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55DAB" w14:textId="44DEFB24" w:rsidR="00770183" w:rsidRDefault="003A49F8">
      <w:pPr>
        <w:pStyle w:val="CRCoverPage"/>
        <w:tabs>
          <w:tab w:val="right" w:pos="9639"/>
        </w:tabs>
        <w:spacing w:after="0"/>
        <w:rPr>
          <w:b/>
          <w:i/>
          <w:sz w:val="28"/>
        </w:rPr>
      </w:pPr>
      <w:r>
        <w:rPr>
          <w:rFonts w:eastAsia="Times New Roman"/>
          <w:b/>
          <w:sz w:val="24"/>
        </w:rPr>
        <w:t>3GPP TSG-RAN2 Meeting #120</w:t>
      </w:r>
      <w:r w:rsidR="00F04F3A">
        <w:rPr>
          <w:b/>
          <w:i/>
          <w:sz w:val="28"/>
        </w:rPr>
        <w:tab/>
      </w:r>
      <w:r w:rsidR="00E94370">
        <w:rPr>
          <w:rFonts w:cs="Arial"/>
          <w:b/>
          <w:noProof/>
          <w:sz w:val="24"/>
        </w:rPr>
        <w:t>R2-221xxxx (</w:t>
      </w:r>
      <w:r w:rsidR="00E94370">
        <w:rPr>
          <w:rFonts w:cs="Arial"/>
          <w:b/>
          <w:noProof/>
          <w:sz w:val="24"/>
          <w:highlight w:val="yellow"/>
        </w:rPr>
        <w:t>Revision of R2-</w:t>
      </w:r>
      <w:r w:rsidR="00E94370" w:rsidRPr="00E94370">
        <w:rPr>
          <w:rFonts w:cs="Arial"/>
          <w:b/>
          <w:noProof/>
          <w:sz w:val="24"/>
          <w:highlight w:val="yellow"/>
        </w:rPr>
        <w:t>2212533)</w:t>
      </w:r>
    </w:p>
    <w:p w14:paraId="0B572F2F" w14:textId="5B795434" w:rsidR="00770183" w:rsidRDefault="003A49F8">
      <w:pPr>
        <w:pStyle w:val="afc"/>
      </w:pPr>
      <w:r>
        <w:rPr>
          <w:rFonts w:eastAsia="Times New Roman"/>
          <w:b w:val="0"/>
          <w:sz w:val="20"/>
        </w:rPr>
        <w:fldChar w:fldCharType="begin"/>
      </w:r>
      <w:r>
        <w:rPr>
          <w:rFonts w:eastAsia="Times New Roman"/>
        </w:rPr>
        <w:instrText xml:space="preserve"> DOCPROPERTY  Location  \* MERGEFORMAT </w:instrText>
      </w:r>
      <w:r>
        <w:rPr>
          <w:rFonts w:eastAsia="Times New Roman"/>
          <w:b w:val="0"/>
          <w:sz w:val="20"/>
        </w:rPr>
        <w:fldChar w:fldCharType="separate"/>
      </w:r>
      <w:r>
        <w:rPr>
          <w:rFonts w:eastAsia="Times New Roman"/>
          <w:sz w:val="24"/>
        </w:rPr>
        <w:t>Toulouse, France, November 14</w:t>
      </w:r>
      <w:r>
        <w:rPr>
          <w:rFonts w:eastAsia="Times New Roman"/>
          <w:sz w:val="24"/>
          <w:vertAlign w:val="superscript"/>
        </w:rPr>
        <w:t>th</w:t>
      </w:r>
      <w:r>
        <w:rPr>
          <w:rFonts w:eastAsia="Times New Roman"/>
          <w:sz w:val="24"/>
        </w:rPr>
        <w:t xml:space="preserve"> - 18</w:t>
      </w:r>
      <w:r>
        <w:rPr>
          <w:rFonts w:eastAsia="Times New Roman"/>
          <w:sz w:val="24"/>
          <w:vertAlign w:val="superscript"/>
        </w:rPr>
        <w:t>th</w:t>
      </w:r>
      <w:r>
        <w:rPr>
          <w:rFonts w:eastAsia="Times New Roman"/>
          <w:sz w:val="24"/>
        </w:rPr>
        <w:t xml:space="preserve"> 2022</w:t>
      </w:r>
      <w:r>
        <w:rPr>
          <w:rFonts w:eastAsia="Times New Roman"/>
          <w:b w:val="0"/>
          <w:sz w:val="24"/>
        </w:rPr>
        <w:fldChar w:fldCharType="end"/>
      </w:r>
    </w:p>
    <w:p w14:paraId="2AB9D6AF" w14:textId="77777777" w:rsidR="00770183" w:rsidRDefault="00770183">
      <w:pPr>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70183" w14:paraId="2C798318" w14:textId="77777777">
        <w:tc>
          <w:tcPr>
            <w:tcW w:w="9641" w:type="dxa"/>
            <w:gridSpan w:val="9"/>
            <w:tcBorders>
              <w:top w:val="single" w:sz="4" w:space="0" w:color="auto"/>
              <w:left w:val="single" w:sz="4" w:space="0" w:color="auto"/>
              <w:right w:val="single" w:sz="4" w:space="0" w:color="auto"/>
            </w:tcBorders>
          </w:tcPr>
          <w:p w14:paraId="366DC709" w14:textId="77777777" w:rsidR="00770183" w:rsidRDefault="00F04F3A">
            <w:pPr>
              <w:spacing w:after="0"/>
              <w:jc w:val="right"/>
              <w:rPr>
                <w:rFonts w:ascii="Arial" w:hAnsi="Arial"/>
                <w:i/>
              </w:rPr>
            </w:pPr>
            <w:r>
              <w:rPr>
                <w:rFonts w:ascii="Arial" w:hAnsi="Arial"/>
                <w:i/>
                <w:sz w:val="14"/>
              </w:rPr>
              <w:t>CR-Form-v12.2</w:t>
            </w:r>
          </w:p>
        </w:tc>
      </w:tr>
      <w:tr w:rsidR="00770183" w14:paraId="3B804EA7" w14:textId="77777777">
        <w:tc>
          <w:tcPr>
            <w:tcW w:w="9641" w:type="dxa"/>
            <w:gridSpan w:val="9"/>
            <w:tcBorders>
              <w:left w:val="single" w:sz="4" w:space="0" w:color="auto"/>
              <w:right w:val="single" w:sz="4" w:space="0" w:color="auto"/>
            </w:tcBorders>
          </w:tcPr>
          <w:p w14:paraId="4CA6F135" w14:textId="77777777" w:rsidR="00770183" w:rsidRDefault="00F04F3A">
            <w:pPr>
              <w:spacing w:after="0"/>
              <w:jc w:val="center"/>
              <w:rPr>
                <w:rFonts w:ascii="Arial" w:hAnsi="Arial"/>
              </w:rPr>
            </w:pPr>
            <w:r>
              <w:rPr>
                <w:rFonts w:ascii="Arial" w:hAnsi="Arial"/>
                <w:b/>
                <w:sz w:val="32"/>
              </w:rPr>
              <w:t>CHANGE REQUEST</w:t>
            </w:r>
          </w:p>
        </w:tc>
      </w:tr>
      <w:tr w:rsidR="00770183" w14:paraId="39E3517F" w14:textId="77777777">
        <w:tc>
          <w:tcPr>
            <w:tcW w:w="9641" w:type="dxa"/>
            <w:gridSpan w:val="9"/>
            <w:tcBorders>
              <w:left w:val="single" w:sz="4" w:space="0" w:color="auto"/>
              <w:right w:val="single" w:sz="4" w:space="0" w:color="auto"/>
            </w:tcBorders>
          </w:tcPr>
          <w:p w14:paraId="445632B0" w14:textId="77777777" w:rsidR="00770183" w:rsidRDefault="00770183">
            <w:pPr>
              <w:spacing w:after="0"/>
              <w:rPr>
                <w:rFonts w:ascii="Arial" w:hAnsi="Arial"/>
                <w:sz w:val="8"/>
                <w:szCs w:val="8"/>
              </w:rPr>
            </w:pPr>
          </w:p>
        </w:tc>
      </w:tr>
      <w:tr w:rsidR="00770183" w14:paraId="14D726D5" w14:textId="77777777">
        <w:tc>
          <w:tcPr>
            <w:tcW w:w="142" w:type="dxa"/>
            <w:tcBorders>
              <w:left w:val="single" w:sz="4" w:space="0" w:color="auto"/>
            </w:tcBorders>
          </w:tcPr>
          <w:p w14:paraId="60BA3A85" w14:textId="77777777" w:rsidR="00770183" w:rsidRDefault="00770183">
            <w:pPr>
              <w:spacing w:after="0"/>
              <w:jc w:val="right"/>
              <w:rPr>
                <w:rFonts w:ascii="Arial" w:hAnsi="Arial"/>
              </w:rPr>
            </w:pPr>
          </w:p>
        </w:tc>
        <w:tc>
          <w:tcPr>
            <w:tcW w:w="1559" w:type="dxa"/>
            <w:shd w:val="pct30" w:color="FFFF00" w:fill="auto"/>
          </w:tcPr>
          <w:p w14:paraId="6363E1CC" w14:textId="77777777" w:rsidR="00770183" w:rsidRDefault="00F04F3A">
            <w:pPr>
              <w:spacing w:after="0"/>
              <w:jc w:val="right"/>
              <w:rPr>
                <w:rFonts w:ascii="Arial" w:hAnsi="Arial"/>
                <w:b/>
                <w:sz w:val="28"/>
              </w:rPr>
            </w:pPr>
            <w:r>
              <w:rPr>
                <w:rFonts w:ascii="Arial" w:hAnsi="Arial"/>
                <w:b/>
                <w:sz w:val="28"/>
              </w:rPr>
              <w:t>37.340</w:t>
            </w:r>
          </w:p>
        </w:tc>
        <w:tc>
          <w:tcPr>
            <w:tcW w:w="709" w:type="dxa"/>
          </w:tcPr>
          <w:p w14:paraId="09DA3504" w14:textId="77777777" w:rsidR="00770183" w:rsidRPr="00E70513" w:rsidRDefault="00F04F3A">
            <w:pPr>
              <w:spacing w:after="0"/>
              <w:jc w:val="center"/>
              <w:rPr>
                <w:rFonts w:ascii="Arial" w:hAnsi="Arial" w:cs="Arial"/>
                <w:b/>
                <w:sz w:val="28"/>
                <w:szCs w:val="28"/>
              </w:rPr>
            </w:pPr>
            <w:r w:rsidRPr="00E70513">
              <w:rPr>
                <w:rFonts w:ascii="Arial" w:hAnsi="Arial" w:cs="Arial"/>
                <w:b/>
                <w:sz w:val="28"/>
                <w:szCs w:val="28"/>
              </w:rPr>
              <w:t>CR</w:t>
            </w:r>
          </w:p>
        </w:tc>
        <w:tc>
          <w:tcPr>
            <w:tcW w:w="1276" w:type="dxa"/>
            <w:shd w:val="pct30" w:color="FFFF00" w:fill="auto"/>
          </w:tcPr>
          <w:p w14:paraId="13308F21" w14:textId="4731053F" w:rsidR="00770183" w:rsidRPr="00E150BB" w:rsidRDefault="00E94370" w:rsidP="00E150BB">
            <w:pPr>
              <w:pStyle w:val="afff1"/>
              <w:ind w:left="360"/>
              <w:rPr>
                <w:rFonts w:ascii="Arial" w:hAnsi="Arial" w:cs="Arial"/>
                <w:b/>
                <w:sz w:val="28"/>
                <w:szCs w:val="28"/>
              </w:rPr>
            </w:pPr>
            <w:r>
              <w:rPr>
                <w:rFonts w:ascii="Arial" w:hAnsi="Arial" w:cs="Arial"/>
                <w:b/>
                <w:sz w:val="28"/>
                <w:szCs w:val="28"/>
              </w:rPr>
              <w:t>0353</w:t>
            </w:r>
          </w:p>
        </w:tc>
        <w:tc>
          <w:tcPr>
            <w:tcW w:w="709" w:type="dxa"/>
          </w:tcPr>
          <w:p w14:paraId="48EFB310" w14:textId="77777777" w:rsidR="00770183" w:rsidRDefault="00F04F3A">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2EB550FE" w14:textId="77777777" w:rsidR="00770183" w:rsidRDefault="00F04F3A">
            <w:pPr>
              <w:spacing w:after="0"/>
              <w:jc w:val="center"/>
              <w:rPr>
                <w:rFonts w:ascii="Arial" w:hAnsi="Arial" w:cs="Arial"/>
                <w:b/>
                <w:sz w:val="28"/>
                <w:szCs w:val="28"/>
              </w:rPr>
            </w:pPr>
            <w:r>
              <w:rPr>
                <w:rFonts w:ascii="Arial" w:hAnsi="Arial" w:cs="Arial"/>
                <w:b/>
                <w:sz w:val="28"/>
                <w:szCs w:val="28"/>
              </w:rPr>
              <w:t>-</w:t>
            </w:r>
          </w:p>
        </w:tc>
        <w:tc>
          <w:tcPr>
            <w:tcW w:w="2410" w:type="dxa"/>
          </w:tcPr>
          <w:p w14:paraId="7CF0F47D" w14:textId="77777777" w:rsidR="00770183" w:rsidRDefault="00F04F3A">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42E065E8" w14:textId="0E966DF3" w:rsidR="00770183" w:rsidRDefault="003A49F8">
            <w:pPr>
              <w:spacing w:after="0"/>
              <w:jc w:val="center"/>
              <w:rPr>
                <w:rFonts w:ascii="Arial" w:hAnsi="Arial"/>
                <w:sz w:val="28"/>
              </w:rPr>
            </w:pPr>
            <w:r>
              <w:rPr>
                <w:rFonts w:ascii="Arial" w:hAnsi="Arial"/>
                <w:b/>
                <w:sz w:val="28"/>
              </w:rPr>
              <w:t>17.2</w:t>
            </w:r>
            <w:r w:rsidR="00F04F3A">
              <w:rPr>
                <w:rFonts w:ascii="Arial" w:hAnsi="Arial"/>
                <w:b/>
                <w:sz w:val="28"/>
              </w:rPr>
              <w:t>.0</w:t>
            </w:r>
          </w:p>
        </w:tc>
        <w:tc>
          <w:tcPr>
            <w:tcW w:w="143" w:type="dxa"/>
            <w:tcBorders>
              <w:right w:val="single" w:sz="4" w:space="0" w:color="auto"/>
            </w:tcBorders>
          </w:tcPr>
          <w:p w14:paraId="35B250EB" w14:textId="77777777" w:rsidR="00770183" w:rsidRDefault="00770183">
            <w:pPr>
              <w:spacing w:after="0"/>
              <w:rPr>
                <w:rFonts w:ascii="Arial" w:hAnsi="Arial"/>
              </w:rPr>
            </w:pPr>
          </w:p>
        </w:tc>
      </w:tr>
      <w:tr w:rsidR="00770183" w14:paraId="2A2D8413" w14:textId="77777777">
        <w:tc>
          <w:tcPr>
            <w:tcW w:w="9641" w:type="dxa"/>
            <w:gridSpan w:val="9"/>
            <w:tcBorders>
              <w:left w:val="single" w:sz="4" w:space="0" w:color="auto"/>
              <w:right w:val="single" w:sz="4" w:space="0" w:color="auto"/>
            </w:tcBorders>
          </w:tcPr>
          <w:p w14:paraId="1CF97C98" w14:textId="77777777" w:rsidR="00770183" w:rsidRDefault="00770183">
            <w:pPr>
              <w:spacing w:after="0"/>
              <w:rPr>
                <w:rFonts w:ascii="Arial" w:hAnsi="Arial"/>
              </w:rPr>
            </w:pPr>
          </w:p>
        </w:tc>
      </w:tr>
      <w:tr w:rsidR="00770183" w14:paraId="75323E75" w14:textId="77777777">
        <w:tc>
          <w:tcPr>
            <w:tcW w:w="9641" w:type="dxa"/>
            <w:gridSpan w:val="9"/>
            <w:tcBorders>
              <w:top w:val="single" w:sz="4" w:space="0" w:color="auto"/>
            </w:tcBorders>
          </w:tcPr>
          <w:p w14:paraId="2F3090DD" w14:textId="77777777" w:rsidR="00770183" w:rsidRDefault="00F04F3A">
            <w:pPr>
              <w:spacing w:after="0"/>
              <w:jc w:val="center"/>
              <w:rPr>
                <w:rFonts w:ascii="Arial" w:hAnsi="Arial" w:cs="Arial"/>
                <w:i/>
              </w:rPr>
            </w:pPr>
            <w:r>
              <w:rPr>
                <w:rFonts w:ascii="Arial" w:hAnsi="Arial" w:cs="Arial"/>
                <w:i/>
              </w:rPr>
              <w:t xml:space="preserve">For </w:t>
            </w:r>
            <w:hyperlink r:id="rId14" w:anchor="_blank" w:history="1">
              <w:r>
                <w:rPr>
                  <w:rFonts w:ascii="Arial" w:hAnsi="Arial" w:cs="Arial"/>
                  <w:b/>
                  <w:i/>
                  <w:color w:val="FF0000"/>
                  <w:u w:val="single"/>
                </w:rPr>
                <w:t>HELP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5" w:history="1">
              <w:r>
                <w:rPr>
                  <w:rFonts w:ascii="Arial" w:hAnsi="Arial" w:cs="Arial"/>
                  <w:i/>
                  <w:color w:val="0000FF"/>
                  <w:u w:val="single"/>
                </w:rPr>
                <w:t>http://www.3gpp.org/Change-Requests</w:t>
              </w:r>
            </w:hyperlink>
            <w:r>
              <w:rPr>
                <w:rFonts w:ascii="Arial" w:hAnsi="Arial" w:cs="Arial"/>
                <w:i/>
              </w:rPr>
              <w:t>.</w:t>
            </w:r>
          </w:p>
        </w:tc>
      </w:tr>
      <w:tr w:rsidR="00770183" w14:paraId="57F3722D" w14:textId="77777777">
        <w:tc>
          <w:tcPr>
            <w:tcW w:w="9641" w:type="dxa"/>
            <w:gridSpan w:val="9"/>
          </w:tcPr>
          <w:p w14:paraId="2392F5FB" w14:textId="77777777" w:rsidR="00770183" w:rsidRDefault="00770183">
            <w:pPr>
              <w:spacing w:after="0"/>
              <w:rPr>
                <w:rFonts w:ascii="Arial" w:hAnsi="Arial"/>
                <w:sz w:val="8"/>
                <w:szCs w:val="8"/>
              </w:rPr>
            </w:pPr>
          </w:p>
        </w:tc>
      </w:tr>
    </w:tbl>
    <w:p w14:paraId="317019F1" w14:textId="77777777" w:rsidR="00770183" w:rsidRDefault="0077018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0183" w14:paraId="6037FA88" w14:textId="77777777">
        <w:tc>
          <w:tcPr>
            <w:tcW w:w="2835" w:type="dxa"/>
          </w:tcPr>
          <w:p w14:paraId="349FF41D" w14:textId="77777777" w:rsidR="00770183" w:rsidRDefault="00F04F3A">
            <w:pPr>
              <w:tabs>
                <w:tab w:val="right" w:pos="2751"/>
              </w:tabs>
              <w:spacing w:after="0"/>
              <w:rPr>
                <w:rFonts w:ascii="Arial" w:hAnsi="Arial"/>
                <w:b/>
                <w:i/>
              </w:rPr>
            </w:pPr>
            <w:r>
              <w:rPr>
                <w:rFonts w:ascii="Arial" w:hAnsi="Arial"/>
                <w:b/>
                <w:i/>
              </w:rPr>
              <w:t>Proposed change affects:</w:t>
            </w:r>
          </w:p>
        </w:tc>
        <w:tc>
          <w:tcPr>
            <w:tcW w:w="1418" w:type="dxa"/>
          </w:tcPr>
          <w:p w14:paraId="7764D3E6" w14:textId="77777777" w:rsidR="00770183" w:rsidRDefault="00F04F3A">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2216D0" w14:textId="77777777" w:rsidR="00770183" w:rsidRDefault="00770183">
            <w:pPr>
              <w:spacing w:after="0"/>
              <w:jc w:val="center"/>
              <w:rPr>
                <w:rFonts w:ascii="Arial" w:hAnsi="Arial"/>
                <w:b/>
                <w:caps/>
              </w:rPr>
            </w:pPr>
          </w:p>
        </w:tc>
        <w:tc>
          <w:tcPr>
            <w:tcW w:w="709" w:type="dxa"/>
            <w:tcBorders>
              <w:left w:val="single" w:sz="4" w:space="0" w:color="auto"/>
            </w:tcBorders>
          </w:tcPr>
          <w:p w14:paraId="20D217EF" w14:textId="77777777" w:rsidR="00770183" w:rsidRDefault="00F04F3A">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ECF4BB" w14:textId="77777777" w:rsidR="00770183" w:rsidRDefault="00F04F3A">
            <w:pPr>
              <w:spacing w:after="0"/>
              <w:jc w:val="center"/>
              <w:rPr>
                <w:rFonts w:ascii="Arial" w:hAnsi="Arial"/>
                <w:b/>
                <w:caps/>
              </w:rPr>
            </w:pPr>
            <w:r>
              <w:rPr>
                <w:rFonts w:ascii="Arial" w:hAnsi="Arial"/>
                <w:b/>
                <w:caps/>
              </w:rPr>
              <w:t>x</w:t>
            </w:r>
          </w:p>
        </w:tc>
        <w:tc>
          <w:tcPr>
            <w:tcW w:w="2126" w:type="dxa"/>
          </w:tcPr>
          <w:p w14:paraId="3B7579A8" w14:textId="77777777" w:rsidR="00770183" w:rsidRDefault="00F04F3A">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C90610" w14:textId="77777777" w:rsidR="00770183" w:rsidRDefault="00F04F3A">
            <w:pPr>
              <w:spacing w:after="0"/>
              <w:jc w:val="center"/>
              <w:rPr>
                <w:rFonts w:ascii="Arial" w:hAnsi="Arial"/>
                <w:b/>
                <w:caps/>
              </w:rPr>
            </w:pPr>
            <w:r>
              <w:rPr>
                <w:rFonts w:ascii="Arial" w:hAnsi="Arial"/>
                <w:b/>
                <w:caps/>
              </w:rPr>
              <w:t>x</w:t>
            </w:r>
          </w:p>
        </w:tc>
        <w:tc>
          <w:tcPr>
            <w:tcW w:w="1418" w:type="dxa"/>
            <w:tcBorders>
              <w:left w:val="nil"/>
            </w:tcBorders>
          </w:tcPr>
          <w:p w14:paraId="4EFA5A18" w14:textId="77777777" w:rsidR="00770183" w:rsidRDefault="00F04F3A">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5F3317" w14:textId="77777777" w:rsidR="00770183" w:rsidRDefault="00770183">
            <w:pPr>
              <w:spacing w:after="0"/>
              <w:jc w:val="center"/>
              <w:rPr>
                <w:rFonts w:ascii="Arial" w:hAnsi="Arial"/>
                <w:b/>
                <w:bCs/>
                <w:caps/>
              </w:rPr>
            </w:pPr>
          </w:p>
        </w:tc>
      </w:tr>
    </w:tbl>
    <w:p w14:paraId="5E9312F0" w14:textId="77777777" w:rsidR="00770183" w:rsidRDefault="0077018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0183" w14:paraId="01F9E608" w14:textId="77777777">
        <w:tc>
          <w:tcPr>
            <w:tcW w:w="9640" w:type="dxa"/>
            <w:gridSpan w:val="11"/>
          </w:tcPr>
          <w:p w14:paraId="4B4A71BB" w14:textId="77777777" w:rsidR="00770183" w:rsidRDefault="00770183">
            <w:pPr>
              <w:spacing w:after="0"/>
              <w:rPr>
                <w:rFonts w:ascii="Arial" w:hAnsi="Arial"/>
                <w:sz w:val="8"/>
                <w:szCs w:val="8"/>
              </w:rPr>
            </w:pPr>
          </w:p>
        </w:tc>
      </w:tr>
      <w:tr w:rsidR="00770183" w14:paraId="67677038" w14:textId="77777777">
        <w:tc>
          <w:tcPr>
            <w:tcW w:w="1843" w:type="dxa"/>
            <w:tcBorders>
              <w:top w:val="single" w:sz="4" w:space="0" w:color="auto"/>
              <w:left w:val="single" w:sz="4" w:space="0" w:color="auto"/>
            </w:tcBorders>
          </w:tcPr>
          <w:p w14:paraId="6AFA853D" w14:textId="77777777" w:rsidR="00770183" w:rsidRDefault="00F04F3A">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27D6682E" w14:textId="36A67ADA" w:rsidR="00770183" w:rsidRDefault="00A07068">
            <w:pPr>
              <w:spacing w:after="0"/>
              <w:ind w:left="100"/>
              <w:rPr>
                <w:rFonts w:ascii="Arial" w:hAnsi="Arial"/>
              </w:rPr>
            </w:pPr>
            <w:r w:rsidRPr="00A07068">
              <w:rPr>
                <w:rFonts w:ascii="Arial" w:hAnsi="Arial"/>
              </w:rPr>
              <w:t xml:space="preserve">Miscellaneous </w:t>
            </w:r>
            <w:r>
              <w:rPr>
                <w:rFonts w:ascii="Arial" w:hAnsi="Arial"/>
              </w:rPr>
              <w:t>c</w:t>
            </w:r>
            <w:r w:rsidR="00E150BB" w:rsidRPr="00E150BB">
              <w:rPr>
                <w:rFonts w:ascii="Arial" w:hAnsi="Arial"/>
              </w:rPr>
              <w:t xml:space="preserve">orrections on TS 37.340 for </w:t>
            </w:r>
            <w:proofErr w:type="spellStart"/>
            <w:r w:rsidR="00E150BB" w:rsidRPr="00E150BB">
              <w:rPr>
                <w:rFonts w:ascii="Arial" w:hAnsi="Arial"/>
              </w:rPr>
              <w:t>ePowSav</w:t>
            </w:r>
            <w:proofErr w:type="spellEnd"/>
          </w:p>
        </w:tc>
      </w:tr>
      <w:tr w:rsidR="00770183" w14:paraId="67B2A7ED" w14:textId="77777777">
        <w:tc>
          <w:tcPr>
            <w:tcW w:w="1843" w:type="dxa"/>
            <w:tcBorders>
              <w:left w:val="single" w:sz="4" w:space="0" w:color="auto"/>
            </w:tcBorders>
          </w:tcPr>
          <w:p w14:paraId="06490770" w14:textId="77777777" w:rsidR="00770183" w:rsidRDefault="00770183">
            <w:pPr>
              <w:spacing w:after="0"/>
              <w:rPr>
                <w:rFonts w:ascii="Arial" w:hAnsi="Arial"/>
                <w:b/>
                <w:i/>
                <w:sz w:val="8"/>
                <w:szCs w:val="8"/>
              </w:rPr>
            </w:pPr>
          </w:p>
        </w:tc>
        <w:tc>
          <w:tcPr>
            <w:tcW w:w="7797" w:type="dxa"/>
            <w:gridSpan w:val="10"/>
            <w:tcBorders>
              <w:right w:val="single" w:sz="4" w:space="0" w:color="auto"/>
            </w:tcBorders>
          </w:tcPr>
          <w:p w14:paraId="3AAF072A" w14:textId="77777777" w:rsidR="00770183" w:rsidRDefault="00770183">
            <w:pPr>
              <w:spacing w:after="0"/>
              <w:rPr>
                <w:rFonts w:ascii="Arial" w:hAnsi="Arial"/>
                <w:sz w:val="8"/>
                <w:szCs w:val="8"/>
              </w:rPr>
            </w:pPr>
          </w:p>
        </w:tc>
      </w:tr>
      <w:tr w:rsidR="00770183" w14:paraId="5F5B0DFC" w14:textId="77777777">
        <w:tc>
          <w:tcPr>
            <w:tcW w:w="1843" w:type="dxa"/>
            <w:tcBorders>
              <w:left w:val="single" w:sz="4" w:space="0" w:color="auto"/>
            </w:tcBorders>
          </w:tcPr>
          <w:p w14:paraId="4BE12EDA" w14:textId="77777777" w:rsidR="00770183" w:rsidRDefault="00F04F3A">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18CF2F6C" w14:textId="47537822" w:rsidR="00770183" w:rsidRDefault="00F04F3A" w:rsidP="00E150BB">
            <w:pPr>
              <w:spacing w:after="0"/>
              <w:ind w:left="100"/>
              <w:rPr>
                <w:rFonts w:ascii="Arial" w:hAnsi="Arial"/>
              </w:rPr>
            </w:pPr>
            <w:r>
              <w:rPr>
                <w:rFonts w:ascii="Arial" w:hAnsi="Arial"/>
                <w:lang w:val="fi-FI"/>
              </w:rPr>
              <w:t xml:space="preserve">Xiaomi, </w:t>
            </w:r>
            <w:r w:rsidR="005332CC" w:rsidRPr="005332CC">
              <w:rPr>
                <w:rFonts w:ascii="Arial" w:hAnsi="Arial" w:hint="eastAsia"/>
                <w:lang w:val="fi-FI"/>
              </w:rPr>
              <w:t>C</w:t>
            </w:r>
            <w:r w:rsidR="005332CC" w:rsidRPr="005332CC">
              <w:rPr>
                <w:rFonts w:ascii="Arial" w:hAnsi="Arial"/>
                <w:lang w:val="fi-FI"/>
              </w:rPr>
              <w:t>ATT</w:t>
            </w:r>
            <w:r w:rsidR="005332CC">
              <w:rPr>
                <w:rFonts w:ascii="Arial" w:hAnsi="Arial"/>
                <w:lang w:val="fi-FI"/>
              </w:rPr>
              <w:t>,</w:t>
            </w:r>
            <w:r w:rsidR="00722F01">
              <w:rPr>
                <w:rFonts w:ascii="Arial" w:hAnsi="Arial"/>
                <w:lang w:val="fi-FI"/>
              </w:rPr>
              <w:t xml:space="preserve"> </w:t>
            </w:r>
            <w:r w:rsidR="00722F01" w:rsidRPr="00722F01">
              <w:rPr>
                <w:rFonts w:ascii="Arial" w:hAnsi="Arial"/>
                <w:lang w:val="fi-FI"/>
              </w:rPr>
              <w:t>MediaTek Inc</w:t>
            </w:r>
            <w:r w:rsidR="00722F01" w:rsidRPr="00A07068">
              <w:rPr>
                <w:rFonts w:ascii="Arial" w:hAnsi="Arial" w:hint="eastAsia"/>
                <w:lang w:val="fi-FI"/>
              </w:rPr>
              <w:t>,</w:t>
            </w:r>
            <w:r w:rsidR="00A07068" w:rsidRPr="00A07068">
              <w:rPr>
                <w:rFonts w:ascii="Arial" w:hAnsi="Arial"/>
                <w:lang w:val="fi-FI"/>
              </w:rPr>
              <w:t xml:space="preserve"> Nokia, Nokia Shanghai Bell</w:t>
            </w:r>
          </w:p>
        </w:tc>
      </w:tr>
      <w:tr w:rsidR="00770183" w14:paraId="7C81B9D9" w14:textId="77777777">
        <w:tc>
          <w:tcPr>
            <w:tcW w:w="1843" w:type="dxa"/>
            <w:tcBorders>
              <w:left w:val="single" w:sz="4" w:space="0" w:color="auto"/>
            </w:tcBorders>
          </w:tcPr>
          <w:p w14:paraId="43346EE3" w14:textId="77777777" w:rsidR="00770183" w:rsidRDefault="00F04F3A">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4D8EDB59" w14:textId="77777777" w:rsidR="00770183" w:rsidRDefault="00F04F3A">
            <w:pPr>
              <w:spacing w:after="0"/>
              <w:ind w:left="100"/>
              <w:rPr>
                <w:rFonts w:ascii="Arial" w:eastAsiaTheme="minorEastAsia" w:hAnsi="Arial"/>
                <w:lang w:val="fi-FI" w:eastAsia="zh-CN"/>
              </w:rPr>
            </w:pPr>
            <w:r>
              <w:rPr>
                <w:rFonts w:ascii="Arial" w:eastAsiaTheme="minorEastAsia" w:hAnsi="Arial" w:hint="eastAsia"/>
                <w:lang w:val="fi-FI" w:eastAsia="zh-CN"/>
              </w:rPr>
              <w:t>R</w:t>
            </w:r>
            <w:r>
              <w:rPr>
                <w:rFonts w:ascii="Arial" w:eastAsiaTheme="minorEastAsia" w:hAnsi="Arial"/>
                <w:lang w:val="fi-FI" w:eastAsia="zh-CN"/>
              </w:rPr>
              <w:t>2</w:t>
            </w:r>
          </w:p>
        </w:tc>
      </w:tr>
      <w:tr w:rsidR="00770183" w14:paraId="592CF8EF" w14:textId="77777777">
        <w:tc>
          <w:tcPr>
            <w:tcW w:w="1843" w:type="dxa"/>
            <w:tcBorders>
              <w:left w:val="single" w:sz="4" w:space="0" w:color="auto"/>
            </w:tcBorders>
          </w:tcPr>
          <w:p w14:paraId="17C3B5D7" w14:textId="77777777" w:rsidR="00770183" w:rsidRDefault="00770183">
            <w:pPr>
              <w:spacing w:after="0"/>
              <w:rPr>
                <w:rFonts w:ascii="Arial" w:hAnsi="Arial"/>
                <w:b/>
                <w:i/>
                <w:sz w:val="8"/>
                <w:szCs w:val="8"/>
                <w:lang w:val="fi-FI"/>
              </w:rPr>
            </w:pPr>
          </w:p>
        </w:tc>
        <w:tc>
          <w:tcPr>
            <w:tcW w:w="7797" w:type="dxa"/>
            <w:gridSpan w:val="10"/>
            <w:tcBorders>
              <w:right w:val="single" w:sz="4" w:space="0" w:color="auto"/>
            </w:tcBorders>
          </w:tcPr>
          <w:p w14:paraId="4A23C442" w14:textId="77777777" w:rsidR="00770183" w:rsidRDefault="00770183">
            <w:pPr>
              <w:spacing w:after="0"/>
              <w:rPr>
                <w:rFonts w:ascii="Arial" w:hAnsi="Arial"/>
                <w:sz w:val="8"/>
                <w:szCs w:val="8"/>
                <w:lang w:val="fi-FI"/>
              </w:rPr>
            </w:pPr>
          </w:p>
        </w:tc>
      </w:tr>
      <w:tr w:rsidR="00770183" w14:paraId="2E3F2E39" w14:textId="77777777">
        <w:tc>
          <w:tcPr>
            <w:tcW w:w="1843" w:type="dxa"/>
            <w:tcBorders>
              <w:left w:val="single" w:sz="4" w:space="0" w:color="auto"/>
            </w:tcBorders>
          </w:tcPr>
          <w:p w14:paraId="2D56C450" w14:textId="77777777" w:rsidR="00770183" w:rsidRDefault="00F04F3A">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74B60295" w14:textId="77777777" w:rsidR="00770183" w:rsidRDefault="00F04F3A">
            <w:pPr>
              <w:spacing w:after="0"/>
              <w:ind w:left="100"/>
              <w:rPr>
                <w:rFonts w:ascii="Arial" w:hAnsi="Arial"/>
              </w:rPr>
            </w:pPr>
            <w:proofErr w:type="spellStart"/>
            <w:r>
              <w:rPr>
                <w:rFonts w:ascii="Arial" w:hAnsi="Arial"/>
              </w:rPr>
              <w:t>NR_UE_pow_sav_enh</w:t>
            </w:r>
            <w:proofErr w:type="spellEnd"/>
            <w:r>
              <w:rPr>
                <w:rFonts w:ascii="Arial" w:hAnsi="Arial"/>
              </w:rPr>
              <w:t>-Core</w:t>
            </w:r>
          </w:p>
        </w:tc>
        <w:tc>
          <w:tcPr>
            <w:tcW w:w="567" w:type="dxa"/>
            <w:tcBorders>
              <w:left w:val="nil"/>
            </w:tcBorders>
          </w:tcPr>
          <w:p w14:paraId="058DFFF3" w14:textId="77777777" w:rsidR="00770183" w:rsidRDefault="00770183">
            <w:pPr>
              <w:spacing w:after="0"/>
              <w:ind w:right="100"/>
              <w:rPr>
                <w:rFonts w:ascii="Arial" w:hAnsi="Arial"/>
              </w:rPr>
            </w:pPr>
          </w:p>
        </w:tc>
        <w:tc>
          <w:tcPr>
            <w:tcW w:w="1417" w:type="dxa"/>
            <w:gridSpan w:val="3"/>
            <w:tcBorders>
              <w:left w:val="nil"/>
            </w:tcBorders>
          </w:tcPr>
          <w:p w14:paraId="33A0BD75" w14:textId="77777777" w:rsidR="00770183" w:rsidRDefault="00F04F3A">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3891037A" w14:textId="713F6852" w:rsidR="00770183" w:rsidRDefault="00E150BB">
            <w:pPr>
              <w:spacing w:after="0"/>
              <w:ind w:left="100"/>
              <w:rPr>
                <w:rFonts w:ascii="Arial" w:hAnsi="Arial"/>
              </w:rPr>
            </w:pPr>
            <w:r>
              <w:rPr>
                <w:rFonts w:ascii="Arial" w:hAnsi="Arial"/>
              </w:rPr>
              <w:t>2022-</w:t>
            </w:r>
            <w:r w:rsidR="003A49F8">
              <w:rPr>
                <w:rFonts w:ascii="Arial" w:hAnsi="Arial"/>
              </w:rPr>
              <w:t>11-04</w:t>
            </w:r>
          </w:p>
        </w:tc>
      </w:tr>
      <w:tr w:rsidR="00770183" w14:paraId="3AE856B3" w14:textId="77777777">
        <w:tc>
          <w:tcPr>
            <w:tcW w:w="1843" w:type="dxa"/>
            <w:tcBorders>
              <w:left w:val="single" w:sz="4" w:space="0" w:color="auto"/>
            </w:tcBorders>
          </w:tcPr>
          <w:p w14:paraId="48DCFE73" w14:textId="77777777" w:rsidR="00770183" w:rsidRDefault="00770183">
            <w:pPr>
              <w:spacing w:after="0"/>
              <w:rPr>
                <w:rFonts w:ascii="Arial" w:hAnsi="Arial"/>
                <w:b/>
                <w:i/>
                <w:sz w:val="8"/>
                <w:szCs w:val="8"/>
              </w:rPr>
            </w:pPr>
          </w:p>
        </w:tc>
        <w:tc>
          <w:tcPr>
            <w:tcW w:w="1986" w:type="dxa"/>
            <w:gridSpan w:val="4"/>
          </w:tcPr>
          <w:p w14:paraId="611A4F07" w14:textId="77777777" w:rsidR="00770183" w:rsidRDefault="00770183">
            <w:pPr>
              <w:spacing w:after="0"/>
              <w:rPr>
                <w:rFonts w:ascii="Arial" w:hAnsi="Arial"/>
                <w:sz w:val="8"/>
                <w:szCs w:val="8"/>
              </w:rPr>
            </w:pPr>
          </w:p>
        </w:tc>
        <w:tc>
          <w:tcPr>
            <w:tcW w:w="2267" w:type="dxa"/>
            <w:gridSpan w:val="2"/>
          </w:tcPr>
          <w:p w14:paraId="4956A3CC" w14:textId="77777777" w:rsidR="00770183" w:rsidRDefault="00770183">
            <w:pPr>
              <w:spacing w:after="0"/>
              <w:rPr>
                <w:rFonts w:ascii="Arial" w:hAnsi="Arial"/>
                <w:sz w:val="8"/>
                <w:szCs w:val="8"/>
              </w:rPr>
            </w:pPr>
          </w:p>
        </w:tc>
        <w:tc>
          <w:tcPr>
            <w:tcW w:w="1417" w:type="dxa"/>
            <w:gridSpan w:val="3"/>
          </w:tcPr>
          <w:p w14:paraId="1BD6A44D" w14:textId="77777777" w:rsidR="00770183" w:rsidRDefault="00770183">
            <w:pPr>
              <w:spacing w:after="0"/>
              <w:rPr>
                <w:rFonts w:ascii="Arial" w:hAnsi="Arial"/>
                <w:sz w:val="8"/>
                <w:szCs w:val="8"/>
              </w:rPr>
            </w:pPr>
          </w:p>
        </w:tc>
        <w:tc>
          <w:tcPr>
            <w:tcW w:w="2127" w:type="dxa"/>
            <w:tcBorders>
              <w:right w:val="single" w:sz="4" w:space="0" w:color="auto"/>
            </w:tcBorders>
          </w:tcPr>
          <w:p w14:paraId="1469D3A0" w14:textId="77777777" w:rsidR="00770183" w:rsidRDefault="00770183">
            <w:pPr>
              <w:spacing w:after="0"/>
              <w:rPr>
                <w:rFonts w:ascii="Arial" w:hAnsi="Arial"/>
                <w:sz w:val="8"/>
                <w:szCs w:val="8"/>
              </w:rPr>
            </w:pPr>
          </w:p>
        </w:tc>
      </w:tr>
      <w:tr w:rsidR="00770183" w14:paraId="03A90E44" w14:textId="77777777">
        <w:trPr>
          <w:cantSplit/>
        </w:trPr>
        <w:tc>
          <w:tcPr>
            <w:tcW w:w="1843" w:type="dxa"/>
            <w:tcBorders>
              <w:left w:val="single" w:sz="4" w:space="0" w:color="auto"/>
            </w:tcBorders>
          </w:tcPr>
          <w:p w14:paraId="7E52E5FE" w14:textId="77777777" w:rsidR="00770183" w:rsidRDefault="00F04F3A">
            <w:pPr>
              <w:tabs>
                <w:tab w:val="right" w:pos="1759"/>
              </w:tabs>
              <w:spacing w:after="0"/>
              <w:rPr>
                <w:rFonts w:ascii="Arial" w:hAnsi="Arial"/>
                <w:b/>
                <w:i/>
              </w:rPr>
            </w:pPr>
            <w:r>
              <w:rPr>
                <w:rFonts w:ascii="Arial" w:hAnsi="Arial"/>
                <w:b/>
                <w:i/>
              </w:rPr>
              <w:t>Category:</w:t>
            </w:r>
          </w:p>
        </w:tc>
        <w:tc>
          <w:tcPr>
            <w:tcW w:w="851" w:type="dxa"/>
            <w:shd w:val="pct30" w:color="FFFF00" w:fill="auto"/>
          </w:tcPr>
          <w:p w14:paraId="4D4E40BA" w14:textId="77777777" w:rsidR="00770183" w:rsidRDefault="00F04F3A">
            <w:pPr>
              <w:spacing w:after="0"/>
              <w:ind w:left="100" w:right="-609"/>
              <w:rPr>
                <w:rFonts w:ascii="Arial" w:hAnsi="Arial"/>
                <w:b/>
              </w:rPr>
            </w:pPr>
            <w:r>
              <w:rPr>
                <w:rFonts w:ascii="Arial" w:hAnsi="Arial"/>
              </w:rPr>
              <w:t>F</w:t>
            </w:r>
          </w:p>
        </w:tc>
        <w:tc>
          <w:tcPr>
            <w:tcW w:w="3402" w:type="dxa"/>
            <w:gridSpan w:val="5"/>
            <w:tcBorders>
              <w:left w:val="nil"/>
            </w:tcBorders>
          </w:tcPr>
          <w:p w14:paraId="78B51AD8" w14:textId="77777777" w:rsidR="00770183" w:rsidRDefault="00770183">
            <w:pPr>
              <w:spacing w:after="0"/>
              <w:rPr>
                <w:rFonts w:ascii="Arial" w:hAnsi="Arial"/>
              </w:rPr>
            </w:pPr>
          </w:p>
        </w:tc>
        <w:tc>
          <w:tcPr>
            <w:tcW w:w="1417" w:type="dxa"/>
            <w:gridSpan w:val="3"/>
            <w:tcBorders>
              <w:left w:val="nil"/>
            </w:tcBorders>
          </w:tcPr>
          <w:p w14:paraId="56D3BFD0" w14:textId="77777777" w:rsidR="00770183" w:rsidRDefault="00F04F3A">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14726568" w14:textId="1AC2D253" w:rsidR="00770183" w:rsidRDefault="00E94370">
            <w:pPr>
              <w:spacing w:after="0"/>
              <w:ind w:left="100"/>
              <w:rPr>
                <w:rFonts w:ascii="Arial" w:hAnsi="Arial"/>
              </w:rPr>
            </w:pPr>
            <w:r>
              <w:rPr>
                <w:rFonts w:ascii="Arial" w:hAnsi="Arial" w:cs="Arial"/>
              </w:rPr>
              <w:t>Rel-17</w:t>
            </w:r>
          </w:p>
        </w:tc>
      </w:tr>
      <w:tr w:rsidR="00770183" w14:paraId="361AC3FF" w14:textId="77777777">
        <w:tc>
          <w:tcPr>
            <w:tcW w:w="1843" w:type="dxa"/>
            <w:tcBorders>
              <w:left w:val="single" w:sz="4" w:space="0" w:color="auto"/>
              <w:bottom w:val="single" w:sz="4" w:space="0" w:color="auto"/>
            </w:tcBorders>
          </w:tcPr>
          <w:p w14:paraId="0795051F" w14:textId="77777777" w:rsidR="00770183" w:rsidRDefault="00770183">
            <w:pPr>
              <w:spacing w:after="0"/>
              <w:rPr>
                <w:rFonts w:ascii="Arial" w:hAnsi="Arial"/>
                <w:b/>
                <w:i/>
              </w:rPr>
            </w:pPr>
          </w:p>
        </w:tc>
        <w:tc>
          <w:tcPr>
            <w:tcW w:w="4677" w:type="dxa"/>
            <w:gridSpan w:val="8"/>
            <w:tcBorders>
              <w:bottom w:val="single" w:sz="4" w:space="0" w:color="auto"/>
            </w:tcBorders>
          </w:tcPr>
          <w:p w14:paraId="7AF2357F" w14:textId="77777777" w:rsidR="00770183" w:rsidRDefault="00F04F3A">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38FB5507" w14:textId="77777777" w:rsidR="00770183" w:rsidRDefault="00F04F3A">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6"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1CF9CC2E" w14:textId="77777777" w:rsidR="00770183" w:rsidRDefault="00F04F3A">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r>
              <w:rPr>
                <w:rFonts w:ascii="Arial" w:hAnsi="Arial"/>
                <w:i/>
                <w:sz w:val="18"/>
              </w:rPr>
              <w:br/>
              <w:t>Rel-19</w:t>
            </w:r>
            <w:r>
              <w:rPr>
                <w:rFonts w:ascii="Arial" w:hAnsi="Arial"/>
                <w:i/>
                <w:sz w:val="18"/>
              </w:rPr>
              <w:tab/>
              <w:t>(Release 19)</w:t>
            </w:r>
          </w:p>
        </w:tc>
      </w:tr>
      <w:tr w:rsidR="00770183" w14:paraId="3CEE5B52" w14:textId="77777777">
        <w:tc>
          <w:tcPr>
            <w:tcW w:w="1843" w:type="dxa"/>
          </w:tcPr>
          <w:p w14:paraId="3BDDEBD2" w14:textId="77777777" w:rsidR="00770183" w:rsidRDefault="00770183">
            <w:pPr>
              <w:spacing w:after="0"/>
              <w:rPr>
                <w:rFonts w:ascii="Arial" w:hAnsi="Arial"/>
                <w:b/>
                <w:i/>
                <w:sz w:val="8"/>
                <w:szCs w:val="8"/>
              </w:rPr>
            </w:pPr>
          </w:p>
        </w:tc>
        <w:tc>
          <w:tcPr>
            <w:tcW w:w="7797" w:type="dxa"/>
            <w:gridSpan w:val="10"/>
          </w:tcPr>
          <w:p w14:paraId="4BACBD7E" w14:textId="77777777" w:rsidR="00770183" w:rsidRDefault="00770183">
            <w:pPr>
              <w:spacing w:after="0"/>
              <w:rPr>
                <w:rFonts w:ascii="Arial" w:hAnsi="Arial"/>
                <w:sz w:val="8"/>
                <w:szCs w:val="8"/>
              </w:rPr>
            </w:pPr>
          </w:p>
        </w:tc>
      </w:tr>
      <w:tr w:rsidR="00770183" w14:paraId="75E00185" w14:textId="77777777">
        <w:tc>
          <w:tcPr>
            <w:tcW w:w="2694" w:type="dxa"/>
            <w:gridSpan w:val="2"/>
            <w:tcBorders>
              <w:top w:val="single" w:sz="4" w:space="0" w:color="auto"/>
              <w:left w:val="single" w:sz="4" w:space="0" w:color="auto"/>
            </w:tcBorders>
          </w:tcPr>
          <w:p w14:paraId="1F323CBF" w14:textId="77777777" w:rsidR="00770183" w:rsidRDefault="00F04F3A">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1E9DDB3" w14:textId="77777777" w:rsidR="00753BBE" w:rsidRDefault="00753BBE" w:rsidP="00753BBE">
            <w:pPr>
              <w:pStyle w:val="CRCoverPage"/>
              <w:spacing w:after="0" w:line="240" w:lineRule="auto"/>
              <w:rPr>
                <w:noProof/>
                <w:lang w:eastAsia="zh-CN"/>
              </w:rPr>
            </w:pPr>
            <w:r w:rsidRPr="00E150BB">
              <w:t xml:space="preserve">Corrections on TS 37.340 for </w:t>
            </w:r>
            <w:proofErr w:type="spellStart"/>
            <w:r w:rsidRPr="00E150BB">
              <w:t>ePowSav</w:t>
            </w:r>
            <w:proofErr w:type="spellEnd"/>
            <w:r>
              <w:t xml:space="preserve"> to captured the agreement of RAN2#119e meeting</w:t>
            </w:r>
          </w:p>
          <w:p w14:paraId="2638358E" w14:textId="77777777" w:rsidR="00753BBE" w:rsidRPr="003A49F8" w:rsidRDefault="00753BBE" w:rsidP="00753BBE">
            <w:pPr>
              <w:pStyle w:val="CRCoverPage"/>
              <w:spacing w:after="0" w:line="240" w:lineRule="auto"/>
              <w:rPr>
                <w:rFonts w:eastAsiaTheme="minorEastAsia"/>
                <w:noProof/>
                <w:lang w:eastAsia="zh-CN"/>
              </w:rPr>
            </w:pPr>
            <w:r>
              <w:rPr>
                <w:rFonts w:eastAsiaTheme="minorEastAsia" w:hint="eastAsia"/>
                <w:noProof/>
                <w:lang w:eastAsia="zh-CN"/>
              </w:rPr>
              <w:t>R</w:t>
            </w:r>
            <w:r>
              <w:rPr>
                <w:rFonts w:eastAsiaTheme="minorEastAsia"/>
                <w:noProof/>
                <w:lang w:eastAsia="zh-CN"/>
              </w:rPr>
              <w:t>AN2#119 meeting minutes:</w:t>
            </w:r>
          </w:p>
          <w:tbl>
            <w:tblPr>
              <w:tblStyle w:val="aff9"/>
              <w:tblW w:w="0" w:type="auto"/>
              <w:tblLayout w:type="fixed"/>
              <w:tblLook w:val="04A0" w:firstRow="1" w:lastRow="0" w:firstColumn="1" w:lastColumn="0" w:noHBand="0" w:noVBand="1"/>
            </w:tblPr>
            <w:tblGrid>
              <w:gridCol w:w="6852"/>
            </w:tblGrid>
            <w:tr w:rsidR="00753BBE" w14:paraId="341F1812" w14:textId="77777777" w:rsidTr="007C5770">
              <w:tc>
                <w:tcPr>
                  <w:tcW w:w="6852" w:type="dxa"/>
                </w:tcPr>
                <w:p w14:paraId="556B4979" w14:textId="77777777" w:rsidR="00753BBE" w:rsidRDefault="00753BBE" w:rsidP="00753BBE">
                  <w:pPr>
                    <w:pStyle w:val="Agreement"/>
                    <w:tabs>
                      <w:tab w:val="clear" w:pos="3195"/>
                      <w:tab w:val="num" w:pos="1619"/>
                    </w:tabs>
                    <w:spacing w:line="240" w:lineRule="auto"/>
                    <w:ind w:left="1619"/>
                    <w:rPr>
                      <w:lang w:eastAsia="zh-CN"/>
                    </w:rPr>
                  </w:pPr>
                  <w:r>
                    <w:rPr>
                      <w:lang w:eastAsia="zh-CN"/>
                    </w:rPr>
                    <w:t>For Case 1, we go with Alt 1 (no configuration restriction)</w:t>
                  </w:r>
                </w:p>
                <w:p w14:paraId="0FEE8C57" w14:textId="77777777" w:rsidR="00753BBE" w:rsidRDefault="00753BBE" w:rsidP="00753BBE">
                  <w:pPr>
                    <w:pStyle w:val="Agreement"/>
                    <w:tabs>
                      <w:tab w:val="clear" w:pos="3195"/>
                      <w:tab w:val="num" w:pos="1619"/>
                    </w:tabs>
                    <w:spacing w:line="240" w:lineRule="auto"/>
                    <w:ind w:left="1619"/>
                    <w:rPr>
                      <w:lang w:eastAsia="zh-CN"/>
                    </w:rPr>
                  </w:pPr>
                  <w:r>
                    <w:rPr>
                      <w:lang w:eastAsia="zh-CN"/>
                    </w:rPr>
                    <w:t xml:space="preserve">For Case 2, BFD and RLM is not operating, and thus BFD and RLM relaxation and the associated reporting can also be considered non-operational (regardless configuration), can consider TS update to make this clear. </w:t>
                  </w:r>
                </w:p>
                <w:p w14:paraId="4D8A8FDD" w14:textId="77777777" w:rsidR="00753BBE" w:rsidRDefault="00753BBE" w:rsidP="00753BBE">
                  <w:pPr>
                    <w:pStyle w:val="Agreement"/>
                    <w:tabs>
                      <w:tab w:val="clear" w:pos="3195"/>
                      <w:tab w:val="num" w:pos="1619"/>
                    </w:tabs>
                    <w:spacing w:line="240" w:lineRule="auto"/>
                    <w:ind w:left="1619"/>
                    <w:rPr>
                      <w:lang w:val="en-US" w:eastAsia="zh-CN"/>
                    </w:rPr>
                  </w:pPr>
                  <w:r>
                    <w:rPr>
                      <w:lang w:val="en-US" w:eastAsia="zh-CN"/>
                    </w:rPr>
                    <w:t>UE do the reporting regardless the SCG activation state (as long as bfd-and-RLM configuration is true).</w:t>
                  </w:r>
                </w:p>
                <w:p w14:paraId="57BDFC35" w14:textId="77777777" w:rsidR="00753BBE" w:rsidRPr="0092261E" w:rsidRDefault="00753BBE" w:rsidP="00753BBE">
                  <w:pPr>
                    <w:pStyle w:val="Agreement"/>
                    <w:tabs>
                      <w:tab w:val="clear" w:pos="3195"/>
                      <w:tab w:val="num" w:pos="1619"/>
                    </w:tabs>
                    <w:spacing w:line="240" w:lineRule="auto"/>
                    <w:ind w:left="1619"/>
                    <w:rPr>
                      <w:lang w:val="en-US"/>
                    </w:rPr>
                  </w:pPr>
                  <w:r>
                    <w:rPr>
                      <w:lang w:val="en-US"/>
                    </w:rPr>
                    <w:t xml:space="preserve">UAI for SCG RLM/BFD relaxation is reported </w:t>
                  </w:r>
                  <w:r>
                    <w:rPr>
                      <w:u w:val="single"/>
                      <w:lang w:val="en-US"/>
                    </w:rPr>
                    <w:t>over MCG</w:t>
                  </w:r>
                  <w:r>
                    <w:rPr>
                      <w:lang w:val="en-US"/>
                    </w:rPr>
                    <w:t xml:space="preserve">, if SCG is deactivated with </w:t>
                  </w:r>
                  <w:r>
                    <w:rPr>
                      <w:i/>
                      <w:iCs/>
                      <w:lang w:val="en-US"/>
                    </w:rPr>
                    <w:t>bfd-and-RLM</w:t>
                  </w:r>
                  <w:r>
                    <w:rPr>
                      <w:lang w:val="en-US"/>
                    </w:rPr>
                    <w:t xml:space="preserve"> configuration is true.</w:t>
                  </w:r>
                </w:p>
                <w:p w14:paraId="2E815ED0" w14:textId="77777777" w:rsidR="00753BBE" w:rsidRDefault="00753BBE" w:rsidP="00753BBE">
                  <w:pPr>
                    <w:pStyle w:val="CRCoverPage"/>
                    <w:spacing w:after="0"/>
                    <w:rPr>
                      <w:noProof/>
                      <w:lang w:eastAsia="zh-CN"/>
                    </w:rPr>
                  </w:pPr>
                </w:p>
              </w:tc>
            </w:tr>
          </w:tbl>
          <w:p w14:paraId="27EB4175" w14:textId="77777777" w:rsidR="00753BBE" w:rsidRDefault="00753BBE" w:rsidP="00753BBE">
            <w:pPr>
              <w:pStyle w:val="CRCoverPage"/>
              <w:spacing w:after="0"/>
              <w:rPr>
                <w:noProof/>
                <w:lang w:eastAsia="zh-CN"/>
              </w:rPr>
            </w:pPr>
          </w:p>
          <w:p w14:paraId="65512AB3" w14:textId="08BCE6AB" w:rsidR="00770183" w:rsidRDefault="00770183" w:rsidP="00A92048">
            <w:pPr>
              <w:pStyle w:val="CRCoverPage"/>
              <w:tabs>
                <w:tab w:val="left" w:pos="1520"/>
              </w:tabs>
              <w:spacing w:after="0"/>
              <w:rPr>
                <w:lang w:eastAsia="zh-CN"/>
              </w:rPr>
            </w:pPr>
          </w:p>
        </w:tc>
      </w:tr>
      <w:tr w:rsidR="00770183" w14:paraId="1461384C" w14:textId="77777777">
        <w:tc>
          <w:tcPr>
            <w:tcW w:w="2694" w:type="dxa"/>
            <w:gridSpan w:val="2"/>
            <w:tcBorders>
              <w:left w:val="single" w:sz="4" w:space="0" w:color="auto"/>
            </w:tcBorders>
          </w:tcPr>
          <w:p w14:paraId="2DA74C1F" w14:textId="77777777" w:rsidR="00770183" w:rsidRDefault="00770183">
            <w:pPr>
              <w:spacing w:after="0"/>
              <w:rPr>
                <w:rFonts w:ascii="Arial" w:hAnsi="Arial"/>
                <w:b/>
                <w:i/>
                <w:sz w:val="8"/>
                <w:szCs w:val="8"/>
              </w:rPr>
            </w:pPr>
          </w:p>
        </w:tc>
        <w:tc>
          <w:tcPr>
            <w:tcW w:w="6946" w:type="dxa"/>
            <w:gridSpan w:val="9"/>
            <w:tcBorders>
              <w:right w:val="single" w:sz="4" w:space="0" w:color="auto"/>
            </w:tcBorders>
          </w:tcPr>
          <w:p w14:paraId="061FFE08" w14:textId="77777777" w:rsidR="00770183" w:rsidRDefault="00770183">
            <w:pPr>
              <w:spacing w:after="0"/>
              <w:rPr>
                <w:rFonts w:ascii="Arial" w:hAnsi="Arial"/>
                <w:sz w:val="8"/>
                <w:szCs w:val="8"/>
              </w:rPr>
            </w:pPr>
          </w:p>
        </w:tc>
      </w:tr>
      <w:tr w:rsidR="00A51CFC" w14:paraId="36B3CD02" w14:textId="77777777">
        <w:tc>
          <w:tcPr>
            <w:tcW w:w="2694" w:type="dxa"/>
            <w:gridSpan w:val="2"/>
            <w:tcBorders>
              <w:left w:val="single" w:sz="4" w:space="0" w:color="auto"/>
            </w:tcBorders>
          </w:tcPr>
          <w:p w14:paraId="70B988B5" w14:textId="77777777" w:rsidR="00A51CFC" w:rsidRDefault="00A51CFC" w:rsidP="00A51CFC">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0A63FD34" w14:textId="465C721C" w:rsidR="00A51CFC" w:rsidRDefault="00A51CFC" w:rsidP="00A51CFC">
            <w:pPr>
              <w:pStyle w:val="CRCoverPage"/>
              <w:spacing w:after="0" w:line="240" w:lineRule="auto"/>
              <w:rPr>
                <w:noProof/>
                <w:lang w:eastAsia="zh-CN"/>
              </w:rPr>
            </w:pPr>
            <w:r w:rsidRPr="00E150BB">
              <w:t xml:space="preserve">Corrections on TS 37.340 for </w:t>
            </w:r>
            <w:proofErr w:type="spellStart"/>
            <w:r w:rsidRPr="00E150BB">
              <w:t>ePowSav</w:t>
            </w:r>
            <w:proofErr w:type="spellEnd"/>
            <w:r>
              <w:t xml:space="preserve"> to captured the agreement of RAN2#119e meeting</w:t>
            </w:r>
          </w:p>
          <w:p w14:paraId="3A1DEC3A" w14:textId="68FBF487" w:rsidR="00A51CFC" w:rsidRPr="00A92048" w:rsidRDefault="00A92048" w:rsidP="00A51CFC">
            <w:pPr>
              <w:pStyle w:val="CRCoverPage"/>
              <w:numPr>
                <w:ilvl w:val="0"/>
                <w:numId w:val="10"/>
              </w:numPr>
              <w:spacing w:after="0" w:line="240" w:lineRule="auto"/>
              <w:rPr>
                <w:noProof/>
                <w:lang w:eastAsia="zh-CN"/>
              </w:rPr>
            </w:pPr>
            <w:r>
              <w:rPr>
                <w:rFonts w:eastAsiaTheme="minorEastAsia" w:hint="eastAsia"/>
                <w:noProof/>
                <w:lang w:eastAsia="zh-CN"/>
              </w:rPr>
              <w:t>C</w:t>
            </w:r>
            <w:r>
              <w:rPr>
                <w:rFonts w:eastAsiaTheme="minorEastAsia"/>
                <w:noProof/>
                <w:lang w:eastAsia="zh-CN"/>
              </w:rPr>
              <w:t xml:space="preserve">apture in 7.10 that </w:t>
            </w:r>
            <w:r w:rsidRPr="00ED3DF3">
              <w:rPr>
                <w:rFonts w:cs="Arial"/>
                <w:lang w:eastAsia="zh-CN"/>
              </w:rPr>
              <w:t xml:space="preserve">UE </w:t>
            </w:r>
            <w:r>
              <w:rPr>
                <w:rFonts w:cs="Arial"/>
                <w:lang w:eastAsia="zh-CN"/>
              </w:rPr>
              <w:t xml:space="preserve">will </w:t>
            </w:r>
            <w:r w:rsidRPr="006F6ED6">
              <w:rPr>
                <w:rFonts w:cs="Arial"/>
                <w:lang w:eastAsia="zh-CN"/>
              </w:rPr>
              <w:t>initiate UAI for the relaxation state report of RLM/BFD measurements</w:t>
            </w:r>
            <w:r>
              <w:rPr>
                <w:rFonts w:cs="Arial"/>
                <w:lang w:eastAsia="zh-CN"/>
              </w:rPr>
              <w:t xml:space="preserve"> for SCG, and this UAI </w:t>
            </w:r>
            <w:r w:rsidRPr="006F6ED6">
              <w:rPr>
                <w:rFonts w:cs="Arial"/>
                <w:lang w:eastAsia="zh-CN"/>
              </w:rPr>
              <w:t>for SCG RLM/BFD relaxation is reported over MCG</w:t>
            </w:r>
            <w:r>
              <w:rPr>
                <w:rFonts w:cs="Arial"/>
                <w:lang w:eastAsia="zh-CN"/>
              </w:rPr>
              <w:t>.</w:t>
            </w:r>
          </w:p>
          <w:p w14:paraId="24E0DA87" w14:textId="3654EF75" w:rsidR="00A92048" w:rsidRPr="00A92048" w:rsidRDefault="00A92048" w:rsidP="00A51CFC">
            <w:pPr>
              <w:pStyle w:val="CRCoverPage"/>
              <w:numPr>
                <w:ilvl w:val="0"/>
                <w:numId w:val="10"/>
              </w:numPr>
              <w:spacing w:after="0" w:line="240" w:lineRule="auto"/>
              <w:rPr>
                <w:noProof/>
                <w:lang w:eastAsia="zh-CN"/>
              </w:rPr>
            </w:pPr>
            <w:r>
              <w:rPr>
                <w:rFonts w:cs="Arial"/>
                <w:lang w:eastAsia="zh-CN"/>
              </w:rPr>
              <w:t>Capture</w:t>
            </w:r>
            <w:r w:rsidR="00657F45">
              <w:rPr>
                <w:rFonts w:cs="Arial"/>
                <w:lang w:eastAsia="zh-CN"/>
              </w:rPr>
              <w:t xml:space="preserve"> in 7.14 that </w:t>
            </w:r>
            <w:r w:rsidRPr="003F1ED8">
              <w:rPr>
                <w:rFonts w:cs="Arial"/>
                <w:lang w:eastAsia="zh-CN"/>
              </w:rPr>
              <w:t xml:space="preserve">RLM/BFD relaxation and SCG deactivation with </w:t>
            </w:r>
            <w:r w:rsidRPr="003F1ED8">
              <w:rPr>
                <w:rFonts w:cs="Arial"/>
                <w:i/>
                <w:iCs/>
                <w:lang w:eastAsia="zh-CN"/>
              </w:rPr>
              <w:t>bfd-and-RLM</w:t>
            </w:r>
            <w:r w:rsidRPr="003F1ED8">
              <w:rPr>
                <w:rFonts w:cs="Arial"/>
                <w:lang w:eastAsia="zh-CN"/>
              </w:rPr>
              <w:t xml:space="preserve"> configuration is true</w:t>
            </w:r>
            <w:r w:rsidR="00657F45">
              <w:rPr>
                <w:rFonts w:cs="Arial"/>
                <w:lang w:eastAsia="zh-CN"/>
              </w:rPr>
              <w:t>/fal</w:t>
            </w:r>
            <w:r>
              <w:rPr>
                <w:rFonts w:cs="Arial"/>
                <w:lang w:eastAsia="zh-CN"/>
              </w:rPr>
              <w:t xml:space="preserve">se can be configured </w:t>
            </w:r>
            <w:r w:rsidRPr="003F1ED8">
              <w:rPr>
                <w:rFonts w:cs="Arial"/>
                <w:lang w:eastAsia="zh-CN"/>
              </w:rPr>
              <w:lastRenderedPageBreak/>
              <w:t>simultaneously</w:t>
            </w:r>
            <w:r>
              <w:rPr>
                <w:rFonts w:cs="Arial"/>
                <w:lang w:eastAsia="zh-CN"/>
              </w:rPr>
              <w:t>.</w:t>
            </w:r>
          </w:p>
          <w:p w14:paraId="746EA745" w14:textId="3E6FCF21" w:rsidR="00A92048" w:rsidRDefault="00A92048" w:rsidP="00A92048">
            <w:pPr>
              <w:pStyle w:val="CRCoverPage"/>
              <w:spacing w:after="0" w:line="240" w:lineRule="auto"/>
              <w:ind w:left="460"/>
              <w:rPr>
                <w:rFonts w:eastAsiaTheme="minorEastAsia"/>
                <w:noProof/>
                <w:lang w:eastAsia="zh-CN"/>
              </w:rPr>
            </w:pPr>
          </w:p>
          <w:p w14:paraId="5A4AE226" w14:textId="77777777" w:rsidR="00A51CFC" w:rsidRPr="000B60E8" w:rsidRDefault="00A51CFC" w:rsidP="00A51CFC">
            <w:pPr>
              <w:pStyle w:val="CRCoverPage"/>
              <w:rPr>
                <w:b/>
                <w:noProof/>
                <w:lang w:eastAsia="zh-CN"/>
              </w:rPr>
            </w:pPr>
            <w:r w:rsidRPr="000B60E8">
              <w:rPr>
                <w:b/>
                <w:noProof/>
                <w:lang w:eastAsia="zh-CN"/>
              </w:rPr>
              <w:t>Impact analysis</w:t>
            </w:r>
          </w:p>
          <w:p w14:paraId="05D2AFEA" w14:textId="77777777" w:rsidR="00A51CFC" w:rsidRPr="000B60E8" w:rsidRDefault="00A51CFC" w:rsidP="00A51CFC">
            <w:pPr>
              <w:pStyle w:val="CRCoverPage"/>
              <w:rPr>
                <w:bCs/>
                <w:noProof/>
                <w:lang w:eastAsia="zh-CN"/>
              </w:rPr>
            </w:pPr>
            <w:r w:rsidRPr="000B60E8">
              <w:rPr>
                <w:bCs/>
                <w:noProof/>
                <w:u w:val="single"/>
                <w:lang w:eastAsia="zh-CN"/>
              </w:rPr>
              <w:t>Impacted 5G architecture options</w:t>
            </w:r>
            <w:r w:rsidRPr="000B60E8">
              <w:rPr>
                <w:bCs/>
                <w:noProof/>
                <w:lang w:eastAsia="zh-CN"/>
              </w:rPr>
              <w:t xml:space="preserve">: </w:t>
            </w:r>
          </w:p>
          <w:p w14:paraId="7EB34AE4" w14:textId="7DB87F70" w:rsidR="00A51CFC" w:rsidRPr="000B60E8" w:rsidRDefault="00A51CFC" w:rsidP="00A51CFC">
            <w:pPr>
              <w:pStyle w:val="CRCoverPage"/>
              <w:rPr>
                <w:bCs/>
                <w:noProof/>
                <w:lang w:eastAsia="zh-CN"/>
              </w:rPr>
            </w:pPr>
            <w:r>
              <w:rPr>
                <w:bCs/>
                <w:noProof/>
                <w:lang w:val="en-US" w:eastAsia="zh-CN"/>
              </w:rPr>
              <w:t>NR-DC, EN-DC, (NG)EN-DC</w:t>
            </w:r>
          </w:p>
          <w:p w14:paraId="3F4D1772" w14:textId="77777777" w:rsidR="00A51CFC" w:rsidRPr="000B60E8" w:rsidRDefault="00A51CFC" w:rsidP="00A51CFC">
            <w:pPr>
              <w:pStyle w:val="CRCoverPage"/>
              <w:rPr>
                <w:bCs/>
                <w:noProof/>
                <w:u w:val="single"/>
                <w:lang w:eastAsia="zh-CN"/>
              </w:rPr>
            </w:pPr>
            <w:r w:rsidRPr="000B60E8">
              <w:rPr>
                <w:bCs/>
                <w:noProof/>
                <w:u w:val="single"/>
                <w:lang w:eastAsia="zh-CN"/>
              </w:rPr>
              <w:t>Impacted functionality</w:t>
            </w:r>
          </w:p>
          <w:p w14:paraId="1AD5E399" w14:textId="77777777" w:rsidR="00045537" w:rsidRPr="00045537" w:rsidRDefault="00045537" w:rsidP="00A51CFC">
            <w:pPr>
              <w:pStyle w:val="CRCoverPage"/>
              <w:rPr>
                <w:bCs/>
                <w:noProof/>
                <w:lang w:val="en-US" w:eastAsia="zh-CN"/>
              </w:rPr>
            </w:pPr>
            <w:r w:rsidRPr="00045537">
              <w:rPr>
                <w:bCs/>
                <w:noProof/>
                <w:lang w:val="en-US" w:eastAsia="zh-CN"/>
              </w:rPr>
              <w:t xml:space="preserve">RLM/BFD relaxation </w:t>
            </w:r>
          </w:p>
          <w:p w14:paraId="2D2BEEB3" w14:textId="6A780E9F" w:rsidR="00A51CFC" w:rsidRPr="000B60E8" w:rsidRDefault="00A51CFC" w:rsidP="00A51CFC">
            <w:pPr>
              <w:pStyle w:val="CRCoverPage"/>
              <w:rPr>
                <w:bCs/>
                <w:noProof/>
                <w:u w:val="single"/>
                <w:lang w:eastAsia="zh-CN"/>
              </w:rPr>
            </w:pPr>
            <w:r w:rsidRPr="000B60E8">
              <w:rPr>
                <w:bCs/>
                <w:noProof/>
                <w:u w:val="single"/>
                <w:lang w:eastAsia="zh-CN"/>
              </w:rPr>
              <w:t xml:space="preserve">Inter-operability: </w:t>
            </w:r>
          </w:p>
          <w:p w14:paraId="5367BAED" w14:textId="15538376" w:rsidR="00A51CFC" w:rsidRPr="00E67F00" w:rsidRDefault="00A51CFC" w:rsidP="00A51CFC">
            <w:pPr>
              <w:pStyle w:val="CRCoverPage"/>
              <w:numPr>
                <w:ilvl w:val="0"/>
                <w:numId w:val="11"/>
              </w:numPr>
              <w:spacing w:after="0" w:line="240" w:lineRule="auto"/>
              <w:rPr>
                <w:noProof/>
                <w:lang w:val="en-US" w:eastAsia="zh-CN"/>
              </w:rPr>
            </w:pPr>
            <w:r w:rsidRPr="000B60E8">
              <w:rPr>
                <w:noProof/>
                <w:lang w:eastAsia="zh-CN"/>
              </w:rPr>
              <w:t xml:space="preserve">If the network is implemented according to the CR and the UE is not, </w:t>
            </w:r>
            <w:r>
              <w:t>there is no inter-operability issues.</w:t>
            </w:r>
          </w:p>
          <w:p w14:paraId="3A84088F" w14:textId="77777777" w:rsidR="00A51CFC" w:rsidRPr="00E67F00" w:rsidRDefault="00A51CFC" w:rsidP="00A51CFC">
            <w:pPr>
              <w:pStyle w:val="CRCoverPage"/>
              <w:numPr>
                <w:ilvl w:val="0"/>
                <w:numId w:val="11"/>
              </w:numPr>
              <w:spacing w:after="0" w:line="240" w:lineRule="auto"/>
              <w:rPr>
                <w:noProof/>
                <w:lang w:val="en-US" w:eastAsia="zh-CN"/>
              </w:rPr>
            </w:pPr>
            <w:r w:rsidRPr="000B60E8">
              <w:rPr>
                <w:noProof/>
                <w:lang w:eastAsia="zh-CN"/>
              </w:rPr>
              <w:t xml:space="preserve">If the UE is implemented according to the CR and the network is not, </w:t>
            </w:r>
            <w:r>
              <w:t>there is no inter-operability issues.</w:t>
            </w:r>
          </w:p>
          <w:p w14:paraId="1D25301F" w14:textId="1EB5AB94" w:rsidR="00A51CFC" w:rsidRDefault="00A51CFC" w:rsidP="00A51CFC">
            <w:pPr>
              <w:pStyle w:val="CRCoverPage"/>
              <w:spacing w:after="0" w:line="240" w:lineRule="auto"/>
              <w:rPr>
                <w:rFonts w:eastAsia="等线"/>
                <w:lang w:eastAsia="zh-CN"/>
              </w:rPr>
            </w:pPr>
          </w:p>
        </w:tc>
      </w:tr>
      <w:tr w:rsidR="00A51CFC" w14:paraId="6848AAD9" w14:textId="77777777">
        <w:tc>
          <w:tcPr>
            <w:tcW w:w="2694" w:type="dxa"/>
            <w:gridSpan w:val="2"/>
            <w:tcBorders>
              <w:left w:val="single" w:sz="4" w:space="0" w:color="auto"/>
            </w:tcBorders>
          </w:tcPr>
          <w:p w14:paraId="2ACCA4F6" w14:textId="77777777" w:rsidR="00A51CFC" w:rsidRDefault="00A51CFC" w:rsidP="00A51CFC">
            <w:pPr>
              <w:spacing w:after="0"/>
              <w:rPr>
                <w:rFonts w:ascii="Arial" w:hAnsi="Arial"/>
                <w:b/>
                <w:i/>
                <w:sz w:val="8"/>
                <w:szCs w:val="8"/>
              </w:rPr>
            </w:pPr>
          </w:p>
        </w:tc>
        <w:tc>
          <w:tcPr>
            <w:tcW w:w="6946" w:type="dxa"/>
            <w:gridSpan w:val="9"/>
            <w:tcBorders>
              <w:right w:val="single" w:sz="4" w:space="0" w:color="auto"/>
            </w:tcBorders>
          </w:tcPr>
          <w:p w14:paraId="07E1460A" w14:textId="77777777" w:rsidR="00A51CFC" w:rsidRDefault="00A51CFC" w:rsidP="00A51CFC">
            <w:pPr>
              <w:spacing w:after="0"/>
              <w:rPr>
                <w:rFonts w:ascii="Arial" w:hAnsi="Arial"/>
                <w:sz w:val="8"/>
                <w:szCs w:val="8"/>
              </w:rPr>
            </w:pPr>
          </w:p>
        </w:tc>
      </w:tr>
      <w:tr w:rsidR="00A51CFC" w14:paraId="644AFB81" w14:textId="77777777">
        <w:tc>
          <w:tcPr>
            <w:tcW w:w="2694" w:type="dxa"/>
            <w:gridSpan w:val="2"/>
            <w:tcBorders>
              <w:left w:val="single" w:sz="4" w:space="0" w:color="auto"/>
              <w:bottom w:val="single" w:sz="4" w:space="0" w:color="auto"/>
            </w:tcBorders>
          </w:tcPr>
          <w:p w14:paraId="46CF3008" w14:textId="77777777" w:rsidR="00A51CFC" w:rsidRDefault="00A51CFC" w:rsidP="00A51CFC">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15727DA6" w14:textId="65F94B82" w:rsidR="00A51CFC" w:rsidRDefault="00A51CFC" w:rsidP="00A51CFC">
            <w:pPr>
              <w:spacing w:after="0"/>
              <w:ind w:left="100"/>
              <w:rPr>
                <w:rFonts w:ascii="Arial" w:hAnsi="Arial"/>
              </w:rPr>
            </w:pPr>
            <w:r>
              <w:rPr>
                <w:rFonts w:ascii="Arial" w:hAnsi="Arial"/>
              </w:rPr>
              <w:t>R17 UE Power Saving for NR is not clearly captured.</w:t>
            </w:r>
            <w:r>
              <w:rPr>
                <w:rFonts w:ascii="Arial" w:hAnsi="Arial" w:cs="Arial"/>
                <w:bCs/>
                <w:lang w:eastAsia="zh-CN"/>
              </w:rPr>
              <w:t xml:space="preserve"> RLM/BFD relaxation with SCG deactivation case will be missing.</w:t>
            </w:r>
          </w:p>
        </w:tc>
      </w:tr>
      <w:tr w:rsidR="00A51CFC" w14:paraId="61E7180F" w14:textId="77777777">
        <w:tc>
          <w:tcPr>
            <w:tcW w:w="2694" w:type="dxa"/>
            <w:gridSpan w:val="2"/>
          </w:tcPr>
          <w:p w14:paraId="2B9F7887" w14:textId="77777777" w:rsidR="00A51CFC" w:rsidRDefault="00A51CFC" w:rsidP="00A51CFC">
            <w:pPr>
              <w:spacing w:after="0"/>
              <w:rPr>
                <w:rFonts w:ascii="Arial" w:hAnsi="Arial"/>
                <w:b/>
                <w:i/>
                <w:sz w:val="8"/>
                <w:szCs w:val="8"/>
              </w:rPr>
            </w:pPr>
          </w:p>
        </w:tc>
        <w:tc>
          <w:tcPr>
            <w:tcW w:w="6946" w:type="dxa"/>
            <w:gridSpan w:val="9"/>
          </w:tcPr>
          <w:p w14:paraId="1FDFA5C4" w14:textId="77777777" w:rsidR="00A51CFC" w:rsidRDefault="00A51CFC" w:rsidP="00A51CFC">
            <w:pPr>
              <w:spacing w:after="0"/>
              <w:rPr>
                <w:rFonts w:ascii="Arial" w:hAnsi="Arial"/>
                <w:sz w:val="8"/>
                <w:szCs w:val="8"/>
              </w:rPr>
            </w:pPr>
          </w:p>
        </w:tc>
      </w:tr>
      <w:tr w:rsidR="00A51CFC" w14:paraId="6C0F7539" w14:textId="77777777">
        <w:tc>
          <w:tcPr>
            <w:tcW w:w="2694" w:type="dxa"/>
            <w:gridSpan w:val="2"/>
            <w:tcBorders>
              <w:top w:val="single" w:sz="4" w:space="0" w:color="auto"/>
              <w:left w:val="single" w:sz="4" w:space="0" w:color="auto"/>
            </w:tcBorders>
          </w:tcPr>
          <w:p w14:paraId="7992D8B4" w14:textId="77777777" w:rsidR="00A51CFC" w:rsidRDefault="00A51CFC" w:rsidP="00A51CFC">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119068C1" w14:textId="128FC9CF" w:rsidR="00A51CFC" w:rsidRDefault="00A51CFC" w:rsidP="00A51CFC">
            <w:pPr>
              <w:spacing w:after="0"/>
              <w:ind w:left="100"/>
              <w:rPr>
                <w:rFonts w:ascii="Arial" w:hAnsi="Arial"/>
              </w:rPr>
            </w:pPr>
            <w:r>
              <w:rPr>
                <w:rFonts w:ascii="Arial" w:hAnsi="Arial"/>
              </w:rPr>
              <w:t>7</w:t>
            </w:r>
            <w:r w:rsidR="00E94370">
              <w:rPr>
                <w:rFonts w:ascii="Arial" w:hAnsi="Arial"/>
              </w:rPr>
              <w:t>.10</w:t>
            </w:r>
            <w:r w:rsidR="00E94370" w:rsidRPr="00E94370">
              <w:rPr>
                <w:rFonts w:ascii="Arial" w:hAnsi="Arial" w:hint="eastAsia"/>
              </w:rPr>
              <w:t>,</w:t>
            </w:r>
            <w:r w:rsidR="00E94370">
              <w:rPr>
                <w:rFonts w:ascii="Arial" w:hAnsi="Arial"/>
              </w:rPr>
              <w:t xml:space="preserve"> </w:t>
            </w:r>
            <w:r w:rsidR="00E94370" w:rsidRPr="00E94370">
              <w:rPr>
                <w:rFonts w:ascii="Arial" w:hAnsi="Arial"/>
              </w:rPr>
              <w:t>7.14</w:t>
            </w:r>
          </w:p>
        </w:tc>
      </w:tr>
      <w:tr w:rsidR="00A51CFC" w14:paraId="491E3E74" w14:textId="77777777">
        <w:tc>
          <w:tcPr>
            <w:tcW w:w="2694" w:type="dxa"/>
            <w:gridSpan w:val="2"/>
            <w:tcBorders>
              <w:left w:val="single" w:sz="4" w:space="0" w:color="auto"/>
            </w:tcBorders>
          </w:tcPr>
          <w:p w14:paraId="281105FE" w14:textId="77777777" w:rsidR="00A51CFC" w:rsidRDefault="00A51CFC" w:rsidP="00A51CFC">
            <w:pPr>
              <w:spacing w:after="0"/>
              <w:rPr>
                <w:rFonts w:ascii="Arial" w:hAnsi="Arial"/>
                <w:b/>
                <w:i/>
                <w:sz w:val="8"/>
                <w:szCs w:val="8"/>
              </w:rPr>
            </w:pPr>
          </w:p>
        </w:tc>
        <w:tc>
          <w:tcPr>
            <w:tcW w:w="6946" w:type="dxa"/>
            <w:gridSpan w:val="9"/>
            <w:tcBorders>
              <w:right w:val="single" w:sz="4" w:space="0" w:color="auto"/>
            </w:tcBorders>
          </w:tcPr>
          <w:p w14:paraId="301FA589" w14:textId="77777777" w:rsidR="00A51CFC" w:rsidRDefault="00A51CFC" w:rsidP="00A51CFC">
            <w:pPr>
              <w:spacing w:after="0"/>
              <w:rPr>
                <w:rFonts w:ascii="Arial" w:hAnsi="Arial"/>
                <w:sz w:val="8"/>
                <w:szCs w:val="8"/>
              </w:rPr>
            </w:pPr>
          </w:p>
        </w:tc>
      </w:tr>
      <w:tr w:rsidR="00A51CFC" w14:paraId="476C59D2" w14:textId="77777777">
        <w:tc>
          <w:tcPr>
            <w:tcW w:w="2694" w:type="dxa"/>
            <w:gridSpan w:val="2"/>
            <w:tcBorders>
              <w:left w:val="single" w:sz="4" w:space="0" w:color="auto"/>
            </w:tcBorders>
          </w:tcPr>
          <w:p w14:paraId="284EBF22" w14:textId="77777777" w:rsidR="00A51CFC" w:rsidRDefault="00A51CFC" w:rsidP="00A51CFC">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700750C4" w14:textId="77777777" w:rsidR="00A51CFC" w:rsidRDefault="00A51CFC" w:rsidP="00A51CFC">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B2721A" w14:textId="77777777" w:rsidR="00A51CFC" w:rsidRDefault="00A51CFC" w:rsidP="00A51CFC">
            <w:pPr>
              <w:spacing w:after="0"/>
              <w:jc w:val="center"/>
              <w:rPr>
                <w:rFonts w:ascii="Arial" w:hAnsi="Arial"/>
                <w:b/>
                <w:caps/>
              </w:rPr>
            </w:pPr>
            <w:r>
              <w:rPr>
                <w:rFonts w:ascii="Arial" w:hAnsi="Arial"/>
                <w:b/>
                <w:caps/>
              </w:rPr>
              <w:t>N</w:t>
            </w:r>
          </w:p>
        </w:tc>
        <w:tc>
          <w:tcPr>
            <w:tcW w:w="2977" w:type="dxa"/>
            <w:gridSpan w:val="4"/>
          </w:tcPr>
          <w:p w14:paraId="4FD035DF" w14:textId="77777777" w:rsidR="00A51CFC" w:rsidRDefault="00A51CFC" w:rsidP="00A51CFC">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01AF9178" w14:textId="77777777" w:rsidR="00A51CFC" w:rsidRDefault="00A51CFC" w:rsidP="00A51CFC">
            <w:pPr>
              <w:spacing w:after="0"/>
              <w:ind w:left="99"/>
              <w:rPr>
                <w:rFonts w:ascii="Arial" w:hAnsi="Arial"/>
              </w:rPr>
            </w:pPr>
          </w:p>
        </w:tc>
      </w:tr>
      <w:tr w:rsidR="00A51CFC" w14:paraId="640467A6" w14:textId="77777777">
        <w:tc>
          <w:tcPr>
            <w:tcW w:w="2694" w:type="dxa"/>
            <w:gridSpan w:val="2"/>
            <w:tcBorders>
              <w:left w:val="single" w:sz="4" w:space="0" w:color="auto"/>
            </w:tcBorders>
          </w:tcPr>
          <w:p w14:paraId="22BEB418" w14:textId="77777777" w:rsidR="00A51CFC" w:rsidRDefault="00A51CFC" w:rsidP="00A51CFC">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090FCF4B" w14:textId="77777777" w:rsidR="00A51CFC" w:rsidRDefault="00A51CFC" w:rsidP="00A51CFC">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902A2B" w14:textId="77777777" w:rsidR="00A51CFC" w:rsidRDefault="00A51CFC" w:rsidP="00A51CFC">
            <w:pPr>
              <w:spacing w:after="0"/>
              <w:jc w:val="center"/>
              <w:rPr>
                <w:rFonts w:ascii="Arial" w:hAnsi="Arial"/>
                <w:b/>
                <w:caps/>
              </w:rPr>
            </w:pPr>
            <w:r>
              <w:rPr>
                <w:rFonts w:ascii="Arial" w:hAnsi="Arial"/>
                <w:b/>
                <w:caps/>
              </w:rPr>
              <w:t>x</w:t>
            </w:r>
          </w:p>
        </w:tc>
        <w:tc>
          <w:tcPr>
            <w:tcW w:w="2977" w:type="dxa"/>
            <w:gridSpan w:val="4"/>
          </w:tcPr>
          <w:p w14:paraId="3BAE76C2" w14:textId="77777777" w:rsidR="00A51CFC" w:rsidRDefault="00A51CFC" w:rsidP="00A51CFC">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2F0EC0BA" w14:textId="77777777" w:rsidR="00A51CFC" w:rsidRDefault="00A51CFC" w:rsidP="00A51CFC">
            <w:pPr>
              <w:spacing w:after="0"/>
              <w:ind w:left="99"/>
              <w:rPr>
                <w:rFonts w:ascii="Arial" w:hAnsi="Arial"/>
              </w:rPr>
            </w:pPr>
            <w:r>
              <w:rPr>
                <w:rFonts w:ascii="Arial" w:hAnsi="Arial"/>
              </w:rPr>
              <w:t>TS/TR ... CR ...</w:t>
            </w:r>
          </w:p>
        </w:tc>
      </w:tr>
      <w:tr w:rsidR="00A51CFC" w14:paraId="603F4EE4" w14:textId="77777777">
        <w:tc>
          <w:tcPr>
            <w:tcW w:w="2694" w:type="dxa"/>
            <w:gridSpan w:val="2"/>
            <w:tcBorders>
              <w:left w:val="single" w:sz="4" w:space="0" w:color="auto"/>
            </w:tcBorders>
          </w:tcPr>
          <w:p w14:paraId="18094178" w14:textId="77777777" w:rsidR="00A51CFC" w:rsidRDefault="00A51CFC" w:rsidP="00A51CFC">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6215D3B" w14:textId="77777777" w:rsidR="00A51CFC" w:rsidRDefault="00A51CFC" w:rsidP="00A51CFC">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26299" w14:textId="77777777" w:rsidR="00A51CFC" w:rsidRDefault="00A51CFC" w:rsidP="00A51CFC">
            <w:pPr>
              <w:spacing w:after="0"/>
              <w:jc w:val="center"/>
              <w:rPr>
                <w:rFonts w:ascii="Arial" w:hAnsi="Arial"/>
                <w:b/>
                <w:caps/>
              </w:rPr>
            </w:pPr>
            <w:r>
              <w:rPr>
                <w:rFonts w:ascii="Arial" w:hAnsi="Arial"/>
                <w:b/>
                <w:caps/>
              </w:rPr>
              <w:t>X</w:t>
            </w:r>
          </w:p>
        </w:tc>
        <w:tc>
          <w:tcPr>
            <w:tcW w:w="2977" w:type="dxa"/>
            <w:gridSpan w:val="4"/>
          </w:tcPr>
          <w:p w14:paraId="2B8D49F8" w14:textId="77777777" w:rsidR="00A51CFC" w:rsidRDefault="00A51CFC" w:rsidP="00A51CFC">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665B8662" w14:textId="77777777" w:rsidR="00A51CFC" w:rsidRDefault="00A51CFC" w:rsidP="00A51CFC">
            <w:pPr>
              <w:spacing w:after="0"/>
              <w:ind w:left="99"/>
              <w:rPr>
                <w:rFonts w:ascii="Arial" w:hAnsi="Arial"/>
              </w:rPr>
            </w:pPr>
            <w:r>
              <w:rPr>
                <w:rFonts w:ascii="Arial" w:hAnsi="Arial"/>
              </w:rPr>
              <w:t xml:space="preserve">TS/TR ... CR ... </w:t>
            </w:r>
          </w:p>
        </w:tc>
      </w:tr>
      <w:tr w:rsidR="00A51CFC" w14:paraId="39FE3D13" w14:textId="77777777">
        <w:tc>
          <w:tcPr>
            <w:tcW w:w="2694" w:type="dxa"/>
            <w:gridSpan w:val="2"/>
            <w:tcBorders>
              <w:left w:val="single" w:sz="4" w:space="0" w:color="auto"/>
            </w:tcBorders>
          </w:tcPr>
          <w:p w14:paraId="77C2733E" w14:textId="77777777" w:rsidR="00A51CFC" w:rsidRDefault="00A51CFC" w:rsidP="00A51CFC">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79CBF95F" w14:textId="77777777" w:rsidR="00A51CFC" w:rsidRDefault="00A51CFC" w:rsidP="00A51CFC">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AA86D" w14:textId="77777777" w:rsidR="00A51CFC" w:rsidRDefault="00A51CFC" w:rsidP="00A51CFC">
            <w:pPr>
              <w:spacing w:after="0"/>
              <w:jc w:val="center"/>
              <w:rPr>
                <w:rFonts w:ascii="Arial" w:hAnsi="Arial"/>
                <w:b/>
                <w:caps/>
              </w:rPr>
            </w:pPr>
            <w:r>
              <w:rPr>
                <w:rFonts w:ascii="Arial" w:hAnsi="Arial"/>
                <w:b/>
                <w:caps/>
              </w:rPr>
              <w:t>X</w:t>
            </w:r>
          </w:p>
        </w:tc>
        <w:tc>
          <w:tcPr>
            <w:tcW w:w="2977" w:type="dxa"/>
            <w:gridSpan w:val="4"/>
          </w:tcPr>
          <w:p w14:paraId="7C8C1B43" w14:textId="77777777" w:rsidR="00A51CFC" w:rsidRDefault="00A51CFC" w:rsidP="00A51CFC">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25FEC5FD" w14:textId="77777777" w:rsidR="00A51CFC" w:rsidRDefault="00A51CFC" w:rsidP="00A51CFC">
            <w:pPr>
              <w:spacing w:after="0"/>
              <w:ind w:left="99"/>
              <w:rPr>
                <w:rFonts w:ascii="Arial" w:hAnsi="Arial"/>
              </w:rPr>
            </w:pPr>
            <w:r>
              <w:rPr>
                <w:rFonts w:ascii="Arial" w:hAnsi="Arial"/>
              </w:rPr>
              <w:t xml:space="preserve">TS/TR ... CR ... </w:t>
            </w:r>
          </w:p>
        </w:tc>
      </w:tr>
      <w:tr w:rsidR="00A51CFC" w14:paraId="7267E346" w14:textId="77777777">
        <w:tc>
          <w:tcPr>
            <w:tcW w:w="2694" w:type="dxa"/>
            <w:gridSpan w:val="2"/>
            <w:tcBorders>
              <w:left w:val="single" w:sz="4" w:space="0" w:color="auto"/>
            </w:tcBorders>
          </w:tcPr>
          <w:p w14:paraId="6979C449" w14:textId="77777777" w:rsidR="00A51CFC" w:rsidRDefault="00A51CFC" w:rsidP="00A51CFC">
            <w:pPr>
              <w:spacing w:after="0"/>
              <w:rPr>
                <w:rFonts w:ascii="Arial" w:hAnsi="Arial"/>
                <w:b/>
                <w:i/>
              </w:rPr>
            </w:pPr>
          </w:p>
        </w:tc>
        <w:tc>
          <w:tcPr>
            <w:tcW w:w="6946" w:type="dxa"/>
            <w:gridSpan w:val="9"/>
            <w:tcBorders>
              <w:right w:val="single" w:sz="4" w:space="0" w:color="auto"/>
            </w:tcBorders>
          </w:tcPr>
          <w:p w14:paraId="7F6C222C" w14:textId="77777777" w:rsidR="00A51CFC" w:rsidRDefault="00A51CFC" w:rsidP="00A51CFC">
            <w:pPr>
              <w:spacing w:after="0"/>
              <w:rPr>
                <w:rFonts w:ascii="Arial" w:hAnsi="Arial"/>
              </w:rPr>
            </w:pPr>
          </w:p>
        </w:tc>
      </w:tr>
      <w:tr w:rsidR="00A51CFC" w14:paraId="14AAFE10" w14:textId="77777777">
        <w:tc>
          <w:tcPr>
            <w:tcW w:w="2694" w:type="dxa"/>
            <w:gridSpan w:val="2"/>
            <w:tcBorders>
              <w:left w:val="single" w:sz="4" w:space="0" w:color="auto"/>
              <w:bottom w:val="single" w:sz="4" w:space="0" w:color="auto"/>
            </w:tcBorders>
          </w:tcPr>
          <w:p w14:paraId="1686E6D9" w14:textId="77777777" w:rsidR="00A51CFC" w:rsidRDefault="00A51CFC" w:rsidP="00A51CFC">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5052D465" w14:textId="77777777" w:rsidR="00A51CFC" w:rsidRDefault="00A51CFC" w:rsidP="00A51CFC">
            <w:pPr>
              <w:spacing w:after="0"/>
              <w:ind w:left="100"/>
              <w:rPr>
                <w:rFonts w:ascii="Arial" w:hAnsi="Arial"/>
              </w:rPr>
            </w:pPr>
          </w:p>
        </w:tc>
      </w:tr>
      <w:tr w:rsidR="00A51CFC" w14:paraId="39302791" w14:textId="77777777">
        <w:tc>
          <w:tcPr>
            <w:tcW w:w="2694" w:type="dxa"/>
            <w:gridSpan w:val="2"/>
            <w:tcBorders>
              <w:top w:val="single" w:sz="4" w:space="0" w:color="auto"/>
              <w:bottom w:val="single" w:sz="4" w:space="0" w:color="auto"/>
            </w:tcBorders>
          </w:tcPr>
          <w:p w14:paraId="7EE15758" w14:textId="77777777" w:rsidR="00A51CFC" w:rsidRDefault="00A51CFC" w:rsidP="00A51CFC">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E0B944" w14:textId="77777777" w:rsidR="00A51CFC" w:rsidRDefault="00A51CFC" w:rsidP="00A51CFC">
            <w:pPr>
              <w:spacing w:after="0"/>
              <w:ind w:left="100"/>
              <w:rPr>
                <w:rFonts w:ascii="Arial" w:hAnsi="Arial"/>
                <w:sz w:val="8"/>
                <w:szCs w:val="8"/>
              </w:rPr>
            </w:pPr>
          </w:p>
        </w:tc>
      </w:tr>
      <w:tr w:rsidR="00A51CFC" w14:paraId="69EFD06D" w14:textId="77777777">
        <w:tc>
          <w:tcPr>
            <w:tcW w:w="2694" w:type="dxa"/>
            <w:gridSpan w:val="2"/>
            <w:tcBorders>
              <w:top w:val="single" w:sz="4" w:space="0" w:color="auto"/>
              <w:left w:val="single" w:sz="4" w:space="0" w:color="auto"/>
              <w:bottom w:val="single" w:sz="4" w:space="0" w:color="auto"/>
            </w:tcBorders>
          </w:tcPr>
          <w:p w14:paraId="076AB28E" w14:textId="77777777" w:rsidR="00A51CFC" w:rsidRDefault="00A51CFC" w:rsidP="00A51CFC">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50B300" w14:textId="77777777" w:rsidR="00A51CFC" w:rsidRDefault="00A51CFC" w:rsidP="00A51CFC">
            <w:pPr>
              <w:spacing w:after="0"/>
              <w:ind w:left="100"/>
              <w:rPr>
                <w:rFonts w:ascii="Arial" w:hAnsi="Arial"/>
              </w:rPr>
            </w:pPr>
          </w:p>
        </w:tc>
      </w:tr>
    </w:tbl>
    <w:p w14:paraId="511D20D3" w14:textId="77777777" w:rsidR="00770183" w:rsidRDefault="00770183">
      <w:pPr>
        <w:rPr>
          <w:rFonts w:eastAsia="宋体"/>
          <w:lang w:eastAsia="zh-CN"/>
        </w:rPr>
        <w:sectPr w:rsidR="00770183">
          <w:headerReference w:type="even" r:id="rId17"/>
          <w:footnotePr>
            <w:numRestart w:val="eachSect"/>
          </w:footnotePr>
          <w:pgSz w:w="11907" w:h="16840"/>
          <w:pgMar w:top="1418" w:right="1134" w:bottom="1134" w:left="1134" w:header="680" w:footer="567" w:gutter="0"/>
          <w:cols w:space="720"/>
        </w:sectPr>
      </w:pPr>
    </w:p>
    <w:p w14:paraId="65812D78"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25D5089" w14:textId="77777777" w:rsidR="00E150BB" w:rsidRDefault="00E150BB" w:rsidP="00E150BB">
      <w:pPr>
        <w:pStyle w:val="2"/>
        <w:ind w:left="0" w:firstLine="0"/>
      </w:pPr>
      <w:bookmarkStart w:id="2" w:name="_Toc83652509"/>
      <w:bookmarkStart w:id="3" w:name="_Toc52568326"/>
      <w:bookmarkStart w:id="4" w:name="_Toc46492800"/>
      <w:bookmarkStart w:id="5" w:name="_Toc67860704"/>
      <w:bookmarkStart w:id="6" w:name="_Toc37231920"/>
      <w:bookmarkStart w:id="7" w:name="_Toc20387952"/>
      <w:bookmarkStart w:id="8" w:name="_Toc52551306"/>
      <w:bookmarkStart w:id="9" w:name="_Toc46501975"/>
      <w:bookmarkStart w:id="10" w:name="_Toc51971323"/>
      <w:bookmarkStart w:id="11" w:name="_Toc29376031"/>
      <w:bookmarkStart w:id="12" w:name="_Toc37231962"/>
      <w:bookmarkStart w:id="13" w:name="_Toc51971367"/>
      <w:bookmarkStart w:id="14" w:name="_Toc52551350"/>
      <w:bookmarkStart w:id="15" w:name="_Toc46502019"/>
      <w:bookmarkStart w:id="16" w:name="_Toc67860749"/>
      <w:bookmarkEnd w:id="0"/>
      <w:bookmarkEnd w:id="1"/>
      <w:r>
        <w:t>7.10</w:t>
      </w:r>
      <w:r>
        <w:tab/>
        <w:t>UE assistance information</w:t>
      </w:r>
      <w:bookmarkEnd w:id="2"/>
      <w:bookmarkEnd w:id="3"/>
      <w:bookmarkEnd w:id="4"/>
    </w:p>
    <w:p w14:paraId="4DDA6CEF" w14:textId="022DECFB" w:rsidR="003A49F8" w:rsidRPr="003A266E" w:rsidRDefault="003A49F8" w:rsidP="003A49F8">
      <w:r w:rsidRPr="003A266E">
        <w:t xml:space="preserve">In MR-DC, the UE can be configured to report MCG specific UE assistance information if the MN is a </w:t>
      </w:r>
      <w:proofErr w:type="spellStart"/>
      <w:r w:rsidRPr="003A266E">
        <w:t>gNB</w:t>
      </w:r>
      <w:proofErr w:type="spellEnd"/>
      <w:r w:rsidRPr="003A266E">
        <w:t xml:space="preserve"> and/or SCG specific UE assistance information if the SN is a </w:t>
      </w:r>
      <w:proofErr w:type="spellStart"/>
      <w:r w:rsidRPr="003A266E">
        <w:t>gNB</w:t>
      </w:r>
      <w:proofErr w:type="spellEnd"/>
      <w:r w:rsidRPr="003A266E">
        <w:t>, if it prefers an adjustment on the connected mode DRX parameters, the maximum aggregated bandwidth, the maximum number of secondary component carriers, the maximum number of MIMO layers, whether the UE p</w:t>
      </w:r>
      <w:r w:rsidRPr="003A266E">
        <w:rPr>
          <w:rFonts w:eastAsia="宋体"/>
          <w:lang w:eastAsia="zh-CN"/>
        </w:rPr>
        <w:t>re</w:t>
      </w:r>
      <w:r w:rsidRPr="003A266E">
        <w:t xml:space="preserve">fers the SCG to be deactivated, the minimum scheduling offset for cross-slot scheduling cycle length, and/or whether the UE is applying RLM/BFD measurements relaxation for power saving. In these cases, it is up to the network whether to accommodate the preference or how to use the relaxation status indications. SCG specific UE assistance information for power saving can be configured by the network via SRB1 or SRB3. SCG specific UE assistance information for power saving is directly transmitted to the SN via SRB3, if SRB3 is configured and the SCG is activated, otherwise UE transmits SCG specific UE assistance information for power saving in a transparent container to the MN. </w:t>
      </w:r>
      <w:ins w:id="17" w:author="Xiaomi(Yanhua)1" w:date="2022-11-01T18:45:00Z">
        <w:r>
          <w:t xml:space="preserve">When </w:t>
        </w:r>
      </w:ins>
      <w:ins w:id="18" w:author="Xiaomi(Yanhua)1" w:date="2022-11-04T08:35:00Z">
        <w:r w:rsidR="00A07068" w:rsidRPr="003A266E">
          <w:t xml:space="preserve">network </w:t>
        </w:r>
        <w:r w:rsidR="00A07068" w:rsidRPr="00A51CFC">
          <w:rPr>
            <w:rFonts w:eastAsia="等线"/>
            <w:lang w:eastAsia="zh-CN"/>
          </w:rPr>
          <w:t>simultaneously</w:t>
        </w:r>
        <w:r w:rsidR="00A07068" w:rsidRPr="003A266E">
          <w:t xml:space="preserve"> configure</w:t>
        </w:r>
      </w:ins>
      <w:ins w:id="19" w:author="Xiaomi(Yanhua)1" w:date="2022-11-04T08:43:00Z">
        <w:r w:rsidR="00E524EF">
          <w:t>s</w:t>
        </w:r>
      </w:ins>
      <w:ins w:id="20" w:author="Xiaomi(Yanhua)1" w:date="2022-11-04T08:35:00Z">
        <w:r w:rsidR="00A07068" w:rsidRPr="003A266E">
          <w:rPr>
            <w:rFonts w:eastAsia="宋体"/>
          </w:rPr>
          <w:t xml:space="preserve"> </w:t>
        </w:r>
        <w:r w:rsidR="00A07068">
          <w:rPr>
            <w:rFonts w:eastAsia="宋体" w:hint="eastAsia"/>
            <w:lang w:eastAsia="zh-CN"/>
          </w:rPr>
          <w:t>t</w:t>
        </w:r>
        <w:r w:rsidR="00A07068" w:rsidRPr="003A266E">
          <w:rPr>
            <w:rFonts w:eastAsia="宋体"/>
          </w:rPr>
          <w:t xml:space="preserve">he UE </w:t>
        </w:r>
        <w:r w:rsidR="00A07068">
          <w:rPr>
            <w:rFonts w:eastAsia="宋体"/>
          </w:rPr>
          <w:t>to perform</w:t>
        </w:r>
        <w:r w:rsidR="00A07068" w:rsidRPr="003A266E">
          <w:rPr>
            <w:rFonts w:eastAsia="宋体"/>
          </w:rPr>
          <w:t xml:space="preserve"> radio link monitor</w:t>
        </w:r>
        <w:r w:rsidR="00A07068" w:rsidRPr="003A266E">
          <w:rPr>
            <w:rFonts w:eastAsia="宋体"/>
            <w:lang w:eastAsia="zh-CN"/>
          </w:rPr>
          <w:t>ing</w:t>
        </w:r>
        <w:r w:rsidR="00A07068" w:rsidRPr="003A266E">
          <w:rPr>
            <w:rFonts w:eastAsia="宋体"/>
          </w:rPr>
          <w:t xml:space="preserve"> </w:t>
        </w:r>
        <w:r w:rsidR="00A07068" w:rsidRPr="003A266E">
          <w:rPr>
            <w:rFonts w:eastAsia="宋体"/>
            <w:lang w:eastAsia="zh-CN"/>
          </w:rPr>
          <w:t xml:space="preserve">on the SCG </w:t>
        </w:r>
        <w:r w:rsidR="00A07068" w:rsidRPr="003A266E">
          <w:rPr>
            <w:rFonts w:eastAsia="宋体"/>
          </w:rPr>
          <w:t xml:space="preserve">and beam failure detection </w:t>
        </w:r>
        <w:r w:rsidR="00A07068" w:rsidRPr="003A266E">
          <w:rPr>
            <w:rFonts w:eastAsia="宋体"/>
            <w:lang w:eastAsia="zh-CN"/>
          </w:rPr>
          <w:t xml:space="preserve">on the SCG </w:t>
        </w:r>
        <w:r w:rsidR="00A07068" w:rsidRPr="003A266E">
          <w:rPr>
            <w:rFonts w:eastAsia="宋体"/>
          </w:rPr>
          <w:t xml:space="preserve">while </w:t>
        </w:r>
      </w:ins>
      <w:ins w:id="21" w:author="Ericsson Martin" w:date="2022-11-30T13:36:00Z">
        <w:r w:rsidR="001B1CA2">
          <w:rPr>
            <w:rFonts w:eastAsia="宋体"/>
          </w:rPr>
          <w:t xml:space="preserve">the </w:t>
        </w:r>
      </w:ins>
      <w:ins w:id="22" w:author="Xiaomi(Yanhua)1" w:date="2022-11-04T08:35:00Z">
        <w:r w:rsidR="00A07068" w:rsidRPr="003A266E">
          <w:rPr>
            <w:rFonts w:eastAsia="宋体"/>
          </w:rPr>
          <w:t>SCG is deactivated</w:t>
        </w:r>
        <w:del w:id="23" w:author="Ericsson Martin" w:date="2022-11-30T13:35:00Z">
          <w:r w:rsidR="00A07068" w:rsidDel="001B1CA2">
            <w:rPr>
              <w:rFonts w:eastAsia="等线"/>
              <w:lang w:eastAsia="zh-CN"/>
            </w:rPr>
            <w:delText xml:space="preserve"> </w:delText>
          </w:r>
        </w:del>
      </w:ins>
      <w:ins w:id="24" w:author="Xiaomi(Yanhua)1" w:date="2022-11-01T18:45:00Z">
        <w:r>
          <w:rPr>
            <w:rFonts w:eastAsia="等线"/>
            <w:lang w:eastAsia="zh-CN"/>
          </w:rPr>
          <w:t>,</w:t>
        </w:r>
        <w:r w:rsidRPr="006D47DA">
          <w:t xml:space="preserve"> </w:t>
        </w:r>
      </w:ins>
      <w:ins w:id="25" w:author="Xiaomi" w:date="2022-12-01T11:50:00Z">
        <w:r w:rsidR="003F4ADD" w:rsidRPr="003A266E">
          <w:t>UE assistance information</w:t>
        </w:r>
        <w:r w:rsidR="003F4ADD" w:rsidRPr="00A51CFC" w:rsidDel="003F4ADD">
          <w:rPr>
            <w:rFonts w:eastAsia="等线"/>
            <w:lang w:eastAsia="zh-CN"/>
          </w:rPr>
          <w:t xml:space="preserve"> </w:t>
        </w:r>
      </w:ins>
      <w:commentRangeStart w:id="26"/>
      <w:commentRangeStart w:id="27"/>
      <w:commentRangeStart w:id="28"/>
      <w:ins w:id="29" w:author="Xiaomi(Yanhua)1" w:date="2022-11-01T18:45:00Z">
        <w:del w:id="30" w:author="Xiaomi" w:date="2022-12-01T11:50:00Z">
          <w:r w:rsidRPr="00A51CFC" w:rsidDel="003F4ADD">
            <w:rPr>
              <w:rFonts w:eastAsia="等线"/>
              <w:lang w:eastAsia="zh-CN"/>
            </w:rPr>
            <w:delText xml:space="preserve">UAI </w:delText>
          </w:r>
        </w:del>
      </w:ins>
      <w:commentRangeEnd w:id="26"/>
      <w:r w:rsidR="001B1CA2">
        <w:rPr>
          <w:rStyle w:val="afff"/>
        </w:rPr>
        <w:commentReference w:id="26"/>
      </w:r>
      <w:commentRangeEnd w:id="27"/>
      <w:r w:rsidR="00ED22A1">
        <w:rPr>
          <w:rStyle w:val="afff"/>
        </w:rPr>
        <w:commentReference w:id="27"/>
      </w:r>
      <w:commentRangeEnd w:id="28"/>
      <w:r w:rsidR="003F4ADD">
        <w:rPr>
          <w:rStyle w:val="afff"/>
        </w:rPr>
        <w:commentReference w:id="28"/>
      </w:r>
      <w:ins w:id="31" w:author="Xiaomi(Yanhua)1" w:date="2022-11-01T18:45:00Z">
        <w:r w:rsidRPr="00A51CFC">
          <w:rPr>
            <w:rFonts w:eastAsia="等线"/>
            <w:lang w:eastAsia="zh-CN"/>
          </w:rPr>
          <w:t>for the relaxation state report of RLM/BFD measurements for SCG</w:t>
        </w:r>
        <w:r w:rsidRPr="006D47DA">
          <w:t xml:space="preserve"> </w:t>
        </w:r>
        <w:r w:rsidRPr="00A51CFC">
          <w:rPr>
            <w:rFonts w:eastAsia="等线"/>
            <w:lang w:eastAsia="zh-CN"/>
          </w:rPr>
          <w:t>is reported over MCG</w:t>
        </w:r>
        <w:r>
          <w:t>.</w:t>
        </w:r>
      </w:ins>
      <w:ins w:id="32" w:author="PB" w:date="2022-11-02T08:38:00Z">
        <w:r w:rsidR="00126A8C">
          <w:t xml:space="preserve"> </w:t>
        </w:r>
      </w:ins>
      <w:r w:rsidRPr="003A266E">
        <w:t>UE can implicitly indicate a preference for NR SCG release by indicating zero number of carriers and zero aggregated maximum bandwidth in both FR1 and FR2.</w:t>
      </w:r>
    </w:p>
    <w:bookmarkEnd w:id="5"/>
    <w:bookmarkEnd w:id="6"/>
    <w:bookmarkEnd w:id="7"/>
    <w:bookmarkEnd w:id="8"/>
    <w:bookmarkEnd w:id="9"/>
    <w:bookmarkEnd w:id="10"/>
    <w:bookmarkEnd w:id="11"/>
    <w:p w14:paraId="45C905F9"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5FC622" w14:textId="77777777" w:rsidR="00E150BB" w:rsidRPr="006D47DA" w:rsidRDefault="00E150BB" w:rsidP="00E150BB">
      <w:pPr>
        <w:pStyle w:val="2"/>
        <w:rPr>
          <w:rFonts w:eastAsia="Yu Mincho"/>
          <w:sz w:val="28"/>
        </w:rPr>
      </w:pPr>
      <w:bookmarkStart w:id="33" w:name="_Toc109124606"/>
      <w:r w:rsidRPr="006D47DA">
        <w:rPr>
          <w:rFonts w:eastAsia="Yu Mincho"/>
          <w:sz w:val="28"/>
        </w:rPr>
        <w:t>7.14</w:t>
      </w:r>
      <w:r w:rsidRPr="006D47DA">
        <w:rPr>
          <w:rFonts w:eastAsia="Yu Mincho"/>
          <w:sz w:val="28"/>
        </w:rPr>
        <w:tab/>
      </w:r>
      <w:r w:rsidRPr="006D47DA">
        <w:t>RLM/BFD relaxation</w:t>
      </w:r>
      <w:bookmarkEnd w:id="33"/>
    </w:p>
    <w:p w14:paraId="345E1A8A" w14:textId="77777777" w:rsidR="003A49F8" w:rsidRPr="003A266E" w:rsidRDefault="003A49F8" w:rsidP="003A49F8">
      <w:pPr>
        <w:rPr>
          <w:rFonts w:eastAsia="等线"/>
          <w:lang w:eastAsia="zh-CN"/>
        </w:rPr>
      </w:pPr>
      <w:r w:rsidRPr="003A266E">
        <w:rPr>
          <w:rFonts w:eastAsia="宋体"/>
          <w:lang w:eastAsia="zh-CN"/>
        </w:rPr>
        <w:t>For RLM and BFD relaxation, n</w:t>
      </w:r>
      <w:r w:rsidRPr="003A266E">
        <w:t xml:space="preserve">etwork may configure </w:t>
      </w:r>
      <w:r w:rsidRPr="003A266E">
        <w:rPr>
          <w:rFonts w:eastAsia="等线"/>
          <w:lang w:eastAsia="zh-CN"/>
        </w:rPr>
        <w:t xml:space="preserve">low mobility criterion in the NR </w:t>
      </w:r>
      <w:proofErr w:type="spellStart"/>
      <w:r w:rsidRPr="003A266E">
        <w:rPr>
          <w:rFonts w:eastAsia="等线"/>
          <w:lang w:eastAsia="zh-CN"/>
        </w:rPr>
        <w:t>PCell</w:t>
      </w:r>
      <w:proofErr w:type="spellEnd"/>
      <w:r w:rsidRPr="003A266E">
        <w:rPr>
          <w:rFonts w:eastAsia="等线"/>
          <w:lang w:eastAsia="zh-CN"/>
        </w:rPr>
        <w:t xml:space="preserve"> for the case of NE-DC/NR-DC, and in the NR </w:t>
      </w:r>
      <w:proofErr w:type="spellStart"/>
      <w:r w:rsidRPr="003A266E">
        <w:rPr>
          <w:rFonts w:eastAsia="等线"/>
          <w:lang w:eastAsia="zh-CN"/>
        </w:rPr>
        <w:t>PSCell</w:t>
      </w:r>
      <w:proofErr w:type="spellEnd"/>
      <w:r w:rsidRPr="003A266E">
        <w:rPr>
          <w:rFonts w:eastAsia="等线"/>
          <w:lang w:eastAsia="zh-CN"/>
        </w:rPr>
        <w:t xml:space="preserve"> for the case of EN-DC and </w:t>
      </w:r>
      <w:r w:rsidRPr="003A266E">
        <w:t>NGEN-DC</w:t>
      </w:r>
      <w:r w:rsidRPr="003A266E">
        <w:rPr>
          <w:rStyle w:val="afff"/>
        </w:rPr>
        <w:t>.</w:t>
      </w:r>
      <w:r w:rsidRPr="003A266E">
        <w:rPr>
          <w:rFonts w:eastAsia="等线"/>
          <w:lang w:eastAsia="zh-CN"/>
        </w:rPr>
        <w:t xml:space="preserve"> MN informs SN when low mobility criterion has been configured in the NR </w:t>
      </w:r>
      <w:proofErr w:type="spellStart"/>
      <w:r w:rsidRPr="003A266E">
        <w:rPr>
          <w:rFonts w:eastAsia="等线"/>
          <w:lang w:eastAsia="zh-CN"/>
        </w:rPr>
        <w:t>PCell</w:t>
      </w:r>
      <w:proofErr w:type="spellEnd"/>
      <w:r w:rsidRPr="003A266E">
        <w:rPr>
          <w:rFonts w:eastAsia="等线"/>
          <w:lang w:eastAsia="zh-CN"/>
        </w:rPr>
        <w:t xml:space="preserve"> for </w:t>
      </w:r>
      <w:r w:rsidRPr="003A266E">
        <w:t>NR-DC</w:t>
      </w:r>
      <w:r w:rsidRPr="003A266E">
        <w:rPr>
          <w:rFonts w:eastAsia="等线"/>
          <w:lang w:eastAsia="zh-CN"/>
        </w:rPr>
        <w:t>.</w:t>
      </w:r>
    </w:p>
    <w:p w14:paraId="192CFCF9" w14:textId="77777777" w:rsidR="003A49F8" w:rsidRPr="003A266E" w:rsidRDefault="003A49F8" w:rsidP="003A49F8">
      <w:pPr>
        <w:rPr>
          <w:rFonts w:eastAsia="等线"/>
          <w:lang w:eastAsia="zh-CN"/>
        </w:rPr>
      </w:pPr>
      <w:r w:rsidRPr="003A266E">
        <w:rPr>
          <w:rFonts w:eastAsia="等线"/>
          <w:lang w:eastAsia="zh-CN"/>
        </w:rPr>
        <w:t xml:space="preserve">For RLM relaxation, </w:t>
      </w:r>
      <w:r w:rsidRPr="003A266E">
        <w:t>network may configure</w:t>
      </w:r>
      <w:r w:rsidRPr="003A266E">
        <w:rPr>
          <w:rFonts w:eastAsia="等线"/>
          <w:lang w:eastAsia="zh-CN"/>
        </w:rPr>
        <w:t xml:space="preserve"> </w:t>
      </w:r>
      <w:r w:rsidRPr="003A266E">
        <w:rPr>
          <w:rFonts w:eastAsia="宋体"/>
          <w:lang w:eastAsia="zh-CN"/>
        </w:rPr>
        <w:t>good serving cell</w:t>
      </w:r>
      <w:r w:rsidRPr="003A266E">
        <w:t xml:space="preserve"> </w:t>
      </w:r>
      <w:r w:rsidRPr="003A266E">
        <w:rPr>
          <w:rFonts w:eastAsia="等线"/>
          <w:lang w:eastAsia="zh-CN"/>
        </w:rPr>
        <w:t xml:space="preserve">criterion in the NR </w:t>
      </w:r>
      <w:proofErr w:type="spellStart"/>
      <w:r w:rsidRPr="003A266E">
        <w:rPr>
          <w:rFonts w:eastAsia="等线"/>
          <w:lang w:eastAsia="zh-CN"/>
        </w:rPr>
        <w:t>PCell</w:t>
      </w:r>
      <w:proofErr w:type="spellEnd"/>
      <w:r w:rsidRPr="003A266E">
        <w:rPr>
          <w:rFonts w:eastAsia="等线"/>
          <w:lang w:eastAsia="zh-CN"/>
        </w:rPr>
        <w:t xml:space="preserve"> for the case of NE-DC/NR-DC, and in the NR </w:t>
      </w:r>
      <w:proofErr w:type="spellStart"/>
      <w:r w:rsidRPr="003A266E">
        <w:rPr>
          <w:rFonts w:eastAsia="等线"/>
          <w:lang w:eastAsia="zh-CN"/>
        </w:rPr>
        <w:t>PSCell</w:t>
      </w:r>
      <w:proofErr w:type="spellEnd"/>
      <w:r w:rsidRPr="003A266E">
        <w:rPr>
          <w:rFonts w:eastAsia="等线"/>
          <w:lang w:eastAsia="zh-CN"/>
        </w:rPr>
        <w:t xml:space="preserve"> for the case of </w:t>
      </w:r>
      <w:r w:rsidRPr="003A266E">
        <w:t>EN-DC, NGEN-DC and NR-DC.</w:t>
      </w:r>
    </w:p>
    <w:p w14:paraId="6DF191F4" w14:textId="77777777" w:rsidR="003A49F8" w:rsidRPr="003A266E" w:rsidRDefault="003A49F8" w:rsidP="003A49F8">
      <w:pPr>
        <w:rPr>
          <w:rFonts w:eastAsia="等线"/>
          <w:lang w:eastAsia="zh-CN"/>
        </w:rPr>
      </w:pPr>
      <w:r w:rsidRPr="003A266E">
        <w:rPr>
          <w:rFonts w:eastAsia="等线"/>
          <w:lang w:eastAsia="zh-CN"/>
        </w:rPr>
        <w:t xml:space="preserve">For BFD relaxation, </w:t>
      </w:r>
      <w:r w:rsidRPr="003A266E">
        <w:t>network may configure</w:t>
      </w:r>
      <w:r w:rsidRPr="003A266E">
        <w:rPr>
          <w:rFonts w:eastAsia="等线"/>
          <w:lang w:eastAsia="zh-CN"/>
        </w:rPr>
        <w:t xml:space="preserve"> </w:t>
      </w:r>
      <w:r w:rsidRPr="003A266E">
        <w:rPr>
          <w:rFonts w:eastAsia="宋体"/>
          <w:lang w:eastAsia="zh-CN"/>
        </w:rPr>
        <w:t>good serving cell</w:t>
      </w:r>
      <w:r w:rsidRPr="003A266E">
        <w:t xml:space="preserve"> </w:t>
      </w:r>
      <w:r w:rsidRPr="003A266E">
        <w:rPr>
          <w:rFonts w:eastAsia="等线"/>
          <w:lang w:eastAsia="zh-CN"/>
        </w:rPr>
        <w:t xml:space="preserve">criterion in the NR </w:t>
      </w:r>
      <w:proofErr w:type="spellStart"/>
      <w:r w:rsidRPr="003A266E">
        <w:rPr>
          <w:rFonts w:eastAsia="等线"/>
          <w:lang w:eastAsia="zh-CN"/>
        </w:rPr>
        <w:t>PCell</w:t>
      </w:r>
      <w:proofErr w:type="spellEnd"/>
      <w:r w:rsidRPr="003A266E">
        <w:rPr>
          <w:rFonts w:eastAsia="等线"/>
          <w:lang w:eastAsia="zh-CN"/>
        </w:rPr>
        <w:t xml:space="preserve"> and/or </w:t>
      </w:r>
      <w:proofErr w:type="spellStart"/>
      <w:r w:rsidRPr="003A266E">
        <w:rPr>
          <w:rFonts w:eastAsia="等线"/>
          <w:lang w:eastAsia="zh-CN"/>
        </w:rPr>
        <w:t>SCell</w:t>
      </w:r>
      <w:proofErr w:type="spellEnd"/>
      <w:r w:rsidRPr="003A266E">
        <w:rPr>
          <w:rFonts w:eastAsia="等线"/>
          <w:lang w:eastAsia="zh-CN"/>
        </w:rPr>
        <w:t xml:space="preserve">(s) for the case of NE-DC/NR-DC, and in the NR </w:t>
      </w:r>
      <w:proofErr w:type="spellStart"/>
      <w:r w:rsidRPr="003A266E">
        <w:rPr>
          <w:rFonts w:eastAsia="等线"/>
          <w:lang w:eastAsia="zh-CN"/>
        </w:rPr>
        <w:t>PSCell</w:t>
      </w:r>
      <w:proofErr w:type="spellEnd"/>
      <w:r w:rsidRPr="003A266E">
        <w:rPr>
          <w:rFonts w:eastAsia="等线"/>
          <w:lang w:eastAsia="zh-CN"/>
        </w:rPr>
        <w:t xml:space="preserve"> and/or </w:t>
      </w:r>
      <w:proofErr w:type="spellStart"/>
      <w:r w:rsidRPr="003A266E">
        <w:rPr>
          <w:rFonts w:eastAsia="等线"/>
          <w:lang w:eastAsia="zh-CN"/>
        </w:rPr>
        <w:t>SCell</w:t>
      </w:r>
      <w:proofErr w:type="spellEnd"/>
      <w:r w:rsidRPr="003A266E">
        <w:rPr>
          <w:rFonts w:eastAsia="等线"/>
          <w:lang w:eastAsia="zh-CN"/>
        </w:rPr>
        <w:t xml:space="preserve">(s) for the case of </w:t>
      </w:r>
      <w:r w:rsidRPr="003A266E">
        <w:t>EN-DC, NGEN-DC and NR-DC</w:t>
      </w:r>
      <w:r w:rsidRPr="003A266E">
        <w:rPr>
          <w:rFonts w:eastAsia="等线"/>
          <w:lang w:eastAsia="zh-CN"/>
        </w:rPr>
        <w:t>.</w:t>
      </w:r>
    </w:p>
    <w:p w14:paraId="3E42F2B1" w14:textId="6B8F8D45" w:rsidR="009A64B8" w:rsidRDefault="00753BBE" w:rsidP="00E150BB">
      <w:pPr>
        <w:rPr>
          <w:ins w:id="34" w:author="Xiaomi(Yanhua)1" w:date="2022-08-29T15:22:00Z"/>
          <w:rFonts w:eastAsia="等线"/>
          <w:lang w:eastAsia="zh-CN"/>
        </w:rPr>
      </w:pPr>
      <w:ins w:id="35" w:author="Xiaomi(Yanhua)1" w:date="2022-11-03T08:33:00Z">
        <w:r>
          <w:rPr>
            <w:rFonts w:eastAsia="等线"/>
            <w:lang w:eastAsia="zh-CN"/>
          </w:rPr>
          <w:t xml:space="preserve">For </w:t>
        </w:r>
      </w:ins>
      <w:ins w:id="36" w:author="Xiaomi(Yanhua)1" w:date="2022-08-29T15:22:00Z">
        <w:r w:rsidR="00A51CFC" w:rsidRPr="00A51CFC">
          <w:rPr>
            <w:rFonts w:eastAsia="等线"/>
            <w:lang w:eastAsia="zh-CN"/>
          </w:rPr>
          <w:t>RLM/BFD relaxation</w:t>
        </w:r>
      </w:ins>
      <w:ins w:id="37" w:author="Xiaomi(Yanhua)1" w:date="2022-11-03T08:33:00Z">
        <w:r>
          <w:rPr>
            <w:rFonts w:eastAsia="等线"/>
            <w:lang w:eastAsia="zh-CN"/>
          </w:rPr>
          <w:t>,</w:t>
        </w:r>
      </w:ins>
      <w:ins w:id="38" w:author="Xiaomi(Yanhua)1" w:date="2022-08-29T15:22:00Z">
        <w:r w:rsidR="00A51CFC" w:rsidRPr="00A51CFC">
          <w:rPr>
            <w:rFonts w:eastAsia="等线"/>
            <w:lang w:eastAsia="zh-CN"/>
          </w:rPr>
          <w:t xml:space="preserve"> </w:t>
        </w:r>
      </w:ins>
      <w:ins w:id="39" w:author="Xiaomi(Yanhua)1" w:date="2022-11-03T08:33:00Z">
        <w:r w:rsidRPr="003A266E">
          <w:t xml:space="preserve">network may </w:t>
        </w:r>
      </w:ins>
      <w:ins w:id="40" w:author="Xiaomi(Yanhua)1" w:date="2022-11-03T21:46:00Z">
        <w:r w:rsidR="009A64B8" w:rsidRPr="00A51CFC">
          <w:rPr>
            <w:rFonts w:eastAsia="等线"/>
            <w:lang w:eastAsia="zh-CN"/>
          </w:rPr>
          <w:t>simultaneously</w:t>
        </w:r>
        <w:r w:rsidR="009A64B8" w:rsidRPr="003A266E">
          <w:t xml:space="preserve"> configure</w:t>
        </w:r>
        <w:r w:rsidR="009A64B8" w:rsidRPr="003A266E">
          <w:rPr>
            <w:rFonts w:eastAsia="宋体"/>
          </w:rPr>
          <w:t xml:space="preserve"> </w:t>
        </w:r>
        <w:r w:rsidR="009A64B8">
          <w:rPr>
            <w:rFonts w:eastAsia="宋体" w:hint="eastAsia"/>
            <w:lang w:eastAsia="zh-CN"/>
          </w:rPr>
          <w:t>t</w:t>
        </w:r>
        <w:r w:rsidR="009A64B8" w:rsidRPr="003A266E">
          <w:rPr>
            <w:rFonts w:eastAsia="宋体"/>
          </w:rPr>
          <w:t xml:space="preserve">he UE </w:t>
        </w:r>
      </w:ins>
      <w:ins w:id="41" w:author="Xiaomi(Yanhua)1" w:date="2022-11-03T21:49:00Z">
        <w:r w:rsidR="009A64B8">
          <w:rPr>
            <w:rFonts w:eastAsia="宋体"/>
          </w:rPr>
          <w:t xml:space="preserve">to </w:t>
        </w:r>
      </w:ins>
      <w:ins w:id="42" w:author="Xiaomi(Yanhua)1" w:date="2022-11-03T21:46:00Z">
        <w:r w:rsidR="009A64B8">
          <w:rPr>
            <w:rFonts w:eastAsia="宋体"/>
          </w:rPr>
          <w:t>perform</w:t>
        </w:r>
        <w:r w:rsidR="009A64B8" w:rsidRPr="003A266E">
          <w:rPr>
            <w:rFonts w:eastAsia="宋体"/>
          </w:rPr>
          <w:t xml:space="preserve"> radio link monitor</w:t>
        </w:r>
        <w:r w:rsidR="009A64B8" w:rsidRPr="003A266E">
          <w:rPr>
            <w:rFonts w:eastAsia="宋体"/>
            <w:lang w:eastAsia="zh-CN"/>
          </w:rPr>
          <w:t>ing</w:t>
        </w:r>
        <w:r w:rsidR="009A64B8" w:rsidRPr="003A266E">
          <w:rPr>
            <w:rFonts w:eastAsia="宋体"/>
          </w:rPr>
          <w:t xml:space="preserve"> </w:t>
        </w:r>
        <w:r w:rsidR="009A64B8" w:rsidRPr="003A266E">
          <w:rPr>
            <w:rFonts w:eastAsia="宋体"/>
            <w:lang w:eastAsia="zh-CN"/>
          </w:rPr>
          <w:t xml:space="preserve">on the SCG </w:t>
        </w:r>
        <w:r w:rsidR="009A64B8" w:rsidRPr="003A266E">
          <w:rPr>
            <w:rFonts w:eastAsia="宋体"/>
          </w:rPr>
          <w:t xml:space="preserve">and beam failure detection </w:t>
        </w:r>
        <w:r w:rsidR="009A64B8" w:rsidRPr="003A266E">
          <w:rPr>
            <w:rFonts w:eastAsia="宋体"/>
            <w:lang w:eastAsia="zh-CN"/>
          </w:rPr>
          <w:t xml:space="preserve">on the SCG </w:t>
        </w:r>
        <w:r w:rsidR="009A64B8" w:rsidRPr="003A266E">
          <w:rPr>
            <w:rFonts w:eastAsia="宋体"/>
          </w:rPr>
          <w:t>while SCG is deactivated</w:t>
        </w:r>
      </w:ins>
      <w:ins w:id="43" w:author="Xiaomi(Yanhua)1" w:date="2022-08-29T15:22:00Z">
        <w:r w:rsidR="00A51CFC" w:rsidRPr="00A51CFC">
          <w:rPr>
            <w:rFonts w:eastAsia="等线"/>
            <w:lang w:eastAsia="zh-CN"/>
          </w:rPr>
          <w:t>.</w:t>
        </w:r>
      </w:ins>
      <w:ins w:id="44" w:author="Xiaomi(Yanhua)1" w:date="2022-08-29T15:30:00Z">
        <w:r w:rsidR="00045537">
          <w:rPr>
            <w:rFonts w:eastAsia="等线" w:hint="eastAsia"/>
            <w:lang w:eastAsia="zh-CN"/>
          </w:rPr>
          <w:t xml:space="preserve"> </w:t>
        </w:r>
      </w:ins>
      <w:ins w:id="45" w:author="Xiaomi(Yanhua)1" w:date="2022-11-04T08:34:00Z">
        <w:r w:rsidR="00A07068">
          <w:rPr>
            <w:rFonts w:eastAsia="等线"/>
            <w:lang w:eastAsia="zh-CN"/>
          </w:rPr>
          <w:t>In such case,</w:t>
        </w:r>
      </w:ins>
      <w:ins w:id="46" w:author="Xiaomi(Yanhua)1" w:date="2022-11-04T08:35:00Z">
        <w:r w:rsidR="00A07068">
          <w:rPr>
            <w:rFonts w:eastAsia="等线"/>
            <w:lang w:eastAsia="zh-CN"/>
          </w:rPr>
          <w:t xml:space="preserve"> </w:t>
        </w:r>
      </w:ins>
      <w:ins w:id="47" w:author="Xiaomi(Yanhua)1" w:date="2022-08-29T15:32:00Z">
        <w:r w:rsidR="00045537" w:rsidRPr="00045537">
          <w:rPr>
            <w:rFonts w:eastAsia="等线"/>
            <w:lang w:eastAsia="zh-CN"/>
          </w:rPr>
          <w:t>UE initiate</w:t>
        </w:r>
      </w:ins>
      <w:ins w:id="48" w:author="Xiaomi(Yanhua)1" w:date="2022-11-04T08:34:00Z">
        <w:r w:rsidR="00A07068">
          <w:rPr>
            <w:rFonts w:eastAsia="等线"/>
            <w:lang w:eastAsia="zh-CN"/>
          </w:rPr>
          <w:t>s</w:t>
        </w:r>
      </w:ins>
      <w:ins w:id="49" w:author="Xiaomi(Yanhua)1" w:date="2022-08-29T15:32:00Z">
        <w:r w:rsidR="00045537" w:rsidRPr="00045537">
          <w:rPr>
            <w:rFonts w:eastAsia="等线"/>
            <w:lang w:eastAsia="zh-CN"/>
          </w:rPr>
          <w:t xml:space="preserve"> </w:t>
        </w:r>
      </w:ins>
      <w:ins w:id="50" w:author="Xiaomi(Yanhua)1" w:date="2022-08-29T15:30:00Z">
        <w:r w:rsidR="00045537" w:rsidRPr="00045537">
          <w:rPr>
            <w:rFonts w:eastAsia="等线"/>
            <w:lang w:eastAsia="zh-CN"/>
          </w:rPr>
          <w:t>UAI for the relaxation state report of RLM/BFD measurements for SCG</w:t>
        </w:r>
      </w:ins>
      <w:ins w:id="51" w:author="Xiaomi(Yanhua)1" w:date="2022-08-29T15:31:00Z">
        <w:r w:rsidR="00045537">
          <w:rPr>
            <w:rFonts w:eastAsia="等线"/>
            <w:lang w:eastAsia="zh-CN"/>
          </w:rPr>
          <w:t>.</w:t>
        </w:r>
      </w:ins>
      <w:del w:id="52" w:author="Xiaomi(Yanhua)1" w:date="2022-08-29T15:30:00Z">
        <w:r w:rsidR="00045537" w:rsidDel="00045537">
          <w:rPr>
            <w:rFonts w:eastAsia="等线"/>
            <w:lang w:eastAsia="zh-CN"/>
          </w:rPr>
          <w:delText xml:space="preserve"> </w:delText>
        </w:r>
      </w:del>
    </w:p>
    <w:p w14:paraId="55ECFCE6" w14:textId="6D4996A1" w:rsidR="00A51CFC" w:rsidRDefault="009A64B8" w:rsidP="00E150BB">
      <w:pPr>
        <w:rPr>
          <w:ins w:id="53" w:author="Xiaomi(Yanhua)1" w:date="2022-11-03T21:47:00Z"/>
          <w:rFonts w:eastAsia="等线"/>
          <w:lang w:eastAsia="zh-CN"/>
        </w:rPr>
      </w:pPr>
      <w:ins w:id="54" w:author="Xiaomi(Yanhua)1" w:date="2022-11-03T21:48:00Z">
        <w:r>
          <w:rPr>
            <w:rFonts w:eastAsia="等线"/>
            <w:lang w:eastAsia="zh-CN"/>
          </w:rPr>
          <w:t xml:space="preserve">For </w:t>
        </w:r>
        <w:r w:rsidRPr="00A51CFC">
          <w:rPr>
            <w:rFonts w:eastAsia="等线"/>
            <w:lang w:eastAsia="zh-CN"/>
          </w:rPr>
          <w:t>RLM/BFD relaxation</w:t>
        </w:r>
        <w:r>
          <w:rPr>
            <w:rFonts w:eastAsia="等线"/>
            <w:lang w:eastAsia="zh-CN"/>
          </w:rPr>
          <w:t>,</w:t>
        </w:r>
        <w:r w:rsidRPr="00A51CFC">
          <w:rPr>
            <w:rFonts w:eastAsia="等线"/>
            <w:lang w:eastAsia="zh-CN"/>
          </w:rPr>
          <w:t xml:space="preserve"> </w:t>
        </w:r>
        <w:r w:rsidRPr="003A266E">
          <w:t xml:space="preserve">network may </w:t>
        </w:r>
        <w:r w:rsidRPr="00A51CFC">
          <w:rPr>
            <w:rFonts w:eastAsia="等线"/>
            <w:lang w:eastAsia="zh-CN"/>
          </w:rPr>
          <w:t>simultaneously</w:t>
        </w:r>
        <w:r w:rsidRPr="003A266E">
          <w:t xml:space="preserve"> configure</w:t>
        </w:r>
        <w:r w:rsidRPr="003A266E">
          <w:rPr>
            <w:rFonts w:eastAsia="宋体"/>
          </w:rPr>
          <w:t xml:space="preserve"> </w:t>
        </w:r>
        <w:r>
          <w:rPr>
            <w:rFonts w:eastAsia="宋体" w:hint="eastAsia"/>
            <w:lang w:eastAsia="zh-CN"/>
          </w:rPr>
          <w:t>t</w:t>
        </w:r>
        <w:r w:rsidRPr="003A266E">
          <w:rPr>
            <w:rFonts w:eastAsia="宋体"/>
          </w:rPr>
          <w:t xml:space="preserve">he UE </w:t>
        </w:r>
      </w:ins>
      <w:ins w:id="55" w:author="Xiaomi(Yanhua)1" w:date="2022-11-03T21:49:00Z">
        <w:r>
          <w:rPr>
            <w:rFonts w:eastAsia="宋体"/>
          </w:rPr>
          <w:t xml:space="preserve">not to </w:t>
        </w:r>
      </w:ins>
      <w:ins w:id="56" w:author="Xiaomi(Yanhua)1" w:date="2022-11-03T21:48:00Z">
        <w:r>
          <w:rPr>
            <w:rFonts w:eastAsia="宋体"/>
          </w:rPr>
          <w:t>perform</w:t>
        </w:r>
        <w:r w:rsidRPr="003A266E">
          <w:rPr>
            <w:rFonts w:eastAsia="宋体"/>
          </w:rPr>
          <w:t xml:space="preserve"> radio link monitor</w:t>
        </w:r>
        <w:r w:rsidRPr="003A266E">
          <w:rPr>
            <w:rFonts w:eastAsia="宋体"/>
            <w:lang w:eastAsia="zh-CN"/>
          </w:rPr>
          <w:t>ing</w:t>
        </w:r>
        <w:r w:rsidRPr="003A266E">
          <w:rPr>
            <w:rFonts w:eastAsia="宋体"/>
          </w:rPr>
          <w:t xml:space="preserve"> </w:t>
        </w:r>
        <w:r w:rsidRPr="003A266E">
          <w:rPr>
            <w:rFonts w:eastAsia="宋体"/>
            <w:lang w:eastAsia="zh-CN"/>
          </w:rPr>
          <w:t xml:space="preserve">on the SCG </w:t>
        </w:r>
        <w:r w:rsidRPr="003A266E">
          <w:rPr>
            <w:rFonts w:eastAsia="宋体"/>
          </w:rPr>
          <w:t xml:space="preserve">and beam failure detection </w:t>
        </w:r>
        <w:r w:rsidRPr="003A266E">
          <w:rPr>
            <w:rFonts w:eastAsia="宋体"/>
            <w:lang w:eastAsia="zh-CN"/>
          </w:rPr>
          <w:t xml:space="preserve">on the SCG </w:t>
        </w:r>
        <w:r w:rsidRPr="003A266E">
          <w:rPr>
            <w:rFonts w:eastAsia="宋体"/>
          </w:rPr>
          <w:t>while SCG is deactivated</w:t>
        </w:r>
      </w:ins>
      <w:ins w:id="57" w:author="Xiaomi(Yanhua)1" w:date="2022-08-29T15:23:00Z">
        <w:r w:rsidR="00A51CFC">
          <w:rPr>
            <w:rFonts w:eastAsia="等线"/>
            <w:lang w:eastAsia="zh-CN"/>
          </w:rPr>
          <w:t xml:space="preserve">. </w:t>
        </w:r>
      </w:ins>
      <w:ins w:id="58" w:author="Xiaomi" w:date="2022-12-01T11:55:00Z">
        <w:r w:rsidR="00F1029E" w:rsidRPr="003F4ADD">
          <w:rPr>
            <w:rFonts w:eastAsiaTheme="minorEastAsia"/>
            <w:lang w:eastAsia="zh-CN"/>
          </w:rPr>
          <w:t>In such case, UE assistance information</w:t>
        </w:r>
        <w:r w:rsidR="00F1029E" w:rsidRPr="003F4ADD" w:rsidDel="003F4ADD">
          <w:rPr>
            <w:rFonts w:eastAsiaTheme="minorEastAsia"/>
            <w:lang w:eastAsia="zh-CN"/>
          </w:rPr>
          <w:t xml:space="preserve"> </w:t>
        </w:r>
        <w:r w:rsidR="00F1029E" w:rsidRPr="003F4ADD">
          <w:rPr>
            <w:rFonts w:eastAsiaTheme="minorEastAsia"/>
            <w:lang w:eastAsia="zh-CN"/>
          </w:rPr>
          <w:annotationRef/>
        </w:r>
        <w:r w:rsidR="00F1029E" w:rsidRPr="003F4ADD">
          <w:rPr>
            <w:rFonts w:eastAsiaTheme="minorEastAsia"/>
            <w:lang w:eastAsia="zh-CN"/>
          </w:rPr>
          <w:annotationRef/>
        </w:r>
        <w:r w:rsidR="00F1029E" w:rsidRPr="003F4ADD">
          <w:rPr>
            <w:rFonts w:eastAsiaTheme="minorEastAsia"/>
            <w:lang w:eastAsia="zh-CN"/>
          </w:rPr>
          <w:annotationRef/>
        </w:r>
        <w:r w:rsidR="00F1029E" w:rsidRPr="003F4ADD">
          <w:rPr>
            <w:rFonts w:eastAsiaTheme="minorEastAsia"/>
            <w:lang w:eastAsia="zh-CN"/>
          </w:rPr>
          <w:t>for the relaxation state report of RLM/BFD measurements for SCG will not be initiated</w:t>
        </w:r>
      </w:ins>
      <w:commentRangeStart w:id="59"/>
      <w:commentRangeStart w:id="60"/>
      <w:ins w:id="61" w:author="Xiaomi(Yanhua)1" w:date="2022-08-29T15:23:00Z">
        <w:del w:id="62" w:author="Xiaomi" w:date="2022-12-01T11:55:00Z">
          <w:r w:rsidR="00A51CFC" w:rsidDel="00F1029E">
            <w:rPr>
              <w:rFonts w:eastAsia="等线"/>
              <w:lang w:eastAsia="zh-CN"/>
            </w:rPr>
            <w:delText xml:space="preserve">In such case, </w:delText>
          </w:r>
          <w:r w:rsidR="00A51CFC" w:rsidRPr="00A51CFC" w:rsidDel="00F1029E">
            <w:rPr>
              <w:rFonts w:eastAsia="等线"/>
              <w:lang w:eastAsia="zh-CN"/>
            </w:rPr>
            <w:delText xml:space="preserve">BFD and RLM is not operating, thus BFD and RLM relaxation and the associated reporting </w:delText>
          </w:r>
        </w:del>
      </w:ins>
      <w:ins w:id="63" w:author="Xiaomi(Yanhua)1" w:date="2022-11-04T08:33:00Z">
        <w:del w:id="64" w:author="Xiaomi" w:date="2022-12-01T11:55:00Z">
          <w:r w:rsidR="00A07068" w:rsidDel="00F1029E">
            <w:rPr>
              <w:rFonts w:eastAsia="等线"/>
              <w:lang w:eastAsia="zh-CN"/>
            </w:rPr>
            <w:delText>is</w:delText>
          </w:r>
        </w:del>
      </w:ins>
      <w:ins w:id="65" w:author="Xiaomi(Yanhua)1" w:date="2022-11-04T08:34:00Z">
        <w:del w:id="66" w:author="Xiaomi" w:date="2022-12-01T11:55:00Z">
          <w:r w:rsidR="00A07068" w:rsidDel="00F1029E">
            <w:rPr>
              <w:rFonts w:eastAsia="等线"/>
              <w:lang w:eastAsia="zh-CN"/>
            </w:rPr>
            <w:delText xml:space="preserve"> </w:delText>
          </w:r>
        </w:del>
      </w:ins>
      <w:ins w:id="67" w:author="Xiaomi(Yanhua)1" w:date="2022-08-29T15:23:00Z">
        <w:del w:id="68" w:author="Xiaomi" w:date="2022-12-01T11:55:00Z">
          <w:r w:rsidR="00A51CFC" w:rsidRPr="00A51CFC" w:rsidDel="00F1029E">
            <w:rPr>
              <w:rFonts w:eastAsia="等线"/>
              <w:lang w:eastAsia="zh-CN"/>
            </w:rPr>
            <w:delText>considered non-operational</w:delText>
          </w:r>
        </w:del>
        <w:r w:rsidR="00A51CFC">
          <w:rPr>
            <w:rFonts w:eastAsia="等线"/>
            <w:lang w:eastAsia="zh-CN"/>
          </w:rPr>
          <w:t>.</w:t>
        </w:r>
      </w:ins>
      <w:commentRangeEnd w:id="59"/>
      <w:r w:rsidR="00BB5837">
        <w:rPr>
          <w:rStyle w:val="afff"/>
        </w:rPr>
        <w:commentReference w:id="59"/>
      </w:r>
      <w:commentRangeEnd w:id="60"/>
      <w:r w:rsidR="003F4ADD">
        <w:rPr>
          <w:rStyle w:val="afff"/>
        </w:rPr>
        <w:commentReference w:id="60"/>
      </w:r>
    </w:p>
    <w:p w14:paraId="1BA9BB6B" w14:textId="77777777" w:rsidR="009A64B8" w:rsidRPr="006D47DA" w:rsidRDefault="009A64B8" w:rsidP="00E150BB">
      <w:pPr>
        <w:rPr>
          <w:rFonts w:eastAsia="等线"/>
          <w:lang w:eastAsia="zh-CN"/>
        </w:rPr>
      </w:pPr>
    </w:p>
    <w:bookmarkEnd w:id="12"/>
    <w:bookmarkEnd w:id="13"/>
    <w:bookmarkEnd w:id="14"/>
    <w:bookmarkEnd w:id="15"/>
    <w:bookmarkEnd w:id="16"/>
    <w:p w14:paraId="49F638A3"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05E79910" w14:textId="77777777" w:rsidR="00770183" w:rsidRDefault="00770183">
      <w:pPr>
        <w:tabs>
          <w:tab w:val="left" w:pos="426"/>
          <w:tab w:val="left" w:pos="1276"/>
        </w:tabs>
        <w:spacing w:before="60" w:after="0"/>
        <w:ind w:left="426" w:hanging="1761"/>
      </w:pPr>
    </w:p>
    <w:sectPr w:rsidR="0077018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Ericsson Martin" w:date="2022-11-30T13:40:00Z" w:initials="MVDZ">
    <w:p w14:paraId="72A122CC" w14:textId="4170A926" w:rsidR="001B1CA2" w:rsidRDefault="001B1CA2">
      <w:pPr>
        <w:pStyle w:val="ad"/>
      </w:pPr>
      <w:r>
        <w:rPr>
          <w:rStyle w:val="afff"/>
        </w:rPr>
        <w:annotationRef/>
      </w:r>
      <w:r>
        <w:t>You could consider to add UAI to the abbreviations.</w:t>
      </w:r>
    </w:p>
  </w:comment>
  <w:comment w:id="27" w:author="Ericsson Martin" w:date="2022-11-30T16:20:00Z" w:initials="MVDZ">
    <w:p w14:paraId="02618424" w14:textId="2BFB3B94" w:rsidR="00ED22A1" w:rsidRDefault="00ED22A1">
      <w:pPr>
        <w:pStyle w:val="ad"/>
      </w:pPr>
      <w:r>
        <w:rPr>
          <w:rStyle w:val="afff"/>
        </w:rPr>
        <w:annotationRef/>
      </w:r>
      <w:proofErr w:type="spellStart"/>
      <w:r>
        <w:t>Håkan</w:t>
      </w:r>
      <w:proofErr w:type="spellEnd"/>
      <w:r>
        <w:t xml:space="preserve"> suggested to use “</w:t>
      </w:r>
      <w:proofErr w:type="spellStart"/>
      <w:r w:rsidRPr="00B55E3E">
        <w:rPr>
          <w:i/>
          <w:iCs/>
        </w:rPr>
        <w:t>UEAssistanceInformation</w:t>
      </w:r>
      <w:proofErr w:type="spellEnd"/>
      <w:r w:rsidRPr="00B55E3E">
        <w:t xml:space="preserve"> message</w:t>
      </w:r>
      <w:r>
        <w:t xml:space="preserve">”, and a similar change will be made in 38.331 where UAI is used once. </w:t>
      </w:r>
    </w:p>
  </w:comment>
  <w:comment w:id="28" w:author="Xiaomi" w:date="2022-12-01T11:49:00Z" w:initials="L">
    <w:p w14:paraId="5CC4650B" w14:textId="37340D1C" w:rsidR="003F4ADD" w:rsidRDefault="003F4ADD">
      <w:pPr>
        <w:pStyle w:val="ad"/>
      </w:pPr>
      <w:r>
        <w:rPr>
          <w:rStyle w:val="afff"/>
        </w:rPr>
        <w:annotationRef/>
      </w:r>
      <w:r>
        <w:t>Ok, change to “</w:t>
      </w:r>
      <w:r w:rsidRPr="003A266E">
        <w:t>UE assistance information</w:t>
      </w:r>
      <w:r>
        <w:t>”.</w:t>
      </w:r>
    </w:p>
  </w:comment>
  <w:comment w:id="59" w:author="Ericsson Martin" w:date="2022-11-30T13:45:00Z" w:initials="MVDZ">
    <w:p w14:paraId="555EE852" w14:textId="46EE6CC8" w:rsidR="00BB5837" w:rsidRDefault="00BB5837">
      <w:pPr>
        <w:pStyle w:val="ad"/>
      </w:pPr>
      <w:r>
        <w:rPr>
          <w:rStyle w:val="afff"/>
        </w:rPr>
        <w:annotationRef/>
      </w:r>
      <w:r>
        <w:t xml:space="preserve">The wording “not operating” and “non-operational” is not so clear, and not used in other cases. </w:t>
      </w:r>
      <w:r w:rsidR="00531571">
        <w:t>There is</w:t>
      </w:r>
      <w:r>
        <w:t xml:space="preserve"> also no need to clarify that when RLM/BFD </w:t>
      </w:r>
      <w:r w:rsidR="00531571">
        <w:t>is</w:t>
      </w:r>
      <w:r>
        <w:t xml:space="preserve"> not configured, that the UE does not perform RLM/BFD. Is the whole point, not just to say</w:t>
      </w:r>
      <w:r w:rsidR="006B26BE">
        <w:t xml:space="preserve"> (and more </w:t>
      </w:r>
      <w:proofErr w:type="spellStart"/>
      <w:r w:rsidR="006B26BE">
        <w:t>inline</w:t>
      </w:r>
      <w:proofErr w:type="spellEnd"/>
      <w:r w:rsidR="006B26BE">
        <w:t xml:space="preserve"> with above)</w:t>
      </w:r>
      <w:r>
        <w:t>?:</w:t>
      </w:r>
    </w:p>
    <w:p w14:paraId="6041C5C7" w14:textId="77777777" w:rsidR="00BB5837" w:rsidRDefault="00BB5837">
      <w:pPr>
        <w:pStyle w:val="ad"/>
      </w:pPr>
    </w:p>
    <w:p w14:paraId="06A68C8F" w14:textId="0A008F80" w:rsidR="00BB5837" w:rsidRPr="006B26BE" w:rsidRDefault="00BB5837">
      <w:pPr>
        <w:pStyle w:val="ad"/>
        <w:rPr>
          <w:i/>
          <w:iCs/>
        </w:rPr>
      </w:pPr>
      <w:r w:rsidRPr="006B26BE">
        <w:rPr>
          <w:i/>
          <w:iCs/>
        </w:rPr>
        <w:t xml:space="preserve">In such case, </w:t>
      </w:r>
      <w:r w:rsidR="006B26BE" w:rsidRPr="006B26BE">
        <w:rPr>
          <w:rFonts w:eastAsia="等线"/>
          <w:i/>
          <w:iCs/>
          <w:lang w:eastAsia="zh-CN"/>
        </w:rPr>
        <w:t>UE does not initiate UAI for the relaxation state report of RLM/BFD measurements for SCG</w:t>
      </w:r>
      <w:r w:rsidR="006B26BE">
        <w:rPr>
          <w:rFonts w:eastAsia="等线"/>
          <w:i/>
          <w:iCs/>
          <w:lang w:eastAsia="zh-CN"/>
        </w:rPr>
        <w:t>.</w:t>
      </w:r>
    </w:p>
  </w:comment>
  <w:comment w:id="60" w:author="Xiaomi" w:date="2022-12-01T11:47:00Z" w:initials="L">
    <w:p w14:paraId="5EE67FAB" w14:textId="7E0CEF26" w:rsidR="003F4ADD" w:rsidRDefault="003F4ADD">
      <w:pPr>
        <w:pStyle w:val="ad"/>
        <w:rPr>
          <w:rFonts w:eastAsiaTheme="minorEastAsia"/>
          <w:lang w:eastAsia="zh-CN"/>
        </w:rPr>
      </w:pPr>
      <w:r>
        <w:rPr>
          <w:rStyle w:val="afff"/>
        </w:rPr>
        <w:annotationRef/>
      </w:r>
      <w:r>
        <w:rPr>
          <w:rFonts w:eastAsiaTheme="minorEastAsia" w:hint="eastAsia"/>
          <w:lang w:eastAsia="zh-CN"/>
        </w:rPr>
        <w:t>OK</w:t>
      </w:r>
      <w:r>
        <w:rPr>
          <w:rFonts w:eastAsiaTheme="minorEastAsia"/>
          <w:lang w:eastAsia="zh-CN"/>
        </w:rPr>
        <w:t>. I get your point. The original sentence is from the meeting minutes which may not be clear if we just copy and paste to the spec.</w:t>
      </w:r>
    </w:p>
    <w:p w14:paraId="1DB61CDA" w14:textId="77777777" w:rsidR="003F4ADD" w:rsidRDefault="003F4ADD">
      <w:pPr>
        <w:pStyle w:val="ad"/>
        <w:rPr>
          <w:rFonts w:eastAsiaTheme="minorEastAsia"/>
          <w:lang w:eastAsia="zh-CN"/>
        </w:rPr>
      </w:pPr>
    </w:p>
    <w:p w14:paraId="7C80D014" w14:textId="793A0B73" w:rsidR="003F4ADD" w:rsidRDefault="003F4ADD">
      <w:pPr>
        <w:pStyle w:val="ad"/>
        <w:rPr>
          <w:rFonts w:eastAsiaTheme="minorEastAsia" w:hint="eastAsia"/>
          <w:lang w:eastAsia="zh-CN"/>
        </w:rPr>
      </w:pPr>
      <w:r>
        <w:rPr>
          <w:rFonts w:eastAsiaTheme="minorEastAsia"/>
          <w:lang w:eastAsia="zh-CN"/>
        </w:rPr>
        <w:t>The first part of sentence is redundant.</w:t>
      </w:r>
      <w:r w:rsidR="00F1029E">
        <w:rPr>
          <w:rFonts w:eastAsiaTheme="minorEastAsia" w:hint="eastAsia"/>
          <w:lang w:eastAsia="zh-CN"/>
        </w:rPr>
        <w:t xml:space="preserve"> </w:t>
      </w:r>
      <w:r w:rsidR="00F1029E">
        <w:rPr>
          <w:rFonts w:eastAsiaTheme="minorEastAsia"/>
          <w:lang w:eastAsia="zh-CN"/>
        </w:rPr>
        <w:t>I will remove it.</w:t>
      </w:r>
    </w:p>
    <w:p w14:paraId="3BBA2413" w14:textId="64B12FBA" w:rsidR="003F4ADD" w:rsidRDefault="003F4ADD">
      <w:pPr>
        <w:pStyle w:val="ad"/>
        <w:rPr>
          <w:rFonts w:eastAsiaTheme="minorEastAsia"/>
          <w:lang w:eastAsia="zh-CN"/>
        </w:rPr>
      </w:pPr>
      <w:r>
        <w:rPr>
          <w:rFonts w:eastAsiaTheme="minorEastAsia"/>
          <w:lang w:eastAsia="zh-CN"/>
        </w:rPr>
        <w:t>Then we can say:</w:t>
      </w:r>
    </w:p>
    <w:p w14:paraId="7D75449B" w14:textId="32610EE9" w:rsidR="003F4ADD" w:rsidRPr="003F4ADD" w:rsidRDefault="003F4ADD">
      <w:pPr>
        <w:pStyle w:val="ad"/>
        <w:rPr>
          <w:rFonts w:eastAsiaTheme="minorEastAsia" w:hint="eastAsia"/>
          <w:lang w:eastAsia="zh-CN"/>
        </w:rPr>
      </w:pPr>
      <w:r w:rsidRPr="003F4ADD">
        <w:rPr>
          <w:rFonts w:eastAsiaTheme="minorEastAsia"/>
          <w:lang w:eastAsia="zh-CN"/>
        </w:rPr>
        <w:t>In such case, UE assistance information</w:t>
      </w:r>
      <w:r w:rsidRPr="003F4ADD" w:rsidDel="003F4ADD">
        <w:rPr>
          <w:rFonts w:eastAsiaTheme="minorEastAsia"/>
          <w:lang w:eastAsia="zh-CN"/>
        </w:rPr>
        <w:t xml:space="preserve"> </w:t>
      </w:r>
      <w:r w:rsidRPr="003F4ADD">
        <w:rPr>
          <w:rFonts w:eastAsiaTheme="minorEastAsia"/>
          <w:lang w:eastAsia="zh-CN"/>
        </w:rPr>
        <w:annotationRef/>
      </w:r>
      <w:r w:rsidRPr="003F4ADD">
        <w:rPr>
          <w:rFonts w:eastAsiaTheme="minorEastAsia"/>
          <w:lang w:eastAsia="zh-CN"/>
        </w:rPr>
        <w:annotationRef/>
      </w:r>
      <w:r w:rsidRPr="003F4ADD">
        <w:rPr>
          <w:rFonts w:eastAsiaTheme="minorEastAsia"/>
          <w:lang w:eastAsia="zh-CN"/>
        </w:rPr>
        <w:annotationRef/>
      </w:r>
      <w:r w:rsidRPr="003F4ADD">
        <w:rPr>
          <w:rFonts w:eastAsiaTheme="minorEastAsia"/>
          <w:lang w:eastAsia="zh-CN"/>
        </w:rPr>
        <w:t>for the relaxation state report of RLM/BFD measurements for SCG</w:t>
      </w:r>
      <w:r w:rsidRPr="003F4ADD">
        <w:rPr>
          <w:rFonts w:eastAsiaTheme="minorEastAsia"/>
          <w:lang w:eastAsia="zh-CN"/>
        </w:rPr>
        <w:t xml:space="preserve"> will not be </w:t>
      </w:r>
      <w:r w:rsidRPr="003F4ADD">
        <w:rPr>
          <w:rFonts w:eastAsiaTheme="minorEastAsia"/>
          <w:lang w:eastAsia="zh-CN"/>
        </w:rPr>
        <w:t>initiate</w:t>
      </w:r>
      <w:r w:rsidRPr="003F4ADD">
        <w:rPr>
          <w:rFonts w:eastAsiaTheme="minorEastAsia"/>
          <w:lang w:eastAsia="zh-CN"/>
        </w:rPr>
        <w:t>d.</w:t>
      </w:r>
      <w:bookmarkStart w:id="69" w:name="_GoBack"/>
      <w:bookmarkEnd w:id="6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A122CC" w15:done="0"/>
  <w15:commentEx w15:paraId="02618424" w15:paraIdParent="72A122CC" w15:done="0"/>
  <w15:commentEx w15:paraId="5CC4650B" w15:paraIdParent="72A122CC" w15:done="0"/>
  <w15:commentEx w15:paraId="06A68C8F" w15:done="0"/>
  <w15:commentEx w15:paraId="7D75449B" w15:paraIdParent="06A68C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DBC6" w16cex:dateUtc="2022-11-30T12:40:00Z"/>
  <w16cex:commentExtensible w16cex:durableId="27320155" w16cex:dateUtc="2022-11-30T15:20:00Z"/>
  <w16cex:commentExtensible w16cex:durableId="2731DD0C" w16cex:dateUtc="2022-11-30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122CC" w16cid:durableId="2731DBC6"/>
  <w16cid:commentId w16cid:paraId="02618424" w16cid:durableId="27320155"/>
  <w16cid:commentId w16cid:paraId="5CC4650B" w16cid:durableId="27331342"/>
  <w16cid:commentId w16cid:paraId="06A68C8F" w16cid:durableId="2731DD0C"/>
  <w16cid:commentId w16cid:paraId="7D75449B" w16cid:durableId="273312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76A5A" w14:textId="77777777" w:rsidR="00013669" w:rsidRDefault="00013669">
      <w:pPr>
        <w:spacing w:after="0" w:line="240" w:lineRule="auto"/>
      </w:pPr>
      <w:r>
        <w:separator/>
      </w:r>
    </w:p>
  </w:endnote>
  <w:endnote w:type="continuationSeparator" w:id="0">
    <w:p w14:paraId="2AD28F01" w14:textId="77777777" w:rsidR="00013669" w:rsidRDefault="0001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9BF52" w14:textId="77777777" w:rsidR="00013669" w:rsidRDefault="00013669">
      <w:pPr>
        <w:spacing w:after="0" w:line="240" w:lineRule="auto"/>
      </w:pPr>
      <w:r>
        <w:separator/>
      </w:r>
    </w:p>
  </w:footnote>
  <w:footnote w:type="continuationSeparator" w:id="0">
    <w:p w14:paraId="3266C568" w14:textId="77777777" w:rsidR="00013669" w:rsidRDefault="00013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64E" w14:textId="77777777" w:rsidR="00770183" w:rsidRDefault="00F04F3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6E442" w14:textId="77777777" w:rsidR="00770183" w:rsidRDefault="00770183">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7D9C" w14:textId="77777777" w:rsidR="00770183" w:rsidRDefault="00F04F3A">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EAD9C" w14:textId="77777777" w:rsidR="00770183" w:rsidRDefault="0077018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772"/>
        </w:tabs>
        <w:ind w:left="-772" w:hanging="360"/>
      </w:pPr>
      <w:rPr>
        <w:rFonts w:ascii="Times New Roman" w:eastAsia="Times New Roman" w:hAnsi="Times New Roman" w:cs="Times New Roman" w:hint="default"/>
      </w:rPr>
    </w:lvl>
    <w:lvl w:ilvl="1">
      <w:start w:val="1"/>
      <w:numFmt w:val="bullet"/>
      <w:lvlText w:val="o"/>
      <w:lvlJc w:val="left"/>
      <w:pPr>
        <w:tabs>
          <w:tab w:val="left" w:pos="-52"/>
        </w:tabs>
        <w:ind w:left="-52" w:hanging="360"/>
      </w:pPr>
      <w:rPr>
        <w:rFonts w:ascii="Courier New" w:hAnsi="Courier New" w:cs="Courier New" w:hint="default"/>
      </w:rPr>
    </w:lvl>
    <w:lvl w:ilvl="2">
      <w:start w:val="1"/>
      <w:numFmt w:val="bullet"/>
      <w:lvlText w:val=""/>
      <w:lvlJc w:val="left"/>
      <w:pPr>
        <w:tabs>
          <w:tab w:val="left" w:pos="668"/>
        </w:tabs>
        <w:ind w:left="668" w:hanging="360"/>
      </w:pPr>
      <w:rPr>
        <w:rFonts w:ascii="Wingdings" w:hAnsi="Wingdings" w:hint="default"/>
      </w:rPr>
    </w:lvl>
    <w:lvl w:ilvl="3">
      <w:start w:val="1"/>
      <w:numFmt w:val="bullet"/>
      <w:lvlText w:val=""/>
      <w:lvlJc w:val="left"/>
      <w:pPr>
        <w:tabs>
          <w:tab w:val="left" w:pos="1388"/>
        </w:tabs>
        <w:ind w:left="1388" w:hanging="360"/>
      </w:pPr>
      <w:rPr>
        <w:rFonts w:ascii="Symbol" w:hAnsi="Symbol" w:hint="default"/>
      </w:rPr>
    </w:lvl>
    <w:lvl w:ilvl="4">
      <w:start w:val="1"/>
      <w:numFmt w:val="bullet"/>
      <w:lvlText w:val="o"/>
      <w:lvlJc w:val="left"/>
      <w:pPr>
        <w:tabs>
          <w:tab w:val="left" w:pos="2108"/>
        </w:tabs>
        <w:ind w:left="2108" w:hanging="360"/>
      </w:pPr>
      <w:rPr>
        <w:rFonts w:ascii="Courier New" w:hAnsi="Courier New" w:cs="Courier New" w:hint="default"/>
      </w:rPr>
    </w:lvl>
    <w:lvl w:ilvl="5">
      <w:start w:val="1"/>
      <w:numFmt w:val="bullet"/>
      <w:lvlText w:val=""/>
      <w:lvlJc w:val="left"/>
      <w:pPr>
        <w:tabs>
          <w:tab w:val="left" w:pos="2828"/>
        </w:tabs>
        <w:ind w:left="2828" w:hanging="360"/>
      </w:pPr>
      <w:rPr>
        <w:rFonts w:ascii="Wingdings" w:hAnsi="Wingdings" w:hint="default"/>
      </w:rPr>
    </w:lvl>
    <w:lvl w:ilvl="6">
      <w:start w:val="1"/>
      <w:numFmt w:val="bullet"/>
      <w:lvlText w:val=""/>
      <w:lvlJc w:val="left"/>
      <w:pPr>
        <w:tabs>
          <w:tab w:val="left" w:pos="3548"/>
        </w:tabs>
        <w:ind w:left="3548" w:hanging="360"/>
      </w:pPr>
      <w:rPr>
        <w:rFonts w:ascii="Symbol" w:hAnsi="Symbol" w:hint="default"/>
      </w:rPr>
    </w:lvl>
    <w:lvl w:ilvl="7">
      <w:start w:val="1"/>
      <w:numFmt w:val="bullet"/>
      <w:lvlText w:val="o"/>
      <w:lvlJc w:val="left"/>
      <w:pPr>
        <w:tabs>
          <w:tab w:val="left" w:pos="4268"/>
        </w:tabs>
        <w:ind w:left="4268" w:hanging="360"/>
      </w:pPr>
      <w:rPr>
        <w:rFonts w:ascii="Courier New" w:hAnsi="Courier New" w:cs="Courier New" w:hint="default"/>
      </w:rPr>
    </w:lvl>
    <w:lvl w:ilvl="8">
      <w:start w:val="1"/>
      <w:numFmt w:val="bullet"/>
      <w:lvlText w:val=""/>
      <w:lvlJc w:val="left"/>
      <w:pPr>
        <w:tabs>
          <w:tab w:val="left" w:pos="4988"/>
        </w:tabs>
        <w:ind w:left="4988"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7461A9"/>
    <w:multiLevelType w:val="hybridMultilevel"/>
    <w:tmpl w:val="6F023848"/>
    <w:lvl w:ilvl="0" w:tplc="D862B8A6">
      <w:start w:val="1"/>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D01949"/>
    <w:multiLevelType w:val="hybridMultilevel"/>
    <w:tmpl w:val="DEC84768"/>
    <w:lvl w:ilvl="0" w:tplc="E23831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6E8E0832"/>
    <w:multiLevelType w:val="hybridMultilevel"/>
    <w:tmpl w:val="87B805FC"/>
    <w:lvl w:ilvl="0" w:tplc="F288EE60">
      <w:start w:val="37"/>
      <w:numFmt w:val="bullet"/>
      <w:lvlText w:val="-"/>
      <w:lvlJc w:val="left"/>
      <w:pPr>
        <w:ind w:left="360" w:hanging="36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9"/>
  </w:num>
  <w:num w:numId="4">
    <w:abstractNumId w:val="11"/>
  </w:num>
  <w:num w:numId="5">
    <w:abstractNumId w:val="3"/>
  </w:num>
  <w:num w:numId="6">
    <w:abstractNumId w:val="4"/>
  </w:num>
  <w:num w:numId="7">
    <w:abstractNumId w:val="0"/>
  </w:num>
  <w:num w:numId="8">
    <w:abstractNumId w:val="10"/>
  </w:num>
  <w:num w:numId="9">
    <w:abstractNumId w:val="8"/>
  </w:num>
  <w:num w:numId="10">
    <w:abstractNumId w:val="7"/>
  </w:num>
  <w:num w:numId="11">
    <w:abstractNumId w:val="6"/>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Yanhua)1">
    <w15:presenceInfo w15:providerId="None" w15:userId="Xiaomi(Yanhua)1"/>
  </w15:person>
  <w15:person w15:author="Ericsson Martin">
    <w15:presenceInfo w15:providerId="None" w15:userId="Ericsson Marti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286"/>
    <w:rsid w:val="00004890"/>
    <w:rsid w:val="000051EB"/>
    <w:rsid w:val="000067F6"/>
    <w:rsid w:val="00006B80"/>
    <w:rsid w:val="0000773C"/>
    <w:rsid w:val="0001042D"/>
    <w:rsid w:val="00011543"/>
    <w:rsid w:val="000115C9"/>
    <w:rsid w:val="00013669"/>
    <w:rsid w:val="000136DA"/>
    <w:rsid w:val="000136DF"/>
    <w:rsid w:val="0001513E"/>
    <w:rsid w:val="00016515"/>
    <w:rsid w:val="00017CE6"/>
    <w:rsid w:val="000211EB"/>
    <w:rsid w:val="00021E9A"/>
    <w:rsid w:val="00022E4A"/>
    <w:rsid w:val="00023093"/>
    <w:rsid w:val="0002390E"/>
    <w:rsid w:val="00023BD4"/>
    <w:rsid w:val="00025A18"/>
    <w:rsid w:val="000263A7"/>
    <w:rsid w:val="00031D91"/>
    <w:rsid w:val="0003259A"/>
    <w:rsid w:val="00033FAE"/>
    <w:rsid w:val="0003519B"/>
    <w:rsid w:val="00035744"/>
    <w:rsid w:val="00037855"/>
    <w:rsid w:val="00040C8F"/>
    <w:rsid w:val="00041792"/>
    <w:rsid w:val="00041F3F"/>
    <w:rsid w:val="000439CD"/>
    <w:rsid w:val="00043DF7"/>
    <w:rsid w:val="00044E2C"/>
    <w:rsid w:val="00045537"/>
    <w:rsid w:val="00045C40"/>
    <w:rsid w:val="00045D0C"/>
    <w:rsid w:val="0004626D"/>
    <w:rsid w:val="00046C75"/>
    <w:rsid w:val="000471D8"/>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249"/>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6674"/>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2F8E"/>
    <w:rsid w:val="000C557E"/>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3868"/>
    <w:rsid w:val="00114482"/>
    <w:rsid w:val="00115918"/>
    <w:rsid w:val="00115C05"/>
    <w:rsid w:val="00116B80"/>
    <w:rsid w:val="00116EE4"/>
    <w:rsid w:val="001176D3"/>
    <w:rsid w:val="00117BB7"/>
    <w:rsid w:val="00121606"/>
    <w:rsid w:val="00122434"/>
    <w:rsid w:val="00122881"/>
    <w:rsid w:val="001228EF"/>
    <w:rsid w:val="00122CD4"/>
    <w:rsid w:val="00122D26"/>
    <w:rsid w:val="00125BDC"/>
    <w:rsid w:val="00126676"/>
    <w:rsid w:val="00126A8C"/>
    <w:rsid w:val="001272FF"/>
    <w:rsid w:val="00130E7E"/>
    <w:rsid w:val="00131DD6"/>
    <w:rsid w:val="001321FB"/>
    <w:rsid w:val="00132604"/>
    <w:rsid w:val="0013292B"/>
    <w:rsid w:val="001329E0"/>
    <w:rsid w:val="00132FF3"/>
    <w:rsid w:val="001337A8"/>
    <w:rsid w:val="001337D7"/>
    <w:rsid w:val="0013426C"/>
    <w:rsid w:val="001346D4"/>
    <w:rsid w:val="001348C5"/>
    <w:rsid w:val="00134FAB"/>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1F13"/>
    <w:rsid w:val="00152311"/>
    <w:rsid w:val="00155768"/>
    <w:rsid w:val="00156CEB"/>
    <w:rsid w:val="00157D45"/>
    <w:rsid w:val="00160955"/>
    <w:rsid w:val="00160C1A"/>
    <w:rsid w:val="00161DC6"/>
    <w:rsid w:val="001629E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1CA2"/>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A80"/>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3C1"/>
    <w:rsid w:val="001F7455"/>
    <w:rsid w:val="001F7473"/>
    <w:rsid w:val="001F7ADB"/>
    <w:rsid w:val="001F7BC1"/>
    <w:rsid w:val="00200929"/>
    <w:rsid w:val="002015CE"/>
    <w:rsid w:val="00201932"/>
    <w:rsid w:val="00203F09"/>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FBC"/>
    <w:rsid w:val="00254381"/>
    <w:rsid w:val="0025616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29D"/>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007D"/>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E7FC5"/>
    <w:rsid w:val="002F03BD"/>
    <w:rsid w:val="002F0990"/>
    <w:rsid w:val="002F1246"/>
    <w:rsid w:val="002F1470"/>
    <w:rsid w:val="002F1ABE"/>
    <w:rsid w:val="002F1EBE"/>
    <w:rsid w:val="002F4B34"/>
    <w:rsid w:val="002F5128"/>
    <w:rsid w:val="002F53A5"/>
    <w:rsid w:val="002F65B8"/>
    <w:rsid w:val="002F6E01"/>
    <w:rsid w:val="002F7C61"/>
    <w:rsid w:val="0030033D"/>
    <w:rsid w:val="003006A5"/>
    <w:rsid w:val="0030097C"/>
    <w:rsid w:val="00301B4B"/>
    <w:rsid w:val="00302B87"/>
    <w:rsid w:val="00303A9F"/>
    <w:rsid w:val="00304AD7"/>
    <w:rsid w:val="00305409"/>
    <w:rsid w:val="00305868"/>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0E80"/>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0286"/>
    <w:rsid w:val="00341055"/>
    <w:rsid w:val="0034108B"/>
    <w:rsid w:val="00341331"/>
    <w:rsid w:val="00341608"/>
    <w:rsid w:val="003417F4"/>
    <w:rsid w:val="00341E83"/>
    <w:rsid w:val="00342B81"/>
    <w:rsid w:val="00343BE9"/>
    <w:rsid w:val="0034673D"/>
    <w:rsid w:val="0034695C"/>
    <w:rsid w:val="00347BE7"/>
    <w:rsid w:val="00350DF8"/>
    <w:rsid w:val="00352474"/>
    <w:rsid w:val="00352514"/>
    <w:rsid w:val="00352C1F"/>
    <w:rsid w:val="00353111"/>
    <w:rsid w:val="00353268"/>
    <w:rsid w:val="00353377"/>
    <w:rsid w:val="003546F3"/>
    <w:rsid w:val="00354E21"/>
    <w:rsid w:val="0035536F"/>
    <w:rsid w:val="0035559D"/>
    <w:rsid w:val="00355B2B"/>
    <w:rsid w:val="00356503"/>
    <w:rsid w:val="00357042"/>
    <w:rsid w:val="0035714F"/>
    <w:rsid w:val="00357C7D"/>
    <w:rsid w:val="00360708"/>
    <w:rsid w:val="00360957"/>
    <w:rsid w:val="003609AC"/>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0EC6"/>
    <w:rsid w:val="003A226C"/>
    <w:rsid w:val="003A3F9C"/>
    <w:rsid w:val="003A4315"/>
    <w:rsid w:val="003A46BC"/>
    <w:rsid w:val="003A49F8"/>
    <w:rsid w:val="003A4ED7"/>
    <w:rsid w:val="003A5718"/>
    <w:rsid w:val="003A58DD"/>
    <w:rsid w:val="003A69AA"/>
    <w:rsid w:val="003A6AF9"/>
    <w:rsid w:val="003A6D72"/>
    <w:rsid w:val="003B3030"/>
    <w:rsid w:val="003B425C"/>
    <w:rsid w:val="003B5074"/>
    <w:rsid w:val="003B5651"/>
    <w:rsid w:val="003B5CC3"/>
    <w:rsid w:val="003B6025"/>
    <w:rsid w:val="003B6496"/>
    <w:rsid w:val="003B665B"/>
    <w:rsid w:val="003B6895"/>
    <w:rsid w:val="003B6A31"/>
    <w:rsid w:val="003B6B5D"/>
    <w:rsid w:val="003B71F3"/>
    <w:rsid w:val="003B7F34"/>
    <w:rsid w:val="003C04BB"/>
    <w:rsid w:val="003C06E4"/>
    <w:rsid w:val="003C1A0F"/>
    <w:rsid w:val="003C28B1"/>
    <w:rsid w:val="003C30F2"/>
    <w:rsid w:val="003C3969"/>
    <w:rsid w:val="003C3F7A"/>
    <w:rsid w:val="003C4CBE"/>
    <w:rsid w:val="003C4FB3"/>
    <w:rsid w:val="003C6882"/>
    <w:rsid w:val="003C6AAE"/>
    <w:rsid w:val="003C758A"/>
    <w:rsid w:val="003D1E3F"/>
    <w:rsid w:val="003D2ADF"/>
    <w:rsid w:val="003D2F19"/>
    <w:rsid w:val="003D33B1"/>
    <w:rsid w:val="003D3F71"/>
    <w:rsid w:val="003D471C"/>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19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4ADD"/>
    <w:rsid w:val="003F5982"/>
    <w:rsid w:val="003F5AD5"/>
    <w:rsid w:val="003F70AC"/>
    <w:rsid w:val="00400D60"/>
    <w:rsid w:val="004015BC"/>
    <w:rsid w:val="00401ED8"/>
    <w:rsid w:val="00402344"/>
    <w:rsid w:val="00403426"/>
    <w:rsid w:val="0040495D"/>
    <w:rsid w:val="004050AC"/>
    <w:rsid w:val="004050ED"/>
    <w:rsid w:val="00406A0C"/>
    <w:rsid w:val="00407174"/>
    <w:rsid w:val="0040769A"/>
    <w:rsid w:val="00407E5D"/>
    <w:rsid w:val="00410CBB"/>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26D35"/>
    <w:rsid w:val="00430825"/>
    <w:rsid w:val="00430A92"/>
    <w:rsid w:val="004317AF"/>
    <w:rsid w:val="00431FCE"/>
    <w:rsid w:val="004331C6"/>
    <w:rsid w:val="00433340"/>
    <w:rsid w:val="00434A23"/>
    <w:rsid w:val="004355F0"/>
    <w:rsid w:val="00436ACB"/>
    <w:rsid w:val="0043788B"/>
    <w:rsid w:val="00440333"/>
    <w:rsid w:val="00442432"/>
    <w:rsid w:val="004424B6"/>
    <w:rsid w:val="004432EE"/>
    <w:rsid w:val="004450CB"/>
    <w:rsid w:val="00445544"/>
    <w:rsid w:val="004467B4"/>
    <w:rsid w:val="00447AC2"/>
    <w:rsid w:val="00450411"/>
    <w:rsid w:val="004506FD"/>
    <w:rsid w:val="00450872"/>
    <w:rsid w:val="00450A5C"/>
    <w:rsid w:val="00451A0E"/>
    <w:rsid w:val="00451BCC"/>
    <w:rsid w:val="00451EBD"/>
    <w:rsid w:val="00455377"/>
    <w:rsid w:val="00455DA8"/>
    <w:rsid w:val="00456DED"/>
    <w:rsid w:val="004574FD"/>
    <w:rsid w:val="00457B51"/>
    <w:rsid w:val="00462BEA"/>
    <w:rsid w:val="004637CA"/>
    <w:rsid w:val="00463EB9"/>
    <w:rsid w:val="004641F1"/>
    <w:rsid w:val="004652DE"/>
    <w:rsid w:val="0046605F"/>
    <w:rsid w:val="00466895"/>
    <w:rsid w:val="00467194"/>
    <w:rsid w:val="00467462"/>
    <w:rsid w:val="00473728"/>
    <w:rsid w:val="00474602"/>
    <w:rsid w:val="00474BF2"/>
    <w:rsid w:val="0047613B"/>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A795C"/>
    <w:rsid w:val="004B02AE"/>
    <w:rsid w:val="004B0567"/>
    <w:rsid w:val="004B150F"/>
    <w:rsid w:val="004B1694"/>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2CA"/>
    <w:rsid w:val="004F41B2"/>
    <w:rsid w:val="004F466A"/>
    <w:rsid w:val="004F4D8C"/>
    <w:rsid w:val="004F507D"/>
    <w:rsid w:val="004F5163"/>
    <w:rsid w:val="004F52B4"/>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1A58"/>
    <w:rsid w:val="00522307"/>
    <w:rsid w:val="005228AC"/>
    <w:rsid w:val="00523468"/>
    <w:rsid w:val="00523578"/>
    <w:rsid w:val="005238C7"/>
    <w:rsid w:val="005252EF"/>
    <w:rsid w:val="00525717"/>
    <w:rsid w:val="00526915"/>
    <w:rsid w:val="00527404"/>
    <w:rsid w:val="00527B00"/>
    <w:rsid w:val="0053035E"/>
    <w:rsid w:val="0053094A"/>
    <w:rsid w:val="00530CC1"/>
    <w:rsid w:val="00531571"/>
    <w:rsid w:val="00531908"/>
    <w:rsid w:val="00532774"/>
    <w:rsid w:val="005332CC"/>
    <w:rsid w:val="00534367"/>
    <w:rsid w:val="00534942"/>
    <w:rsid w:val="00535706"/>
    <w:rsid w:val="00536BAB"/>
    <w:rsid w:val="0053791C"/>
    <w:rsid w:val="00540357"/>
    <w:rsid w:val="00540533"/>
    <w:rsid w:val="0054105E"/>
    <w:rsid w:val="005432AA"/>
    <w:rsid w:val="00543439"/>
    <w:rsid w:val="0054435E"/>
    <w:rsid w:val="0054539F"/>
    <w:rsid w:val="00545CA7"/>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3D5D"/>
    <w:rsid w:val="005841E4"/>
    <w:rsid w:val="00584ACA"/>
    <w:rsid w:val="0058519C"/>
    <w:rsid w:val="005859A5"/>
    <w:rsid w:val="005864A1"/>
    <w:rsid w:val="00586634"/>
    <w:rsid w:val="005877DB"/>
    <w:rsid w:val="00587AC7"/>
    <w:rsid w:val="0059000B"/>
    <w:rsid w:val="005927D4"/>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1F5"/>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5DBC"/>
    <w:rsid w:val="00607273"/>
    <w:rsid w:val="00607D36"/>
    <w:rsid w:val="00610CD9"/>
    <w:rsid w:val="00610DE1"/>
    <w:rsid w:val="006114C7"/>
    <w:rsid w:val="0061218B"/>
    <w:rsid w:val="006121D1"/>
    <w:rsid w:val="0061256D"/>
    <w:rsid w:val="00612C52"/>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0B6"/>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1A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57F45"/>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213F"/>
    <w:rsid w:val="00683D67"/>
    <w:rsid w:val="0068406F"/>
    <w:rsid w:val="0068411E"/>
    <w:rsid w:val="00684CAF"/>
    <w:rsid w:val="00686C07"/>
    <w:rsid w:val="0068703B"/>
    <w:rsid w:val="00687389"/>
    <w:rsid w:val="0068740F"/>
    <w:rsid w:val="006874C5"/>
    <w:rsid w:val="00690DE2"/>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545"/>
    <w:rsid w:val="006A1F26"/>
    <w:rsid w:val="006A31C6"/>
    <w:rsid w:val="006A350A"/>
    <w:rsid w:val="006A4009"/>
    <w:rsid w:val="006A4323"/>
    <w:rsid w:val="006A514E"/>
    <w:rsid w:val="006A56F9"/>
    <w:rsid w:val="006A6456"/>
    <w:rsid w:val="006A64A3"/>
    <w:rsid w:val="006A65D8"/>
    <w:rsid w:val="006A67D1"/>
    <w:rsid w:val="006B167A"/>
    <w:rsid w:val="006B1969"/>
    <w:rsid w:val="006B26BE"/>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CD4"/>
    <w:rsid w:val="00705FA3"/>
    <w:rsid w:val="007062FA"/>
    <w:rsid w:val="00706480"/>
    <w:rsid w:val="00706DA5"/>
    <w:rsid w:val="00706DEB"/>
    <w:rsid w:val="00707864"/>
    <w:rsid w:val="00707F3B"/>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2F01"/>
    <w:rsid w:val="00723890"/>
    <w:rsid w:val="00723AF1"/>
    <w:rsid w:val="00723CCB"/>
    <w:rsid w:val="007259FB"/>
    <w:rsid w:val="00726292"/>
    <w:rsid w:val="007267F8"/>
    <w:rsid w:val="00726818"/>
    <w:rsid w:val="00727007"/>
    <w:rsid w:val="007270B8"/>
    <w:rsid w:val="00727724"/>
    <w:rsid w:val="00727B78"/>
    <w:rsid w:val="00727CA7"/>
    <w:rsid w:val="00730860"/>
    <w:rsid w:val="00731409"/>
    <w:rsid w:val="00731E23"/>
    <w:rsid w:val="00732829"/>
    <w:rsid w:val="00732883"/>
    <w:rsid w:val="00732F0F"/>
    <w:rsid w:val="00733D84"/>
    <w:rsid w:val="00735B8C"/>
    <w:rsid w:val="007366E4"/>
    <w:rsid w:val="00736C9D"/>
    <w:rsid w:val="00740192"/>
    <w:rsid w:val="007408C1"/>
    <w:rsid w:val="0074199F"/>
    <w:rsid w:val="007436B9"/>
    <w:rsid w:val="00743E90"/>
    <w:rsid w:val="00744789"/>
    <w:rsid w:val="0074556F"/>
    <w:rsid w:val="0074731D"/>
    <w:rsid w:val="00750725"/>
    <w:rsid w:val="00751AC1"/>
    <w:rsid w:val="00751BF3"/>
    <w:rsid w:val="00753BBE"/>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183"/>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9F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3B15"/>
    <w:rsid w:val="007A43F4"/>
    <w:rsid w:val="007A499B"/>
    <w:rsid w:val="007A6C1E"/>
    <w:rsid w:val="007A7C58"/>
    <w:rsid w:val="007B0671"/>
    <w:rsid w:val="007B1C31"/>
    <w:rsid w:val="007B512A"/>
    <w:rsid w:val="007B65B8"/>
    <w:rsid w:val="007C0019"/>
    <w:rsid w:val="007C2097"/>
    <w:rsid w:val="007C2BDA"/>
    <w:rsid w:val="007C2CEF"/>
    <w:rsid w:val="007C36C9"/>
    <w:rsid w:val="007C37A6"/>
    <w:rsid w:val="007C406F"/>
    <w:rsid w:val="007C429A"/>
    <w:rsid w:val="007C4A4A"/>
    <w:rsid w:val="007C620E"/>
    <w:rsid w:val="007C6759"/>
    <w:rsid w:val="007C6B33"/>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492"/>
    <w:rsid w:val="007F0C12"/>
    <w:rsid w:val="007F0FFD"/>
    <w:rsid w:val="007F1415"/>
    <w:rsid w:val="007F1925"/>
    <w:rsid w:val="007F1F17"/>
    <w:rsid w:val="007F2291"/>
    <w:rsid w:val="007F3E3A"/>
    <w:rsid w:val="007F4951"/>
    <w:rsid w:val="007F4A6C"/>
    <w:rsid w:val="007F553E"/>
    <w:rsid w:val="007F732A"/>
    <w:rsid w:val="007F7B4C"/>
    <w:rsid w:val="008004AA"/>
    <w:rsid w:val="00801904"/>
    <w:rsid w:val="00802E9E"/>
    <w:rsid w:val="008041B7"/>
    <w:rsid w:val="008051CB"/>
    <w:rsid w:val="00806007"/>
    <w:rsid w:val="0080667D"/>
    <w:rsid w:val="00807990"/>
    <w:rsid w:val="00812413"/>
    <w:rsid w:val="00812D36"/>
    <w:rsid w:val="00815523"/>
    <w:rsid w:val="00815747"/>
    <w:rsid w:val="0081774F"/>
    <w:rsid w:val="008179FC"/>
    <w:rsid w:val="008207F6"/>
    <w:rsid w:val="00820B77"/>
    <w:rsid w:val="0082138E"/>
    <w:rsid w:val="00821A9A"/>
    <w:rsid w:val="00823012"/>
    <w:rsid w:val="00823306"/>
    <w:rsid w:val="00823993"/>
    <w:rsid w:val="00823FB5"/>
    <w:rsid w:val="0082407B"/>
    <w:rsid w:val="0082411E"/>
    <w:rsid w:val="00824337"/>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486B"/>
    <w:rsid w:val="008663E3"/>
    <w:rsid w:val="00867D6E"/>
    <w:rsid w:val="00870629"/>
    <w:rsid w:val="00870EE7"/>
    <w:rsid w:val="00871AA1"/>
    <w:rsid w:val="00872908"/>
    <w:rsid w:val="00872F45"/>
    <w:rsid w:val="008733BF"/>
    <w:rsid w:val="00873B8A"/>
    <w:rsid w:val="00873CE9"/>
    <w:rsid w:val="00874014"/>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10B"/>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6DF6"/>
    <w:rsid w:val="008C01A4"/>
    <w:rsid w:val="008C02D9"/>
    <w:rsid w:val="008C21F4"/>
    <w:rsid w:val="008C30BF"/>
    <w:rsid w:val="008C36CF"/>
    <w:rsid w:val="008C39EC"/>
    <w:rsid w:val="008C498E"/>
    <w:rsid w:val="008C6540"/>
    <w:rsid w:val="008C69C7"/>
    <w:rsid w:val="008C76C0"/>
    <w:rsid w:val="008C7939"/>
    <w:rsid w:val="008D00C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509"/>
    <w:rsid w:val="008F5929"/>
    <w:rsid w:val="008F5E77"/>
    <w:rsid w:val="008F686C"/>
    <w:rsid w:val="008F731A"/>
    <w:rsid w:val="009020A5"/>
    <w:rsid w:val="00902E4E"/>
    <w:rsid w:val="00903452"/>
    <w:rsid w:val="00903B58"/>
    <w:rsid w:val="00904CDA"/>
    <w:rsid w:val="009061C3"/>
    <w:rsid w:val="00906437"/>
    <w:rsid w:val="00906D09"/>
    <w:rsid w:val="009114B5"/>
    <w:rsid w:val="009128B3"/>
    <w:rsid w:val="00912E68"/>
    <w:rsid w:val="0091405E"/>
    <w:rsid w:val="0091435E"/>
    <w:rsid w:val="00914B23"/>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5F2"/>
    <w:rsid w:val="00943B1B"/>
    <w:rsid w:val="00943F80"/>
    <w:rsid w:val="00943FC3"/>
    <w:rsid w:val="009444A3"/>
    <w:rsid w:val="00944A89"/>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5A60"/>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271"/>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97C83"/>
    <w:rsid w:val="009A0313"/>
    <w:rsid w:val="009A0E3B"/>
    <w:rsid w:val="009A2A63"/>
    <w:rsid w:val="009A34F9"/>
    <w:rsid w:val="009A3F59"/>
    <w:rsid w:val="009A4172"/>
    <w:rsid w:val="009A436C"/>
    <w:rsid w:val="009A579D"/>
    <w:rsid w:val="009A6347"/>
    <w:rsid w:val="009A64B8"/>
    <w:rsid w:val="009A76EE"/>
    <w:rsid w:val="009A7B6C"/>
    <w:rsid w:val="009B0722"/>
    <w:rsid w:val="009B0A03"/>
    <w:rsid w:val="009B1C18"/>
    <w:rsid w:val="009B206E"/>
    <w:rsid w:val="009B29C3"/>
    <w:rsid w:val="009B3D2D"/>
    <w:rsid w:val="009B4C34"/>
    <w:rsid w:val="009B682C"/>
    <w:rsid w:val="009B7960"/>
    <w:rsid w:val="009B7E69"/>
    <w:rsid w:val="009C09DE"/>
    <w:rsid w:val="009C2083"/>
    <w:rsid w:val="009C21F8"/>
    <w:rsid w:val="009C28AE"/>
    <w:rsid w:val="009C3BF3"/>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660"/>
    <w:rsid w:val="009F6529"/>
    <w:rsid w:val="009F6CCB"/>
    <w:rsid w:val="009F6FFA"/>
    <w:rsid w:val="009F7007"/>
    <w:rsid w:val="009F7162"/>
    <w:rsid w:val="009F734F"/>
    <w:rsid w:val="00A00CEC"/>
    <w:rsid w:val="00A00F0F"/>
    <w:rsid w:val="00A01501"/>
    <w:rsid w:val="00A02269"/>
    <w:rsid w:val="00A038FD"/>
    <w:rsid w:val="00A04F29"/>
    <w:rsid w:val="00A05200"/>
    <w:rsid w:val="00A05C6A"/>
    <w:rsid w:val="00A06D29"/>
    <w:rsid w:val="00A07009"/>
    <w:rsid w:val="00A07068"/>
    <w:rsid w:val="00A10270"/>
    <w:rsid w:val="00A10EEC"/>
    <w:rsid w:val="00A1170D"/>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736"/>
    <w:rsid w:val="00A24E53"/>
    <w:rsid w:val="00A25047"/>
    <w:rsid w:val="00A25649"/>
    <w:rsid w:val="00A26974"/>
    <w:rsid w:val="00A26FC4"/>
    <w:rsid w:val="00A30553"/>
    <w:rsid w:val="00A306A4"/>
    <w:rsid w:val="00A30CDD"/>
    <w:rsid w:val="00A30F1E"/>
    <w:rsid w:val="00A31B84"/>
    <w:rsid w:val="00A33CB2"/>
    <w:rsid w:val="00A33E0F"/>
    <w:rsid w:val="00A34447"/>
    <w:rsid w:val="00A36200"/>
    <w:rsid w:val="00A3698D"/>
    <w:rsid w:val="00A406E1"/>
    <w:rsid w:val="00A40F15"/>
    <w:rsid w:val="00A40FA0"/>
    <w:rsid w:val="00A42DF3"/>
    <w:rsid w:val="00A4520A"/>
    <w:rsid w:val="00A45599"/>
    <w:rsid w:val="00A455FB"/>
    <w:rsid w:val="00A45AE2"/>
    <w:rsid w:val="00A466C9"/>
    <w:rsid w:val="00A469AE"/>
    <w:rsid w:val="00A4717C"/>
    <w:rsid w:val="00A473CE"/>
    <w:rsid w:val="00A47A75"/>
    <w:rsid w:val="00A47E70"/>
    <w:rsid w:val="00A50886"/>
    <w:rsid w:val="00A51CFC"/>
    <w:rsid w:val="00A535E6"/>
    <w:rsid w:val="00A55A58"/>
    <w:rsid w:val="00A55CAC"/>
    <w:rsid w:val="00A55F47"/>
    <w:rsid w:val="00A60317"/>
    <w:rsid w:val="00A61ACA"/>
    <w:rsid w:val="00A63D3F"/>
    <w:rsid w:val="00A64CFC"/>
    <w:rsid w:val="00A65571"/>
    <w:rsid w:val="00A65B52"/>
    <w:rsid w:val="00A668DA"/>
    <w:rsid w:val="00A6760B"/>
    <w:rsid w:val="00A67D38"/>
    <w:rsid w:val="00A67DEB"/>
    <w:rsid w:val="00A67F13"/>
    <w:rsid w:val="00A7183D"/>
    <w:rsid w:val="00A71ADE"/>
    <w:rsid w:val="00A726A7"/>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B0F"/>
    <w:rsid w:val="00A86C52"/>
    <w:rsid w:val="00A86E26"/>
    <w:rsid w:val="00A901D0"/>
    <w:rsid w:val="00A90BC6"/>
    <w:rsid w:val="00A91677"/>
    <w:rsid w:val="00A92048"/>
    <w:rsid w:val="00A92EBD"/>
    <w:rsid w:val="00A946BD"/>
    <w:rsid w:val="00A94CE5"/>
    <w:rsid w:val="00A965E4"/>
    <w:rsid w:val="00A97051"/>
    <w:rsid w:val="00AA0DA6"/>
    <w:rsid w:val="00AA1183"/>
    <w:rsid w:val="00AA268D"/>
    <w:rsid w:val="00AA2F51"/>
    <w:rsid w:val="00AA3C30"/>
    <w:rsid w:val="00AA3DF6"/>
    <w:rsid w:val="00AA3ED2"/>
    <w:rsid w:val="00AA49E7"/>
    <w:rsid w:val="00AA4A77"/>
    <w:rsid w:val="00AA4BA2"/>
    <w:rsid w:val="00AA682A"/>
    <w:rsid w:val="00AA6C3B"/>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38E1"/>
    <w:rsid w:val="00AD5C98"/>
    <w:rsid w:val="00AD74FC"/>
    <w:rsid w:val="00AD76D3"/>
    <w:rsid w:val="00AE0238"/>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481C"/>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3EE"/>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275"/>
    <w:rsid w:val="00B51A5C"/>
    <w:rsid w:val="00B524DE"/>
    <w:rsid w:val="00B527E8"/>
    <w:rsid w:val="00B5284F"/>
    <w:rsid w:val="00B5374E"/>
    <w:rsid w:val="00B54E38"/>
    <w:rsid w:val="00B56043"/>
    <w:rsid w:val="00B563BA"/>
    <w:rsid w:val="00B56A31"/>
    <w:rsid w:val="00B56C79"/>
    <w:rsid w:val="00B60A9F"/>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96F05"/>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837"/>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491"/>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5D6"/>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41C"/>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2961"/>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0E6A"/>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2C7A"/>
    <w:rsid w:val="00D435A2"/>
    <w:rsid w:val="00D43AB8"/>
    <w:rsid w:val="00D43DE5"/>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5DF"/>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02"/>
    <w:rsid w:val="00D916BE"/>
    <w:rsid w:val="00D916C2"/>
    <w:rsid w:val="00D92133"/>
    <w:rsid w:val="00D927FF"/>
    <w:rsid w:val="00D92AEC"/>
    <w:rsid w:val="00D93980"/>
    <w:rsid w:val="00D956A2"/>
    <w:rsid w:val="00D95A0E"/>
    <w:rsid w:val="00D96302"/>
    <w:rsid w:val="00D96B6B"/>
    <w:rsid w:val="00D9743B"/>
    <w:rsid w:val="00D9769F"/>
    <w:rsid w:val="00DA023D"/>
    <w:rsid w:val="00DA03EB"/>
    <w:rsid w:val="00DA1024"/>
    <w:rsid w:val="00DA1135"/>
    <w:rsid w:val="00DA1377"/>
    <w:rsid w:val="00DA13A4"/>
    <w:rsid w:val="00DA1A40"/>
    <w:rsid w:val="00DA32C8"/>
    <w:rsid w:val="00DA37C5"/>
    <w:rsid w:val="00DA3B3B"/>
    <w:rsid w:val="00DA4DC8"/>
    <w:rsid w:val="00DA5300"/>
    <w:rsid w:val="00DA5E86"/>
    <w:rsid w:val="00DB0416"/>
    <w:rsid w:val="00DB0872"/>
    <w:rsid w:val="00DB0E91"/>
    <w:rsid w:val="00DB1371"/>
    <w:rsid w:val="00DB249D"/>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2D"/>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1B1"/>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6998"/>
    <w:rsid w:val="00E07957"/>
    <w:rsid w:val="00E07DF4"/>
    <w:rsid w:val="00E119F6"/>
    <w:rsid w:val="00E12451"/>
    <w:rsid w:val="00E12DF2"/>
    <w:rsid w:val="00E131DA"/>
    <w:rsid w:val="00E143C5"/>
    <w:rsid w:val="00E1480E"/>
    <w:rsid w:val="00E150BB"/>
    <w:rsid w:val="00E15DFF"/>
    <w:rsid w:val="00E16123"/>
    <w:rsid w:val="00E16E5C"/>
    <w:rsid w:val="00E17B41"/>
    <w:rsid w:val="00E20CF6"/>
    <w:rsid w:val="00E22564"/>
    <w:rsid w:val="00E231F5"/>
    <w:rsid w:val="00E23651"/>
    <w:rsid w:val="00E24393"/>
    <w:rsid w:val="00E25588"/>
    <w:rsid w:val="00E263E0"/>
    <w:rsid w:val="00E273A7"/>
    <w:rsid w:val="00E2778E"/>
    <w:rsid w:val="00E30B3D"/>
    <w:rsid w:val="00E31DD5"/>
    <w:rsid w:val="00E32CD9"/>
    <w:rsid w:val="00E33E3F"/>
    <w:rsid w:val="00E35403"/>
    <w:rsid w:val="00E35879"/>
    <w:rsid w:val="00E3762A"/>
    <w:rsid w:val="00E4040B"/>
    <w:rsid w:val="00E40E3E"/>
    <w:rsid w:val="00E4164F"/>
    <w:rsid w:val="00E41FD1"/>
    <w:rsid w:val="00E4267D"/>
    <w:rsid w:val="00E42D54"/>
    <w:rsid w:val="00E43C68"/>
    <w:rsid w:val="00E4465C"/>
    <w:rsid w:val="00E44DE3"/>
    <w:rsid w:val="00E46A54"/>
    <w:rsid w:val="00E47A8A"/>
    <w:rsid w:val="00E47ADE"/>
    <w:rsid w:val="00E50D87"/>
    <w:rsid w:val="00E514E0"/>
    <w:rsid w:val="00E524EF"/>
    <w:rsid w:val="00E525FD"/>
    <w:rsid w:val="00E53205"/>
    <w:rsid w:val="00E53DF7"/>
    <w:rsid w:val="00E544F9"/>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447"/>
    <w:rsid w:val="00E679F4"/>
    <w:rsid w:val="00E70513"/>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94370"/>
    <w:rsid w:val="00EA04D1"/>
    <w:rsid w:val="00EA0579"/>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2A1"/>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5A62"/>
    <w:rsid w:val="00EE6ADF"/>
    <w:rsid w:val="00EE7D7C"/>
    <w:rsid w:val="00EF041B"/>
    <w:rsid w:val="00EF0821"/>
    <w:rsid w:val="00EF1754"/>
    <w:rsid w:val="00EF2118"/>
    <w:rsid w:val="00EF36C3"/>
    <w:rsid w:val="00EF3921"/>
    <w:rsid w:val="00EF3AE8"/>
    <w:rsid w:val="00EF4B50"/>
    <w:rsid w:val="00EF5292"/>
    <w:rsid w:val="00EF5B1A"/>
    <w:rsid w:val="00EF7B52"/>
    <w:rsid w:val="00F00883"/>
    <w:rsid w:val="00F00D06"/>
    <w:rsid w:val="00F01A1B"/>
    <w:rsid w:val="00F022CC"/>
    <w:rsid w:val="00F02372"/>
    <w:rsid w:val="00F026BD"/>
    <w:rsid w:val="00F030B8"/>
    <w:rsid w:val="00F03621"/>
    <w:rsid w:val="00F04213"/>
    <w:rsid w:val="00F04782"/>
    <w:rsid w:val="00F04A6D"/>
    <w:rsid w:val="00F04F3A"/>
    <w:rsid w:val="00F05499"/>
    <w:rsid w:val="00F058D7"/>
    <w:rsid w:val="00F07368"/>
    <w:rsid w:val="00F07412"/>
    <w:rsid w:val="00F1029E"/>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AF8"/>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0720"/>
    <w:rsid w:val="00F40C6E"/>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2A4"/>
    <w:rsid w:val="00F733FF"/>
    <w:rsid w:val="00F74DC7"/>
    <w:rsid w:val="00F753C1"/>
    <w:rsid w:val="00F76654"/>
    <w:rsid w:val="00F76CE7"/>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221"/>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173400"/>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2F221CE"/>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D7BA7"/>
  <w15:docId w15:val="{6C10DB9B-8E63-4126-B246-267248D4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uiPriority w:val="99"/>
    <w:qFormat/>
    <w:pPr>
      <w:widowControl w:val="0"/>
      <w:spacing w:after="160" w:line="259" w:lineRule="auto"/>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uiPriority w:val="99"/>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pPr>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a0"/>
    <w:uiPriority w:val="19"/>
    <w:qFormat/>
    <w:rPr>
      <w:i/>
      <w:iCs/>
      <w:color w:val="404040" w:themeColor="text1" w:themeTint="BF"/>
    </w:rPr>
  </w:style>
  <w:style w:type="paragraph" w:customStyle="1" w:styleId="3a">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 w:type="paragraph" w:customStyle="1" w:styleId="46">
    <w:name w:val="修订4"/>
    <w:hidden/>
    <w:uiPriority w:val="99"/>
    <w:semiHidden/>
    <w:rPr>
      <w:lang w:val="en-GB" w:eastAsia="en-US"/>
    </w:rPr>
  </w:style>
  <w:style w:type="paragraph" w:customStyle="1" w:styleId="Doc-comment">
    <w:name w:val="Doc-comment"/>
    <w:basedOn w:val="a"/>
    <w:next w:val="Doc-text2"/>
    <w:qFormat/>
    <w:rsid w:val="00D42C7A"/>
    <w:pPr>
      <w:tabs>
        <w:tab w:val="left" w:pos="1622"/>
      </w:tabs>
      <w:spacing w:after="0" w:line="240" w:lineRule="auto"/>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5AIRPNAIUNRU-859666464-11414</_dlc_DocId>
    <_dlc_DocIdUrl xmlns="71c5aaf6-e6ce-465b-b873-5148d2a4c105">
      <Url>https://nokia.sharepoint.com/sites/c5g/e2earch/_layouts/15/DocIdRedir.aspx?ID=5AIRPNAIUNRU-859666464-11414</Url>
      <Description>5AIRPNAIUNRU-859666464-11414</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96AB0E42-8A04-4156-B136-DA60E03E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Xiaomi</cp:lastModifiedBy>
  <cp:revision>2</cp:revision>
  <cp:lastPrinted>2021-08-31T01:10:00Z</cp:lastPrinted>
  <dcterms:created xsi:type="dcterms:W3CDTF">2022-12-01T03:56:00Z</dcterms:created>
  <dcterms:modified xsi:type="dcterms:W3CDTF">2022-12-01T03:56:00Z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5b6d57a6-85dd-43ee-bc44-a7d30f068626</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