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250 ms</w:t>
            </w:r>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04.25pt" o:ole="">
            <v:imagedata r:id="rId12" o:title=""/>
          </v:shape>
          <o:OLEObject Type="Embed" ProgID="Visio.Drawing.11" ShapeID="_x0000_i1025" DrawAspect="Content" ObjectID="_1725479264"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appears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nhanced eDRX in RRC_INACTIVE</w:t>
            </w:r>
            <w:r>
              <w:rPr>
                <w:rFonts w:ascii="Arial" w:eastAsia="宋体" w:hAnsi="Arial"/>
                <w:sz w:val="18"/>
                <w:szCs w:val="24"/>
                <w:lang w:eastAsia="zh-CN"/>
              </w:rPr>
              <w:t xml:space="preserve"> in </w:t>
            </w:r>
            <w:r w:rsidRPr="00504CC1">
              <w:rPr>
                <w:rFonts w:ascii="Arial" w:eastAsia="宋体" w:hAnsi="Arial"/>
                <w:sz w:val="18"/>
                <w:szCs w:val="24"/>
                <w:lang w:eastAsia="zh-CN"/>
              </w:rPr>
              <w:t>redcap_enh</w:t>
            </w:r>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FFB0D62" w14:textId="22F92AE5" w:rsidR="00F065E5" w:rsidRDefault="005D116D"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D3D42F8" w14:textId="17FE2327" w:rsidR="00F065E5" w:rsidRDefault="00A9300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r w:rsidR="005D116D">
              <w:rPr>
                <w:rFonts w:ascii="Arial" w:eastAsia="宋体"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A810139" w14:textId="0B401846"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7218E788" w14:textId="34EFECCD" w:rsidR="00193438" w:rsidRDefault="00193438" w:rsidP="00193438">
            <w:pPr>
              <w:spacing w:before="60" w:after="0"/>
              <w:rPr>
                <w:rFonts w:ascii="Arial" w:eastAsia="宋体"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宋体"/>
                <w:lang w:eastAsia="zh-CN"/>
              </w:rPr>
            </w:pPr>
            <w:r w:rsidRPr="00982F24">
              <w:rPr>
                <w:rFonts w:eastAsia="宋体"/>
                <w:lang w:eastAsia="zh-CN"/>
              </w:rPr>
              <w:t>Lenovo</w:t>
            </w:r>
          </w:p>
        </w:tc>
        <w:tc>
          <w:tcPr>
            <w:tcW w:w="1839" w:type="dxa"/>
          </w:tcPr>
          <w:p w14:paraId="42D1A33E" w14:textId="77777777" w:rsidR="0068591C" w:rsidRPr="00982F24" w:rsidRDefault="0068591C" w:rsidP="00BA4239">
            <w:pPr>
              <w:spacing w:before="60" w:after="0"/>
              <w:rPr>
                <w:rFonts w:eastAsia="宋体"/>
                <w:lang w:eastAsia="zh-CN"/>
              </w:rPr>
            </w:pPr>
            <w:r w:rsidRPr="00982F24">
              <w:rPr>
                <w:rFonts w:eastAsia="宋体"/>
                <w:lang w:eastAsia="zh-CN"/>
              </w:rPr>
              <w:t>Agree</w:t>
            </w:r>
          </w:p>
        </w:tc>
        <w:tc>
          <w:tcPr>
            <w:tcW w:w="6095" w:type="dxa"/>
          </w:tcPr>
          <w:p w14:paraId="7F705DFB" w14:textId="17D19C04" w:rsidR="0068591C" w:rsidRPr="00A672D4" w:rsidRDefault="0068591C" w:rsidP="00BA4239">
            <w:pPr>
              <w:spacing w:before="60" w:after="0"/>
              <w:jc w:val="both"/>
              <w:rPr>
                <w:rFonts w:eastAsia="宋体"/>
                <w:lang w:eastAsia="zh-CN"/>
              </w:rPr>
            </w:pPr>
            <w:r w:rsidRPr="00982F24">
              <w:rPr>
                <w:rFonts w:eastAsia="宋体" w:hint="eastAsia"/>
                <w:lang w:eastAsia="zh-CN"/>
              </w:rPr>
              <w:t>S</w:t>
            </w:r>
            <w:r w:rsidRPr="00982F24">
              <w:rPr>
                <w:rFonts w:eastAsia="宋体"/>
                <w:lang w:eastAsia="zh-CN"/>
              </w:rPr>
              <w:t>upport to study paging optimization</w:t>
            </w:r>
            <w:r>
              <w:rPr>
                <w:rFonts w:eastAsia="宋体"/>
                <w:lang w:eastAsia="zh-CN"/>
              </w:rPr>
              <w:t xml:space="preserve"> considering it is one of most </w:t>
            </w:r>
            <w:r w:rsidRPr="00702F3C">
              <w:rPr>
                <w:rFonts w:eastAsia="宋体"/>
                <w:lang w:eastAsia="zh-CN"/>
              </w:rPr>
              <w:t>straightforward</w:t>
            </w:r>
            <w:r>
              <w:rPr>
                <w:rFonts w:eastAsia="宋体"/>
                <w:lang w:eastAsia="zh-CN"/>
              </w:rPr>
              <w:t xml:space="preserve"> way to reduce power consumption</w:t>
            </w:r>
            <w:r w:rsidR="00A672D4">
              <w:rPr>
                <w:rFonts w:eastAsia="宋体"/>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C23FCCF" w14:textId="298A5F01" w:rsidR="004536DE" w:rsidRDefault="006D40A8" w:rsidP="004536DE">
            <w:pPr>
              <w:spacing w:before="60" w:after="0"/>
              <w:rPr>
                <w:rFonts w:ascii="Arial" w:eastAsia="宋体" w:hAnsi="Arial" w:cs="Calibri"/>
                <w:sz w:val="18"/>
                <w:szCs w:val="24"/>
                <w:lang w:val="en-US" w:eastAsia="zh-CN"/>
              </w:rPr>
            </w:pPr>
            <w:r>
              <w:rPr>
                <w:rFonts w:ascii="Arial" w:eastAsia="宋体"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宋体" w:hAnsi="Arial"/>
                <w:sz w:val="18"/>
                <w:szCs w:val="24"/>
                <w:lang w:eastAsia="zh-CN"/>
              </w:rPr>
            </w:pPr>
            <w:r>
              <w:rPr>
                <w:rFonts w:ascii="Arial" w:eastAsia="宋体"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Pr>
                <w:rFonts w:ascii="Arial" w:eastAsia="宋体" w:hAnsi="Arial"/>
                <w:sz w:val="18"/>
                <w:szCs w:val="24"/>
                <w:lang w:eastAsia="zh-CN"/>
              </w:rPr>
              <w:t xml:space="preserve"> w</w:t>
            </w:r>
            <w:r w:rsidR="00B80FAE">
              <w:rPr>
                <w:rFonts w:ascii="Arial" w:eastAsia="宋体" w:hAnsi="Arial"/>
                <w:sz w:val="18"/>
                <w:szCs w:val="24"/>
                <w:lang w:eastAsia="zh-CN"/>
              </w:rPr>
              <w:t>e understand the concern from companies that LPHAP enhancements should focus on enhancements to positioning procedures/functions and not procedures/functions outside positioning area.</w:t>
            </w:r>
            <w:r w:rsidR="006D40A8">
              <w:rPr>
                <w:rFonts w:ascii="Arial" w:eastAsia="宋体" w:hAnsi="Arial"/>
                <w:sz w:val="18"/>
                <w:szCs w:val="24"/>
                <w:lang w:eastAsia="zh-CN"/>
              </w:rPr>
              <w:t xml:space="preserve"> </w:t>
            </w:r>
            <w:r w:rsidR="001D5896">
              <w:rPr>
                <w:rFonts w:ascii="Arial" w:eastAsia="宋体" w:hAnsi="Arial"/>
                <w:sz w:val="18"/>
                <w:szCs w:val="24"/>
                <w:lang w:eastAsia="zh-CN"/>
              </w:rPr>
              <w:t>However, so far there aren’t sufficient details on the different enhancements. May be a</w:t>
            </w:r>
            <w:r w:rsidR="006D40A8">
              <w:rPr>
                <w:rFonts w:ascii="Arial" w:eastAsia="宋体"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F9C72CF" w14:textId="157FA1BA"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FED316F" w14:textId="5C6C17B0"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36A397BC" w14:textId="77777777">
        <w:trPr>
          <w:jc w:val="center"/>
        </w:trPr>
        <w:tc>
          <w:tcPr>
            <w:tcW w:w="1668" w:type="dxa"/>
          </w:tcPr>
          <w:p w14:paraId="39F676B7"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45E0FC2B" w14:textId="3F351961"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6336C8EC" w14:textId="731B825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7C6F4A1" w14:textId="01643739"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 xml:space="preserve">We should focus on positioning procedure related enhancements to reduce UE power consumption. </w:t>
            </w:r>
          </w:p>
        </w:tc>
      </w:tr>
      <w:tr w:rsidR="00B53AD6" w14:paraId="1DD254CF" w14:textId="77777777">
        <w:trPr>
          <w:jc w:val="center"/>
        </w:trPr>
        <w:tc>
          <w:tcPr>
            <w:tcW w:w="1668" w:type="dxa"/>
          </w:tcPr>
          <w:p w14:paraId="3D00D992" w14:textId="2DC35308" w:rsidR="00B53AD6" w:rsidRDefault="00B53AD6" w:rsidP="00B53AD6">
            <w:pPr>
              <w:spacing w:before="60" w:after="0"/>
              <w:rPr>
                <w:rFonts w:ascii="Arial" w:eastAsia="宋体" w:hAnsi="Arial"/>
                <w:sz w:val="18"/>
                <w:szCs w:val="24"/>
                <w:lang w:eastAsia="zh-CN"/>
              </w:rPr>
            </w:pPr>
            <w:r>
              <w:rPr>
                <w:rFonts w:ascii="Arial" w:eastAsia="宋体" w:hAnsi="Arial"/>
                <w:sz w:val="18"/>
                <w:szCs w:val="24"/>
                <w:lang w:val="en-US" w:eastAsia="zh-CN"/>
              </w:rPr>
              <w:t>Sony</w:t>
            </w:r>
          </w:p>
        </w:tc>
        <w:tc>
          <w:tcPr>
            <w:tcW w:w="1839" w:type="dxa"/>
          </w:tcPr>
          <w:p w14:paraId="64A77A72" w14:textId="3955152D" w:rsidR="00B53AD6" w:rsidRDefault="00B53AD6" w:rsidP="00B53AD6">
            <w:pPr>
              <w:spacing w:before="60" w:after="0"/>
              <w:rPr>
                <w:rFonts w:ascii="Arial" w:eastAsia="宋体" w:hAnsi="Arial" w:cs="Calibri"/>
                <w:sz w:val="18"/>
                <w:szCs w:val="24"/>
                <w:lang w:val="en-US" w:eastAsia="zh-CN"/>
              </w:rPr>
            </w:pPr>
            <w:r>
              <w:rPr>
                <w:rFonts w:ascii="Arial" w:eastAsia="宋体" w:hAnsi="Arial"/>
                <w:sz w:val="18"/>
                <w:szCs w:val="24"/>
                <w:lang w:val="en-US" w:eastAsia="zh-CN"/>
              </w:rPr>
              <w:t>Disagree</w:t>
            </w:r>
          </w:p>
        </w:tc>
        <w:tc>
          <w:tcPr>
            <w:tcW w:w="6095" w:type="dxa"/>
          </w:tcPr>
          <w:p w14:paraId="08116167" w14:textId="101A2CD4" w:rsidR="00B53AD6" w:rsidRDefault="00B53AD6" w:rsidP="00B53AD6">
            <w:pPr>
              <w:spacing w:before="60" w:after="0"/>
              <w:rPr>
                <w:rFonts w:ascii="Arial" w:eastAsia="宋体" w:hAnsi="Arial"/>
                <w:sz w:val="18"/>
                <w:szCs w:val="24"/>
                <w:lang w:eastAsia="zh-CN"/>
              </w:rPr>
            </w:pPr>
            <w:r>
              <w:rPr>
                <w:rFonts w:ascii="Arial" w:eastAsia="宋体" w:hAnsi="Arial"/>
                <w:sz w:val="18"/>
                <w:szCs w:val="24"/>
                <w:lang w:val="en-US" w:eastAsia="zh-CN"/>
              </w:rPr>
              <w:t>But relevant to not send another page for positioning purpose if already Deferred MT-LR has been configured,</w:t>
            </w:r>
          </w:p>
        </w:tc>
      </w:tr>
      <w:tr w:rsidR="00760757" w14:paraId="4088C405" w14:textId="77777777" w:rsidTr="00760757">
        <w:tblPrEx>
          <w:jc w:val="left"/>
        </w:tblPrEx>
        <w:tc>
          <w:tcPr>
            <w:tcW w:w="1668" w:type="dxa"/>
          </w:tcPr>
          <w:p w14:paraId="4EBB5553" w14:textId="77777777" w:rsidR="00760757" w:rsidRDefault="00760757" w:rsidP="005A5128">
            <w:pPr>
              <w:spacing w:before="60" w:after="0"/>
              <w:rPr>
                <w:rFonts w:ascii="Arial" w:eastAsia="宋体" w:hAnsi="Arial"/>
                <w:sz w:val="18"/>
                <w:szCs w:val="24"/>
                <w:lang w:eastAsia="zh-CN"/>
              </w:rPr>
            </w:pPr>
            <w:bookmarkStart w:id="10" w:name="OLE_LINK7"/>
            <w:bookmarkStart w:id="11" w:name="OLE_LINK8"/>
            <w:r>
              <w:rPr>
                <w:rFonts w:ascii="Arial" w:eastAsia="宋体" w:hAnsi="Arial" w:hint="eastAsia"/>
                <w:sz w:val="18"/>
                <w:szCs w:val="24"/>
                <w:lang w:eastAsia="zh-CN"/>
              </w:rPr>
              <w:t>CMCC</w:t>
            </w:r>
          </w:p>
        </w:tc>
        <w:tc>
          <w:tcPr>
            <w:tcW w:w="1839" w:type="dxa"/>
          </w:tcPr>
          <w:p w14:paraId="03C52873" w14:textId="77777777" w:rsidR="00760757" w:rsidRDefault="00760757" w:rsidP="005A5128">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3DAD6858" w14:textId="77777777" w:rsidR="00760757" w:rsidRDefault="00760757" w:rsidP="005A5128">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 xml:space="preserve">he intention of studying paging or RRM optimization </w:t>
            </w:r>
            <w:r>
              <w:rPr>
                <w:rFonts w:ascii="Arial" w:eastAsia="宋体" w:hAnsi="Arial" w:hint="eastAsia"/>
                <w:sz w:val="18"/>
                <w:szCs w:val="24"/>
                <w:lang w:eastAsia="zh-CN"/>
              </w:rPr>
              <w:t>is</w:t>
            </w:r>
            <w:r>
              <w:rPr>
                <w:rFonts w:ascii="Arial" w:eastAsia="宋体" w:hAnsi="Arial"/>
                <w:sz w:val="18"/>
                <w:szCs w:val="24"/>
                <w:lang w:eastAsia="zh-CN"/>
              </w:rPr>
              <w:t xml:space="preserve"> </w:t>
            </w:r>
            <w:r>
              <w:rPr>
                <w:rFonts w:ascii="Arial" w:eastAsia="宋体" w:hAnsi="Arial" w:hint="eastAsia"/>
                <w:sz w:val="18"/>
                <w:szCs w:val="24"/>
                <w:lang w:eastAsia="zh-CN"/>
              </w:rPr>
              <w:t>t</w:t>
            </w:r>
            <w:r>
              <w:rPr>
                <w:rFonts w:ascii="Arial" w:eastAsia="宋体" w:hAnsi="Arial"/>
                <w:sz w:val="18"/>
                <w:szCs w:val="24"/>
                <w:lang w:eastAsia="zh-CN"/>
              </w:rPr>
              <w:t>o achieve</w:t>
            </w:r>
            <w:r w:rsidRPr="00DD3081">
              <w:rPr>
                <w:rFonts w:ascii="Arial" w:eastAsia="宋体" w:hAnsi="Arial"/>
                <w:sz w:val="18"/>
                <w:szCs w:val="24"/>
                <w:lang w:eastAsia="zh-CN"/>
              </w:rPr>
              <w:t xml:space="preserve"> the </w:t>
            </w:r>
            <w:r>
              <w:rPr>
                <w:rFonts w:ascii="Arial" w:eastAsia="宋体" w:hAnsi="Arial"/>
                <w:sz w:val="18"/>
                <w:szCs w:val="24"/>
                <w:lang w:eastAsia="zh-CN"/>
              </w:rPr>
              <w:t xml:space="preserve">LCS for </w:t>
            </w:r>
            <w:r w:rsidRPr="00DD3081">
              <w:rPr>
                <w:rFonts w:ascii="Arial" w:eastAsia="宋体" w:hAnsi="Arial"/>
                <w:sz w:val="18"/>
                <w:szCs w:val="24"/>
                <w:lang w:eastAsia="zh-CN"/>
              </w:rPr>
              <w:t>RRC_INACTIVE/RRC_IDLE</w:t>
            </w:r>
            <w:r>
              <w:rPr>
                <w:rFonts w:ascii="Arial" w:eastAsia="宋体" w:hAnsi="Arial"/>
                <w:sz w:val="18"/>
                <w:szCs w:val="24"/>
                <w:lang w:eastAsia="zh-CN"/>
              </w:rPr>
              <w:t xml:space="preserve"> </w:t>
            </w:r>
            <w:r>
              <w:rPr>
                <w:rFonts w:ascii="Arial" w:eastAsia="宋体" w:hAnsi="Arial" w:hint="eastAsia"/>
                <w:sz w:val="18"/>
                <w:szCs w:val="24"/>
                <w:lang w:eastAsia="zh-CN"/>
              </w:rPr>
              <w:t>UEs</w:t>
            </w:r>
            <w:r>
              <w:rPr>
                <w:rFonts w:ascii="Arial" w:eastAsia="宋体" w:hAnsi="Arial"/>
                <w:sz w:val="18"/>
                <w:szCs w:val="24"/>
                <w:lang w:eastAsia="zh-CN"/>
              </w:rPr>
              <w:t xml:space="preserve"> as well as gain more power saving to meet the up-to-1-year battery requirement</w:t>
            </w:r>
            <w:r>
              <w:rPr>
                <w:rFonts w:ascii="Arial" w:eastAsia="宋体" w:hAnsi="Arial" w:hint="eastAsia"/>
                <w:sz w:val="18"/>
                <w:szCs w:val="24"/>
                <w:lang w:eastAsia="zh-CN"/>
              </w:rPr>
              <w:t>.</w:t>
            </w:r>
            <w:r>
              <w:rPr>
                <w:rFonts w:ascii="Arial" w:eastAsia="宋体" w:hAnsi="Arial"/>
                <w:sz w:val="18"/>
                <w:szCs w:val="24"/>
                <w:lang w:eastAsia="zh-CN"/>
              </w:rPr>
              <w:t xml:space="preserve"> </w:t>
            </w:r>
          </w:p>
        </w:tc>
      </w:tr>
    </w:tbl>
    <w:p w14:paraId="290C390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lastRenderedPageBreak/>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or b)</w:t>
            </w:r>
          </w:p>
        </w:tc>
        <w:tc>
          <w:tcPr>
            <w:tcW w:w="6031" w:type="dxa"/>
          </w:tcPr>
          <w:p w14:paraId="4FFD9C99" w14:textId="77777777" w:rsidR="0025328F" w:rsidRDefault="0025328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p w14:paraId="333D11B7" w14:textId="63B27349"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133D939" w14:textId="47DA259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宋体"/>
                <w:lang w:eastAsia="zh-CN"/>
              </w:rPr>
            </w:pPr>
            <w:r w:rsidRPr="00AC2A09">
              <w:rPr>
                <w:rFonts w:eastAsia="宋体"/>
                <w:lang w:eastAsia="zh-CN"/>
              </w:rPr>
              <w:t>Lenovo</w:t>
            </w:r>
          </w:p>
        </w:tc>
        <w:tc>
          <w:tcPr>
            <w:tcW w:w="1818" w:type="dxa"/>
          </w:tcPr>
          <w:p w14:paraId="0A55B051" w14:textId="67566F27" w:rsidR="002C43D1" w:rsidRPr="00AC2A09" w:rsidRDefault="002C43D1" w:rsidP="00BA4239">
            <w:pPr>
              <w:spacing w:before="60" w:after="0"/>
              <w:jc w:val="both"/>
              <w:rPr>
                <w:rFonts w:eastAsia="宋体"/>
                <w:lang w:eastAsia="zh-CN"/>
              </w:rPr>
            </w:pPr>
            <w:r>
              <w:rPr>
                <w:rFonts w:eastAsia="宋体" w:hint="eastAsia"/>
                <w:lang w:eastAsia="zh-CN"/>
              </w:rPr>
              <w:t>a</w:t>
            </w:r>
            <w:r>
              <w:rPr>
                <w:rFonts w:eastAsia="宋体"/>
                <w:lang w:eastAsia="zh-CN"/>
              </w:rPr>
              <w:t>)</w:t>
            </w:r>
          </w:p>
        </w:tc>
        <w:tc>
          <w:tcPr>
            <w:tcW w:w="6031" w:type="dxa"/>
          </w:tcPr>
          <w:p w14:paraId="1459C58E" w14:textId="77777777" w:rsidR="002C43D1" w:rsidRDefault="002C43D1" w:rsidP="00BA4239">
            <w:pPr>
              <w:spacing w:before="60" w:after="0"/>
              <w:jc w:val="both"/>
              <w:rPr>
                <w:rFonts w:eastAsia="宋体"/>
                <w:lang w:eastAsia="zh-CN"/>
              </w:rPr>
            </w:pPr>
            <w:r>
              <w:rPr>
                <w:rFonts w:eastAsia="宋体"/>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宋体"/>
                <w:lang w:eastAsia="zh-CN"/>
              </w:rPr>
            </w:pPr>
            <w:r>
              <w:rPr>
                <w:rFonts w:eastAsia="宋体"/>
                <w:lang w:eastAsia="zh-CN"/>
              </w:rPr>
              <w:t>For option b), since MICO mode is requested by UE during the registration procedure, introduction of MICO-like mode may cause additional spec impact which is out o</w:t>
            </w:r>
            <w:r>
              <w:rPr>
                <w:rFonts w:eastAsia="宋体" w:hint="eastAsia"/>
                <w:lang w:eastAsia="zh-CN"/>
              </w:rPr>
              <w:t>f</w:t>
            </w:r>
            <w:r>
              <w:rPr>
                <w:rFonts w:eastAsia="宋体"/>
                <w:lang w:eastAsia="zh-CN"/>
              </w:rPr>
              <w:t xml:space="preserve"> RAN2 scope. Further, the benefit and </w:t>
            </w:r>
            <w:r w:rsidRPr="0066601C">
              <w:rPr>
                <w:rFonts w:eastAsia="宋体"/>
                <w:lang w:eastAsia="zh-CN"/>
              </w:rPr>
              <w:t>necessity</w:t>
            </w:r>
            <w:r>
              <w:rPr>
                <w:rFonts w:eastAsia="宋体"/>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宋体"/>
                <w:lang w:eastAsia="zh-CN"/>
              </w:rPr>
              <w:t xml:space="preserve">e </w:t>
            </w:r>
            <w:r>
              <w:rPr>
                <w:rFonts w:eastAsia="宋体"/>
                <w:lang w:eastAsia="zh-CN"/>
              </w:rPr>
              <w:t>didn</w:t>
            </w:r>
            <w:r w:rsidRPr="006A4E77">
              <w:rPr>
                <w:rFonts w:eastAsia="宋体"/>
                <w:lang w:eastAsia="zh-CN"/>
              </w:rPr>
              <w:t xml:space="preserve">'t see the need to introduce this mode </w:t>
            </w:r>
            <w:r>
              <w:rPr>
                <w:rFonts w:eastAsia="宋体"/>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818" w:type="dxa"/>
          </w:tcPr>
          <w:p w14:paraId="7DDABF37" w14:textId="77777777" w:rsidR="00164BCD" w:rsidRDefault="00164BCD" w:rsidP="00164BCD">
            <w:pPr>
              <w:spacing w:before="60" w:after="0"/>
              <w:rPr>
                <w:rFonts w:ascii="Arial" w:eastAsia="宋体" w:hAnsi="Arial"/>
                <w:sz w:val="18"/>
                <w:szCs w:val="24"/>
                <w:lang w:eastAsia="zh-CN"/>
              </w:rPr>
            </w:pPr>
          </w:p>
        </w:tc>
        <w:tc>
          <w:tcPr>
            <w:tcW w:w="6031" w:type="dxa"/>
          </w:tcPr>
          <w:p w14:paraId="4BE6AE4B" w14:textId="4303CDFD" w:rsidR="00164BCD" w:rsidRDefault="00164BCD" w:rsidP="00164BCD">
            <w:pPr>
              <w:spacing w:before="60" w:after="0"/>
              <w:rPr>
                <w:rFonts w:ascii="Arial" w:eastAsia="宋体" w:hAnsi="Arial"/>
                <w:sz w:val="18"/>
                <w:szCs w:val="24"/>
                <w:lang w:eastAsia="zh-CN"/>
              </w:rPr>
            </w:pPr>
            <w:r>
              <w:rPr>
                <w:rFonts w:ascii="Arial" w:eastAsia="宋体" w:hAnsi="Arial"/>
                <w:sz w:val="18"/>
                <w:szCs w:val="24"/>
                <w:lang w:eastAsia="zh-CN"/>
              </w:rPr>
              <w:t xml:space="preserve">Need to discuss </w:t>
            </w:r>
            <w:r w:rsidR="00513D28">
              <w:rPr>
                <w:rFonts w:ascii="Arial" w:eastAsia="宋体" w:hAnsi="Arial"/>
                <w:sz w:val="18"/>
                <w:szCs w:val="24"/>
                <w:lang w:eastAsia="zh-CN"/>
              </w:rPr>
              <w:t xml:space="preserve">first </w:t>
            </w:r>
            <w:r>
              <w:rPr>
                <w:rFonts w:ascii="Arial" w:eastAsia="宋体" w:hAnsi="Arial"/>
                <w:sz w:val="18"/>
                <w:szCs w:val="24"/>
                <w:lang w:eastAsia="zh-CN"/>
              </w:rPr>
              <w:t xml:space="preserve">if there is a special </w:t>
            </w:r>
            <w:r w:rsidR="00E83F7E">
              <w:rPr>
                <w:rFonts w:ascii="Arial" w:eastAsia="宋体" w:hAnsi="Arial"/>
                <w:sz w:val="18"/>
                <w:szCs w:val="24"/>
                <w:lang w:eastAsia="zh-CN"/>
              </w:rPr>
              <w:t>UE type</w:t>
            </w:r>
            <w:r>
              <w:rPr>
                <w:rFonts w:ascii="Arial" w:eastAsia="宋体" w:hAnsi="Arial"/>
                <w:sz w:val="18"/>
                <w:szCs w:val="24"/>
                <w:lang w:eastAsia="zh-CN"/>
              </w:rPr>
              <w:t>, say LPHAP UE</w:t>
            </w:r>
            <w:r w:rsidR="00513D28">
              <w:rPr>
                <w:rFonts w:ascii="Arial" w:eastAsia="宋体" w:hAnsi="Arial"/>
                <w:sz w:val="18"/>
                <w:szCs w:val="24"/>
                <w:lang w:eastAsia="zh-CN"/>
              </w:rPr>
              <w:t xml:space="preserve"> and understand the requirements for such UE</w:t>
            </w:r>
            <w:r>
              <w:rPr>
                <w:rFonts w:ascii="Arial" w:eastAsia="宋体" w:hAnsi="Arial"/>
                <w:sz w:val="18"/>
                <w:szCs w:val="24"/>
                <w:lang w:eastAsia="zh-CN"/>
              </w:rPr>
              <w:t xml:space="preserve">. </w:t>
            </w:r>
            <w:r w:rsidR="00513D28">
              <w:rPr>
                <w:rFonts w:ascii="Arial" w:eastAsia="宋体" w:hAnsi="Arial"/>
                <w:sz w:val="18"/>
                <w:szCs w:val="24"/>
                <w:lang w:eastAsia="zh-CN"/>
              </w:rPr>
              <w:t xml:space="preserve">We must confirm if these are really positioning-only UEs or if they have other requirements that may rely on full paging capability </w:t>
            </w:r>
            <w:r w:rsidR="00D50500">
              <w:rPr>
                <w:rFonts w:ascii="Arial" w:eastAsia="宋体" w:hAnsi="Arial"/>
                <w:sz w:val="18"/>
                <w:szCs w:val="24"/>
                <w:lang w:eastAsia="zh-CN"/>
              </w:rPr>
              <w:t xml:space="preserve">like </w:t>
            </w:r>
            <w:r w:rsidR="00513D28">
              <w:rPr>
                <w:rFonts w:ascii="Arial" w:eastAsia="宋体"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8" w:type="dxa"/>
          </w:tcPr>
          <w:p w14:paraId="2B0FC0EF" w14:textId="21ECB8B8"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31" w:type="dxa"/>
          </w:tcPr>
          <w:p w14:paraId="11772631" w14:textId="65FC8BF2"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 xml:space="preserve">For (a), </w:t>
            </w:r>
            <w:r w:rsidR="000138C3">
              <w:rPr>
                <w:rFonts w:ascii="Arial" w:eastAsia="宋体" w:hAnsi="Arial"/>
                <w:sz w:val="18"/>
                <w:szCs w:val="24"/>
                <w:lang w:eastAsia="zh-CN"/>
              </w:rPr>
              <w:t>similar view as ZTE. T</w:t>
            </w:r>
            <w:r>
              <w:rPr>
                <w:rFonts w:ascii="Arial" w:eastAsia="宋体" w:hAnsi="Arial"/>
                <w:sz w:val="18"/>
                <w:szCs w:val="24"/>
                <w:lang w:eastAsia="zh-CN"/>
              </w:rPr>
              <w:t>his appears generally not feasible and/or may have huge CN impacts. The "</w:t>
            </w:r>
            <w:r w:rsidRPr="00FB5F7E">
              <w:rPr>
                <w:rFonts w:ascii="Arial" w:eastAsia="宋体" w:hAnsi="Arial"/>
                <w:sz w:val="18"/>
                <w:szCs w:val="24"/>
                <w:lang w:eastAsia="zh-CN"/>
              </w:rPr>
              <w:t>deferred MT-LR period</w:t>
            </w:r>
            <w:r>
              <w:rPr>
                <w:rFonts w:ascii="Arial" w:eastAsia="宋体" w:hAnsi="Arial"/>
                <w:sz w:val="18"/>
                <w:szCs w:val="24"/>
                <w:lang w:eastAsia="zh-CN"/>
              </w:rPr>
              <w:t>" may generally not be predictable (dependent on event type).</w:t>
            </w:r>
            <w:r w:rsidRPr="00FB5F7E">
              <w:rPr>
                <w:rFonts w:ascii="Arial" w:eastAsia="宋体" w:hAnsi="Arial"/>
                <w:sz w:val="18"/>
                <w:szCs w:val="24"/>
                <w:lang w:eastAsia="zh-CN"/>
              </w:rPr>
              <w:t xml:space="preserve"> </w:t>
            </w:r>
            <w:r w:rsidRPr="000025E5">
              <w:rPr>
                <w:rFonts w:ascii="Arial" w:eastAsia="宋体" w:hAnsi="Arial"/>
                <w:sz w:val="18"/>
                <w:szCs w:val="24"/>
                <w:lang w:eastAsia="zh-CN"/>
              </w:rPr>
              <w:t>Extended DRX</w:t>
            </w:r>
            <w:r>
              <w:rPr>
                <w:rFonts w:ascii="Arial" w:eastAsia="宋体" w:hAnsi="Arial"/>
                <w:sz w:val="18"/>
                <w:szCs w:val="24"/>
                <w:lang w:eastAsia="zh-CN"/>
              </w:rPr>
              <w:t xml:space="preserve"> seems sufficient for this purpose.</w:t>
            </w:r>
          </w:p>
          <w:p w14:paraId="166968CB" w14:textId="2300D3E2"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For (b), we wonder why a new "</w:t>
            </w:r>
            <w:r w:rsidRPr="00EB5D6A">
              <w:rPr>
                <w:rFonts w:ascii="Arial" w:eastAsia="宋体" w:hAnsi="Arial"/>
                <w:sz w:val="18"/>
                <w:szCs w:val="24"/>
                <w:lang w:eastAsia="zh-CN"/>
              </w:rPr>
              <w:t>MICO-like mode</w:t>
            </w:r>
            <w:r>
              <w:rPr>
                <w:rFonts w:ascii="Arial" w:eastAsia="宋体" w:hAnsi="Arial"/>
                <w:sz w:val="18"/>
                <w:szCs w:val="24"/>
                <w:lang w:eastAsia="zh-CN"/>
              </w:rPr>
              <w:t>" is required. I.e., the existing MICO feature seems sufficient, which was introduced t</w:t>
            </w:r>
            <w:r w:rsidRPr="00520DA8">
              <w:rPr>
                <w:rFonts w:ascii="Arial" w:eastAsia="宋体" w:hAnsi="Arial"/>
                <w:sz w:val="18"/>
                <w:szCs w:val="24"/>
                <w:lang w:eastAsia="zh-CN"/>
              </w:rPr>
              <w:t>o enable UE power saving and to enhance MT reachability</w:t>
            </w:r>
            <w:r>
              <w:rPr>
                <w:rFonts w:ascii="Arial" w:eastAsia="宋体" w:hAnsi="Arial"/>
                <w:sz w:val="18"/>
                <w:szCs w:val="24"/>
                <w:lang w:eastAsia="zh-CN"/>
              </w:rPr>
              <w:t xml:space="preserve">. </w:t>
            </w:r>
          </w:p>
        </w:tc>
      </w:tr>
      <w:tr w:rsidR="00F54217" w14:paraId="1ED803BB" w14:textId="77777777" w:rsidTr="00F065E5">
        <w:trPr>
          <w:jc w:val="center"/>
        </w:trPr>
        <w:tc>
          <w:tcPr>
            <w:tcW w:w="1780" w:type="dxa"/>
          </w:tcPr>
          <w:p w14:paraId="56E66B3B"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644E7715" w14:textId="60AC960A"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8" w:type="dxa"/>
          </w:tcPr>
          <w:p w14:paraId="313B4BDA" w14:textId="5804F52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AD9C143" w14:textId="77777777" w:rsidR="00F54217" w:rsidRDefault="00F54217" w:rsidP="00F54217">
            <w:pPr>
              <w:spacing w:before="60" w:after="0"/>
              <w:rPr>
                <w:rFonts w:ascii="Arial" w:eastAsia="宋体" w:hAnsi="Arial"/>
                <w:sz w:val="18"/>
                <w:szCs w:val="24"/>
                <w:lang w:eastAsia="zh-CN"/>
              </w:rPr>
            </w:pPr>
          </w:p>
        </w:tc>
      </w:tr>
      <w:tr w:rsidR="00AF22B7" w14:paraId="60FAF793" w14:textId="77777777" w:rsidTr="00F065E5">
        <w:trPr>
          <w:jc w:val="center"/>
        </w:trPr>
        <w:tc>
          <w:tcPr>
            <w:tcW w:w="1780" w:type="dxa"/>
          </w:tcPr>
          <w:p w14:paraId="7EF901A7" w14:textId="7D8C34C4" w:rsidR="00AF22B7" w:rsidRDefault="00AF22B7" w:rsidP="00AF22B7">
            <w:pPr>
              <w:spacing w:before="60" w:after="0"/>
              <w:rPr>
                <w:rFonts w:ascii="Arial" w:eastAsia="宋体" w:hAnsi="Arial"/>
                <w:sz w:val="18"/>
                <w:szCs w:val="24"/>
                <w:lang w:eastAsia="zh-CN"/>
              </w:rPr>
            </w:pPr>
            <w:r>
              <w:rPr>
                <w:rFonts w:ascii="Arial" w:eastAsia="宋体" w:hAnsi="Arial"/>
                <w:sz w:val="18"/>
                <w:szCs w:val="24"/>
                <w:lang w:val="en-US" w:eastAsia="zh-CN"/>
              </w:rPr>
              <w:t>Sony</w:t>
            </w:r>
          </w:p>
        </w:tc>
        <w:tc>
          <w:tcPr>
            <w:tcW w:w="1818" w:type="dxa"/>
          </w:tcPr>
          <w:p w14:paraId="31C14F7E" w14:textId="06D13F97" w:rsidR="00AF22B7" w:rsidRDefault="00AF22B7" w:rsidP="00AF22B7">
            <w:pPr>
              <w:spacing w:before="60" w:after="0"/>
              <w:rPr>
                <w:rFonts w:ascii="Arial" w:eastAsia="宋体" w:hAnsi="Arial"/>
                <w:sz w:val="18"/>
                <w:szCs w:val="24"/>
                <w:lang w:eastAsia="zh-CN"/>
              </w:rPr>
            </w:pPr>
            <w:r>
              <w:rPr>
                <w:rFonts w:ascii="Arial" w:eastAsia="宋体" w:hAnsi="Arial"/>
                <w:sz w:val="18"/>
                <w:szCs w:val="24"/>
                <w:lang w:val="en-US" w:eastAsia="zh-CN"/>
              </w:rPr>
              <w:t>None</w:t>
            </w:r>
          </w:p>
        </w:tc>
        <w:tc>
          <w:tcPr>
            <w:tcW w:w="6031" w:type="dxa"/>
          </w:tcPr>
          <w:p w14:paraId="601356EF" w14:textId="2481250D" w:rsidR="00AF22B7" w:rsidRDefault="00AF22B7" w:rsidP="00AF22B7">
            <w:pPr>
              <w:spacing w:before="60" w:after="0"/>
              <w:rPr>
                <w:rFonts w:ascii="Arial" w:eastAsia="宋体" w:hAnsi="Arial"/>
                <w:sz w:val="18"/>
                <w:szCs w:val="24"/>
                <w:lang w:eastAsia="zh-CN"/>
              </w:rPr>
            </w:pPr>
            <w:r>
              <w:rPr>
                <w:rFonts w:ascii="Arial" w:eastAsia="宋体" w:hAnsi="Arial"/>
                <w:sz w:val="18"/>
                <w:szCs w:val="24"/>
                <w:lang w:val="en-US" w:eastAsia="zh-CN"/>
              </w:rPr>
              <w:t>Not clear about the use case</w:t>
            </w:r>
          </w:p>
        </w:tc>
      </w:tr>
      <w:tr w:rsidR="00B72656" w:rsidRPr="00067182" w14:paraId="1DD36690" w14:textId="77777777" w:rsidTr="00B72656">
        <w:tblPrEx>
          <w:jc w:val="left"/>
        </w:tblPrEx>
        <w:tc>
          <w:tcPr>
            <w:tcW w:w="1780" w:type="dxa"/>
          </w:tcPr>
          <w:p w14:paraId="7CBF5BDC" w14:textId="77777777" w:rsidR="00B72656" w:rsidRDefault="00B72656"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18" w:type="dxa"/>
          </w:tcPr>
          <w:p w14:paraId="54340AE8" w14:textId="064DA036" w:rsidR="00B72656" w:rsidRPr="00B72656" w:rsidRDefault="00B72656" w:rsidP="00B72656">
            <w:pPr>
              <w:spacing w:before="60"/>
              <w:rPr>
                <w:rFonts w:ascii="Arial" w:eastAsia="宋体" w:hAnsi="Arial"/>
                <w:sz w:val="18"/>
                <w:szCs w:val="24"/>
              </w:rPr>
            </w:pPr>
            <w:r>
              <w:rPr>
                <w:rFonts w:ascii="Arial" w:eastAsia="宋体" w:hAnsi="Arial"/>
                <w:sz w:val="18"/>
                <w:szCs w:val="24"/>
              </w:rPr>
              <w:t xml:space="preserve">a) </w:t>
            </w:r>
            <w:r w:rsidRPr="00B72656">
              <w:rPr>
                <w:rFonts w:ascii="Arial" w:eastAsia="宋体" w:hAnsi="Arial"/>
                <w:sz w:val="18"/>
                <w:szCs w:val="24"/>
              </w:rPr>
              <w:t xml:space="preserve">and </w:t>
            </w:r>
            <w:r w:rsidRPr="00B72656">
              <w:rPr>
                <w:rFonts w:ascii="Arial" w:eastAsia="宋体" w:hAnsi="Arial" w:hint="eastAsia"/>
                <w:sz w:val="18"/>
                <w:szCs w:val="24"/>
              </w:rPr>
              <w:t>b)</w:t>
            </w:r>
          </w:p>
        </w:tc>
        <w:tc>
          <w:tcPr>
            <w:tcW w:w="6031" w:type="dxa"/>
          </w:tcPr>
          <w:p w14:paraId="6B9351CD" w14:textId="77777777" w:rsidR="00B72656" w:rsidRDefault="00B72656" w:rsidP="005A5128">
            <w:pPr>
              <w:spacing w:before="60" w:after="0"/>
              <w:rPr>
                <w:rFonts w:ascii="Arial" w:eastAsia="宋体" w:hAnsi="Arial"/>
                <w:sz w:val="18"/>
                <w:szCs w:val="24"/>
                <w:lang w:eastAsia="zh-CN"/>
              </w:rPr>
            </w:pPr>
            <w:r w:rsidRPr="00F26FE0">
              <w:rPr>
                <w:rFonts w:ascii="Arial" w:eastAsia="宋体" w:hAnsi="Arial"/>
                <w:sz w:val="18"/>
                <w:szCs w:val="24"/>
                <w:lang w:eastAsia="zh-CN"/>
              </w:rPr>
              <w:t xml:space="preserve">RAN1 has listed different power states with different operations.  </w:t>
            </w:r>
            <w:r>
              <w:rPr>
                <w:rFonts w:ascii="Arial" w:eastAsia="宋体" w:hAnsi="Arial"/>
                <w:sz w:val="18"/>
                <w:szCs w:val="24"/>
                <w:lang w:eastAsia="zh-CN"/>
              </w:rPr>
              <w:t xml:space="preserve">For the MICO-like mode, the main point is that </w:t>
            </w:r>
            <w:r w:rsidRPr="00067182">
              <w:rPr>
                <w:rFonts w:ascii="Arial" w:eastAsia="宋体" w:hAnsi="Arial"/>
                <w:sz w:val="18"/>
                <w:szCs w:val="24"/>
                <w:lang w:eastAsia="zh-CN"/>
              </w:rPr>
              <w:t>some behaviour in RRC-INACTIVE/IDLE may be stopped or relaxed since they are not relevant to positioning procedures, especially when UEs only requesting LCS.</w:t>
            </w:r>
            <w:r>
              <w:rPr>
                <w:rFonts w:ascii="Arial" w:eastAsia="宋体" w:hAnsi="Arial"/>
                <w:sz w:val="18"/>
                <w:szCs w:val="24"/>
                <w:lang w:eastAsia="zh-CN"/>
              </w:rPr>
              <w:t xml:space="preserve"> Paging and RRM are both worth to be optimized for LPHAP.</w:t>
            </w:r>
          </w:p>
          <w:p w14:paraId="0DB6186B" w14:textId="77777777" w:rsidR="00B72656" w:rsidRPr="00067182" w:rsidRDefault="00B72656" w:rsidP="005A5128">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 xml:space="preserve">o Nokia, as an operator, we have received some </w:t>
            </w:r>
            <w:r w:rsidRPr="00F26FE0">
              <w:rPr>
                <w:rFonts w:ascii="Arial" w:eastAsia="宋体" w:hAnsi="Arial"/>
                <w:sz w:val="18"/>
                <w:szCs w:val="24"/>
                <w:lang w:eastAsia="zh-CN"/>
              </w:rPr>
              <w:t>demands</w:t>
            </w:r>
            <w:r>
              <w:rPr>
                <w:rFonts w:ascii="Arial" w:eastAsia="宋体" w:hAnsi="Arial"/>
                <w:sz w:val="18"/>
                <w:szCs w:val="24"/>
                <w:lang w:eastAsia="zh-CN"/>
              </w:rPr>
              <w:t xml:space="preserve"> from our industry </w:t>
            </w:r>
            <w:r w:rsidRPr="00446434">
              <w:rPr>
                <w:rFonts w:ascii="Arial" w:eastAsia="宋体" w:hAnsi="Arial"/>
                <w:sz w:val="18"/>
                <w:szCs w:val="24"/>
                <w:lang w:eastAsia="zh-CN"/>
              </w:rPr>
              <w:t>customer</w:t>
            </w:r>
            <w:r>
              <w:rPr>
                <w:rFonts w:ascii="Arial" w:eastAsia="宋体" w:hAnsi="Arial"/>
                <w:sz w:val="18"/>
                <w:szCs w:val="24"/>
                <w:lang w:eastAsia="zh-CN"/>
              </w:rPr>
              <w:t xml:space="preserve"> that for some UEs in the factory, positioning is their </w:t>
            </w:r>
            <w:r w:rsidRPr="00446434">
              <w:rPr>
                <w:rFonts w:ascii="Arial" w:eastAsia="宋体" w:hAnsi="Arial"/>
                <w:sz w:val="18"/>
                <w:szCs w:val="24"/>
                <w:lang w:eastAsia="zh-CN"/>
              </w:rPr>
              <w:t xml:space="preserve">main functions </w:t>
            </w:r>
            <w:r>
              <w:rPr>
                <w:rFonts w:ascii="Arial" w:eastAsia="宋体" w:hAnsi="Arial"/>
                <w:sz w:val="18"/>
                <w:szCs w:val="24"/>
                <w:lang w:eastAsia="zh-CN"/>
              </w:rPr>
              <w:t xml:space="preserve">or even the only function. </w:t>
            </w: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r>
        <w:rPr>
          <w:rFonts w:eastAsia="宋体"/>
          <w:snapToGrid w:val="0"/>
          <w:sz w:val="21"/>
          <w:lang w:val="en-US" w:eastAsia="zh-CN"/>
        </w:rPr>
        <w:t>emi-persistent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lastRenderedPageBreak/>
        <w:t>-</w:t>
      </w:r>
      <w:r>
        <w:tab/>
        <w:t>Option b: Send the Activation MAC CE along with the SRSp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SP-SRSp deactivation command to the UE in RRC_INACTIVE, no additional mechanism is specified (i.e.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SP-SRSp</w:t>
      </w:r>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4E9F71F" w14:textId="66B87F4D"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08CE1DE" w14:textId="545E284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7C1E12F" w14:textId="3B3C2B3F" w:rsidR="00193438" w:rsidRDefault="00193438" w:rsidP="00193438">
            <w:pPr>
              <w:spacing w:before="60" w:after="0"/>
              <w:rPr>
                <w:rFonts w:ascii="Arial" w:eastAsia="宋体"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宋体"/>
                <w:lang w:eastAsia="zh-CN"/>
              </w:rPr>
            </w:pPr>
            <w:r w:rsidRPr="0034473F">
              <w:rPr>
                <w:rFonts w:eastAsia="宋体"/>
                <w:lang w:eastAsia="zh-CN"/>
              </w:rPr>
              <w:t>Lenovo</w:t>
            </w:r>
          </w:p>
        </w:tc>
        <w:tc>
          <w:tcPr>
            <w:tcW w:w="1839" w:type="dxa"/>
          </w:tcPr>
          <w:p w14:paraId="051A6CEE" w14:textId="77777777" w:rsidR="00584D20" w:rsidRPr="0034473F" w:rsidRDefault="00584D20" w:rsidP="00BA4239">
            <w:pPr>
              <w:spacing w:before="60" w:after="0"/>
              <w:rPr>
                <w:rFonts w:eastAsia="宋体"/>
                <w:lang w:eastAsia="zh-CN"/>
              </w:rPr>
            </w:pPr>
            <w:r w:rsidRPr="0034473F">
              <w:rPr>
                <w:rFonts w:eastAsia="宋体"/>
                <w:lang w:eastAsia="zh-CN"/>
              </w:rPr>
              <w:t>Agree</w:t>
            </w:r>
          </w:p>
        </w:tc>
        <w:tc>
          <w:tcPr>
            <w:tcW w:w="6095" w:type="dxa"/>
          </w:tcPr>
          <w:p w14:paraId="61D1AAA5" w14:textId="77777777" w:rsidR="00584D20" w:rsidRPr="0034473F" w:rsidRDefault="00584D20" w:rsidP="00584D20">
            <w:pPr>
              <w:spacing w:before="60" w:after="0"/>
              <w:jc w:val="both"/>
              <w:rPr>
                <w:rFonts w:eastAsia="宋体"/>
                <w:lang w:eastAsia="zh-CN"/>
              </w:rPr>
            </w:pPr>
            <w:r>
              <w:rPr>
                <w:rFonts w:eastAsia="宋体"/>
                <w:lang w:eastAsia="zh-CN"/>
              </w:rPr>
              <w:t>We agree with rapporteur’s comment. F</w:t>
            </w:r>
            <w:r w:rsidRPr="0034473F">
              <w:rPr>
                <w:rFonts w:eastAsia="宋体"/>
                <w:lang w:eastAsia="zh-CN"/>
              </w:rPr>
              <w:t xml:space="preserve">irstly, considering Rel-18 MT-SDT is still in progress, </w:t>
            </w:r>
            <w:r>
              <w:rPr>
                <w:rFonts w:eastAsia="宋体"/>
                <w:lang w:eastAsia="zh-CN"/>
              </w:rPr>
              <w:t xml:space="preserve">the </w:t>
            </w:r>
            <w:r w:rsidRPr="0034473F">
              <w:rPr>
                <w:rFonts w:eastAsia="宋体"/>
                <w:lang w:eastAsia="zh-CN"/>
              </w:rPr>
              <w:t xml:space="preserve">support </w:t>
            </w:r>
            <w:r>
              <w:rPr>
                <w:rFonts w:eastAsia="宋体"/>
                <w:lang w:eastAsia="zh-CN"/>
              </w:rPr>
              <w:t xml:space="preserve">of </w:t>
            </w:r>
            <w:r w:rsidRPr="0034473F">
              <w:rPr>
                <w:rFonts w:eastAsia="宋体"/>
                <w:lang w:eastAsia="zh-CN"/>
              </w:rPr>
              <w:t>MT-SDT in Rel-18 positioning may be considered at least when th</w:t>
            </w:r>
            <w:r>
              <w:rPr>
                <w:rFonts w:eastAsia="宋体"/>
                <w:lang w:eastAsia="zh-CN"/>
              </w:rPr>
              <w:t xml:space="preserve">is </w:t>
            </w:r>
            <w:r w:rsidRPr="0034473F">
              <w:rPr>
                <w:rFonts w:eastAsia="宋体"/>
                <w:lang w:eastAsia="zh-CN"/>
              </w:rPr>
              <w:t xml:space="preserve">mechanism </w:t>
            </w:r>
            <w:r>
              <w:rPr>
                <w:rFonts w:eastAsia="宋体"/>
                <w:lang w:eastAsia="zh-CN"/>
              </w:rPr>
              <w:t>has been</w:t>
            </w:r>
            <w:r w:rsidRPr="0034473F">
              <w:rPr>
                <w:rFonts w:eastAsia="宋体"/>
                <w:lang w:eastAsia="zh-CN"/>
              </w:rPr>
              <w:t xml:space="preserve"> full</w:t>
            </w:r>
            <w:r>
              <w:rPr>
                <w:rFonts w:eastAsia="宋体"/>
                <w:lang w:eastAsia="zh-CN"/>
              </w:rPr>
              <w:t>y</w:t>
            </w:r>
            <w:r w:rsidRPr="0034473F">
              <w:rPr>
                <w:rFonts w:eastAsia="宋体"/>
                <w:lang w:eastAsia="zh-CN"/>
              </w:rPr>
              <w:t xml:space="preserve"> studied</w:t>
            </w:r>
            <w:r>
              <w:rPr>
                <w:rFonts w:eastAsia="宋体"/>
                <w:lang w:eastAsia="zh-CN"/>
              </w:rPr>
              <w:t xml:space="preserve"> and concluded</w:t>
            </w:r>
            <w:r w:rsidRPr="0034473F">
              <w:rPr>
                <w:rFonts w:eastAsia="宋体"/>
                <w:lang w:eastAsia="zh-CN"/>
              </w:rPr>
              <w:t>; Secondly,</w:t>
            </w:r>
            <w:r>
              <w:rPr>
                <w:rFonts w:eastAsia="宋体"/>
                <w:lang w:eastAsia="zh-CN"/>
              </w:rPr>
              <w:t xml:space="preserve"> since MT-LR has not been included in Rel-18 </w:t>
            </w:r>
            <w:r>
              <w:rPr>
                <w:rFonts w:eastAsia="宋体"/>
                <w:lang w:eastAsia="zh-CN"/>
              </w:rPr>
              <w:lastRenderedPageBreak/>
              <w:t xml:space="preserve">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839" w:type="dxa"/>
          </w:tcPr>
          <w:p w14:paraId="1A0081B5" w14:textId="4EB099F9" w:rsidR="009C4473" w:rsidRDefault="009C4473" w:rsidP="009C4473">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207CCEE1" w14:textId="263F7EB6" w:rsidR="009C4473" w:rsidRDefault="002A286C" w:rsidP="009C4473">
            <w:pPr>
              <w:spacing w:before="60" w:after="0"/>
              <w:rPr>
                <w:rFonts w:ascii="Arial" w:eastAsia="宋体" w:hAnsi="Arial"/>
                <w:sz w:val="18"/>
                <w:szCs w:val="24"/>
                <w:lang w:eastAsia="zh-CN"/>
              </w:rPr>
            </w:pPr>
            <w:r>
              <w:rPr>
                <w:rFonts w:ascii="Arial" w:eastAsia="宋体" w:hAnsi="Arial"/>
                <w:sz w:val="18"/>
                <w:szCs w:val="24"/>
                <w:lang w:eastAsia="zh-CN"/>
              </w:rPr>
              <w:t xml:space="preserve">Agree to de-prioritize. </w:t>
            </w:r>
            <w:r w:rsidR="009C4473">
              <w:rPr>
                <w:rFonts w:ascii="Arial" w:eastAsia="宋体" w:hAnsi="Arial"/>
                <w:sz w:val="18"/>
                <w:szCs w:val="24"/>
                <w:lang w:eastAsia="zh-CN"/>
              </w:rPr>
              <w:t xml:space="preserve">Removing the limitation of no support for MT-SDT is good to have bidirectional </w:t>
            </w:r>
            <w:r w:rsidR="002B3CC5">
              <w:rPr>
                <w:rFonts w:ascii="Arial" w:eastAsia="宋体" w:hAnsi="Arial"/>
                <w:sz w:val="18"/>
                <w:szCs w:val="24"/>
                <w:lang w:eastAsia="zh-CN"/>
              </w:rPr>
              <w:t xml:space="preserve">unconditional </w:t>
            </w:r>
            <w:r w:rsidR="009C4473">
              <w:rPr>
                <w:rFonts w:ascii="Arial" w:eastAsia="宋体" w:hAnsi="Arial"/>
                <w:sz w:val="18"/>
                <w:szCs w:val="24"/>
                <w:lang w:eastAsia="zh-CN"/>
              </w:rPr>
              <w:t xml:space="preserve">signalling support using SDT but we can wait </w:t>
            </w:r>
            <w:r w:rsidR="002B3CC5">
              <w:rPr>
                <w:rFonts w:ascii="Arial" w:eastAsia="宋体" w:hAnsi="Arial"/>
                <w:sz w:val="18"/>
                <w:szCs w:val="24"/>
                <w:lang w:eastAsia="zh-CN"/>
              </w:rPr>
              <w:t xml:space="preserve">for </w:t>
            </w:r>
            <w:r w:rsidR="009C4473">
              <w:rPr>
                <w:rFonts w:ascii="Arial" w:eastAsia="宋体" w:hAnsi="Arial"/>
                <w:sz w:val="18"/>
                <w:szCs w:val="24"/>
                <w:lang w:eastAsia="zh-CN"/>
              </w:rPr>
              <w:t xml:space="preserve">MT-SDT support to be agreed first under the SDT work item before we consider positioning enhancements </w:t>
            </w:r>
            <w:r w:rsidR="001318B9">
              <w:rPr>
                <w:rFonts w:ascii="Arial" w:eastAsia="宋体" w:hAnsi="Arial"/>
                <w:sz w:val="18"/>
                <w:szCs w:val="24"/>
                <w:lang w:eastAsia="zh-CN"/>
              </w:rPr>
              <w:t xml:space="preserve">that </w:t>
            </w:r>
            <w:r w:rsidR="009C4473">
              <w:rPr>
                <w:rFonts w:ascii="Arial" w:eastAsia="宋体"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BD7E7D6" w14:textId="39271ECD"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4E5C188" w14:textId="2CD57A1D"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6496CD95" w14:textId="6174D142"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0859CB89" w14:textId="598CC650"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Ag</w:t>
            </w:r>
            <w:r>
              <w:rPr>
                <w:rFonts w:ascii="Arial" w:eastAsia="宋体" w:hAnsi="Arial"/>
                <w:sz w:val="18"/>
                <w:szCs w:val="24"/>
                <w:lang w:eastAsia="zh-CN"/>
              </w:rPr>
              <w:t>ree</w:t>
            </w:r>
          </w:p>
        </w:tc>
        <w:tc>
          <w:tcPr>
            <w:tcW w:w="6095" w:type="dxa"/>
          </w:tcPr>
          <w:p w14:paraId="77E20AA7" w14:textId="77777777" w:rsidR="00F54217" w:rsidRDefault="00F54217" w:rsidP="00F54217">
            <w:pPr>
              <w:spacing w:before="60" w:after="0"/>
              <w:rPr>
                <w:rFonts w:ascii="Arial" w:eastAsia="宋体" w:hAnsi="Arial"/>
                <w:sz w:val="18"/>
                <w:szCs w:val="24"/>
                <w:lang w:val="en-US" w:eastAsia="zh-CN"/>
              </w:rPr>
            </w:pPr>
          </w:p>
        </w:tc>
      </w:tr>
      <w:tr w:rsidR="00C56880" w14:paraId="55F0720B" w14:textId="77777777">
        <w:trPr>
          <w:jc w:val="center"/>
        </w:trPr>
        <w:tc>
          <w:tcPr>
            <w:tcW w:w="1668" w:type="dxa"/>
          </w:tcPr>
          <w:p w14:paraId="12402179" w14:textId="24E7D3A0" w:rsidR="00C56880" w:rsidRDefault="00C56880" w:rsidP="00C56880">
            <w:pPr>
              <w:spacing w:before="60" w:after="0"/>
              <w:rPr>
                <w:rFonts w:ascii="Arial" w:eastAsia="宋体" w:hAnsi="Arial"/>
                <w:sz w:val="18"/>
                <w:szCs w:val="24"/>
                <w:lang w:eastAsia="zh-CN"/>
              </w:rPr>
            </w:pPr>
            <w:r>
              <w:rPr>
                <w:rFonts w:ascii="Arial" w:eastAsia="宋体" w:hAnsi="Arial"/>
                <w:sz w:val="18"/>
                <w:szCs w:val="24"/>
                <w:lang w:val="en-US" w:eastAsia="zh-CN"/>
              </w:rPr>
              <w:t>Sony</w:t>
            </w:r>
          </w:p>
        </w:tc>
        <w:tc>
          <w:tcPr>
            <w:tcW w:w="1839" w:type="dxa"/>
          </w:tcPr>
          <w:p w14:paraId="4150D31B" w14:textId="6CAE6F59" w:rsidR="00C56880" w:rsidRDefault="00C56880" w:rsidP="00C56880">
            <w:pPr>
              <w:spacing w:before="60" w:after="0"/>
              <w:rPr>
                <w:rFonts w:ascii="Arial" w:eastAsia="宋体" w:hAnsi="Arial"/>
                <w:sz w:val="18"/>
                <w:szCs w:val="24"/>
                <w:lang w:eastAsia="zh-CN"/>
              </w:rPr>
            </w:pPr>
            <w:r>
              <w:rPr>
                <w:rFonts w:ascii="Arial" w:eastAsia="宋体" w:hAnsi="Arial"/>
                <w:sz w:val="18"/>
                <w:szCs w:val="24"/>
                <w:lang w:val="en-US" w:eastAsia="zh-CN"/>
              </w:rPr>
              <w:t>Agree</w:t>
            </w:r>
          </w:p>
        </w:tc>
        <w:tc>
          <w:tcPr>
            <w:tcW w:w="6095" w:type="dxa"/>
          </w:tcPr>
          <w:p w14:paraId="54BF9CD5" w14:textId="7AF29B72" w:rsidR="00C56880" w:rsidRDefault="00C56880" w:rsidP="00C56880">
            <w:pPr>
              <w:spacing w:before="60" w:after="0"/>
              <w:rPr>
                <w:rFonts w:ascii="Arial" w:eastAsia="宋体" w:hAnsi="Arial"/>
                <w:sz w:val="18"/>
                <w:szCs w:val="24"/>
                <w:lang w:eastAsia="zh-CN"/>
              </w:rPr>
            </w:pPr>
            <w:r>
              <w:rPr>
                <w:rFonts w:ascii="Arial" w:eastAsia="宋体" w:hAnsi="Arial"/>
                <w:sz w:val="18"/>
                <w:szCs w:val="24"/>
                <w:lang w:val="en-US" w:eastAsia="zh-CN"/>
              </w:rPr>
              <w:t>Agree to wait and evaluate the progress in MT-SDT Rel-18 study</w:t>
            </w:r>
          </w:p>
        </w:tc>
      </w:tr>
      <w:tr w:rsidR="009E6B39" w14:paraId="485E792E" w14:textId="77777777" w:rsidTr="009E6B39">
        <w:tblPrEx>
          <w:jc w:val="left"/>
        </w:tblPrEx>
        <w:tc>
          <w:tcPr>
            <w:tcW w:w="1668" w:type="dxa"/>
          </w:tcPr>
          <w:p w14:paraId="1E27258C" w14:textId="77777777" w:rsidR="009E6B39" w:rsidRDefault="009E6B39"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5ED81F7C" w14:textId="77777777" w:rsidR="009E6B39" w:rsidRDefault="009E6B39" w:rsidP="005A5128">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43CB7A8" w14:textId="77777777" w:rsidR="009E6B39" w:rsidRDefault="009E6B39" w:rsidP="005A5128">
            <w:pPr>
              <w:spacing w:before="60" w:after="0"/>
              <w:rPr>
                <w:rFonts w:ascii="Arial" w:eastAsia="宋体" w:hAnsi="Arial"/>
                <w:sz w:val="18"/>
                <w:szCs w:val="24"/>
                <w:lang w:eastAsia="zh-CN"/>
              </w:rPr>
            </w:pPr>
          </w:p>
        </w:tc>
      </w:tr>
      <w:tr w:rsidR="009E6B39" w14:paraId="4E3E57D3" w14:textId="77777777" w:rsidTr="009E6B39">
        <w:tblPrEx>
          <w:jc w:val="left"/>
        </w:tblPrEx>
        <w:tc>
          <w:tcPr>
            <w:tcW w:w="1668" w:type="dxa"/>
          </w:tcPr>
          <w:p w14:paraId="6B5BA8AF" w14:textId="77777777" w:rsidR="009E6B39" w:rsidRDefault="009E6B39" w:rsidP="005A5128">
            <w:pPr>
              <w:spacing w:before="60" w:after="0"/>
              <w:rPr>
                <w:rFonts w:ascii="Arial" w:eastAsia="宋体" w:hAnsi="Arial"/>
                <w:sz w:val="18"/>
                <w:szCs w:val="24"/>
                <w:lang w:eastAsia="zh-CN"/>
              </w:rPr>
            </w:pPr>
          </w:p>
        </w:tc>
        <w:tc>
          <w:tcPr>
            <w:tcW w:w="1839" w:type="dxa"/>
          </w:tcPr>
          <w:p w14:paraId="36632CA6" w14:textId="77777777" w:rsidR="009E6B39" w:rsidRDefault="009E6B39" w:rsidP="005A5128">
            <w:pPr>
              <w:spacing w:before="60" w:after="0"/>
              <w:rPr>
                <w:rFonts w:ascii="Arial" w:eastAsia="宋体" w:hAnsi="Arial"/>
                <w:sz w:val="18"/>
                <w:szCs w:val="24"/>
                <w:lang w:eastAsia="zh-CN"/>
              </w:rPr>
            </w:pPr>
          </w:p>
        </w:tc>
        <w:tc>
          <w:tcPr>
            <w:tcW w:w="6095" w:type="dxa"/>
          </w:tcPr>
          <w:p w14:paraId="15B4A583" w14:textId="77777777" w:rsidR="009E6B39" w:rsidRDefault="009E6B39" w:rsidP="005A5128">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inactivePosSRS-TimeAlignmentTimer is running;</w:t>
      </w:r>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r>
        <w:rPr>
          <w:rFonts w:ascii="Times New Roman" w:eastAsia="宋体" w:hAnsi="Times New Roman" w:cs="Times New Roman"/>
          <w:i/>
          <w:snapToGrid w:val="0"/>
          <w:sz w:val="21"/>
        </w:rPr>
        <w:t>inactivePosSRS-RSRP-ChangeThreshold</w:t>
      </w:r>
      <w:r>
        <w:rPr>
          <w:rFonts w:ascii="Times New Roman" w:eastAsia="宋体" w:hAnsi="Times New Roman" w:cs="Times New Roman"/>
          <w:snapToGrid w:val="0"/>
          <w:sz w:val="21"/>
        </w:rPr>
        <w:t>;</w:t>
      </w:r>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lastRenderedPageBreak/>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occurs </w:t>
      </w:r>
      <w:r>
        <w:rPr>
          <w:rFonts w:eastAsia="宋体"/>
          <w:snapToGrid w:val="0"/>
          <w:sz w:val="21"/>
          <w:lang w:val="en-US" w:eastAsia="zh-CN"/>
        </w:rPr>
        <w:t>frequentl</w:t>
      </w:r>
      <w:r>
        <w:rPr>
          <w:rFonts w:eastAsia="宋体" w:hint="eastAsia"/>
          <w:snapToGrid w:val="0"/>
          <w:sz w:val="21"/>
          <w:lang w:val="en-US" w:eastAsia="zh-CN"/>
        </w:rPr>
        <w:t>y and bring huge signalling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5C308AB8" w14:textId="28DECC7C"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468EC2" w14:textId="7E744B1A" w:rsidR="00E308A2" w:rsidRDefault="00E308A2" w:rsidP="00CE6412">
            <w:pPr>
              <w:spacing w:before="60" w:after="0"/>
              <w:rPr>
                <w:rFonts w:ascii="Arial" w:eastAsia="宋体"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9900D38" w14:textId="396FCEBA"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宋体"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宋体"/>
                <w:lang w:eastAsia="zh-CN"/>
              </w:rPr>
            </w:pPr>
            <w:r w:rsidRPr="0041016D">
              <w:rPr>
                <w:rFonts w:eastAsia="宋体"/>
                <w:lang w:eastAsia="zh-CN"/>
              </w:rPr>
              <w:t xml:space="preserve">Lenovo </w:t>
            </w:r>
          </w:p>
        </w:tc>
        <w:tc>
          <w:tcPr>
            <w:tcW w:w="1839" w:type="dxa"/>
          </w:tcPr>
          <w:p w14:paraId="21F411A9" w14:textId="77777777" w:rsidR="00117FD6" w:rsidRPr="0041016D" w:rsidRDefault="00117FD6" w:rsidP="00BA4239">
            <w:pPr>
              <w:spacing w:before="60" w:after="0"/>
              <w:rPr>
                <w:rFonts w:eastAsia="宋体"/>
                <w:lang w:eastAsia="zh-CN"/>
              </w:rPr>
            </w:pPr>
            <w:r w:rsidRPr="0041016D">
              <w:rPr>
                <w:rFonts w:eastAsia="宋体"/>
                <w:lang w:eastAsia="zh-CN"/>
              </w:rPr>
              <w:t>Agree</w:t>
            </w:r>
          </w:p>
        </w:tc>
        <w:tc>
          <w:tcPr>
            <w:tcW w:w="6095" w:type="dxa"/>
          </w:tcPr>
          <w:p w14:paraId="2B563D76" w14:textId="77777777" w:rsidR="00117FD6" w:rsidRPr="0041016D" w:rsidRDefault="00117FD6" w:rsidP="00BA4239">
            <w:pPr>
              <w:spacing w:before="60" w:after="0"/>
              <w:jc w:val="both"/>
              <w:rPr>
                <w:rFonts w:eastAsia="宋体"/>
                <w:lang w:eastAsia="zh-CN"/>
              </w:rPr>
            </w:pPr>
            <w:r>
              <w:rPr>
                <w:rFonts w:eastAsia="宋体" w:hint="eastAsia"/>
                <w:lang w:eastAsia="zh-CN"/>
              </w:rPr>
              <w:t>S</w:t>
            </w:r>
            <w:r>
              <w:rPr>
                <w:rFonts w:eastAsia="宋体"/>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t>Mani</w:t>
            </w:r>
          </w:p>
        </w:tc>
        <w:tc>
          <w:tcPr>
            <w:tcW w:w="1839" w:type="dxa"/>
          </w:tcPr>
          <w:p w14:paraId="58299F92" w14:textId="7E87DFFC" w:rsidR="00882F9F" w:rsidRDefault="00882F9F" w:rsidP="00882F9F">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4FDB76AF" w14:textId="605D64C9" w:rsidR="00882F9F" w:rsidRDefault="00EA7D8F" w:rsidP="00882F9F">
            <w:pPr>
              <w:spacing w:before="60" w:after="0"/>
              <w:rPr>
                <w:rFonts w:ascii="Arial" w:eastAsia="宋体" w:hAnsi="Arial"/>
                <w:sz w:val="18"/>
                <w:szCs w:val="24"/>
                <w:lang w:eastAsia="zh-CN"/>
              </w:rPr>
            </w:pPr>
            <w:r>
              <w:rPr>
                <w:rFonts w:ascii="Arial" w:eastAsia="宋体" w:hAnsi="Arial"/>
                <w:sz w:val="18"/>
                <w:szCs w:val="24"/>
                <w:lang w:eastAsia="zh-CN"/>
              </w:rPr>
              <w:t xml:space="preserve">Agree to study. </w:t>
            </w:r>
            <w:r w:rsidR="00882F9F">
              <w:rPr>
                <w:rFonts w:ascii="Arial" w:eastAsia="宋体"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FA36587" w14:textId="595E71AB"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A7AD6F7" w14:textId="173B8B3C"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Spreadtrum</w:t>
            </w:r>
          </w:p>
          <w:p w14:paraId="58A8F443" w14:textId="47119A33"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64AF8122" w14:textId="09556415"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Ag</w:t>
            </w:r>
            <w:r>
              <w:rPr>
                <w:rFonts w:ascii="Arial" w:eastAsia="宋体" w:hAnsi="Arial"/>
                <w:sz w:val="18"/>
                <w:szCs w:val="24"/>
                <w:lang w:eastAsia="zh-CN"/>
              </w:rPr>
              <w:t>ree</w:t>
            </w:r>
          </w:p>
        </w:tc>
        <w:tc>
          <w:tcPr>
            <w:tcW w:w="6095" w:type="dxa"/>
          </w:tcPr>
          <w:p w14:paraId="3BF9EA8A" w14:textId="77777777" w:rsidR="00F54217" w:rsidRDefault="00F54217" w:rsidP="00F54217">
            <w:pPr>
              <w:spacing w:before="60" w:after="0"/>
              <w:rPr>
                <w:rFonts w:ascii="Arial" w:eastAsia="宋体" w:hAnsi="Arial"/>
                <w:sz w:val="18"/>
                <w:szCs w:val="24"/>
                <w:lang w:eastAsia="zh-CN"/>
              </w:rPr>
            </w:pPr>
          </w:p>
        </w:tc>
      </w:tr>
      <w:tr w:rsidR="00DD582C" w14:paraId="3270FA27" w14:textId="77777777">
        <w:trPr>
          <w:jc w:val="center"/>
        </w:trPr>
        <w:tc>
          <w:tcPr>
            <w:tcW w:w="1668" w:type="dxa"/>
          </w:tcPr>
          <w:p w14:paraId="1FE36171" w14:textId="4EEB78FB" w:rsidR="00DD582C" w:rsidRDefault="00DD582C" w:rsidP="00DD582C">
            <w:pPr>
              <w:spacing w:before="60" w:after="0"/>
              <w:rPr>
                <w:rFonts w:ascii="Arial" w:eastAsia="宋体" w:hAnsi="Arial"/>
                <w:sz w:val="18"/>
                <w:szCs w:val="24"/>
                <w:lang w:eastAsia="zh-CN"/>
              </w:rPr>
            </w:pPr>
            <w:r>
              <w:rPr>
                <w:rFonts w:ascii="Arial" w:eastAsia="宋体" w:hAnsi="Arial"/>
                <w:sz w:val="18"/>
                <w:szCs w:val="24"/>
                <w:lang w:val="en-US" w:eastAsia="zh-CN"/>
              </w:rPr>
              <w:t>Sony</w:t>
            </w:r>
          </w:p>
        </w:tc>
        <w:tc>
          <w:tcPr>
            <w:tcW w:w="1839" w:type="dxa"/>
          </w:tcPr>
          <w:p w14:paraId="711DE9B7" w14:textId="1E834C89" w:rsidR="00DD582C" w:rsidRDefault="0021020A" w:rsidP="00DD582C">
            <w:pPr>
              <w:spacing w:before="60" w:after="0"/>
              <w:rPr>
                <w:rFonts w:ascii="Arial" w:eastAsia="宋体" w:hAnsi="Arial" w:cs="Calibri"/>
                <w:sz w:val="18"/>
                <w:szCs w:val="24"/>
                <w:lang w:val="en-US" w:eastAsia="zh-CN"/>
              </w:rPr>
            </w:pPr>
            <w:r>
              <w:rPr>
                <w:rFonts w:ascii="Arial" w:eastAsia="宋体" w:hAnsi="Arial" w:cs="Calibri"/>
                <w:sz w:val="18"/>
                <w:szCs w:val="24"/>
                <w:lang w:val="en-US" w:eastAsia="zh-CN"/>
              </w:rPr>
              <w:t>Wait RAN1</w:t>
            </w:r>
          </w:p>
        </w:tc>
        <w:tc>
          <w:tcPr>
            <w:tcW w:w="6095" w:type="dxa"/>
          </w:tcPr>
          <w:p w14:paraId="239BFE21" w14:textId="2E1BD4D9" w:rsidR="00DD582C" w:rsidRDefault="00DD582C" w:rsidP="00DD582C">
            <w:pPr>
              <w:spacing w:before="60" w:after="0"/>
              <w:rPr>
                <w:rFonts w:ascii="Arial" w:eastAsia="宋体" w:hAnsi="Arial"/>
                <w:sz w:val="18"/>
                <w:szCs w:val="24"/>
                <w:lang w:eastAsia="zh-CN"/>
              </w:rPr>
            </w:pPr>
            <w:r>
              <w:rPr>
                <w:rFonts w:ascii="Arial" w:eastAsia="宋体" w:hAnsi="Arial"/>
                <w:sz w:val="18"/>
                <w:szCs w:val="24"/>
                <w:lang w:val="en-US" w:eastAsia="zh-CN"/>
              </w:rPr>
              <w:t>Wait RAN1 prog</w:t>
            </w:r>
            <w:r w:rsidR="0021020A">
              <w:rPr>
                <w:rFonts w:ascii="Arial" w:eastAsia="宋体" w:hAnsi="Arial"/>
                <w:sz w:val="18"/>
                <w:szCs w:val="24"/>
                <w:lang w:val="en-US" w:eastAsia="zh-CN"/>
              </w:rPr>
              <w:t>r</w:t>
            </w:r>
            <w:r>
              <w:rPr>
                <w:rFonts w:ascii="Arial" w:eastAsia="宋体" w:hAnsi="Arial"/>
                <w:sz w:val="18"/>
                <w:szCs w:val="24"/>
                <w:lang w:val="en-US" w:eastAsia="zh-CN"/>
              </w:rPr>
              <w:t>ess</w:t>
            </w:r>
          </w:p>
        </w:tc>
      </w:tr>
      <w:tr w:rsidR="0048285C" w14:paraId="0D065B97" w14:textId="77777777" w:rsidTr="0048285C">
        <w:tblPrEx>
          <w:jc w:val="left"/>
        </w:tblPrEx>
        <w:tc>
          <w:tcPr>
            <w:tcW w:w="1668" w:type="dxa"/>
          </w:tcPr>
          <w:p w14:paraId="15DD638A" w14:textId="77777777" w:rsidR="0048285C" w:rsidRDefault="0048285C"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69406BA3" w14:textId="77777777" w:rsidR="0048285C" w:rsidRDefault="0048285C" w:rsidP="005A5128">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676E497E" w14:textId="77777777" w:rsidR="0048285C" w:rsidRDefault="0048285C" w:rsidP="005A5128">
            <w:pPr>
              <w:spacing w:before="60" w:after="0"/>
              <w:rPr>
                <w:rFonts w:ascii="Arial" w:eastAsia="宋体" w:hAnsi="Arial"/>
                <w:sz w:val="18"/>
                <w:szCs w:val="24"/>
                <w:lang w:eastAsia="zh-CN"/>
              </w:rPr>
            </w:pPr>
          </w:p>
        </w:tc>
      </w:tr>
      <w:tr w:rsidR="0048285C" w14:paraId="32BD16B7" w14:textId="77777777" w:rsidTr="0048285C">
        <w:tblPrEx>
          <w:jc w:val="left"/>
        </w:tblPrEx>
        <w:tc>
          <w:tcPr>
            <w:tcW w:w="1668" w:type="dxa"/>
          </w:tcPr>
          <w:p w14:paraId="47F46A26" w14:textId="77777777" w:rsidR="0048285C" w:rsidRDefault="0048285C" w:rsidP="005A5128">
            <w:pPr>
              <w:spacing w:before="60" w:after="0"/>
              <w:rPr>
                <w:rFonts w:ascii="Arial" w:eastAsia="宋体" w:hAnsi="Arial"/>
                <w:sz w:val="18"/>
                <w:szCs w:val="24"/>
                <w:lang w:eastAsia="zh-CN"/>
              </w:rPr>
            </w:pPr>
          </w:p>
        </w:tc>
        <w:tc>
          <w:tcPr>
            <w:tcW w:w="1839" w:type="dxa"/>
          </w:tcPr>
          <w:p w14:paraId="069919C9" w14:textId="77777777" w:rsidR="0048285C" w:rsidRDefault="0048285C" w:rsidP="005A5128">
            <w:pPr>
              <w:spacing w:before="60" w:after="0"/>
              <w:rPr>
                <w:rFonts w:ascii="Arial" w:eastAsia="宋体" w:hAnsi="Arial" w:cs="Calibri"/>
                <w:sz w:val="18"/>
                <w:szCs w:val="24"/>
                <w:lang w:val="en-US" w:eastAsia="zh-CN"/>
              </w:rPr>
            </w:pPr>
          </w:p>
        </w:tc>
        <w:tc>
          <w:tcPr>
            <w:tcW w:w="6095" w:type="dxa"/>
          </w:tcPr>
          <w:p w14:paraId="3A7EEFAA" w14:textId="77777777" w:rsidR="0048285C" w:rsidRDefault="0048285C" w:rsidP="005A5128">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posArea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 xml:space="preserve">can be </w:t>
            </w:r>
            <w:r>
              <w:rPr>
                <w:rFonts w:eastAsia="宋体"/>
                <w:lang w:eastAsia="zh-CN"/>
              </w:rPr>
              <w:lastRenderedPageBreak/>
              <w:t>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RRCRelease with suspendconfig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r>
              <w:rPr>
                <w:rFonts w:ascii="Arial" w:eastAsia="宋体" w:hAnsi="Arial"/>
                <w:sz w:val="18"/>
                <w:szCs w:val="24"/>
                <w:lang w:eastAsia="zh-CN"/>
              </w:rPr>
              <w:t>ha</w:t>
            </w:r>
            <w:r w:rsidR="00CC3855">
              <w:rPr>
                <w:rFonts w:ascii="Arial" w:eastAsia="宋体" w:hAnsi="Arial"/>
                <w:sz w:val="18"/>
                <w:szCs w:val="24"/>
                <w:lang w:eastAsia="zh-CN"/>
              </w:rPr>
              <w:t>ve</w:t>
            </w:r>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宋体" w:hAnsi="Arial"/>
                <w:sz w:val="18"/>
                <w:szCs w:val="24"/>
              </w:rPr>
            </w:pPr>
            <w:r>
              <w:rPr>
                <w:rFonts w:ascii="Arial" w:eastAsia="宋体" w:hAnsi="Arial" w:hint="eastAsia"/>
                <w:sz w:val="18"/>
                <w:szCs w:val="24"/>
                <w:lang w:eastAsia="zh-CN"/>
              </w:rPr>
              <w:t>a</w:t>
            </w:r>
            <w:r>
              <w:rPr>
                <w:rFonts w:ascii="Arial" w:eastAsia="宋体" w:hAnsi="Arial"/>
                <w:sz w:val="18"/>
                <w:szCs w:val="24"/>
                <w:lang w:eastAsia="zh-CN"/>
              </w:rPr>
              <w:t>), b)</w:t>
            </w:r>
          </w:p>
        </w:tc>
        <w:tc>
          <w:tcPr>
            <w:tcW w:w="6034" w:type="dxa"/>
          </w:tcPr>
          <w:p w14:paraId="50A2FF31" w14:textId="0D025251" w:rsidR="00E308A2" w:rsidRDefault="00CE641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For </w:t>
            </w:r>
            <w:r w:rsidR="005D116D">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宋体" w:hAnsi="Arial"/>
                <w:sz w:val="18"/>
                <w:szCs w:val="24"/>
                <w:lang w:eastAsia="zh-CN"/>
              </w:rPr>
              <w:t>request</w:t>
            </w:r>
            <w:r w:rsidR="005D116D">
              <w:rPr>
                <w:rFonts w:ascii="Arial" w:eastAsia="宋体" w:hAnsi="Arial"/>
                <w:sz w:val="18"/>
                <w:szCs w:val="24"/>
                <w:lang w:eastAsia="zh-CN"/>
              </w:rPr>
              <w:t xml:space="preserve"> the SRS configuration </w:t>
            </w:r>
            <w:r w:rsidR="00F33DD6">
              <w:rPr>
                <w:rFonts w:ascii="Arial" w:eastAsia="宋体" w:hAnsi="Arial"/>
                <w:sz w:val="18"/>
                <w:szCs w:val="24"/>
                <w:lang w:eastAsia="zh-CN"/>
              </w:rPr>
              <w:t xml:space="preserve">from gNB directly.  </w:t>
            </w:r>
          </w:p>
          <w:p w14:paraId="023DDF5D" w14:textId="3BEE3F9E" w:rsidR="005D116D" w:rsidRDefault="005D116D"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16" w:type="dxa"/>
          </w:tcPr>
          <w:p w14:paraId="61C91E89" w14:textId="4056AD4C"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A, b, c</w:t>
            </w:r>
          </w:p>
        </w:tc>
        <w:tc>
          <w:tcPr>
            <w:tcW w:w="6034" w:type="dxa"/>
          </w:tcPr>
          <w:p w14:paraId="584319D2" w14:textId="6A38E240"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 xml:space="preserve">We should study the gain/pain from each solutions, e.g. how much power we can save from each solution? How complex it will be for a network to support this, etc. </w:t>
            </w:r>
          </w:p>
          <w:p w14:paraId="7BA56B92" w14:textId="77777777" w:rsidR="00193438" w:rsidRDefault="00193438" w:rsidP="00193438">
            <w:pPr>
              <w:spacing w:before="60" w:after="0"/>
              <w:rPr>
                <w:rFonts w:ascii="Arial" w:eastAsia="宋体"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宋体"/>
                <w:lang w:eastAsia="zh-CN"/>
              </w:rPr>
            </w:pPr>
            <w:r w:rsidRPr="00C758D3">
              <w:rPr>
                <w:rFonts w:eastAsia="宋体"/>
                <w:lang w:eastAsia="zh-CN"/>
              </w:rPr>
              <w:t>Lenovo</w:t>
            </w:r>
          </w:p>
        </w:tc>
        <w:tc>
          <w:tcPr>
            <w:tcW w:w="1816" w:type="dxa"/>
          </w:tcPr>
          <w:p w14:paraId="57CD619A" w14:textId="77777777" w:rsidR="000B0392" w:rsidRPr="00C758D3" w:rsidRDefault="000B0392" w:rsidP="00BA4239">
            <w:pPr>
              <w:spacing w:before="60" w:after="0"/>
              <w:rPr>
                <w:rFonts w:eastAsia="宋体"/>
                <w:lang w:eastAsia="zh-CN"/>
              </w:rPr>
            </w:pPr>
            <w:r w:rsidRPr="00C758D3">
              <w:rPr>
                <w:rFonts w:eastAsia="宋体"/>
                <w:lang w:eastAsia="zh-CN"/>
              </w:rPr>
              <w:t>(a), (b)</w:t>
            </w:r>
          </w:p>
        </w:tc>
        <w:tc>
          <w:tcPr>
            <w:tcW w:w="6034" w:type="dxa"/>
          </w:tcPr>
          <w:p w14:paraId="7D263C0D" w14:textId="77777777" w:rsidR="000B0392" w:rsidRDefault="000B0392" w:rsidP="00BA4239">
            <w:pPr>
              <w:spacing w:before="60" w:after="0"/>
              <w:jc w:val="both"/>
              <w:rPr>
                <w:rFonts w:eastAsia="宋体"/>
                <w:lang w:eastAsia="zh-CN"/>
              </w:rPr>
            </w:pPr>
            <w:r>
              <w:rPr>
                <w:rFonts w:eastAsia="宋体"/>
                <w:lang w:eastAsia="zh-CN"/>
              </w:rPr>
              <w:t>For option a): current c</w:t>
            </w:r>
            <w:r w:rsidRPr="00DA1A36">
              <w:rPr>
                <w:rFonts w:eastAsia="宋体"/>
                <w:lang w:eastAsia="zh-CN"/>
              </w:rPr>
              <w:t>ell-specific SRS configurations are inconsistent with the low power requirement for LPHAP since a moving UE needs to acquire new SRS configurations frequently across the cells.</w:t>
            </w:r>
            <w:r>
              <w:rPr>
                <w:rFonts w:eastAsia="宋体"/>
                <w:lang w:eastAsia="zh-CN"/>
              </w:rPr>
              <w:t xml:space="preserve"> A validity area (e.g., include multiple cells) </w:t>
            </w:r>
            <w:r w:rsidRPr="0070190D">
              <w:rPr>
                <w:rFonts w:eastAsia="宋体"/>
                <w:lang w:eastAsia="zh-CN"/>
              </w:rPr>
              <w:t>can be defined in which the SRS configurations are continued to be kept valid when UE moves within the same positioning area.</w:t>
            </w:r>
            <w:r>
              <w:rPr>
                <w:rFonts w:eastAsia="宋体"/>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宋体"/>
                <w:lang w:eastAsia="zh-CN"/>
              </w:rPr>
            </w:pPr>
            <w:r>
              <w:rPr>
                <w:rFonts w:eastAsia="宋体"/>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宋体"/>
                <w:lang w:eastAsia="zh-CN"/>
              </w:rPr>
            </w:pPr>
            <w:r>
              <w:rPr>
                <w:rFonts w:eastAsia="宋体"/>
                <w:lang w:eastAsia="zh-CN"/>
              </w:rPr>
              <w:lastRenderedPageBreak/>
              <w:t xml:space="preserve">For option c): the benefits for low power and </w:t>
            </w:r>
            <w:r w:rsidRPr="00580046">
              <w:rPr>
                <w:rFonts w:eastAsia="宋体"/>
                <w:lang w:eastAsia="zh-CN"/>
              </w:rPr>
              <w:t>accuracy requirements</w:t>
            </w:r>
            <w:r>
              <w:rPr>
                <w:rFonts w:eastAsia="宋体"/>
                <w:lang w:eastAsia="zh-CN"/>
              </w:rPr>
              <w:t xml:space="preserve"> for pre-configuration solutions are not so clear. </w:t>
            </w:r>
            <w:r w:rsidRPr="00A812CB">
              <w:rPr>
                <w:rFonts w:eastAsia="宋体"/>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lastRenderedPageBreak/>
              <w:t>Mani</w:t>
            </w:r>
          </w:p>
        </w:tc>
        <w:tc>
          <w:tcPr>
            <w:tcW w:w="1816" w:type="dxa"/>
          </w:tcPr>
          <w:p w14:paraId="17C8F21C" w14:textId="3C0A3466" w:rsidR="00882F9F"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宋体" w:hAnsi="Arial"/>
                <w:sz w:val="18"/>
                <w:szCs w:val="24"/>
                <w:lang w:eastAsia="zh-CN"/>
              </w:rPr>
            </w:pPr>
          </w:p>
        </w:tc>
      </w:tr>
      <w:tr w:rsidR="00D60C11" w14:paraId="238C2B3E" w14:textId="77777777" w:rsidTr="00D60C11">
        <w:trPr>
          <w:jc w:val="center"/>
        </w:trPr>
        <w:tc>
          <w:tcPr>
            <w:tcW w:w="1779" w:type="dxa"/>
          </w:tcPr>
          <w:p w14:paraId="30076C5E" w14:textId="69311F40" w:rsidR="00D60C11" w:rsidRPr="00D60C11" w:rsidRDefault="00D60C11" w:rsidP="00D60C11">
            <w:pPr>
              <w:spacing w:before="60" w:after="0"/>
              <w:rPr>
                <w:rFonts w:ascii="Arial" w:eastAsia="宋体" w:hAnsi="Arial"/>
                <w:b/>
                <w:bCs/>
                <w:sz w:val="18"/>
                <w:szCs w:val="24"/>
                <w:lang w:eastAsia="zh-CN"/>
              </w:rPr>
            </w:pPr>
            <w:r>
              <w:rPr>
                <w:rFonts w:ascii="Arial" w:eastAsia="宋体" w:hAnsi="Arial"/>
                <w:sz w:val="18"/>
                <w:szCs w:val="24"/>
                <w:lang w:eastAsia="zh-CN"/>
              </w:rPr>
              <w:t>Qualcomm</w:t>
            </w:r>
          </w:p>
        </w:tc>
        <w:tc>
          <w:tcPr>
            <w:tcW w:w="1816" w:type="dxa"/>
          </w:tcPr>
          <w:p w14:paraId="27D51224" w14:textId="1C88C181" w:rsidR="00D60C11" w:rsidRDefault="00D60C11" w:rsidP="00D60C11">
            <w:pPr>
              <w:spacing w:before="60" w:after="0"/>
              <w:rPr>
                <w:rFonts w:ascii="Arial" w:eastAsia="宋体" w:hAnsi="Arial"/>
                <w:sz w:val="18"/>
                <w:szCs w:val="24"/>
                <w:lang w:eastAsia="zh-CN"/>
              </w:rPr>
            </w:pPr>
            <w:r>
              <w:rPr>
                <w:rFonts w:ascii="Arial" w:eastAsia="宋体" w:hAnsi="Arial"/>
                <w:sz w:val="18"/>
                <w:szCs w:val="24"/>
                <w:lang w:eastAsia="zh-CN"/>
              </w:rPr>
              <w:t>a), b), c)</w:t>
            </w:r>
          </w:p>
        </w:tc>
        <w:tc>
          <w:tcPr>
            <w:tcW w:w="6034" w:type="dxa"/>
          </w:tcPr>
          <w:p w14:paraId="3425A733" w14:textId="457430E1" w:rsidR="00D60C11" w:rsidRDefault="00D60C11" w:rsidP="00D60C11">
            <w:pPr>
              <w:spacing w:before="60" w:after="0"/>
              <w:rPr>
                <w:rFonts w:ascii="Arial" w:eastAsia="宋体" w:hAnsi="Arial"/>
                <w:sz w:val="18"/>
                <w:szCs w:val="24"/>
                <w:lang w:eastAsia="zh-CN"/>
              </w:rPr>
            </w:pPr>
            <w:r>
              <w:rPr>
                <w:rFonts w:ascii="Arial" w:eastAsia="宋体"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5363A996" w14:textId="659D46FB"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6" w:type="dxa"/>
          </w:tcPr>
          <w:p w14:paraId="316DC4F2" w14:textId="5DB90607"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A and c</w:t>
            </w:r>
          </w:p>
        </w:tc>
        <w:tc>
          <w:tcPr>
            <w:tcW w:w="6034" w:type="dxa"/>
          </w:tcPr>
          <w:p w14:paraId="5B294F81" w14:textId="1E291FD9"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Pre-configured SRS</w:t>
            </w:r>
            <w:r>
              <w:rPr>
                <w:rFonts w:ascii="Arial" w:eastAsia="宋体" w:hAnsi="Arial"/>
                <w:sz w:val="18"/>
                <w:szCs w:val="24"/>
                <w:lang w:val="en-US" w:eastAsia="zh-CN"/>
              </w:rPr>
              <w:t xml:space="preserve"> for multiple cells </w:t>
            </w:r>
            <w:r>
              <w:rPr>
                <w:rFonts w:ascii="Arial" w:eastAsia="宋体" w:hAnsi="Arial" w:hint="eastAsia"/>
                <w:sz w:val="18"/>
                <w:szCs w:val="24"/>
                <w:lang w:val="en-US" w:eastAsia="zh-CN"/>
              </w:rPr>
              <w:t xml:space="preserve">can reduce the number of state transition. </w:t>
            </w:r>
          </w:p>
        </w:tc>
      </w:tr>
      <w:tr w:rsidR="00A709E0" w14:paraId="30D88990" w14:textId="77777777" w:rsidTr="00F065E5">
        <w:trPr>
          <w:jc w:val="center"/>
        </w:trPr>
        <w:tc>
          <w:tcPr>
            <w:tcW w:w="1779" w:type="dxa"/>
          </w:tcPr>
          <w:p w14:paraId="425FD1B0" w14:textId="1DCDFC48" w:rsidR="00A709E0" w:rsidRDefault="00A709E0" w:rsidP="00A709E0">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16" w:type="dxa"/>
          </w:tcPr>
          <w:p w14:paraId="70FC3649" w14:textId="0254249C" w:rsidR="00A709E0" w:rsidRDefault="00A709E0" w:rsidP="00A709E0">
            <w:pPr>
              <w:spacing w:before="60" w:after="0"/>
              <w:rPr>
                <w:rFonts w:ascii="Arial" w:eastAsia="宋体" w:hAnsi="Arial"/>
                <w:sz w:val="18"/>
                <w:szCs w:val="24"/>
                <w:lang w:eastAsia="zh-CN"/>
              </w:rPr>
            </w:pPr>
            <w:r w:rsidRPr="00006C21">
              <w:rPr>
                <w:rFonts w:ascii="Arial" w:eastAsia="宋体" w:hAnsi="Arial"/>
                <w:sz w:val="18"/>
                <w:szCs w:val="24"/>
                <w:lang w:eastAsia="zh-CN"/>
              </w:rPr>
              <w:t>a), b), c)</w:t>
            </w:r>
          </w:p>
        </w:tc>
        <w:tc>
          <w:tcPr>
            <w:tcW w:w="6034" w:type="dxa"/>
          </w:tcPr>
          <w:p w14:paraId="16BB7732" w14:textId="49C5EBCB" w:rsidR="00A709E0" w:rsidRDefault="00A709E0" w:rsidP="00A709E0">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prefer not to preclude potential enhancement</w:t>
            </w:r>
            <w:r w:rsidR="002530BA">
              <w:rPr>
                <w:rFonts w:ascii="Arial" w:eastAsia="宋体" w:hAnsi="Arial"/>
                <w:sz w:val="18"/>
                <w:szCs w:val="24"/>
                <w:lang w:eastAsia="zh-CN"/>
              </w:rPr>
              <w:t>s</w:t>
            </w:r>
            <w:r>
              <w:rPr>
                <w:rFonts w:ascii="Arial" w:eastAsia="宋体" w:hAnsi="Arial"/>
                <w:sz w:val="18"/>
                <w:szCs w:val="24"/>
                <w:lang w:eastAsia="zh-CN"/>
              </w:rPr>
              <w:t xml:space="preserve"> at this stage.</w:t>
            </w: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lastRenderedPageBreak/>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pt;height:84.75pt" o:ole="">
            <v:imagedata r:id="rId17" o:title=""/>
          </v:shape>
          <o:OLEObject Type="Embed" ProgID="Visio.Drawing.11" ShapeID="_x0000_i1026" DrawAspect="Content" ObjectID="_1725479265"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t>(b) This is up to the gNB’s implementation whether SSB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lastRenderedPageBreak/>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B4B6472" w14:textId="23A292D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6593FA9" w14:textId="73E279E1" w:rsidR="00E308A2" w:rsidRDefault="00F33DD6" w:rsidP="00F33DD6">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EBA4A24" w14:textId="1DD6FA91" w:rsidR="00193438" w:rsidRDefault="00193438" w:rsidP="00193438">
            <w:pPr>
              <w:spacing w:before="60" w:after="0"/>
              <w:rPr>
                <w:rFonts w:ascii="Arial" w:eastAsia="宋体" w:hAnsi="Arial"/>
                <w:sz w:val="18"/>
                <w:szCs w:val="24"/>
                <w:lang w:val="en-US"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宋体" w:hAnsi="Arial"/>
                <w:sz w:val="18"/>
                <w:szCs w:val="24"/>
                <w:lang w:val="en-US" w:eastAsia="zh-CN"/>
              </w:rPr>
            </w:pPr>
            <w:r>
              <w:t xml:space="preserve">A, b, c are definitely in RAN1 scope. Do not see how can RAN2 to discuss this. For d, RAN1 is also discussing whether to introduce new DRX cycle to  fix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宋体"/>
                <w:lang w:eastAsia="zh-CN"/>
              </w:rPr>
            </w:pPr>
            <w:r w:rsidRPr="00FE3758">
              <w:rPr>
                <w:rFonts w:eastAsia="宋体"/>
                <w:lang w:eastAsia="zh-CN"/>
              </w:rPr>
              <w:t>Lenovo</w:t>
            </w:r>
          </w:p>
        </w:tc>
        <w:tc>
          <w:tcPr>
            <w:tcW w:w="1839" w:type="dxa"/>
          </w:tcPr>
          <w:p w14:paraId="258C5536" w14:textId="77777777" w:rsidR="00451A2A" w:rsidRPr="00FE3758" w:rsidRDefault="00451A2A" w:rsidP="00BA4239">
            <w:pPr>
              <w:spacing w:before="60" w:after="0"/>
              <w:rPr>
                <w:rFonts w:eastAsia="宋体"/>
                <w:lang w:eastAsia="zh-CN"/>
              </w:rPr>
            </w:pPr>
            <w:r w:rsidRPr="00FE3758">
              <w:rPr>
                <w:rFonts w:eastAsia="宋体" w:hint="eastAsia"/>
                <w:lang w:eastAsia="zh-CN"/>
              </w:rPr>
              <w:t>A</w:t>
            </w:r>
            <w:r w:rsidRPr="00FE3758">
              <w:rPr>
                <w:rFonts w:eastAsia="宋体"/>
                <w:lang w:eastAsia="zh-CN"/>
              </w:rPr>
              <w:t>gree</w:t>
            </w:r>
          </w:p>
        </w:tc>
        <w:tc>
          <w:tcPr>
            <w:tcW w:w="6095" w:type="dxa"/>
          </w:tcPr>
          <w:p w14:paraId="13ADBEFA" w14:textId="77777777" w:rsidR="00451A2A" w:rsidRPr="00FE3758" w:rsidRDefault="00451A2A" w:rsidP="00BA4239">
            <w:pPr>
              <w:spacing w:before="60" w:after="0"/>
              <w:jc w:val="both"/>
              <w:rPr>
                <w:rFonts w:eastAsia="宋体"/>
                <w:lang w:eastAsia="zh-CN"/>
              </w:rPr>
            </w:pPr>
            <w:r>
              <w:rPr>
                <w:rFonts w:eastAsia="宋体"/>
                <w:lang w:eastAsia="zh-CN"/>
              </w:rPr>
              <w:t xml:space="preserve">From RAN1’ solution, </w:t>
            </w:r>
            <w:r w:rsidRPr="002341AD">
              <w:rPr>
                <w:rFonts w:eastAsia="宋体"/>
                <w:lang w:eastAsia="zh-CN"/>
              </w:rPr>
              <w:t>evaluations of baseline Rel-17 RRC_INACTIVE state positioning with the evaluation assumptions agreed for the study show that the power consumption on deep sleep state accounts for the highest proportion in the total power.</w:t>
            </w:r>
            <w:r>
              <w:rPr>
                <w:rFonts w:eastAsia="宋体"/>
                <w:lang w:eastAsia="zh-CN"/>
              </w:rPr>
              <w:t xml:space="preserve"> The alignment between DRX active time and PRS reception/measurement can make UE fall in deep sleep as much as possible in DRX off time. Therefore, for power saving purpose, </w:t>
            </w:r>
            <w:r w:rsidRPr="00721D47">
              <w:rPr>
                <w:rFonts w:eastAsia="宋体"/>
                <w:lang w:eastAsia="zh-CN"/>
              </w:rPr>
              <w:t>RAN2 is suggested to study the DRX impact on positioning,</w:t>
            </w:r>
            <w:r>
              <w:rPr>
                <w:rFonts w:eastAsia="宋体"/>
                <w:lang w:eastAsia="zh-CN"/>
              </w:rPr>
              <w:t xml:space="preserve"> </w:t>
            </w:r>
            <w:r w:rsidRPr="008D0FB3">
              <w:rPr>
                <w:rFonts w:eastAsia="宋体"/>
                <w:lang w:eastAsia="zh-CN"/>
              </w:rPr>
              <w:t>The study aspects may include whether or not the DRX configuration</w:t>
            </w:r>
            <w:r>
              <w:rPr>
                <w:rFonts w:eastAsia="宋体"/>
                <w:lang w:eastAsia="zh-CN"/>
              </w:rPr>
              <w:t>s</w:t>
            </w:r>
            <w:r w:rsidRPr="008D0FB3">
              <w:rPr>
                <w:rFonts w:eastAsia="宋体"/>
                <w:lang w:eastAsia="zh-CN"/>
              </w:rPr>
              <w:t xml:space="preserve"> depending on the UE’s RRC state</w:t>
            </w:r>
            <w:r>
              <w:rPr>
                <w:rFonts w:eastAsia="宋体"/>
                <w:lang w:eastAsia="zh-CN"/>
              </w:rPr>
              <w:t>/DRX configuration</w:t>
            </w:r>
            <w:r w:rsidRPr="008D0FB3">
              <w:rPr>
                <w:rFonts w:eastAsia="宋体"/>
                <w:lang w:eastAsia="zh-CN"/>
              </w:rPr>
              <w:t xml:space="preserve"> should be shared with the LMF and any associated procedures.</w:t>
            </w:r>
            <w:r>
              <w:rPr>
                <w:rFonts w:eastAsia="宋体"/>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61935481" w14:textId="5A0D52C9" w:rsidR="007429C4" w:rsidRDefault="007429C4" w:rsidP="007429C4">
            <w:pPr>
              <w:spacing w:before="60" w:after="0"/>
              <w:rPr>
                <w:rFonts w:ascii="Arial" w:eastAsia="宋体" w:hAnsi="Arial"/>
                <w:sz w:val="18"/>
                <w:szCs w:val="24"/>
                <w:lang w:val="en-US" w:eastAsia="zh-CN"/>
              </w:rPr>
            </w:pPr>
            <w:r>
              <w:rPr>
                <w:rFonts w:ascii="Arial" w:eastAsia="宋体"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宋体" w:hAnsi="Arial"/>
                <w:sz w:val="18"/>
                <w:szCs w:val="24"/>
                <w:lang w:eastAsia="zh-CN"/>
              </w:rPr>
            </w:pPr>
            <w:r>
              <w:rPr>
                <w:rFonts w:ascii="Arial" w:eastAsia="宋体" w:hAnsi="Arial"/>
                <w:sz w:val="18"/>
                <w:szCs w:val="24"/>
                <w:lang w:eastAsia="zh-CN"/>
              </w:rPr>
              <w:t>All enhancements listed here, a, b, c and d, need to be studied and decided in RAN1.</w:t>
            </w:r>
            <w:r w:rsidR="00A206D7">
              <w:rPr>
                <w:rFonts w:ascii="Arial" w:eastAsia="宋体" w:hAnsi="Arial"/>
                <w:sz w:val="18"/>
                <w:szCs w:val="24"/>
                <w:lang w:eastAsia="zh-CN"/>
              </w:rPr>
              <w:t xml:space="preserve"> </w:t>
            </w:r>
            <w:r>
              <w:rPr>
                <w:rFonts w:ascii="Arial" w:eastAsia="宋体"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Default="00114679" w:rsidP="00114679">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FBF3717" w14:textId="35D4CCB4" w:rsidR="00114679" w:rsidRDefault="00114679" w:rsidP="00114679">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25B135F7" w14:textId="3FBDE6EA" w:rsidR="00114679" w:rsidRDefault="00114679" w:rsidP="00114679">
            <w:pPr>
              <w:spacing w:before="60" w:after="0"/>
              <w:rPr>
                <w:rFonts w:ascii="Arial" w:eastAsia="宋体" w:hAnsi="Arial"/>
                <w:sz w:val="18"/>
                <w:szCs w:val="24"/>
                <w:lang w:eastAsia="zh-CN"/>
              </w:rPr>
            </w:pPr>
            <w:r>
              <w:rPr>
                <w:rFonts w:ascii="Arial" w:eastAsia="宋体"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S</w:t>
            </w:r>
            <w:r>
              <w:rPr>
                <w:rFonts w:ascii="Arial" w:eastAsia="宋体" w:hAnsi="Arial"/>
                <w:sz w:val="18"/>
                <w:szCs w:val="24"/>
                <w:lang w:val="en-US" w:eastAsia="zh-CN"/>
              </w:rPr>
              <w:t>preadtrum Communications</w:t>
            </w:r>
          </w:p>
        </w:tc>
        <w:tc>
          <w:tcPr>
            <w:tcW w:w="1839" w:type="dxa"/>
          </w:tcPr>
          <w:p w14:paraId="21E8A0F1" w14:textId="1C7973CC" w:rsidR="00F54217" w:rsidRDefault="00F54217" w:rsidP="00F54217">
            <w:pPr>
              <w:spacing w:before="60" w:after="0"/>
              <w:rPr>
                <w:rFonts w:ascii="Arial" w:eastAsia="宋体" w:hAnsi="Arial"/>
                <w:sz w:val="18"/>
                <w:szCs w:val="24"/>
                <w:lang w:eastAsia="zh-CN"/>
              </w:rPr>
            </w:pPr>
            <w:r>
              <w:rPr>
                <w:rFonts w:ascii="Arial" w:eastAsia="宋体" w:hAnsi="Arial" w:cs="Calibri"/>
                <w:sz w:val="18"/>
                <w:szCs w:val="24"/>
                <w:lang w:val="en-US" w:eastAsia="zh-CN"/>
              </w:rPr>
              <w:t>Ok to study, but see comments</w:t>
            </w:r>
          </w:p>
        </w:tc>
        <w:tc>
          <w:tcPr>
            <w:tcW w:w="6095" w:type="dxa"/>
          </w:tcPr>
          <w:p w14:paraId="74730DA5" w14:textId="7A5C1E7D" w:rsidR="00F54217" w:rsidRDefault="00F54217" w:rsidP="00F54217">
            <w:pPr>
              <w:spacing w:before="60" w:after="0"/>
              <w:rPr>
                <w:rFonts w:ascii="Arial" w:eastAsia="宋体" w:hAnsi="Arial"/>
                <w:sz w:val="18"/>
                <w:szCs w:val="24"/>
                <w:lang w:eastAsia="zh-CN"/>
              </w:rPr>
            </w:pPr>
            <w:r>
              <w:rPr>
                <w:rFonts w:ascii="Arial" w:eastAsia="宋体" w:hAnsi="Arial"/>
                <w:sz w:val="18"/>
                <w:szCs w:val="24"/>
                <w:lang w:val="en-US" w:eastAsia="zh-CN"/>
              </w:rPr>
              <w:t>A, b and c are in RAN1 scope. For d, we can further study how to align with DRX and PRS configuration.</w:t>
            </w:r>
          </w:p>
        </w:tc>
      </w:tr>
      <w:tr w:rsidR="00F54217" w14:paraId="25667CA3" w14:textId="77777777">
        <w:trPr>
          <w:jc w:val="center"/>
        </w:trPr>
        <w:tc>
          <w:tcPr>
            <w:tcW w:w="1668" w:type="dxa"/>
          </w:tcPr>
          <w:p w14:paraId="2450F89B" w14:textId="1E89BB48" w:rsidR="00F54217" w:rsidRDefault="007405CE" w:rsidP="00F54217">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839" w:type="dxa"/>
          </w:tcPr>
          <w:p w14:paraId="515E1645" w14:textId="0DB92D35" w:rsidR="00F54217" w:rsidRDefault="007405CE" w:rsidP="00F5421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189253E" w14:textId="77777777" w:rsidR="00F54217" w:rsidRDefault="00F54217" w:rsidP="00F54217">
            <w:pPr>
              <w:spacing w:before="60" w:after="0"/>
              <w:rPr>
                <w:rFonts w:ascii="Arial" w:eastAsia="宋体" w:hAnsi="Arial"/>
                <w:sz w:val="18"/>
                <w:szCs w:val="24"/>
                <w:lang w:eastAsia="zh-CN"/>
              </w:rPr>
            </w:pPr>
          </w:p>
        </w:tc>
      </w:tr>
      <w:tr w:rsidR="002530BA" w14:paraId="75F70ADA" w14:textId="77777777">
        <w:trPr>
          <w:jc w:val="center"/>
        </w:trPr>
        <w:tc>
          <w:tcPr>
            <w:tcW w:w="1668" w:type="dxa"/>
          </w:tcPr>
          <w:p w14:paraId="67C84D22" w14:textId="71DEC749" w:rsidR="002530BA" w:rsidRDefault="002530BA" w:rsidP="002530BA">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0A43FBFA" w14:textId="0A9037FB" w:rsidR="002530BA" w:rsidRDefault="002530BA" w:rsidP="002530BA">
            <w:pPr>
              <w:spacing w:before="60" w:after="0"/>
              <w:rPr>
                <w:rFonts w:ascii="Arial" w:eastAsia="宋体" w:hAnsi="Arial" w:cs="Calibri"/>
                <w:sz w:val="18"/>
                <w:szCs w:val="24"/>
                <w:lang w:val="en-US" w:eastAsia="zh-CN"/>
              </w:rPr>
            </w:pPr>
            <w:r>
              <w:rPr>
                <w:rFonts w:ascii="Arial" w:eastAsia="宋体" w:hAnsi="Arial" w:hint="eastAsia"/>
                <w:sz w:val="18"/>
                <w:szCs w:val="24"/>
                <w:lang w:eastAsia="zh-CN"/>
              </w:rPr>
              <w:t>Agree</w:t>
            </w:r>
          </w:p>
        </w:tc>
        <w:tc>
          <w:tcPr>
            <w:tcW w:w="6095" w:type="dxa"/>
          </w:tcPr>
          <w:p w14:paraId="6D266B80" w14:textId="1EF1F1D6" w:rsidR="002530BA" w:rsidRDefault="002530BA" w:rsidP="002530BA">
            <w:pPr>
              <w:spacing w:before="60" w:after="0"/>
              <w:rPr>
                <w:rFonts w:ascii="Arial" w:eastAsia="宋体" w:hAnsi="Arial"/>
                <w:sz w:val="18"/>
                <w:szCs w:val="24"/>
                <w:lang w:eastAsia="zh-CN"/>
              </w:rPr>
            </w:pPr>
            <w:r w:rsidRPr="00B8760D">
              <w:rPr>
                <w:rFonts w:ascii="Arial" w:eastAsia="宋体" w:hAnsi="Arial"/>
                <w:sz w:val="18"/>
                <w:szCs w:val="24"/>
                <w:lang w:val="en-US" w:eastAsia="zh-CN"/>
              </w:rPr>
              <w:t xml:space="preserve">Ok to study, but </w:t>
            </w:r>
            <w:r>
              <w:rPr>
                <w:rFonts w:ascii="Arial" w:eastAsia="宋体" w:hAnsi="Arial"/>
                <w:sz w:val="18"/>
                <w:szCs w:val="24"/>
                <w:lang w:eastAsia="zh-CN"/>
              </w:rPr>
              <w:t>wait for RAN1’s conclusion.</w:t>
            </w:r>
          </w:p>
        </w:tc>
      </w:tr>
      <w:tr w:rsidR="002530BA" w14:paraId="786036CD" w14:textId="77777777">
        <w:trPr>
          <w:jc w:val="center"/>
        </w:trPr>
        <w:tc>
          <w:tcPr>
            <w:tcW w:w="1668" w:type="dxa"/>
          </w:tcPr>
          <w:p w14:paraId="0424E153" w14:textId="77777777" w:rsidR="002530BA" w:rsidRDefault="002530BA" w:rsidP="002530BA">
            <w:pPr>
              <w:spacing w:before="60" w:after="0"/>
              <w:rPr>
                <w:rFonts w:ascii="Arial" w:eastAsia="宋体" w:hAnsi="Arial"/>
                <w:sz w:val="18"/>
                <w:szCs w:val="24"/>
                <w:lang w:eastAsia="zh-CN"/>
              </w:rPr>
            </w:pPr>
          </w:p>
        </w:tc>
        <w:tc>
          <w:tcPr>
            <w:tcW w:w="1839" w:type="dxa"/>
          </w:tcPr>
          <w:p w14:paraId="15E4E880" w14:textId="77777777" w:rsidR="002530BA" w:rsidRDefault="002530BA" w:rsidP="002530BA">
            <w:pPr>
              <w:spacing w:before="60" w:after="0"/>
              <w:rPr>
                <w:rFonts w:ascii="Arial" w:eastAsia="宋体" w:hAnsi="Arial"/>
                <w:sz w:val="18"/>
                <w:szCs w:val="24"/>
                <w:lang w:eastAsia="zh-CN"/>
              </w:rPr>
            </w:pPr>
          </w:p>
        </w:tc>
        <w:tc>
          <w:tcPr>
            <w:tcW w:w="6095" w:type="dxa"/>
          </w:tcPr>
          <w:p w14:paraId="09B82496" w14:textId="77777777" w:rsidR="002530BA" w:rsidRPr="00B8760D" w:rsidRDefault="002530BA" w:rsidP="002530BA">
            <w:pPr>
              <w:spacing w:before="60" w:after="0"/>
              <w:rPr>
                <w:rFonts w:ascii="Arial" w:eastAsia="宋体" w:hAnsi="Arial"/>
                <w:sz w:val="18"/>
                <w:szCs w:val="24"/>
                <w:lang w:val="en-US"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g</w:t>
            </w:r>
            <w:r>
              <w:rPr>
                <w:rFonts w:ascii="Arial" w:eastAsia="宋体"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宋体"/>
                <w:lang w:eastAsia="zh-CN"/>
              </w:rPr>
            </w:pPr>
            <w:r w:rsidRPr="00FE3758">
              <w:rPr>
                <w:rFonts w:eastAsia="宋体"/>
                <w:lang w:eastAsia="zh-CN"/>
              </w:rPr>
              <w:t>Lenovo</w:t>
            </w:r>
          </w:p>
        </w:tc>
        <w:tc>
          <w:tcPr>
            <w:tcW w:w="1818" w:type="dxa"/>
          </w:tcPr>
          <w:p w14:paraId="6701D7A6" w14:textId="77777777" w:rsidR="003C5346" w:rsidRPr="00FE3758" w:rsidRDefault="003C5346" w:rsidP="00BA4239">
            <w:pPr>
              <w:spacing w:before="60" w:after="0"/>
              <w:rPr>
                <w:rFonts w:eastAsia="宋体"/>
                <w:lang w:eastAsia="zh-CN"/>
              </w:rPr>
            </w:pPr>
            <w:r w:rsidRPr="00FE3758">
              <w:rPr>
                <w:rFonts w:eastAsia="宋体"/>
                <w:lang w:eastAsia="zh-CN"/>
              </w:rPr>
              <w:t>d)</w:t>
            </w:r>
          </w:p>
        </w:tc>
        <w:tc>
          <w:tcPr>
            <w:tcW w:w="6031" w:type="dxa"/>
          </w:tcPr>
          <w:p w14:paraId="4CBAF06B" w14:textId="77777777" w:rsidR="003C5346" w:rsidRDefault="003C5346" w:rsidP="00BA4239">
            <w:pPr>
              <w:spacing w:before="60" w:after="0"/>
              <w:rPr>
                <w:rFonts w:eastAsia="宋体"/>
                <w:lang w:eastAsia="zh-CN"/>
              </w:rPr>
            </w:pPr>
            <w:r>
              <w:rPr>
                <w:rFonts w:eastAsia="宋体" w:hint="eastAsia"/>
                <w:lang w:eastAsia="zh-CN"/>
              </w:rPr>
              <w:t>a</w:t>
            </w:r>
            <w:r>
              <w:rPr>
                <w:rFonts w:eastAsia="宋体"/>
                <w:lang w:eastAsia="zh-CN"/>
              </w:rPr>
              <w:t>), b), c) are within RAN1’ scope and can wait for their conclusion.</w:t>
            </w:r>
          </w:p>
          <w:p w14:paraId="3AA60F0A" w14:textId="77777777" w:rsidR="003C5346" w:rsidRPr="008D0FB3" w:rsidRDefault="003C5346" w:rsidP="00BA4239">
            <w:pPr>
              <w:spacing w:before="60" w:after="0"/>
              <w:rPr>
                <w:rFonts w:eastAsia="宋体"/>
                <w:lang w:eastAsia="zh-CN"/>
              </w:rPr>
            </w:pPr>
            <w:r>
              <w:rPr>
                <w:rFonts w:eastAsia="宋体"/>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18" w:type="dxa"/>
          </w:tcPr>
          <w:p w14:paraId="1638212D" w14:textId="77777777" w:rsidR="00A206D7" w:rsidRDefault="00A206D7" w:rsidP="00A206D7">
            <w:pPr>
              <w:spacing w:before="60" w:after="0"/>
              <w:rPr>
                <w:rFonts w:ascii="Arial" w:eastAsia="宋体" w:hAnsi="Arial"/>
                <w:sz w:val="18"/>
                <w:szCs w:val="24"/>
                <w:lang w:eastAsia="zh-CN"/>
              </w:rPr>
            </w:pPr>
          </w:p>
        </w:tc>
        <w:tc>
          <w:tcPr>
            <w:tcW w:w="6031" w:type="dxa"/>
          </w:tcPr>
          <w:p w14:paraId="025D88D4" w14:textId="59E979E4"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8" w:type="dxa"/>
          </w:tcPr>
          <w:p w14:paraId="14EF0B16" w14:textId="3B2F1E57"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31" w:type="dxa"/>
          </w:tcPr>
          <w:p w14:paraId="19ABC3C1" w14:textId="77777777"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 xml:space="preserve">All can be studied. See also comments in our response to </w:t>
            </w:r>
            <w:r w:rsidRPr="00900512">
              <w:rPr>
                <w:rFonts w:ascii="Arial" w:eastAsia="宋体" w:hAnsi="Arial"/>
                <w:sz w:val="18"/>
                <w:szCs w:val="24"/>
                <w:lang w:eastAsia="zh-CN"/>
              </w:rPr>
              <w:t>Q4-1</w:t>
            </w:r>
            <w:r>
              <w:rPr>
                <w:rFonts w:ascii="Arial" w:eastAsia="宋体" w:hAnsi="Arial"/>
                <w:sz w:val="18"/>
                <w:szCs w:val="24"/>
                <w:lang w:eastAsia="zh-CN"/>
              </w:rPr>
              <w:t>.</w:t>
            </w:r>
          </w:p>
          <w:p w14:paraId="31891373" w14:textId="6D8175EA"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 xml:space="preserve">Specification changes may be required for parts of (a) (e.g., single </w:t>
            </w:r>
            <w:r w:rsidRPr="00AD2904">
              <w:rPr>
                <w:rFonts w:ascii="Arial" w:eastAsia="宋体" w:hAnsi="Arial"/>
                <w:sz w:val="18"/>
                <w:szCs w:val="24"/>
                <w:lang w:eastAsia="zh-CN"/>
              </w:rPr>
              <w:t xml:space="preserve">symbol </w:t>
            </w:r>
            <w:r>
              <w:rPr>
                <w:rFonts w:ascii="Arial" w:eastAsia="宋体" w:hAnsi="Arial"/>
                <w:sz w:val="18"/>
                <w:szCs w:val="24"/>
                <w:lang w:eastAsia="zh-CN"/>
              </w:rPr>
              <w:t>PRS), or (d) (alignment between PRS and DRX periodicities).</w:t>
            </w:r>
          </w:p>
        </w:tc>
      </w:tr>
      <w:tr w:rsidR="00F54217" w14:paraId="5FBF41CA" w14:textId="77777777" w:rsidTr="00F065E5">
        <w:trPr>
          <w:jc w:val="center"/>
        </w:trPr>
        <w:tc>
          <w:tcPr>
            <w:tcW w:w="1780" w:type="dxa"/>
          </w:tcPr>
          <w:p w14:paraId="2ECEC27B" w14:textId="540024D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S</w:t>
            </w:r>
            <w:r>
              <w:rPr>
                <w:rFonts w:ascii="Arial" w:eastAsia="宋体" w:hAnsi="Arial"/>
                <w:sz w:val="18"/>
                <w:szCs w:val="24"/>
                <w:lang w:val="en-US" w:eastAsia="zh-CN"/>
              </w:rPr>
              <w:t>preadtrum Communications</w:t>
            </w:r>
          </w:p>
        </w:tc>
        <w:tc>
          <w:tcPr>
            <w:tcW w:w="1818" w:type="dxa"/>
          </w:tcPr>
          <w:p w14:paraId="4D07ACCB" w14:textId="2491B5B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3A7CC5DB" w14:textId="04F48852"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2530BA" w14:paraId="69BE3A89" w14:textId="77777777" w:rsidTr="00F065E5">
        <w:trPr>
          <w:jc w:val="center"/>
        </w:trPr>
        <w:tc>
          <w:tcPr>
            <w:tcW w:w="1780" w:type="dxa"/>
          </w:tcPr>
          <w:p w14:paraId="474BDD6A" w14:textId="5FE9FA36" w:rsidR="002530BA" w:rsidRDefault="002530BA" w:rsidP="002530BA">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18" w:type="dxa"/>
          </w:tcPr>
          <w:p w14:paraId="447A0F16" w14:textId="77777777" w:rsidR="002530BA" w:rsidRDefault="002530BA" w:rsidP="002530BA">
            <w:pPr>
              <w:spacing w:before="60" w:after="0"/>
              <w:rPr>
                <w:rFonts w:ascii="Arial" w:eastAsia="宋体" w:hAnsi="Arial"/>
                <w:sz w:val="18"/>
                <w:szCs w:val="24"/>
                <w:lang w:eastAsia="zh-CN"/>
              </w:rPr>
            </w:pPr>
          </w:p>
        </w:tc>
        <w:tc>
          <w:tcPr>
            <w:tcW w:w="6031" w:type="dxa"/>
          </w:tcPr>
          <w:p w14:paraId="19A1A832" w14:textId="2E30DFB5" w:rsidR="002530BA" w:rsidRDefault="002530BA" w:rsidP="002530BA">
            <w:pPr>
              <w:spacing w:before="60" w:after="0"/>
              <w:rPr>
                <w:rFonts w:ascii="Arial" w:eastAsia="宋体" w:hAnsi="Arial"/>
                <w:sz w:val="18"/>
                <w:szCs w:val="24"/>
                <w:lang w:eastAsia="zh-CN"/>
              </w:rPr>
            </w:pPr>
            <w:r>
              <w:rPr>
                <w:rFonts w:ascii="Arial" w:eastAsia="宋体" w:hAnsi="Arial"/>
                <w:sz w:val="18"/>
                <w:szCs w:val="24"/>
                <w:lang w:eastAsia="zh-CN"/>
              </w:rPr>
              <w:t>See our comments for Q4-1.</w:t>
            </w: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25pt;height:321pt" o:ole="">
            <v:imagedata r:id="rId19" o:title=""/>
          </v:shape>
          <o:OLEObject Type="Embed" ProgID="Visio.Drawing.15" ShapeID="_x0000_i1027" DrawAspect="Content" ObjectID="_1725479266"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75pt;height:408.75pt" o:ole="">
            <v:imagedata r:id="rId21" o:title=""/>
          </v:shape>
          <o:OLEObject Type="Embed" ProgID="Visio.Drawing.15" ShapeID="_x0000_i1028" DrawAspect="Content" ObjectID="_1725479267"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movement  has been more than some predefined straight line distance? Therefore, we wonder what </w:t>
            </w:r>
            <w:r>
              <w:rPr>
                <w:rFonts w:ascii="Arial" w:eastAsia="宋体"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Event Report as such is LCS msg;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006C3B58" w14:textId="128A97CF"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32D4D6C" w14:textId="20FAD891" w:rsidR="00E308A2" w:rsidRDefault="00E308A2" w:rsidP="00E308A2">
            <w:pPr>
              <w:spacing w:before="60" w:after="0"/>
              <w:rPr>
                <w:rFonts w:ascii="Arial" w:eastAsia="宋体"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F2DB674" w14:textId="5C36583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宋体"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宋体"/>
                <w:lang w:eastAsia="zh-CN"/>
              </w:rPr>
            </w:pPr>
            <w:r w:rsidRPr="00CD549E">
              <w:rPr>
                <w:rFonts w:eastAsia="宋体"/>
                <w:lang w:eastAsia="zh-CN"/>
              </w:rPr>
              <w:t>Lenovo</w:t>
            </w:r>
          </w:p>
        </w:tc>
        <w:tc>
          <w:tcPr>
            <w:tcW w:w="1839" w:type="dxa"/>
          </w:tcPr>
          <w:p w14:paraId="5E5B9AF7" w14:textId="77777777" w:rsidR="00AB13BD" w:rsidRPr="00CD549E" w:rsidRDefault="00AB13BD" w:rsidP="00BA4239">
            <w:pPr>
              <w:spacing w:before="60" w:after="0"/>
              <w:rPr>
                <w:rFonts w:eastAsia="宋体"/>
                <w:lang w:eastAsia="zh-CN"/>
              </w:rPr>
            </w:pPr>
            <w:r>
              <w:rPr>
                <w:rFonts w:eastAsia="宋体" w:hint="eastAsia"/>
                <w:lang w:eastAsia="zh-CN"/>
              </w:rPr>
              <w:t>A</w:t>
            </w:r>
            <w:r>
              <w:rPr>
                <w:rFonts w:eastAsia="宋体"/>
                <w:lang w:eastAsia="zh-CN"/>
              </w:rPr>
              <w:t>gree</w:t>
            </w:r>
          </w:p>
        </w:tc>
        <w:tc>
          <w:tcPr>
            <w:tcW w:w="6095" w:type="dxa"/>
          </w:tcPr>
          <w:p w14:paraId="7B54E465" w14:textId="77777777" w:rsidR="00AB13BD" w:rsidRPr="00CD549E" w:rsidRDefault="00AB13BD" w:rsidP="00BA4239">
            <w:pPr>
              <w:spacing w:before="60" w:after="0"/>
              <w:rPr>
                <w:rFonts w:eastAsia="宋体"/>
                <w:lang w:eastAsia="zh-CN"/>
              </w:rPr>
            </w:pPr>
            <w:r>
              <w:rPr>
                <w:rFonts w:eastAsia="宋体"/>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AB57A00" w14:textId="33EA429C" w:rsidR="00A206D7" w:rsidRDefault="00A206D7" w:rsidP="00A206D7">
            <w:pPr>
              <w:spacing w:before="60" w:after="0"/>
              <w:rPr>
                <w:rFonts w:ascii="Arial" w:eastAsia="宋体" w:hAnsi="Arial"/>
                <w:sz w:val="18"/>
                <w:szCs w:val="24"/>
                <w:lang w:val="en-US" w:eastAsia="zh-CN"/>
              </w:rPr>
            </w:pPr>
          </w:p>
        </w:tc>
        <w:tc>
          <w:tcPr>
            <w:tcW w:w="6095" w:type="dxa"/>
          </w:tcPr>
          <w:p w14:paraId="2F163009" w14:textId="486A8388" w:rsidR="00A206D7" w:rsidRDefault="006771E0" w:rsidP="00A206D7">
            <w:pPr>
              <w:spacing w:before="60" w:after="0"/>
              <w:rPr>
                <w:rFonts w:ascii="Arial" w:eastAsia="宋体" w:hAnsi="Arial"/>
                <w:sz w:val="18"/>
                <w:szCs w:val="24"/>
                <w:lang w:eastAsia="zh-CN"/>
              </w:rPr>
            </w:pPr>
            <w:r>
              <w:rPr>
                <w:rFonts w:ascii="Arial" w:eastAsia="宋体" w:hAnsi="Arial"/>
                <w:sz w:val="18"/>
                <w:szCs w:val="24"/>
                <w:lang w:eastAsia="zh-CN"/>
              </w:rPr>
              <w:t>For the agreed use case, periodic positioning is more suited</w:t>
            </w:r>
            <w:r w:rsidR="00BA7FD8">
              <w:rPr>
                <w:rFonts w:ascii="Arial" w:eastAsia="宋体" w:hAnsi="Arial"/>
                <w:sz w:val="18"/>
                <w:szCs w:val="24"/>
                <w:lang w:eastAsia="zh-CN"/>
              </w:rPr>
              <w:t xml:space="preserve"> i.e., for tracking of workpieces</w:t>
            </w:r>
            <w:r>
              <w:rPr>
                <w:rFonts w:ascii="Arial" w:eastAsia="宋体" w:hAnsi="Arial"/>
                <w:sz w:val="18"/>
                <w:szCs w:val="24"/>
                <w:lang w:eastAsia="zh-CN"/>
              </w:rPr>
              <w:t xml:space="preserve">. So, </w:t>
            </w:r>
            <w:r w:rsidR="00FD6EE5">
              <w:rPr>
                <w:rFonts w:ascii="Arial" w:eastAsia="宋体" w:hAnsi="Arial"/>
                <w:sz w:val="18"/>
                <w:szCs w:val="24"/>
                <w:lang w:eastAsia="zh-CN"/>
              </w:rPr>
              <w:t>one</w:t>
            </w:r>
            <w:r>
              <w:rPr>
                <w:rFonts w:ascii="Arial" w:eastAsia="宋体" w:hAnsi="Arial"/>
                <w:sz w:val="18"/>
                <w:szCs w:val="24"/>
                <w:lang w:eastAsia="zh-CN"/>
              </w:rPr>
              <w:t xml:space="preserve"> </w:t>
            </w:r>
            <w:r w:rsidR="00BA7FD8">
              <w:rPr>
                <w:rFonts w:ascii="Arial" w:eastAsia="宋体" w:hAnsi="Arial"/>
                <w:sz w:val="18"/>
                <w:szCs w:val="24"/>
                <w:lang w:eastAsia="zh-CN"/>
              </w:rPr>
              <w:t>could</w:t>
            </w:r>
            <w:r>
              <w:rPr>
                <w:rFonts w:ascii="Arial" w:eastAsia="宋体" w:hAnsi="Arial"/>
                <w:sz w:val="18"/>
                <w:szCs w:val="24"/>
                <w:lang w:eastAsia="zh-CN"/>
              </w:rPr>
              <w:t xml:space="preserve"> study to see if</w:t>
            </w:r>
            <w:r w:rsidR="00BA7FD8">
              <w:rPr>
                <w:rFonts w:ascii="Arial" w:eastAsia="宋体" w:hAnsi="Arial"/>
                <w:sz w:val="18"/>
                <w:szCs w:val="24"/>
                <w:lang w:eastAsia="zh-CN"/>
              </w:rPr>
              <w:t xml:space="preserve"> deferred location procedures can be streamlined for periodic positioning and avoid any overhead from </w:t>
            </w:r>
            <w:r>
              <w:rPr>
                <w:rFonts w:ascii="Arial" w:eastAsia="宋体" w:hAnsi="Arial"/>
                <w:sz w:val="18"/>
                <w:szCs w:val="24"/>
                <w:lang w:eastAsia="zh-CN"/>
              </w:rPr>
              <w:t>event triggered positioning</w:t>
            </w:r>
            <w:r w:rsidR="00315B1E">
              <w:rPr>
                <w:rFonts w:ascii="Arial" w:eastAsia="宋体" w:hAnsi="Arial"/>
                <w:sz w:val="18"/>
                <w:szCs w:val="24"/>
                <w:lang w:eastAsia="zh-CN"/>
              </w:rPr>
              <w:t>.</w:t>
            </w:r>
            <w:r w:rsidR="00BA7FD8">
              <w:rPr>
                <w:rFonts w:ascii="Arial" w:eastAsia="宋体" w:hAnsi="Arial"/>
                <w:sz w:val="18"/>
                <w:szCs w:val="24"/>
                <w:lang w:eastAsia="zh-CN"/>
              </w:rPr>
              <w:t xml:space="preserve"> However, we agree with others </w:t>
            </w:r>
            <w:r w:rsidR="00FD6EE5">
              <w:rPr>
                <w:rFonts w:ascii="Arial" w:eastAsia="宋体" w:hAnsi="Arial"/>
                <w:sz w:val="18"/>
                <w:szCs w:val="24"/>
                <w:lang w:eastAsia="zh-CN"/>
              </w:rPr>
              <w:t>who</w:t>
            </w:r>
            <w:r w:rsidR="00BA7FD8">
              <w:rPr>
                <w:rFonts w:ascii="Arial" w:eastAsia="宋体" w:hAnsi="Arial"/>
                <w:sz w:val="18"/>
                <w:szCs w:val="24"/>
                <w:lang w:eastAsia="zh-CN"/>
              </w:rPr>
              <w:t xml:space="preserve"> point out this may be a SA2 area of study.</w:t>
            </w:r>
            <w:r w:rsidR="00FD6EE5">
              <w:rPr>
                <w:rFonts w:ascii="Arial" w:eastAsia="宋体"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Default="00F52384" w:rsidP="00F5238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2C29A29" w14:textId="2F1774C4" w:rsidR="00F52384" w:rsidRDefault="00F52384" w:rsidP="00F52384">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7EA0C263" w14:textId="31E75361" w:rsidR="00F52384" w:rsidRDefault="00F52384" w:rsidP="00F52384">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619C2DBB" w14:textId="77777777">
        <w:trPr>
          <w:jc w:val="center"/>
        </w:trPr>
        <w:tc>
          <w:tcPr>
            <w:tcW w:w="1668" w:type="dxa"/>
          </w:tcPr>
          <w:p w14:paraId="6F119E39" w14:textId="39D59DC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11EFD20B" w14:textId="531239F3" w:rsidR="00F54217" w:rsidRDefault="00F54217" w:rsidP="00F54217">
            <w:pPr>
              <w:spacing w:before="60" w:after="0"/>
              <w:rPr>
                <w:rFonts w:ascii="Arial" w:eastAsia="宋体" w:hAnsi="Arial"/>
                <w:sz w:val="18"/>
                <w:szCs w:val="24"/>
                <w:lang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3859A1AD" w14:textId="77777777" w:rsidR="00F54217" w:rsidRDefault="00F54217" w:rsidP="00F54217">
            <w:pPr>
              <w:spacing w:before="60" w:after="0"/>
              <w:rPr>
                <w:rFonts w:ascii="Arial" w:eastAsia="宋体" w:hAnsi="Arial"/>
                <w:sz w:val="18"/>
                <w:szCs w:val="24"/>
                <w:lang w:eastAsia="zh-CN"/>
              </w:rPr>
            </w:pPr>
          </w:p>
        </w:tc>
      </w:tr>
      <w:tr w:rsidR="00C734C8" w14:paraId="680CE244" w14:textId="77777777">
        <w:trPr>
          <w:jc w:val="center"/>
        </w:trPr>
        <w:tc>
          <w:tcPr>
            <w:tcW w:w="1668" w:type="dxa"/>
          </w:tcPr>
          <w:p w14:paraId="3F934E81" w14:textId="3014D7AF" w:rsidR="00C734C8" w:rsidRDefault="00C734C8" w:rsidP="00C734C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1137701A" w14:textId="2AA32C2B" w:rsidR="00C734C8" w:rsidRDefault="00C734C8" w:rsidP="00C734C8">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D442A1" w14:textId="77777777" w:rsidR="00C734C8" w:rsidRDefault="00C734C8" w:rsidP="00C734C8">
            <w:pPr>
              <w:spacing w:before="60" w:after="0"/>
              <w:rPr>
                <w:rFonts w:ascii="Arial" w:eastAsia="宋体" w:hAnsi="Arial"/>
                <w:sz w:val="18"/>
                <w:szCs w:val="24"/>
                <w:lang w:eastAsia="zh-CN"/>
              </w:rPr>
            </w:pPr>
          </w:p>
        </w:tc>
      </w:tr>
      <w:tr w:rsidR="00C734C8" w14:paraId="204AD35A" w14:textId="77777777">
        <w:trPr>
          <w:jc w:val="center"/>
        </w:trPr>
        <w:tc>
          <w:tcPr>
            <w:tcW w:w="1668" w:type="dxa"/>
          </w:tcPr>
          <w:p w14:paraId="51514B5B" w14:textId="77777777" w:rsidR="00C734C8" w:rsidRDefault="00C734C8" w:rsidP="00C734C8">
            <w:pPr>
              <w:spacing w:before="60" w:after="0"/>
              <w:rPr>
                <w:rFonts w:ascii="Arial" w:eastAsia="宋体" w:hAnsi="Arial"/>
                <w:sz w:val="18"/>
                <w:szCs w:val="24"/>
                <w:lang w:eastAsia="zh-CN"/>
              </w:rPr>
            </w:pPr>
          </w:p>
        </w:tc>
        <w:tc>
          <w:tcPr>
            <w:tcW w:w="1839" w:type="dxa"/>
          </w:tcPr>
          <w:p w14:paraId="36C4B72E" w14:textId="77777777" w:rsidR="00C734C8" w:rsidRDefault="00C734C8" w:rsidP="00C734C8">
            <w:pPr>
              <w:spacing w:before="60" w:after="0"/>
              <w:rPr>
                <w:rFonts w:ascii="Arial" w:eastAsia="宋体" w:hAnsi="Arial" w:cs="Calibri"/>
                <w:sz w:val="18"/>
                <w:szCs w:val="24"/>
                <w:lang w:val="en-US" w:eastAsia="zh-CN"/>
              </w:rPr>
            </w:pPr>
          </w:p>
        </w:tc>
        <w:tc>
          <w:tcPr>
            <w:tcW w:w="6095" w:type="dxa"/>
          </w:tcPr>
          <w:p w14:paraId="33B42060" w14:textId="77777777" w:rsidR="00C734C8" w:rsidRDefault="00C734C8" w:rsidP="00C734C8">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lastRenderedPageBreak/>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819" w:type="dxa"/>
          </w:tcPr>
          <w:p w14:paraId="620ED6B8" w14:textId="1CAE120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宋体"/>
                <w:lang w:eastAsia="zh-CN"/>
              </w:rPr>
            </w:pPr>
            <w:r w:rsidRPr="00CB6A82">
              <w:rPr>
                <w:rFonts w:eastAsia="宋体"/>
                <w:lang w:eastAsia="zh-CN"/>
              </w:rPr>
              <w:t>Lenovo</w:t>
            </w:r>
          </w:p>
        </w:tc>
        <w:tc>
          <w:tcPr>
            <w:tcW w:w="1819" w:type="dxa"/>
          </w:tcPr>
          <w:p w14:paraId="254CB1A1" w14:textId="77777777" w:rsidR="007B430C" w:rsidRPr="00CB6A82" w:rsidRDefault="007B430C" w:rsidP="00BA4239">
            <w:pPr>
              <w:spacing w:before="60" w:after="0"/>
              <w:jc w:val="both"/>
              <w:rPr>
                <w:rFonts w:eastAsia="宋体"/>
                <w:lang w:eastAsia="zh-CN"/>
              </w:rPr>
            </w:pPr>
            <w:r>
              <w:rPr>
                <w:rFonts w:eastAsia="宋体" w:hint="eastAsia"/>
                <w:lang w:eastAsia="zh-CN"/>
              </w:rPr>
              <w:t>a</w:t>
            </w:r>
            <w:r>
              <w:rPr>
                <w:rFonts w:eastAsia="宋体"/>
                <w:lang w:eastAsia="zh-CN"/>
              </w:rPr>
              <w:t>), b)</w:t>
            </w:r>
          </w:p>
        </w:tc>
        <w:tc>
          <w:tcPr>
            <w:tcW w:w="6028" w:type="dxa"/>
          </w:tcPr>
          <w:p w14:paraId="0A4728FC" w14:textId="42348D30" w:rsidR="007B430C" w:rsidRDefault="007B430C" w:rsidP="00BA4239">
            <w:pPr>
              <w:spacing w:before="60" w:after="0"/>
              <w:jc w:val="both"/>
              <w:rPr>
                <w:rFonts w:eastAsia="宋体"/>
                <w:lang w:eastAsia="zh-CN"/>
              </w:rPr>
            </w:pPr>
            <w:r>
              <w:rPr>
                <w:rFonts w:eastAsia="宋体"/>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宋体" w:hint="eastAsia"/>
                <w:lang w:eastAsia="zh-CN"/>
              </w:rPr>
              <w:t>d</w:t>
            </w:r>
            <w:r w:rsidRPr="0088465B">
              <w:rPr>
                <w:rFonts w:eastAsia="宋体"/>
                <w:lang w:eastAsia="zh-CN"/>
              </w:rPr>
              <w:t>istinguish</w:t>
            </w:r>
            <w:r>
              <w:rPr>
                <w:rFonts w:eastAsia="宋体"/>
                <w:lang w:eastAsia="zh-CN"/>
              </w:rPr>
              <w:t xml:space="preserve">ing </w:t>
            </w:r>
            <w:r w:rsidRPr="0088465B">
              <w:rPr>
                <w:rFonts w:eastAsia="宋体"/>
                <w:lang w:eastAsia="zh-CN"/>
              </w:rPr>
              <w:t>the</w:t>
            </w:r>
            <w:r>
              <w:rPr>
                <w:rFonts w:eastAsia="宋体"/>
                <w:lang w:eastAsia="zh-CN"/>
              </w:rPr>
              <w:t xml:space="preserve"> event report and location information report enhancement to avoid confusion. Regarding to location information reporting enhancement, e.g., d</w:t>
            </w:r>
            <w:r w:rsidRPr="009819F7">
              <w:rPr>
                <w:rFonts w:eastAsia="宋体"/>
                <w:lang w:eastAsia="zh-CN"/>
              </w:rPr>
              <w:t>o not report duplicate results</w:t>
            </w:r>
            <w:r>
              <w:rPr>
                <w:rFonts w:eastAsia="宋体"/>
                <w:lang w:eastAsia="zh-CN"/>
              </w:rPr>
              <w:t xml:space="preserve"> or indication report only can be studied as a separate issue.</w:t>
            </w:r>
            <w:r>
              <w:rPr>
                <w:rFonts w:eastAsia="宋体" w:hint="eastAsia"/>
                <w:lang w:eastAsia="zh-CN"/>
              </w:rPr>
              <w:t xml:space="preserve"> </w:t>
            </w:r>
          </w:p>
          <w:p w14:paraId="66FC0790" w14:textId="77777777" w:rsidR="007B430C" w:rsidRPr="00CB6A82" w:rsidRDefault="007B430C" w:rsidP="00BA4239">
            <w:pPr>
              <w:spacing w:before="60" w:after="0"/>
              <w:jc w:val="both"/>
              <w:rPr>
                <w:rFonts w:eastAsia="宋体"/>
                <w:lang w:eastAsia="zh-CN"/>
              </w:rPr>
            </w:pPr>
            <w:r>
              <w:rPr>
                <w:rFonts w:eastAsia="宋体"/>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7B430C" w:rsidRDefault="00D81F2B" w:rsidP="00D81F2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9" w:type="dxa"/>
          </w:tcPr>
          <w:p w14:paraId="016ACF76" w14:textId="7C820CA7" w:rsidR="00D81F2B" w:rsidRDefault="00D81F2B" w:rsidP="00D81F2B">
            <w:pPr>
              <w:spacing w:before="60" w:after="0"/>
              <w:rPr>
                <w:rFonts w:ascii="Arial" w:eastAsia="宋体" w:hAnsi="Arial"/>
                <w:sz w:val="18"/>
                <w:szCs w:val="24"/>
                <w:lang w:val="en-US" w:eastAsia="zh-CN"/>
              </w:rPr>
            </w:pPr>
            <w:r>
              <w:rPr>
                <w:rFonts w:ascii="Arial" w:eastAsia="宋体" w:hAnsi="Arial"/>
                <w:sz w:val="18"/>
                <w:szCs w:val="24"/>
                <w:lang w:eastAsia="zh-CN"/>
              </w:rPr>
              <w:t>none</w:t>
            </w:r>
          </w:p>
        </w:tc>
        <w:tc>
          <w:tcPr>
            <w:tcW w:w="6028" w:type="dxa"/>
          </w:tcPr>
          <w:p w14:paraId="79A59ABC" w14:textId="242C5383" w:rsidR="00D81F2B" w:rsidRDefault="00D81F2B" w:rsidP="00D81F2B">
            <w:pPr>
              <w:spacing w:before="60" w:after="0"/>
              <w:rPr>
                <w:rFonts w:ascii="Arial" w:eastAsia="宋体" w:hAnsi="Arial"/>
                <w:sz w:val="18"/>
                <w:szCs w:val="24"/>
                <w:lang w:val="en-US" w:eastAsia="zh-CN"/>
              </w:rPr>
            </w:pPr>
            <w:r>
              <w:rPr>
                <w:rFonts w:ascii="Arial" w:eastAsia="宋体" w:hAnsi="Arial"/>
                <w:sz w:val="18"/>
                <w:szCs w:val="24"/>
                <w:lang w:eastAsia="zh-CN"/>
              </w:rPr>
              <w:t>An Event Report is provided by the UE to inform the LMF that the configured event type has occurred (e.g., area, periodic, motion events), or when</w:t>
            </w:r>
            <w:r w:rsidRPr="00EA5B06">
              <w:rPr>
                <w:rFonts w:ascii="Arial" w:eastAsia="宋体" w:hAnsi="Arial"/>
                <w:sz w:val="18"/>
                <w:szCs w:val="24"/>
                <w:lang w:eastAsia="zh-CN"/>
              </w:rPr>
              <w:t xml:space="preserve"> the maximum reporting interval</w:t>
            </w:r>
            <w:r>
              <w:rPr>
                <w:rFonts w:ascii="Arial" w:eastAsia="宋体" w:hAnsi="Arial"/>
                <w:sz w:val="18"/>
                <w:szCs w:val="24"/>
                <w:lang w:eastAsia="zh-CN"/>
              </w:rPr>
              <w:t xml:space="preserve"> timer expired (without event). There may also be "O</w:t>
            </w:r>
            <w:r w:rsidRPr="00E76B7D">
              <w:rPr>
                <w:rFonts w:ascii="Arial" w:eastAsia="宋体" w:hAnsi="Arial"/>
                <w:sz w:val="18"/>
                <w:szCs w:val="24"/>
                <w:lang w:eastAsia="zh-CN"/>
              </w:rPr>
              <w:t>ne</w:t>
            </w:r>
            <w:r>
              <w:rPr>
                <w:rFonts w:ascii="Arial" w:eastAsia="宋体" w:hAnsi="Arial"/>
                <w:sz w:val="18"/>
                <w:szCs w:val="24"/>
                <w:lang w:eastAsia="zh-CN"/>
              </w:rPr>
              <w:t xml:space="preserve"> </w:t>
            </w:r>
            <w:r w:rsidRPr="00E76B7D">
              <w:rPr>
                <w:rFonts w:ascii="Arial" w:eastAsia="宋体" w:hAnsi="Arial"/>
                <w:sz w:val="18"/>
                <w:szCs w:val="24"/>
                <w:lang w:eastAsia="zh-CN"/>
              </w:rPr>
              <w:t>Time</w:t>
            </w:r>
            <w:r>
              <w:rPr>
                <w:rFonts w:ascii="Arial" w:eastAsia="宋体" w:hAnsi="Arial"/>
                <w:sz w:val="18"/>
                <w:szCs w:val="24"/>
                <w:lang w:eastAsia="zh-CN"/>
              </w:rPr>
              <w:t xml:space="preserve"> </w:t>
            </w:r>
            <w:r w:rsidRPr="00E76B7D">
              <w:rPr>
                <w:rFonts w:ascii="Arial" w:eastAsia="宋体" w:hAnsi="Arial"/>
                <w:sz w:val="18"/>
                <w:szCs w:val="24"/>
                <w:lang w:eastAsia="zh-CN"/>
              </w:rPr>
              <w:t>Event</w:t>
            </w:r>
            <w:r>
              <w:rPr>
                <w:rFonts w:ascii="Arial" w:eastAsia="宋体" w:hAnsi="Arial"/>
                <w:sz w:val="18"/>
                <w:szCs w:val="24"/>
                <w:lang w:eastAsia="zh-CN"/>
              </w:rPr>
              <w:t>s" or "M</w:t>
            </w:r>
            <w:r w:rsidRPr="00E76B7D">
              <w:rPr>
                <w:rFonts w:ascii="Arial" w:eastAsia="宋体" w:hAnsi="Arial"/>
                <w:sz w:val="18"/>
                <w:szCs w:val="24"/>
                <w:lang w:eastAsia="zh-CN"/>
              </w:rPr>
              <w:t>ultiple</w:t>
            </w:r>
            <w:r>
              <w:rPr>
                <w:rFonts w:ascii="Arial" w:eastAsia="宋体" w:hAnsi="Arial"/>
                <w:sz w:val="18"/>
                <w:szCs w:val="24"/>
                <w:lang w:eastAsia="zh-CN"/>
              </w:rPr>
              <w:t xml:space="preserve"> </w:t>
            </w:r>
            <w:r w:rsidRPr="00E76B7D">
              <w:rPr>
                <w:rFonts w:ascii="Arial" w:eastAsia="宋体" w:hAnsi="Arial"/>
                <w:sz w:val="18"/>
                <w:szCs w:val="24"/>
                <w:lang w:eastAsia="zh-CN"/>
              </w:rPr>
              <w:t>Time</w:t>
            </w:r>
            <w:r>
              <w:rPr>
                <w:rFonts w:ascii="Arial" w:eastAsia="宋体" w:hAnsi="Arial"/>
                <w:sz w:val="18"/>
                <w:szCs w:val="24"/>
                <w:lang w:eastAsia="zh-CN"/>
              </w:rPr>
              <w:t xml:space="preserve"> </w:t>
            </w:r>
            <w:r w:rsidRPr="00E76B7D">
              <w:rPr>
                <w:rFonts w:ascii="Arial" w:eastAsia="宋体" w:hAnsi="Arial"/>
                <w:sz w:val="18"/>
                <w:szCs w:val="24"/>
                <w:lang w:eastAsia="zh-CN"/>
              </w:rPr>
              <w:t>Event</w:t>
            </w:r>
            <w:r>
              <w:rPr>
                <w:rFonts w:ascii="Arial" w:eastAsia="宋体" w:hAnsi="Arial"/>
                <w:sz w:val="18"/>
                <w:szCs w:val="24"/>
                <w:lang w:eastAsia="zh-CN"/>
              </w:rPr>
              <w:t xml:space="preserve">s" being configured.  Therefore "skipping event reports" seems generally not feasible. </w:t>
            </w:r>
          </w:p>
        </w:tc>
      </w:tr>
      <w:tr w:rsidR="005E4CB2" w14:paraId="47CEE7F7" w14:textId="77777777" w:rsidTr="00F065E5">
        <w:trPr>
          <w:jc w:val="center"/>
        </w:trPr>
        <w:tc>
          <w:tcPr>
            <w:tcW w:w="1782" w:type="dxa"/>
          </w:tcPr>
          <w:p w14:paraId="408E9AA2" w14:textId="05FB8D63" w:rsidR="005E4CB2" w:rsidRDefault="005E4CB2" w:rsidP="005E4CB2">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19" w:type="dxa"/>
          </w:tcPr>
          <w:p w14:paraId="39CF2101" w14:textId="66EC9324" w:rsidR="005E4CB2" w:rsidRDefault="005E4CB2" w:rsidP="005E4CB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8" w:type="dxa"/>
          </w:tcPr>
          <w:p w14:paraId="5A31E945" w14:textId="77777777" w:rsidR="005E4CB2" w:rsidRDefault="005E4CB2" w:rsidP="005E4CB2">
            <w:pPr>
              <w:spacing w:before="60" w:after="0"/>
              <w:rPr>
                <w:rFonts w:ascii="Arial" w:eastAsia="宋体" w:hAnsi="Arial"/>
                <w:sz w:val="18"/>
                <w:szCs w:val="24"/>
                <w:lang w:eastAsia="zh-CN"/>
              </w:rPr>
            </w:pPr>
          </w:p>
        </w:tc>
      </w:tr>
      <w:tr w:rsidR="005E4CB2" w14:paraId="26AC0909" w14:textId="77777777" w:rsidTr="00F065E5">
        <w:trPr>
          <w:jc w:val="center"/>
        </w:trPr>
        <w:tc>
          <w:tcPr>
            <w:tcW w:w="1782" w:type="dxa"/>
          </w:tcPr>
          <w:p w14:paraId="67A5B7C9" w14:textId="77777777" w:rsidR="005E4CB2" w:rsidRDefault="005E4CB2" w:rsidP="005E4CB2">
            <w:pPr>
              <w:spacing w:before="60" w:after="0"/>
              <w:rPr>
                <w:rFonts w:ascii="Arial" w:eastAsia="宋体" w:hAnsi="Arial"/>
                <w:sz w:val="18"/>
                <w:szCs w:val="24"/>
                <w:lang w:eastAsia="zh-CN"/>
              </w:rPr>
            </w:pPr>
          </w:p>
        </w:tc>
        <w:tc>
          <w:tcPr>
            <w:tcW w:w="1819" w:type="dxa"/>
          </w:tcPr>
          <w:p w14:paraId="5B8877AE" w14:textId="77777777" w:rsidR="005E4CB2" w:rsidRDefault="005E4CB2" w:rsidP="005E4CB2">
            <w:pPr>
              <w:spacing w:before="60" w:after="0"/>
              <w:rPr>
                <w:rFonts w:ascii="Arial" w:eastAsia="宋体" w:hAnsi="Arial"/>
                <w:sz w:val="18"/>
                <w:szCs w:val="24"/>
                <w:lang w:eastAsia="zh-CN"/>
              </w:rPr>
            </w:pPr>
          </w:p>
        </w:tc>
        <w:tc>
          <w:tcPr>
            <w:tcW w:w="6028" w:type="dxa"/>
          </w:tcPr>
          <w:p w14:paraId="1D642A00" w14:textId="77777777" w:rsidR="005E4CB2" w:rsidRDefault="005E4CB2" w:rsidP="005E4CB2">
            <w:pPr>
              <w:spacing w:before="60" w:after="0"/>
              <w:rPr>
                <w:rFonts w:ascii="Arial" w:eastAsia="宋体" w:hAnsi="Arial"/>
                <w:sz w:val="18"/>
                <w:szCs w:val="24"/>
                <w:lang w:eastAsia="zh-CN"/>
              </w:rPr>
            </w:pPr>
          </w:p>
        </w:tc>
      </w:tr>
      <w:tr w:rsidR="005E4CB2" w14:paraId="00B7609D" w14:textId="77777777" w:rsidTr="00F065E5">
        <w:trPr>
          <w:jc w:val="center"/>
        </w:trPr>
        <w:tc>
          <w:tcPr>
            <w:tcW w:w="1782" w:type="dxa"/>
          </w:tcPr>
          <w:p w14:paraId="30E3593D" w14:textId="77777777" w:rsidR="005E4CB2" w:rsidRDefault="005E4CB2" w:rsidP="005E4CB2">
            <w:pPr>
              <w:spacing w:before="60" w:after="0"/>
              <w:rPr>
                <w:rFonts w:ascii="Arial" w:eastAsia="宋体" w:hAnsi="Arial"/>
                <w:sz w:val="18"/>
                <w:szCs w:val="24"/>
                <w:lang w:eastAsia="zh-CN"/>
              </w:rPr>
            </w:pPr>
          </w:p>
        </w:tc>
        <w:tc>
          <w:tcPr>
            <w:tcW w:w="1819" w:type="dxa"/>
          </w:tcPr>
          <w:p w14:paraId="1CE35121" w14:textId="77777777" w:rsidR="005E4CB2" w:rsidRDefault="005E4CB2" w:rsidP="005E4CB2">
            <w:pPr>
              <w:spacing w:before="60" w:after="0"/>
              <w:rPr>
                <w:rFonts w:ascii="Arial" w:eastAsia="宋体" w:hAnsi="Arial"/>
                <w:sz w:val="18"/>
                <w:szCs w:val="24"/>
                <w:lang w:eastAsia="zh-CN"/>
              </w:rPr>
            </w:pPr>
          </w:p>
        </w:tc>
        <w:tc>
          <w:tcPr>
            <w:tcW w:w="6028" w:type="dxa"/>
          </w:tcPr>
          <w:p w14:paraId="57AC1BE7" w14:textId="77777777" w:rsidR="005E4CB2" w:rsidRDefault="005E4CB2" w:rsidP="005E4CB2">
            <w:pPr>
              <w:spacing w:before="60" w:after="0"/>
              <w:rPr>
                <w:rFonts w:ascii="Arial" w:eastAsia="宋体" w:hAnsi="Arial"/>
                <w:sz w:val="18"/>
                <w:szCs w:val="24"/>
                <w:lang w:eastAsia="zh-CN"/>
              </w:rPr>
            </w:pPr>
          </w:p>
        </w:tc>
      </w:tr>
      <w:tr w:rsidR="005E4CB2" w14:paraId="4D289B92" w14:textId="77777777" w:rsidTr="00F065E5">
        <w:trPr>
          <w:jc w:val="center"/>
        </w:trPr>
        <w:tc>
          <w:tcPr>
            <w:tcW w:w="1782" w:type="dxa"/>
          </w:tcPr>
          <w:p w14:paraId="16020589" w14:textId="77777777" w:rsidR="005E4CB2" w:rsidRDefault="005E4CB2" w:rsidP="005E4CB2">
            <w:pPr>
              <w:spacing w:before="60" w:after="0"/>
              <w:rPr>
                <w:rFonts w:ascii="Arial" w:eastAsia="宋体" w:hAnsi="Arial"/>
                <w:sz w:val="18"/>
                <w:szCs w:val="24"/>
                <w:lang w:eastAsia="zh-CN"/>
              </w:rPr>
            </w:pPr>
          </w:p>
        </w:tc>
        <w:tc>
          <w:tcPr>
            <w:tcW w:w="1819" w:type="dxa"/>
          </w:tcPr>
          <w:p w14:paraId="669B0979" w14:textId="77777777" w:rsidR="005E4CB2" w:rsidRDefault="005E4CB2" w:rsidP="005E4CB2">
            <w:pPr>
              <w:spacing w:before="60" w:after="0"/>
              <w:rPr>
                <w:rFonts w:ascii="Arial" w:eastAsia="宋体" w:hAnsi="Arial"/>
                <w:sz w:val="18"/>
                <w:szCs w:val="24"/>
                <w:lang w:eastAsia="zh-CN"/>
              </w:rPr>
            </w:pPr>
          </w:p>
        </w:tc>
        <w:tc>
          <w:tcPr>
            <w:tcW w:w="6028" w:type="dxa"/>
          </w:tcPr>
          <w:p w14:paraId="64C74ED8" w14:textId="77777777" w:rsidR="005E4CB2" w:rsidRDefault="005E4CB2" w:rsidP="005E4CB2">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The UE reporting activity is determined by the IEs periodicLocation, areaEventReporting, or motionEventReporting</w:t>
      </w:r>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1.75pt;height:240.75pt" o:ole="">
            <v:imagedata r:id="rId23" o:title=""/>
          </v:shape>
          <o:OLEObject Type="Embed" ProgID="Visio.Drawing.11" ShapeID="_x0000_i1029" DrawAspect="Content" ObjectID="_1725479268"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his issue seems mainly related to the signalling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gNB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I</w:t>
            </w:r>
            <w:r>
              <w:rPr>
                <w:rFonts w:ascii="Arial" w:eastAsia="宋体"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CBE4FCB" w14:textId="77777777" w:rsidR="00193438" w:rsidRDefault="00193438" w:rsidP="00193438">
            <w:pPr>
              <w:spacing w:before="60" w:after="0"/>
              <w:rPr>
                <w:rFonts w:ascii="Arial" w:eastAsia="宋体" w:hAnsi="Arial"/>
                <w:sz w:val="18"/>
                <w:szCs w:val="24"/>
                <w:lang w:val="en-US" w:eastAsia="zh-CN"/>
              </w:rPr>
            </w:pPr>
          </w:p>
        </w:tc>
        <w:tc>
          <w:tcPr>
            <w:tcW w:w="6095" w:type="dxa"/>
          </w:tcPr>
          <w:p w14:paraId="0C0800E8" w14:textId="599FB0E1"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 xml:space="preserve">This can be combined with 3.7, i.e. the information can be LPHAP identification or capability. </w:t>
            </w:r>
            <w:r w:rsidRPr="00336829">
              <w:rPr>
                <w:rFonts w:ascii="Arial" w:eastAsia="宋体"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宋体"/>
                <w:lang w:eastAsia="zh-CN"/>
              </w:rPr>
            </w:pPr>
            <w:r w:rsidRPr="008D0FB3">
              <w:rPr>
                <w:rFonts w:eastAsia="宋体"/>
                <w:lang w:eastAsia="zh-CN"/>
              </w:rPr>
              <w:t>Lenovo</w:t>
            </w:r>
          </w:p>
        </w:tc>
        <w:tc>
          <w:tcPr>
            <w:tcW w:w="1839" w:type="dxa"/>
          </w:tcPr>
          <w:p w14:paraId="6715AD50" w14:textId="77777777" w:rsidR="0072374B" w:rsidRPr="008D0FB3" w:rsidRDefault="0072374B" w:rsidP="00BA4239">
            <w:pPr>
              <w:spacing w:before="60" w:after="0"/>
              <w:rPr>
                <w:rFonts w:eastAsia="宋体"/>
                <w:lang w:eastAsia="zh-CN"/>
              </w:rPr>
            </w:pPr>
          </w:p>
        </w:tc>
        <w:tc>
          <w:tcPr>
            <w:tcW w:w="6095" w:type="dxa"/>
          </w:tcPr>
          <w:p w14:paraId="45A6BB71" w14:textId="77777777" w:rsidR="0072374B" w:rsidRPr="008D0FB3" w:rsidRDefault="0072374B" w:rsidP="00BA4239">
            <w:pPr>
              <w:spacing w:before="60" w:after="0"/>
              <w:rPr>
                <w:rFonts w:eastAsia="宋体"/>
                <w:lang w:eastAsia="zh-CN"/>
              </w:rPr>
            </w:pPr>
            <w:r>
              <w:rPr>
                <w:rFonts w:eastAsia="宋体"/>
                <w:lang w:eastAsia="zh-CN"/>
              </w:rPr>
              <w:t>Based on the signalling impact of Figure 8, t</w:t>
            </w:r>
            <w:r w:rsidRPr="008D0FB3">
              <w:rPr>
                <w:rFonts w:eastAsia="宋体"/>
                <w:lang w:eastAsia="zh-CN"/>
              </w:rPr>
              <w:t>his issue is out of RAN2’ s scope.</w:t>
            </w:r>
            <w:r>
              <w:rPr>
                <w:rFonts w:eastAsia="宋体"/>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91CB60C" w14:textId="35E3660B" w:rsidR="00A206D7" w:rsidRDefault="00A206D7" w:rsidP="00A206D7">
            <w:pPr>
              <w:spacing w:before="60" w:after="0"/>
              <w:rPr>
                <w:rFonts w:ascii="Arial" w:eastAsia="宋体"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7D4FC826" w14:textId="362DA5D3"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BE664B" w14:textId="73DEDD2A"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There may be no RAN2 impacts (other than Stage 2), but this applies to many enhancements being discussed here as well, e.g., MICO/paging enhancements, e</w:t>
            </w:r>
            <w:r w:rsidRPr="002376FB">
              <w:rPr>
                <w:rFonts w:ascii="Arial" w:eastAsia="宋体" w:hAnsi="Arial"/>
                <w:sz w:val="18"/>
                <w:szCs w:val="24"/>
                <w:lang w:eastAsia="zh-CN"/>
              </w:rPr>
              <w:t>nhance DL-PRS configuration</w:t>
            </w:r>
            <w:r>
              <w:rPr>
                <w:rFonts w:ascii="Arial" w:eastAsia="宋体" w:hAnsi="Arial"/>
                <w:sz w:val="18"/>
                <w:szCs w:val="24"/>
                <w:lang w:eastAsia="zh-CN"/>
              </w:rPr>
              <w:t>, Event Report enhancements, etc.</w:t>
            </w:r>
            <w:r w:rsidR="002E7BE9">
              <w:rPr>
                <w:rFonts w:ascii="Arial" w:eastAsia="宋体" w:hAnsi="Arial"/>
                <w:sz w:val="18"/>
                <w:szCs w:val="24"/>
                <w:lang w:eastAsia="zh-CN"/>
              </w:rPr>
              <w:t xml:space="preserve"> </w:t>
            </w:r>
            <w:r>
              <w:rPr>
                <w:rFonts w:ascii="Arial" w:eastAsia="宋体"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S</w:t>
            </w:r>
            <w:r>
              <w:rPr>
                <w:rFonts w:ascii="Arial" w:eastAsia="宋体" w:hAnsi="Arial"/>
                <w:sz w:val="18"/>
                <w:szCs w:val="24"/>
                <w:lang w:eastAsia="zh-CN"/>
              </w:rPr>
              <w:t>preadtrum Communications</w:t>
            </w:r>
          </w:p>
        </w:tc>
        <w:tc>
          <w:tcPr>
            <w:tcW w:w="1839" w:type="dxa"/>
          </w:tcPr>
          <w:p w14:paraId="3B0938A8" w14:textId="77777777" w:rsidR="00F54217" w:rsidRDefault="00F54217" w:rsidP="00F54217">
            <w:pPr>
              <w:spacing w:before="60" w:after="0"/>
              <w:rPr>
                <w:rFonts w:ascii="Arial" w:eastAsia="宋体" w:hAnsi="Arial"/>
                <w:sz w:val="18"/>
                <w:szCs w:val="24"/>
                <w:lang w:eastAsia="zh-CN"/>
              </w:rPr>
            </w:pPr>
          </w:p>
        </w:tc>
        <w:tc>
          <w:tcPr>
            <w:tcW w:w="6095" w:type="dxa"/>
          </w:tcPr>
          <w:p w14:paraId="6BCF4AF0" w14:textId="511E7E50" w:rsidR="00F54217" w:rsidRDefault="00F54217" w:rsidP="00F54217">
            <w:pPr>
              <w:spacing w:before="60" w:after="0"/>
              <w:rPr>
                <w:rFonts w:ascii="Arial" w:eastAsia="宋体" w:hAnsi="Arial"/>
                <w:sz w:val="18"/>
                <w:szCs w:val="24"/>
                <w:lang w:val="en-US" w:eastAsia="zh-CN"/>
              </w:rPr>
            </w:pPr>
            <w:r>
              <w:rPr>
                <w:rFonts w:ascii="Arial" w:eastAsia="宋体" w:hAnsi="Arial"/>
                <w:sz w:val="18"/>
                <w:szCs w:val="24"/>
                <w:lang w:eastAsia="zh-CN"/>
              </w:rPr>
              <w:t>Out of scope of RAN2.</w:t>
            </w:r>
          </w:p>
        </w:tc>
      </w:tr>
      <w:tr w:rsidR="005E4CB2" w14:paraId="4C819ED3" w14:textId="77777777">
        <w:trPr>
          <w:jc w:val="center"/>
        </w:trPr>
        <w:tc>
          <w:tcPr>
            <w:tcW w:w="1668" w:type="dxa"/>
          </w:tcPr>
          <w:p w14:paraId="265A1E6C" w14:textId="542BD1E5" w:rsidR="005E4CB2" w:rsidRDefault="005E4CB2" w:rsidP="005E4CB2">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6A4DD452" w14:textId="77777777" w:rsidR="005E4CB2" w:rsidRDefault="005E4CB2" w:rsidP="005E4CB2">
            <w:pPr>
              <w:spacing w:before="60" w:after="0"/>
              <w:rPr>
                <w:rFonts w:ascii="Arial" w:eastAsia="宋体" w:hAnsi="Arial"/>
                <w:sz w:val="18"/>
                <w:szCs w:val="24"/>
                <w:lang w:eastAsia="zh-CN"/>
              </w:rPr>
            </w:pPr>
          </w:p>
        </w:tc>
        <w:tc>
          <w:tcPr>
            <w:tcW w:w="6095" w:type="dxa"/>
          </w:tcPr>
          <w:p w14:paraId="46D74BBE" w14:textId="30202837" w:rsidR="005E4CB2" w:rsidRDefault="005E4CB2" w:rsidP="005E4CB2">
            <w:pPr>
              <w:spacing w:before="60" w:after="0"/>
              <w:rPr>
                <w:rFonts w:ascii="Arial" w:eastAsia="宋体" w:hAnsi="Arial"/>
                <w:sz w:val="18"/>
                <w:szCs w:val="24"/>
                <w:lang w:eastAsia="zh-CN"/>
              </w:rPr>
            </w:pPr>
            <w:r>
              <w:rPr>
                <w:rFonts w:ascii="Arial" w:eastAsia="宋体" w:hAnsi="Arial" w:hint="eastAsia"/>
                <w:sz w:val="18"/>
                <w:szCs w:val="24"/>
                <w:lang w:val="en-US" w:eastAsia="zh-CN"/>
              </w:rPr>
              <w:t xml:space="preserve">Agree with CATT. </w:t>
            </w:r>
          </w:p>
        </w:tc>
      </w:tr>
      <w:tr w:rsidR="005E4CB2" w14:paraId="55368587" w14:textId="77777777">
        <w:trPr>
          <w:jc w:val="center"/>
        </w:trPr>
        <w:tc>
          <w:tcPr>
            <w:tcW w:w="1668" w:type="dxa"/>
          </w:tcPr>
          <w:p w14:paraId="30E8DCEF" w14:textId="77777777" w:rsidR="005E4CB2" w:rsidRDefault="005E4CB2" w:rsidP="005E4CB2">
            <w:pPr>
              <w:spacing w:before="60" w:after="0"/>
              <w:rPr>
                <w:rFonts w:ascii="Arial" w:eastAsia="宋体" w:hAnsi="Arial"/>
                <w:sz w:val="18"/>
                <w:szCs w:val="24"/>
                <w:lang w:eastAsia="zh-CN"/>
              </w:rPr>
            </w:pPr>
          </w:p>
        </w:tc>
        <w:tc>
          <w:tcPr>
            <w:tcW w:w="1839" w:type="dxa"/>
          </w:tcPr>
          <w:p w14:paraId="70708833" w14:textId="77777777" w:rsidR="005E4CB2" w:rsidRDefault="005E4CB2" w:rsidP="005E4CB2">
            <w:pPr>
              <w:spacing w:before="60" w:after="0"/>
              <w:rPr>
                <w:rFonts w:ascii="Arial" w:eastAsia="宋体" w:hAnsi="Arial"/>
                <w:sz w:val="18"/>
                <w:szCs w:val="24"/>
                <w:lang w:eastAsia="zh-CN"/>
              </w:rPr>
            </w:pPr>
          </w:p>
        </w:tc>
        <w:tc>
          <w:tcPr>
            <w:tcW w:w="6095" w:type="dxa"/>
          </w:tcPr>
          <w:p w14:paraId="28260264" w14:textId="77777777" w:rsidR="005E4CB2" w:rsidRDefault="005E4CB2" w:rsidP="005E4CB2">
            <w:pPr>
              <w:spacing w:before="60" w:after="0"/>
              <w:rPr>
                <w:rFonts w:ascii="Arial" w:eastAsia="宋体" w:hAnsi="Arial"/>
                <w:sz w:val="18"/>
                <w:szCs w:val="24"/>
                <w:lang w:val="en-US"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RedCap-like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RedCap UE supports early indication via Msg1/Msg3. After gNB identifies the early indication, gNB send an indication to core network to inform this is a RedCap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35919B59" w:rsidR="006A6B19" w:rsidRDefault="0072140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5BAC2C6" w14:textId="18D738C1" w:rsidR="00BA1CBC" w:rsidRDefault="00BA1CBC">
            <w:pPr>
              <w:spacing w:after="0" w:line="276" w:lineRule="auto"/>
              <w:rPr>
                <w:rFonts w:eastAsia="宋体"/>
                <w:lang w:eastAsia="zh-CN"/>
              </w:rPr>
            </w:pPr>
            <w:r>
              <w:rPr>
                <w:rFonts w:eastAsia="宋体" w:hint="eastAsia"/>
                <w:lang w:eastAsia="zh-CN"/>
              </w:rPr>
              <w:t>W</w:t>
            </w:r>
            <w:r>
              <w:rPr>
                <w:rFonts w:eastAsia="宋体"/>
                <w:lang w:eastAsia="zh-CN"/>
              </w:rPr>
              <w:t xml:space="preserve">e are open to discuss a definition of new UE type of LPHAP UE. </w:t>
            </w:r>
          </w:p>
          <w:p w14:paraId="5EABD006" w14:textId="77777777" w:rsidR="00BA1CBC" w:rsidRDefault="00BA1CBC">
            <w:pPr>
              <w:spacing w:after="0" w:line="276" w:lineRule="auto"/>
              <w:rPr>
                <w:rFonts w:eastAsia="宋体"/>
                <w:lang w:eastAsia="zh-CN"/>
              </w:rPr>
            </w:pPr>
          </w:p>
          <w:p w14:paraId="74318636" w14:textId="721BAC52" w:rsidR="006A6B19" w:rsidRDefault="00721404">
            <w:pPr>
              <w:spacing w:after="0" w:line="276" w:lineRule="auto"/>
              <w:rPr>
                <w:rFonts w:eastAsia="宋体"/>
                <w:lang w:eastAsia="zh-CN"/>
              </w:rPr>
            </w:pPr>
            <w:r>
              <w:rPr>
                <w:rFonts w:eastAsia="宋体"/>
                <w:lang w:eastAsia="zh-CN"/>
              </w:rPr>
              <w:t>But, we n</w:t>
            </w:r>
            <w:r w:rsidR="00E308A2">
              <w:rPr>
                <w:rFonts w:eastAsia="宋体"/>
                <w:lang w:eastAsia="zh-CN"/>
              </w:rPr>
              <w:t>eed to understand why this needs special discussion</w:t>
            </w:r>
            <w:r w:rsidR="00540A0E">
              <w:rPr>
                <w:rFonts w:eastAsia="宋体"/>
                <w:lang w:eastAsia="zh-CN"/>
              </w:rPr>
              <w:t>, i</w:t>
            </w:r>
            <w:r w:rsidR="00E308A2">
              <w:rPr>
                <w:rFonts w:eastAsia="宋体"/>
                <w:lang w:eastAsia="zh-CN"/>
              </w:rPr>
              <w:t>f this is about the RRC/LPP/NAS capability</w:t>
            </w:r>
            <w:r w:rsidR="00540A0E">
              <w:rPr>
                <w:rFonts w:eastAsia="宋体"/>
                <w:lang w:eastAsia="zh-CN"/>
              </w:rPr>
              <w:t>. If this is the case</w:t>
            </w:r>
            <w:r w:rsidR="00E308A2">
              <w:rPr>
                <w:rFonts w:eastAsia="宋体"/>
                <w:lang w:eastAsia="zh-CN"/>
              </w:rPr>
              <w:t>,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1E4BED73" w14:textId="6D09522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61E12A45" w14:textId="19A10613"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宋体"/>
                <w:lang w:eastAsia="zh-CN"/>
              </w:rPr>
            </w:pPr>
            <w:r w:rsidRPr="008D0FB3">
              <w:rPr>
                <w:rFonts w:eastAsia="宋体"/>
                <w:lang w:eastAsia="zh-CN"/>
              </w:rPr>
              <w:t>Lenovo</w:t>
            </w:r>
          </w:p>
        </w:tc>
        <w:tc>
          <w:tcPr>
            <w:tcW w:w="1839" w:type="dxa"/>
          </w:tcPr>
          <w:p w14:paraId="05A79E0B" w14:textId="77777777" w:rsidR="00D84D0B" w:rsidRPr="008D0FB3" w:rsidRDefault="00D84D0B" w:rsidP="00BA4239">
            <w:pPr>
              <w:spacing w:before="60" w:after="0"/>
              <w:jc w:val="both"/>
              <w:rPr>
                <w:rFonts w:eastAsia="宋体"/>
                <w:lang w:eastAsia="zh-CN"/>
              </w:rPr>
            </w:pPr>
            <w:r>
              <w:rPr>
                <w:rFonts w:eastAsia="宋体" w:hint="eastAsia"/>
                <w:lang w:eastAsia="zh-CN"/>
              </w:rPr>
              <w:t>A</w:t>
            </w:r>
            <w:r>
              <w:rPr>
                <w:rFonts w:eastAsia="宋体"/>
                <w:lang w:eastAsia="zh-CN"/>
              </w:rPr>
              <w:t>gree</w:t>
            </w:r>
          </w:p>
        </w:tc>
        <w:tc>
          <w:tcPr>
            <w:tcW w:w="6095" w:type="dxa"/>
          </w:tcPr>
          <w:p w14:paraId="0A66B416" w14:textId="77777777" w:rsidR="00D84D0B" w:rsidRPr="008D0FB3" w:rsidRDefault="00D84D0B" w:rsidP="00BA4239">
            <w:pPr>
              <w:spacing w:before="60" w:after="0"/>
              <w:jc w:val="both"/>
              <w:rPr>
                <w:rFonts w:eastAsia="宋体"/>
                <w:lang w:eastAsia="zh-CN"/>
              </w:rPr>
            </w:pPr>
            <w:r>
              <w:rPr>
                <w:rFonts w:eastAsia="宋体"/>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A3E94D3" w14:textId="7FD7CD7C" w:rsidR="00A206D7" w:rsidRDefault="00A811A9" w:rsidP="00A206D7">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11A8816" w14:textId="5E4A303F"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1E35FC0" w14:textId="55DBC81C"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This seems "normal" capability exchange and should not require a study. There exists no</w:t>
            </w:r>
            <w:r>
              <w:t xml:space="preserve"> "</w:t>
            </w:r>
            <w:r w:rsidRPr="00F1492A">
              <w:rPr>
                <w:rFonts w:ascii="Arial" w:eastAsia="宋体" w:hAnsi="Arial"/>
                <w:sz w:val="18"/>
                <w:szCs w:val="24"/>
                <w:lang w:eastAsia="zh-CN"/>
              </w:rPr>
              <w:t>LPHAP UE</w:t>
            </w:r>
            <w:r>
              <w:rPr>
                <w:rFonts w:ascii="Arial" w:eastAsia="宋体" w:hAnsi="Arial"/>
                <w:sz w:val="18"/>
                <w:szCs w:val="24"/>
                <w:lang w:eastAsia="zh-CN"/>
              </w:rPr>
              <w:t>"; there may be UEs supporting certain new Rel-18 features.</w:t>
            </w:r>
          </w:p>
        </w:tc>
      </w:tr>
      <w:tr w:rsidR="00F54217" w14:paraId="0749F3BD" w14:textId="77777777">
        <w:trPr>
          <w:jc w:val="center"/>
        </w:trPr>
        <w:tc>
          <w:tcPr>
            <w:tcW w:w="1668" w:type="dxa"/>
          </w:tcPr>
          <w:p w14:paraId="4B6D5948"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 xml:space="preserve">preadtrum </w:t>
            </w:r>
          </w:p>
          <w:p w14:paraId="20F7C75B" w14:textId="3D06FC98"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5CA7BC0F" w14:textId="50151A1A" w:rsidR="00F54217" w:rsidRDefault="00F54217" w:rsidP="00F54217">
            <w:pPr>
              <w:spacing w:before="60" w:after="0"/>
              <w:rPr>
                <w:rFonts w:ascii="Arial" w:eastAsia="宋体" w:hAnsi="Arial" w:cs="Calibri"/>
                <w:sz w:val="18"/>
                <w:szCs w:val="24"/>
                <w:lang w:val="en-US"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9E668A9" w14:textId="77777777" w:rsidR="00F54217" w:rsidRDefault="00F54217" w:rsidP="00F54217">
            <w:pPr>
              <w:spacing w:before="60" w:after="0"/>
              <w:rPr>
                <w:rFonts w:ascii="Arial" w:eastAsia="宋体" w:hAnsi="Arial"/>
                <w:sz w:val="18"/>
                <w:szCs w:val="24"/>
                <w:lang w:eastAsia="zh-CN"/>
              </w:rPr>
            </w:pPr>
          </w:p>
        </w:tc>
      </w:tr>
      <w:tr w:rsidR="00451E53" w14:paraId="049586F1" w14:textId="77777777" w:rsidTr="00451E53">
        <w:tblPrEx>
          <w:jc w:val="left"/>
        </w:tblPrEx>
        <w:tc>
          <w:tcPr>
            <w:tcW w:w="1668" w:type="dxa"/>
          </w:tcPr>
          <w:p w14:paraId="3F72EC97" w14:textId="77777777" w:rsidR="00451E53" w:rsidRDefault="00451E53"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6EB2769" w14:textId="77777777" w:rsidR="00451E53" w:rsidRDefault="00451E53" w:rsidP="005A5128">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653B6B7" w14:textId="77777777" w:rsidR="00451E53" w:rsidRDefault="00451E53" w:rsidP="005A5128">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RedCap-like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818" w:type="dxa"/>
          </w:tcPr>
          <w:p w14:paraId="1ADD3044" w14:textId="7E0072C6"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B, c</w:t>
            </w:r>
          </w:p>
        </w:tc>
        <w:tc>
          <w:tcPr>
            <w:tcW w:w="6029" w:type="dxa"/>
          </w:tcPr>
          <w:p w14:paraId="3291548E" w14:textId="724012E8"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宋体"/>
                <w:lang w:eastAsia="zh-CN"/>
              </w:rPr>
            </w:pPr>
            <w:r w:rsidRPr="008C6299">
              <w:rPr>
                <w:rFonts w:eastAsia="宋体"/>
                <w:lang w:eastAsia="zh-CN"/>
              </w:rPr>
              <w:t>Lenovo</w:t>
            </w:r>
          </w:p>
        </w:tc>
        <w:tc>
          <w:tcPr>
            <w:tcW w:w="1818" w:type="dxa"/>
          </w:tcPr>
          <w:p w14:paraId="0BA44563" w14:textId="77777777" w:rsidR="006F7CC0" w:rsidRPr="008C6299" w:rsidRDefault="006F7CC0" w:rsidP="00BA4239">
            <w:pPr>
              <w:spacing w:before="60" w:after="0"/>
              <w:rPr>
                <w:rFonts w:eastAsia="宋体"/>
                <w:lang w:eastAsia="zh-CN"/>
              </w:rPr>
            </w:pPr>
            <w:r w:rsidRPr="008C6299">
              <w:rPr>
                <w:rFonts w:eastAsia="宋体"/>
                <w:lang w:eastAsia="zh-CN"/>
              </w:rPr>
              <w:t>b), c)</w:t>
            </w:r>
          </w:p>
        </w:tc>
        <w:tc>
          <w:tcPr>
            <w:tcW w:w="6029" w:type="dxa"/>
          </w:tcPr>
          <w:p w14:paraId="38068D2E" w14:textId="77777777" w:rsidR="006F7CC0" w:rsidRPr="008C6299" w:rsidRDefault="006F7CC0" w:rsidP="00BA4239">
            <w:pPr>
              <w:spacing w:before="60" w:after="0"/>
              <w:rPr>
                <w:rFonts w:eastAsia="宋体"/>
                <w:lang w:eastAsia="zh-CN"/>
              </w:rPr>
            </w:pPr>
            <w:r>
              <w:rPr>
                <w:rFonts w:eastAsia="宋体"/>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18" w:type="dxa"/>
          </w:tcPr>
          <w:p w14:paraId="452787AA" w14:textId="77777777" w:rsidR="00A206D7" w:rsidRDefault="00A206D7" w:rsidP="00A206D7">
            <w:pPr>
              <w:spacing w:before="60" w:after="0"/>
              <w:rPr>
                <w:rFonts w:ascii="Arial" w:eastAsia="宋体" w:hAnsi="Arial"/>
                <w:sz w:val="18"/>
                <w:szCs w:val="24"/>
                <w:lang w:eastAsia="zh-CN"/>
              </w:rPr>
            </w:pPr>
          </w:p>
        </w:tc>
        <w:tc>
          <w:tcPr>
            <w:tcW w:w="6029" w:type="dxa"/>
          </w:tcPr>
          <w:p w14:paraId="188C6C63" w14:textId="3F14F6F2"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18" w:type="dxa"/>
          </w:tcPr>
          <w:p w14:paraId="7DC741E5" w14:textId="21F0BDD7"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29" w:type="dxa"/>
          </w:tcPr>
          <w:p w14:paraId="6037E480" w14:textId="2BAFAE0F"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t xml:space="preserve">See comments in our response to Question </w:t>
            </w:r>
            <w:r w:rsidRPr="003635B7">
              <w:rPr>
                <w:rFonts w:ascii="Arial" w:eastAsia="宋体" w:hAnsi="Arial"/>
                <w:sz w:val="18"/>
                <w:szCs w:val="24"/>
                <w:lang w:eastAsia="zh-CN"/>
              </w:rPr>
              <w:t>Q7-1</w:t>
            </w:r>
            <w:r>
              <w:rPr>
                <w:rFonts w:ascii="Arial" w:eastAsia="宋体" w:hAnsi="Arial"/>
                <w:sz w:val="18"/>
                <w:szCs w:val="24"/>
                <w:lang w:eastAsia="zh-CN"/>
              </w:rPr>
              <w:t>.</w:t>
            </w:r>
          </w:p>
        </w:tc>
      </w:tr>
      <w:tr w:rsidR="00F54217" w14:paraId="7A0697F6" w14:textId="77777777" w:rsidTr="00F065E5">
        <w:trPr>
          <w:jc w:val="center"/>
        </w:trPr>
        <w:tc>
          <w:tcPr>
            <w:tcW w:w="1782" w:type="dxa"/>
          </w:tcPr>
          <w:p w14:paraId="2DDBF2C2"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 xml:space="preserve">preadtrum </w:t>
            </w:r>
          </w:p>
          <w:p w14:paraId="79877653" w14:textId="69FCC42E"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8" w:type="dxa"/>
          </w:tcPr>
          <w:p w14:paraId="5CD33687" w14:textId="77777777" w:rsidR="00F54217" w:rsidRDefault="00F54217" w:rsidP="00F54217">
            <w:pPr>
              <w:spacing w:before="60" w:after="0"/>
              <w:rPr>
                <w:rFonts w:ascii="Arial" w:eastAsia="宋体" w:hAnsi="Arial"/>
                <w:sz w:val="18"/>
                <w:szCs w:val="24"/>
                <w:lang w:eastAsia="zh-CN"/>
              </w:rPr>
            </w:pPr>
          </w:p>
        </w:tc>
        <w:tc>
          <w:tcPr>
            <w:tcW w:w="6029" w:type="dxa"/>
          </w:tcPr>
          <w:p w14:paraId="2DDFB3EF" w14:textId="20FF1266"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uggest to wait for SA2 conclusion.</w:t>
            </w:r>
          </w:p>
        </w:tc>
      </w:tr>
      <w:tr w:rsidR="00282402" w14:paraId="067DC854" w14:textId="77777777" w:rsidTr="00282402">
        <w:tblPrEx>
          <w:jc w:val="left"/>
        </w:tblPrEx>
        <w:tc>
          <w:tcPr>
            <w:tcW w:w="1782" w:type="dxa"/>
          </w:tcPr>
          <w:p w14:paraId="5FE63B86" w14:textId="77777777" w:rsidR="00282402" w:rsidRDefault="00282402"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18" w:type="dxa"/>
          </w:tcPr>
          <w:p w14:paraId="1E867161" w14:textId="77777777" w:rsidR="00282402" w:rsidRDefault="00282402" w:rsidP="005A5128">
            <w:pPr>
              <w:spacing w:before="60" w:after="0"/>
              <w:rPr>
                <w:rFonts w:ascii="Arial" w:eastAsia="宋体" w:hAnsi="Arial"/>
                <w:sz w:val="18"/>
                <w:szCs w:val="24"/>
                <w:lang w:eastAsia="zh-CN"/>
              </w:rPr>
            </w:pPr>
            <w:r>
              <w:rPr>
                <w:rFonts w:ascii="Arial" w:eastAsia="宋体" w:hAnsi="Arial"/>
                <w:sz w:val="18"/>
                <w:szCs w:val="24"/>
                <w:lang w:val="en-US" w:eastAsia="zh-CN"/>
              </w:rPr>
              <w:t>b</w:t>
            </w:r>
            <w:r>
              <w:rPr>
                <w:rFonts w:ascii="Arial" w:eastAsia="宋体" w:hAnsi="Arial" w:hint="eastAsia"/>
                <w:sz w:val="18"/>
                <w:szCs w:val="24"/>
                <w:lang w:val="en-US" w:eastAsia="zh-CN"/>
              </w:rPr>
              <w:t xml:space="preserve"> or c</w:t>
            </w:r>
          </w:p>
        </w:tc>
        <w:tc>
          <w:tcPr>
            <w:tcW w:w="6029" w:type="dxa"/>
          </w:tcPr>
          <w:p w14:paraId="26B846B8" w14:textId="1AD2FDB5" w:rsidR="00282402" w:rsidRDefault="00282402" w:rsidP="005A5128">
            <w:pPr>
              <w:spacing w:before="60" w:after="0"/>
              <w:rPr>
                <w:rFonts w:ascii="Arial" w:eastAsia="宋体" w:hAnsi="Arial"/>
                <w:sz w:val="18"/>
                <w:szCs w:val="24"/>
                <w:lang w:eastAsia="zh-CN"/>
              </w:rPr>
            </w:pPr>
            <w:r>
              <w:rPr>
                <w:rFonts w:ascii="Arial" w:eastAsia="宋体" w:hAnsi="Arial"/>
                <w:sz w:val="18"/>
                <w:szCs w:val="24"/>
                <w:lang w:eastAsia="zh-CN"/>
              </w:rPr>
              <w:t xml:space="preserve">Depend on the </w:t>
            </w:r>
            <w:r w:rsidR="00EC5C0D">
              <w:rPr>
                <w:rFonts w:ascii="Arial" w:eastAsia="宋体" w:hAnsi="Arial"/>
                <w:sz w:val="18"/>
                <w:szCs w:val="24"/>
                <w:lang w:eastAsia="zh-CN"/>
              </w:rPr>
              <w:t>adopted enhancement</w:t>
            </w:r>
            <w:r>
              <w:rPr>
                <w:rFonts w:ascii="Arial" w:eastAsia="宋体" w:hAnsi="Arial"/>
                <w:sz w:val="18"/>
                <w:szCs w:val="24"/>
                <w:lang w:eastAsia="zh-CN"/>
              </w:rPr>
              <w:t>.</w:t>
            </w: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15pt;height:353.25pt" o:ole="">
            <v:imagedata r:id="rId25" o:title=""/>
          </v:shape>
          <o:OLEObject Type="Embed" ProgID="Visio.Drawing.15" ShapeID="_x0000_i1030" DrawAspect="Content" ObjectID="_1725479269"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lastRenderedPageBreak/>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can be </w:t>
            </w:r>
            <w:r>
              <w:rPr>
                <w:rFonts w:ascii="Arial" w:eastAsia="宋体" w:hAnsi="Arial" w:hint="eastAsia"/>
                <w:sz w:val="18"/>
                <w:szCs w:val="24"/>
                <w:lang w:val="en-US" w:eastAsia="zh-CN"/>
              </w:rPr>
              <w:t>d</w:t>
            </w:r>
            <w:r>
              <w:rPr>
                <w:rFonts w:ascii="Arial" w:eastAsia="宋体"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5DAE894" w14:textId="572B568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3A19395B" w14:textId="518C299A" w:rsidR="00193438" w:rsidRDefault="00193438" w:rsidP="00193438">
            <w:pPr>
              <w:spacing w:before="60" w:after="0"/>
              <w:rPr>
                <w:rFonts w:ascii="Arial" w:eastAsia="宋体" w:hAnsi="Arial"/>
                <w:sz w:val="18"/>
                <w:szCs w:val="24"/>
                <w:lang w:val="en-US" w:eastAsia="zh-CN"/>
              </w:rPr>
            </w:pPr>
            <w:r w:rsidRPr="00336829">
              <w:rPr>
                <w:rFonts w:ascii="Arial" w:eastAsia="宋体" w:hAnsi="Arial"/>
                <w:sz w:val="18"/>
                <w:szCs w:val="24"/>
                <w:lang w:eastAsia="zh-CN"/>
              </w:rPr>
              <w:t>I</w:t>
            </w:r>
            <w:r>
              <w:rPr>
                <w:rFonts w:ascii="Arial" w:eastAsia="宋体" w:hAnsi="Arial"/>
                <w:sz w:val="18"/>
                <w:szCs w:val="24"/>
                <w:lang w:eastAsia="zh-CN"/>
              </w:rPr>
              <w:t>s this really related to LPHAP?</w:t>
            </w:r>
            <w:r w:rsidRPr="00336829">
              <w:rPr>
                <w:rFonts w:ascii="Arial" w:eastAsia="宋体" w:hAnsi="Arial"/>
                <w:sz w:val="18"/>
                <w:szCs w:val="24"/>
                <w:lang w:eastAsia="zh-CN"/>
              </w:rPr>
              <w:t xml:space="preserve"> This should be discussed in TEI17</w:t>
            </w:r>
            <w:r>
              <w:rPr>
                <w:rFonts w:ascii="Arial" w:eastAsia="宋体" w:hAnsi="Arial"/>
                <w:sz w:val="18"/>
                <w:szCs w:val="24"/>
                <w:lang w:eastAsia="zh-CN"/>
              </w:rPr>
              <w:t xml:space="preserve"> if needed</w:t>
            </w:r>
            <w:r w:rsidRPr="00336829">
              <w:rPr>
                <w:rFonts w:ascii="Arial" w:eastAsia="宋体" w:hAnsi="Arial"/>
                <w:sz w:val="18"/>
                <w:szCs w:val="24"/>
                <w:lang w:eastAsia="zh-CN"/>
              </w:rPr>
              <w:t>.</w:t>
            </w:r>
            <w:r>
              <w:rPr>
                <w:rFonts w:ascii="Arial" w:eastAsia="宋体" w:hAnsi="Arial"/>
                <w:sz w:val="18"/>
                <w:szCs w:val="24"/>
                <w:lang w:eastAsia="zh-CN"/>
              </w:rPr>
              <w:t xml:space="preserve"> Also agree to let SA2 </w:t>
            </w:r>
            <w:r w:rsidR="0094447A">
              <w:rPr>
                <w:rFonts w:ascii="Arial" w:eastAsia="宋体"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宋体"/>
                <w:lang w:eastAsia="zh-CN"/>
              </w:rPr>
            </w:pPr>
            <w:r w:rsidRPr="00CF3AD9">
              <w:rPr>
                <w:rFonts w:eastAsia="宋体"/>
                <w:lang w:eastAsia="zh-CN"/>
              </w:rPr>
              <w:t>Lenovo</w:t>
            </w:r>
          </w:p>
        </w:tc>
        <w:tc>
          <w:tcPr>
            <w:tcW w:w="1839" w:type="dxa"/>
          </w:tcPr>
          <w:p w14:paraId="5E8B1B7D" w14:textId="77777777" w:rsidR="002F7B6B" w:rsidRPr="00CF3AD9" w:rsidRDefault="002F7B6B" w:rsidP="00BA4239">
            <w:pPr>
              <w:spacing w:before="60" w:after="0"/>
              <w:rPr>
                <w:rFonts w:eastAsia="宋体"/>
                <w:lang w:eastAsia="zh-CN"/>
              </w:rPr>
            </w:pPr>
          </w:p>
        </w:tc>
        <w:tc>
          <w:tcPr>
            <w:tcW w:w="6095" w:type="dxa"/>
          </w:tcPr>
          <w:p w14:paraId="19AA770F" w14:textId="77777777" w:rsidR="002F7B6B" w:rsidRPr="00CF3AD9" w:rsidRDefault="002F7B6B" w:rsidP="00BA4239">
            <w:pPr>
              <w:spacing w:before="60" w:after="0"/>
              <w:rPr>
                <w:rFonts w:eastAsia="宋体"/>
                <w:lang w:eastAsia="zh-CN"/>
              </w:rPr>
            </w:pPr>
            <w:r w:rsidRPr="00CF3AD9">
              <w:rPr>
                <w:rFonts w:eastAsia="宋体"/>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Mani</w:t>
            </w:r>
          </w:p>
        </w:tc>
        <w:tc>
          <w:tcPr>
            <w:tcW w:w="1839" w:type="dxa"/>
          </w:tcPr>
          <w:p w14:paraId="2B6C156C" w14:textId="17894857"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C7E87FB" w14:textId="04B1411F"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Default="00BD35B3" w:rsidP="00BD35B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E8EB996" w14:textId="7670F9FA" w:rsidR="00BD35B3" w:rsidRDefault="00BD35B3" w:rsidP="00BD35B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726E35" w14:textId="717DD51C" w:rsidR="00BD35B3" w:rsidRDefault="00BD35B3" w:rsidP="00BD35B3">
            <w:pPr>
              <w:spacing w:before="60" w:after="0"/>
              <w:rPr>
                <w:rFonts w:ascii="Arial" w:eastAsia="宋体" w:hAnsi="Arial"/>
                <w:sz w:val="18"/>
                <w:szCs w:val="24"/>
                <w:lang w:val="en-US" w:eastAsia="zh-CN"/>
              </w:rPr>
            </w:pPr>
            <w:r>
              <w:rPr>
                <w:rFonts w:ascii="Arial" w:eastAsia="宋体" w:hAnsi="Arial"/>
                <w:sz w:val="18"/>
                <w:szCs w:val="24"/>
                <w:lang w:eastAsia="zh-CN"/>
              </w:rPr>
              <w:t>Similar to our response to Q6-1, t</w:t>
            </w:r>
            <w:r w:rsidRPr="00596CEC">
              <w:rPr>
                <w:rFonts w:ascii="Arial" w:eastAsia="宋体" w:hAnsi="Arial"/>
                <w:sz w:val="18"/>
                <w:szCs w:val="24"/>
                <w:lang w:eastAsia="zh-CN"/>
              </w:rPr>
              <w:t>here</w:t>
            </w:r>
            <w:r>
              <w:rPr>
                <w:rFonts w:ascii="Arial" w:eastAsia="宋体" w:hAnsi="Arial"/>
                <w:sz w:val="18"/>
                <w:szCs w:val="24"/>
                <w:lang w:eastAsia="zh-CN"/>
              </w:rPr>
              <w:t xml:space="preserve"> should</w:t>
            </w:r>
            <w:r w:rsidRPr="00596CEC">
              <w:rPr>
                <w:rFonts w:ascii="Arial" w:eastAsia="宋体" w:hAnsi="Arial"/>
                <w:sz w:val="18"/>
                <w:szCs w:val="24"/>
                <w:lang w:eastAsia="zh-CN"/>
              </w:rPr>
              <w:t xml:space="preserve"> be no RAN2 impacts (other than Stage 2), but RAN2 could still discuss/evaluate and inform other WGs on RAN2 findings and potential enhancements. </w:t>
            </w:r>
            <w:r>
              <w:rPr>
                <w:rFonts w:ascii="Arial" w:eastAsia="宋体" w:hAnsi="Arial"/>
                <w:sz w:val="18"/>
                <w:szCs w:val="24"/>
                <w:lang w:eastAsia="zh-CN"/>
              </w:rPr>
              <w:t>SA2 may not be familiar with this issue.</w:t>
            </w:r>
            <w:r w:rsidR="00C6420C">
              <w:rPr>
                <w:rFonts w:ascii="Arial" w:eastAsia="宋体" w:hAnsi="Arial"/>
                <w:sz w:val="18"/>
                <w:szCs w:val="24"/>
                <w:lang w:eastAsia="zh-CN"/>
              </w:rPr>
              <w:t xml:space="preserve"> On the LPHAP relation, </w:t>
            </w:r>
            <w:r w:rsidR="000A6D29">
              <w:rPr>
                <w:rFonts w:ascii="Arial" w:eastAsia="宋体" w:hAnsi="Arial"/>
                <w:sz w:val="18"/>
                <w:szCs w:val="24"/>
                <w:lang w:eastAsia="zh-CN"/>
              </w:rPr>
              <w:t xml:space="preserve">well, if not supported the UE would have to transition to RRC_CONNECTED </w:t>
            </w:r>
            <w:r w:rsidR="00084A14">
              <w:rPr>
                <w:rFonts w:ascii="Arial" w:eastAsia="宋体" w:hAnsi="Arial"/>
                <w:sz w:val="18"/>
                <w:szCs w:val="24"/>
                <w:lang w:eastAsia="zh-CN"/>
              </w:rPr>
              <w:t>s</w:t>
            </w:r>
            <w:r w:rsidR="000A6D29">
              <w:rPr>
                <w:rFonts w:ascii="Arial" w:eastAsia="宋体"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4AD9E8DC" w14:textId="3A2BD712"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Agree but</w:t>
            </w:r>
          </w:p>
        </w:tc>
        <w:tc>
          <w:tcPr>
            <w:tcW w:w="6095" w:type="dxa"/>
          </w:tcPr>
          <w:p w14:paraId="24C714AB" w14:textId="3EE6AB93"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Agree with HW that this issue should be done in SA2</w:t>
            </w:r>
          </w:p>
        </w:tc>
      </w:tr>
      <w:tr w:rsidR="00EC5C0D" w14:paraId="0AE5251F" w14:textId="77777777" w:rsidTr="00EC5C0D">
        <w:tblPrEx>
          <w:jc w:val="left"/>
        </w:tblPrEx>
        <w:tc>
          <w:tcPr>
            <w:tcW w:w="1668" w:type="dxa"/>
          </w:tcPr>
          <w:p w14:paraId="365891E2" w14:textId="77777777" w:rsidR="00EC5C0D" w:rsidRDefault="00EC5C0D"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7EE15487" w14:textId="77777777" w:rsidR="00EC5C0D" w:rsidRDefault="00EC5C0D" w:rsidP="005A512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2574BF8C" w14:textId="77777777" w:rsidR="00EC5C0D" w:rsidRDefault="00EC5C0D" w:rsidP="005A512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U</w:t>
            </w:r>
            <w:r>
              <w:rPr>
                <w:rFonts w:ascii="Arial" w:eastAsia="宋体" w:hAnsi="Arial"/>
                <w:sz w:val="18"/>
                <w:szCs w:val="24"/>
                <w:lang w:val="en-US" w:eastAsia="zh-CN"/>
              </w:rPr>
              <w:t>p to SA2.</w:t>
            </w: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lastRenderedPageBreak/>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t xml:space="preserve">ProvideAssistanceData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t>RequestLocationInformation</w:t>
            </w:r>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ia broadcast signalling: R2-2207390, R2-2207703,  R2-2208078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Xi</w:t>
            </w:r>
            <w:r>
              <w:rPr>
                <w:rFonts w:ascii="Arial" w:eastAsia="宋体"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7311A25" w14:textId="712E0B6E"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1C4EB70" w14:textId="6673C09F" w:rsidR="0094447A" w:rsidRDefault="0094447A" w:rsidP="0094447A">
            <w:pPr>
              <w:spacing w:before="60" w:after="0"/>
              <w:rPr>
                <w:rFonts w:ascii="Arial" w:eastAsia="宋体" w:hAnsi="Arial"/>
                <w:sz w:val="18"/>
                <w:szCs w:val="24"/>
                <w:lang w:eastAsia="zh-CN"/>
              </w:rPr>
            </w:pPr>
            <w:r>
              <w:t xml:space="preserve">As mentioned by Rapporteur, we need to study </w:t>
            </w:r>
            <w:r w:rsidRPr="000B2FC2">
              <w:t>whether there is feasible DL positioning procedure in RRC_IDLE stat</w:t>
            </w:r>
            <w:r>
              <w:t xml:space="preserve">e, esp,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宋体"/>
                <w:lang w:eastAsia="zh-CN"/>
              </w:rPr>
            </w:pPr>
            <w:r w:rsidRPr="008D0FB3">
              <w:rPr>
                <w:rFonts w:eastAsia="宋体"/>
                <w:lang w:eastAsia="zh-CN"/>
              </w:rPr>
              <w:t>Lenovo</w:t>
            </w:r>
          </w:p>
        </w:tc>
        <w:tc>
          <w:tcPr>
            <w:tcW w:w="1839" w:type="dxa"/>
          </w:tcPr>
          <w:p w14:paraId="711C678F" w14:textId="77777777" w:rsidR="00F52FD3" w:rsidRPr="008D0FB3" w:rsidRDefault="00F52FD3" w:rsidP="00BA4239">
            <w:pPr>
              <w:spacing w:before="60" w:after="0"/>
              <w:jc w:val="both"/>
              <w:rPr>
                <w:rFonts w:eastAsia="宋体"/>
                <w:lang w:eastAsia="zh-CN"/>
              </w:rPr>
            </w:pPr>
            <w:r w:rsidRPr="008D0FB3">
              <w:rPr>
                <w:rFonts w:eastAsia="宋体"/>
                <w:lang w:eastAsia="zh-CN"/>
              </w:rPr>
              <w:t>Agree</w:t>
            </w:r>
          </w:p>
        </w:tc>
        <w:tc>
          <w:tcPr>
            <w:tcW w:w="6095" w:type="dxa"/>
          </w:tcPr>
          <w:p w14:paraId="69BDD9C0" w14:textId="77777777" w:rsidR="00F52FD3" w:rsidRPr="008D0FB3" w:rsidRDefault="00F52FD3" w:rsidP="00BA4239">
            <w:pPr>
              <w:spacing w:before="60" w:after="0"/>
              <w:jc w:val="both"/>
              <w:rPr>
                <w:rFonts w:eastAsia="宋体"/>
                <w:lang w:eastAsia="zh-CN"/>
              </w:rPr>
            </w:pPr>
            <w:r>
              <w:rPr>
                <w:rFonts w:eastAsia="宋体" w:hint="eastAsia"/>
                <w:lang w:eastAsia="zh-CN"/>
              </w:rPr>
              <w:t>R</w:t>
            </w:r>
            <w:r>
              <w:rPr>
                <w:rFonts w:eastAsia="宋体"/>
                <w:lang w:eastAsia="zh-CN"/>
              </w:rPr>
              <w:t xml:space="preserve">AN1 has confirmed </w:t>
            </w:r>
            <w:r w:rsidRPr="006034F2">
              <w:rPr>
                <w:rFonts w:eastAsia="宋体"/>
                <w:lang w:eastAsia="zh-CN"/>
              </w:rPr>
              <w:t>it is feasible for a UE to perform DL positioning measurement in RRC_IDLE state</w:t>
            </w:r>
            <w:r>
              <w:rPr>
                <w:rFonts w:eastAsia="宋体"/>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76EBF0F" w14:textId="56FBD19B" w:rsidR="00A206D7" w:rsidRDefault="00CF2057"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EA48E92" w14:textId="1729FC06"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If M</w:t>
            </w:r>
            <w:r w:rsidR="00DE49E4">
              <w:rPr>
                <w:rFonts w:ascii="Arial" w:eastAsia="宋体" w:hAnsi="Arial"/>
                <w:sz w:val="18"/>
                <w:szCs w:val="24"/>
                <w:lang w:eastAsia="zh-CN"/>
              </w:rPr>
              <w:t>O</w:t>
            </w:r>
            <w:r>
              <w:rPr>
                <w:rFonts w:ascii="Arial" w:eastAsia="宋体" w:hAnsi="Arial"/>
                <w:sz w:val="18"/>
                <w:szCs w:val="24"/>
                <w:lang w:eastAsia="zh-CN"/>
              </w:rPr>
              <w:t xml:space="preserve">-SDT is </w:t>
            </w:r>
            <w:r w:rsidR="00DE49E4">
              <w:rPr>
                <w:rFonts w:ascii="Arial" w:eastAsia="宋体" w:hAnsi="Arial"/>
                <w:sz w:val="18"/>
                <w:szCs w:val="24"/>
                <w:lang w:eastAsia="zh-CN"/>
              </w:rPr>
              <w:t xml:space="preserve">not </w:t>
            </w:r>
            <w:r>
              <w:rPr>
                <w:rFonts w:ascii="Arial" w:eastAsia="宋体" w:hAnsi="Arial"/>
                <w:sz w:val="18"/>
                <w:szCs w:val="24"/>
                <w:lang w:eastAsia="zh-CN"/>
              </w:rPr>
              <w:t>supported in RRC_IDLE and if the only way is to transition to RRC_CONNECTED to report the measurements, then we agree with Huawei comments.</w:t>
            </w:r>
            <w:r w:rsidR="00CF2057">
              <w:rPr>
                <w:rFonts w:ascii="Arial" w:eastAsia="宋体"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E37EA85" w14:textId="4F5E5919"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22CD325" w14:textId="6F017EBB"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7E550061" w14:textId="77777777">
        <w:trPr>
          <w:jc w:val="center"/>
        </w:trPr>
        <w:tc>
          <w:tcPr>
            <w:tcW w:w="1668" w:type="dxa"/>
          </w:tcPr>
          <w:p w14:paraId="591B511B" w14:textId="34F9973E"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0803507A" w14:textId="662BF432" w:rsidR="00F54217" w:rsidRDefault="00F54217" w:rsidP="00F54217">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02331FBB" w14:textId="3F4417BA" w:rsidR="00F54217" w:rsidRDefault="00F54217" w:rsidP="00F54217">
            <w:pPr>
              <w:spacing w:before="60" w:after="0"/>
              <w:rPr>
                <w:rFonts w:ascii="Arial" w:eastAsia="宋体" w:hAnsi="Arial"/>
                <w:sz w:val="18"/>
                <w:szCs w:val="24"/>
                <w:lang w:eastAsia="zh-CN"/>
              </w:rPr>
            </w:pPr>
            <w:r>
              <w:rPr>
                <w:rFonts w:ascii="Arial" w:eastAsia="宋体" w:hAnsi="Arial"/>
                <w:sz w:val="18"/>
                <w:szCs w:val="24"/>
                <w:lang w:val="en-US" w:eastAsia="zh-CN"/>
              </w:rPr>
              <w:t>Agree to treat it as low priority.</w:t>
            </w:r>
          </w:p>
        </w:tc>
      </w:tr>
      <w:tr w:rsidR="007F498B" w14:paraId="7742DA8C" w14:textId="77777777">
        <w:trPr>
          <w:jc w:val="center"/>
        </w:trPr>
        <w:tc>
          <w:tcPr>
            <w:tcW w:w="1668" w:type="dxa"/>
          </w:tcPr>
          <w:p w14:paraId="008E3090" w14:textId="3A901738" w:rsidR="007F498B" w:rsidRDefault="007F498B" w:rsidP="00F54217">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839" w:type="dxa"/>
          </w:tcPr>
          <w:p w14:paraId="69E9BA1C" w14:textId="05B0667E" w:rsidR="007F498B" w:rsidRDefault="007F498B" w:rsidP="00F5421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695AE0C" w14:textId="77777777" w:rsidR="007F498B" w:rsidRDefault="007F498B" w:rsidP="00F54217">
            <w:pPr>
              <w:spacing w:before="60" w:after="0"/>
              <w:rPr>
                <w:rFonts w:ascii="Arial" w:eastAsia="宋体" w:hAnsi="Arial"/>
                <w:sz w:val="18"/>
                <w:szCs w:val="24"/>
                <w:lang w:val="en-US" w:eastAsia="zh-CN"/>
              </w:rPr>
            </w:pPr>
          </w:p>
        </w:tc>
      </w:tr>
      <w:tr w:rsidR="00045909" w14:paraId="0FA81E10" w14:textId="77777777" w:rsidTr="00045909">
        <w:tblPrEx>
          <w:jc w:val="left"/>
        </w:tblPrEx>
        <w:tc>
          <w:tcPr>
            <w:tcW w:w="1668" w:type="dxa"/>
          </w:tcPr>
          <w:p w14:paraId="49617C7A" w14:textId="77777777" w:rsidR="00045909" w:rsidRDefault="00045909"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BF12492" w14:textId="77777777" w:rsidR="00045909" w:rsidRDefault="00045909" w:rsidP="005A5128">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D14BD1F" w14:textId="77777777" w:rsidR="00045909" w:rsidRDefault="00045909" w:rsidP="005A5128">
            <w:pPr>
              <w:spacing w:before="60" w:after="0"/>
              <w:rPr>
                <w:rFonts w:ascii="Arial" w:eastAsia="宋体" w:hAnsi="Arial"/>
                <w:sz w:val="18"/>
                <w:szCs w:val="24"/>
                <w:lang w:val="en-US"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9" w:type="dxa"/>
          </w:tcPr>
          <w:p w14:paraId="4C0CA089" w14:textId="77777777" w:rsidR="006A6B19" w:rsidRDefault="006A6B19">
            <w:pPr>
              <w:spacing w:before="60" w:after="0"/>
              <w:rPr>
                <w:rFonts w:ascii="Arial" w:eastAsia="宋体" w:hAnsi="Arial"/>
                <w:sz w:val="18"/>
                <w:szCs w:val="24"/>
                <w:lang w:eastAsia="zh-CN"/>
              </w:rPr>
            </w:pPr>
          </w:p>
        </w:tc>
        <w:tc>
          <w:tcPr>
            <w:tcW w:w="6009" w:type="dxa"/>
          </w:tcPr>
          <w:p w14:paraId="1B777E2A" w14:textId="77777777" w:rsidR="006A6B19" w:rsidRDefault="00E308A2">
            <w:pPr>
              <w:spacing w:before="60" w:after="0"/>
              <w:rPr>
                <w:rFonts w:ascii="Arial" w:eastAsia="宋体" w:hAnsi="Arial"/>
                <w:sz w:val="18"/>
                <w:szCs w:val="24"/>
                <w:lang w:eastAsia="zh-CN"/>
              </w:rPr>
            </w:pPr>
            <w:bookmarkStart w:id="32" w:name="OLE_LINK46"/>
            <w:bookmarkStart w:id="33" w:name="OLE_LINK47"/>
            <w:r>
              <w:rPr>
                <w:rFonts w:eastAsia="宋体"/>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宋体" w:hAnsi="Arial"/>
                <w:sz w:val="18"/>
                <w:szCs w:val="24"/>
                <w:lang w:eastAsia="zh-CN"/>
              </w:rPr>
            </w:pPr>
          </w:p>
        </w:tc>
        <w:tc>
          <w:tcPr>
            <w:tcW w:w="6009"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9" w:type="dxa"/>
          </w:tcPr>
          <w:p w14:paraId="48EBE0BD" w14:textId="77777777" w:rsidR="00E308A2" w:rsidRDefault="00E308A2" w:rsidP="00E308A2">
            <w:pPr>
              <w:spacing w:before="60" w:after="0"/>
              <w:rPr>
                <w:rFonts w:ascii="Arial" w:eastAsia="宋体" w:hAnsi="Arial"/>
                <w:sz w:val="18"/>
                <w:szCs w:val="24"/>
                <w:lang w:eastAsia="zh-CN"/>
              </w:rPr>
            </w:pPr>
          </w:p>
        </w:tc>
        <w:tc>
          <w:tcPr>
            <w:tcW w:w="6009"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RRC_Idle positioning, bearing in the mind that AS context cannot be maintained in the RRC_Idle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49" w:type="dxa"/>
          </w:tcPr>
          <w:p w14:paraId="7B85E6B5" w14:textId="77777777" w:rsidR="00E308A2" w:rsidRDefault="00E308A2" w:rsidP="00E308A2">
            <w:pPr>
              <w:spacing w:before="60" w:after="0"/>
              <w:rPr>
                <w:rFonts w:ascii="Arial" w:eastAsia="宋体" w:hAnsi="Arial"/>
                <w:sz w:val="18"/>
                <w:szCs w:val="24"/>
                <w:lang w:eastAsia="zh-CN"/>
              </w:rPr>
            </w:pPr>
          </w:p>
        </w:tc>
        <w:tc>
          <w:tcPr>
            <w:tcW w:w="6009"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signalling: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49" w:type="dxa"/>
          </w:tcPr>
          <w:p w14:paraId="3A2338E1" w14:textId="77777777" w:rsidR="00F83E48" w:rsidRDefault="00F83E48" w:rsidP="00F83E48">
            <w:pPr>
              <w:spacing w:before="60" w:after="0"/>
              <w:rPr>
                <w:rFonts w:ascii="Arial" w:eastAsia="宋体" w:hAnsi="Arial"/>
                <w:sz w:val="18"/>
                <w:szCs w:val="24"/>
                <w:lang w:eastAsia="zh-CN"/>
              </w:rPr>
            </w:pPr>
          </w:p>
        </w:tc>
        <w:tc>
          <w:tcPr>
            <w:tcW w:w="6009"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宋体" w:hAnsi="Arial"/>
                <w:sz w:val="18"/>
                <w:szCs w:val="24"/>
                <w:lang w:eastAsia="zh-CN"/>
              </w:rPr>
            </w:pPr>
          </w:p>
        </w:tc>
        <w:tc>
          <w:tcPr>
            <w:tcW w:w="6009" w:type="dxa"/>
          </w:tcPr>
          <w:p w14:paraId="4089E22D" w14:textId="17BC3DA4" w:rsidR="00F83E48" w:rsidRDefault="00881E90" w:rsidP="00F83E48">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49" w:type="dxa"/>
          </w:tcPr>
          <w:p w14:paraId="2CBA1B6E" w14:textId="77777777" w:rsidR="0094447A" w:rsidRDefault="0094447A" w:rsidP="0094447A">
            <w:pPr>
              <w:pStyle w:val="af9"/>
              <w:spacing w:after="120" w:line="260" w:lineRule="exact"/>
              <w:ind w:left="420" w:firstLine="0"/>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sidRPr="000D0A4D">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084001BA" w14:textId="77777777" w:rsidR="0094447A" w:rsidRDefault="0094447A" w:rsidP="0094447A">
            <w:pPr>
              <w:spacing w:before="60" w:after="0"/>
              <w:rPr>
                <w:rFonts w:ascii="Arial" w:eastAsia="宋体"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宋体" w:hAnsi="Arial"/>
                <w:sz w:val="18"/>
                <w:szCs w:val="24"/>
                <w:lang w:val="en-US" w:eastAsia="zh-CN"/>
              </w:rPr>
            </w:pPr>
            <w:r>
              <w:lastRenderedPageBreak/>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宋体"/>
                <w:lang w:eastAsia="zh-CN"/>
              </w:rPr>
            </w:pPr>
            <w:r w:rsidRPr="00CF3AD9">
              <w:rPr>
                <w:rFonts w:eastAsia="宋体"/>
                <w:lang w:eastAsia="zh-CN"/>
              </w:rPr>
              <w:lastRenderedPageBreak/>
              <w:t>Lenovo</w:t>
            </w:r>
          </w:p>
        </w:tc>
        <w:tc>
          <w:tcPr>
            <w:tcW w:w="1849" w:type="dxa"/>
          </w:tcPr>
          <w:p w14:paraId="5C7908C6" w14:textId="77777777" w:rsidR="008D63DF" w:rsidRPr="00CF3AD9" w:rsidRDefault="008D63DF" w:rsidP="00BA4239">
            <w:pPr>
              <w:spacing w:before="60" w:after="0"/>
              <w:rPr>
                <w:rFonts w:eastAsia="宋体"/>
                <w:lang w:eastAsia="zh-CN"/>
              </w:rPr>
            </w:pPr>
          </w:p>
        </w:tc>
        <w:tc>
          <w:tcPr>
            <w:tcW w:w="6009" w:type="dxa"/>
          </w:tcPr>
          <w:p w14:paraId="2A52714B" w14:textId="77777777" w:rsidR="008D63DF" w:rsidRPr="00CF3AD9" w:rsidRDefault="008D63DF" w:rsidP="00BA4239">
            <w:pPr>
              <w:spacing w:before="60" w:after="0"/>
              <w:rPr>
                <w:rFonts w:eastAsia="宋体"/>
                <w:lang w:eastAsia="zh-CN"/>
              </w:rPr>
            </w:pPr>
            <w:r w:rsidRPr="00CF3AD9">
              <w:rPr>
                <w:rFonts w:eastAsia="宋体"/>
                <w:lang w:eastAsia="zh-CN"/>
              </w:rPr>
              <w:t>The solutions to support positioning in RRC_IDLE state can take the solutions for positioning in RRC</w:t>
            </w:r>
            <w:r>
              <w:rPr>
                <w:rFonts w:eastAsia="宋体"/>
                <w:lang w:eastAsia="zh-CN"/>
              </w:rPr>
              <w:t>_</w:t>
            </w:r>
            <w:r w:rsidRPr="00CF3AD9">
              <w:rPr>
                <w:rFonts w:eastAsia="宋体"/>
                <w:lang w:eastAsia="zh-CN"/>
              </w:rPr>
              <w:t xml:space="preserve">INACTIVE state in R17 as baseline in some extent. </w:t>
            </w:r>
          </w:p>
          <w:p w14:paraId="37D10A29" w14:textId="77777777" w:rsidR="008D63DF" w:rsidRPr="00CF3AD9" w:rsidRDefault="008D63DF" w:rsidP="00BA4239">
            <w:pPr>
              <w:spacing w:before="60" w:after="0"/>
              <w:rPr>
                <w:rFonts w:eastAsia="宋体"/>
                <w:lang w:eastAsia="zh-CN"/>
              </w:rPr>
            </w:pPr>
            <w:r w:rsidRPr="00CF3AD9">
              <w:rPr>
                <w:rFonts w:eastAsia="宋体"/>
                <w:lang w:eastAsia="zh-CN"/>
              </w:rPr>
              <w:t>1) For positioning assistance delivery, consider reuse the solution that delivered by broadcasting of positioning system information, i.e., PosSIB.</w:t>
            </w:r>
          </w:p>
          <w:p w14:paraId="697F9E69" w14:textId="77777777" w:rsidR="008D63DF" w:rsidRPr="00CF3AD9" w:rsidRDefault="008D63DF" w:rsidP="00BA4239">
            <w:pPr>
              <w:spacing w:before="60" w:after="0"/>
              <w:rPr>
                <w:rFonts w:eastAsia="宋体"/>
                <w:lang w:eastAsia="zh-CN"/>
              </w:rPr>
            </w:pPr>
            <w:r w:rsidRPr="00CF3AD9">
              <w:rPr>
                <w:rFonts w:eastAsia="宋体" w:hint="eastAsia"/>
                <w:lang w:eastAsia="zh-CN"/>
              </w:rPr>
              <w:t>2</w:t>
            </w:r>
            <w:r w:rsidRPr="00CF3AD9">
              <w:rPr>
                <w:rFonts w:eastAsia="宋体"/>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宋体" w:hAnsi="Arial"/>
                <w:sz w:val="18"/>
                <w:szCs w:val="24"/>
                <w:lang w:eastAsia="zh-CN"/>
              </w:rPr>
            </w:pPr>
          </w:p>
        </w:tc>
        <w:tc>
          <w:tcPr>
            <w:tcW w:w="1849" w:type="dxa"/>
          </w:tcPr>
          <w:p w14:paraId="35ACB125" w14:textId="77777777" w:rsidR="0094447A" w:rsidRDefault="0094447A" w:rsidP="0094447A">
            <w:pPr>
              <w:spacing w:before="60" w:after="0"/>
              <w:rPr>
                <w:rFonts w:ascii="Arial" w:eastAsia="宋体" w:hAnsi="Arial"/>
                <w:sz w:val="18"/>
                <w:szCs w:val="24"/>
                <w:lang w:eastAsia="zh-CN"/>
              </w:rPr>
            </w:pPr>
          </w:p>
        </w:tc>
        <w:tc>
          <w:tcPr>
            <w:tcW w:w="6009" w:type="dxa"/>
          </w:tcPr>
          <w:p w14:paraId="3D149FC6" w14:textId="77777777" w:rsidR="0094447A" w:rsidRDefault="0094447A" w:rsidP="0094447A">
            <w:pPr>
              <w:spacing w:before="60" w:after="0"/>
              <w:rPr>
                <w:rFonts w:ascii="Arial" w:eastAsia="宋体"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宋体" w:hAnsi="Arial"/>
                <w:sz w:val="18"/>
                <w:szCs w:val="24"/>
                <w:lang w:eastAsia="zh-CN"/>
              </w:rPr>
            </w:pPr>
          </w:p>
        </w:tc>
        <w:tc>
          <w:tcPr>
            <w:tcW w:w="1849" w:type="dxa"/>
          </w:tcPr>
          <w:p w14:paraId="559394EC" w14:textId="77777777" w:rsidR="0094447A" w:rsidRDefault="0094447A" w:rsidP="0094447A">
            <w:pPr>
              <w:spacing w:before="60" w:after="0"/>
              <w:rPr>
                <w:rFonts w:ascii="Arial" w:eastAsia="宋体" w:hAnsi="Arial"/>
                <w:sz w:val="18"/>
                <w:szCs w:val="24"/>
                <w:lang w:eastAsia="zh-CN"/>
              </w:rPr>
            </w:pPr>
          </w:p>
        </w:tc>
        <w:tc>
          <w:tcPr>
            <w:tcW w:w="6009" w:type="dxa"/>
          </w:tcPr>
          <w:p w14:paraId="19C50757" w14:textId="77777777" w:rsidR="0094447A" w:rsidRDefault="0094447A" w:rsidP="0094447A">
            <w:pPr>
              <w:spacing w:before="60" w:after="0"/>
              <w:rPr>
                <w:rFonts w:ascii="Arial" w:eastAsia="宋体"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宋体" w:hAnsi="Arial"/>
                <w:sz w:val="18"/>
                <w:szCs w:val="24"/>
                <w:lang w:eastAsia="zh-CN"/>
              </w:rPr>
            </w:pPr>
          </w:p>
        </w:tc>
        <w:tc>
          <w:tcPr>
            <w:tcW w:w="1849" w:type="dxa"/>
          </w:tcPr>
          <w:p w14:paraId="7F872D4D" w14:textId="77777777" w:rsidR="0094447A" w:rsidRDefault="0094447A" w:rsidP="0094447A">
            <w:pPr>
              <w:spacing w:before="60" w:after="0"/>
              <w:rPr>
                <w:rFonts w:ascii="Arial" w:eastAsia="宋体" w:hAnsi="Arial"/>
                <w:sz w:val="18"/>
                <w:szCs w:val="24"/>
                <w:lang w:eastAsia="zh-CN"/>
              </w:rPr>
            </w:pPr>
          </w:p>
        </w:tc>
        <w:tc>
          <w:tcPr>
            <w:tcW w:w="6009" w:type="dxa"/>
          </w:tcPr>
          <w:p w14:paraId="7FE1EBA3" w14:textId="77777777" w:rsidR="0094447A" w:rsidRDefault="0094447A" w:rsidP="0094447A">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Default="00237DB4"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570B165" w14:textId="77777777" w:rsidR="0094447A" w:rsidRDefault="0094447A" w:rsidP="0094447A">
            <w:pPr>
              <w:spacing w:before="60" w:after="0"/>
              <w:rPr>
                <w:rFonts w:ascii="Arial" w:eastAsia="宋体" w:hAnsi="Arial"/>
                <w:sz w:val="18"/>
                <w:szCs w:val="24"/>
                <w:lang w:val="en-US" w:eastAsia="zh-CN"/>
              </w:rPr>
            </w:pPr>
          </w:p>
        </w:tc>
        <w:tc>
          <w:tcPr>
            <w:tcW w:w="6095" w:type="dxa"/>
          </w:tcPr>
          <w:p w14:paraId="2F5266FB" w14:textId="3996DE11" w:rsidR="0094447A" w:rsidRDefault="0094447A" w:rsidP="0094447A">
            <w:pPr>
              <w:spacing w:before="60" w:after="0"/>
              <w:rPr>
                <w:rFonts w:ascii="Arial" w:eastAsia="宋体"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宋体"/>
                <w:lang w:eastAsia="zh-CN"/>
              </w:rPr>
            </w:pPr>
            <w:r w:rsidRPr="007D49D4">
              <w:rPr>
                <w:rFonts w:eastAsia="宋体"/>
                <w:lang w:eastAsia="zh-CN"/>
              </w:rPr>
              <w:t>Lenovo</w:t>
            </w:r>
          </w:p>
        </w:tc>
        <w:tc>
          <w:tcPr>
            <w:tcW w:w="1839" w:type="dxa"/>
          </w:tcPr>
          <w:p w14:paraId="58DC5854" w14:textId="77777777" w:rsidR="00B35543" w:rsidRPr="007D49D4" w:rsidRDefault="00B35543" w:rsidP="00BA4239">
            <w:pPr>
              <w:spacing w:before="60" w:after="0"/>
              <w:rPr>
                <w:rFonts w:eastAsia="宋体"/>
                <w:lang w:eastAsia="zh-CN"/>
              </w:rPr>
            </w:pPr>
            <w:r w:rsidRPr="007D49D4">
              <w:rPr>
                <w:rFonts w:eastAsia="宋体"/>
                <w:lang w:eastAsia="zh-CN"/>
              </w:rPr>
              <w:t>Agree</w:t>
            </w:r>
          </w:p>
        </w:tc>
        <w:tc>
          <w:tcPr>
            <w:tcW w:w="6095" w:type="dxa"/>
          </w:tcPr>
          <w:p w14:paraId="18356596" w14:textId="77777777" w:rsidR="00B35543" w:rsidRPr="007D49D4" w:rsidRDefault="00B35543" w:rsidP="00BA4239">
            <w:pPr>
              <w:spacing w:before="60" w:after="0"/>
              <w:rPr>
                <w:rFonts w:eastAsia="宋体"/>
                <w:lang w:eastAsia="zh-CN"/>
              </w:rPr>
            </w:pPr>
            <w:r>
              <w:rPr>
                <w:rFonts w:eastAsia="宋体"/>
                <w:lang w:eastAsia="zh-CN"/>
              </w:rPr>
              <w:t>Share the same view with CATT, a</w:t>
            </w:r>
            <w:r w:rsidRPr="00E51CF5">
              <w:rPr>
                <w:rFonts w:eastAsia="宋体"/>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6771A457" w14:textId="4EB5A91F" w:rsidR="00A206D7" w:rsidRDefault="004B49AD"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DBA8981" w14:textId="629F38A1" w:rsidR="00A206D7" w:rsidRDefault="004B49AD" w:rsidP="00A206D7">
            <w:pPr>
              <w:spacing w:before="60" w:after="0"/>
              <w:rPr>
                <w:rFonts w:ascii="Arial" w:eastAsia="宋体" w:hAnsi="Arial"/>
                <w:sz w:val="18"/>
                <w:szCs w:val="24"/>
                <w:lang w:eastAsia="zh-CN"/>
              </w:rPr>
            </w:pPr>
            <w:r>
              <w:rPr>
                <w:rFonts w:ascii="Arial" w:eastAsia="宋体" w:hAnsi="Arial"/>
                <w:sz w:val="18"/>
                <w:szCs w:val="24"/>
                <w:lang w:eastAsia="zh-CN"/>
              </w:rPr>
              <w:t>This enhancement seems like a general introduction of positioning in IDLE as opposed to looking at power savings for LPHAP</w:t>
            </w:r>
          </w:p>
        </w:tc>
      </w:tr>
      <w:tr w:rsidR="00831E52" w14:paraId="4C781DDE" w14:textId="77777777" w:rsidTr="001527A9">
        <w:trPr>
          <w:jc w:val="center"/>
        </w:trPr>
        <w:tc>
          <w:tcPr>
            <w:tcW w:w="1668" w:type="dxa"/>
          </w:tcPr>
          <w:p w14:paraId="6FC32F07" w14:textId="3B016889" w:rsidR="00831E52" w:rsidRDefault="00831E52" w:rsidP="00831E5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DF021B2" w14:textId="401421E4" w:rsidR="00831E52" w:rsidRDefault="00831E52" w:rsidP="00831E5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704970C5" w14:textId="29E88F90" w:rsidR="00831E52" w:rsidRDefault="00715DF6" w:rsidP="00831E52">
            <w:pPr>
              <w:spacing w:before="60" w:after="0"/>
              <w:rPr>
                <w:rFonts w:ascii="Arial" w:eastAsia="宋体" w:hAnsi="Arial"/>
                <w:sz w:val="18"/>
                <w:szCs w:val="24"/>
                <w:lang w:eastAsia="zh-CN"/>
              </w:rPr>
            </w:pPr>
            <w:r>
              <w:rPr>
                <w:rFonts w:ascii="Arial" w:eastAsia="宋体" w:hAnsi="Arial"/>
                <w:sz w:val="18"/>
                <w:szCs w:val="24"/>
                <w:lang w:eastAsia="zh-CN"/>
              </w:rPr>
              <w:t xml:space="preserve">Similar view as ZTE. </w:t>
            </w:r>
            <w:r w:rsidR="00831E52">
              <w:rPr>
                <w:rFonts w:ascii="Arial" w:eastAsia="宋体" w:hAnsi="Arial"/>
                <w:sz w:val="18"/>
                <w:szCs w:val="24"/>
                <w:lang w:eastAsia="zh-CN"/>
              </w:rPr>
              <w:t>We don't think this is feasible and/or needed. The power consumptions come from the UL-SRS transmission and this is the same in all RRC states.</w:t>
            </w:r>
          </w:p>
        </w:tc>
      </w:tr>
      <w:tr w:rsidR="00F54217" w14:paraId="3CCE18D2" w14:textId="77777777">
        <w:trPr>
          <w:jc w:val="center"/>
        </w:trPr>
        <w:tc>
          <w:tcPr>
            <w:tcW w:w="1668" w:type="dxa"/>
          </w:tcPr>
          <w:p w14:paraId="371EA17E" w14:textId="57893E85"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S</w:t>
            </w:r>
            <w:r>
              <w:rPr>
                <w:rFonts w:ascii="Arial" w:eastAsia="宋体" w:hAnsi="Arial"/>
                <w:sz w:val="18"/>
                <w:szCs w:val="24"/>
                <w:lang w:eastAsia="zh-CN"/>
              </w:rPr>
              <w:t>preadturm Communications</w:t>
            </w:r>
          </w:p>
        </w:tc>
        <w:tc>
          <w:tcPr>
            <w:tcW w:w="1839" w:type="dxa"/>
          </w:tcPr>
          <w:p w14:paraId="2D26426E" w14:textId="2C5178BE" w:rsidR="00F54217" w:rsidRDefault="00AB6ED7" w:rsidP="00F54217">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Disagree</w:t>
            </w:r>
          </w:p>
        </w:tc>
        <w:tc>
          <w:tcPr>
            <w:tcW w:w="6095" w:type="dxa"/>
          </w:tcPr>
          <w:p w14:paraId="2FCF3FC4" w14:textId="5BBA10D1" w:rsidR="00F54217" w:rsidRDefault="00AB6ED7" w:rsidP="00AB6ED7">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AD05F1" w14:paraId="5DE4D5B6" w14:textId="77777777" w:rsidTr="00AD05F1">
        <w:tblPrEx>
          <w:jc w:val="left"/>
        </w:tblPrEx>
        <w:tc>
          <w:tcPr>
            <w:tcW w:w="1668" w:type="dxa"/>
          </w:tcPr>
          <w:p w14:paraId="384134CB" w14:textId="77777777" w:rsidR="00AD05F1" w:rsidRDefault="00AD05F1" w:rsidP="005A5128">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8932C49" w14:textId="77777777" w:rsidR="00AD05F1" w:rsidRDefault="00AD05F1" w:rsidP="005A5128">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0116AC83" w14:textId="77777777" w:rsidR="00AD05F1" w:rsidRDefault="00AD05F1" w:rsidP="005A5128">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6936359A" w14:textId="77777777" w:rsidR="006A6B19" w:rsidRDefault="006A6B19">
            <w:pPr>
              <w:spacing w:before="60" w:after="0"/>
              <w:rPr>
                <w:rFonts w:ascii="Arial" w:eastAsia="宋体" w:hAnsi="Arial"/>
                <w:sz w:val="18"/>
                <w:szCs w:val="24"/>
                <w:lang w:eastAsia="zh-CN"/>
              </w:rPr>
            </w:pPr>
          </w:p>
        </w:tc>
        <w:tc>
          <w:tcPr>
            <w:tcW w:w="6031"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0597AA51" w14:textId="77777777" w:rsidR="00E308A2" w:rsidRDefault="00E308A2" w:rsidP="00E308A2">
            <w:pPr>
              <w:spacing w:before="60" w:after="0"/>
              <w:rPr>
                <w:rFonts w:ascii="Arial" w:eastAsia="宋体" w:hAnsi="Arial"/>
                <w:sz w:val="18"/>
                <w:szCs w:val="24"/>
                <w:lang w:eastAsia="zh-CN"/>
              </w:rPr>
            </w:pPr>
          </w:p>
        </w:tc>
        <w:tc>
          <w:tcPr>
            <w:tcW w:w="6031"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ow to configure the SRS configuration towards in the RRC_Idle state, bearing in the mind that AS context cannot be maintained in the RRC_Idle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宋体"/>
                <w:lang w:eastAsia="zh-CN"/>
              </w:rPr>
            </w:pPr>
            <w:r w:rsidRPr="00926002">
              <w:rPr>
                <w:rFonts w:eastAsia="宋体"/>
                <w:lang w:eastAsia="zh-CN"/>
              </w:rPr>
              <w:t>Lenovo</w:t>
            </w:r>
          </w:p>
        </w:tc>
        <w:tc>
          <w:tcPr>
            <w:tcW w:w="1818" w:type="dxa"/>
          </w:tcPr>
          <w:p w14:paraId="49336D15" w14:textId="77777777" w:rsidR="000929B0" w:rsidRPr="00926002" w:rsidRDefault="000929B0" w:rsidP="00BA4239">
            <w:pPr>
              <w:spacing w:before="60" w:after="0"/>
              <w:rPr>
                <w:rFonts w:eastAsia="宋体"/>
                <w:lang w:eastAsia="zh-CN"/>
              </w:rPr>
            </w:pPr>
          </w:p>
        </w:tc>
        <w:tc>
          <w:tcPr>
            <w:tcW w:w="6031" w:type="dxa"/>
          </w:tcPr>
          <w:p w14:paraId="54EC9FE3" w14:textId="77777777" w:rsidR="000929B0" w:rsidRDefault="000929B0" w:rsidP="00BA4239">
            <w:pPr>
              <w:spacing w:before="60" w:after="0"/>
              <w:jc w:val="both"/>
              <w:rPr>
                <w:rFonts w:eastAsia="宋体"/>
                <w:lang w:eastAsia="zh-CN"/>
              </w:rPr>
            </w:pPr>
            <w:r w:rsidRPr="00926002">
              <w:rPr>
                <w:rFonts w:eastAsia="宋体"/>
                <w:lang w:eastAsia="zh-CN"/>
              </w:rPr>
              <w:t>For reference signal selection</w:t>
            </w:r>
            <w:r>
              <w:rPr>
                <w:rFonts w:eastAsia="宋体"/>
                <w:lang w:eastAsia="zh-CN"/>
              </w:rPr>
              <w:t xml:space="preserve">, </w:t>
            </w:r>
            <w:r w:rsidRPr="00E73EAD">
              <w:rPr>
                <w:rFonts w:eastAsia="宋体"/>
                <w:lang w:eastAsia="zh-CN"/>
              </w:rPr>
              <w:t>no problem is identified to transmit the SRS in RRC_IDLE state from RAN1’s perspective</w:t>
            </w:r>
            <w:r>
              <w:rPr>
                <w:rFonts w:eastAsia="宋体"/>
                <w:lang w:eastAsia="zh-CN"/>
              </w:rPr>
              <w:t xml:space="preserve"> as long as SRS configuration is valid. So </w:t>
            </w:r>
            <w:r>
              <w:rPr>
                <w:rFonts w:eastAsia="宋体" w:hint="eastAsia"/>
                <w:lang w:eastAsia="zh-CN"/>
              </w:rPr>
              <w:t>R</w:t>
            </w:r>
            <w:r>
              <w:rPr>
                <w:rFonts w:eastAsia="宋体"/>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宋体"/>
                <w:lang w:eastAsia="zh-CN"/>
              </w:rPr>
            </w:pPr>
            <w:r>
              <w:rPr>
                <w:rFonts w:eastAsia="宋体"/>
                <w:lang w:eastAsia="zh-CN"/>
              </w:rPr>
              <w:t xml:space="preserve">For </w:t>
            </w:r>
            <w:r w:rsidRPr="004222AE">
              <w:rPr>
                <w:rFonts w:eastAsia="宋体"/>
                <w:lang w:eastAsia="zh-CN"/>
              </w:rPr>
              <w:t>AS context/security problem in RRC_IDLE</w:t>
            </w:r>
            <w:r>
              <w:rPr>
                <w:rFonts w:eastAsia="宋体"/>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宋体" w:hAnsi="Arial"/>
                <w:sz w:val="18"/>
                <w:szCs w:val="24"/>
                <w:lang w:eastAsia="zh-CN"/>
              </w:rPr>
            </w:pPr>
          </w:p>
        </w:tc>
        <w:tc>
          <w:tcPr>
            <w:tcW w:w="1818" w:type="dxa"/>
          </w:tcPr>
          <w:p w14:paraId="4DC2CF4D" w14:textId="77777777" w:rsidR="00E308A2" w:rsidRDefault="00E308A2" w:rsidP="00E308A2">
            <w:pPr>
              <w:spacing w:before="60" w:after="0"/>
              <w:rPr>
                <w:rFonts w:ascii="Arial" w:eastAsia="宋体" w:hAnsi="Arial"/>
                <w:sz w:val="18"/>
                <w:szCs w:val="24"/>
                <w:lang w:eastAsia="zh-CN"/>
              </w:rPr>
            </w:pPr>
          </w:p>
        </w:tc>
        <w:tc>
          <w:tcPr>
            <w:tcW w:w="6031"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宋体" w:hAnsi="Arial"/>
                <w:sz w:val="18"/>
                <w:szCs w:val="24"/>
                <w:lang w:eastAsia="zh-CN"/>
              </w:rPr>
            </w:pPr>
          </w:p>
        </w:tc>
        <w:tc>
          <w:tcPr>
            <w:tcW w:w="1818" w:type="dxa"/>
          </w:tcPr>
          <w:p w14:paraId="510CE7FC" w14:textId="77777777" w:rsidR="00E308A2" w:rsidRDefault="00E308A2" w:rsidP="00E308A2">
            <w:pPr>
              <w:spacing w:before="60" w:after="0"/>
              <w:rPr>
                <w:rFonts w:ascii="Arial" w:eastAsia="宋体" w:hAnsi="Arial"/>
                <w:sz w:val="18"/>
                <w:szCs w:val="24"/>
                <w:lang w:eastAsia="zh-CN"/>
              </w:rPr>
            </w:pPr>
          </w:p>
        </w:tc>
        <w:tc>
          <w:tcPr>
            <w:tcW w:w="6031"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18" w:type="dxa"/>
          </w:tcPr>
          <w:p w14:paraId="5938925D" w14:textId="77777777" w:rsidR="00E308A2" w:rsidRDefault="00E308A2" w:rsidP="00E308A2">
            <w:pPr>
              <w:spacing w:before="60" w:after="0"/>
              <w:rPr>
                <w:rFonts w:ascii="Arial" w:eastAsia="宋体" w:hAnsi="Arial"/>
                <w:sz w:val="18"/>
                <w:szCs w:val="24"/>
                <w:lang w:eastAsia="zh-CN"/>
              </w:rPr>
            </w:pPr>
          </w:p>
        </w:tc>
        <w:tc>
          <w:tcPr>
            <w:tcW w:w="6031"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18"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031"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宋体" w:hAnsi="Arial"/>
                <w:sz w:val="18"/>
                <w:szCs w:val="24"/>
                <w:lang w:eastAsia="zh-CN"/>
              </w:rPr>
            </w:pPr>
          </w:p>
        </w:tc>
        <w:tc>
          <w:tcPr>
            <w:tcW w:w="1818" w:type="dxa"/>
          </w:tcPr>
          <w:p w14:paraId="755ABE7E" w14:textId="77777777" w:rsidR="00E308A2" w:rsidRDefault="00E308A2" w:rsidP="00E308A2">
            <w:pPr>
              <w:spacing w:before="60" w:after="0"/>
              <w:rPr>
                <w:rFonts w:ascii="Arial" w:eastAsia="宋体" w:hAnsi="Arial"/>
                <w:sz w:val="18"/>
                <w:szCs w:val="24"/>
                <w:lang w:eastAsia="zh-CN"/>
              </w:rPr>
            </w:pPr>
          </w:p>
        </w:tc>
        <w:tc>
          <w:tcPr>
            <w:tcW w:w="6031"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宋体" w:hAnsi="Arial"/>
                <w:sz w:val="18"/>
                <w:szCs w:val="24"/>
                <w:lang w:eastAsia="zh-CN"/>
              </w:rPr>
            </w:pPr>
          </w:p>
        </w:tc>
        <w:tc>
          <w:tcPr>
            <w:tcW w:w="1818" w:type="dxa"/>
          </w:tcPr>
          <w:p w14:paraId="24D56679" w14:textId="77777777" w:rsidR="00E308A2" w:rsidRDefault="00E308A2" w:rsidP="00E308A2">
            <w:pPr>
              <w:spacing w:before="60" w:after="0"/>
              <w:rPr>
                <w:rFonts w:ascii="Arial" w:eastAsia="宋体" w:hAnsi="Arial"/>
                <w:sz w:val="18"/>
                <w:szCs w:val="24"/>
                <w:lang w:eastAsia="zh-CN"/>
              </w:rPr>
            </w:pPr>
          </w:p>
        </w:tc>
        <w:tc>
          <w:tcPr>
            <w:tcW w:w="6031"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宋体" w:hAnsi="Arial"/>
                <w:sz w:val="18"/>
                <w:szCs w:val="24"/>
                <w:lang w:eastAsia="zh-CN"/>
              </w:rPr>
            </w:pPr>
          </w:p>
        </w:tc>
        <w:tc>
          <w:tcPr>
            <w:tcW w:w="1818" w:type="dxa"/>
          </w:tcPr>
          <w:p w14:paraId="516C8474" w14:textId="77777777" w:rsidR="00E308A2" w:rsidRDefault="00E308A2" w:rsidP="00E308A2">
            <w:pPr>
              <w:spacing w:before="60" w:after="0"/>
              <w:rPr>
                <w:rFonts w:ascii="Arial" w:eastAsia="宋体" w:hAnsi="Arial"/>
                <w:sz w:val="18"/>
                <w:szCs w:val="24"/>
                <w:lang w:eastAsia="zh-CN"/>
              </w:rPr>
            </w:pPr>
          </w:p>
        </w:tc>
        <w:tc>
          <w:tcPr>
            <w:tcW w:w="6031"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宋体" w:hAnsi="Arial"/>
                <w:sz w:val="18"/>
                <w:szCs w:val="24"/>
                <w:lang w:eastAsia="zh-CN"/>
              </w:rPr>
            </w:pPr>
          </w:p>
        </w:tc>
        <w:tc>
          <w:tcPr>
            <w:tcW w:w="1818" w:type="dxa"/>
          </w:tcPr>
          <w:p w14:paraId="7F2A8D70" w14:textId="77777777" w:rsidR="00E308A2" w:rsidRDefault="00E308A2" w:rsidP="00E308A2">
            <w:pPr>
              <w:spacing w:before="60" w:after="0"/>
              <w:rPr>
                <w:rFonts w:ascii="Arial" w:eastAsia="宋体" w:hAnsi="Arial"/>
                <w:sz w:val="18"/>
                <w:szCs w:val="24"/>
                <w:lang w:eastAsia="zh-CN"/>
              </w:rPr>
            </w:pPr>
          </w:p>
        </w:tc>
        <w:tc>
          <w:tcPr>
            <w:tcW w:w="6031"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lastRenderedPageBreak/>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4" w:name="specRelease"/>
      <w:r>
        <w:rPr>
          <w:rStyle w:val="ZGSM"/>
        </w:rPr>
        <w:t>17</w:t>
      </w:r>
      <w:bookmarkEnd w:id="34"/>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t>InterDigital,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ZTE, Sanechips</w:t>
      </w:r>
      <w:r>
        <w:rPr>
          <w:rFonts w:eastAsia="宋体"/>
          <w:lang w:eastAsia="zh-CN"/>
        </w:rPr>
        <w:tab/>
        <w:t>discussion</w:t>
      </w:r>
      <w:r>
        <w:rPr>
          <w:rFonts w:eastAsia="宋体"/>
          <w:lang w:eastAsia="zh-CN"/>
        </w:rPr>
        <w:tab/>
        <w:t>Rel-18</w:t>
      </w:r>
      <w:r>
        <w:rPr>
          <w:rFonts w:eastAsia="宋体"/>
          <w:lang w:eastAsia="zh-CN"/>
        </w:rPr>
        <w:tab/>
        <w:t>NR_pos_enh-Core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AF22B7"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AF22B7"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AF22B7" w:rsidRDefault="00BE3146">
            <w:pPr>
              <w:spacing w:before="60" w:after="0"/>
              <w:jc w:val="both"/>
              <w:rPr>
                <w:rFonts w:ascii="Arial" w:eastAsia="宋体" w:hAnsi="Arial"/>
                <w:szCs w:val="24"/>
                <w:lang w:val="en-US" w:eastAsia="zh-CN"/>
              </w:rPr>
            </w:pPr>
            <w:r w:rsidRPr="00AF22B7">
              <w:rPr>
                <w:rFonts w:ascii="Arial" w:eastAsia="宋体" w:hAnsi="Arial" w:hint="eastAsia"/>
                <w:szCs w:val="24"/>
                <w:lang w:val="en-US" w:eastAsia="zh-CN"/>
              </w:rPr>
              <w:t>X</w:t>
            </w:r>
            <w:r w:rsidRPr="00AF22B7">
              <w:rPr>
                <w:rFonts w:ascii="Arial" w:eastAsia="宋体" w:hAnsi="Arial"/>
                <w:szCs w:val="24"/>
                <w:lang w:val="en-US" w:eastAsia="zh-CN"/>
              </w:rPr>
              <w:t>iaolong Li (lixiaolong1@xiaomi.com)</w:t>
            </w:r>
          </w:p>
        </w:tc>
      </w:tr>
      <w:tr w:rsidR="006A6B19" w:rsidRPr="00AF22B7" w14:paraId="7FCD916F" w14:textId="77777777">
        <w:tc>
          <w:tcPr>
            <w:tcW w:w="3379" w:type="dxa"/>
          </w:tcPr>
          <w:p w14:paraId="285D766D" w14:textId="4D3BCE31"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J</w:t>
            </w:r>
            <w:r>
              <w:rPr>
                <w:rFonts w:ascii="Arial" w:eastAsia="宋体" w:hAnsi="Arial"/>
                <w:szCs w:val="24"/>
                <w:lang w:val="sv-SE" w:eastAsia="zh-CN"/>
              </w:rPr>
              <w:t>ie Hu (hujie14@lenovo.com)</w:t>
            </w:r>
          </w:p>
        </w:tc>
      </w:tr>
      <w:tr w:rsidR="006A6B19" w:rsidRPr="00AF22B7" w14:paraId="6EDB65E3" w14:textId="77777777">
        <w:tc>
          <w:tcPr>
            <w:tcW w:w="3379" w:type="dxa"/>
          </w:tcPr>
          <w:p w14:paraId="0C513E4C" w14:textId="5A4612B2"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CMCC</w:t>
            </w:r>
          </w:p>
        </w:tc>
        <w:tc>
          <w:tcPr>
            <w:tcW w:w="3731" w:type="dxa"/>
          </w:tcPr>
          <w:p w14:paraId="23CF9D89" w14:textId="159239DB"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iaoxuan Tang(tangxiaoxuan@chinamobile.com)</w:t>
            </w:r>
          </w:p>
        </w:tc>
      </w:tr>
      <w:tr w:rsidR="006A6B19" w:rsidRPr="00AF22B7"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AF22B7"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AF22B7"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B76C" w14:textId="77777777" w:rsidR="00144883" w:rsidRDefault="00144883">
      <w:pPr>
        <w:spacing w:line="240" w:lineRule="auto"/>
      </w:pPr>
      <w:r>
        <w:separator/>
      </w:r>
    </w:p>
  </w:endnote>
  <w:endnote w:type="continuationSeparator" w:id="0">
    <w:p w14:paraId="349FB785" w14:textId="77777777" w:rsidR="00144883" w:rsidRDefault="00144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BA7B" w14:textId="77777777" w:rsidR="00144883" w:rsidRDefault="00144883">
      <w:pPr>
        <w:spacing w:after="0"/>
      </w:pPr>
      <w:r>
        <w:separator/>
      </w:r>
    </w:p>
  </w:footnote>
  <w:footnote w:type="continuationSeparator" w:id="0">
    <w:p w14:paraId="471426C8" w14:textId="77777777" w:rsidR="00144883" w:rsidRDefault="001448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B045D"/>
    <w:multiLevelType w:val="hybridMultilevel"/>
    <w:tmpl w:val="48600C46"/>
    <w:lvl w:ilvl="0" w:tplc="98B4C5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40039371">
    <w:abstractNumId w:val="26"/>
  </w:num>
  <w:num w:numId="2" w16cid:durableId="612439532">
    <w:abstractNumId w:val="15"/>
  </w:num>
  <w:num w:numId="3" w16cid:durableId="207181223">
    <w:abstractNumId w:val="5"/>
  </w:num>
  <w:num w:numId="4" w16cid:durableId="948316953">
    <w:abstractNumId w:val="22"/>
  </w:num>
  <w:num w:numId="5" w16cid:durableId="1396514298">
    <w:abstractNumId w:val="9"/>
  </w:num>
  <w:num w:numId="6" w16cid:durableId="52779630">
    <w:abstractNumId w:val="20"/>
  </w:num>
  <w:num w:numId="7" w16cid:durableId="1049914428">
    <w:abstractNumId w:val="19"/>
  </w:num>
  <w:num w:numId="8" w16cid:durableId="1412266686">
    <w:abstractNumId w:val="12"/>
  </w:num>
  <w:num w:numId="9" w16cid:durableId="984359011">
    <w:abstractNumId w:val="21"/>
  </w:num>
  <w:num w:numId="10" w16cid:durableId="2066682928">
    <w:abstractNumId w:val="3"/>
  </w:num>
  <w:num w:numId="11" w16cid:durableId="45447904">
    <w:abstractNumId w:val="7"/>
  </w:num>
  <w:num w:numId="12" w16cid:durableId="74786409">
    <w:abstractNumId w:val="8"/>
  </w:num>
  <w:num w:numId="13" w16cid:durableId="1967931099">
    <w:abstractNumId w:val="2"/>
  </w:num>
  <w:num w:numId="14" w16cid:durableId="469398352">
    <w:abstractNumId w:val="16"/>
  </w:num>
  <w:num w:numId="15" w16cid:durableId="1037662856">
    <w:abstractNumId w:val="27"/>
  </w:num>
  <w:num w:numId="16" w16cid:durableId="535312405">
    <w:abstractNumId w:val="13"/>
  </w:num>
  <w:num w:numId="17" w16cid:durableId="206450218">
    <w:abstractNumId w:val="1"/>
  </w:num>
  <w:num w:numId="18" w16cid:durableId="1006446837">
    <w:abstractNumId w:val="17"/>
  </w:num>
  <w:num w:numId="19" w16cid:durableId="1141072175">
    <w:abstractNumId w:val="11"/>
  </w:num>
  <w:num w:numId="20" w16cid:durableId="1217475292">
    <w:abstractNumId w:val="4"/>
  </w:num>
  <w:num w:numId="21" w16cid:durableId="1623418985">
    <w:abstractNumId w:val="30"/>
  </w:num>
  <w:num w:numId="22" w16cid:durableId="720397683">
    <w:abstractNumId w:val="29"/>
  </w:num>
  <w:num w:numId="23" w16cid:durableId="1944416749">
    <w:abstractNumId w:val="23"/>
  </w:num>
  <w:num w:numId="24" w16cid:durableId="1544171290">
    <w:abstractNumId w:val="28"/>
  </w:num>
  <w:num w:numId="25" w16cid:durableId="1069227333">
    <w:abstractNumId w:val="31"/>
  </w:num>
  <w:num w:numId="26" w16cid:durableId="1900507216">
    <w:abstractNumId w:val="25"/>
  </w:num>
  <w:num w:numId="27" w16cid:durableId="1037856765">
    <w:abstractNumId w:val="18"/>
  </w:num>
  <w:num w:numId="28" w16cid:durableId="1472821371">
    <w:abstractNumId w:val="14"/>
  </w:num>
  <w:num w:numId="29" w16cid:durableId="1086027648">
    <w:abstractNumId w:val="0"/>
  </w:num>
  <w:num w:numId="30" w16cid:durableId="172763031">
    <w:abstractNumId w:val="24"/>
  </w:num>
  <w:num w:numId="31" w16cid:durableId="1646010256">
    <w:abstractNumId w:val="10"/>
  </w:num>
  <w:num w:numId="32" w16cid:durableId="1629361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883"/>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20A"/>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0BA"/>
    <w:rsid w:val="0025325A"/>
    <w:rsid w:val="0025328F"/>
    <w:rsid w:val="002536F6"/>
    <w:rsid w:val="00253C56"/>
    <w:rsid w:val="00254822"/>
    <w:rsid w:val="00254A9E"/>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7C2"/>
    <w:rsid w:val="002E0B3F"/>
    <w:rsid w:val="002E1440"/>
    <w:rsid w:val="002E194F"/>
    <w:rsid w:val="002E1A76"/>
    <w:rsid w:val="002E3F77"/>
    <w:rsid w:val="002E40D7"/>
    <w:rsid w:val="002E5D91"/>
    <w:rsid w:val="002E68A4"/>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E53"/>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85C"/>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26D"/>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4CB2"/>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5CE"/>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498B"/>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149"/>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B39"/>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5D65"/>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09E0"/>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5F1"/>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2B7"/>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56880"/>
    <w:rsid w:val="00C601A6"/>
    <w:rsid w:val="00C6023E"/>
    <w:rsid w:val="00C60500"/>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DC"/>
    <w:rsid w:val="00C74653"/>
    <w:rsid w:val="00C74AED"/>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5354"/>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1F2B"/>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82C"/>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5FE4"/>
    <w:rsid w:val="00E666E9"/>
    <w:rsid w:val="00E66A24"/>
    <w:rsid w:val="00E66C11"/>
    <w:rsid w:val="00E6736C"/>
    <w:rsid w:val="00E67BF4"/>
    <w:rsid w:val="00E707F1"/>
    <w:rsid w:val="00E70E2D"/>
    <w:rsid w:val="00E70F2C"/>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384"/>
    <w:rsid w:val="00F52A54"/>
    <w:rsid w:val="00F52FD3"/>
    <w:rsid w:val="00F53967"/>
    <w:rsid w:val="00F5396E"/>
    <w:rsid w:val="00F54217"/>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8CB8F-6722-4B2D-B659-783263C55823}">
  <ds:schemaRefs>
    <ds:schemaRef ds:uri="http://schemas.openxmlformats.org/officeDocument/2006/bibliography"/>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9139</Words>
  <Characters>52095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CMCC-Xiaoxuan-0923</cp:lastModifiedBy>
  <cp:revision>22</cp:revision>
  <cp:lastPrinted>1900-12-31T16:00:00Z</cp:lastPrinted>
  <dcterms:created xsi:type="dcterms:W3CDTF">2022-09-23T10:55:00Z</dcterms:created>
  <dcterms:modified xsi:type="dcterms:W3CDTF">2022-09-23T15:01:00Z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