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9332"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w:t>
      </w:r>
      <w:proofErr w:type="gramStart"/>
      <w:r>
        <w:rPr>
          <w:rFonts w:ascii="Arial" w:hAnsi="Arial" w:cs="Arial"/>
          <w:bCs/>
          <w:sz w:val="24"/>
        </w:rPr>
        <w:t>406][</w:t>
      </w:r>
      <w:proofErr w:type="gramEnd"/>
      <w:r>
        <w:rPr>
          <w:rFonts w:ascii="Arial" w:hAnsi="Arial" w:cs="Arial"/>
          <w:bCs/>
          <w:sz w:val="24"/>
        </w:rPr>
        <w:t xml:space="preserve">POS] </w:t>
      </w:r>
      <w:proofErr w:type="spellStart"/>
      <w:r>
        <w:rPr>
          <w:rFonts w:ascii="Arial" w:hAnsi="Arial" w:cs="Arial"/>
          <w:bCs/>
          <w:sz w:val="24"/>
        </w:rPr>
        <w:t>Sidelink</w:t>
      </w:r>
      <w:proofErr w:type="spellEnd"/>
      <w:r>
        <w:rPr>
          <w:rFonts w:ascii="Arial" w:hAnsi="Arial" w:cs="Arial"/>
          <w:bCs/>
          <w:sz w:val="24"/>
        </w:rPr>
        <w:t xml:space="preserve">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 xml:space="preserve">This document pertains to the following email discussion related to </w:t>
      </w:r>
      <w:proofErr w:type="spellStart"/>
      <w:r>
        <w:rPr>
          <w:lang w:eastAsia="zh-CN"/>
        </w:rPr>
        <w:t>sidelink</w:t>
      </w:r>
      <w:proofErr w:type="spellEnd"/>
      <w:r>
        <w:rPr>
          <w:lang w:eastAsia="zh-CN"/>
        </w:rPr>
        <w:t xml:space="preserve"> positioning protocol issues:</w:t>
      </w:r>
    </w:p>
    <w:p w14:paraId="66848777" w14:textId="77777777" w:rsidR="00C54C01" w:rsidRDefault="00EB6E8F">
      <w:pPr>
        <w:pStyle w:val="EmailDiscussion"/>
      </w:pPr>
      <w:r>
        <w:t>[Post119-e][</w:t>
      </w:r>
      <w:proofErr w:type="gramStart"/>
      <w:r>
        <w:t>406][</w:t>
      </w:r>
      <w:proofErr w:type="gramEnd"/>
      <w:r>
        <w:t xml:space="preserve">POS] </w:t>
      </w:r>
      <w:proofErr w:type="spellStart"/>
      <w:r>
        <w:t>Sidelink</w:t>
      </w:r>
      <w:proofErr w:type="spellEnd"/>
      <w:r>
        <w:t xml:space="preserve"> positioning protocol issues (Intel)</w:t>
      </w:r>
    </w:p>
    <w:p w14:paraId="054DC3F7" w14:textId="77777777" w:rsidR="00C54C01" w:rsidRDefault="00EB6E8F">
      <w:pPr>
        <w:pStyle w:val="EmailDiscussion2"/>
      </w:pPr>
      <w:r>
        <w:tab/>
        <w:t xml:space="preserve">Scope: Discuss protocol design issues for </w:t>
      </w:r>
      <w:proofErr w:type="spellStart"/>
      <w:r>
        <w:t>sidelink</w:t>
      </w:r>
      <w:proofErr w:type="spellEnd"/>
      <w:r>
        <w:t xml:space="preserve">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Heading1"/>
        <w:numPr>
          <w:ilvl w:val="0"/>
          <w:numId w:val="5"/>
        </w:numPr>
        <w:jc w:val="both"/>
      </w:pPr>
      <w:r>
        <w:lastRenderedPageBreak/>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proofErr w:type="spellStart"/>
            <w:r>
              <w:rPr>
                <w:lang w:eastAsia="zh-CN"/>
              </w:rPr>
              <w:t>Ansab</w:t>
            </w:r>
            <w:proofErr w:type="spellEnd"/>
            <w:r>
              <w:rPr>
                <w:lang w:eastAsia="zh-CN"/>
              </w:rPr>
              <w:t xml:space="preserve">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 xml:space="preserve">Dan </w:t>
            </w:r>
            <w:proofErr w:type="spellStart"/>
            <w:r>
              <w:rPr>
                <w:lang w:eastAsia="zh-CN"/>
              </w:rPr>
              <w:t>Vassilovski</w:t>
            </w:r>
            <w:proofErr w:type="spellEnd"/>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proofErr w:type="spellStart"/>
            <w:r>
              <w:rPr>
                <w:rFonts w:hint="eastAsia"/>
                <w:lang w:eastAsia="zh-CN"/>
              </w:rPr>
              <w:t>X</w:t>
            </w:r>
            <w:r>
              <w:rPr>
                <w:lang w:eastAsia="zh-CN"/>
              </w:rPr>
              <w:t>uelong</w:t>
            </w:r>
            <w:proofErr w:type="spellEnd"/>
            <w:r>
              <w:rPr>
                <w:lang w:eastAsia="zh-CN"/>
              </w:rPr>
              <w:t xml:space="preserve">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F087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5DE6F463" w:rsidR="00AF087C" w:rsidRDefault="00AF087C" w:rsidP="00AF087C">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5AC33FA2" w14:textId="5E9B0F55" w:rsidR="00AF087C" w:rsidRDefault="00AF087C" w:rsidP="00AF087C">
            <w:pPr>
              <w:pStyle w:val="TAL"/>
              <w:rPr>
                <w:lang w:eastAsia="zh-CN"/>
              </w:rPr>
            </w:pPr>
            <w:proofErr w:type="spellStart"/>
            <w:r w:rsidRPr="000054E3">
              <w:rPr>
                <w:lang w:eastAsia="zh-CN"/>
              </w:rPr>
              <w:t>Jonggil</w:t>
            </w:r>
            <w:proofErr w:type="spellEnd"/>
            <w:r w:rsidRPr="000054E3">
              <w:rPr>
                <w:lang w:eastAsia="zh-CN"/>
              </w:rPr>
              <w:t xml:space="preserve"> Nam</w:t>
            </w:r>
          </w:p>
        </w:tc>
        <w:tc>
          <w:tcPr>
            <w:tcW w:w="4957" w:type="dxa"/>
            <w:tcBorders>
              <w:top w:val="single" w:sz="4" w:space="0" w:color="auto"/>
              <w:left w:val="single" w:sz="4" w:space="0" w:color="auto"/>
              <w:bottom w:val="single" w:sz="4" w:space="0" w:color="auto"/>
              <w:right w:val="single" w:sz="4" w:space="0" w:color="auto"/>
            </w:tcBorders>
          </w:tcPr>
          <w:p w14:paraId="0F6D05DE" w14:textId="7DA812DB" w:rsidR="00AF087C" w:rsidRDefault="00AF087C" w:rsidP="00AF087C">
            <w:pPr>
              <w:pStyle w:val="TAL"/>
              <w:rPr>
                <w:lang w:eastAsia="zh-CN"/>
              </w:rPr>
            </w:pPr>
            <w:r w:rsidRPr="000054E3">
              <w:t>jonggil.nam@lge.com</w:t>
            </w: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643B8C8" w:rsidR="00A42E1C" w:rsidRDefault="006F578C" w:rsidP="00A42E1C">
            <w:pPr>
              <w:pStyle w:val="TAL"/>
              <w:rPr>
                <w:lang w:val="en-US" w:eastAsia="zh-CN"/>
              </w:rPr>
            </w:pPr>
            <w:proofErr w:type="spellStart"/>
            <w:r>
              <w:rPr>
                <w:rFonts w:hint="eastAsia"/>
                <w:lang w:val="en-US" w:eastAsia="zh-CN"/>
              </w:rPr>
              <w:t>S</w:t>
            </w:r>
            <w:r>
              <w:rPr>
                <w:lang w:val="en-US" w:eastAsia="zh-CN"/>
              </w:rPr>
              <w:t>preadtrum</w:t>
            </w:r>
            <w:proofErr w:type="spellEnd"/>
            <w:r>
              <w:rPr>
                <w:lang w:val="en-US" w:eastAsia="zh-CN"/>
              </w:rPr>
              <w:t xml:space="preserve"> Communications</w:t>
            </w:r>
          </w:p>
        </w:tc>
        <w:tc>
          <w:tcPr>
            <w:tcW w:w="2552" w:type="dxa"/>
            <w:tcBorders>
              <w:top w:val="single" w:sz="4" w:space="0" w:color="auto"/>
              <w:left w:val="single" w:sz="4" w:space="0" w:color="auto"/>
              <w:bottom w:val="single" w:sz="4" w:space="0" w:color="auto"/>
              <w:right w:val="single" w:sz="4" w:space="0" w:color="auto"/>
            </w:tcBorders>
          </w:tcPr>
          <w:p w14:paraId="04B8ABF1" w14:textId="6B8C6FBB" w:rsidR="00A42E1C" w:rsidRDefault="006F578C" w:rsidP="00A42E1C">
            <w:pPr>
              <w:pStyle w:val="TAL"/>
              <w:rPr>
                <w:lang w:eastAsia="zh-CN"/>
              </w:rPr>
            </w:pPr>
            <w:proofErr w:type="spellStart"/>
            <w:r>
              <w:rPr>
                <w:rFonts w:hint="eastAsia"/>
                <w:lang w:eastAsia="zh-CN"/>
              </w:rPr>
              <w:t>H</w:t>
            </w:r>
            <w:r>
              <w:rPr>
                <w:lang w:eastAsia="zh-CN"/>
              </w:rPr>
              <w:t>uifang</w:t>
            </w:r>
            <w:proofErr w:type="spellEnd"/>
            <w:r>
              <w:rPr>
                <w:lang w:eastAsia="zh-CN"/>
              </w:rPr>
              <w:t xml:space="preserve"> Fan</w:t>
            </w:r>
          </w:p>
        </w:tc>
        <w:tc>
          <w:tcPr>
            <w:tcW w:w="4957" w:type="dxa"/>
            <w:tcBorders>
              <w:top w:val="single" w:sz="4" w:space="0" w:color="auto"/>
              <w:left w:val="single" w:sz="4" w:space="0" w:color="auto"/>
              <w:bottom w:val="single" w:sz="4" w:space="0" w:color="auto"/>
              <w:right w:val="single" w:sz="4" w:space="0" w:color="auto"/>
            </w:tcBorders>
          </w:tcPr>
          <w:p w14:paraId="3BA8EEE7" w14:textId="31A3A1FF" w:rsidR="00A42E1C" w:rsidRDefault="006F578C" w:rsidP="00A42E1C">
            <w:pPr>
              <w:pStyle w:val="TAL"/>
              <w:rPr>
                <w:lang w:eastAsia="zh-CN"/>
              </w:rPr>
            </w:pPr>
            <w:r>
              <w:rPr>
                <w:rFonts w:hint="eastAsia"/>
                <w:lang w:eastAsia="zh-CN"/>
              </w:rPr>
              <w:t>H</w:t>
            </w:r>
            <w:r>
              <w:rPr>
                <w:lang w:eastAsia="zh-CN"/>
              </w:rPr>
              <w:t>uifang.fan@unisoc.com</w:t>
            </w: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6D80B079" w:rsidR="00A42E1C" w:rsidRDefault="00A72CF6" w:rsidP="00A42E1C">
            <w:pPr>
              <w:pStyle w:val="TAL"/>
              <w:rPr>
                <w:lang w:val="en-US" w:eastAsia="zh-CN"/>
              </w:rPr>
            </w:pPr>
            <w:r>
              <w:rPr>
                <w:lang w:val="en-US" w:eastAsia="zh-CN"/>
              </w:rPr>
              <w:t>Sony</w:t>
            </w:r>
          </w:p>
        </w:tc>
        <w:tc>
          <w:tcPr>
            <w:tcW w:w="2552" w:type="dxa"/>
            <w:tcBorders>
              <w:top w:val="single" w:sz="4" w:space="0" w:color="auto"/>
              <w:left w:val="single" w:sz="4" w:space="0" w:color="auto"/>
              <w:bottom w:val="single" w:sz="4" w:space="0" w:color="auto"/>
              <w:right w:val="single" w:sz="4" w:space="0" w:color="auto"/>
            </w:tcBorders>
          </w:tcPr>
          <w:p w14:paraId="744BB0B1" w14:textId="6904FD56" w:rsidR="00A42E1C" w:rsidRDefault="00A72CF6" w:rsidP="00A42E1C">
            <w:pPr>
              <w:pStyle w:val="TAL"/>
              <w:rPr>
                <w:lang w:eastAsia="zh-CN"/>
              </w:rPr>
            </w:pPr>
            <w:r>
              <w:rPr>
                <w:lang w:eastAsia="zh-CN"/>
              </w:rPr>
              <w:t>Anders Berggren</w:t>
            </w:r>
          </w:p>
        </w:tc>
        <w:tc>
          <w:tcPr>
            <w:tcW w:w="4957" w:type="dxa"/>
            <w:tcBorders>
              <w:top w:val="single" w:sz="4" w:space="0" w:color="auto"/>
              <w:left w:val="single" w:sz="4" w:space="0" w:color="auto"/>
              <w:bottom w:val="single" w:sz="4" w:space="0" w:color="auto"/>
              <w:right w:val="single" w:sz="4" w:space="0" w:color="auto"/>
            </w:tcBorders>
          </w:tcPr>
          <w:p w14:paraId="16C676E1" w14:textId="6A80F4B1" w:rsidR="00A42E1C" w:rsidRDefault="00A72CF6" w:rsidP="00A42E1C">
            <w:pPr>
              <w:pStyle w:val="TAL"/>
              <w:rPr>
                <w:lang w:eastAsia="zh-CN"/>
              </w:rPr>
            </w:pPr>
            <w:r>
              <w:rPr>
                <w:lang w:eastAsia="zh-CN"/>
              </w:rPr>
              <w:t>Anders.Berggren@sony.com</w:t>
            </w:r>
          </w:p>
        </w:tc>
      </w:tr>
      <w:tr w:rsidR="00A42E1C"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D72E523"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BCD29DC" w14:textId="77777777" w:rsidR="00A42E1C" w:rsidRDefault="00A42E1C" w:rsidP="00A42E1C">
            <w:pPr>
              <w:pStyle w:val="TAL"/>
              <w:rPr>
                <w:lang w:eastAsia="zh-CN"/>
              </w:rPr>
            </w:pPr>
          </w:p>
        </w:tc>
      </w:tr>
    </w:tbl>
    <w:p w14:paraId="69EA2B9D" w14:textId="77777777" w:rsidR="00C54C01" w:rsidRDefault="00C54C01">
      <w:pPr>
        <w:rPr>
          <w:lang w:val="en-GB" w:eastAsia="zh-CN"/>
        </w:rPr>
      </w:pPr>
    </w:p>
    <w:p w14:paraId="5798159A" w14:textId="77777777" w:rsidR="00C54C01" w:rsidRDefault="00EB6E8F">
      <w:pPr>
        <w:pStyle w:val="Heading1"/>
        <w:numPr>
          <w:ilvl w:val="0"/>
          <w:numId w:val="5"/>
        </w:numPr>
        <w:jc w:val="both"/>
      </w:pPr>
      <w:r>
        <w:t>Relevant Company Contributions</w:t>
      </w:r>
    </w:p>
    <w:p w14:paraId="0081A08C" w14:textId="77777777" w:rsidR="00C54C01" w:rsidRDefault="00EB6E8F">
      <w:pPr>
        <w:pStyle w:val="NormalNumbered"/>
      </w:pPr>
      <w:r>
        <w:t>R2-2207081</w:t>
      </w:r>
      <w:r>
        <w:tab/>
        <w:t xml:space="preserve">Discussion on </w:t>
      </w:r>
      <w:proofErr w:type="spellStart"/>
      <w:r>
        <w:t>sidelink</w:t>
      </w:r>
      <w:proofErr w:type="spellEnd"/>
      <w:r>
        <w:t xml:space="preserve"> positioning</w:t>
      </w:r>
      <w:r>
        <w:tab/>
        <w:t>vivo</w:t>
      </w:r>
      <w:r>
        <w:tab/>
        <w:t>discussion</w:t>
      </w:r>
      <w:r>
        <w:tab/>
        <w:t>Rel-18</w:t>
      </w:r>
      <w:r>
        <w:tab/>
        <w:t>FS_NR_pos_enh2</w:t>
      </w:r>
    </w:p>
    <w:p w14:paraId="07F8C80B" w14:textId="77777777" w:rsidR="00C54C01" w:rsidRDefault="00EB6E8F">
      <w:pPr>
        <w:pStyle w:val="NormalNumbered"/>
      </w:pPr>
      <w:r>
        <w:t>R2-2207090</w:t>
      </w:r>
      <w:r>
        <w:tab/>
        <w:t xml:space="preserve">Discussion of </w:t>
      </w:r>
      <w:proofErr w:type="spellStart"/>
      <w:r>
        <w:t>sidelink</w:t>
      </w:r>
      <w:proofErr w:type="spellEnd"/>
      <w:r>
        <w:t xml:space="preserve">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 xml:space="preserve">Discussion of </w:t>
      </w:r>
      <w:proofErr w:type="spellStart"/>
      <w:r>
        <w:t>sidelink</w:t>
      </w:r>
      <w:proofErr w:type="spellEnd"/>
      <w:r>
        <w:t xml:space="preserve">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 xml:space="preserve">Principles for </w:t>
      </w:r>
      <w:proofErr w:type="spellStart"/>
      <w:r>
        <w:t>sidelink</w:t>
      </w:r>
      <w:proofErr w:type="spellEnd"/>
      <w:r>
        <w:t xml:space="preserve"> positioning</w:t>
      </w:r>
      <w:r>
        <w:tab/>
        <w:t>MediaTek Inc.</w:t>
      </w:r>
      <w:r>
        <w:tab/>
        <w:t>discussion</w:t>
      </w:r>
      <w:r>
        <w:tab/>
        <w:t>Rel-18</w:t>
      </w:r>
    </w:p>
    <w:p w14:paraId="35AF7FF0" w14:textId="77777777" w:rsidR="00C54C01" w:rsidRDefault="00EB6E8F">
      <w:pPr>
        <w:pStyle w:val="NormalNumbered"/>
      </w:pPr>
      <w:r>
        <w:t>R2-2207388</w:t>
      </w:r>
      <w:r>
        <w:tab/>
        <w:t xml:space="preserve">Support of </w:t>
      </w:r>
      <w:proofErr w:type="spellStart"/>
      <w:r>
        <w:t>sidelink</w:t>
      </w:r>
      <w:proofErr w:type="spellEnd"/>
      <w:r>
        <w:t xml:space="preserve"> positioning</w:t>
      </w:r>
      <w:r>
        <w:tab/>
        <w:t>Intel Corporation</w:t>
      </w:r>
      <w:r>
        <w:tab/>
        <w:t>discussion</w:t>
      </w:r>
      <w:r>
        <w:tab/>
        <w:t>Rel-18</w:t>
      </w:r>
      <w:r>
        <w:tab/>
        <w:t>FS_NR_pos_enh2</w:t>
      </w:r>
    </w:p>
    <w:p w14:paraId="28CBE471" w14:textId="77777777" w:rsidR="00C54C01" w:rsidRDefault="00EB6E8F">
      <w:pPr>
        <w:pStyle w:val="NormalNumbered"/>
      </w:pPr>
      <w:r>
        <w:t>R2-2207435</w:t>
      </w:r>
      <w:r>
        <w:tab/>
        <w:t xml:space="preserve">On </w:t>
      </w:r>
      <w:proofErr w:type="spellStart"/>
      <w:r>
        <w:t>Sidelink</w:t>
      </w:r>
      <w:proofErr w:type="spellEnd"/>
      <w:r>
        <w:t xml:space="preserve"> Positioning Architecture</w:t>
      </w:r>
      <w:r>
        <w:tab/>
        <w:t>Apple</w:t>
      </w:r>
      <w:r>
        <w:tab/>
        <w:t>discussion</w:t>
      </w:r>
      <w:r>
        <w:tab/>
        <w:t>Rel-18</w:t>
      </w:r>
      <w:r>
        <w:tab/>
        <w:t>FS_NR_pos_enh2</w:t>
      </w:r>
    </w:p>
    <w:p w14:paraId="31079D1E" w14:textId="77777777" w:rsidR="00C54C01" w:rsidRDefault="00EB6E8F">
      <w:pPr>
        <w:pStyle w:val="NormalNumbered"/>
      </w:pPr>
      <w:r>
        <w:t>R2-2207486</w:t>
      </w:r>
      <w:r>
        <w:tab/>
        <w:t xml:space="preserve">Discussion on </w:t>
      </w:r>
      <w:proofErr w:type="spellStart"/>
      <w:r>
        <w:t>Sidelink</w:t>
      </w:r>
      <w:proofErr w:type="spellEnd"/>
      <w:r>
        <w:t xml:space="preserve"> Positioning</w:t>
      </w:r>
      <w:r>
        <w:tab/>
      </w:r>
      <w:proofErr w:type="spellStart"/>
      <w:r>
        <w:t>InterDigital</w:t>
      </w:r>
      <w:proofErr w:type="spellEnd"/>
      <w:r>
        <w:t>, Inc.</w:t>
      </w:r>
      <w:r>
        <w:tab/>
        <w:t>discussion</w:t>
      </w:r>
      <w:r>
        <w:tab/>
        <w:t>Rel-18</w:t>
      </w:r>
      <w:r>
        <w:tab/>
        <w:t>FS_NR_pos_enh2</w:t>
      </w:r>
    </w:p>
    <w:p w14:paraId="0C23481E" w14:textId="77777777" w:rsidR="00C54C01" w:rsidRDefault="00EB6E8F">
      <w:pPr>
        <w:pStyle w:val="NormalNumbered"/>
      </w:pPr>
      <w:r>
        <w:t>R2-2207586</w:t>
      </w:r>
      <w:r>
        <w:tab/>
        <w:t xml:space="preserve">Discussion on </w:t>
      </w:r>
      <w:proofErr w:type="spellStart"/>
      <w:r>
        <w:t>sidelink</w:t>
      </w:r>
      <w:proofErr w:type="spellEnd"/>
      <w:r>
        <w:t xml:space="preserve">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40924D90" w14:textId="77777777" w:rsidR="00C54C01" w:rsidRDefault="00EB6E8F">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47B65CA9" w14:textId="77777777" w:rsidR="00C54C01" w:rsidRDefault="00EB6E8F">
      <w:pPr>
        <w:pStyle w:val="NormalNumbered"/>
      </w:pPr>
      <w:r>
        <w:t>R2-2207828</w:t>
      </w:r>
      <w:r>
        <w:tab/>
        <w:t xml:space="preserve">Considerations on </w:t>
      </w:r>
      <w:proofErr w:type="spellStart"/>
      <w:r>
        <w:t>sidelink</w:t>
      </w:r>
      <w:proofErr w:type="spellEnd"/>
      <w:r>
        <w:t xml:space="preserve">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 xml:space="preserve">Discussion on </w:t>
      </w:r>
      <w:proofErr w:type="spellStart"/>
      <w:r>
        <w:t>sidelink</w:t>
      </w:r>
      <w:proofErr w:type="spellEnd"/>
      <w:r>
        <w:t xml:space="preserve"> positioning</w:t>
      </w:r>
      <w:r>
        <w:tab/>
        <w:t xml:space="preserve">Huawei, </w:t>
      </w:r>
      <w:proofErr w:type="spellStart"/>
      <w:r>
        <w:t>HiSilicon</w:t>
      </w:r>
      <w:proofErr w:type="spellEnd"/>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t>R2-2208126</w:t>
      </w:r>
      <w:r>
        <w:tab/>
        <w:t xml:space="preserve">Study of </w:t>
      </w:r>
      <w:proofErr w:type="spellStart"/>
      <w:r>
        <w:t>Sidelink</w:t>
      </w:r>
      <w:proofErr w:type="spellEnd"/>
      <w:r>
        <w:t xml:space="preserve"> Positioning Architecture, Signaling and Procedures</w:t>
      </w:r>
      <w:r>
        <w:tab/>
        <w:t>Qualcomm Incorporated</w:t>
      </w:r>
      <w:r>
        <w:tab/>
        <w:t>discussion</w:t>
      </w:r>
    </w:p>
    <w:p w14:paraId="208F8136" w14:textId="77777777" w:rsidR="00C54C01" w:rsidRDefault="00EB6E8F">
      <w:pPr>
        <w:pStyle w:val="NormalNumbered"/>
      </w:pPr>
      <w:r>
        <w:t>R2-2208253</w:t>
      </w:r>
      <w:r>
        <w:tab/>
        <w:t xml:space="preserve">Protocol considerations for </w:t>
      </w:r>
      <w:proofErr w:type="spellStart"/>
      <w:r>
        <w:t>sidelink</w:t>
      </w:r>
      <w:proofErr w:type="spellEnd"/>
      <w:r>
        <w:t xml:space="preserve"> positioning</w:t>
      </w:r>
      <w:r>
        <w:tab/>
        <w:t>Philips International B.V.</w:t>
      </w:r>
      <w:r>
        <w:tab/>
        <w:t>discussion</w:t>
      </w:r>
      <w:r>
        <w:tab/>
        <w:t>Rel-18</w:t>
      </w:r>
      <w:r>
        <w:tab/>
        <w:t>FS_NR_pos_enh2</w:t>
      </w:r>
    </w:p>
    <w:p w14:paraId="3C5CB56E" w14:textId="77777777" w:rsidR="00C54C01" w:rsidRDefault="00EB6E8F">
      <w:pPr>
        <w:pStyle w:val="NormalNumbered"/>
      </w:pPr>
      <w:r>
        <w:lastRenderedPageBreak/>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 xml:space="preserve">Discussion on out-of-coverage </w:t>
      </w:r>
      <w:proofErr w:type="spellStart"/>
      <w:r>
        <w:t>sidelink</w:t>
      </w:r>
      <w:proofErr w:type="spellEnd"/>
      <w:r>
        <w:t xml:space="preserve"> positioning</w:t>
      </w:r>
      <w:r>
        <w:tab/>
        <w:t>Samsung R&amp;D Institute UK</w:t>
      </w:r>
      <w:r>
        <w:tab/>
        <w:t>discussion</w:t>
      </w:r>
    </w:p>
    <w:p w14:paraId="318BE042" w14:textId="77777777" w:rsidR="00C54C01" w:rsidRDefault="00EB6E8F">
      <w:pPr>
        <w:pStyle w:val="NormalNumbered"/>
      </w:pPr>
      <w:r>
        <w:t>R2-2208453</w:t>
      </w:r>
      <w:r>
        <w:tab/>
        <w:t xml:space="preserve">Initial considerations on </w:t>
      </w:r>
      <w:proofErr w:type="spellStart"/>
      <w:r>
        <w:t>Sidelink</w:t>
      </w:r>
      <w:proofErr w:type="spellEnd"/>
      <w:r>
        <w:t xml:space="preserve">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Heading1"/>
      </w:pPr>
      <w:r>
        <w:t>Discussion</w:t>
      </w:r>
    </w:p>
    <w:p w14:paraId="62588E15" w14:textId="77777777" w:rsidR="00C54C01" w:rsidRDefault="00EB6E8F">
      <w:pPr>
        <w:pStyle w:val="Heading2"/>
      </w:pPr>
      <w:proofErr w:type="spellStart"/>
      <w:r>
        <w:t>Signaling</w:t>
      </w:r>
      <w:proofErr w:type="spellEnd"/>
      <w:r>
        <w:t xml:space="preserve"> between UE and LMF while in coverage</w:t>
      </w:r>
    </w:p>
    <w:p w14:paraId="7A4F9BC2" w14:textId="77777777" w:rsidR="00C54C01" w:rsidRDefault="00EB6E8F">
      <w:pPr>
        <w:jc w:val="both"/>
      </w:pPr>
      <w:r>
        <w:t xml:space="preserve">Based on the discussion in RAN2#119-e meeting [1], it was agreed that in order to support </w:t>
      </w:r>
      <w:proofErr w:type="spellStart"/>
      <w:r>
        <w:t>sidelink</w:t>
      </w:r>
      <w:proofErr w:type="spellEnd"/>
      <w:r>
        <w:t xml:space="preserve"> positioning procedures between UEs, a new protocol (name FFS, </w:t>
      </w:r>
      <w:proofErr w:type="gramStart"/>
      <w:r>
        <w:t>e.g.</w:t>
      </w:r>
      <w:proofErr w:type="gramEnd"/>
      <w:r>
        <w:t xml:space="preserve"> RSPP or SLPP) shall be defined. On the other hand, when it comes to signaling for </w:t>
      </w:r>
      <w:proofErr w:type="spellStart"/>
      <w:r>
        <w:t>sidelink</w:t>
      </w:r>
      <w:proofErr w:type="spellEnd"/>
      <w:r>
        <w:t xml:space="preserve"> positioning between UEs and LMF, it was proposed to reuse and extend the LPP for </w:t>
      </w:r>
      <w:proofErr w:type="spellStart"/>
      <w:r>
        <w:t>sidelink</w:t>
      </w:r>
      <w:proofErr w:type="spellEnd"/>
      <w:r>
        <w:t xml:space="preserve"> positioning procedures between UE and LMF. However, there was no </w:t>
      </w:r>
      <w:proofErr w:type="gramStart"/>
      <w:r>
        <w:t>consensus</w:t>
      </w:r>
      <w:proofErr w:type="gramEnd"/>
      <w:r>
        <w:t xml:space="preserve">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 xml:space="preserve">Study the potential impact to LPP for support of </w:t>
      </w:r>
      <w:proofErr w:type="spellStart"/>
      <w:r>
        <w:rPr>
          <w:rFonts w:ascii="Arial" w:eastAsia="MS Mincho" w:hAnsi="Arial"/>
          <w:szCs w:val="24"/>
          <w:lang w:val="en-GB" w:eastAsia="en-GB"/>
        </w:rPr>
        <w:t>sidelink</w:t>
      </w:r>
      <w:proofErr w:type="spellEnd"/>
      <w:r>
        <w:rPr>
          <w:rFonts w:ascii="Arial" w:eastAsia="MS Mincho" w:hAnsi="Arial"/>
          <w:szCs w:val="24"/>
          <w:lang w:val="en-GB" w:eastAsia="en-GB"/>
        </w:rPr>
        <w:t xml:space="preserve">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628409A5" w14:textId="77777777" w:rsidR="00C54C01" w:rsidRDefault="00EB6E8F">
      <w:pPr>
        <w:jc w:val="both"/>
      </w:pPr>
      <w:r>
        <w:t xml:space="preserve">For the case of combination of </w:t>
      </w:r>
      <w:proofErr w:type="spellStart"/>
      <w:r>
        <w:t>Uu</w:t>
      </w:r>
      <w:proofErr w:type="spellEnd"/>
      <w:r>
        <w:t xml:space="preserve">- and PC5-based positioning, a typical scenario may consist of LMF exchanging positioning related signaling for both </w:t>
      </w:r>
      <w:proofErr w:type="spellStart"/>
      <w:r>
        <w:t>Uu</w:t>
      </w:r>
      <w:proofErr w:type="spellEnd"/>
      <w:r>
        <w:t xml:space="preserve"> and PC5 based positioning. For instance, the LMF may request positioning capabilities for both the </w:t>
      </w:r>
      <w:proofErr w:type="spellStart"/>
      <w:r>
        <w:t>Uu</w:t>
      </w:r>
      <w:proofErr w:type="spellEnd"/>
      <w:r>
        <w:t xml:space="preserve"> and the SL interface; LMF may also provide both DL-PRS configuration and SL-PRS configuration to the UE; Finally, the LMF may request location information over both the </w:t>
      </w:r>
      <w:proofErr w:type="spellStart"/>
      <w:r>
        <w:t>Uu</w:t>
      </w:r>
      <w:proofErr w:type="spellEnd"/>
      <w:r>
        <w:t xml:space="preserve"> and the SL interface. In this case, it needs to be first discussed whether the two positioning procedures (and the associated signaling) over PC5 and </w:t>
      </w:r>
      <w:proofErr w:type="spellStart"/>
      <w:r>
        <w:t>Uu</w:t>
      </w:r>
      <w:proofErr w:type="spellEnd"/>
      <w:r>
        <w:t xml:space="preserve"> interfaces should be considered separate/independent of </w:t>
      </w:r>
      <w:proofErr w:type="gramStart"/>
      <w:r>
        <w:t>each other</w:t>
      </w:r>
      <w:proofErr w:type="gramEnd"/>
      <w:r>
        <w:t xml:space="preserve"> or can some correlation be assumed between them? In other words, do companies assume that the </w:t>
      </w:r>
      <w:proofErr w:type="spellStart"/>
      <w:r>
        <w:t>Uu</w:t>
      </w:r>
      <w:proofErr w:type="spellEnd"/>
      <w:r>
        <w:t xml:space="preserve">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w:t>
      </w:r>
      <w:proofErr w:type="spellStart"/>
      <w:r>
        <w:rPr>
          <w:b/>
          <w:bCs/>
        </w:rPr>
        <w:t>Uu</w:t>
      </w:r>
      <w:proofErr w:type="spellEnd"/>
      <w:r>
        <w:rPr>
          <w:b/>
          <w:bCs/>
        </w:rPr>
        <w:t xml:space="preserve"> and PC5-based) positioning, the </w:t>
      </w:r>
      <w:proofErr w:type="spellStart"/>
      <w:r>
        <w:rPr>
          <w:b/>
          <w:bCs/>
        </w:rPr>
        <w:t>Uu</w:t>
      </w:r>
      <w:proofErr w:type="spellEnd"/>
      <w:r>
        <w:rPr>
          <w:b/>
          <w:bCs/>
        </w:rPr>
        <w:t xml:space="preserve"> and PC5 based positioning procedures are part of the same positioning session (for in coverage scenario)?</w:t>
      </w:r>
    </w:p>
    <w:tbl>
      <w:tblPr>
        <w:tblStyle w:val="TableGrid"/>
        <w:tblW w:w="10343" w:type="dxa"/>
        <w:tblLayout w:type="fixed"/>
        <w:tblLook w:val="04A0" w:firstRow="1" w:lastRow="0" w:firstColumn="1" w:lastColumn="0" w:noHBand="0" w:noVBand="1"/>
      </w:tblPr>
      <w:tblGrid>
        <w:gridCol w:w="1583"/>
        <w:gridCol w:w="1039"/>
        <w:gridCol w:w="7721"/>
      </w:tblGrid>
      <w:tr w:rsidR="00C54C01" w14:paraId="20357D72" w14:textId="77777777" w:rsidTr="00665969">
        <w:tc>
          <w:tcPr>
            <w:tcW w:w="1583" w:type="dxa"/>
          </w:tcPr>
          <w:p w14:paraId="7391EC5E" w14:textId="77777777" w:rsidR="00C54C01" w:rsidRDefault="00EB6E8F">
            <w:pPr>
              <w:rPr>
                <w:b/>
                <w:sz w:val="22"/>
                <w:szCs w:val="22"/>
                <w:lang w:eastAsia="zh-CN"/>
              </w:rPr>
            </w:pPr>
            <w:r>
              <w:rPr>
                <w:b/>
                <w:sz w:val="22"/>
                <w:szCs w:val="22"/>
                <w:lang w:eastAsia="zh-CN"/>
              </w:rPr>
              <w:t>Company</w:t>
            </w:r>
          </w:p>
        </w:tc>
        <w:tc>
          <w:tcPr>
            <w:tcW w:w="1039" w:type="dxa"/>
          </w:tcPr>
          <w:p w14:paraId="4025C1CB" w14:textId="77777777" w:rsidR="00C54C01" w:rsidRDefault="00EB6E8F">
            <w:pPr>
              <w:rPr>
                <w:b/>
                <w:sz w:val="22"/>
                <w:szCs w:val="22"/>
                <w:lang w:eastAsia="zh-CN"/>
              </w:rPr>
            </w:pPr>
            <w:r>
              <w:rPr>
                <w:rFonts w:hint="eastAsia"/>
                <w:b/>
                <w:sz w:val="22"/>
                <w:szCs w:val="22"/>
                <w:lang w:eastAsia="zh-CN"/>
              </w:rPr>
              <w:t>Yes/No</w:t>
            </w:r>
          </w:p>
        </w:tc>
        <w:tc>
          <w:tcPr>
            <w:tcW w:w="7721"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665969">
        <w:tc>
          <w:tcPr>
            <w:tcW w:w="1583" w:type="dxa"/>
          </w:tcPr>
          <w:p w14:paraId="3F1A3E54" w14:textId="77777777" w:rsidR="00C54C01" w:rsidRDefault="00EB6E8F">
            <w:pPr>
              <w:rPr>
                <w:lang w:eastAsia="zh-CN"/>
              </w:rPr>
            </w:pPr>
            <w:r>
              <w:rPr>
                <w:rFonts w:hint="eastAsia"/>
                <w:lang w:eastAsia="zh-CN"/>
              </w:rPr>
              <w:t>O</w:t>
            </w:r>
            <w:r>
              <w:rPr>
                <w:lang w:eastAsia="zh-CN"/>
              </w:rPr>
              <w:t>PPO</w:t>
            </w:r>
          </w:p>
        </w:tc>
        <w:tc>
          <w:tcPr>
            <w:tcW w:w="1039" w:type="dxa"/>
          </w:tcPr>
          <w:p w14:paraId="6CD5F408" w14:textId="77777777" w:rsidR="00C54C01" w:rsidRDefault="00EB6E8F">
            <w:pPr>
              <w:rPr>
                <w:lang w:eastAsia="zh-CN"/>
              </w:rPr>
            </w:pPr>
            <w:r>
              <w:rPr>
                <w:rFonts w:hint="eastAsia"/>
                <w:lang w:eastAsia="zh-CN"/>
              </w:rPr>
              <w:t>Y</w:t>
            </w:r>
            <w:r>
              <w:rPr>
                <w:lang w:eastAsia="zh-CN"/>
              </w:rPr>
              <w:t>es</w:t>
            </w:r>
          </w:p>
        </w:tc>
        <w:tc>
          <w:tcPr>
            <w:tcW w:w="7721" w:type="dxa"/>
          </w:tcPr>
          <w:p w14:paraId="66FFB6BD" w14:textId="77777777" w:rsidR="00C54C01" w:rsidRDefault="00EB6E8F">
            <w:pPr>
              <w:rPr>
                <w:lang w:eastAsia="zh-CN"/>
              </w:rPr>
            </w:pPr>
            <w:r>
              <w:rPr>
                <w:lang w:eastAsia="zh-CN"/>
              </w:rPr>
              <w:t xml:space="preserve">Generally, we think that </w:t>
            </w:r>
            <w:proofErr w:type="spellStart"/>
            <w:r>
              <w:rPr>
                <w:lang w:eastAsia="zh-CN"/>
              </w:rPr>
              <w:t>Uu</w:t>
            </w:r>
            <w:proofErr w:type="spellEnd"/>
            <w:r>
              <w:rPr>
                <w:lang w:eastAsia="zh-CN"/>
              </w:rPr>
              <w:t xml:space="preserve"> based positioning should be tried at first for in coverage scenario. The SL-based positioning could be triggered later to calibrate/replace a particular </w:t>
            </w:r>
            <w:proofErr w:type="spellStart"/>
            <w:r>
              <w:rPr>
                <w:lang w:eastAsia="zh-CN"/>
              </w:rPr>
              <w:t>Uu</w:t>
            </w:r>
            <w:proofErr w:type="spellEnd"/>
            <w:r>
              <w:rPr>
                <w:lang w:eastAsia="zh-CN"/>
              </w:rPr>
              <w:t xml:space="preserve"> positioning result, e.g., after a NLOS </w:t>
            </w:r>
            <w:proofErr w:type="spellStart"/>
            <w:r>
              <w:rPr>
                <w:lang w:eastAsia="zh-CN"/>
              </w:rPr>
              <w:t>Uu</w:t>
            </w:r>
            <w:proofErr w:type="spellEnd"/>
            <w:r>
              <w:rPr>
                <w:lang w:eastAsia="zh-CN"/>
              </w:rPr>
              <w:t xml:space="preserve">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w:t>
            </w:r>
            <w:proofErr w:type="spellStart"/>
            <w:r>
              <w:rPr>
                <w:lang w:eastAsia="zh-CN"/>
              </w:rPr>
              <w:t>Uu</w:t>
            </w:r>
            <w:proofErr w:type="spellEnd"/>
            <w:r>
              <w:rPr>
                <w:lang w:eastAsia="zh-CN"/>
              </w:rPr>
              <w:t xml:space="preserve"> positioning measurement result for the positioning, as indicated in following figure: one RTT </w:t>
            </w:r>
            <w:proofErr w:type="spellStart"/>
            <w:r>
              <w:rPr>
                <w:lang w:eastAsia="zh-CN"/>
              </w:rPr>
              <w:t>Uu</w:t>
            </w:r>
            <w:proofErr w:type="spellEnd"/>
            <w:r>
              <w:rPr>
                <w:lang w:eastAsia="zh-CN"/>
              </w:rPr>
              <w:t xml:space="preserve"> positioning measurement result is detected to be NLOS, and therefore is </w:t>
            </w:r>
            <w:r>
              <w:rPr>
                <w:lang w:eastAsia="zh-CN"/>
              </w:rPr>
              <w:lastRenderedPageBreak/>
              <w:t xml:space="preserve">latterly replaced by the SL positioning measurement result (LOS) for triangulation positioning of the target UE. In such kind of implementation, </w:t>
            </w:r>
            <w:proofErr w:type="spellStart"/>
            <w:r>
              <w:rPr>
                <w:lang w:eastAsia="zh-CN"/>
              </w:rPr>
              <w:t>Uu</w:t>
            </w:r>
            <w:proofErr w:type="spellEnd"/>
            <w:r>
              <w:rPr>
                <w:lang w:eastAsia="zh-CN"/>
              </w:rPr>
              <w:t xml:space="preserve"> and SL should belong to the same positioning session. </w:t>
            </w:r>
          </w:p>
          <w:p w14:paraId="09984CF7" w14:textId="77777777" w:rsidR="00C54C01" w:rsidRDefault="003709AE">
            <w:pPr>
              <w:jc w:val="center"/>
              <w:rPr>
                <w:lang w:eastAsia="zh-CN"/>
              </w:rPr>
            </w:pPr>
            <w:r>
              <w:rPr>
                <w:noProof/>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109.5pt;mso-width-percent:0;mso-height-percent:0;mso-width-percent:0;mso-height-percent:0" o:ole="">
                  <v:imagedata r:id="rId11" o:title=""/>
                </v:shape>
                <o:OLEObject Type="Embed" ProgID="Visio.Drawing.15" ShapeID="_x0000_i1025" DrawAspect="Content" ObjectID="_1725442931" r:id="rId12"/>
              </w:object>
            </w:r>
          </w:p>
          <w:p w14:paraId="32CD6198" w14:textId="77777777" w:rsidR="00C54C01" w:rsidRDefault="00C54C01">
            <w:pPr>
              <w:rPr>
                <w:lang w:eastAsia="zh-CN"/>
              </w:rPr>
            </w:pPr>
          </w:p>
        </w:tc>
      </w:tr>
      <w:tr w:rsidR="00C54C01" w14:paraId="00EE32BA" w14:textId="77777777" w:rsidTr="00665969">
        <w:tc>
          <w:tcPr>
            <w:tcW w:w="1583" w:type="dxa"/>
          </w:tcPr>
          <w:p w14:paraId="21D36D7F" w14:textId="77777777" w:rsidR="00C54C01" w:rsidRDefault="00EB6E8F">
            <w:pPr>
              <w:rPr>
                <w:lang w:eastAsia="zh-CN"/>
              </w:rPr>
            </w:pPr>
            <w:r>
              <w:rPr>
                <w:rFonts w:hint="eastAsia"/>
                <w:lang w:eastAsia="zh-CN"/>
              </w:rPr>
              <w:lastRenderedPageBreak/>
              <w:t>CATT</w:t>
            </w:r>
          </w:p>
        </w:tc>
        <w:tc>
          <w:tcPr>
            <w:tcW w:w="1039" w:type="dxa"/>
          </w:tcPr>
          <w:p w14:paraId="471C6A91" w14:textId="77777777" w:rsidR="00C54C01" w:rsidRDefault="00EB6E8F">
            <w:pPr>
              <w:rPr>
                <w:lang w:eastAsia="zh-CN"/>
              </w:rPr>
            </w:pPr>
            <w:r>
              <w:rPr>
                <w:rFonts w:hint="eastAsia"/>
                <w:lang w:eastAsia="zh-CN"/>
              </w:rPr>
              <w:t>Case by case</w:t>
            </w:r>
          </w:p>
        </w:tc>
        <w:tc>
          <w:tcPr>
            <w:tcW w:w="7721"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the Uu and PC5 based positioning procedures are considered part of the same positioning session</w:t>
            </w:r>
            <w:r>
              <w:rPr>
                <w:lang w:eastAsia="zh-CN"/>
              </w:rPr>
              <w:t>. LPP</w:t>
            </w:r>
            <w:r>
              <w:t xml:space="preserve"> procedures</w:t>
            </w:r>
            <w:r>
              <w:rPr>
                <w:lang w:eastAsia="zh-CN"/>
              </w:rPr>
              <w:t xml:space="preserve"> can be used for both Uu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The costs of deployment offering LCS service will be reduced by anchor UEs replacing of gNB by sidelink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3709AE">
            <w:pPr>
              <w:rPr>
                <w:lang w:eastAsia="zh-CN"/>
              </w:rPr>
            </w:pPr>
            <w:r>
              <w:rPr>
                <w:noProof/>
              </w:rPr>
              <w:object w:dxaOrig="4280" w:dyaOrig="5260" w14:anchorId="4038F102">
                <v:shape id="_x0000_i1026" type="#_x0000_t75" alt="" style="width:213.75pt;height:262.5pt;mso-width-percent:0;mso-height-percent:0;mso-width-percent:0;mso-height-percent:0" o:ole="">
                  <v:imagedata r:id="rId13" o:title=""/>
                </v:shape>
                <o:OLEObject Type="Embed" ProgID="Visio.Drawing.11" ShapeID="_x0000_i1026" DrawAspect="Content" ObjectID="_1725442932" r:id="rId14"/>
              </w:object>
            </w:r>
          </w:p>
          <w:p w14:paraId="3B945614"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 xml:space="preserve">(RSU) cannot connect with network and LMF. SLPP/RSPP procedures are used for SL positioning, </w:t>
            </w:r>
            <w:r>
              <w:rPr>
                <w:lang w:eastAsia="zh-CN"/>
              </w:rPr>
              <w:lastRenderedPageBreak/>
              <w:t>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44B70D10" w14:textId="77777777" w:rsidR="00C54C01" w:rsidRDefault="003709AE">
            <w:pPr>
              <w:rPr>
                <w:lang w:eastAsia="zh-CN"/>
              </w:rPr>
            </w:pPr>
            <w:r>
              <w:rPr>
                <w:noProof/>
              </w:rPr>
              <w:object w:dxaOrig="2830" w:dyaOrig="3410" w14:anchorId="6382AF4B">
                <v:shape id="_x0000_i1027" type="#_x0000_t75" alt="" style="width:141.75pt;height:171pt;mso-width-percent:0;mso-height-percent:0;mso-width-percent:0;mso-height-percent:0" o:ole="">
                  <v:imagedata r:id="rId15" o:title=""/>
                </v:shape>
                <o:OLEObject Type="Embed" ProgID="Visio.Drawing.11" ShapeID="_x0000_i1027" DrawAspect="Content" ObjectID="_1725442933" r:id="rId16"/>
              </w:object>
            </w:r>
          </w:p>
          <w:p w14:paraId="3D7D09D0" w14:textId="77777777" w:rsidR="00C54C01" w:rsidRDefault="00C54C01">
            <w:pPr>
              <w:rPr>
                <w:lang w:eastAsia="zh-CN"/>
              </w:rPr>
            </w:pPr>
          </w:p>
        </w:tc>
      </w:tr>
      <w:tr w:rsidR="00C54C01" w14:paraId="1C60F9C5" w14:textId="77777777" w:rsidTr="00665969">
        <w:tc>
          <w:tcPr>
            <w:tcW w:w="1583" w:type="dxa"/>
          </w:tcPr>
          <w:p w14:paraId="4D1CCBF5" w14:textId="77777777" w:rsidR="00C54C01" w:rsidRDefault="00EB6E8F">
            <w:pPr>
              <w:rPr>
                <w:lang w:eastAsia="zh-CN"/>
              </w:rPr>
            </w:pPr>
            <w:r>
              <w:rPr>
                <w:lang w:eastAsia="zh-CN"/>
              </w:rPr>
              <w:lastRenderedPageBreak/>
              <w:t>Ericsson</w:t>
            </w:r>
          </w:p>
        </w:tc>
        <w:tc>
          <w:tcPr>
            <w:tcW w:w="1039" w:type="dxa"/>
          </w:tcPr>
          <w:p w14:paraId="64C94D4B" w14:textId="77777777" w:rsidR="00C54C01" w:rsidRDefault="00EB6E8F">
            <w:pPr>
              <w:rPr>
                <w:lang w:eastAsia="zh-CN"/>
              </w:rPr>
            </w:pPr>
            <w:r>
              <w:rPr>
                <w:lang w:eastAsia="zh-CN"/>
              </w:rPr>
              <w:t>Yes</w:t>
            </w:r>
          </w:p>
        </w:tc>
        <w:tc>
          <w:tcPr>
            <w:tcW w:w="7721" w:type="dxa"/>
          </w:tcPr>
          <w:p w14:paraId="19A73301" w14:textId="77777777" w:rsidR="00C54C01" w:rsidRDefault="00EB6E8F">
            <w:pPr>
              <w:rPr>
                <w:lang w:eastAsia="zh-CN"/>
              </w:rPr>
            </w:pPr>
            <w:r>
              <w:rPr>
                <w:lang w:eastAsia="zh-CN"/>
              </w:rPr>
              <w:t xml:space="preserve">1. For in-coverage scenario; if the target UE is in NLOS w.r.t gNB but there is other reference/assisting UE which is in LOS w.r.t gNB then one possibility is that reference/assisting UE perform Uu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i.e either the reference UE or target UE Or both UEs transmit UL-SRS and perform each other’s TOA estimation and provide the result to LMF. </w:t>
            </w:r>
          </w:p>
          <w:p w14:paraId="7B772D31" w14:textId="77777777" w:rsidR="00C54C01" w:rsidRDefault="00EB6E8F">
            <w:pPr>
              <w:rPr>
                <w:lang w:eastAsia="zh-CN"/>
              </w:rPr>
            </w:pPr>
            <w:r>
              <w:rPr>
                <w:lang w:eastAsia="zh-CN"/>
              </w:rPr>
              <w:t>gNB would provide the UL-SRS configuration of one UE to other similar to how in NRPPa LMF provides UL-SRS configuration to listening neighbor gNBs.</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(i.e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49799D45" w:rsidR="00C54C01" w:rsidRDefault="00665969">
            <w:pPr>
              <w:pStyle w:val="BodyText"/>
              <w:rPr>
                <w:rFonts w:eastAsia="Times New Roman"/>
              </w:rPr>
            </w:pPr>
            <w:r>
              <w:rPr>
                <w:rFonts w:ascii="Arial" w:eastAsia="Times New Roman" w:hAnsi="Arial"/>
                <w:noProof/>
                <w:spacing w:val="2"/>
              </w:rPr>
              <w:object w:dxaOrig="8530" w:dyaOrig="3420" w14:anchorId="278BBAB9">
                <v:shape id="_x0000_i1028" type="#_x0000_t75" alt="" style="width:376.5pt;height:150.75pt;mso-width-percent:0;mso-height-percent:0;mso-width-percent:0;mso-height-percent:0" o:ole="">
                  <v:imagedata r:id="rId17" o:title=""/>
                </v:shape>
                <o:OLEObject Type="Embed" ProgID="Word.Document.12" ShapeID="_x0000_i1028" DrawAspect="Content" ObjectID="_1725442934" r:id="rId18"/>
              </w:object>
            </w:r>
          </w:p>
          <w:p w14:paraId="3CC26F86" w14:textId="77777777" w:rsidR="00C54C01" w:rsidRDefault="00EB6E8F">
            <w:pPr>
              <w:pStyle w:val="BodyText"/>
              <w:rPr>
                <w:rStyle w:val="PlaceholderText"/>
              </w:rPr>
            </w:pPr>
            <w:r>
              <w:lastRenderedPageBreak/>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665969">
        <w:tc>
          <w:tcPr>
            <w:tcW w:w="1583" w:type="dxa"/>
          </w:tcPr>
          <w:p w14:paraId="4F5ACE1C" w14:textId="77777777" w:rsidR="00C54C01" w:rsidRDefault="00EB6E8F">
            <w:r>
              <w:rPr>
                <w:lang w:eastAsia="zh-CN"/>
              </w:rPr>
              <w:lastRenderedPageBreak/>
              <w:t>Intel</w:t>
            </w:r>
          </w:p>
        </w:tc>
        <w:tc>
          <w:tcPr>
            <w:tcW w:w="1039" w:type="dxa"/>
          </w:tcPr>
          <w:p w14:paraId="69A1F650" w14:textId="77777777" w:rsidR="00C54C01" w:rsidRDefault="00EB6E8F">
            <w:pPr>
              <w:rPr>
                <w:sz w:val="22"/>
                <w:szCs w:val="22"/>
                <w:lang w:eastAsia="zh-CN"/>
              </w:rPr>
            </w:pPr>
            <w:r>
              <w:rPr>
                <w:lang w:eastAsia="zh-CN"/>
              </w:rPr>
              <w:t>Yes</w:t>
            </w:r>
          </w:p>
        </w:tc>
        <w:tc>
          <w:tcPr>
            <w:tcW w:w="7721" w:type="dxa"/>
          </w:tcPr>
          <w:p w14:paraId="05735BB8" w14:textId="77777777" w:rsidR="00C54C01" w:rsidRDefault="00EB6E8F">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C54C01" w14:paraId="6B0EB2D0" w14:textId="77777777" w:rsidTr="00665969">
        <w:tc>
          <w:tcPr>
            <w:tcW w:w="1583" w:type="dxa"/>
          </w:tcPr>
          <w:p w14:paraId="492AE49C" w14:textId="77777777" w:rsidR="00C54C01" w:rsidRDefault="00EB6E8F">
            <w:pPr>
              <w:rPr>
                <w:lang w:eastAsia="zh-CN"/>
              </w:rPr>
            </w:pPr>
            <w:r>
              <w:rPr>
                <w:rFonts w:hint="eastAsia"/>
                <w:lang w:eastAsia="zh-CN"/>
              </w:rPr>
              <w:t>v</w:t>
            </w:r>
            <w:r>
              <w:rPr>
                <w:lang w:eastAsia="zh-CN"/>
              </w:rPr>
              <w:t>ivo</w:t>
            </w:r>
          </w:p>
        </w:tc>
        <w:tc>
          <w:tcPr>
            <w:tcW w:w="103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7721"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rom the view of LMF, Uu- and PC5-based positioning can be treated as different positioning methods for one positioning session, and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FA2460" w14:paraId="644AD87C" w14:textId="77777777" w:rsidTr="00665969">
        <w:tc>
          <w:tcPr>
            <w:tcW w:w="1583" w:type="dxa"/>
          </w:tcPr>
          <w:p w14:paraId="2DEEB386" w14:textId="616CB1A1" w:rsidR="00FA2460" w:rsidRDefault="00FA2460" w:rsidP="00FA2460">
            <w:r>
              <w:rPr>
                <w:lang w:eastAsia="zh-CN"/>
              </w:rPr>
              <w:t>Qualcomm</w:t>
            </w:r>
          </w:p>
        </w:tc>
        <w:tc>
          <w:tcPr>
            <w:tcW w:w="1039" w:type="dxa"/>
          </w:tcPr>
          <w:p w14:paraId="3969ED21" w14:textId="41B66708" w:rsidR="00FA2460" w:rsidRDefault="00FA2460" w:rsidP="00FA2460">
            <w:pPr>
              <w:rPr>
                <w:sz w:val="22"/>
                <w:szCs w:val="22"/>
                <w:lang w:eastAsia="zh-CN"/>
              </w:rPr>
            </w:pPr>
            <w:r w:rsidRPr="00B34EA3">
              <w:rPr>
                <w:strike/>
                <w:lang w:eastAsia="zh-CN"/>
              </w:rPr>
              <w:t>Yes</w:t>
            </w:r>
            <w:r>
              <w:rPr>
                <w:lang w:eastAsia="zh-CN"/>
              </w:rPr>
              <w:t xml:space="preserve"> No</w:t>
            </w:r>
          </w:p>
        </w:tc>
        <w:tc>
          <w:tcPr>
            <w:tcW w:w="7721" w:type="dxa"/>
          </w:tcPr>
          <w:p w14:paraId="1FACB34E" w14:textId="77777777" w:rsidR="00FA2460" w:rsidRDefault="00FA2460" w:rsidP="00FA2460">
            <w:r>
              <w:t>We think that the term “positioning session” has been misunderstood and that some “Yes” answers to this Question from others would become “No” if a precise definition of “positioning session” was provided that is relevant to impacts and support by LPP and SLPP.</w:t>
            </w:r>
          </w:p>
          <w:p w14:paraId="3F676AF6" w14:textId="77777777" w:rsidR="00FA2460" w:rsidRDefault="00FA2460" w:rsidP="00FA2460">
            <w:r>
              <w:t>A positioning session can refer to all the procedures and signalling used by one coordinating entity (e.g. an LMF) to obtain location(s) of one or more UEs to support some upper layer service request. When both Uu and PC5 based procedures and signalling are used, then “</w:t>
            </w:r>
            <w:r w:rsidRPr="00407DE9">
              <w:t>the Uu and PC5 based positioning procedures are part of the same positioning session</w:t>
            </w:r>
            <w:r>
              <w:t xml:space="preserve">” from the perspective of the coordinating entity and the answer to the question is “Yes”. However, other entities (e.g. one more UEs) involved in the </w:t>
            </w:r>
            <w:r w:rsidRPr="00407DE9">
              <w:t>positioning session</w:t>
            </w:r>
            <w:r>
              <w:t xml:space="preserve"> do not need to be aware of this. These other entities can support the Uu and PC5 based procedures and signalling but can see these procedures and signalling as associated with separate transactions that are not necessarily for the same session. This would be similar to </w:t>
            </w:r>
            <w:r w:rsidRPr="00087A23">
              <w:t xml:space="preserve">using </w:t>
            </w:r>
            <w:r>
              <w:t xml:space="preserve">different </w:t>
            </w:r>
            <w:r w:rsidRPr="00087A23">
              <w:t>position methods for the same LPP session</w:t>
            </w:r>
            <w:r>
              <w:t xml:space="preserve"> for Uu positioning</w:t>
            </w:r>
            <w:r w:rsidRPr="00087A23">
              <w:t xml:space="preserve">. The LMF knows that the different </w:t>
            </w:r>
            <w:r>
              <w:t xml:space="preserve">LPP </w:t>
            </w:r>
            <w:r w:rsidRPr="00087A23">
              <w:t xml:space="preserve">position methods apply to the same LPP session. The UE does not know that unless the same LPP messages and transactions are used </w:t>
            </w:r>
            <w:r>
              <w:t xml:space="preserve">to convey information for all </w:t>
            </w:r>
            <w:r w:rsidRPr="00087A23">
              <w:t>the different position methods. When different LPP transactions and messages are used</w:t>
            </w:r>
            <w:r>
              <w:t xml:space="preserve"> </w:t>
            </w:r>
            <w:r w:rsidRPr="00087A23">
              <w:t>for the different position methods, the UE may not know if the different position methods refer to the same LPP session or to different LPP sessions. There seem to be no problems with this</w:t>
            </w:r>
            <w:r>
              <w:t xml:space="preserve"> – e.g. LPP has been defined for around 12 years now and in all that time, there was never any urgent need to include session related information in LPP messages</w:t>
            </w:r>
            <w:r w:rsidRPr="00087A23">
              <w:t xml:space="preserve">. </w:t>
            </w:r>
            <w:r>
              <w:t xml:space="preserve">The same approach can be applied to Uu and PC5 based procedures and signalling which would also typically support different Uu and PC5 related position methods. In this case, the term “positioning session” would refer to what is seen by the other entities where </w:t>
            </w:r>
            <w:r w:rsidRPr="00F055EF">
              <w:t xml:space="preserve">the Uu and PC5 based positioning procedures are </w:t>
            </w:r>
            <w:r>
              <w:t xml:space="preserve">not (necessarily) seen as </w:t>
            </w:r>
            <w:r w:rsidRPr="00F055EF">
              <w:t>part of the same positioning session</w:t>
            </w:r>
            <w:r>
              <w:t xml:space="preserve"> which leads to a “No” answer to the question.</w:t>
            </w:r>
          </w:p>
          <w:p w14:paraId="7D7F3EF9" w14:textId="77777777" w:rsidR="00FA2460" w:rsidRDefault="00FA2460" w:rsidP="00FA2460">
            <w:r>
              <w:t xml:space="preserve">The avoidance of having to notify the other entities of the common Uu and PC5 </w:t>
            </w:r>
            <w:r w:rsidRPr="00407DE9">
              <w:t>positioning session</w:t>
            </w:r>
            <w:r>
              <w:t xml:space="preserve"> (as seen by a coordinating entity) would allow SLPP and LPP to be defined and used independently even though a coordinating entity (e.g. LMF) can be aware of the common positioning session. In particular, this means that SLPP signalling would not need to convey LPP session related information and vice versa. This should reduce SLPP and LPP impacts.</w:t>
            </w:r>
          </w:p>
          <w:p w14:paraId="159FCDF8" w14:textId="77777777" w:rsidR="00FA2460" w:rsidRPr="00B34EA3" w:rsidRDefault="00FA2460" w:rsidP="00FA2460">
            <w:pPr>
              <w:rPr>
                <w:strike/>
              </w:rPr>
            </w:pPr>
            <w:r w:rsidRPr="00B34EA3">
              <w:rPr>
                <w:strike/>
              </w:rPr>
              <w:lastRenderedPageBreak/>
              <w:t xml:space="preserve">Currently, a location session is invoked by the AMF in order to obtain the location of the target UE or perform some other location related service such as transferring assistance data to the target UE.  Within a single location session, an LPP session may be used between a location server (LMF) and the target UE in order to obtain location related measurements or a location estimate or to transfer assistance data </w:t>
            </w:r>
            <w:r w:rsidRPr="00B34EA3">
              <w:rPr>
                <w:rFonts w:eastAsia="MS Mincho"/>
                <w:strike/>
              </w:rPr>
              <w:t>to support a single location request (e.g., for a single MT-LR, MO-LR or NI-LR). Similarly, an NRPPa session may be used (alone or in addition to an LPP session) between a LMF and the serving NG-RAN node of the target UE to support a single location request.</w:t>
            </w:r>
          </w:p>
          <w:p w14:paraId="2CB62F8C" w14:textId="2EAD7225" w:rsidR="00FA2460" w:rsidRDefault="00FA2460" w:rsidP="00FA2460">
            <w:pPr>
              <w:rPr>
                <w:lang w:eastAsia="zh-CN"/>
              </w:rPr>
            </w:pPr>
            <w:r w:rsidRPr="00B34EA3">
              <w:rPr>
                <w:strike/>
                <w:lang w:eastAsia="zh-CN"/>
              </w:rPr>
              <w:t>If Uu (UL and/or DL) and PC5-based location measurements are to be used to locate an in-coverage target UE, or Uu- and PC5-based assistance data are to be transferred to the target UE for the location session, the "Uu and PC5 based positioning procedures" must be part of the same location session.</w:t>
            </w:r>
          </w:p>
        </w:tc>
      </w:tr>
      <w:tr w:rsidR="00C54C01" w14:paraId="7B09B4ED" w14:textId="77777777" w:rsidTr="00665969">
        <w:tc>
          <w:tcPr>
            <w:tcW w:w="1583" w:type="dxa"/>
          </w:tcPr>
          <w:p w14:paraId="266009F4" w14:textId="77777777" w:rsidR="00C54C01" w:rsidRDefault="00EB6E8F">
            <w:r>
              <w:lastRenderedPageBreak/>
              <w:t>Nokia</w:t>
            </w:r>
          </w:p>
        </w:tc>
        <w:tc>
          <w:tcPr>
            <w:tcW w:w="1039" w:type="dxa"/>
          </w:tcPr>
          <w:p w14:paraId="4D6AA79D" w14:textId="77777777" w:rsidR="00C54C01" w:rsidRDefault="00EB6E8F">
            <w:pPr>
              <w:rPr>
                <w:sz w:val="22"/>
                <w:szCs w:val="22"/>
                <w:lang w:eastAsia="zh-CN"/>
              </w:rPr>
            </w:pPr>
            <w:r>
              <w:rPr>
                <w:sz w:val="22"/>
                <w:szCs w:val="22"/>
                <w:lang w:eastAsia="zh-CN"/>
              </w:rPr>
              <w:t>Yes</w:t>
            </w:r>
          </w:p>
        </w:tc>
        <w:tc>
          <w:tcPr>
            <w:tcW w:w="7721" w:type="dxa"/>
          </w:tcPr>
          <w:p w14:paraId="0FAD00F0" w14:textId="77777777" w:rsidR="00C54C01" w:rsidRDefault="00EB6E8F">
            <w:pPr>
              <w:rPr>
                <w:lang w:eastAsia="zh-CN"/>
              </w:rPr>
            </w:pPr>
            <w:r>
              <w:rPr>
                <w:lang w:eastAsia="zh-CN"/>
              </w:rPr>
              <w:t>Both PC5 and Uu signaling and procedures may support the positioning of an in-coverage UE within a self-contained process (said session), defined by state &amp; controlling actions of the LMF.</w:t>
            </w:r>
          </w:p>
        </w:tc>
      </w:tr>
      <w:tr w:rsidR="00C54C01" w14:paraId="117C7F61" w14:textId="77777777" w:rsidTr="00665969">
        <w:tc>
          <w:tcPr>
            <w:tcW w:w="1583" w:type="dxa"/>
          </w:tcPr>
          <w:p w14:paraId="3E6EDBB6" w14:textId="77777777" w:rsidR="00C54C01" w:rsidRDefault="00EB6E8F">
            <w:pPr>
              <w:rPr>
                <w:lang w:eastAsia="zh-CN"/>
              </w:rPr>
            </w:pPr>
            <w:r>
              <w:rPr>
                <w:rFonts w:hint="eastAsia"/>
                <w:lang w:eastAsia="zh-CN"/>
              </w:rPr>
              <w:t>ZTE</w:t>
            </w:r>
          </w:p>
        </w:tc>
        <w:tc>
          <w:tcPr>
            <w:tcW w:w="1039" w:type="dxa"/>
          </w:tcPr>
          <w:p w14:paraId="3DEFB972" w14:textId="77777777" w:rsidR="00C54C01" w:rsidRDefault="00EB6E8F">
            <w:pPr>
              <w:rPr>
                <w:sz w:val="22"/>
                <w:szCs w:val="22"/>
                <w:lang w:eastAsia="zh-CN"/>
              </w:rPr>
            </w:pPr>
            <w:r>
              <w:rPr>
                <w:rFonts w:hint="eastAsia"/>
                <w:sz w:val="22"/>
                <w:szCs w:val="22"/>
                <w:lang w:eastAsia="zh-CN"/>
              </w:rPr>
              <w:t>Yes</w:t>
            </w:r>
          </w:p>
        </w:tc>
        <w:tc>
          <w:tcPr>
            <w:tcW w:w="7721"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positioning(transmitting or receiving SL-PRS), or target UE has to perform SL positioning and uu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However in the hybrid scenario, since LMF may calculate target UE</w:t>
            </w:r>
            <w:r>
              <w:rPr>
                <w:lang w:eastAsia="zh-CN"/>
              </w:rPr>
              <w:t>’</w:t>
            </w:r>
            <w:r>
              <w:rPr>
                <w:rFonts w:hint="eastAsia"/>
                <w:lang w:eastAsia="zh-CN"/>
              </w:rPr>
              <w:t>s location using uu measurement result and SL measurement result, we do not see the need to restrict a sidelink positioning session to only contain sidelink positioning procedures.</w:t>
            </w:r>
          </w:p>
          <w:p w14:paraId="4A35EAC6" w14:textId="77777777" w:rsidR="00C54C01" w:rsidRDefault="00C54C01">
            <w:pPr>
              <w:rPr>
                <w:lang w:eastAsia="zh-CN"/>
              </w:rPr>
            </w:pPr>
          </w:p>
        </w:tc>
      </w:tr>
      <w:tr w:rsidR="001221C6" w14:paraId="56552B6B" w14:textId="77777777" w:rsidTr="00665969">
        <w:tc>
          <w:tcPr>
            <w:tcW w:w="1583" w:type="dxa"/>
          </w:tcPr>
          <w:p w14:paraId="702F70B8" w14:textId="77777777" w:rsidR="001221C6" w:rsidRDefault="001221C6" w:rsidP="001221C6">
            <w:pPr>
              <w:rPr>
                <w:lang w:eastAsia="zh-CN"/>
              </w:rPr>
            </w:pPr>
            <w:r>
              <w:rPr>
                <w:rFonts w:hint="eastAsia"/>
                <w:lang w:eastAsia="zh-CN"/>
              </w:rPr>
              <w:t>H</w:t>
            </w:r>
            <w:r>
              <w:rPr>
                <w:lang w:eastAsia="zh-CN"/>
              </w:rPr>
              <w:t>uawei, HiSilicon</w:t>
            </w:r>
          </w:p>
        </w:tc>
        <w:tc>
          <w:tcPr>
            <w:tcW w:w="103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in order to obtain location related measurements or a location estimate or to transfer assistance data. </w:t>
            </w:r>
            <w:bookmarkStart w:id="12" w:name="OLE_LINK9"/>
            <w:r w:rsidRPr="007228ED">
              <w:rPr>
                <w:rFonts w:eastAsia="MS Mincho"/>
                <w:highlight w:val="yellow"/>
                <w:lang w:val="en-GB"/>
              </w:rPr>
              <w:t>A single LPP session is used to support a single location request</w:t>
            </w:r>
            <w:bookmarkEnd w:id="12"/>
            <w:r w:rsidRPr="007228ED">
              <w:rPr>
                <w:rFonts w:eastAsia="MS Mincho"/>
                <w:highlight w:val="yellow"/>
                <w:lang w:val="en-GB"/>
              </w:rPr>
              <w:t xml:space="preserve">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3EDD9976" w14:textId="77777777" w:rsidR="001221C6" w:rsidRPr="007228ED" w:rsidRDefault="001221C6" w:rsidP="001221C6">
            <w:pPr>
              <w:rPr>
                <w:lang w:val="en-GB" w:eastAsia="zh-CN"/>
              </w:rPr>
            </w:pPr>
            <w:r>
              <w:rPr>
                <w:lang w:val="en-GB" w:eastAsia="zh-CN"/>
              </w:rPr>
              <w:t>Since joint Uu and PC5 positioning serves a single location service request, it belongs to a single LPP session</w:t>
            </w:r>
          </w:p>
        </w:tc>
      </w:tr>
      <w:tr w:rsidR="001221C6" w14:paraId="20DF5712" w14:textId="77777777" w:rsidTr="00665969">
        <w:tc>
          <w:tcPr>
            <w:tcW w:w="1583" w:type="dxa"/>
          </w:tcPr>
          <w:p w14:paraId="1C6F82C3" w14:textId="72068129" w:rsidR="001221C6" w:rsidRDefault="008A774F" w:rsidP="001221C6">
            <w:pPr>
              <w:rPr>
                <w:lang w:eastAsia="zh-CN"/>
              </w:rPr>
            </w:pPr>
            <w:r>
              <w:rPr>
                <w:rFonts w:hint="eastAsia"/>
                <w:lang w:eastAsia="zh-CN"/>
              </w:rPr>
              <w:t>M</w:t>
            </w:r>
            <w:r>
              <w:rPr>
                <w:lang w:eastAsia="zh-CN"/>
              </w:rPr>
              <w:t>ediaTek</w:t>
            </w:r>
          </w:p>
        </w:tc>
        <w:tc>
          <w:tcPr>
            <w:tcW w:w="103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7721" w:type="dxa"/>
          </w:tcPr>
          <w:p w14:paraId="4126EFA5" w14:textId="420479C1" w:rsidR="00667809" w:rsidRDefault="008A774F" w:rsidP="001221C6">
            <w:pPr>
              <w:rPr>
                <w:ins w:id="13"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as long as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both Uu measurement and SL measurement can be performed by the involved entities including gNB, target UE and other possible assisting UE(s)</w:t>
            </w:r>
            <w:r w:rsidR="00667809">
              <w:rPr>
                <w:lang w:eastAsia="zh-CN"/>
              </w:rPr>
              <w:t>, depending the cases</w:t>
            </w:r>
            <w:r>
              <w:rPr>
                <w:lang w:eastAsia="zh-CN"/>
              </w:rPr>
              <w:t xml:space="preserve">. </w:t>
            </w:r>
          </w:p>
          <w:p w14:paraId="58C88D3E" w14:textId="365A4C1E" w:rsidR="001221C6" w:rsidRDefault="00DB688C" w:rsidP="001221C6">
            <w:pPr>
              <w:rPr>
                <w:sz w:val="22"/>
                <w:szCs w:val="22"/>
                <w:lang w:eastAsia="zh-CN"/>
              </w:rPr>
            </w:pPr>
            <w:r>
              <w:rPr>
                <w:lang w:eastAsia="zh-CN"/>
              </w:rPr>
              <w:lastRenderedPageBreak/>
              <w:t>But it is important to distinguish between a location session (initiated by the AMF) and a session of a specific positioning protocol; if we determine to use LPP for the Uu part and RSPP/SLPP for the PC5 part of Uu/PC5 hybrid positioning, the single location session would contain sessions of both protocols, similar to the current situation with LPP and NRPPa as described by Qualcomm.</w:t>
            </w:r>
          </w:p>
        </w:tc>
      </w:tr>
      <w:tr w:rsidR="00A42E1C" w14:paraId="3A9947A1" w14:textId="77777777" w:rsidTr="00665969">
        <w:tc>
          <w:tcPr>
            <w:tcW w:w="1583" w:type="dxa"/>
          </w:tcPr>
          <w:p w14:paraId="331C1552" w14:textId="7FACDB6F" w:rsidR="00A42E1C" w:rsidRPr="00A42E1C" w:rsidRDefault="00A42E1C" w:rsidP="00A42E1C">
            <w:pPr>
              <w:rPr>
                <w:lang w:eastAsia="zh-CN"/>
              </w:rPr>
            </w:pPr>
            <w:r w:rsidRPr="00A42E1C">
              <w:lastRenderedPageBreak/>
              <w:t>Lenovo</w:t>
            </w:r>
          </w:p>
        </w:tc>
        <w:tc>
          <w:tcPr>
            <w:tcW w:w="1039" w:type="dxa"/>
          </w:tcPr>
          <w:p w14:paraId="576AC514" w14:textId="256B2850" w:rsidR="00A42E1C" w:rsidRPr="00A42E1C" w:rsidRDefault="00A42E1C" w:rsidP="00A42E1C">
            <w:pPr>
              <w:rPr>
                <w:lang w:eastAsia="zh-CN"/>
              </w:rPr>
            </w:pPr>
            <w:r w:rsidRPr="00A42E1C">
              <w:rPr>
                <w:lang w:eastAsia="zh-CN"/>
              </w:rPr>
              <w:t>Yes, but see comments</w:t>
            </w:r>
          </w:p>
        </w:tc>
        <w:tc>
          <w:tcPr>
            <w:tcW w:w="7721"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 xml:space="preserve">hybrid (Uu and PC5-based) is beneficial to improve Uu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F087C" w14:paraId="4B248CE5" w14:textId="77777777" w:rsidTr="00665969">
        <w:tc>
          <w:tcPr>
            <w:tcW w:w="1583" w:type="dxa"/>
          </w:tcPr>
          <w:p w14:paraId="255DBBF7" w14:textId="49CDA7B8" w:rsidR="00AF087C" w:rsidRDefault="00AF087C" w:rsidP="00AF087C">
            <w:pPr>
              <w:rPr>
                <w:lang w:eastAsia="zh-CN"/>
              </w:rPr>
            </w:pPr>
            <w:r>
              <w:t>LG</w:t>
            </w:r>
          </w:p>
        </w:tc>
        <w:tc>
          <w:tcPr>
            <w:tcW w:w="1039" w:type="dxa"/>
          </w:tcPr>
          <w:p w14:paraId="1800A95B" w14:textId="4F23A5ED" w:rsidR="00AF087C" w:rsidRDefault="00AF087C" w:rsidP="00AF087C">
            <w:pPr>
              <w:rPr>
                <w:sz w:val="22"/>
                <w:szCs w:val="22"/>
                <w:lang w:eastAsia="zh-CN"/>
              </w:rPr>
            </w:pPr>
            <w:r>
              <w:rPr>
                <w:sz w:val="22"/>
                <w:szCs w:val="22"/>
                <w:lang w:eastAsia="zh-CN"/>
              </w:rPr>
              <w:t>Yes</w:t>
            </w:r>
          </w:p>
        </w:tc>
        <w:tc>
          <w:tcPr>
            <w:tcW w:w="7721" w:type="dxa"/>
          </w:tcPr>
          <w:p w14:paraId="6C6DCB7E" w14:textId="25A14DE4" w:rsidR="00AF087C" w:rsidRDefault="00AF087C" w:rsidP="00AF087C">
            <w:pPr>
              <w:rPr>
                <w:lang w:eastAsia="zh-CN"/>
              </w:rPr>
            </w:pPr>
            <w:r>
              <w:rPr>
                <w:lang w:eastAsia="zh-CN"/>
              </w:rPr>
              <w:t xml:space="preserve">It would be signaling burdensome to separate positioning sessions on each anchor UEs in hybrid (i.e., Uu-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A42E1C" w14:paraId="552B2A2F" w14:textId="77777777" w:rsidTr="00665969">
        <w:tc>
          <w:tcPr>
            <w:tcW w:w="1583" w:type="dxa"/>
          </w:tcPr>
          <w:p w14:paraId="543E0B3A" w14:textId="0B30812C" w:rsidR="00A42E1C" w:rsidRDefault="00665969" w:rsidP="00A42E1C">
            <w:pPr>
              <w:rPr>
                <w:lang w:eastAsia="zh-CN"/>
              </w:rPr>
            </w:pPr>
            <w:r>
              <w:rPr>
                <w:rFonts w:hint="eastAsia"/>
                <w:lang w:eastAsia="zh-CN"/>
              </w:rPr>
              <w:t>Spreadtrum</w:t>
            </w:r>
            <w:r>
              <w:rPr>
                <w:lang w:eastAsia="zh-CN"/>
              </w:rPr>
              <w:t xml:space="preserve"> Communications</w:t>
            </w:r>
          </w:p>
        </w:tc>
        <w:tc>
          <w:tcPr>
            <w:tcW w:w="1039" w:type="dxa"/>
          </w:tcPr>
          <w:p w14:paraId="6B418855" w14:textId="5FCCC5AC" w:rsidR="00A42E1C" w:rsidRDefault="00665969" w:rsidP="00A42E1C">
            <w:pPr>
              <w:rPr>
                <w:sz w:val="22"/>
                <w:szCs w:val="22"/>
                <w:lang w:eastAsia="zh-CN"/>
              </w:rPr>
            </w:pPr>
            <w:r>
              <w:rPr>
                <w:rFonts w:hint="eastAsia"/>
                <w:sz w:val="22"/>
                <w:szCs w:val="22"/>
                <w:lang w:eastAsia="zh-CN"/>
              </w:rPr>
              <w:t>Y</w:t>
            </w:r>
            <w:r>
              <w:rPr>
                <w:sz w:val="22"/>
                <w:szCs w:val="22"/>
                <w:lang w:eastAsia="zh-CN"/>
              </w:rPr>
              <w:t>es</w:t>
            </w:r>
          </w:p>
        </w:tc>
        <w:tc>
          <w:tcPr>
            <w:tcW w:w="7721" w:type="dxa"/>
          </w:tcPr>
          <w:p w14:paraId="4C182408" w14:textId="2CC07CDF" w:rsidR="00A42E1C" w:rsidRDefault="00665969" w:rsidP="00665969">
            <w:pPr>
              <w:rPr>
                <w:i/>
                <w:iCs/>
                <w:sz w:val="22"/>
                <w:szCs w:val="22"/>
                <w:lang w:eastAsia="zh-CN"/>
              </w:rPr>
            </w:pPr>
            <w:r>
              <w:rPr>
                <w:lang w:eastAsia="zh-CN"/>
              </w:rPr>
              <w:t xml:space="preserve">For single location request, Uu and PC5 positioning can be used to determine the target UE’s location </w:t>
            </w:r>
            <w:r w:rsidRPr="00665969">
              <w:rPr>
                <w:lang w:eastAsia="zh-CN"/>
              </w:rPr>
              <w:t>cooperatively</w:t>
            </w:r>
            <w:r>
              <w:rPr>
                <w:lang w:eastAsia="zh-CN"/>
              </w:rPr>
              <w:t>. And a</w:t>
            </w:r>
            <w:r w:rsidRPr="00665969">
              <w:rPr>
                <w:lang w:eastAsia="zh-CN"/>
              </w:rPr>
              <w:t xml:space="preserve"> single LPP session is used to support a single location request</w:t>
            </w:r>
            <w:r>
              <w:rPr>
                <w:lang w:eastAsia="zh-CN"/>
              </w:rPr>
              <w:t>.</w:t>
            </w:r>
          </w:p>
        </w:tc>
      </w:tr>
      <w:tr w:rsidR="0039722A" w14:paraId="5FFCD846" w14:textId="77777777" w:rsidTr="00665969">
        <w:tc>
          <w:tcPr>
            <w:tcW w:w="1583" w:type="dxa"/>
          </w:tcPr>
          <w:p w14:paraId="524716AE" w14:textId="5BB282C3" w:rsidR="0039722A" w:rsidRDefault="0039722A" w:rsidP="0039722A">
            <w:pPr>
              <w:rPr>
                <w:rFonts w:hint="eastAsia"/>
                <w:lang w:eastAsia="zh-CN"/>
              </w:rPr>
            </w:pPr>
            <w:r>
              <w:rPr>
                <w:lang w:eastAsia="zh-CN"/>
              </w:rPr>
              <w:t>Sony</w:t>
            </w:r>
          </w:p>
        </w:tc>
        <w:tc>
          <w:tcPr>
            <w:tcW w:w="1039" w:type="dxa"/>
          </w:tcPr>
          <w:p w14:paraId="0C3DF7F1" w14:textId="6A4F604F" w:rsidR="0039722A" w:rsidRPr="0039722A" w:rsidRDefault="0039722A" w:rsidP="0039722A">
            <w:pPr>
              <w:rPr>
                <w:rFonts w:hint="eastAsia"/>
                <w:lang w:eastAsia="zh-CN"/>
              </w:rPr>
            </w:pPr>
            <w:r w:rsidRPr="0039722A">
              <w:rPr>
                <w:lang w:eastAsia="zh-CN"/>
              </w:rPr>
              <w:t>Yes</w:t>
            </w:r>
          </w:p>
        </w:tc>
        <w:tc>
          <w:tcPr>
            <w:tcW w:w="7721" w:type="dxa"/>
          </w:tcPr>
          <w:p w14:paraId="405D8D27" w14:textId="022E9F01" w:rsidR="0039722A" w:rsidRDefault="0039722A" w:rsidP="0039722A">
            <w:pPr>
              <w:rPr>
                <w:lang w:eastAsia="zh-CN"/>
              </w:rPr>
            </w:pPr>
            <w:r w:rsidRPr="0039722A">
              <w:rPr>
                <w:lang w:eastAsia="zh-CN"/>
              </w:rPr>
              <w:t xml:space="preserve">The LMF is responsible for setting up the measurement </w:t>
            </w:r>
            <w:proofErr w:type="gramStart"/>
            <w:r w:rsidRPr="0039722A">
              <w:rPr>
                <w:lang w:eastAsia="zh-CN"/>
              </w:rPr>
              <w:t>configuration, and</w:t>
            </w:r>
            <w:proofErr w:type="gramEnd"/>
            <w:r w:rsidRPr="0039722A">
              <w:rPr>
                <w:lang w:eastAsia="zh-CN"/>
              </w:rPr>
              <w:t xml:space="preserve"> has thus a peer to peer connection to all involved entities for PRS and SL-PRS configuration. </w:t>
            </w:r>
            <w:proofErr w:type="gramStart"/>
            <w:r w:rsidRPr="0039722A">
              <w:rPr>
                <w:lang w:eastAsia="zh-CN"/>
              </w:rPr>
              <w:t>Also</w:t>
            </w:r>
            <w:proofErr w:type="gramEnd"/>
            <w:r w:rsidRPr="0039722A">
              <w:rPr>
                <w:lang w:eastAsia="zh-CN"/>
              </w:rPr>
              <w:t xml:space="preserve"> what is important is the total duration of hybrid positioning measurement. The session should be within a time window (relatively short)</w:t>
            </w: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(Uu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Hybrid Uu and SL positioning is achieved by jointly using the SLPP/RSPP, LPP, and NRPPa procedures, i.e. use the newly defined SLPP/RSPP to support sidelink based positioning and use the existing LPP to support Uu based positioning [15]</w:t>
      </w:r>
    </w:p>
    <w:p w14:paraId="17B911F6" w14:textId="77777777" w:rsidR="00C54C01" w:rsidRDefault="00EB6E8F">
      <w:pPr>
        <w:pStyle w:val="NormalNumbered"/>
        <w:numPr>
          <w:ilvl w:val="0"/>
          <w:numId w:val="7"/>
        </w:numPr>
        <w:rPr>
          <w:b/>
          <w:bCs/>
        </w:rPr>
      </w:pPr>
      <w:r>
        <w:rPr>
          <w:b/>
          <w:bCs/>
        </w:rPr>
        <w:t>Extension of LPP, whereby new signaling shall be defined to support hybrid Uu and PC5 based positioning, i.e. extend the existing LPP to support sidelink based positioning between UE and LMF [1], [2] [9] [14] [20];</w:t>
      </w:r>
    </w:p>
    <w:p w14:paraId="31F2B959" w14:textId="77777777" w:rsidR="00C54C01" w:rsidRDefault="00EB6E8F">
      <w:pPr>
        <w:pStyle w:val="NormalNumbered"/>
        <w:numPr>
          <w:ilvl w:val="0"/>
          <w:numId w:val="7"/>
        </w:numPr>
        <w:rPr>
          <w:b/>
          <w:bCs/>
        </w:rPr>
      </w:pPr>
      <w:r>
        <w:rPr>
          <w:b/>
          <w:bCs/>
        </w:rPr>
        <w:t>Enhancement of LPP whereby SLPP/RSPP signaling can be transported as a transparent container within LPP , i.e. use the newly defined SLPP/RSPP to support sidelink based positioning and use the existing LPP to support Uu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lastRenderedPageBreak/>
        <w:t>Question 2: For the case of hybrid (Uu + PC5) based positioning, which of the options above do companies support for sidelink positioning procedures between UE and LMF for in coverage scenario?</w:t>
      </w:r>
    </w:p>
    <w:tbl>
      <w:tblPr>
        <w:tblStyle w:val="TableGrid"/>
        <w:tblW w:w="9355" w:type="dxa"/>
        <w:tblLook w:val="04A0" w:firstRow="1" w:lastRow="0" w:firstColumn="1" w:lastColumn="0" w:noHBand="0" w:noVBand="1"/>
      </w:tblPr>
      <w:tblGrid>
        <w:gridCol w:w="1583"/>
        <w:gridCol w:w="1300"/>
        <w:gridCol w:w="6472"/>
      </w:tblGrid>
      <w:tr w:rsidR="00C54C01" w14:paraId="2F220939" w14:textId="77777777" w:rsidTr="00CC57F9">
        <w:tc>
          <w:tcPr>
            <w:tcW w:w="1583" w:type="dxa"/>
          </w:tcPr>
          <w:p w14:paraId="4760E4A7" w14:textId="77777777" w:rsidR="00C54C01" w:rsidRDefault="00EB6E8F">
            <w:pPr>
              <w:rPr>
                <w:b/>
                <w:sz w:val="22"/>
                <w:szCs w:val="22"/>
                <w:lang w:eastAsia="zh-CN"/>
              </w:rPr>
            </w:pPr>
            <w:r>
              <w:rPr>
                <w:b/>
                <w:sz w:val="22"/>
                <w:szCs w:val="22"/>
                <w:lang w:eastAsia="zh-CN"/>
              </w:rPr>
              <w:t>Company</w:t>
            </w:r>
          </w:p>
        </w:tc>
        <w:tc>
          <w:tcPr>
            <w:tcW w:w="1300" w:type="dxa"/>
          </w:tcPr>
          <w:p w14:paraId="6B30B9E6" w14:textId="77777777" w:rsidR="00C54C01" w:rsidRDefault="00EB6E8F">
            <w:pPr>
              <w:rPr>
                <w:b/>
                <w:sz w:val="22"/>
                <w:szCs w:val="22"/>
                <w:lang w:eastAsia="zh-CN"/>
              </w:rPr>
            </w:pPr>
            <w:r>
              <w:rPr>
                <w:b/>
                <w:sz w:val="22"/>
                <w:szCs w:val="22"/>
                <w:lang w:eastAsia="zh-CN"/>
              </w:rPr>
              <w:t>Supported option</w:t>
            </w:r>
          </w:p>
        </w:tc>
        <w:tc>
          <w:tcPr>
            <w:tcW w:w="6472"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rsidTr="00CC57F9">
        <w:tc>
          <w:tcPr>
            <w:tcW w:w="1583" w:type="dxa"/>
          </w:tcPr>
          <w:p w14:paraId="47C8A07B" w14:textId="77777777" w:rsidR="00C54C01" w:rsidRDefault="00EB6E8F">
            <w:pPr>
              <w:rPr>
                <w:lang w:eastAsia="zh-CN"/>
              </w:rPr>
            </w:pPr>
            <w:r>
              <w:rPr>
                <w:rFonts w:hint="eastAsia"/>
                <w:lang w:eastAsia="zh-CN"/>
              </w:rPr>
              <w:t>O</w:t>
            </w:r>
            <w:r>
              <w:rPr>
                <w:lang w:eastAsia="zh-CN"/>
              </w:rPr>
              <w:t>PPO</w:t>
            </w:r>
          </w:p>
        </w:tc>
        <w:tc>
          <w:tcPr>
            <w:tcW w:w="1300" w:type="dxa"/>
          </w:tcPr>
          <w:p w14:paraId="76C1612D" w14:textId="77777777" w:rsidR="00C54C01" w:rsidRDefault="00EB6E8F">
            <w:pPr>
              <w:rPr>
                <w:lang w:eastAsia="zh-CN"/>
              </w:rPr>
            </w:pPr>
            <w:r>
              <w:rPr>
                <w:rFonts w:hint="eastAsia"/>
                <w:lang w:eastAsia="zh-CN"/>
              </w:rPr>
              <w:t>2</w:t>
            </w:r>
          </w:p>
        </w:tc>
        <w:tc>
          <w:tcPr>
            <w:tcW w:w="6472"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rsidTr="00CC57F9">
        <w:tc>
          <w:tcPr>
            <w:tcW w:w="1583" w:type="dxa"/>
          </w:tcPr>
          <w:p w14:paraId="3F78FBCE" w14:textId="77777777" w:rsidR="00C54C01" w:rsidRDefault="00EB6E8F">
            <w:pPr>
              <w:rPr>
                <w:lang w:eastAsia="zh-CN"/>
              </w:rPr>
            </w:pPr>
            <w:r>
              <w:rPr>
                <w:lang w:eastAsia="zh-CN"/>
              </w:rPr>
              <w:t>CATT</w:t>
            </w:r>
          </w:p>
        </w:tc>
        <w:tc>
          <w:tcPr>
            <w:tcW w:w="1300" w:type="dxa"/>
          </w:tcPr>
          <w:p w14:paraId="1F60EE45" w14:textId="77777777" w:rsidR="00C54C01" w:rsidRDefault="00EB6E8F">
            <w:pPr>
              <w:rPr>
                <w:lang w:eastAsia="zh-CN"/>
              </w:rPr>
            </w:pPr>
            <w:r>
              <w:rPr>
                <w:lang w:eastAsia="zh-CN"/>
              </w:rPr>
              <w:t>2 and 3</w:t>
            </w:r>
          </w:p>
        </w:tc>
        <w:tc>
          <w:tcPr>
            <w:tcW w:w="6472"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rsidTr="00CC57F9">
        <w:tc>
          <w:tcPr>
            <w:tcW w:w="1583" w:type="dxa"/>
          </w:tcPr>
          <w:p w14:paraId="59E37BD2" w14:textId="77777777" w:rsidR="00C54C01" w:rsidRDefault="00EB6E8F">
            <w:pPr>
              <w:rPr>
                <w:lang w:eastAsia="zh-CN"/>
              </w:rPr>
            </w:pPr>
            <w:r>
              <w:rPr>
                <w:lang w:eastAsia="zh-CN"/>
              </w:rPr>
              <w:t>Ericsson</w:t>
            </w:r>
          </w:p>
        </w:tc>
        <w:tc>
          <w:tcPr>
            <w:tcW w:w="1300" w:type="dxa"/>
          </w:tcPr>
          <w:p w14:paraId="07121669" w14:textId="77777777" w:rsidR="00C54C01" w:rsidRDefault="00EB6E8F">
            <w:pPr>
              <w:rPr>
                <w:lang w:eastAsia="zh-CN"/>
              </w:rPr>
            </w:pPr>
            <w:r>
              <w:rPr>
                <w:lang w:eastAsia="zh-CN"/>
              </w:rPr>
              <w:t>2</w:t>
            </w:r>
          </w:p>
        </w:tc>
        <w:tc>
          <w:tcPr>
            <w:tcW w:w="6472" w:type="dxa"/>
          </w:tcPr>
          <w:p w14:paraId="5BF27BEE" w14:textId="77777777" w:rsidR="00C54C01" w:rsidRDefault="00EB6E8F">
            <w:pPr>
              <w:rPr>
                <w:lang w:eastAsia="zh-CN"/>
              </w:rPr>
            </w:pPr>
            <w:r>
              <w:rPr>
                <w:lang w:eastAsia="zh-CN"/>
              </w:rPr>
              <w:t>For NW coverage; i.e when NW is involved for Positioning for in-coverage and partial coverage, LPP extension is efficient and further reuse of existing reference signal is also beneficial. We do not see the need of container based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rsidTr="00CC57F9">
        <w:tc>
          <w:tcPr>
            <w:tcW w:w="1583" w:type="dxa"/>
          </w:tcPr>
          <w:p w14:paraId="4B8A6E6F" w14:textId="77777777" w:rsidR="00C54C01" w:rsidRDefault="00EB6E8F">
            <w:r>
              <w:rPr>
                <w:lang w:eastAsia="zh-CN"/>
              </w:rPr>
              <w:t>Intel</w:t>
            </w:r>
          </w:p>
        </w:tc>
        <w:tc>
          <w:tcPr>
            <w:tcW w:w="1300" w:type="dxa"/>
          </w:tcPr>
          <w:p w14:paraId="18BB817D" w14:textId="77777777" w:rsidR="00C54C01" w:rsidRDefault="00EB6E8F">
            <w:pPr>
              <w:rPr>
                <w:sz w:val="22"/>
                <w:szCs w:val="22"/>
                <w:lang w:eastAsia="zh-CN"/>
              </w:rPr>
            </w:pPr>
            <w:r>
              <w:rPr>
                <w:lang w:eastAsia="zh-CN"/>
              </w:rPr>
              <w:t>3 or 2</w:t>
            </w:r>
          </w:p>
        </w:tc>
        <w:tc>
          <w:tcPr>
            <w:tcW w:w="6472" w:type="dxa"/>
          </w:tcPr>
          <w:p w14:paraId="6C635C71" w14:textId="77777777" w:rsidR="00C54C01" w:rsidRDefault="00EB6E8F">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rsidTr="00CC57F9">
        <w:tc>
          <w:tcPr>
            <w:tcW w:w="1583" w:type="dxa"/>
          </w:tcPr>
          <w:p w14:paraId="7EF82303" w14:textId="77777777" w:rsidR="00C54C01" w:rsidRDefault="00EB6E8F">
            <w:pPr>
              <w:rPr>
                <w:lang w:eastAsia="zh-CN"/>
              </w:rPr>
            </w:pPr>
            <w:r>
              <w:rPr>
                <w:rFonts w:hint="eastAsia"/>
                <w:lang w:eastAsia="zh-CN"/>
              </w:rPr>
              <w:t>v</w:t>
            </w:r>
            <w:r>
              <w:rPr>
                <w:lang w:eastAsia="zh-CN"/>
              </w:rPr>
              <w:t>ivo</w:t>
            </w:r>
          </w:p>
        </w:tc>
        <w:tc>
          <w:tcPr>
            <w:tcW w:w="1300"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472"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F46513" w14:paraId="34CFFC3C" w14:textId="77777777" w:rsidTr="00CC57F9">
        <w:tc>
          <w:tcPr>
            <w:tcW w:w="1583" w:type="dxa"/>
          </w:tcPr>
          <w:p w14:paraId="4A8D5F16" w14:textId="527F0847" w:rsidR="00F46513" w:rsidRDefault="00F46513" w:rsidP="00F46513">
            <w:r>
              <w:rPr>
                <w:lang w:eastAsia="zh-CN"/>
              </w:rPr>
              <w:t>Qualcomm</w:t>
            </w:r>
          </w:p>
        </w:tc>
        <w:tc>
          <w:tcPr>
            <w:tcW w:w="1300" w:type="dxa"/>
          </w:tcPr>
          <w:p w14:paraId="2C85AA2E" w14:textId="76C99F0C" w:rsidR="00F46513" w:rsidRDefault="00F46513" w:rsidP="00F46513">
            <w:pPr>
              <w:rPr>
                <w:sz w:val="22"/>
                <w:szCs w:val="22"/>
                <w:lang w:eastAsia="zh-CN"/>
              </w:rPr>
            </w:pPr>
            <w:r>
              <w:rPr>
                <w:lang w:eastAsia="zh-CN"/>
              </w:rPr>
              <w:t>1 or 3</w:t>
            </w:r>
          </w:p>
        </w:tc>
        <w:tc>
          <w:tcPr>
            <w:tcW w:w="6472" w:type="dxa"/>
          </w:tcPr>
          <w:p w14:paraId="5D650822" w14:textId="09DB66E7" w:rsidR="00F46513" w:rsidRDefault="00F46513" w:rsidP="00F46513">
            <w:pPr>
              <w:rPr>
                <w:lang w:eastAsia="zh-CN"/>
              </w:rPr>
            </w:pPr>
            <w:r>
              <w:rPr>
                <w:lang w:eastAsia="zh-CN"/>
              </w:rPr>
              <w:t>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LPPe).</w:t>
            </w:r>
            <w:r w:rsidR="001745D8">
              <w:rPr>
                <w:lang w:eastAsia="zh-CN"/>
              </w:rPr>
              <w:t>i</w:t>
            </w:r>
          </w:p>
          <w:p w14:paraId="07F5E49C" w14:textId="77777777" w:rsidR="00F46513" w:rsidRDefault="00F46513" w:rsidP="00F46513">
            <w:pPr>
              <w:rPr>
                <w:lang w:eastAsia="zh-CN"/>
              </w:rPr>
            </w:pPr>
            <w:r>
              <w:rPr>
                <w:lang w:eastAsia="zh-CN"/>
              </w:rPr>
              <w:t>In our view, RAN2 should adopt an approach minimizing specification changes and imposing the minimum change requirements on the network and UE.  Supporting SLPP/RSPP at the LMF enables parallel Uu-based positioning ranging (using LPP/NRPPa procedures) and PC5-based (positioning using SLPP procedures).  This includes UE-to-UE, LMF-Initiated (MT-LR) and LMF-assisted (MO-LR).  This approach (LMF SLPP/RSPP support) will address all work item uses cases for out-of-</w:t>
            </w:r>
            <w:r>
              <w:rPr>
                <w:lang w:eastAsia="zh-CN"/>
              </w:rPr>
              <w:lastRenderedPageBreak/>
              <w:t xml:space="preserve">coverage, in-coverage and partial coverage with minimal impact to the specifications, the UE and the network components.  </w:t>
            </w:r>
          </w:p>
          <w:p w14:paraId="7F4FE97E" w14:textId="77777777" w:rsidR="00F46513" w:rsidRDefault="00F46513" w:rsidP="00F46513">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p w14:paraId="37BD8926" w14:textId="77777777" w:rsidR="00F46513" w:rsidRDefault="00F46513" w:rsidP="00F46513">
            <w:pPr>
              <w:pStyle w:val="ListParagraph"/>
              <w:numPr>
                <w:ilvl w:val="0"/>
                <w:numId w:val="9"/>
              </w:numPr>
              <w:ind w:left="296" w:hanging="296"/>
              <w:rPr>
                <w:rFonts w:ascii="Times New Roman" w:hAnsi="Times New Roman" w:cs="Times New Roman"/>
                <w:sz w:val="20"/>
                <w:szCs w:val="20"/>
                <w:lang w:eastAsia="zh-CN"/>
              </w:rPr>
            </w:pPr>
            <w:r w:rsidRPr="00B34EA3">
              <w:rPr>
                <w:rFonts w:ascii="Times New Roman" w:hAnsi="Times New Roman" w:cs="Times New Roman"/>
                <w:sz w:val="20"/>
                <w:szCs w:val="20"/>
                <w:lang w:eastAsia="zh-CN"/>
              </w:rPr>
              <w:t>Option 2 could also impact UEs and LMFs which do not need to support sidelink positioning due to the visibility at an ASN.1 level. For example, if an LMF or UE were to receive an LPP message with sidelink positioning content, even if this content is not supported, the decoding of the LPP message might need to be sidelink capabl</w:t>
            </w:r>
            <w:r>
              <w:rPr>
                <w:rFonts w:ascii="Times New Roman" w:hAnsi="Times New Roman" w:cs="Times New Roman"/>
                <w:sz w:val="20"/>
                <w:szCs w:val="20"/>
                <w:lang w:eastAsia="zh-CN"/>
              </w:rPr>
              <w:t>e</w:t>
            </w:r>
            <w:r w:rsidRPr="00B34EA3">
              <w:rPr>
                <w:rFonts w:ascii="Times New Roman" w:hAnsi="Times New Roman" w:cs="Times New Roman"/>
                <w:sz w:val="20"/>
                <w:szCs w:val="20"/>
                <w:lang w:eastAsia="zh-CN"/>
              </w:rPr>
              <w:t xml:space="preserve">. </w:t>
            </w:r>
          </w:p>
          <w:p w14:paraId="7D4352BD" w14:textId="2DE85214" w:rsidR="00F46513" w:rsidRPr="00EA3A05" w:rsidRDefault="00F46513" w:rsidP="00F46513">
            <w:pPr>
              <w:pStyle w:val="ListParagraph"/>
              <w:numPr>
                <w:ilvl w:val="0"/>
                <w:numId w:val="9"/>
              </w:numPr>
              <w:ind w:left="296" w:hanging="296"/>
              <w:rPr>
                <w:rFonts w:ascii="Times New Roman" w:hAnsi="Times New Roman" w:cs="Times New Roman"/>
                <w:sz w:val="20"/>
                <w:szCs w:val="20"/>
                <w:lang w:eastAsia="zh-CN"/>
              </w:rPr>
            </w:pPr>
            <w:r w:rsidRPr="00EA3A05">
              <w:rPr>
                <w:rFonts w:ascii="Times New Roman" w:hAnsi="Times New Roman" w:cs="Times New Roman"/>
                <w:sz w:val="20"/>
                <w:szCs w:val="20"/>
                <w:lang w:eastAsia="zh-CN"/>
              </w:rPr>
              <w:t xml:space="preserve">Option  3 has some of the same disadvantages as Option 2 in that UEs would also need to support LPP </w:t>
            </w:r>
            <w:r>
              <w:rPr>
                <w:rFonts w:ascii="Times New Roman" w:hAnsi="Times New Roman" w:cs="Times New Roman"/>
                <w:sz w:val="20"/>
                <w:szCs w:val="20"/>
                <w:lang w:eastAsia="zh-CN"/>
              </w:rPr>
              <w:t xml:space="preserve">in addition to SLPP, </w:t>
            </w:r>
            <w:r w:rsidRPr="00EA3A05">
              <w:rPr>
                <w:rFonts w:ascii="Times New Roman" w:hAnsi="Times New Roman" w:cs="Times New Roman"/>
                <w:sz w:val="20"/>
                <w:szCs w:val="20"/>
                <w:lang w:eastAsia="zh-CN"/>
              </w:rPr>
              <w:t xml:space="preserve">and thus have a </w:t>
            </w:r>
            <w:r>
              <w:rPr>
                <w:rFonts w:ascii="Times New Roman" w:hAnsi="Times New Roman" w:cs="Times New Roman"/>
                <w:sz w:val="20"/>
                <w:szCs w:val="20"/>
                <w:lang w:eastAsia="zh-CN"/>
              </w:rPr>
              <w:t>p</w:t>
            </w:r>
            <w:r w:rsidRPr="00EA3A05">
              <w:rPr>
                <w:rFonts w:ascii="Times New Roman" w:hAnsi="Times New Roman" w:cs="Times New Roman"/>
                <w:sz w:val="20"/>
                <w:szCs w:val="20"/>
                <w:lang w:eastAsia="zh-CN"/>
              </w:rPr>
              <w:t>otentially large ASN.1 footprint.</w:t>
            </w:r>
          </w:p>
          <w:p w14:paraId="7F9C9368" w14:textId="1ACA17FF" w:rsidR="00F46513" w:rsidRDefault="00F46513" w:rsidP="00F46513">
            <w:pPr>
              <w:pStyle w:val="ListParagraph"/>
              <w:numPr>
                <w:ilvl w:val="0"/>
                <w:numId w:val="9"/>
              </w:numPr>
              <w:ind w:left="296" w:hanging="296"/>
              <w:rPr>
                <w:lang w:eastAsia="zh-CN"/>
              </w:rPr>
            </w:pPr>
            <w:r w:rsidRPr="00EA3A05">
              <w:rPr>
                <w:rFonts w:ascii="Times New Roman" w:hAnsi="Times New Roman" w:cs="Times New Roman"/>
                <w:sz w:val="20"/>
                <w:szCs w:val="20"/>
                <w:lang w:eastAsia="zh-CN"/>
              </w:rPr>
              <w:t>Option 1 would allow a smaller protocol to be defined with enhancements (not present in LPP) to reduce ASN.1 footprint size and processing support. That could simplify UE implementation when LPP does not otherwise need to be supported.</w:t>
            </w:r>
          </w:p>
        </w:tc>
      </w:tr>
      <w:tr w:rsidR="00C54C01" w14:paraId="219C74C2" w14:textId="77777777" w:rsidTr="00CC57F9">
        <w:tc>
          <w:tcPr>
            <w:tcW w:w="1583" w:type="dxa"/>
          </w:tcPr>
          <w:p w14:paraId="2A0C6297" w14:textId="77777777" w:rsidR="00C54C01" w:rsidRDefault="00EB6E8F">
            <w:r>
              <w:lastRenderedPageBreak/>
              <w:t>Nokia</w:t>
            </w:r>
          </w:p>
        </w:tc>
        <w:tc>
          <w:tcPr>
            <w:tcW w:w="1300" w:type="dxa"/>
          </w:tcPr>
          <w:p w14:paraId="382EF7B3" w14:textId="77777777" w:rsidR="00C54C01" w:rsidRDefault="00EB6E8F">
            <w:pPr>
              <w:rPr>
                <w:sz w:val="22"/>
                <w:szCs w:val="22"/>
                <w:lang w:eastAsia="zh-CN"/>
              </w:rPr>
            </w:pPr>
            <w:r>
              <w:rPr>
                <w:sz w:val="22"/>
                <w:szCs w:val="22"/>
                <w:lang w:eastAsia="zh-CN"/>
              </w:rPr>
              <w:t>2</w:t>
            </w:r>
          </w:p>
        </w:tc>
        <w:tc>
          <w:tcPr>
            <w:tcW w:w="6472"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rsidTr="00CC57F9">
        <w:tc>
          <w:tcPr>
            <w:tcW w:w="1583" w:type="dxa"/>
          </w:tcPr>
          <w:p w14:paraId="0A37FE09" w14:textId="77777777" w:rsidR="00C54C01" w:rsidRDefault="00EB6E8F">
            <w:pPr>
              <w:rPr>
                <w:lang w:eastAsia="zh-CN"/>
              </w:rPr>
            </w:pPr>
            <w:r>
              <w:rPr>
                <w:rFonts w:hint="eastAsia"/>
                <w:lang w:eastAsia="zh-CN"/>
              </w:rPr>
              <w:t>ZTE</w:t>
            </w:r>
          </w:p>
        </w:tc>
        <w:tc>
          <w:tcPr>
            <w:tcW w:w="1300" w:type="dxa"/>
          </w:tcPr>
          <w:p w14:paraId="211964A8" w14:textId="77777777" w:rsidR="00C54C01" w:rsidRDefault="00EB6E8F">
            <w:pPr>
              <w:rPr>
                <w:sz w:val="22"/>
                <w:szCs w:val="22"/>
                <w:lang w:eastAsia="zh-CN"/>
              </w:rPr>
            </w:pPr>
            <w:r>
              <w:rPr>
                <w:rFonts w:hint="eastAsia"/>
                <w:sz w:val="22"/>
                <w:szCs w:val="22"/>
                <w:lang w:eastAsia="zh-CN"/>
              </w:rPr>
              <w:t>1 or 2</w:t>
            </w:r>
          </w:p>
        </w:tc>
        <w:tc>
          <w:tcPr>
            <w:tcW w:w="6472" w:type="dxa"/>
          </w:tcPr>
          <w:p w14:paraId="66373C26" w14:textId="77777777" w:rsidR="00C54C01" w:rsidRDefault="00EB6E8F">
            <w:pPr>
              <w:rPr>
                <w:lang w:eastAsia="zh-CN"/>
              </w:rPr>
            </w:pPr>
            <w:r>
              <w:rPr>
                <w:rFonts w:hint="eastAsia"/>
                <w:lang w:eastAsia="zh-CN"/>
              </w:rPr>
              <w:t>If it is just for UE to differ uu positioning and SL positioning, only an indication from LMF is enough, the other LPP will not need to extend, as solution 1;</w:t>
            </w:r>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s SL resources for positioning, or NW will need the Uu measurements and SL measurements together, extending the existing LPP (or NRPPa) to support sidelink based positioning is needed, like solution 2</w:t>
            </w:r>
          </w:p>
        </w:tc>
      </w:tr>
      <w:tr w:rsidR="000D66E3" w14:paraId="5D4212F0" w14:textId="77777777" w:rsidTr="00CC57F9">
        <w:tc>
          <w:tcPr>
            <w:tcW w:w="1583" w:type="dxa"/>
          </w:tcPr>
          <w:p w14:paraId="25D4C6E6" w14:textId="77777777" w:rsidR="000D66E3" w:rsidRDefault="000D66E3" w:rsidP="000D66E3">
            <w:pPr>
              <w:rPr>
                <w:lang w:eastAsia="zh-CN"/>
              </w:rPr>
            </w:pPr>
            <w:r>
              <w:rPr>
                <w:rFonts w:hint="eastAsia"/>
                <w:lang w:eastAsia="zh-CN"/>
              </w:rPr>
              <w:t>H</w:t>
            </w:r>
            <w:r>
              <w:rPr>
                <w:lang w:eastAsia="zh-CN"/>
              </w:rPr>
              <w:t>uawei, HiSilicon</w:t>
            </w:r>
          </w:p>
        </w:tc>
        <w:tc>
          <w:tcPr>
            <w:tcW w:w="1300"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472"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rsidTr="00CC57F9">
        <w:tc>
          <w:tcPr>
            <w:tcW w:w="1583"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0"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472"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to support sidelink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rsidTr="00CC57F9">
        <w:tc>
          <w:tcPr>
            <w:tcW w:w="1583" w:type="dxa"/>
          </w:tcPr>
          <w:p w14:paraId="227C1D49" w14:textId="0003A598" w:rsidR="00A42E1C" w:rsidRDefault="00A42E1C" w:rsidP="00A42E1C">
            <w:pPr>
              <w:rPr>
                <w:lang w:eastAsia="zh-CN"/>
              </w:rPr>
            </w:pPr>
            <w:r w:rsidRPr="00B17BF9">
              <w:t>Lenovo</w:t>
            </w:r>
          </w:p>
        </w:tc>
        <w:tc>
          <w:tcPr>
            <w:tcW w:w="1300" w:type="dxa"/>
          </w:tcPr>
          <w:p w14:paraId="0E7C4A38" w14:textId="26F46434" w:rsidR="00A42E1C" w:rsidRDefault="00A42E1C" w:rsidP="00A42E1C">
            <w:pPr>
              <w:rPr>
                <w:sz w:val="22"/>
                <w:szCs w:val="22"/>
                <w:lang w:eastAsia="zh-CN"/>
              </w:rPr>
            </w:pPr>
            <w:r>
              <w:t>Option 1 or 2, with comments</w:t>
            </w:r>
          </w:p>
        </w:tc>
        <w:tc>
          <w:tcPr>
            <w:tcW w:w="6472" w:type="dxa"/>
          </w:tcPr>
          <w:p w14:paraId="08B4EA46" w14:textId="74BBA956" w:rsidR="00A42E1C" w:rsidRDefault="00A42E1C" w:rsidP="00A42E1C">
            <w:r>
              <w:t xml:space="preserve">We think that at this stage it would be too early to finalize these aspects on Hybrid (Uu+PC5) positioning. Priority should be given to PC5-only positioning and associated SLPP procedures. We would then have a better idea about the overall complexity of SLPP and the required impacts, which </w:t>
            </w:r>
            <w:r>
              <w:lastRenderedPageBreak/>
              <w:t xml:space="preserve">could be </w:t>
            </w:r>
            <w:r w:rsidR="000C2A5E">
              <w:t xml:space="preserve">then be decided to be </w:t>
            </w:r>
            <w:r>
              <w:t xml:space="preserve">extended or not to LPP for the purposes of Uu+PC5 positioning. </w:t>
            </w:r>
          </w:p>
          <w:p w14:paraId="513811DF" w14:textId="610F69F0" w:rsidR="00A42E1C" w:rsidRPr="00A42E1C" w:rsidRDefault="00A42E1C" w:rsidP="00A42E1C">
            <w:r>
              <w:t>We think Option 3 is a signalling detail, which could be best handled during the WI stage.</w:t>
            </w:r>
          </w:p>
        </w:tc>
      </w:tr>
      <w:tr w:rsidR="00AF087C" w14:paraId="6D272D2A" w14:textId="77777777" w:rsidTr="00CC57F9">
        <w:tc>
          <w:tcPr>
            <w:tcW w:w="1583" w:type="dxa"/>
          </w:tcPr>
          <w:p w14:paraId="323083A9" w14:textId="002A0CA0" w:rsidR="00AF087C" w:rsidRDefault="00AF087C" w:rsidP="00AF087C">
            <w:pPr>
              <w:rPr>
                <w:lang w:eastAsia="zh-CN"/>
              </w:rPr>
            </w:pPr>
            <w:r>
              <w:lastRenderedPageBreak/>
              <w:t>LG</w:t>
            </w:r>
          </w:p>
        </w:tc>
        <w:tc>
          <w:tcPr>
            <w:tcW w:w="1300" w:type="dxa"/>
          </w:tcPr>
          <w:p w14:paraId="0A37BDF1" w14:textId="3AB9E11A" w:rsidR="00AF087C" w:rsidRDefault="00AF087C" w:rsidP="00AF087C">
            <w:pPr>
              <w:rPr>
                <w:sz w:val="22"/>
                <w:szCs w:val="22"/>
                <w:lang w:eastAsia="zh-CN"/>
              </w:rPr>
            </w:pPr>
            <w:r>
              <w:rPr>
                <w:sz w:val="22"/>
                <w:szCs w:val="22"/>
                <w:lang w:eastAsia="zh-CN"/>
              </w:rPr>
              <w:t>2 and 3</w:t>
            </w:r>
          </w:p>
        </w:tc>
        <w:tc>
          <w:tcPr>
            <w:tcW w:w="6472" w:type="dxa"/>
          </w:tcPr>
          <w:p w14:paraId="177E8E56" w14:textId="07FD691B" w:rsidR="00AF087C" w:rsidRDefault="00AF087C" w:rsidP="00AF087C">
            <w:pPr>
              <w:rPr>
                <w:lang w:eastAsia="zh-CN"/>
              </w:rPr>
            </w:pPr>
            <w:r>
              <w:rPr>
                <w:lang w:eastAsia="zh-CN"/>
              </w:rPr>
              <w:t>Current LPP should be extended for SLPP in hybrid (i.e., Uu + PC5) based positioning. Option 2 is a simple and straightforward method. In addition, Option 3 can be another option that may have minimal impact on current LPP spec.</w:t>
            </w:r>
          </w:p>
        </w:tc>
      </w:tr>
      <w:tr w:rsidR="00A42E1C" w14:paraId="5B12E521" w14:textId="77777777" w:rsidTr="00CC57F9">
        <w:tc>
          <w:tcPr>
            <w:tcW w:w="1583" w:type="dxa"/>
          </w:tcPr>
          <w:p w14:paraId="12FC9FBE" w14:textId="37E82DF6" w:rsidR="00A42E1C" w:rsidRDefault="001745D8" w:rsidP="00A42E1C">
            <w:pPr>
              <w:rPr>
                <w:lang w:eastAsia="zh-CN"/>
              </w:rPr>
            </w:pPr>
            <w:r>
              <w:rPr>
                <w:rFonts w:hint="eastAsia"/>
                <w:lang w:eastAsia="zh-CN"/>
              </w:rPr>
              <w:t>S</w:t>
            </w:r>
            <w:r>
              <w:rPr>
                <w:lang w:eastAsia="zh-CN"/>
              </w:rPr>
              <w:t>preadtrum Communications</w:t>
            </w:r>
          </w:p>
        </w:tc>
        <w:tc>
          <w:tcPr>
            <w:tcW w:w="1300" w:type="dxa"/>
          </w:tcPr>
          <w:p w14:paraId="0088FCB1" w14:textId="2876DF0F" w:rsidR="00A42E1C" w:rsidRDefault="001745D8"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6472" w:type="dxa"/>
          </w:tcPr>
          <w:p w14:paraId="2252BC6A" w14:textId="6234A789" w:rsidR="00A42E1C" w:rsidRDefault="001745D8" w:rsidP="00754115">
            <w:pPr>
              <w:rPr>
                <w:i/>
                <w:iCs/>
                <w:sz w:val="22"/>
                <w:szCs w:val="22"/>
                <w:lang w:eastAsia="zh-CN"/>
              </w:rPr>
            </w:pPr>
            <w:r w:rsidRPr="001745D8">
              <w:rPr>
                <w:rFonts w:hint="eastAsia"/>
              </w:rPr>
              <w:t>O</w:t>
            </w:r>
            <w:r>
              <w:t>ption 2 is a simple and straightforward way. And</w:t>
            </w:r>
            <w:r w:rsidR="00754115">
              <w:t xml:space="preserve"> o</w:t>
            </w:r>
            <w:r w:rsidR="007814D9">
              <w:t>ption 3 ha</w:t>
            </w:r>
            <w:r w:rsidR="00754115">
              <w:t>s</w:t>
            </w:r>
            <w:r w:rsidR="007814D9">
              <w:t xml:space="preserve"> minimal impact on current LPP spec.</w:t>
            </w:r>
          </w:p>
        </w:tc>
      </w:tr>
      <w:tr w:rsidR="00CC57F9" w14:paraId="35A00DD2" w14:textId="77777777" w:rsidTr="00CC57F9">
        <w:tc>
          <w:tcPr>
            <w:tcW w:w="1583" w:type="dxa"/>
          </w:tcPr>
          <w:p w14:paraId="3B23033A" w14:textId="20D89BFF" w:rsidR="00CC57F9" w:rsidRDefault="00CC57F9" w:rsidP="00CC57F9">
            <w:pPr>
              <w:rPr>
                <w:rFonts w:hint="eastAsia"/>
                <w:lang w:eastAsia="zh-CN"/>
              </w:rPr>
            </w:pPr>
            <w:r>
              <w:rPr>
                <w:lang w:eastAsia="zh-CN"/>
              </w:rPr>
              <w:t>Sony</w:t>
            </w:r>
          </w:p>
        </w:tc>
        <w:tc>
          <w:tcPr>
            <w:tcW w:w="1300" w:type="dxa"/>
          </w:tcPr>
          <w:p w14:paraId="493F8A9B" w14:textId="73D1B70B" w:rsidR="00CC57F9" w:rsidRDefault="00CC57F9" w:rsidP="00CC57F9">
            <w:pPr>
              <w:rPr>
                <w:rFonts w:hint="eastAsia"/>
                <w:sz w:val="22"/>
                <w:szCs w:val="22"/>
                <w:lang w:eastAsia="zh-CN"/>
              </w:rPr>
            </w:pPr>
            <w:r>
              <w:rPr>
                <w:sz w:val="22"/>
                <w:szCs w:val="22"/>
                <w:lang w:eastAsia="zh-CN"/>
              </w:rPr>
              <w:t>2</w:t>
            </w:r>
            <w:r>
              <w:rPr>
                <w:sz w:val="22"/>
                <w:szCs w:val="22"/>
                <w:lang w:eastAsia="zh-CN"/>
              </w:rPr>
              <w:t xml:space="preserve">, </w:t>
            </w:r>
            <w:r>
              <w:rPr>
                <w:sz w:val="22"/>
                <w:szCs w:val="22"/>
                <w:lang w:eastAsia="zh-CN"/>
              </w:rPr>
              <w:t>1</w:t>
            </w:r>
          </w:p>
        </w:tc>
        <w:tc>
          <w:tcPr>
            <w:tcW w:w="6472" w:type="dxa"/>
          </w:tcPr>
          <w:p w14:paraId="69CC05A8" w14:textId="77777777" w:rsidR="00CC57F9" w:rsidRDefault="00CC57F9" w:rsidP="00CC57F9">
            <w:pPr>
              <w:rPr>
                <w:sz w:val="22"/>
                <w:szCs w:val="22"/>
                <w:lang w:eastAsia="zh-CN"/>
              </w:rPr>
            </w:pPr>
            <w:r>
              <w:rPr>
                <w:sz w:val="22"/>
                <w:szCs w:val="22"/>
                <w:lang w:eastAsia="zh-CN"/>
              </w:rPr>
              <w:t>In the case of in coverage the LMF would have direct connection to all involved UE, hence there would not be need for any “SLPP” signaling.</w:t>
            </w:r>
          </w:p>
          <w:p w14:paraId="25B5418A" w14:textId="5301DEFD" w:rsidR="00CC57F9" w:rsidRPr="001745D8" w:rsidRDefault="00CC57F9" w:rsidP="00CC57F9">
            <w:pPr>
              <w:rPr>
                <w:rFonts w:hint="eastAsia"/>
              </w:rPr>
            </w:pPr>
            <w:r>
              <w:rPr>
                <w:sz w:val="22"/>
                <w:szCs w:val="22"/>
                <w:lang w:eastAsia="zh-CN"/>
              </w:rPr>
              <w:t>Option 1 has benefits with less impact on existing protocols.</w:t>
            </w:r>
          </w:p>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For the case of PC5 only based positioning, while we have agreed to use SLPP/RSPP for SL positioning procedures between UEs over sidelink interface, we still need to consider how the positioning related singling between the LMF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SL positioning is achieved by using the SLPP/RSPP, i.e. use the newly defined SLPP/RSPP to support sidelink based positioning over BOTH the Uu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i.e. extend the existing LPP to support sidelink based positioning between UE and LMF </w:t>
      </w:r>
    </w:p>
    <w:p w14:paraId="06CB9ED9" w14:textId="77777777" w:rsidR="00C54C01" w:rsidRDefault="00EB6E8F">
      <w:pPr>
        <w:pStyle w:val="NormalNumbered"/>
        <w:numPr>
          <w:ilvl w:val="0"/>
          <w:numId w:val="8"/>
        </w:numPr>
        <w:rPr>
          <w:ins w:id="14" w:author="Ericsson" w:date="2022-09-17T15:55:00Z"/>
          <w:b/>
          <w:bCs/>
        </w:rPr>
      </w:pPr>
      <w:r>
        <w:rPr>
          <w:b/>
          <w:bCs/>
        </w:rPr>
        <w:t>Enhancement of LPP whereby SLPP/RSPP signaling can be transported as a transparent container within LPP , i.e. use the newly defined SLPP/RSPP to support sidelink based positioning and SLPP/RSPP signaling is carried as a container in LPP;</w:t>
      </w:r>
    </w:p>
    <w:p w14:paraId="4C998CD9" w14:textId="77777777" w:rsidR="00C54C01" w:rsidRDefault="00EB6E8F">
      <w:pPr>
        <w:pStyle w:val="NormalNumbered"/>
        <w:numPr>
          <w:ilvl w:val="0"/>
          <w:numId w:val="8"/>
        </w:numPr>
        <w:rPr>
          <w:b/>
          <w:bCs/>
        </w:rPr>
      </w:pPr>
      <w:ins w:id="15"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sidelink positioning procedures between UE and LMF for in coverage scenario? </w:t>
      </w:r>
    </w:p>
    <w:tbl>
      <w:tblPr>
        <w:tblStyle w:val="TableGrid"/>
        <w:tblW w:w="9896" w:type="dxa"/>
        <w:tblLook w:val="04A0" w:firstRow="1" w:lastRow="0" w:firstColumn="1" w:lastColumn="0" w:noHBand="0" w:noVBand="1"/>
      </w:tblPr>
      <w:tblGrid>
        <w:gridCol w:w="1583"/>
        <w:gridCol w:w="1207"/>
        <w:gridCol w:w="7106"/>
      </w:tblGrid>
      <w:tr w:rsidR="00C54C01" w14:paraId="07A027CF" w14:textId="77777777" w:rsidTr="00646740">
        <w:tc>
          <w:tcPr>
            <w:tcW w:w="158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06"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rsidTr="00646740">
        <w:tc>
          <w:tcPr>
            <w:tcW w:w="158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06"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rsidTr="00646740">
        <w:tc>
          <w:tcPr>
            <w:tcW w:w="158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06"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lastRenderedPageBreak/>
              <w:t>a).Only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t>b).Flexible change together with SLPP compared with option2.</w:t>
            </w:r>
          </w:p>
        </w:tc>
      </w:tr>
      <w:tr w:rsidR="00C54C01" w14:paraId="5ABD39D6" w14:textId="77777777" w:rsidTr="00646740">
        <w:tc>
          <w:tcPr>
            <w:tcW w:w="1583" w:type="dxa"/>
          </w:tcPr>
          <w:p w14:paraId="5E7AE09C" w14:textId="77777777" w:rsidR="00C54C01" w:rsidRDefault="00EB6E8F">
            <w:pPr>
              <w:rPr>
                <w:lang w:eastAsia="zh-CN"/>
              </w:rPr>
            </w:pPr>
            <w:r>
              <w:rPr>
                <w:lang w:eastAsia="zh-CN"/>
              </w:rPr>
              <w:lastRenderedPageBreak/>
              <w:t>Ericsson</w:t>
            </w:r>
          </w:p>
        </w:tc>
        <w:tc>
          <w:tcPr>
            <w:tcW w:w="1207" w:type="dxa"/>
          </w:tcPr>
          <w:p w14:paraId="2B07AC6C" w14:textId="77777777" w:rsidR="00C54C01" w:rsidRDefault="00EB6E8F">
            <w:pPr>
              <w:rPr>
                <w:lang w:eastAsia="zh-CN"/>
              </w:rPr>
            </w:pPr>
            <w:r>
              <w:rPr>
                <w:lang w:eastAsia="zh-CN"/>
              </w:rPr>
              <w:t>2, and 4; i.e., use existing U2N relay.</w:t>
            </w:r>
          </w:p>
        </w:tc>
        <w:tc>
          <w:tcPr>
            <w:tcW w:w="7106" w:type="dxa"/>
          </w:tcPr>
          <w:p w14:paraId="606E665A" w14:textId="77777777" w:rsidR="00C54C01" w:rsidRDefault="00EB6E8F">
            <w:pPr>
              <w:rPr>
                <w:lang w:eastAsia="zh-CN"/>
              </w:rPr>
            </w:pPr>
            <w:r>
              <w:rPr>
                <w:lang w:eastAsia="zh-CN"/>
              </w:rPr>
              <w:t>An example below from TS 23.304</w:t>
            </w:r>
          </w:p>
          <w:p w14:paraId="0659709A" w14:textId="77777777" w:rsidR="00C54C01" w:rsidRDefault="00EB6E8F">
            <w:pPr>
              <w:rPr>
                <w:lang w:eastAsia="zh-CN"/>
              </w:rPr>
            </w:pPr>
            <w:r>
              <w:rPr>
                <w:lang w:eastAsia="zh-CN"/>
              </w:rPr>
              <w:t>The SMF/UPF can be replaced by LMF and LPP can be relayed.</w:t>
            </w:r>
          </w:p>
          <w:bookmarkStart w:id="16" w:name="_MON_1682938456"/>
          <w:bookmarkEnd w:id="16"/>
          <w:p w14:paraId="3041789F" w14:textId="77777777" w:rsidR="00C54C01" w:rsidRDefault="003709AE">
            <w:pPr>
              <w:rPr>
                <w:lang w:eastAsia="zh-CN"/>
              </w:rPr>
            </w:pPr>
            <w:r>
              <w:rPr>
                <w:noProof/>
              </w:rPr>
              <w:object w:dxaOrig="6890" w:dyaOrig="5800" w14:anchorId="368702F4">
                <v:shape id="_x0000_i1029" type="#_x0000_t75" alt="" style="width:344.25pt;height:290.25pt;mso-width-percent:0;mso-height-percent:0;mso-width-percent:0;mso-height-percent:0" o:ole="">
                  <v:imagedata r:id="rId19" o:title=""/>
                </v:shape>
                <o:OLEObject Type="Embed" ProgID="Word.Picture.8" ShapeID="_x0000_i1029" DrawAspect="Content" ObjectID="_1725442935" r:id="rId20"/>
              </w:object>
            </w:r>
          </w:p>
        </w:tc>
      </w:tr>
      <w:tr w:rsidR="00C54C01" w14:paraId="3B77027E" w14:textId="77777777" w:rsidTr="00646740">
        <w:tc>
          <w:tcPr>
            <w:tcW w:w="1583" w:type="dxa"/>
          </w:tcPr>
          <w:p w14:paraId="2860AAEC" w14:textId="77777777" w:rsidR="00C54C01" w:rsidRDefault="00EB6E8F">
            <w:r>
              <w:rPr>
                <w:lang w:eastAsia="zh-CN"/>
              </w:rPr>
              <w:t>Intel</w:t>
            </w:r>
          </w:p>
        </w:tc>
        <w:tc>
          <w:tcPr>
            <w:tcW w:w="1207" w:type="dxa"/>
          </w:tcPr>
          <w:p w14:paraId="1F89F3F5" w14:textId="77777777" w:rsidR="00C54C01" w:rsidRDefault="00EB6E8F">
            <w:pPr>
              <w:rPr>
                <w:sz w:val="22"/>
                <w:szCs w:val="22"/>
                <w:lang w:eastAsia="zh-CN"/>
              </w:rPr>
            </w:pPr>
            <w:r>
              <w:rPr>
                <w:lang w:eastAsia="zh-CN"/>
              </w:rPr>
              <w:t>3</w:t>
            </w:r>
          </w:p>
        </w:tc>
        <w:tc>
          <w:tcPr>
            <w:tcW w:w="7106" w:type="dxa"/>
          </w:tcPr>
          <w:p w14:paraId="0A60B7C7" w14:textId="77777777" w:rsidR="00C54C01" w:rsidRDefault="00EB6E8F">
            <w:pPr>
              <w:rPr>
                <w:sz w:val="22"/>
                <w:szCs w:val="22"/>
                <w:lang w:eastAsia="zh-CN"/>
              </w:rPr>
            </w:pPr>
            <w:r>
              <w:rPr>
                <w:lang w:eastAsia="zh-CN"/>
              </w:rPr>
              <w:t>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gNB and the UE which may impact multiple WGs.</w:t>
            </w:r>
          </w:p>
        </w:tc>
      </w:tr>
      <w:tr w:rsidR="00C54C01" w14:paraId="195E8C05" w14:textId="77777777" w:rsidTr="00646740">
        <w:tc>
          <w:tcPr>
            <w:tcW w:w="158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06"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rsidTr="00646740">
        <w:tc>
          <w:tcPr>
            <w:tcW w:w="158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06" w:type="dxa"/>
          </w:tcPr>
          <w:p w14:paraId="21D891CD" w14:textId="77777777" w:rsidR="00C54C01" w:rsidRDefault="00EB6E8F">
            <w:pPr>
              <w:rPr>
                <w:lang w:eastAsia="zh-CN"/>
              </w:rPr>
            </w:pPr>
            <w:r>
              <w:rPr>
                <w:lang w:eastAsia="zh-CN"/>
              </w:rPr>
              <w:t>In our view Option 1 (SLPP is transported over the PC5 or Uu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lastRenderedPageBreak/>
              <w:t xml:space="preserve">As a secondary approach, Option 3, encapsulating SLPP within LPP could be used.  However, this would require sidelink-only capable UEs (and sidelink-only capable LMFs) to support LPP, which is not necessary with Option 1. </w:t>
            </w:r>
          </w:p>
        </w:tc>
      </w:tr>
      <w:tr w:rsidR="00C54C01" w14:paraId="641FF913" w14:textId="77777777" w:rsidTr="00646740">
        <w:tc>
          <w:tcPr>
            <w:tcW w:w="1583" w:type="dxa"/>
          </w:tcPr>
          <w:p w14:paraId="03C299C8" w14:textId="77777777" w:rsidR="00C54C01" w:rsidRDefault="00EB6E8F">
            <w:r>
              <w:lastRenderedPageBreak/>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06"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rsidTr="00646740">
        <w:tc>
          <w:tcPr>
            <w:tcW w:w="1583" w:type="dxa"/>
          </w:tcPr>
          <w:p w14:paraId="39A331B5" w14:textId="77777777" w:rsidR="00C54C01" w:rsidRDefault="00EB6E8F">
            <w:pPr>
              <w:rPr>
                <w:lang w:eastAsia="zh-CN"/>
              </w:rPr>
            </w:pPr>
            <w:r>
              <w:rPr>
                <w:rFonts w:hint="eastAsia"/>
                <w:lang w:eastAsia="zh-CN"/>
              </w:rPr>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06"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r>
              <w:rPr>
                <w:rFonts w:hint="eastAsia"/>
                <w:lang w:eastAsia="zh-CN"/>
              </w:rPr>
              <w:t>Also the capability and measurement report can use LPP to carry or interact.</w:t>
            </w:r>
          </w:p>
        </w:tc>
      </w:tr>
      <w:tr w:rsidR="008527BE" w14:paraId="40C6DFEB" w14:textId="77777777" w:rsidTr="00646740">
        <w:tc>
          <w:tcPr>
            <w:tcW w:w="1583" w:type="dxa"/>
          </w:tcPr>
          <w:p w14:paraId="68DC0A75" w14:textId="77777777" w:rsidR="008527BE" w:rsidRDefault="008527BE" w:rsidP="008527BE">
            <w:pPr>
              <w:rPr>
                <w:lang w:eastAsia="zh-CN"/>
              </w:rPr>
            </w:pPr>
            <w:r>
              <w:rPr>
                <w:rFonts w:hint="eastAsia"/>
                <w:lang w:eastAsia="zh-CN"/>
              </w:rPr>
              <w:t>H</w:t>
            </w:r>
            <w:r>
              <w:rPr>
                <w:lang w:eastAsia="zh-CN"/>
              </w:rPr>
              <w:t>uawei, HiSilicon</w:t>
            </w:r>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06"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rsidTr="00646740">
        <w:tc>
          <w:tcPr>
            <w:tcW w:w="158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06"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Uu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relay based SL positioning operation. </w:t>
            </w:r>
          </w:p>
        </w:tc>
      </w:tr>
      <w:tr w:rsidR="00A42E1C" w14:paraId="196B9912" w14:textId="77777777" w:rsidTr="00646740">
        <w:tc>
          <w:tcPr>
            <w:tcW w:w="158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06"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F087C" w14:paraId="4E7C31B3" w14:textId="77777777" w:rsidTr="00646740">
        <w:tc>
          <w:tcPr>
            <w:tcW w:w="1583" w:type="dxa"/>
          </w:tcPr>
          <w:p w14:paraId="4FDC067A" w14:textId="51815F95" w:rsidR="00AF087C" w:rsidRDefault="00AF087C" w:rsidP="00AF087C">
            <w:pPr>
              <w:rPr>
                <w:lang w:eastAsia="zh-CN"/>
              </w:rPr>
            </w:pPr>
            <w:r>
              <w:t>LG</w:t>
            </w:r>
          </w:p>
        </w:tc>
        <w:tc>
          <w:tcPr>
            <w:tcW w:w="1207" w:type="dxa"/>
          </w:tcPr>
          <w:p w14:paraId="46F16657" w14:textId="6D34B8E2" w:rsidR="00AF087C" w:rsidRDefault="00AF087C" w:rsidP="00AF087C">
            <w:pPr>
              <w:rPr>
                <w:sz w:val="22"/>
                <w:szCs w:val="22"/>
                <w:lang w:eastAsia="zh-CN"/>
              </w:rPr>
            </w:pPr>
            <w:r>
              <w:rPr>
                <w:sz w:val="22"/>
                <w:szCs w:val="22"/>
                <w:lang w:eastAsia="zh-CN"/>
              </w:rPr>
              <w:t>2 and 3</w:t>
            </w:r>
          </w:p>
        </w:tc>
        <w:tc>
          <w:tcPr>
            <w:tcW w:w="7106" w:type="dxa"/>
          </w:tcPr>
          <w:p w14:paraId="35EFE049" w14:textId="1AA5B302" w:rsidR="00AF087C" w:rsidRDefault="00AF087C" w:rsidP="00AF087C">
            <w:pPr>
              <w:rPr>
                <w:lang w:eastAsia="zh-CN"/>
              </w:rPr>
            </w:pPr>
            <w:r>
              <w:rPr>
                <w:lang w:eastAsia="zh-CN"/>
              </w:rPr>
              <w:t>We see this case is the same as Q2.</w:t>
            </w:r>
          </w:p>
        </w:tc>
      </w:tr>
      <w:tr w:rsidR="00A42E1C" w14:paraId="4BD059F8" w14:textId="77777777" w:rsidTr="00646740">
        <w:tc>
          <w:tcPr>
            <w:tcW w:w="1583" w:type="dxa"/>
          </w:tcPr>
          <w:p w14:paraId="0D8B906C" w14:textId="166D9B75" w:rsidR="00A42E1C" w:rsidRDefault="00754115" w:rsidP="00A42E1C">
            <w:pPr>
              <w:rPr>
                <w:lang w:eastAsia="zh-CN"/>
              </w:rPr>
            </w:pPr>
            <w:r>
              <w:rPr>
                <w:rFonts w:hint="eastAsia"/>
                <w:lang w:eastAsia="zh-CN"/>
              </w:rPr>
              <w:t>S</w:t>
            </w:r>
            <w:r>
              <w:rPr>
                <w:lang w:eastAsia="zh-CN"/>
              </w:rPr>
              <w:t>preadtrum Communications</w:t>
            </w:r>
          </w:p>
        </w:tc>
        <w:tc>
          <w:tcPr>
            <w:tcW w:w="1207" w:type="dxa"/>
          </w:tcPr>
          <w:p w14:paraId="3E304465" w14:textId="0D774C27" w:rsidR="00A42E1C" w:rsidRDefault="00754115" w:rsidP="00A42E1C">
            <w:pPr>
              <w:rPr>
                <w:sz w:val="22"/>
                <w:szCs w:val="22"/>
                <w:lang w:eastAsia="zh-CN"/>
              </w:rPr>
            </w:pPr>
            <w:r>
              <w:rPr>
                <w:rFonts w:hint="eastAsia"/>
                <w:sz w:val="22"/>
                <w:szCs w:val="22"/>
                <w:lang w:eastAsia="zh-CN"/>
              </w:rPr>
              <w:t>2</w:t>
            </w:r>
            <w:r>
              <w:rPr>
                <w:sz w:val="22"/>
                <w:szCs w:val="22"/>
                <w:lang w:eastAsia="zh-CN"/>
              </w:rPr>
              <w:t xml:space="preserve"> and 3</w:t>
            </w:r>
          </w:p>
        </w:tc>
        <w:tc>
          <w:tcPr>
            <w:tcW w:w="7106" w:type="dxa"/>
          </w:tcPr>
          <w:p w14:paraId="5CBCA344" w14:textId="2DE7448F" w:rsidR="00A42E1C" w:rsidRDefault="00754115" w:rsidP="00A42E1C">
            <w:pPr>
              <w:rPr>
                <w:i/>
                <w:iCs/>
                <w:sz w:val="22"/>
                <w:szCs w:val="22"/>
                <w:lang w:eastAsia="zh-CN"/>
              </w:rPr>
            </w:pPr>
            <w:r w:rsidRPr="00754115">
              <w:rPr>
                <w:lang w:eastAsia="zh-CN"/>
              </w:rPr>
              <w:t>Same as Q2</w:t>
            </w:r>
          </w:p>
        </w:tc>
      </w:tr>
      <w:tr w:rsidR="00646740" w14:paraId="594A5132" w14:textId="77777777" w:rsidTr="00646740">
        <w:tc>
          <w:tcPr>
            <w:tcW w:w="1583" w:type="dxa"/>
          </w:tcPr>
          <w:p w14:paraId="35F255B0" w14:textId="58B3124F" w:rsidR="00646740" w:rsidRDefault="00646740" w:rsidP="00646740">
            <w:pPr>
              <w:rPr>
                <w:rFonts w:hint="eastAsia"/>
                <w:lang w:eastAsia="zh-CN"/>
              </w:rPr>
            </w:pPr>
            <w:r>
              <w:rPr>
                <w:lang w:eastAsia="zh-CN"/>
              </w:rPr>
              <w:t>Sony</w:t>
            </w:r>
          </w:p>
        </w:tc>
        <w:tc>
          <w:tcPr>
            <w:tcW w:w="1207" w:type="dxa"/>
          </w:tcPr>
          <w:p w14:paraId="2CCE1623" w14:textId="68D234B1" w:rsidR="00646740" w:rsidRPr="00646740" w:rsidRDefault="00646740" w:rsidP="00646740">
            <w:pPr>
              <w:rPr>
                <w:rFonts w:hint="eastAsia"/>
                <w:lang w:eastAsia="zh-CN"/>
              </w:rPr>
            </w:pPr>
            <w:r w:rsidRPr="00646740">
              <w:rPr>
                <w:lang w:eastAsia="zh-CN"/>
              </w:rPr>
              <w:t>Depending other aspects</w:t>
            </w:r>
          </w:p>
        </w:tc>
        <w:tc>
          <w:tcPr>
            <w:tcW w:w="7106" w:type="dxa"/>
          </w:tcPr>
          <w:p w14:paraId="7933F4FC" w14:textId="633C5BE4" w:rsidR="00646740" w:rsidRPr="00754115" w:rsidRDefault="00646740" w:rsidP="00646740">
            <w:pPr>
              <w:rPr>
                <w:lang w:eastAsia="zh-CN"/>
              </w:rPr>
            </w:pPr>
            <w:r w:rsidRPr="00646740">
              <w:rPr>
                <w:lang w:eastAsia="zh-CN"/>
              </w:rPr>
              <w:t xml:space="preserve">For the case of PC5 only, if all UEs are in coverage, there would not be any need for a relay. The second aspect is whether LMF is responsible for configuring SL-PRS, or it would be the “anchor” </w:t>
            </w:r>
            <w:proofErr w:type="gramStart"/>
            <w:r w:rsidRPr="00646740">
              <w:rPr>
                <w:lang w:eastAsia="zh-CN"/>
              </w:rPr>
              <w:t>UE .This</w:t>
            </w:r>
            <w:proofErr w:type="gramEnd"/>
            <w:r w:rsidRPr="00646740">
              <w:rPr>
                <w:lang w:eastAsia="zh-CN"/>
              </w:rPr>
              <w:t xml:space="preserve"> may also depend on the option to support the LMF as a UE.</w:t>
            </w: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Heading2"/>
      </w:pPr>
      <w:r>
        <w:t>Further details on SLPP/RSPP</w:t>
      </w:r>
    </w:p>
    <w:p w14:paraId="560E112C" w14:textId="77777777" w:rsidR="00C54C01" w:rsidRDefault="00EB6E8F">
      <w:pPr>
        <w:jc w:val="both"/>
      </w:pPr>
      <w:r>
        <w:t>While RAN2 did agree to the use of a new protocol for sidelink positioning procedures between UEs over sidelink, details of how the signaling works still need to be discussed. Specifically, it needs to be discussed what underlying functionality shall be supported by SLPP/RSPP for sidelink based positioning. Note that for the purpose of this discussion, we only consider out of coverage scenario (i.e. no CN involvement), since that is the only scenario where usage of SLPP/RSPP is currently agreed to be supported. We also assume one-to-one SL positioning for the time being.</w:t>
      </w:r>
    </w:p>
    <w:p w14:paraId="74B5A7BD" w14:textId="77777777" w:rsidR="00C54C01" w:rsidRDefault="00EB6E8F">
      <w:pPr>
        <w:jc w:val="both"/>
      </w:pPr>
      <w:r>
        <w:t>Considering the company contributions on this aspect, it seems evident that there is a clear majority that prefer to support at least the following operations:</w:t>
      </w:r>
    </w:p>
    <w:p w14:paraId="77F0E6EE" w14:textId="77777777" w:rsidR="00C54C01" w:rsidRDefault="00EB6E8F">
      <w:pPr>
        <w:pStyle w:val="3GPPHeader"/>
      </w:pPr>
      <w:r>
        <w:lastRenderedPageBreak/>
        <w:t xml:space="preserve">Procedure 1: Exchange of </w:t>
      </w:r>
      <w:r>
        <w:rPr>
          <w:rFonts w:hint="eastAsia"/>
          <w:lang w:val="en-US"/>
        </w:rPr>
        <w:t xml:space="preserve">SL </w:t>
      </w:r>
      <w:r>
        <w:t>positioning capabilities</w:t>
      </w:r>
    </w:p>
    <w:p w14:paraId="6FD8409A" w14:textId="77777777" w:rsidR="00C54C01" w:rsidRDefault="003709AE">
      <w:pPr>
        <w:pStyle w:val="TH"/>
      </w:pPr>
      <w:r>
        <w:rPr>
          <w:noProof/>
        </w:rPr>
        <w:object w:dxaOrig="6900" w:dyaOrig="2480" w14:anchorId="748929DF">
          <v:shape id="_x0000_i1030" type="#_x0000_t75" alt="" style="width:345.75pt;height:123.75pt;mso-width-percent:0;mso-height-percent:0;mso-width-percent:0;mso-height-percent:0" o:ole="">
            <v:imagedata r:id="rId21" o:title=""/>
          </v:shape>
          <o:OLEObject Type="Embed" ProgID="Visio.Drawing.15" ShapeID="_x0000_i1030" DrawAspect="Content" ObjectID="_1725442936"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3709AE">
      <w:pPr>
        <w:pStyle w:val="TH"/>
      </w:pPr>
      <w:r>
        <w:rPr>
          <w:noProof/>
        </w:rPr>
        <w:object w:dxaOrig="7280" w:dyaOrig="2950" w14:anchorId="4D184B0B">
          <v:shape id="_x0000_i1031" type="#_x0000_t75" alt="" style="width:363pt;height:147.75pt;mso-width-percent:0;mso-height-percent:0;mso-width-percent:0;mso-height-percent:0" o:ole="">
            <v:imagedata r:id="rId23" o:title=""/>
          </v:shape>
          <o:OLEObject Type="Embed" ProgID="Visio.Drawing.11" ShapeID="_x0000_i1031" DrawAspect="Content" ObjectID="_1725442937"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3709AE">
      <w:pPr>
        <w:pStyle w:val="TH"/>
      </w:pPr>
      <w:r>
        <w:rPr>
          <w:noProof/>
        </w:rPr>
        <w:object w:dxaOrig="7280" w:dyaOrig="2950" w14:anchorId="3803C8BA">
          <v:shape id="_x0000_i1032" type="#_x0000_t75" alt="" style="width:363pt;height:147.75pt;mso-width-percent:0;mso-height-percent:0;mso-width-percent:0;mso-height-percent:0" o:ole="">
            <v:imagedata r:id="rId25" o:title=""/>
          </v:shape>
          <o:OLEObject Type="Embed" ProgID="Visio.Drawing.11" ShapeID="_x0000_i1032" DrawAspect="Content" ObjectID="_1725442938"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3709AE">
      <w:pPr>
        <w:pStyle w:val="TH"/>
      </w:pPr>
      <w:r>
        <w:rPr>
          <w:noProof/>
        </w:rPr>
        <w:object w:dxaOrig="8690" w:dyaOrig="2530" w14:anchorId="04385859">
          <v:shape id="_x0000_i1033" type="#_x0000_t75" alt="" style="width:434.25pt;height:126.75pt;mso-width-percent:0;mso-height-percent:0;mso-width-percent:0;mso-height-percent:0" o:ole="">
            <v:imagedata r:id="rId27" o:title=""/>
          </v:shape>
          <o:OLEObject Type="Embed" ProgID="Visio.Drawing.11" ShapeID="_x0000_i1033" DrawAspect="Content" ObjectID="_1725442939"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3709AE">
      <w:pPr>
        <w:pStyle w:val="TH"/>
      </w:pPr>
      <w:r>
        <w:rPr>
          <w:noProof/>
        </w:rPr>
        <w:object w:dxaOrig="8690" w:dyaOrig="2530" w14:anchorId="00A1FA78">
          <v:shape id="_x0000_i1034" type="#_x0000_t75" alt="" style="width:434.25pt;height:126.75pt;mso-width-percent:0;mso-height-percent:0;mso-width-percent:0;mso-height-percent:0" o:ole="">
            <v:imagedata r:id="rId29" o:title=""/>
          </v:shape>
          <o:OLEObject Type="Embed" ProgID="Visio.Drawing.11" ShapeID="_x0000_i1034" DrawAspect="Content" ObjectID="_1725442940"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In addition, there are the following NRPPa procedures that may also need to be considered.</w:t>
      </w:r>
    </w:p>
    <w:p w14:paraId="44C75A09" w14:textId="77777777" w:rsidR="00C54C01" w:rsidRDefault="00EB6E8F">
      <w:pPr>
        <w:pStyle w:val="3GPPHeader"/>
      </w:pPr>
      <w:r>
        <w:t>Procedure 6: TRP information exchange (NRPPa)</w:t>
      </w:r>
    </w:p>
    <w:p w14:paraId="2ED5DBE5" w14:textId="77777777" w:rsidR="00C54C01" w:rsidRDefault="003709AE">
      <w:pPr>
        <w:pStyle w:val="TH"/>
      </w:pPr>
      <w:r>
        <w:rPr>
          <w:noProof/>
        </w:rPr>
        <w:object w:dxaOrig="6600" w:dyaOrig="3150" w14:anchorId="6112808B">
          <v:shape id="_x0000_i1035" type="#_x0000_t75" alt="" style="width:330pt;height:157.5pt;mso-width-percent:0;mso-height-percent:0;mso-width-percent:0;mso-height-percent:0" o:ole="">
            <v:imagedata r:id="rId31" o:title=""/>
          </v:shape>
          <o:OLEObject Type="Embed" ProgID="Visio.Drawing.11" ShapeID="_x0000_i1035" DrawAspect="Content" ObjectID="_1725442941" r:id="rId32"/>
        </w:object>
      </w:r>
    </w:p>
    <w:p w14:paraId="5D61A4C0" w14:textId="77777777" w:rsidR="00C54C01" w:rsidRDefault="00EB6E8F">
      <w:pPr>
        <w:pStyle w:val="TF"/>
      </w:pPr>
      <w:r>
        <w:t xml:space="preserve">Figure 6: LMF-initiated </w:t>
      </w:r>
      <w:bookmarkStart w:id="17" w:name="_Hlk45813559"/>
      <w:r>
        <w:t>TRP Information Exchange</w:t>
      </w:r>
      <w:bookmarkEnd w:id="17"/>
      <w:r>
        <w:t xml:space="preserve"> Procedure</w:t>
      </w:r>
    </w:p>
    <w:p w14:paraId="05FA3B4F" w14:textId="77777777" w:rsidR="00C54C01" w:rsidRDefault="00EB6E8F">
      <w:pPr>
        <w:pStyle w:val="3GPPHeader"/>
      </w:pPr>
      <w:r>
        <w:t>Procedure 7: Location information transfer (NRPPa)</w:t>
      </w:r>
    </w:p>
    <w:p w14:paraId="6BC20C34" w14:textId="77777777" w:rsidR="00C54C01" w:rsidRDefault="003709AE">
      <w:pPr>
        <w:pStyle w:val="TH"/>
      </w:pPr>
      <w:r>
        <w:rPr>
          <w:noProof/>
        </w:rPr>
        <w:object w:dxaOrig="6500" w:dyaOrig="5880" w14:anchorId="1DDA421F">
          <v:shape id="_x0000_i1036" type="#_x0000_t75" alt="" style="width:325.5pt;height:294.75pt;mso-width-percent:0;mso-height-percent:0;mso-width-percent:0;mso-height-percent:0" o:ole="">
            <v:imagedata r:id="rId33" o:title=""/>
          </v:shape>
          <o:OLEObject Type="Embed" ProgID="Visio.Drawing.11" ShapeID="_x0000_i1036" DrawAspect="Content" ObjectID="_1725442942"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(NRPPa)</w:t>
      </w:r>
    </w:p>
    <w:p w14:paraId="3D70D4FB" w14:textId="77777777" w:rsidR="00C54C01" w:rsidRDefault="00C54C01">
      <w:pPr>
        <w:pStyle w:val="B1"/>
      </w:pPr>
    </w:p>
    <w:p w14:paraId="2CA7872A" w14:textId="77777777" w:rsidR="00C54C01" w:rsidRDefault="003709AE">
      <w:pPr>
        <w:pStyle w:val="TH"/>
      </w:pPr>
      <w:r>
        <w:rPr>
          <w:noProof/>
        </w:rPr>
        <w:object w:dxaOrig="6340" w:dyaOrig="3570" w14:anchorId="5927543C">
          <v:shape id="_x0000_i1037" type="#_x0000_t75" alt="" style="width:316.5pt;height:178.5pt;mso-width-percent:0;mso-height-percent:0;mso-width-percent:0;mso-height-percent:0" o:ole="">
            <v:imagedata r:id="rId35" o:title=""/>
          </v:shape>
          <o:OLEObject Type="Embed" ProgID="Visio.Drawing.11" ShapeID="_x0000_i1037" DrawAspect="Content" ObjectID="_1725442943"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(NRPPa)</w:t>
      </w:r>
    </w:p>
    <w:p w14:paraId="51CC1391" w14:textId="77777777" w:rsidR="00C54C01" w:rsidRDefault="003709AE">
      <w:pPr>
        <w:pStyle w:val="TH"/>
      </w:pPr>
      <w:r>
        <w:rPr>
          <w:noProof/>
        </w:rPr>
        <w:object w:dxaOrig="6600" w:dyaOrig="3900" w14:anchorId="54D76BBF">
          <v:shape id="_x0000_i1038" type="#_x0000_t75" alt="" style="width:330pt;height:194.25pt;mso-width-percent:0;mso-height-percent:0;mso-width-percent:0;mso-height-percent:0" o:ole="">
            <v:imagedata r:id="rId37" o:title=""/>
          </v:shape>
          <o:OLEObject Type="Embed" ProgID="Visio.Drawing.11" ShapeID="_x0000_i1038" DrawAspect="Content" ObjectID="_1725442944"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83"/>
        <w:gridCol w:w="1301"/>
        <w:gridCol w:w="6471"/>
      </w:tblGrid>
      <w:tr w:rsidR="00C54C01" w14:paraId="4B29C54B" w14:textId="77777777" w:rsidTr="00197794">
        <w:tc>
          <w:tcPr>
            <w:tcW w:w="1583"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471"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rsidTr="00197794">
        <w:tc>
          <w:tcPr>
            <w:tcW w:w="1583"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471"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lastRenderedPageBreak/>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rsidTr="00197794">
        <w:tc>
          <w:tcPr>
            <w:tcW w:w="1583"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471"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rsidTr="00197794">
        <w:tc>
          <w:tcPr>
            <w:tcW w:w="1583"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471"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DengXian"/>
                <w:b/>
              </w:rPr>
              <w:t>Location Server UE:</w:t>
            </w:r>
            <w:r>
              <w:t xml:space="preserve"> A UE offering location server functionality in lieu of LMF, for Sidelink Positioning and Ranging over Sidelink. It interacts with a Target UE, Reference UEs, Assistant UE and Located UEs as necessary </w:t>
            </w:r>
            <w:r>
              <w:rPr>
                <w:highlight w:val="yellow"/>
              </w:rPr>
              <w:t>in order to calculate the location of the Target UE.</w:t>
            </w:r>
          </w:p>
          <w:p w14:paraId="7ABE9550" w14:textId="77777777" w:rsidR="00C54C01" w:rsidRDefault="00C54C01">
            <w:pPr>
              <w:rPr>
                <w:lang w:eastAsia="zh-CN"/>
              </w:rPr>
            </w:pPr>
          </w:p>
        </w:tc>
      </w:tr>
      <w:tr w:rsidR="00C54C01" w14:paraId="1F5A42B2" w14:textId="77777777" w:rsidTr="00197794">
        <w:tc>
          <w:tcPr>
            <w:tcW w:w="1583" w:type="dxa"/>
          </w:tcPr>
          <w:p w14:paraId="66A4F0BA" w14:textId="77777777" w:rsidR="00C54C01" w:rsidRDefault="00EB6E8F">
            <w:r>
              <w:rPr>
                <w:lang w:eastAsia="zh-CN"/>
              </w:rPr>
              <w:t>Intel</w:t>
            </w:r>
          </w:p>
        </w:tc>
        <w:tc>
          <w:tcPr>
            <w:tcW w:w="1301" w:type="dxa"/>
          </w:tcPr>
          <w:p w14:paraId="60B3EB35" w14:textId="77777777" w:rsidR="00C54C01" w:rsidRDefault="00EB6E8F">
            <w:pPr>
              <w:rPr>
                <w:sz w:val="22"/>
                <w:szCs w:val="22"/>
                <w:lang w:eastAsia="zh-CN"/>
              </w:rPr>
            </w:pPr>
            <w:r>
              <w:rPr>
                <w:lang w:eastAsia="zh-CN"/>
              </w:rPr>
              <w:t>At least 1-5</w:t>
            </w:r>
          </w:p>
        </w:tc>
        <w:tc>
          <w:tcPr>
            <w:tcW w:w="6471" w:type="dxa"/>
          </w:tcPr>
          <w:p w14:paraId="71532FB6" w14:textId="77777777" w:rsidR="00C54C01" w:rsidRDefault="00EB6E8F">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rsidTr="00197794">
        <w:tc>
          <w:tcPr>
            <w:tcW w:w="1583"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471"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rsidTr="00197794">
        <w:tc>
          <w:tcPr>
            <w:tcW w:w="1583"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471"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rsidTr="00197794">
        <w:tc>
          <w:tcPr>
            <w:tcW w:w="1583"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471"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(eg, procedure for deciding who is the server)</w:t>
            </w:r>
            <w:r>
              <w:t>.</w:t>
            </w:r>
            <w:r>
              <w:rPr>
                <w:lang w:eastAsia="zh-CN"/>
              </w:rPr>
              <w:t xml:space="preserve"> However, the adoption of NRPPa procedures is less clear – questions around the control over resource allocation / activation as well as master / servant relationship will require further discussion and adaptation as mentioned above.</w:t>
            </w:r>
          </w:p>
        </w:tc>
      </w:tr>
      <w:tr w:rsidR="00C54C01" w14:paraId="788284EA" w14:textId="77777777" w:rsidTr="00197794">
        <w:tc>
          <w:tcPr>
            <w:tcW w:w="1583"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471" w:type="dxa"/>
          </w:tcPr>
          <w:p w14:paraId="209F25DC" w14:textId="77777777" w:rsidR="00C54C01" w:rsidRDefault="00EB6E8F">
            <w:pPr>
              <w:rPr>
                <w:lang w:eastAsia="zh-CN"/>
              </w:rPr>
            </w:pPr>
            <w:r>
              <w:rPr>
                <w:rFonts w:hint="eastAsia"/>
                <w:lang w:eastAsia="zh-CN"/>
              </w:rPr>
              <w:t>Procedure 6-8 are the same with 1-5 actually.</w:t>
            </w:r>
          </w:p>
          <w:p w14:paraId="147C1D73" w14:textId="77777777" w:rsidR="00C54C01" w:rsidRDefault="00EB6E8F">
            <w:pPr>
              <w:rPr>
                <w:lang w:eastAsia="zh-CN"/>
              </w:rPr>
            </w:pPr>
            <w:r>
              <w:rPr>
                <w:rFonts w:hint="eastAsia"/>
                <w:lang w:eastAsia="zh-CN"/>
              </w:rPr>
              <w:lastRenderedPageBreak/>
              <w:t>Procedure 9 is for one UE to trigger other UEs to send SL-PRS via RSPP, which is also possible for further study</w:t>
            </w:r>
          </w:p>
        </w:tc>
      </w:tr>
      <w:tr w:rsidR="005B2B9B" w14:paraId="7F6127EF" w14:textId="77777777" w:rsidTr="00197794">
        <w:tc>
          <w:tcPr>
            <w:tcW w:w="1583" w:type="dxa"/>
          </w:tcPr>
          <w:p w14:paraId="4231F16E" w14:textId="77777777" w:rsidR="005B2B9B" w:rsidRDefault="005B2B9B" w:rsidP="005B2B9B">
            <w:pPr>
              <w:rPr>
                <w:lang w:eastAsia="zh-CN"/>
              </w:rPr>
            </w:pPr>
            <w:r>
              <w:rPr>
                <w:rFonts w:hint="eastAsia"/>
                <w:lang w:eastAsia="zh-CN"/>
              </w:rPr>
              <w:lastRenderedPageBreak/>
              <w:t>H</w:t>
            </w:r>
            <w:r>
              <w:rPr>
                <w:lang w:eastAsia="zh-CN"/>
              </w:rPr>
              <w:t>uawei, HiSilicon</w:t>
            </w:r>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471" w:type="dxa"/>
          </w:tcPr>
          <w:p w14:paraId="75A32F01" w14:textId="77777777" w:rsidR="005B2B9B" w:rsidRDefault="005B2B9B" w:rsidP="005B2B9B">
            <w:pPr>
              <w:pStyle w:val="CommentText"/>
              <w:rPr>
                <w:lang w:eastAsia="zh-CN"/>
              </w:rPr>
            </w:pPr>
            <w:r>
              <w:rPr>
                <w:rFonts w:hint="eastAsia"/>
                <w:lang w:eastAsia="zh-CN"/>
              </w:rPr>
              <w:t>1</w:t>
            </w:r>
            <w:r>
              <w:rPr>
                <w:lang w:eastAsia="zh-CN"/>
              </w:rPr>
              <w:t>-5</w:t>
            </w:r>
          </w:p>
          <w:p w14:paraId="104F3A05" w14:textId="77777777" w:rsidR="005B2B9B" w:rsidRDefault="005B2B9B" w:rsidP="005B2B9B">
            <w:pPr>
              <w:pStyle w:val="CommentText"/>
              <w:rPr>
                <w:lang w:eastAsia="zh-CN"/>
              </w:rPr>
            </w:pPr>
            <w:r>
              <w:rPr>
                <w:rFonts w:hint="eastAsia"/>
                <w:lang w:eastAsia="zh-CN"/>
              </w:rPr>
              <w:t>T</w:t>
            </w:r>
            <w:r>
              <w:rPr>
                <w:lang w:eastAsia="zh-CN"/>
              </w:rPr>
              <w:t>he functionality of TRP information exchange of 6 and Positioining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de-activation  of SL-PRS should be discussed in RAN1 first if RAN1 wants to have SP-SL-SRS.</w:t>
            </w:r>
          </w:p>
        </w:tc>
      </w:tr>
      <w:tr w:rsidR="00E31FB4" w14:paraId="2A749E91" w14:textId="77777777" w:rsidTr="00197794">
        <w:tc>
          <w:tcPr>
            <w:tcW w:w="1583"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471" w:type="dxa"/>
          </w:tcPr>
          <w:p w14:paraId="048CD92F" w14:textId="47D0ED85" w:rsidR="00E31FB4" w:rsidRDefault="00E31FB4" w:rsidP="00E31FB4">
            <w:pPr>
              <w:pStyle w:val="CommentText"/>
              <w:rPr>
                <w:lang w:eastAsia="zh-CN"/>
              </w:rPr>
            </w:pPr>
            <w:r>
              <w:rPr>
                <w:lang w:eastAsia="zh-CN"/>
              </w:rPr>
              <w:t xml:space="preserve">Procedure 6-8 may be covered by 1-5. Procedure 9 can be subject to further study (including also the input from RAN1) </w:t>
            </w:r>
          </w:p>
        </w:tc>
      </w:tr>
      <w:tr w:rsidR="00A42E1C" w14:paraId="40FEF819" w14:textId="77777777" w:rsidTr="00197794">
        <w:tc>
          <w:tcPr>
            <w:tcW w:w="1583" w:type="dxa"/>
          </w:tcPr>
          <w:p w14:paraId="5EAE3248" w14:textId="008EBB4B" w:rsidR="00A42E1C" w:rsidRDefault="00A42E1C" w:rsidP="00A42E1C">
            <w:pPr>
              <w:rPr>
                <w:lang w:eastAsia="zh-CN"/>
              </w:rPr>
            </w:pPr>
            <w:r w:rsidRPr="008C58C9">
              <w:t>Lenovo</w:t>
            </w:r>
          </w:p>
        </w:tc>
        <w:tc>
          <w:tcPr>
            <w:tcW w:w="1301" w:type="dxa"/>
          </w:tcPr>
          <w:p w14:paraId="5BCBDC61" w14:textId="1DA15FB0" w:rsidR="00A42E1C" w:rsidRDefault="00A42E1C" w:rsidP="00A42E1C">
            <w:pPr>
              <w:rPr>
                <w:sz w:val="22"/>
                <w:szCs w:val="22"/>
                <w:lang w:eastAsia="zh-CN"/>
              </w:rPr>
            </w:pPr>
            <w:r w:rsidRPr="008C58C9">
              <w:t>1-5</w:t>
            </w:r>
          </w:p>
        </w:tc>
        <w:tc>
          <w:tcPr>
            <w:tcW w:w="6471" w:type="dxa"/>
          </w:tcPr>
          <w:p w14:paraId="36D2687B" w14:textId="6F495CDE" w:rsidR="00A42E1C" w:rsidRDefault="00A42E1C" w:rsidP="00A42E1C">
            <w:pPr>
              <w:pStyle w:val="CommentText"/>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gNBs and TRPs and we do not yet see the </w:t>
            </w:r>
            <w:r w:rsidR="000C2A5E">
              <w:t>motivation</w:t>
            </w:r>
            <w:r w:rsidRPr="008C58C9">
              <w:t xml:space="preserve"> </w:t>
            </w:r>
            <w:r w:rsidR="000C2A5E">
              <w:t>of</w:t>
            </w:r>
            <w:r w:rsidRPr="008C58C9">
              <w:t xml:space="preserve"> re-using the same procedures for SLPP/RSPP and enabling SL positioning. 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r w:rsidR="00AF087C" w14:paraId="662D3B57" w14:textId="77777777" w:rsidTr="00197794">
        <w:tc>
          <w:tcPr>
            <w:tcW w:w="1583" w:type="dxa"/>
          </w:tcPr>
          <w:p w14:paraId="2E5ED259" w14:textId="03FD3C1B" w:rsidR="00AF087C" w:rsidRPr="008C58C9" w:rsidRDefault="00AF087C" w:rsidP="00AF087C">
            <w:r>
              <w:rPr>
                <w:lang w:eastAsia="zh-CN"/>
              </w:rPr>
              <w:t>LG</w:t>
            </w:r>
          </w:p>
        </w:tc>
        <w:tc>
          <w:tcPr>
            <w:tcW w:w="1301" w:type="dxa"/>
          </w:tcPr>
          <w:p w14:paraId="06B85AB4" w14:textId="61EF37EF" w:rsidR="00AF087C" w:rsidRPr="008C58C9" w:rsidRDefault="00AF087C" w:rsidP="00AF087C">
            <w:r>
              <w:rPr>
                <w:lang w:eastAsia="zh-CN"/>
              </w:rPr>
              <w:t>At least 1-5</w:t>
            </w:r>
          </w:p>
        </w:tc>
        <w:tc>
          <w:tcPr>
            <w:tcW w:w="6471" w:type="dxa"/>
          </w:tcPr>
          <w:p w14:paraId="697C71F9" w14:textId="3141A49E" w:rsidR="00AF087C" w:rsidRPr="008C58C9" w:rsidRDefault="00AF087C" w:rsidP="00AF087C">
            <w:pPr>
              <w:pStyle w:val="CommentText"/>
            </w:pPr>
            <w:r>
              <w:rPr>
                <w:lang w:eastAsia="zh-CN"/>
              </w:rPr>
              <w:t>Agree with Intel.</w:t>
            </w:r>
          </w:p>
        </w:tc>
      </w:tr>
      <w:tr w:rsidR="00BC4618" w14:paraId="4885587F" w14:textId="77777777" w:rsidTr="00197794">
        <w:tc>
          <w:tcPr>
            <w:tcW w:w="1583" w:type="dxa"/>
          </w:tcPr>
          <w:p w14:paraId="210B927C" w14:textId="77777777" w:rsidR="00BC4618" w:rsidRDefault="00BC4618" w:rsidP="00AF087C">
            <w:pPr>
              <w:rPr>
                <w:lang w:eastAsia="zh-CN"/>
              </w:rPr>
            </w:pPr>
            <w:r>
              <w:rPr>
                <w:rFonts w:hint="eastAsia"/>
                <w:lang w:eastAsia="zh-CN"/>
              </w:rPr>
              <w:t>S</w:t>
            </w:r>
            <w:r>
              <w:rPr>
                <w:lang w:eastAsia="zh-CN"/>
              </w:rPr>
              <w:t>preadtrum</w:t>
            </w:r>
          </w:p>
          <w:p w14:paraId="400AF593" w14:textId="6CFE5B5C" w:rsidR="00BC4618" w:rsidRDefault="00BC4618" w:rsidP="00AF087C">
            <w:pPr>
              <w:rPr>
                <w:lang w:eastAsia="zh-CN"/>
              </w:rPr>
            </w:pPr>
            <w:r>
              <w:rPr>
                <w:lang w:eastAsia="zh-CN"/>
              </w:rPr>
              <w:t>Communications</w:t>
            </w:r>
          </w:p>
        </w:tc>
        <w:tc>
          <w:tcPr>
            <w:tcW w:w="1301" w:type="dxa"/>
          </w:tcPr>
          <w:p w14:paraId="7F7BEF5A" w14:textId="64347647" w:rsidR="00BC4618" w:rsidRDefault="00BC4618" w:rsidP="00AF087C">
            <w:pPr>
              <w:rPr>
                <w:lang w:eastAsia="zh-CN"/>
              </w:rPr>
            </w:pPr>
            <w:r>
              <w:rPr>
                <w:rFonts w:hint="eastAsia"/>
                <w:lang w:eastAsia="zh-CN"/>
              </w:rPr>
              <w:t>1</w:t>
            </w:r>
            <w:r>
              <w:rPr>
                <w:lang w:eastAsia="zh-CN"/>
              </w:rPr>
              <w:t>-5</w:t>
            </w:r>
          </w:p>
        </w:tc>
        <w:tc>
          <w:tcPr>
            <w:tcW w:w="6471" w:type="dxa"/>
          </w:tcPr>
          <w:p w14:paraId="509A3F90" w14:textId="73B74530" w:rsidR="00BC4618" w:rsidRDefault="00A0265C" w:rsidP="00AF087C">
            <w:pPr>
              <w:pStyle w:val="CommentText"/>
              <w:rPr>
                <w:lang w:eastAsia="zh-CN"/>
              </w:rPr>
            </w:pPr>
            <w:r>
              <w:rPr>
                <w:rFonts w:hint="eastAsia"/>
                <w:lang w:eastAsia="zh-CN"/>
              </w:rPr>
              <w:t>P</w:t>
            </w:r>
            <w:r>
              <w:rPr>
                <w:lang w:eastAsia="zh-CN"/>
              </w:rPr>
              <w:t>rocedure 6 and 8 may be merged into procedure 2. And Procedure 7 may be merged into procedure 3. And procedure 9 may be wait for further study.</w:t>
            </w:r>
          </w:p>
        </w:tc>
      </w:tr>
      <w:tr w:rsidR="00197794" w14:paraId="6F39A184" w14:textId="77777777" w:rsidTr="00197794">
        <w:tc>
          <w:tcPr>
            <w:tcW w:w="1583" w:type="dxa"/>
          </w:tcPr>
          <w:p w14:paraId="2969F7E5" w14:textId="73EAD20C" w:rsidR="00197794" w:rsidRDefault="00197794" w:rsidP="00197794">
            <w:pPr>
              <w:rPr>
                <w:rFonts w:hint="eastAsia"/>
                <w:lang w:eastAsia="zh-CN"/>
              </w:rPr>
            </w:pPr>
            <w:r>
              <w:rPr>
                <w:lang w:eastAsia="zh-CN"/>
              </w:rPr>
              <w:t>Sony</w:t>
            </w:r>
          </w:p>
        </w:tc>
        <w:tc>
          <w:tcPr>
            <w:tcW w:w="1301" w:type="dxa"/>
          </w:tcPr>
          <w:p w14:paraId="6157CFDA" w14:textId="12890A21" w:rsidR="00197794" w:rsidRDefault="00197794" w:rsidP="00197794">
            <w:pPr>
              <w:rPr>
                <w:rFonts w:hint="eastAsia"/>
                <w:lang w:eastAsia="zh-CN"/>
              </w:rPr>
            </w:pPr>
            <w:proofErr w:type="gramStart"/>
            <w:r>
              <w:rPr>
                <w:lang w:eastAsia="zh-CN"/>
              </w:rPr>
              <w:t>Depends</w:t>
            </w:r>
            <w:proofErr w:type="gramEnd"/>
          </w:p>
        </w:tc>
        <w:tc>
          <w:tcPr>
            <w:tcW w:w="6471" w:type="dxa"/>
          </w:tcPr>
          <w:p w14:paraId="00CDB8DD" w14:textId="2E564511" w:rsidR="00197794" w:rsidRDefault="00197794" w:rsidP="00197794">
            <w:pPr>
              <w:pStyle w:val="CommentText"/>
              <w:rPr>
                <w:rFonts w:hint="eastAsia"/>
                <w:lang w:eastAsia="zh-CN"/>
              </w:rPr>
            </w:pPr>
            <w:r>
              <w:rPr>
                <w:lang w:eastAsia="zh-CN"/>
              </w:rPr>
              <w:t>Depends on aspects as mentioned earlier, and to early and not the main scope of RAN2 at this point to elaborate on RAN3 interfaces details.</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LPP/NRPPa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Question 5: In order to support SL positioning procedure 1-9 (if agreed), do companies agree to follow the corresponding LPP/NRPPa procedure (and associated signaling) as baseline for SLPP/RSPP?</w:t>
      </w:r>
    </w:p>
    <w:p w14:paraId="6572C332"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83"/>
        <w:gridCol w:w="1298"/>
        <w:gridCol w:w="6474"/>
      </w:tblGrid>
      <w:tr w:rsidR="00C54C01" w14:paraId="34E705E2" w14:textId="77777777">
        <w:tc>
          <w:tcPr>
            <w:tcW w:w="1529" w:type="dxa"/>
          </w:tcPr>
          <w:p w14:paraId="7EB737B1" w14:textId="77777777" w:rsidR="00C54C01" w:rsidRDefault="00EB6E8F">
            <w:pPr>
              <w:rPr>
                <w:b/>
                <w:sz w:val="22"/>
                <w:szCs w:val="22"/>
                <w:lang w:eastAsia="zh-CN"/>
              </w:rPr>
            </w:pPr>
            <w:r>
              <w:rPr>
                <w:b/>
                <w:sz w:val="22"/>
                <w:szCs w:val="22"/>
                <w:lang w:eastAsia="zh-CN"/>
              </w:rPr>
              <w:t>Company</w:t>
            </w:r>
          </w:p>
        </w:tc>
        <w:tc>
          <w:tcPr>
            <w:tcW w:w="1301" w:type="dxa"/>
          </w:tcPr>
          <w:p w14:paraId="55E07C08" w14:textId="77777777" w:rsidR="00C54C01" w:rsidRDefault="00EB6E8F">
            <w:pPr>
              <w:rPr>
                <w:b/>
                <w:sz w:val="22"/>
                <w:szCs w:val="22"/>
                <w:lang w:eastAsia="zh-CN"/>
              </w:rPr>
            </w:pPr>
            <w:r>
              <w:rPr>
                <w:rFonts w:hint="eastAsia"/>
                <w:b/>
                <w:sz w:val="22"/>
                <w:szCs w:val="22"/>
                <w:lang w:eastAsia="zh-CN"/>
              </w:rPr>
              <w:t>Yes/No</w:t>
            </w:r>
          </w:p>
        </w:tc>
        <w:tc>
          <w:tcPr>
            <w:tcW w:w="6525"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tc>
          <w:tcPr>
            <w:tcW w:w="1529" w:type="dxa"/>
          </w:tcPr>
          <w:p w14:paraId="1DD9801A" w14:textId="77777777" w:rsidR="00C54C01" w:rsidRDefault="00EB6E8F">
            <w:pPr>
              <w:rPr>
                <w:lang w:eastAsia="zh-CN"/>
              </w:rPr>
            </w:pPr>
            <w:r>
              <w:rPr>
                <w:rFonts w:hint="eastAsia"/>
                <w:lang w:eastAsia="zh-CN"/>
              </w:rPr>
              <w:t>O</w:t>
            </w:r>
            <w:r>
              <w:rPr>
                <w:lang w:eastAsia="zh-CN"/>
              </w:rPr>
              <w:t>PPO</w:t>
            </w:r>
          </w:p>
        </w:tc>
        <w:tc>
          <w:tcPr>
            <w:tcW w:w="1301" w:type="dxa"/>
          </w:tcPr>
          <w:p w14:paraId="3C14267C" w14:textId="77777777" w:rsidR="00C54C01" w:rsidRDefault="00EB6E8F">
            <w:pPr>
              <w:rPr>
                <w:lang w:eastAsia="zh-CN"/>
              </w:rPr>
            </w:pPr>
            <w:r>
              <w:rPr>
                <w:rFonts w:hint="eastAsia"/>
                <w:lang w:eastAsia="zh-CN"/>
              </w:rPr>
              <w:t>Y</w:t>
            </w:r>
            <w:r>
              <w:rPr>
                <w:lang w:eastAsia="zh-CN"/>
              </w:rPr>
              <w:t>es</w:t>
            </w:r>
          </w:p>
        </w:tc>
        <w:tc>
          <w:tcPr>
            <w:tcW w:w="6525" w:type="dxa"/>
          </w:tcPr>
          <w:p w14:paraId="6C152FFF" w14:textId="77777777" w:rsidR="00C54C01" w:rsidRDefault="00C54C01">
            <w:pPr>
              <w:rPr>
                <w:lang w:eastAsia="zh-CN"/>
              </w:rPr>
            </w:pPr>
          </w:p>
        </w:tc>
      </w:tr>
      <w:tr w:rsidR="00C54C01" w14:paraId="6CE9B3A7" w14:textId="77777777">
        <w:tc>
          <w:tcPr>
            <w:tcW w:w="1529" w:type="dxa"/>
          </w:tcPr>
          <w:p w14:paraId="2582CD10" w14:textId="77777777" w:rsidR="00C54C01" w:rsidRDefault="00EB6E8F">
            <w:pPr>
              <w:rPr>
                <w:lang w:eastAsia="zh-CN"/>
              </w:rPr>
            </w:pPr>
            <w:r>
              <w:rPr>
                <w:rFonts w:hint="eastAsia"/>
                <w:lang w:eastAsia="zh-CN"/>
              </w:rPr>
              <w:t>CATT</w:t>
            </w:r>
          </w:p>
        </w:tc>
        <w:tc>
          <w:tcPr>
            <w:tcW w:w="1301" w:type="dxa"/>
          </w:tcPr>
          <w:p w14:paraId="2601A0E7" w14:textId="77777777" w:rsidR="00C54C01" w:rsidRDefault="00EB6E8F">
            <w:pPr>
              <w:rPr>
                <w:lang w:eastAsia="zh-CN"/>
              </w:rPr>
            </w:pPr>
            <w:r>
              <w:rPr>
                <w:rFonts w:hint="eastAsia"/>
                <w:lang w:eastAsia="zh-CN"/>
              </w:rPr>
              <w:t>Yes</w:t>
            </w:r>
          </w:p>
        </w:tc>
        <w:tc>
          <w:tcPr>
            <w:tcW w:w="6525" w:type="dxa"/>
          </w:tcPr>
          <w:p w14:paraId="27867957" w14:textId="77777777" w:rsidR="00C54C01" w:rsidRDefault="00C54C01">
            <w:pPr>
              <w:rPr>
                <w:lang w:eastAsia="zh-CN"/>
              </w:rPr>
            </w:pPr>
          </w:p>
        </w:tc>
      </w:tr>
      <w:tr w:rsidR="00C54C01" w14:paraId="505D397B" w14:textId="77777777">
        <w:tc>
          <w:tcPr>
            <w:tcW w:w="1529" w:type="dxa"/>
          </w:tcPr>
          <w:p w14:paraId="5C9DFE95" w14:textId="77777777" w:rsidR="00C54C01" w:rsidRDefault="00EB6E8F">
            <w:r>
              <w:t>Ericsson</w:t>
            </w:r>
          </w:p>
        </w:tc>
        <w:tc>
          <w:tcPr>
            <w:tcW w:w="1301" w:type="dxa"/>
          </w:tcPr>
          <w:p w14:paraId="343C9024" w14:textId="77777777" w:rsidR="00C54C01" w:rsidRDefault="00EB6E8F">
            <w:pPr>
              <w:rPr>
                <w:sz w:val="22"/>
                <w:szCs w:val="22"/>
                <w:lang w:eastAsia="zh-CN"/>
              </w:rPr>
            </w:pPr>
            <w:r>
              <w:rPr>
                <w:sz w:val="22"/>
                <w:szCs w:val="22"/>
                <w:lang w:eastAsia="zh-CN"/>
              </w:rPr>
              <w:t>No</w:t>
            </w:r>
          </w:p>
        </w:tc>
        <w:tc>
          <w:tcPr>
            <w:tcW w:w="6525"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tc>
          <w:tcPr>
            <w:tcW w:w="1529" w:type="dxa"/>
          </w:tcPr>
          <w:p w14:paraId="23730BB0" w14:textId="77777777" w:rsidR="00C54C01" w:rsidRDefault="00EB6E8F">
            <w:r>
              <w:t>Intel</w:t>
            </w:r>
          </w:p>
        </w:tc>
        <w:tc>
          <w:tcPr>
            <w:tcW w:w="1301" w:type="dxa"/>
          </w:tcPr>
          <w:p w14:paraId="0F9416EA" w14:textId="77777777" w:rsidR="00C54C01" w:rsidRDefault="00EB6E8F">
            <w:pPr>
              <w:rPr>
                <w:sz w:val="22"/>
                <w:szCs w:val="22"/>
                <w:lang w:eastAsia="zh-CN"/>
              </w:rPr>
            </w:pPr>
            <w:r>
              <w:rPr>
                <w:sz w:val="22"/>
                <w:szCs w:val="22"/>
                <w:lang w:eastAsia="zh-CN"/>
              </w:rPr>
              <w:t>Yes</w:t>
            </w:r>
          </w:p>
        </w:tc>
        <w:tc>
          <w:tcPr>
            <w:tcW w:w="6525" w:type="dxa"/>
          </w:tcPr>
          <w:p w14:paraId="3F3FB66C" w14:textId="77777777" w:rsidR="00C54C01" w:rsidRDefault="00C54C01">
            <w:pPr>
              <w:rPr>
                <w:sz w:val="22"/>
                <w:szCs w:val="22"/>
                <w:lang w:eastAsia="zh-CN"/>
              </w:rPr>
            </w:pPr>
          </w:p>
        </w:tc>
      </w:tr>
      <w:tr w:rsidR="00C54C01" w14:paraId="622DFE03" w14:textId="77777777">
        <w:tc>
          <w:tcPr>
            <w:tcW w:w="1529" w:type="dxa"/>
          </w:tcPr>
          <w:p w14:paraId="3DB533D6" w14:textId="77777777" w:rsidR="00C54C01" w:rsidRDefault="00EB6E8F">
            <w:pPr>
              <w:rPr>
                <w:lang w:eastAsia="zh-CN"/>
              </w:rPr>
            </w:pPr>
            <w:r>
              <w:rPr>
                <w:rFonts w:hint="eastAsia"/>
                <w:lang w:eastAsia="zh-CN"/>
              </w:rPr>
              <w:lastRenderedPageBreak/>
              <w:t>v</w:t>
            </w:r>
            <w:r>
              <w:rPr>
                <w:lang w:eastAsia="zh-CN"/>
              </w:rPr>
              <w:t>ivo</w:t>
            </w:r>
          </w:p>
        </w:tc>
        <w:tc>
          <w:tcPr>
            <w:tcW w:w="1301"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6CFA8786" w14:textId="77777777" w:rsidR="00C54C01" w:rsidRDefault="00C54C01">
            <w:pPr>
              <w:rPr>
                <w:lang w:eastAsia="zh-CN"/>
              </w:rPr>
            </w:pPr>
          </w:p>
        </w:tc>
      </w:tr>
      <w:tr w:rsidR="00C54C01" w14:paraId="612B06C2" w14:textId="77777777">
        <w:tc>
          <w:tcPr>
            <w:tcW w:w="1529" w:type="dxa"/>
          </w:tcPr>
          <w:p w14:paraId="1976AD4E" w14:textId="77777777" w:rsidR="00C54C01" w:rsidRDefault="00EB6E8F">
            <w:r>
              <w:rPr>
                <w:lang w:eastAsia="zh-CN"/>
              </w:rPr>
              <w:t>Qualcomm</w:t>
            </w:r>
          </w:p>
        </w:tc>
        <w:tc>
          <w:tcPr>
            <w:tcW w:w="1301" w:type="dxa"/>
          </w:tcPr>
          <w:p w14:paraId="78E3589B" w14:textId="77777777" w:rsidR="00C54C01" w:rsidRDefault="00EB6E8F">
            <w:pPr>
              <w:rPr>
                <w:lang w:eastAsia="zh-CN"/>
              </w:rPr>
            </w:pPr>
            <w:r>
              <w:rPr>
                <w:lang w:eastAsia="zh-CN"/>
              </w:rPr>
              <w:t>Yes for 1-5</w:t>
            </w:r>
          </w:p>
        </w:tc>
        <w:tc>
          <w:tcPr>
            <w:tcW w:w="6525"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t>For procedures 6-9, we do not think that SLPP should be used between LMF and gNB.</w:t>
            </w:r>
          </w:p>
        </w:tc>
      </w:tr>
      <w:tr w:rsidR="00C54C01" w14:paraId="2C7637D9" w14:textId="77777777">
        <w:tc>
          <w:tcPr>
            <w:tcW w:w="1529" w:type="dxa"/>
          </w:tcPr>
          <w:p w14:paraId="4AAF2C4C" w14:textId="77777777" w:rsidR="00C54C01" w:rsidRDefault="00EB6E8F">
            <w:r>
              <w:t>Nokia</w:t>
            </w:r>
          </w:p>
        </w:tc>
        <w:tc>
          <w:tcPr>
            <w:tcW w:w="1301" w:type="dxa"/>
          </w:tcPr>
          <w:p w14:paraId="3D43480F" w14:textId="77777777" w:rsidR="00C54C01" w:rsidRDefault="00EB6E8F">
            <w:pPr>
              <w:rPr>
                <w:sz w:val="22"/>
                <w:szCs w:val="22"/>
                <w:lang w:eastAsia="zh-CN"/>
              </w:rPr>
            </w:pPr>
            <w:r>
              <w:rPr>
                <w:lang w:eastAsia="zh-CN"/>
              </w:rPr>
              <w:t>Yes with comments</w:t>
            </w:r>
          </w:p>
        </w:tc>
        <w:tc>
          <w:tcPr>
            <w:tcW w:w="6525" w:type="dxa"/>
          </w:tcPr>
          <w:p w14:paraId="5930493B" w14:textId="77777777" w:rsidR="00C54C01" w:rsidRDefault="00EB6E8F">
            <w:pPr>
              <w:rPr>
                <w:lang w:eastAsia="zh-CN"/>
              </w:rPr>
            </w:pPr>
            <w:r>
              <w:rPr>
                <w:lang w:eastAsia="zh-CN"/>
              </w:rPr>
              <w:t>Agree with Ericsson that UE-based LMF role must be first clarified but in general, the adoption of LPP/NRPPa-inspired atomic transactions as baseline is agreeable.</w:t>
            </w:r>
          </w:p>
        </w:tc>
      </w:tr>
      <w:tr w:rsidR="00C54C01" w14:paraId="039E72AD" w14:textId="77777777">
        <w:tc>
          <w:tcPr>
            <w:tcW w:w="1529" w:type="dxa"/>
          </w:tcPr>
          <w:p w14:paraId="4E494A63" w14:textId="77777777" w:rsidR="00C54C01" w:rsidRDefault="00EB6E8F">
            <w:pPr>
              <w:rPr>
                <w:lang w:eastAsia="zh-CN"/>
              </w:rPr>
            </w:pPr>
            <w:r>
              <w:rPr>
                <w:rFonts w:hint="eastAsia"/>
                <w:lang w:eastAsia="zh-CN"/>
              </w:rPr>
              <w:t>ZTE</w:t>
            </w:r>
          </w:p>
        </w:tc>
        <w:tc>
          <w:tcPr>
            <w:tcW w:w="1301" w:type="dxa"/>
          </w:tcPr>
          <w:p w14:paraId="6CB78789" w14:textId="77777777" w:rsidR="00C54C01" w:rsidRDefault="00EB6E8F">
            <w:pPr>
              <w:rPr>
                <w:sz w:val="22"/>
                <w:szCs w:val="22"/>
                <w:lang w:eastAsia="zh-CN"/>
              </w:rPr>
            </w:pPr>
            <w:r>
              <w:rPr>
                <w:rFonts w:hint="eastAsia"/>
                <w:sz w:val="22"/>
                <w:szCs w:val="22"/>
                <w:lang w:eastAsia="zh-CN"/>
              </w:rPr>
              <w:t>Yes</w:t>
            </w:r>
          </w:p>
        </w:tc>
        <w:tc>
          <w:tcPr>
            <w:tcW w:w="6525" w:type="dxa"/>
          </w:tcPr>
          <w:p w14:paraId="57D78F39" w14:textId="77777777" w:rsidR="00C54C01" w:rsidRDefault="00C54C01">
            <w:pPr>
              <w:rPr>
                <w:lang w:eastAsia="zh-CN"/>
              </w:rPr>
            </w:pPr>
          </w:p>
        </w:tc>
      </w:tr>
      <w:tr w:rsidR="00767214" w14:paraId="00C68772" w14:textId="77777777">
        <w:tc>
          <w:tcPr>
            <w:tcW w:w="1529" w:type="dxa"/>
          </w:tcPr>
          <w:p w14:paraId="70A1F8B6" w14:textId="77777777" w:rsidR="00767214" w:rsidRDefault="00767214" w:rsidP="00767214">
            <w:pPr>
              <w:rPr>
                <w:lang w:eastAsia="zh-CN"/>
              </w:rPr>
            </w:pPr>
            <w:r>
              <w:rPr>
                <w:rFonts w:hint="eastAsia"/>
                <w:lang w:eastAsia="zh-CN"/>
              </w:rPr>
              <w:t>H</w:t>
            </w:r>
            <w:r>
              <w:rPr>
                <w:lang w:eastAsia="zh-CN"/>
              </w:rPr>
              <w:t>uawei, HiSilicon</w:t>
            </w:r>
          </w:p>
        </w:tc>
        <w:tc>
          <w:tcPr>
            <w:tcW w:w="1301"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525" w:type="dxa"/>
          </w:tcPr>
          <w:p w14:paraId="7EF7BACF" w14:textId="77777777" w:rsidR="00767214" w:rsidRDefault="00767214" w:rsidP="00767214">
            <w:pPr>
              <w:rPr>
                <w:lang w:eastAsia="zh-CN"/>
              </w:rPr>
            </w:pPr>
          </w:p>
        </w:tc>
      </w:tr>
      <w:tr w:rsidR="00775617" w14:paraId="763D95CF" w14:textId="77777777">
        <w:tc>
          <w:tcPr>
            <w:tcW w:w="1529"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301"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525" w:type="dxa"/>
          </w:tcPr>
          <w:p w14:paraId="3C49CCAB" w14:textId="2E5179E1" w:rsidR="00775617" w:rsidRDefault="00775617" w:rsidP="00775617">
            <w:pPr>
              <w:rPr>
                <w:lang w:eastAsia="zh-CN"/>
              </w:rPr>
            </w:pPr>
          </w:p>
        </w:tc>
      </w:tr>
      <w:tr w:rsidR="00A42E1C" w14:paraId="2C7007F2" w14:textId="77777777">
        <w:tc>
          <w:tcPr>
            <w:tcW w:w="1529" w:type="dxa"/>
          </w:tcPr>
          <w:p w14:paraId="33A9104C" w14:textId="62645182" w:rsidR="00A42E1C" w:rsidRDefault="00A42E1C" w:rsidP="00A42E1C">
            <w:pPr>
              <w:rPr>
                <w:lang w:eastAsia="zh-CN"/>
              </w:rPr>
            </w:pPr>
            <w:r w:rsidRPr="007F6AD2">
              <w:t>Lenovo</w:t>
            </w:r>
          </w:p>
        </w:tc>
        <w:tc>
          <w:tcPr>
            <w:tcW w:w="1301" w:type="dxa"/>
          </w:tcPr>
          <w:p w14:paraId="77E3153D" w14:textId="3D97E0C9" w:rsidR="00A42E1C" w:rsidRDefault="00A42E1C" w:rsidP="00A42E1C">
            <w:pPr>
              <w:rPr>
                <w:sz w:val="22"/>
                <w:szCs w:val="22"/>
                <w:lang w:eastAsia="zh-CN"/>
              </w:rPr>
            </w:pPr>
            <w:r w:rsidRPr="007F6AD2">
              <w:t>Yes, but for Proc. 1-5</w:t>
            </w:r>
          </w:p>
        </w:tc>
        <w:tc>
          <w:tcPr>
            <w:tcW w:w="6525"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F087C" w14:paraId="0A5B8748" w14:textId="77777777">
        <w:tc>
          <w:tcPr>
            <w:tcW w:w="1529" w:type="dxa"/>
          </w:tcPr>
          <w:p w14:paraId="60EDABAC" w14:textId="525A9919" w:rsidR="00AF087C" w:rsidRDefault="00AF087C" w:rsidP="00AF087C">
            <w:pPr>
              <w:rPr>
                <w:lang w:eastAsia="zh-CN"/>
              </w:rPr>
            </w:pPr>
            <w:r>
              <w:t>LG</w:t>
            </w:r>
          </w:p>
        </w:tc>
        <w:tc>
          <w:tcPr>
            <w:tcW w:w="1301" w:type="dxa"/>
          </w:tcPr>
          <w:p w14:paraId="18DFE0BE" w14:textId="6EE732FA" w:rsidR="00AF087C" w:rsidRDefault="00AF087C" w:rsidP="00AF087C">
            <w:pPr>
              <w:rPr>
                <w:sz w:val="22"/>
                <w:szCs w:val="22"/>
                <w:lang w:eastAsia="zh-CN"/>
              </w:rPr>
            </w:pPr>
            <w:r>
              <w:rPr>
                <w:sz w:val="22"/>
                <w:szCs w:val="22"/>
                <w:lang w:eastAsia="zh-CN"/>
              </w:rPr>
              <w:t>Yes</w:t>
            </w:r>
          </w:p>
        </w:tc>
        <w:tc>
          <w:tcPr>
            <w:tcW w:w="6525" w:type="dxa"/>
          </w:tcPr>
          <w:p w14:paraId="5FBDAB25" w14:textId="77777777" w:rsidR="00AF087C" w:rsidRDefault="00AF087C" w:rsidP="00AF087C">
            <w:pPr>
              <w:rPr>
                <w:lang w:eastAsia="zh-CN"/>
              </w:rPr>
            </w:pPr>
          </w:p>
        </w:tc>
      </w:tr>
      <w:tr w:rsidR="00A42E1C" w14:paraId="5D68CC1C" w14:textId="77777777">
        <w:tc>
          <w:tcPr>
            <w:tcW w:w="1529" w:type="dxa"/>
          </w:tcPr>
          <w:p w14:paraId="06FCEC6A" w14:textId="77777777" w:rsidR="00A42E1C" w:rsidRDefault="001F1DF3" w:rsidP="00A42E1C">
            <w:pPr>
              <w:rPr>
                <w:lang w:eastAsia="zh-CN"/>
              </w:rPr>
            </w:pPr>
            <w:r>
              <w:rPr>
                <w:rFonts w:hint="eastAsia"/>
                <w:lang w:eastAsia="zh-CN"/>
              </w:rPr>
              <w:t>S</w:t>
            </w:r>
            <w:r>
              <w:rPr>
                <w:lang w:eastAsia="zh-CN"/>
              </w:rPr>
              <w:t>preadtrum</w:t>
            </w:r>
          </w:p>
          <w:p w14:paraId="74618AA7" w14:textId="5A334F5B" w:rsidR="001F1DF3" w:rsidRDefault="001F1DF3" w:rsidP="00A42E1C">
            <w:pPr>
              <w:rPr>
                <w:lang w:eastAsia="zh-CN"/>
              </w:rPr>
            </w:pPr>
            <w:r>
              <w:rPr>
                <w:lang w:eastAsia="zh-CN"/>
              </w:rPr>
              <w:t>Communications</w:t>
            </w:r>
          </w:p>
        </w:tc>
        <w:tc>
          <w:tcPr>
            <w:tcW w:w="1301" w:type="dxa"/>
          </w:tcPr>
          <w:p w14:paraId="5D111D08" w14:textId="101C687F" w:rsidR="00A42E1C" w:rsidRDefault="001F1DF3" w:rsidP="00A42E1C">
            <w:pPr>
              <w:rPr>
                <w:sz w:val="22"/>
                <w:szCs w:val="22"/>
                <w:lang w:eastAsia="zh-CN"/>
              </w:rPr>
            </w:pPr>
            <w:r>
              <w:rPr>
                <w:rFonts w:hint="eastAsia"/>
                <w:sz w:val="22"/>
                <w:szCs w:val="22"/>
                <w:lang w:eastAsia="zh-CN"/>
              </w:rPr>
              <w:t>Y</w:t>
            </w:r>
            <w:r>
              <w:rPr>
                <w:sz w:val="22"/>
                <w:szCs w:val="22"/>
                <w:lang w:eastAsia="zh-CN"/>
              </w:rPr>
              <w:t>es</w:t>
            </w:r>
          </w:p>
        </w:tc>
        <w:tc>
          <w:tcPr>
            <w:tcW w:w="6525" w:type="dxa"/>
          </w:tcPr>
          <w:p w14:paraId="74939930" w14:textId="77777777" w:rsidR="00A42E1C" w:rsidRDefault="00A42E1C" w:rsidP="00A42E1C">
            <w:pPr>
              <w:rPr>
                <w:lang w:eastAsia="zh-CN"/>
              </w:rPr>
            </w:pPr>
          </w:p>
        </w:tc>
      </w:tr>
      <w:tr w:rsidR="00A115AA" w14:paraId="65953611" w14:textId="77777777">
        <w:tc>
          <w:tcPr>
            <w:tcW w:w="1529" w:type="dxa"/>
          </w:tcPr>
          <w:p w14:paraId="2A11C0D2" w14:textId="16C97300" w:rsidR="00A115AA" w:rsidRDefault="00A115AA" w:rsidP="00A42E1C">
            <w:pPr>
              <w:rPr>
                <w:rFonts w:hint="eastAsia"/>
                <w:lang w:eastAsia="zh-CN"/>
              </w:rPr>
            </w:pPr>
            <w:r>
              <w:rPr>
                <w:lang w:eastAsia="zh-CN"/>
              </w:rPr>
              <w:t>Sony</w:t>
            </w:r>
          </w:p>
        </w:tc>
        <w:tc>
          <w:tcPr>
            <w:tcW w:w="1301" w:type="dxa"/>
          </w:tcPr>
          <w:p w14:paraId="061F14AE" w14:textId="18CAFF50" w:rsidR="00A115AA" w:rsidRDefault="00A115AA" w:rsidP="00A42E1C">
            <w:pPr>
              <w:rPr>
                <w:rFonts w:hint="eastAsia"/>
                <w:sz w:val="22"/>
                <w:szCs w:val="22"/>
                <w:lang w:eastAsia="zh-CN"/>
              </w:rPr>
            </w:pPr>
            <w:r>
              <w:rPr>
                <w:sz w:val="22"/>
                <w:szCs w:val="22"/>
                <w:lang w:eastAsia="zh-CN"/>
              </w:rPr>
              <w:t>Yes</w:t>
            </w:r>
          </w:p>
        </w:tc>
        <w:tc>
          <w:tcPr>
            <w:tcW w:w="6525" w:type="dxa"/>
          </w:tcPr>
          <w:p w14:paraId="71690943" w14:textId="460C74C9" w:rsidR="00A115AA" w:rsidRDefault="00A115AA" w:rsidP="00A42E1C">
            <w:pPr>
              <w:rPr>
                <w:lang w:eastAsia="zh-CN"/>
              </w:rPr>
            </w:pPr>
            <w:r>
              <w:rPr>
                <w:lang w:eastAsia="zh-CN"/>
              </w:rPr>
              <w:t>Ok as a starting point.</w:t>
            </w: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Heading2"/>
      </w:pPr>
      <w:r>
        <w:t>Cast types for positioning signaling over PC5</w:t>
      </w:r>
    </w:p>
    <w:p w14:paraId="5650441D" w14:textId="77777777" w:rsidR="00C54C01" w:rsidRDefault="00EB6E8F">
      <w:pPr>
        <w:rPr>
          <w:lang w:val="en-GB" w:eastAsia="zh-CN"/>
        </w:rPr>
      </w:pPr>
      <w:r>
        <w:rPr>
          <w:lang w:val="en-GB" w:eastAsia="zh-CN"/>
        </w:rPr>
        <w:t>During the last meeting, there was some discussion on support of different cast types for positioning signaling over PC5. It was further clarified that the discussion of cast types shall be applicable for positioning (control) signaling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signaling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similar to how legacy Uu based positioning operates. For Uu based positioning, positioning session is </w:t>
      </w:r>
      <w:r>
        <w:rPr>
          <w:lang w:val="en-GB" w:eastAsia="zh-CN"/>
        </w:rPr>
        <w:lastRenderedPageBreak/>
        <w:t xml:space="preserve">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t>Question 8: Do companies agree that unicast/one-to-one operation is assumed as baseline for sidelink positioning signaling?</w:t>
      </w:r>
    </w:p>
    <w:tbl>
      <w:tblPr>
        <w:tblStyle w:val="TableGrid"/>
        <w:tblW w:w="9355" w:type="dxa"/>
        <w:tblLook w:val="04A0" w:firstRow="1" w:lastRow="0" w:firstColumn="1" w:lastColumn="0" w:noHBand="0" w:noVBand="1"/>
      </w:tblPr>
      <w:tblGrid>
        <w:gridCol w:w="1583"/>
        <w:gridCol w:w="1295"/>
        <w:gridCol w:w="6477"/>
      </w:tblGrid>
      <w:tr w:rsidR="00C54C01" w14:paraId="3FFC682E" w14:textId="77777777" w:rsidTr="000E22DF">
        <w:tc>
          <w:tcPr>
            <w:tcW w:w="1583" w:type="dxa"/>
          </w:tcPr>
          <w:p w14:paraId="2A58E485" w14:textId="77777777" w:rsidR="00C54C01" w:rsidRDefault="00EB6E8F">
            <w:pPr>
              <w:rPr>
                <w:b/>
                <w:sz w:val="22"/>
                <w:szCs w:val="22"/>
                <w:lang w:eastAsia="zh-CN"/>
              </w:rPr>
            </w:pPr>
            <w:r>
              <w:rPr>
                <w:b/>
                <w:sz w:val="22"/>
                <w:szCs w:val="22"/>
                <w:lang w:eastAsia="zh-CN"/>
              </w:rPr>
              <w:t>Company</w:t>
            </w:r>
          </w:p>
        </w:tc>
        <w:tc>
          <w:tcPr>
            <w:tcW w:w="1295" w:type="dxa"/>
          </w:tcPr>
          <w:p w14:paraId="2F438E85" w14:textId="77777777" w:rsidR="00C54C01" w:rsidRDefault="00EB6E8F">
            <w:pPr>
              <w:rPr>
                <w:b/>
                <w:sz w:val="22"/>
                <w:szCs w:val="22"/>
                <w:lang w:eastAsia="zh-CN"/>
              </w:rPr>
            </w:pPr>
            <w:r>
              <w:rPr>
                <w:rFonts w:hint="eastAsia"/>
                <w:b/>
                <w:sz w:val="22"/>
                <w:szCs w:val="22"/>
                <w:lang w:eastAsia="zh-CN"/>
              </w:rPr>
              <w:t>Yes/No</w:t>
            </w:r>
          </w:p>
        </w:tc>
        <w:tc>
          <w:tcPr>
            <w:tcW w:w="6477"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rsidTr="000E22DF">
        <w:tc>
          <w:tcPr>
            <w:tcW w:w="1583" w:type="dxa"/>
          </w:tcPr>
          <w:p w14:paraId="5135837A" w14:textId="77777777" w:rsidR="00C54C01" w:rsidRDefault="00EB6E8F">
            <w:pPr>
              <w:rPr>
                <w:lang w:eastAsia="zh-CN"/>
              </w:rPr>
            </w:pPr>
            <w:r>
              <w:rPr>
                <w:rFonts w:hint="eastAsia"/>
                <w:lang w:eastAsia="zh-CN"/>
              </w:rPr>
              <w:t>O</w:t>
            </w:r>
            <w:r>
              <w:rPr>
                <w:lang w:eastAsia="zh-CN"/>
              </w:rPr>
              <w:t>PPO</w:t>
            </w:r>
          </w:p>
        </w:tc>
        <w:tc>
          <w:tcPr>
            <w:tcW w:w="1295" w:type="dxa"/>
          </w:tcPr>
          <w:p w14:paraId="0D01C633" w14:textId="77777777" w:rsidR="00C54C01" w:rsidRDefault="00EB6E8F">
            <w:pPr>
              <w:rPr>
                <w:lang w:eastAsia="zh-CN"/>
              </w:rPr>
            </w:pPr>
            <w:r>
              <w:rPr>
                <w:rFonts w:hint="eastAsia"/>
                <w:lang w:eastAsia="zh-CN"/>
              </w:rPr>
              <w:t>Y</w:t>
            </w:r>
            <w:r>
              <w:rPr>
                <w:lang w:eastAsia="zh-CN"/>
              </w:rPr>
              <w:t>es</w:t>
            </w:r>
          </w:p>
        </w:tc>
        <w:tc>
          <w:tcPr>
            <w:tcW w:w="6477" w:type="dxa"/>
          </w:tcPr>
          <w:p w14:paraId="181D5511" w14:textId="77777777" w:rsidR="00C54C01" w:rsidRDefault="00C54C01">
            <w:pPr>
              <w:rPr>
                <w:lang w:eastAsia="zh-CN"/>
              </w:rPr>
            </w:pPr>
          </w:p>
        </w:tc>
      </w:tr>
      <w:tr w:rsidR="00C54C01" w14:paraId="5DD70820" w14:textId="77777777" w:rsidTr="000E22DF">
        <w:tc>
          <w:tcPr>
            <w:tcW w:w="1583"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295"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477"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C54C01" w14:paraId="2DDCD50C" w14:textId="77777777" w:rsidTr="000E22DF">
        <w:tc>
          <w:tcPr>
            <w:tcW w:w="1583" w:type="dxa"/>
          </w:tcPr>
          <w:p w14:paraId="1D5FA465" w14:textId="77777777" w:rsidR="00C54C01" w:rsidRDefault="00EB6E8F">
            <w:pPr>
              <w:rPr>
                <w:lang w:eastAsia="zh-CN"/>
              </w:rPr>
            </w:pPr>
            <w:r>
              <w:rPr>
                <w:lang w:eastAsia="zh-CN"/>
              </w:rPr>
              <w:t>Ericsson</w:t>
            </w:r>
          </w:p>
        </w:tc>
        <w:tc>
          <w:tcPr>
            <w:tcW w:w="1295" w:type="dxa"/>
          </w:tcPr>
          <w:p w14:paraId="79327853" w14:textId="77777777" w:rsidR="00C54C01" w:rsidRDefault="00EB6E8F">
            <w:pPr>
              <w:rPr>
                <w:lang w:eastAsia="zh-CN"/>
              </w:rPr>
            </w:pPr>
            <w:r>
              <w:rPr>
                <w:lang w:eastAsia="zh-CN"/>
              </w:rPr>
              <w:t>Yes</w:t>
            </w:r>
          </w:p>
        </w:tc>
        <w:tc>
          <w:tcPr>
            <w:tcW w:w="6477" w:type="dxa"/>
          </w:tcPr>
          <w:p w14:paraId="203F0CDA" w14:textId="77777777" w:rsidR="00C54C01" w:rsidRDefault="00C54C01">
            <w:pPr>
              <w:rPr>
                <w:lang w:eastAsia="zh-CN"/>
              </w:rPr>
            </w:pPr>
          </w:p>
        </w:tc>
      </w:tr>
      <w:tr w:rsidR="00C54C01" w14:paraId="494C0B02" w14:textId="77777777" w:rsidTr="000E22DF">
        <w:tc>
          <w:tcPr>
            <w:tcW w:w="1583" w:type="dxa"/>
          </w:tcPr>
          <w:p w14:paraId="0BE5FCA3" w14:textId="77777777" w:rsidR="00C54C01" w:rsidRDefault="00EB6E8F">
            <w:r>
              <w:t>Intel</w:t>
            </w:r>
          </w:p>
        </w:tc>
        <w:tc>
          <w:tcPr>
            <w:tcW w:w="1295" w:type="dxa"/>
          </w:tcPr>
          <w:p w14:paraId="1119B370" w14:textId="77777777" w:rsidR="00C54C01" w:rsidRDefault="00EB6E8F">
            <w:pPr>
              <w:rPr>
                <w:sz w:val="22"/>
                <w:szCs w:val="22"/>
                <w:lang w:eastAsia="zh-CN"/>
              </w:rPr>
            </w:pPr>
            <w:r>
              <w:rPr>
                <w:sz w:val="22"/>
                <w:szCs w:val="22"/>
                <w:lang w:eastAsia="zh-CN"/>
              </w:rPr>
              <w:t>Yes</w:t>
            </w:r>
          </w:p>
        </w:tc>
        <w:tc>
          <w:tcPr>
            <w:tcW w:w="6477" w:type="dxa"/>
          </w:tcPr>
          <w:p w14:paraId="22058856" w14:textId="77777777" w:rsidR="00C54C01" w:rsidRDefault="00C54C01">
            <w:pPr>
              <w:rPr>
                <w:sz w:val="22"/>
                <w:szCs w:val="22"/>
                <w:lang w:eastAsia="zh-CN"/>
              </w:rPr>
            </w:pPr>
          </w:p>
        </w:tc>
      </w:tr>
      <w:tr w:rsidR="00C54C01" w14:paraId="3CE5436F" w14:textId="77777777" w:rsidTr="000E22DF">
        <w:tc>
          <w:tcPr>
            <w:tcW w:w="1583" w:type="dxa"/>
          </w:tcPr>
          <w:p w14:paraId="054F154F" w14:textId="77777777" w:rsidR="00C54C01" w:rsidRDefault="00EB6E8F">
            <w:pPr>
              <w:rPr>
                <w:lang w:eastAsia="zh-CN"/>
              </w:rPr>
            </w:pPr>
            <w:r>
              <w:rPr>
                <w:rFonts w:hint="eastAsia"/>
                <w:lang w:eastAsia="zh-CN"/>
              </w:rPr>
              <w:t>v</w:t>
            </w:r>
            <w:r>
              <w:rPr>
                <w:lang w:eastAsia="zh-CN"/>
              </w:rPr>
              <w:t>ivo</w:t>
            </w:r>
          </w:p>
        </w:tc>
        <w:tc>
          <w:tcPr>
            <w:tcW w:w="1295"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477" w:type="dxa"/>
          </w:tcPr>
          <w:p w14:paraId="52345672" w14:textId="77777777" w:rsidR="00C54C01" w:rsidRDefault="00C54C01">
            <w:pPr>
              <w:rPr>
                <w:sz w:val="22"/>
                <w:szCs w:val="22"/>
                <w:lang w:eastAsia="zh-CN"/>
              </w:rPr>
            </w:pPr>
          </w:p>
        </w:tc>
      </w:tr>
      <w:tr w:rsidR="00C54C01" w14:paraId="6553E3F9" w14:textId="77777777" w:rsidTr="000E22DF">
        <w:tc>
          <w:tcPr>
            <w:tcW w:w="1583" w:type="dxa"/>
          </w:tcPr>
          <w:p w14:paraId="4258C201" w14:textId="77777777" w:rsidR="00C54C01" w:rsidRDefault="00EB6E8F">
            <w:r>
              <w:rPr>
                <w:lang w:eastAsia="zh-CN"/>
              </w:rPr>
              <w:t>Qualcomm</w:t>
            </w:r>
          </w:p>
        </w:tc>
        <w:tc>
          <w:tcPr>
            <w:tcW w:w="1295" w:type="dxa"/>
          </w:tcPr>
          <w:p w14:paraId="6217818B" w14:textId="77777777" w:rsidR="00C54C01" w:rsidRDefault="00EB6E8F">
            <w:pPr>
              <w:rPr>
                <w:sz w:val="22"/>
                <w:szCs w:val="22"/>
                <w:lang w:eastAsia="zh-CN"/>
              </w:rPr>
            </w:pPr>
            <w:r>
              <w:rPr>
                <w:lang w:eastAsia="zh-CN"/>
              </w:rPr>
              <w:t>See comment</w:t>
            </w:r>
          </w:p>
        </w:tc>
        <w:tc>
          <w:tcPr>
            <w:tcW w:w="6477" w:type="dxa"/>
          </w:tcPr>
          <w:p w14:paraId="3AD1A1E4" w14:textId="477F3B5A" w:rsidR="00C54C01" w:rsidRDefault="00EB6E8F">
            <w:pPr>
              <w:rPr>
                <w:lang w:eastAsia="zh-CN"/>
              </w:rPr>
            </w:pPr>
            <w:r>
              <w:rPr>
                <w:lang w:eastAsia="zh-CN"/>
              </w:rPr>
              <w:t>One-to-many positioning is expected to be a common use case for sidelink positioning/sidelink ranging, potentially the most common use case.  Although one-to-many positioning sessions could be realized through multiple unicast connections, each unicast link establishment requires the exchange of 4 PC5-S messages (</w:t>
            </w:r>
            <w:r>
              <w:rPr>
                <w:i/>
                <w:iCs/>
                <w:lang w:eastAsia="zh-CN"/>
              </w:rPr>
              <w:t>DirectCommunicationRequest</w:t>
            </w:r>
            <w:r>
              <w:rPr>
                <w:lang w:eastAsia="zh-CN"/>
              </w:rPr>
              <w:t xml:space="preserve">, </w:t>
            </w:r>
            <w:r>
              <w:rPr>
                <w:i/>
                <w:iCs/>
                <w:lang w:eastAsia="zh-CN"/>
              </w:rPr>
              <w:t>DirectSecurityModeCommand</w:t>
            </w:r>
            <w:r>
              <w:rPr>
                <w:lang w:eastAsia="zh-CN"/>
              </w:rPr>
              <w:t xml:space="preserve">, </w:t>
            </w:r>
            <w:r>
              <w:rPr>
                <w:i/>
                <w:iCs/>
                <w:lang w:eastAsia="zh-CN"/>
              </w:rPr>
              <w:t>DirectSecurityModeComplete</w:t>
            </w:r>
            <w:r>
              <w:rPr>
                <w:lang w:eastAsia="zh-CN"/>
              </w:rPr>
              <w:t xml:space="preserve">, </w:t>
            </w:r>
            <w:r>
              <w:rPr>
                <w:i/>
                <w:iCs/>
                <w:lang w:eastAsia="zh-CN"/>
              </w:rPr>
              <w:t>DirectCommunicationAccept</w:t>
            </w:r>
            <w:r>
              <w:rPr>
                <w:lang w:eastAsia="zh-CN"/>
              </w:rPr>
              <w:t>) and 4 PC5-RRC messages (</w:t>
            </w:r>
            <w:r>
              <w:rPr>
                <w:i/>
                <w:iCs/>
                <w:lang w:eastAsia="zh-CN"/>
              </w:rPr>
              <w:t>UECapabilityEnquirySidelink</w:t>
            </w:r>
            <w:r>
              <w:rPr>
                <w:lang w:eastAsia="zh-CN"/>
              </w:rPr>
              <w:t xml:space="preserve">, </w:t>
            </w:r>
            <w:r>
              <w:rPr>
                <w:i/>
                <w:iCs/>
                <w:lang w:eastAsia="zh-CN"/>
              </w:rPr>
              <w:t>UECapabilityInformationSidelink</w:t>
            </w:r>
            <w:r>
              <w:rPr>
                <w:lang w:eastAsia="zh-CN"/>
              </w:rPr>
              <w:t xml:space="preserve">, </w:t>
            </w:r>
            <w:r>
              <w:rPr>
                <w:i/>
                <w:iCs/>
                <w:lang w:eastAsia="zh-CN"/>
              </w:rPr>
              <w:t>RRCReconfigurationSidelink</w:t>
            </w:r>
            <w:r>
              <w:rPr>
                <w:lang w:eastAsia="zh-CN"/>
              </w:rPr>
              <w:t xml:space="preserve">, </w:t>
            </w:r>
            <w:r>
              <w:rPr>
                <w:i/>
                <w:iCs/>
                <w:lang w:eastAsia="zh-CN"/>
              </w:rPr>
              <w:t>RRCReconfigurationCompleteSidelink</w:t>
            </w:r>
            <w:r>
              <w:rPr>
                <w:lang w:eastAsia="zh-CN"/>
              </w:rPr>
              <w:t>), as per the top figure below .  Such an approach is inefficient in bandwidth utilization and in latency.  Broadcast/groupcast support for sidelink positioning enables a more efficient and expedient solution (lower two figures) for one-to-many positioning operation and provides a solution addressing all the work item use cases, including V2X, public safety, commercial and IIOT.</w:t>
            </w:r>
          </w:p>
          <w:p w14:paraId="7714D39E" w14:textId="73A8D4DF" w:rsidR="00555D9E" w:rsidRPr="00555D9E" w:rsidRDefault="00555D9E" w:rsidP="00555D9E">
            <w:pPr>
              <w:pStyle w:val="ListParagraph"/>
              <w:numPr>
                <w:ilvl w:val="0"/>
                <w:numId w:val="10"/>
              </w:numPr>
              <w:rPr>
                <w:rFonts w:ascii="Times New Roman" w:hAnsi="Times New Roman" w:cs="Times New Roman"/>
                <w:sz w:val="20"/>
                <w:szCs w:val="20"/>
                <w:lang w:eastAsia="zh-CN"/>
              </w:rPr>
            </w:pPr>
            <w:r>
              <w:rPr>
                <w:rFonts w:ascii="Times New Roman" w:hAnsi="Times New Roman" w:cs="Times New Roman"/>
                <w:sz w:val="20"/>
                <w:szCs w:val="20"/>
                <w:lang w:eastAsia="zh-CN"/>
              </w:rPr>
              <w:t>G</w:t>
            </w:r>
            <w:r w:rsidRPr="0021274A">
              <w:rPr>
                <w:rFonts w:ascii="Times New Roman" w:hAnsi="Times New Roman" w:cs="Times New Roman"/>
                <w:sz w:val="20"/>
                <w:szCs w:val="20"/>
                <w:lang w:eastAsia="zh-CN"/>
              </w:rPr>
              <w:t>iven the very low latency requirements of V2X and limited ITS spectrum, using unicast between all pairs of vehicles (e.g. on a crowded highway) might not only lead to unacceptably high delay but also to congestion of the available bandwidth to the point where sidelink positioning might not support critical V2X requirements.</w:t>
            </w:r>
          </w:p>
          <w:p w14:paraId="173C6CFD" w14:textId="77777777" w:rsidR="00C54C01" w:rsidRDefault="00EB6E8F">
            <w:pPr>
              <w:rPr>
                <w:lang w:eastAsia="zh-CN"/>
              </w:rPr>
            </w:pPr>
            <w:r>
              <w:rPr>
                <w:noProof/>
                <w:lang w:eastAsia="zh-CN"/>
              </w:rPr>
              <w:lastRenderedPageBreak/>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lang w:eastAsia="zh-CN"/>
              </w:rPr>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lang w:eastAsia="zh-CN"/>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rsidTr="000E22DF">
        <w:tc>
          <w:tcPr>
            <w:tcW w:w="1583" w:type="dxa"/>
          </w:tcPr>
          <w:p w14:paraId="5E5DC675" w14:textId="77777777" w:rsidR="00C54C01" w:rsidRDefault="00EB6E8F">
            <w:r>
              <w:lastRenderedPageBreak/>
              <w:t>Nokia</w:t>
            </w:r>
          </w:p>
        </w:tc>
        <w:tc>
          <w:tcPr>
            <w:tcW w:w="1295" w:type="dxa"/>
          </w:tcPr>
          <w:p w14:paraId="4E937223" w14:textId="77777777" w:rsidR="00C54C01" w:rsidRDefault="00EB6E8F">
            <w:pPr>
              <w:rPr>
                <w:lang w:eastAsia="zh-CN"/>
              </w:rPr>
            </w:pPr>
            <w:r>
              <w:rPr>
                <w:lang w:eastAsia="zh-CN"/>
              </w:rPr>
              <w:t>Yes with comments</w:t>
            </w:r>
          </w:p>
        </w:tc>
        <w:tc>
          <w:tcPr>
            <w:tcW w:w="6477"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rsidTr="000E22DF">
        <w:tc>
          <w:tcPr>
            <w:tcW w:w="1583" w:type="dxa"/>
          </w:tcPr>
          <w:p w14:paraId="1DCBD8C5" w14:textId="77777777" w:rsidR="00C54C01" w:rsidRDefault="00EB6E8F">
            <w:pPr>
              <w:rPr>
                <w:lang w:eastAsia="zh-CN"/>
              </w:rPr>
            </w:pPr>
            <w:r>
              <w:rPr>
                <w:rFonts w:hint="eastAsia"/>
                <w:lang w:eastAsia="zh-CN"/>
              </w:rPr>
              <w:t>ZTE</w:t>
            </w:r>
          </w:p>
        </w:tc>
        <w:tc>
          <w:tcPr>
            <w:tcW w:w="1295" w:type="dxa"/>
          </w:tcPr>
          <w:p w14:paraId="3047B9F6" w14:textId="77777777" w:rsidR="00C54C01" w:rsidRDefault="00EB6E8F">
            <w:pPr>
              <w:rPr>
                <w:sz w:val="22"/>
                <w:szCs w:val="22"/>
                <w:lang w:eastAsia="zh-CN"/>
              </w:rPr>
            </w:pPr>
            <w:r>
              <w:rPr>
                <w:rFonts w:hint="eastAsia"/>
                <w:sz w:val="22"/>
                <w:szCs w:val="22"/>
                <w:lang w:eastAsia="zh-CN"/>
              </w:rPr>
              <w:t>Yes</w:t>
            </w:r>
          </w:p>
        </w:tc>
        <w:tc>
          <w:tcPr>
            <w:tcW w:w="6477" w:type="dxa"/>
          </w:tcPr>
          <w:p w14:paraId="4AB5D547" w14:textId="77777777" w:rsidR="00C54C01" w:rsidRDefault="00C54C01">
            <w:pPr>
              <w:rPr>
                <w:lang w:eastAsia="zh-CN"/>
              </w:rPr>
            </w:pPr>
          </w:p>
        </w:tc>
      </w:tr>
      <w:tr w:rsidR="00D9376D" w14:paraId="180894B4" w14:textId="77777777" w:rsidTr="000E22DF">
        <w:tc>
          <w:tcPr>
            <w:tcW w:w="1583" w:type="dxa"/>
          </w:tcPr>
          <w:p w14:paraId="426E90F2" w14:textId="77777777" w:rsidR="00D9376D" w:rsidRDefault="00D9376D" w:rsidP="00D9376D">
            <w:pPr>
              <w:rPr>
                <w:lang w:eastAsia="zh-CN"/>
              </w:rPr>
            </w:pPr>
            <w:r>
              <w:rPr>
                <w:rFonts w:hint="eastAsia"/>
                <w:lang w:eastAsia="zh-CN"/>
              </w:rPr>
              <w:lastRenderedPageBreak/>
              <w:t>H</w:t>
            </w:r>
            <w:r>
              <w:rPr>
                <w:lang w:eastAsia="zh-CN"/>
              </w:rPr>
              <w:t>uawei, HiSilicon</w:t>
            </w:r>
          </w:p>
        </w:tc>
        <w:tc>
          <w:tcPr>
            <w:tcW w:w="1295"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477"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rsidTr="000E22DF">
        <w:tc>
          <w:tcPr>
            <w:tcW w:w="1583" w:type="dxa"/>
          </w:tcPr>
          <w:p w14:paraId="1C3D7A29" w14:textId="06C4A48B" w:rsidR="009A3DC1" w:rsidRDefault="009A3DC1" w:rsidP="009A3DC1">
            <w:r>
              <w:rPr>
                <w:rFonts w:hint="eastAsia"/>
                <w:lang w:eastAsia="zh-CN"/>
              </w:rPr>
              <w:t>M</w:t>
            </w:r>
            <w:r>
              <w:rPr>
                <w:lang w:eastAsia="zh-CN"/>
              </w:rPr>
              <w:t>ediaTek</w:t>
            </w:r>
          </w:p>
        </w:tc>
        <w:tc>
          <w:tcPr>
            <w:tcW w:w="1295"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477"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rsidTr="000E22DF">
        <w:tc>
          <w:tcPr>
            <w:tcW w:w="1583" w:type="dxa"/>
          </w:tcPr>
          <w:p w14:paraId="7791F790" w14:textId="43D934A2" w:rsidR="00EF3B7F" w:rsidRDefault="00EF3B7F" w:rsidP="00EF3B7F">
            <w:pPr>
              <w:rPr>
                <w:lang w:eastAsia="zh-CN"/>
              </w:rPr>
            </w:pPr>
            <w:r w:rsidRPr="00453B38">
              <w:t>Lenovo</w:t>
            </w:r>
          </w:p>
        </w:tc>
        <w:tc>
          <w:tcPr>
            <w:tcW w:w="1295" w:type="dxa"/>
          </w:tcPr>
          <w:p w14:paraId="35D34CD1" w14:textId="7EC51240" w:rsidR="00EF3B7F" w:rsidRDefault="00EF3B7F" w:rsidP="00EF3B7F">
            <w:pPr>
              <w:rPr>
                <w:sz w:val="22"/>
                <w:szCs w:val="22"/>
                <w:lang w:eastAsia="zh-CN"/>
              </w:rPr>
            </w:pPr>
            <w:r w:rsidRPr="00453B38">
              <w:t>Yes</w:t>
            </w:r>
          </w:p>
        </w:tc>
        <w:tc>
          <w:tcPr>
            <w:tcW w:w="6477" w:type="dxa"/>
          </w:tcPr>
          <w:p w14:paraId="695A1490" w14:textId="77777777" w:rsidR="00EF3B7F" w:rsidRDefault="00EF3B7F" w:rsidP="00EF3B7F">
            <w:r w:rsidRPr="00453B38">
              <w:t>Seems to be typo in the Question number, Should</w:t>
            </w:r>
            <w:r>
              <w:t>n’t</w:t>
            </w:r>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AF087C" w14:paraId="192B71F3" w14:textId="77777777" w:rsidTr="000E22DF">
        <w:tc>
          <w:tcPr>
            <w:tcW w:w="1583" w:type="dxa"/>
          </w:tcPr>
          <w:p w14:paraId="2AC40BC5" w14:textId="107C72B1" w:rsidR="00AF087C" w:rsidRDefault="00AF087C" w:rsidP="00AF087C">
            <w:pPr>
              <w:rPr>
                <w:lang w:eastAsia="zh-CN"/>
              </w:rPr>
            </w:pPr>
            <w:r>
              <w:rPr>
                <w:sz w:val="22"/>
                <w:szCs w:val="22"/>
                <w:lang w:eastAsia="zh-CN"/>
              </w:rPr>
              <w:t>LG</w:t>
            </w:r>
          </w:p>
        </w:tc>
        <w:tc>
          <w:tcPr>
            <w:tcW w:w="1295" w:type="dxa"/>
          </w:tcPr>
          <w:p w14:paraId="3E045C62" w14:textId="1FD4DFEA" w:rsidR="00AF087C" w:rsidRDefault="00AF087C" w:rsidP="00AF087C">
            <w:pPr>
              <w:rPr>
                <w:sz w:val="22"/>
                <w:szCs w:val="22"/>
                <w:lang w:eastAsia="zh-CN"/>
              </w:rPr>
            </w:pPr>
            <w:r>
              <w:rPr>
                <w:sz w:val="22"/>
                <w:szCs w:val="22"/>
                <w:lang w:eastAsia="zh-CN"/>
              </w:rPr>
              <w:t>Yes</w:t>
            </w:r>
          </w:p>
        </w:tc>
        <w:tc>
          <w:tcPr>
            <w:tcW w:w="6477" w:type="dxa"/>
          </w:tcPr>
          <w:p w14:paraId="4858FE95" w14:textId="449ED3FF" w:rsidR="00AF087C" w:rsidRDefault="00AF087C" w:rsidP="00AF087C">
            <w:pPr>
              <w:rPr>
                <w:lang w:eastAsia="zh-CN"/>
              </w:rPr>
            </w:pPr>
            <w:r w:rsidRPr="00F7222F">
              <w:rPr>
                <w:lang w:eastAsia="zh-CN"/>
              </w:rPr>
              <w:t>We think that at least unicast/one-to-one operation can be used for sidelink positioning signaling. FFS for which sidelink positioning method the unicast operation is used.</w:t>
            </w:r>
          </w:p>
        </w:tc>
      </w:tr>
      <w:tr w:rsidR="00EF3B7F" w14:paraId="30800D34" w14:textId="77777777" w:rsidTr="000E22DF">
        <w:tc>
          <w:tcPr>
            <w:tcW w:w="1583" w:type="dxa"/>
          </w:tcPr>
          <w:p w14:paraId="32BF2642" w14:textId="15242DC5" w:rsidR="00EF3B7F" w:rsidRDefault="00425CC6" w:rsidP="00EF3B7F">
            <w:pPr>
              <w:rPr>
                <w:lang w:eastAsia="zh-CN"/>
              </w:rPr>
            </w:pPr>
            <w:r>
              <w:rPr>
                <w:rFonts w:hint="eastAsia"/>
                <w:lang w:eastAsia="zh-CN"/>
              </w:rPr>
              <w:t>S</w:t>
            </w:r>
            <w:r>
              <w:rPr>
                <w:lang w:eastAsia="zh-CN"/>
              </w:rPr>
              <w:t>preadtrum Communications</w:t>
            </w:r>
          </w:p>
        </w:tc>
        <w:tc>
          <w:tcPr>
            <w:tcW w:w="1295" w:type="dxa"/>
          </w:tcPr>
          <w:p w14:paraId="6A2B878B" w14:textId="537D8B33" w:rsidR="00EF3B7F" w:rsidRDefault="00425CC6" w:rsidP="00EF3B7F">
            <w:pPr>
              <w:rPr>
                <w:sz w:val="22"/>
                <w:szCs w:val="22"/>
                <w:lang w:eastAsia="zh-CN"/>
              </w:rPr>
            </w:pPr>
            <w:r>
              <w:rPr>
                <w:rFonts w:hint="eastAsia"/>
                <w:sz w:val="22"/>
                <w:szCs w:val="22"/>
                <w:lang w:eastAsia="zh-CN"/>
              </w:rPr>
              <w:t>Y</w:t>
            </w:r>
            <w:r>
              <w:rPr>
                <w:sz w:val="22"/>
                <w:szCs w:val="22"/>
                <w:lang w:eastAsia="zh-CN"/>
              </w:rPr>
              <w:t>es with comments</w:t>
            </w:r>
          </w:p>
        </w:tc>
        <w:tc>
          <w:tcPr>
            <w:tcW w:w="6477" w:type="dxa"/>
          </w:tcPr>
          <w:p w14:paraId="22FBC9F9" w14:textId="24494347" w:rsidR="00EF3B7F" w:rsidRDefault="00425CC6" w:rsidP="00965613">
            <w:pPr>
              <w:rPr>
                <w:lang w:eastAsia="zh-CN"/>
              </w:rPr>
            </w:pPr>
            <w:r>
              <w:rPr>
                <w:lang w:eastAsia="zh-CN"/>
              </w:rPr>
              <w:t xml:space="preserve">We agree to </w:t>
            </w:r>
            <w:r w:rsidR="00965613">
              <w:rPr>
                <w:lang w:eastAsia="zh-CN"/>
              </w:rPr>
              <w:t>unicast as baseline.</w:t>
            </w:r>
          </w:p>
        </w:tc>
      </w:tr>
      <w:tr w:rsidR="000E22DF" w14:paraId="33A3B6DA" w14:textId="77777777" w:rsidTr="000E22DF">
        <w:tc>
          <w:tcPr>
            <w:tcW w:w="1583" w:type="dxa"/>
          </w:tcPr>
          <w:p w14:paraId="3B876320" w14:textId="569B3E2E" w:rsidR="000E22DF" w:rsidRDefault="000E22DF" w:rsidP="000E22DF">
            <w:pPr>
              <w:rPr>
                <w:lang w:eastAsia="zh-CN"/>
              </w:rPr>
            </w:pPr>
            <w:r>
              <w:t>Sony</w:t>
            </w:r>
          </w:p>
        </w:tc>
        <w:tc>
          <w:tcPr>
            <w:tcW w:w="1295" w:type="dxa"/>
          </w:tcPr>
          <w:p w14:paraId="53F2974B" w14:textId="415E4347" w:rsidR="000E22DF" w:rsidRDefault="000E22DF" w:rsidP="000E22DF">
            <w:pPr>
              <w:rPr>
                <w:sz w:val="22"/>
                <w:szCs w:val="22"/>
                <w:lang w:eastAsia="zh-CN"/>
              </w:rPr>
            </w:pPr>
            <w:r>
              <w:rPr>
                <w:sz w:val="22"/>
                <w:szCs w:val="22"/>
                <w:lang w:eastAsia="zh-CN"/>
              </w:rPr>
              <w:t xml:space="preserve">Yes, </w:t>
            </w:r>
            <w:r>
              <w:rPr>
                <w:sz w:val="22"/>
                <w:szCs w:val="22"/>
                <w:lang w:eastAsia="zh-CN"/>
              </w:rPr>
              <w:t>with comments</w:t>
            </w:r>
          </w:p>
        </w:tc>
        <w:tc>
          <w:tcPr>
            <w:tcW w:w="6477" w:type="dxa"/>
          </w:tcPr>
          <w:p w14:paraId="1CA2FBD4" w14:textId="3F0BE846" w:rsidR="000E22DF" w:rsidRDefault="000E22DF" w:rsidP="000E22DF">
            <w:pPr>
              <w:rPr>
                <w:lang w:eastAsia="zh-CN"/>
              </w:rPr>
            </w:pPr>
            <w:r>
              <w:rPr>
                <w:lang w:eastAsia="zh-CN"/>
              </w:rPr>
              <w:t xml:space="preserve">Yes, as the starting point, and for ranging, but for absolute positioning, it depends whether the Unicast configuration is for both the transmitting and receiving side, or potentially only for the receiving side, </w:t>
            </w:r>
            <w:proofErr w:type="gramStart"/>
            <w:r>
              <w:rPr>
                <w:lang w:eastAsia="zh-CN"/>
              </w:rPr>
              <w:t>E.g.</w:t>
            </w:r>
            <w:proofErr w:type="gramEnd"/>
            <w:r>
              <w:rPr>
                <w:lang w:eastAsia="zh-CN"/>
              </w:rPr>
              <w:t xml:space="preserve"> in case the RSU are statically configured to broadcast SL-PRS. We expect one-to-many shall also be supported.</w:t>
            </w: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signaling. </w:t>
      </w:r>
    </w:p>
    <w:p w14:paraId="2A690059" w14:textId="77777777" w:rsidR="00C54C01" w:rsidRDefault="00EB6E8F">
      <w:pPr>
        <w:rPr>
          <w:lang w:val="en-GB" w:eastAsia="zh-CN"/>
        </w:rPr>
      </w:pPr>
      <w:r>
        <w:rPr>
          <w:lang w:val="en-GB" w:eastAsia="zh-CN"/>
        </w:rPr>
        <w:t>In [15], it is proposed to study SLPP transport of PC5 mechanisms to provide flexibility in cast types. In [9], the applicability of different positioning control signaling (i.e., capability transfer, AD, measurement reports) for different cast types is discussed. In [5], the one-to-many and many-to-one models are considered with respect to transmission/reception of SL-PRS (and does not seem to directly relate to how the positioning control signaling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(e.g. broadcast, groupcast, unicast).</w:t>
      </w:r>
    </w:p>
    <w:p w14:paraId="193F0D1B" w14:textId="77777777" w:rsidR="00C54C01" w:rsidRDefault="00EB6E8F">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 what scenarios/uses cases they have in mind for supporting groupcast/broadcast for SLPP signaling over sidelink. To this end, it would be good to identify what specific SLPP signaling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t>Question 9: Companies are invited to comment on what type of positioning signaling (if any) they think should be applicable for groupcast/broadcast?</w:t>
      </w:r>
    </w:p>
    <w:p w14:paraId="0A11356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1: Sidelink capability transfer (LPP like)</w:t>
      </w:r>
    </w:p>
    <w:p w14:paraId="5139CBA4"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Use case 2b: Transfer of SL positioning assistance data (RRC posSIB like)</w:t>
      </w:r>
    </w:p>
    <w:p w14:paraId="6A5F8AD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(NRPPa like)</w:t>
      </w:r>
    </w:p>
    <w:p w14:paraId="50B98A32"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(NRPPa like)</w:t>
      </w:r>
    </w:p>
    <w:p w14:paraId="78F77F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(NRPPa like)</w:t>
      </w:r>
    </w:p>
    <w:p w14:paraId="49E7E05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(NRPPa like)</w:t>
      </w:r>
    </w:p>
    <w:p w14:paraId="5F961A88"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TableGrid"/>
        <w:tblW w:w="9355" w:type="dxa"/>
        <w:tblLook w:val="04A0" w:firstRow="1" w:lastRow="0" w:firstColumn="1" w:lastColumn="0" w:noHBand="0" w:noVBand="1"/>
      </w:tblPr>
      <w:tblGrid>
        <w:gridCol w:w="1583"/>
        <w:gridCol w:w="1298"/>
        <w:gridCol w:w="6474"/>
      </w:tblGrid>
      <w:tr w:rsidR="00C54C01" w14:paraId="784749EA" w14:textId="77777777" w:rsidTr="002B2B8B">
        <w:tc>
          <w:tcPr>
            <w:tcW w:w="1583" w:type="dxa"/>
          </w:tcPr>
          <w:p w14:paraId="7F008E1D" w14:textId="77777777" w:rsidR="00C54C01" w:rsidRDefault="00EB6E8F">
            <w:pPr>
              <w:rPr>
                <w:b/>
                <w:sz w:val="22"/>
                <w:szCs w:val="22"/>
                <w:lang w:eastAsia="zh-CN"/>
              </w:rPr>
            </w:pPr>
            <w:r>
              <w:rPr>
                <w:b/>
                <w:sz w:val="22"/>
                <w:szCs w:val="22"/>
                <w:lang w:eastAsia="zh-CN"/>
              </w:rPr>
              <w:t>Company</w:t>
            </w:r>
          </w:p>
        </w:tc>
        <w:tc>
          <w:tcPr>
            <w:tcW w:w="1298" w:type="dxa"/>
          </w:tcPr>
          <w:p w14:paraId="5358E54C" w14:textId="77777777" w:rsidR="00C54C01" w:rsidRDefault="00EB6E8F">
            <w:pPr>
              <w:rPr>
                <w:b/>
                <w:sz w:val="22"/>
                <w:szCs w:val="22"/>
                <w:lang w:eastAsia="zh-CN"/>
              </w:rPr>
            </w:pPr>
            <w:r>
              <w:rPr>
                <w:b/>
                <w:sz w:val="22"/>
                <w:szCs w:val="22"/>
                <w:lang w:eastAsia="zh-CN"/>
              </w:rPr>
              <w:t>Use cases (1-7)</w:t>
            </w:r>
          </w:p>
        </w:tc>
        <w:tc>
          <w:tcPr>
            <w:tcW w:w="6474"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rsidTr="002B2B8B">
        <w:tc>
          <w:tcPr>
            <w:tcW w:w="1583" w:type="dxa"/>
          </w:tcPr>
          <w:p w14:paraId="61EB7DA2" w14:textId="77777777" w:rsidR="00C54C01" w:rsidRDefault="00EB6E8F">
            <w:pPr>
              <w:rPr>
                <w:lang w:eastAsia="zh-CN"/>
              </w:rPr>
            </w:pPr>
            <w:r>
              <w:rPr>
                <w:rFonts w:hint="eastAsia"/>
                <w:lang w:eastAsia="zh-CN"/>
              </w:rPr>
              <w:t>O</w:t>
            </w:r>
            <w:r>
              <w:rPr>
                <w:lang w:eastAsia="zh-CN"/>
              </w:rPr>
              <w:t>PPO</w:t>
            </w:r>
          </w:p>
        </w:tc>
        <w:tc>
          <w:tcPr>
            <w:tcW w:w="1298" w:type="dxa"/>
          </w:tcPr>
          <w:p w14:paraId="223F91C9" w14:textId="77777777" w:rsidR="00C54C01" w:rsidRDefault="00EB6E8F">
            <w:pPr>
              <w:rPr>
                <w:lang w:eastAsia="zh-CN"/>
              </w:rPr>
            </w:pPr>
            <w:r>
              <w:rPr>
                <w:rFonts w:hint="eastAsia"/>
                <w:lang w:eastAsia="zh-CN"/>
              </w:rPr>
              <w:t>1</w:t>
            </w:r>
            <w:r>
              <w:rPr>
                <w:lang w:eastAsia="zh-CN"/>
              </w:rPr>
              <w:t>,2a</w:t>
            </w:r>
          </w:p>
        </w:tc>
        <w:tc>
          <w:tcPr>
            <w:tcW w:w="6474" w:type="dxa"/>
          </w:tcPr>
          <w:p w14:paraId="7BC88F01" w14:textId="77777777" w:rsidR="00C54C01" w:rsidRDefault="00EB6E8F">
            <w:r>
              <w:t>Different from the Uu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rsidTr="002B2B8B">
        <w:tc>
          <w:tcPr>
            <w:tcW w:w="1583"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298"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474"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sidelink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lastRenderedPageBreak/>
              <w:t>6.2.2.4</w:t>
            </w:r>
            <w:r>
              <w:rPr>
                <w:i/>
                <w:lang w:eastAsia="zh-CN"/>
              </w:rPr>
              <w:tab/>
              <w:t>Data PDU for sidelink DRBs for groupcast and broadcast, for the sidelink SRB0‎ and for the sidelink SRB4</w:t>
            </w:r>
          </w:p>
          <w:p w14:paraId="550FAB99" w14:textId="77777777" w:rsidR="00C54C01" w:rsidRDefault="00EB6E8F">
            <w:pPr>
              <w:spacing w:after="0" w:line="240" w:lineRule="auto"/>
              <w:rPr>
                <w:i/>
                <w:lang w:eastAsia="zh-CN"/>
              </w:rPr>
            </w:pPr>
            <w:r>
              <w:rPr>
                <w:i/>
                <w:lang w:eastAsia="zh-CN"/>
              </w:rPr>
              <w:t>6.2.2.5</w:t>
            </w:r>
            <w:r>
              <w:rPr>
                <w:i/>
                <w:lang w:eastAsia="zh-CN"/>
              </w:rPr>
              <w:tab/>
              <w:t>Data PDU for sidelink SRBs for unicast</w:t>
            </w:r>
          </w:p>
          <w:p w14:paraId="55370118" w14:textId="77777777" w:rsidR="00C54C01" w:rsidRDefault="00EB6E8F">
            <w:pPr>
              <w:spacing w:after="0" w:line="240" w:lineRule="auto"/>
              <w:rPr>
                <w:i/>
                <w:lang w:eastAsia="zh-CN"/>
              </w:rPr>
            </w:pPr>
            <w:r>
              <w:rPr>
                <w:i/>
                <w:lang w:eastAsia="zh-CN"/>
              </w:rPr>
              <w:t>6.2.2.6</w:t>
            </w:r>
            <w:r>
              <w:rPr>
                <w:i/>
                <w:lang w:eastAsia="zh-CN"/>
              </w:rPr>
              <w:tab/>
              <w:t>Data PDU for sidelink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Data PDU for sidelink DRBs for unicast with 18 bits PDCP SN</w:t>
            </w:r>
          </w:p>
          <w:p w14:paraId="268C74C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posSIB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rsidTr="002B2B8B">
        <w:tc>
          <w:tcPr>
            <w:tcW w:w="1583" w:type="dxa"/>
          </w:tcPr>
          <w:p w14:paraId="4A03A1C2" w14:textId="77777777" w:rsidR="00C54C01" w:rsidRDefault="00EB6E8F">
            <w:pPr>
              <w:rPr>
                <w:lang w:eastAsia="zh-CN"/>
              </w:rPr>
            </w:pPr>
            <w:r>
              <w:rPr>
                <w:lang w:eastAsia="zh-CN"/>
              </w:rPr>
              <w:lastRenderedPageBreak/>
              <w:t>Ericsson</w:t>
            </w:r>
          </w:p>
        </w:tc>
        <w:tc>
          <w:tcPr>
            <w:tcW w:w="1298" w:type="dxa"/>
          </w:tcPr>
          <w:p w14:paraId="08615FA7" w14:textId="77777777" w:rsidR="00C54C01" w:rsidRDefault="00EB6E8F">
            <w:pPr>
              <w:rPr>
                <w:lang w:eastAsia="zh-CN"/>
              </w:rPr>
            </w:pPr>
            <w:r>
              <w:rPr>
                <w:lang w:eastAsia="zh-CN"/>
              </w:rPr>
              <w:t>It is unclear with server paradigm</w:t>
            </w:r>
          </w:p>
        </w:tc>
        <w:tc>
          <w:tcPr>
            <w:tcW w:w="6474"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rsidTr="002B2B8B">
        <w:tc>
          <w:tcPr>
            <w:tcW w:w="1583" w:type="dxa"/>
          </w:tcPr>
          <w:p w14:paraId="0AAA2807" w14:textId="77777777" w:rsidR="00C54C01" w:rsidRDefault="00EB6E8F">
            <w:r>
              <w:rPr>
                <w:lang w:eastAsia="zh-CN"/>
              </w:rPr>
              <w:t>Intel</w:t>
            </w:r>
          </w:p>
        </w:tc>
        <w:tc>
          <w:tcPr>
            <w:tcW w:w="1298"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474"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rsidTr="002B2B8B">
        <w:tc>
          <w:tcPr>
            <w:tcW w:w="1583" w:type="dxa"/>
          </w:tcPr>
          <w:p w14:paraId="5F1612E1" w14:textId="77777777" w:rsidR="00C54C01" w:rsidRDefault="00EB6E8F">
            <w:pPr>
              <w:rPr>
                <w:lang w:eastAsia="zh-CN"/>
              </w:rPr>
            </w:pPr>
            <w:r>
              <w:rPr>
                <w:rFonts w:hint="eastAsia"/>
                <w:lang w:eastAsia="zh-CN"/>
              </w:rPr>
              <w:t>v</w:t>
            </w:r>
            <w:r>
              <w:rPr>
                <w:lang w:eastAsia="zh-CN"/>
              </w:rPr>
              <w:t>ivo</w:t>
            </w:r>
          </w:p>
        </w:tc>
        <w:tc>
          <w:tcPr>
            <w:tcW w:w="1298"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474"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sidelink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posSIB and benefits for signalling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C54C01" w14:paraId="02F97DBB" w14:textId="77777777" w:rsidTr="002B2B8B">
        <w:tc>
          <w:tcPr>
            <w:tcW w:w="1583" w:type="dxa"/>
          </w:tcPr>
          <w:p w14:paraId="472CDCD8" w14:textId="77777777" w:rsidR="00C54C01" w:rsidRDefault="00EB6E8F">
            <w:r>
              <w:rPr>
                <w:lang w:eastAsia="zh-CN"/>
              </w:rPr>
              <w:t>Qualcomm</w:t>
            </w:r>
          </w:p>
        </w:tc>
        <w:tc>
          <w:tcPr>
            <w:tcW w:w="1298"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474"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lastRenderedPageBreak/>
              <w:t>In the case of posSIBs are used for SL assistance data transfer (2b), we think it will be broadcast only.</w:t>
            </w:r>
          </w:p>
          <w:p w14:paraId="6EA8E597" w14:textId="77777777" w:rsidR="00C54C01" w:rsidRDefault="00EB6E8F">
            <w:pPr>
              <w:rPr>
                <w:lang w:eastAsia="zh-CN"/>
              </w:rPr>
            </w:pPr>
            <w:r>
              <w:rPr>
                <w:lang w:eastAsia="zh-CN"/>
              </w:rPr>
              <w:t>We think Case 2c is not desired and can be achieved with SLPP. However, it also depends a bit on RAN1 outcome.</w:t>
            </w:r>
          </w:p>
          <w:p w14:paraId="39B229C7" w14:textId="607CB223" w:rsidR="00B34323" w:rsidRPr="00A141DB" w:rsidRDefault="00B34323" w:rsidP="00B34323">
            <w:pPr>
              <w:pStyle w:val="ListParagraph"/>
              <w:numPr>
                <w:ilvl w:val="0"/>
                <w:numId w:val="11"/>
              </w:numPr>
              <w:ind w:left="208" w:hanging="208"/>
              <w:rPr>
                <w:rFonts w:ascii="Times New Roman" w:hAnsi="Times New Roman" w:cs="Times New Roman"/>
                <w:sz w:val="20"/>
                <w:szCs w:val="20"/>
                <w:lang w:eastAsia="zh-CN"/>
              </w:rPr>
            </w:pPr>
            <w:r w:rsidRPr="00A141DB">
              <w:rPr>
                <w:rFonts w:ascii="Times New Roman" w:hAnsi="Times New Roman" w:cs="Times New Roman"/>
                <w:sz w:val="20"/>
                <w:szCs w:val="20"/>
                <w:lang w:eastAsia="zh-CN"/>
              </w:rPr>
              <w:t>All three cast types (Broadcast, Groupcast, Unicast) can be applicable to SLPP message transfer for these transaction types depending on the scenario (e.g., for a pair of UEs, it can be unicast, for a two or more UEs broadcast/groupcast can be used).</w:t>
            </w:r>
          </w:p>
        </w:tc>
      </w:tr>
      <w:tr w:rsidR="00C54C01" w14:paraId="21344C9B" w14:textId="77777777" w:rsidTr="002B2B8B">
        <w:tc>
          <w:tcPr>
            <w:tcW w:w="1583" w:type="dxa"/>
          </w:tcPr>
          <w:p w14:paraId="385923FC" w14:textId="77777777" w:rsidR="00C54C01" w:rsidRDefault="00EB6E8F">
            <w:pPr>
              <w:jc w:val="center"/>
            </w:pPr>
            <w:r>
              <w:lastRenderedPageBreak/>
              <w:t>Nokia</w:t>
            </w:r>
          </w:p>
        </w:tc>
        <w:tc>
          <w:tcPr>
            <w:tcW w:w="1298" w:type="dxa"/>
          </w:tcPr>
          <w:p w14:paraId="4EC6451A" w14:textId="77777777" w:rsidR="00C54C01" w:rsidRDefault="00EB6E8F">
            <w:pPr>
              <w:rPr>
                <w:lang w:eastAsia="zh-CN"/>
              </w:rPr>
            </w:pPr>
            <w:r>
              <w:rPr>
                <w:lang w:eastAsia="zh-CN"/>
              </w:rPr>
              <w:t>1,2a/b/c,7</w:t>
            </w:r>
          </w:p>
        </w:tc>
        <w:tc>
          <w:tcPr>
            <w:tcW w:w="6474"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rsidTr="002B2B8B">
        <w:tc>
          <w:tcPr>
            <w:tcW w:w="1583" w:type="dxa"/>
          </w:tcPr>
          <w:p w14:paraId="6E6B977E" w14:textId="77777777" w:rsidR="00C54C01" w:rsidRDefault="00EB6E8F">
            <w:pPr>
              <w:rPr>
                <w:lang w:eastAsia="zh-CN"/>
              </w:rPr>
            </w:pPr>
            <w:r>
              <w:rPr>
                <w:rFonts w:hint="eastAsia"/>
                <w:lang w:eastAsia="zh-CN"/>
              </w:rPr>
              <w:t>ZTE</w:t>
            </w:r>
          </w:p>
        </w:tc>
        <w:tc>
          <w:tcPr>
            <w:tcW w:w="1298" w:type="dxa"/>
          </w:tcPr>
          <w:p w14:paraId="309FBE07" w14:textId="77777777" w:rsidR="00C54C01" w:rsidRDefault="00EB6E8F">
            <w:pPr>
              <w:rPr>
                <w:sz w:val="22"/>
                <w:szCs w:val="22"/>
                <w:lang w:eastAsia="zh-CN"/>
              </w:rPr>
            </w:pPr>
            <w:r>
              <w:rPr>
                <w:rFonts w:hint="eastAsia"/>
                <w:sz w:val="22"/>
                <w:szCs w:val="22"/>
                <w:lang w:eastAsia="zh-CN"/>
              </w:rPr>
              <w:t>1 2a 2b</w:t>
            </w:r>
          </w:p>
        </w:tc>
        <w:tc>
          <w:tcPr>
            <w:tcW w:w="6474" w:type="dxa"/>
          </w:tcPr>
          <w:p w14:paraId="7B49D2C1" w14:textId="77777777" w:rsidR="00C54C01" w:rsidRDefault="00EB6E8F">
            <w:pPr>
              <w:rPr>
                <w:sz w:val="22"/>
                <w:szCs w:val="22"/>
                <w:lang w:eastAsia="zh-CN"/>
              </w:rPr>
            </w:pPr>
            <w:r>
              <w:rPr>
                <w:rFonts w:hint="eastAsia"/>
                <w:sz w:val="22"/>
                <w:szCs w:val="22"/>
                <w:lang w:eastAsia="zh-CN"/>
              </w:rPr>
              <w:t>UE to broadcast/groupcast capability is beneficial for the positioning session establishment;</w:t>
            </w:r>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rsidTr="002B2B8B">
        <w:tc>
          <w:tcPr>
            <w:tcW w:w="1583" w:type="dxa"/>
          </w:tcPr>
          <w:p w14:paraId="182A0083" w14:textId="77777777" w:rsidR="0087091A" w:rsidRDefault="0087091A" w:rsidP="0087091A">
            <w:pPr>
              <w:rPr>
                <w:lang w:eastAsia="zh-CN"/>
              </w:rPr>
            </w:pPr>
            <w:r>
              <w:rPr>
                <w:rFonts w:hint="eastAsia"/>
                <w:lang w:eastAsia="zh-CN"/>
              </w:rPr>
              <w:t>H</w:t>
            </w:r>
            <w:r>
              <w:rPr>
                <w:lang w:eastAsia="zh-CN"/>
              </w:rPr>
              <w:t>uawei, HiSilicon</w:t>
            </w:r>
          </w:p>
        </w:tc>
        <w:tc>
          <w:tcPr>
            <w:tcW w:w="1298"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474"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rsidTr="002B2B8B">
        <w:tc>
          <w:tcPr>
            <w:tcW w:w="1583" w:type="dxa"/>
          </w:tcPr>
          <w:p w14:paraId="56F21F33" w14:textId="390E3BDF" w:rsidR="009A3DC1" w:rsidRDefault="009A3DC1" w:rsidP="009A3DC1">
            <w:r>
              <w:rPr>
                <w:rFonts w:hint="eastAsia"/>
                <w:lang w:eastAsia="zh-CN"/>
              </w:rPr>
              <w:t>M</w:t>
            </w:r>
            <w:r>
              <w:rPr>
                <w:lang w:eastAsia="zh-CN"/>
              </w:rPr>
              <w:t>ediaTek</w:t>
            </w:r>
          </w:p>
        </w:tc>
        <w:tc>
          <w:tcPr>
            <w:tcW w:w="1298"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474"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rsidTr="002B2B8B">
        <w:tc>
          <w:tcPr>
            <w:tcW w:w="1583" w:type="dxa"/>
          </w:tcPr>
          <w:p w14:paraId="7F1A8ECD" w14:textId="5AEB2A28" w:rsidR="00EF3B7F" w:rsidRDefault="00EF3B7F" w:rsidP="00EF3B7F">
            <w:pPr>
              <w:rPr>
                <w:lang w:eastAsia="zh-CN"/>
              </w:rPr>
            </w:pPr>
            <w:r w:rsidRPr="004B0861">
              <w:t>Lenovo</w:t>
            </w:r>
          </w:p>
        </w:tc>
        <w:tc>
          <w:tcPr>
            <w:tcW w:w="1298" w:type="dxa"/>
          </w:tcPr>
          <w:p w14:paraId="38E54FF3" w14:textId="0ABD1C3F" w:rsidR="00EF3B7F" w:rsidRDefault="00EF3B7F" w:rsidP="00EF3B7F">
            <w:pPr>
              <w:rPr>
                <w:sz w:val="22"/>
                <w:szCs w:val="22"/>
                <w:lang w:eastAsia="zh-CN"/>
              </w:rPr>
            </w:pPr>
            <w:r w:rsidRPr="004B0861">
              <w:t>At least Use case 2</w:t>
            </w:r>
            <w:r>
              <w:t>, groupcast for 1</w:t>
            </w:r>
          </w:p>
        </w:tc>
        <w:tc>
          <w:tcPr>
            <w:tcW w:w="6474" w:type="dxa"/>
          </w:tcPr>
          <w:p w14:paraId="13F15CF4" w14:textId="77777777" w:rsidR="00EF3B7F" w:rsidRDefault="00EF3B7F" w:rsidP="00EF3B7F">
            <w:r w:rsidRPr="00453B38">
              <w:t>Seems to be typo in the Question number, Should</w:t>
            </w:r>
            <w:r>
              <w:t>n’t</w:t>
            </w:r>
            <w:r w:rsidRPr="00453B38">
              <w:t xml:space="preserve"> it be Question </w:t>
            </w:r>
            <w:r>
              <w:t>7</w:t>
            </w:r>
            <w:r w:rsidRPr="00453B38">
              <w:t>?</w:t>
            </w:r>
          </w:p>
          <w:p w14:paraId="2D87BBBB" w14:textId="480BDC73" w:rsidR="00EF3B7F" w:rsidRDefault="00EF3B7F" w:rsidP="00EF3B7F">
            <w:r w:rsidRPr="004B0861">
              <w:t>Use cases 2a and 2c follow from the Uu unicast operation, which can be UE-specific. We understand that this could also be supported in</w:t>
            </w:r>
            <w:r w:rsidR="000C2A5E">
              <w:t xml:space="preserve"> a</w:t>
            </w:r>
            <w:r w:rsidRPr="004B0861">
              <w:t xml:space="preserve"> broadcast and groupcast scenario. Use case 2b is a straight-forward extension of the Uu operation, where such information may be broadcasted. Other use cases need to be further studied, e.g., it is not clear why Use case 7 is </w:t>
            </w:r>
            <w:r>
              <w:t>needed at this stage</w:t>
            </w:r>
            <w:r w:rsidRPr="004B0861">
              <w:t xml:space="preserve"> 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AF087C" w14:paraId="726609C3" w14:textId="77777777" w:rsidTr="002B2B8B">
        <w:tc>
          <w:tcPr>
            <w:tcW w:w="1583" w:type="dxa"/>
          </w:tcPr>
          <w:p w14:paraId="44C7406D" w14:textId="1BBCC879" w:rsidR="00AF087C" w:rsidRDefault="00AF087C" w:rsidP="00AF087C">
            <w:pPr>
              <w:rPr>
                <w:lang w:eastAsia="zh-CN"/>
              </w:rPr>
            </w:pPr>
            <w:r>
              <w:t>LG</w:t>
            </w:r>
          </w:p>
        </w:tc>
        <w:tc>
          <w:tcPr>
            <w:tcW w:w="1298" w:type="dxa"/>
          </w:tcPr>
          <w:p w14:paraId="2AFF7236" w14:textId="0BE90B7A" w:rsidR="00AF087C" w:rsidRDefault="00AF087C" w:rsidP="00AF087C">
            <w:pPr>
              <w:rPr>
                <w:sz w:val="22"/>
                <w:szCs w:val="22"/>
                <w:lang w:eastAsia="zh-CN"/>
              </w:rPr>
            </w:pPr>
            <w:r>
              <w:rPr>
                <w:sz w:val="22"/>
                <w:szCs w:val="22"/>
                <w:lang w:eastAsia="zh-CN"/>
              </w:rPr>
              <w:t>2a, 2b, 7</w:t>
            </w:r>
          </w:p>
        </w:tc>
        <w:tc>
          <w:tcPr>
            <w:tcW w:w="6474" w:type="dxa"/>
          </w:tcPr>
          <w:p w14:paraId="24CD4894" w14:textId="0669EFEF" w:rsidR="00AF087C" w:rsidRDefault="00AF087C" w:rsidP="00AF087C">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posSIB (2b) is needed for broadcast and connection-less groupcast, but LPP-like assistance data transfer (2a) is needed for connection-based groupcast. For PRS activation/deactivation (7), we think PHY layer signaling is enough but it is being discussed in RAN1 so RAN2 can wait for RAN1 decision. </w:t>
            </w:r>
          </w:p>
        </w:tc>
      </w:tr>
      <w:tr w:rsidR="00EF3B7F" w14:paraId="46C619CA" w14:textId="77777777" w:rsidTr="002B2B8B">
        <w:tc>
          <w:tcPr>
            <w:tcW w:w="1583" w:type="dxa"/>
          </w:tcPr>
          <w:p w14:paraId="4F91804A" w14:textId="724009DE" w:rsidR="00EF3B7F" w:rsidRDefault="006106B5" w:rsidP="00EF3B7F">
            <w:pPr>
              <w:rPr>
                <w:lang w:eastAsia="zh-CN"/>
              </w:rPr>
            </w:pPr>
            <w:r>
              <w:rPr>
                <w:rFonts w:hint="eastAsia"/>
                <w:lang w:eastAsia="zh-CN"/>
              </w:rPr>
              <w:lastRenderedPageBreak/>
              <w:t>S</w:t>
            </w:r>
            <w:r>
              <w:rPr>
                <w:lang w:eastAsia="zh-CN"/>
              </w:rPr>
              <w:t>preadtrum Communications</w:t>
            </w:r>
          </w:p>
        </w:tc>
        <w:tc>
          <w:tcPr>
            <w:tcW w:w="1298" w:type="dxa"/>
          </w:tcPr>
          <w:p w14:paraId="1BF379DE" w14:textId="4C0B5450" w:rsidR="00EF3B7F" w:rsidRDefault="006106B5" w:rsidP="00EF3B7F">
            <w:pPr>
              <w:rPr>
                <w:sz w:val="22"/>
                <w:szCs w:val="22"/>
                <w:lang w:eastAsia="zh-CN"/>
              </w:rPr>
            </w:pPr>
            <w:r>
              <w:rPr>
                <w:rFonts w:hint="eastAsia"/>
                <w:sz w:val="22"/>
                <w:szCs w:val="22"/>
                <w:lang w:eastAsia="zh-CN"/>
              </w:rPr>
              <w:t>2</w:t>
            </w:r>
            <w:r>
              <w:rPr>
                <w:sz w:val="22"/>
                <w:szCs w:val="22"/>
                <w:lang w:eastAsia="zh-CN"/>
              </w:rPr>
              <w:t>b, 2c</w:t>
            </w:r>
          </w:p>
        </w:tc>
        <w:tc>
          <w:tcPr>
            <w:tcW w:w="6474" w:type="dxa"/>
          </w:tcPr>
          <w:p w14:paraId="6696EB19" w14:textId="6E130DDD" w:rsidR="00EF3B7F" w:rsidRDefault="004A2C59" w:rsidP="004A2C59">
            <w:pPr>
              <w:rPr>
                <w:lang w:eastAsia="zh-CN"/>
              </w:rPr>
            </w:pPr>
            <w:r>
              <w:rPr>
                <w:lang w:eastAsia="zh-CN"/>
              </w:rPr>
              <w:t>W</w:t>
            </w:r>
            <w:r w:rsidR="006106B5">
              <w:rPr>
                <w:lang w:eastAsia="zh-CN"/>
              </w:rPr>
              <w:t xml:space="preserve">e have some sympathy for CATT’s analysis above. </w:t>
            </w:r>
            <w:r>
              <w:rPr>
                <w:lang w:eastAsia="zh-CN"/>
              </w:rPr>
              <w:t>Ciphering protect should be considered for s</w:t>
            </w:r>
            <w:r w:rsidR="006106B5">
              <w:rPr>
                <w:lang w:eastAsia="zh-CN"/>
              </w:rPr>
              <w:t>idelink positioning signalling</w:t>
            </w:r>
            <w:r>
              <w:rPr>
                <w:lang w:eastAsia="zh-CN"/>
              </w:rPr>
              <w:t xml:space="preserve"> via broadcast and groupcast</w:t>
            </w:r>
            <w:r w:rsidR="006106B5">
              <w:rPr>
                <w:rFonts w:eastAsiaTheme="minorEastAsia"/>
                <w:lang w:eastAsia="zh-CN"/>
              </w:rPr>
              <w:t>.</w:t>
            </w:r>
          </w:p>
        </w:tc>
      </w:tr>
      <w:tr w:rsidR="002B2B8B" w14:paraId="562FED28" w14:textId="77777777" w:rsidTr="002B2B8B">
        <w:tc>
          <w:tcPr>
            <w:tcW w:w="1583" w:type="dxa"/>
          </w:tcPr>
          <w:p w14:paraId="38D82FF4" w14:textId="422A7CCD" w:rsidR="002B2B8B" w:rsidRDefault="002B2B8B" w:rsidP="002B2B8B">
            <w:pPr>
              <w:rPr>
                <w:lang w:eastAsia="zh-CN"/>
              </w:rPr>
            </w:pPr>
            <w:r>
              <w:t>Sony</w:t>
            </w:r>
          </w:p>
        </w:tc>
        <w:tc>
          <w:tcPr>
            <w:tcW w:w="1298" w:type="dxa"/>
          </w:tcPr>
          <w:p w14:paraId="58B467C0" w14:textId="73029997" w:rsidR="002B2B8B" w:rsidRPr="006106B5" w:rsidRDefault="002B2B8B" w:rsidP="002B2B8B">
            <w:pPr>
              <w:rPr>
                <w:sz w:val="22"/>
                <w:szCs w:val="22"/>
                <w:lang w:eastAsia="zh-CN"/>
              </w:rPr>
            </w:pPr>
            <w:r>
              <w:rPr>
                <w:sz w:val="22"/>
                <w:szCs w:val="22"/>
                <w:lang w:eastAsia="zh-CN"/>
              </w:rPr>
              <w:t>2b at least</w:t>
            </w:r>
          </w:p>
        </w:tc>
        <w:tc>
          <w:tcPr>
            <w:tcW w:w="6474" w:type="dxa"/>
          </w:tcPr>
          <w:p w14:paraId="45CB1CE2" w14:textId="77777777" w:rsidR="002B2B8B" w:rsidRDefault="002B2B8B" w:rsidP="002B2B8B">
            <w:pPr>
              <w:rPr>
                <w:lang w:eastAsia="zh-CN"/>
              </w:rPr>
            </w:pPr>
            <w:r>
              <w:rPr>
                <w:lang w:eastAsia="zh-CN"/>
              </w:rPr>
              <w:t xml:space="preserve">Most LPP transaction types would be peer-to-peer, and not for groupcast/broadcast. But </w:t>
            </w:r>
            <w:proofErr w:type="spellStart"/>
            <w:r>
              <w:rPr>
                <w:lang w:eastAsia="zh-CN"/>
              </w:rPr>
              <w:t>PosSIB</w:t>
            </w:r>
            <w:proofErr w:type="spellEnd"/>
            <w:r>
              <w:rPr>
                <w:lang w:eastAsia="zh-CN"/>
              </w:rPr>
              <w:t xml:space="preserve"> is designed for broadcast.</w:t>
            </w:r>
          </w:p>
          <w:p w14:paraId="1BFD0EDD" w14:textId="1C1FDAA7" w:rsidR="002B2B8B" w:rsidRPr="004A2C59" w:rsidRDefault="002B2B8B" w:rsidP="002B2B8B">
            <w:pPr>
              <w:rPr>
                <w:lang w:eastAsia="zh-CN"/>
              </w:rPr>
            </w:pPr>
            <w:r>
              <w:rPr>
                <w:lang w:eastAsia="zh-CN"/>
              </w:rPr>
              <w:t xml:space="preserve">How </w:t>
            </w:r>
            <w:proofErr w:type="spellStart"/>
            <w:r>
              <w:rPr>
                <w:lang w:eastAsia="zh-CN"/>
              </w:rPr>
              <w:t>NRPPa</w:t>
            </w:r>
            <w:proofErr w:type="spellEnd"/>
            <w:r>
              <w:rPr>
                <w:lang w:eastAsia="zh-CN"/>
              </w:rPr>
              <w:t xml:space="preserve"> protocol is translated to “SLPP” is currently not clear.</w:t>
            </w: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Heading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910B" w14:textId="77777777" w:rsidR="00B45C49" w:rsidRDefault="00B45C49">
      <w:pPr>
        <w:spacing w:line="240" w:lineRule="auto"/>
      </w:pPr>
      <w:r>
        <w:separator/>
      </w:r>
    </w:p>
  </w:endnote>
  <w:endnote w:type="continuationSeparator" w:id="0">
    <w:p w14:paraId="5D64729C" w14:textId="77777777" w:rsidR="00B45C49" w:rsidRDefault="00B45C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61E1" w14:textId="77777777" w:rsidR="00B45C49" w:rsidRDefault="00B45C49">
      <w:pPr>
        <w:spacing w:after="0"/>
      </w:pPr>
      <w:r>
        <w:separator/>
      </w:r>
    </w:p>
  </w:footnote>
  <w:footnote w:type="continuationSeparator" w:id="0">
    <w:p w14:paraId="3FE7F7A3" w14:textId="77777777" w:rsidR="00B45C49" w:rsidRDefault="00B45C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46"/>
    <w:multiLevelType w:val="hybridMultilevel"/>
    <w:tmpl w:val="E656376A"/>
    <w:lvl w:ilvl="0" w:tplc="25B25FA0">
      <w:start w:val="1"/>
      <w:numFmt w:val="bullet"/>
      <w:lvlText w:val="Æ"/>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4206F4B"/>
    <w:multiLevelType w:val="hybridMultilevel"/>
    <w:tmpl w:val="A336C0E0"/>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48C784C"/>
    <w:multiLevelType w:val="hybridMultilevel"/>
    <w:tmpl w:val="A4806AB4"/>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7"/>
  </w:num>
  <w:num w:numId="3">
    <w:abstractNumId w:val="6"/>
  </w:num>
  <w:num w:numId="4">
    <w:abstractNumId w:val="8"/>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9"/>
  </w:num>
  <w:num w:numId="8">
    <w:abstractNumId w:val="1"/>
  </w:num>
  <w:num w:numId="9">
    <w:abstractNumId w:val="0"/>
  </w:num>
  <w:num w:numId="10">
    <w:abstractNumId w:val="5"/>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2DF"/>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5D8"/>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97794"/>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1DF3"/>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2B8B"/>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09AE"/>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9722A"/>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5CC6"/>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2C59"/>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5D9E"/>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06B5"/>
    <w:rsid w:val="00611ED7"/>
    <w:rsid w:val="006125DB"/>
    <w:rsid w:val="00612E62"/>
    <w:rsid w:val="00614659"/>
    <w:rsid w:val="00614BAB"/>
    <w:rsid w:val="00614DC3"/>
    <w:rsid w:val="00615D88"/>
    <w:rsid w:val="00615DDF"/>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74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969"/>
    <w:rsid w:val="00665AFE"/>
    <w:rsid w:val="00665D6B"/>
    <w:rsid w:val="0066659A"/>
    <w:rsid w:val="0066722D"/>
    <w:rsid w:val="00667379"/>
    <w:rsid w:val="00667809"/>
    <w:rsid w:val="0067155D"/>
    <w:rsid w:val="006715D4"/>
    <w:rsid w:val="00672418"/>
    <w:rsid w:val="00672BC2"/>
    <w:rsid w:val="00672BCD"/>
    <w:rsid w:val="006745B4"/>
    <w:rsid w:val="00674603"/>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578C"/>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115"/>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14D9"/>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3EC6"/>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639"/>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613"/>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3EDE"/>
    <w:rsid w:val="009F59DD"/>
    <w:rsid w:val="009F5DB1"/>
    <w:rsid w:val="009F6A30"/>
    <w:rsid w:val="009F6E4A"/>
    <w:rsid w:val="00A00426"/>
    <w:rsid w:val="00A0166A"/>
    <w:rsid w:val="00A02195"/>
    <w:rsid w:val="00A0265C"/>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15AA"/>
    <w:rsid w:val="00A12397"/>
    <w:rsid w:val="00A13502"/>
    <w:rsid w:val="00A13731"/>
    <w:rsid w:val="00A13E26"/>
    <w:rsid w:val="00A141DB"/>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2CF6"/>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087C"/>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4323"/>
    <w:rsid w:val="00B3565D"/>
    <w:rsid w:val="00B365CD"/>
    <w:rsid w:val="00B36AE0"/>
    <w:rsid w:val="00B3716D"/>
    <w:rsid w:val="00B37259"/>
    <w:rsid w:val="00B375C7"/>
    <w:rsid w:val="00B376BB"/>
    <w:rsid w:val="00B41654"/>
    <w:rsid w:val="00B41807"/>
    <w:rsid w:val="00B421D5"/>
    <w:rsid w:val="00B43553"/>
    <w:rsid w:val="00B44531"/>
    <w:rsid w:val="00B455D3"/>
    <w:rsid w:val="00B45C49"/>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4618"/>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7F9"/>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2D5D"/>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3A3B"/>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513"/>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460"/>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rFonts w:ascii="Times New Roman" w:eastAsia="SimSu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SimSun"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892B6E1-EEB1-4927-81EB-B1579192E17F}">
  <ds:schemaRefs>
    <ds:schemaRef ds:uri="http://schemas.openxmlformats.org/officeDocument/2006/bibliography"/>
  </ds:schemaRefs>
</ds:datastoreItem>
</file>

<file path=customXml/itemProps4.xml><?xml version="1.0" encoding="utf-8"?>
<ds:datastoreItem xmlns:ds="http://schemas.openxmlformats.org/officeDocument/2006/customXml" ds:itemID="{E1EA6616-D55B-48FE-A1B1-008D270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8333</Words>
  <Characters>44171</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Berggren, Anders</cp:lastModifiedBy>
  <cp:revision>2</cp:revision>
  <dcterms:created xsi:type="dcterms:W3CDTF">2022-09-23T10:53:00Z</dcterms:created>
  <dcterms:modified xsi:type="dcterms:W3CDTF">2022-09-23T10:53:00Z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