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AA1" w14:textId="6A49D1BE"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r w:rsidR="00F558B4" w:rsidRPr="00F558B4">
        <w:rPr>
          <w:rFonts w:eastAsia="Malgun Gothic"/>
          <w:b/>
          <w:bCs/>
          <w:sz w:val="24"/>
          <w:szCs w:val="24"/>
          <w:lang w:eastAsia="zh-CN"/>
        </w:rPr>
        <w:t>R2-2209218</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56D826E8"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[AT119-e][037][NRTEI17</w:t>
      </w:r>
      <w:r w:rsidR="00F558B4">
        <w:rPr>
          <w:rFonts w:ascii="Arial" w:hAnsi="Arial" w:cs="Arial"/>
          <w:sz w:val="22"/>
        </w:rPr>
        <w:t>] Emergency Service Enhancement</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08F62C1C" w14:textId="77777777" w:rsidR="000B26CF" w:rsidRDefault="000B26CF" w:rsidP="000B26CF">
      <w:pPr>
        <w:pStyle w:val="EmailDiscussion"/>
        <w:numPr>
          <w:ilvl w:val="0"/>
          <w:numId w:val="31"/>
        </w:numPr>
        <w:rPr>
          <w:sz w:val="22"/>
          <w:szCs w:val="22"/>
          <w:lang w:val="en-US" w:eastAsia="zh-CN"/>
        </w:rPr>
      </w:pPr>
      <w:r>
        <w:t>[Post119-e][037][NRTEI17] Emergency Service Enhancement CR (Huawei)</w:t>
      </w:r>
    </w:p>
    <w:p w14:paraId="6706F5F3" w14:textId="77777777" w:rsidR="000B26CF" w:rsidRDefault="000B26CF" w:rsidP="000B26CF">
      <w:pPr>
        <w:pStyle w:val="EmailDiscussion2"/>
        <w:rPr>
          <w:szCs w:val="20"/>
        </w:rPr>
      </w:pPr>
      <w:r>
        <w:t>      Scope: Continue from [AT119-e][037], Collect further comments on the proposals, clarify potential issue if possible, reach a potentially agreeable way forward for the next meeting,</w:t>
      </w:r>
    </w:p>
    <w:p w14:paraId="11166BEF" w14:textId="77777777" w:rsidR="000B26CF" w:rsidRDefault="000B26CF" w:rsidP="000B26CF">
      <w:pPr>
        <w:pStyle w:val="EmailDiscussion2"/>
      </w:pPr>
      <w:r>
        <w:t>      Intended outcome: Report (to be submitted to next meeting, to be used as baseline for continued disc)</w:t>
      </w:r>
    </w:p>
    <w:p w14:paraId="24375E95" w14:textId="77777777" w:rsidR="000B26CF" w:rsidRDefault="000B26CF" w:rsidP="000B26CF">
      <w:pPr>
        <w:pStyle w:val="EmailDiscussion2"/>
      </w:pPr>
      <w:r>
        <w:t>      Deadline: 1 week</w:t>
      </w:r>
    </w:p>
    <w:p w14:paraId="664B1DE9" w14:textId="52F9A2C0" w:rsidR="007E432B" w:rsidRDefault="007E432B" w:rsidP="009170B8">
      <w:pPr>
        <w:jc w:val="both"/>
        <w:rPr>
          <w:rFonts w:eastAsia="宋体"/>
          <w:lang w:eastAsia="zh-CN"/>
        </w:rPr>
      </w:pPr>
    </w:p>
    <w:p w14:paraId="7585977A" w14:textId="0BF3D066" w:rsidR="000B26CF" w:rsidRPr="002941D1" w:rsidRDefault="000B26CF" w:rsidP="009170B8">
      <w:pPr>
        <w:jc w:val="both"/>
        <w:rPr>
          <w:rFonts w:eastAsia="宋体"/>
          <w:lang w:eastAsia="zh-CN"/>
        </w:rPr>
      </w:pPr>
      <w:r>
        <w:rPr>
          <w:rFonts w:eastAsia="宋体"/>
          <w:lang w:eastAsia="zh-CN"/>
        </w:rPr>
        <w:t xml:space="preserve">The email discussion is the follow-up discussion of </w:t>
      </w:r>
      <w:r w:rsidRPr="000B26CF">
        <w:rPr>
          <w:rFonts w:eastAsia="宋体"/>
          <w:lang w:eastAsia="zh-CN"/>
        </w:rPr>
        <w:t>[AT119-e][037][NRTEI17] Emergency Service Enhancement (</w:t>
      </w:r>
      <w:r w:rsidR="006B4A27">
        <w:rPr>
          <w:rFonts w:eastAsia="宋体"/>
          <w:lang w:eastAsia="zh-CN"/>
        </w:rPr>
        <w:t>Huawei</w:t>
      </w:r>
      <w:r w:rsidRPr="000B26CF">
        <w:rPr>
          <w:rFonts w:eastAsia="宋体"/>
          <w:lang w:eastAsia="zh-CN"/>
        </w:rPr>
        <w:t>)</w:t>
      </w:r>
      <w:r w:rsidR="00CD597A">
        <w:rPr>
          <w:rFonts w:eastAsia="宋体"/>
          <w:lang w:eastAsia="zh-CN"/>
        </w:rPr>
        <w:t xml:space="preserve"> [1]</w:t>
      </w:r>
      <w:r w:rsidR="006B4A27">
        <w:rPr>
          <w:rFonts w:eastAsia="宋体"/>
          <w:lang w:eastAsia="zh-CN"/>
        </w:rPr>
        <w:t>.</w:t>
      </w:r>
      <w:r>
        <w:rPr>
          <w:rFonts w:eastAsia="宋体"/>
          <w:lang w:eastAsia="zh-CN"/>
        </w:rPr>
        <w:t xml:space="preserve"> The goal is to allow time on further checking the proposals from offline-037. </w:t>
      </w:r>
    </w:p>
    <w:p w14:paraId="77333DD8" w14:textId="221D1051" w:rsidR="00A77E30" w:rsidRDefault="00A77E30" w:rsidP="00E8380A">
      <w:pPr>
        <w:pStyle w:val="1"/>
        <w:pBdr>
          <w:top w:val="single" w:sz="12" w:space="2" w:color="auto"/>
        </w:pBdr>
        <w:jc w:val="both"/>
        <w:rPr>
          <w:rFonts w:eastAsia="宋体"/>
          <w:lang w:eastAsia="zh-CN"/>
        </w:rPr>
      </w:pPr>
      <w:r>
        <w:rPr>
          <w:rFonts w:eastAsia="宋体"/>
          <w:lang w:eastAsia="zh-CN"/>
        </w:rPr>
        <w:t>Discussion and summary</w:t>
      </w:r>
    </w:p>
    <w:p w14:paraId="228080D1" w14:textId="77777777" w:rsidR="00FB44C8" w:rsidRDefault="00FB44C8" w:rsidP="00FB44C8">
      <w:pPr>
        <w:pStyle w:val="2"/>
        <w:spacing w:after="240"/>
      </w:pPr>
      <w:r w:rsidRPr="00FB44C8">
        <w:t xml:space="preserve">Overview of [AT119-e][037] </w:t>
      </w:r>
    </w:p>
    <w:p w14:paraId="247666B0" w14:textId="2885AB19" w:rsidR="00FB44C8" w:rsidRDefault="00FB44C8" w:rsidP="00FB44C8">
      <w:pPr>
        <w:rPr>
          <w:lang w:eastAsia="zh-CN"/>
        </w:rPr>
      </w:pPr>
      <w:r>
        <w:rPr>
          <w:lang w:eastAsia="zh-CN"/>
        </w:rPr>
        <w:t xml:space="preserve">During the offline-037, the following </w:t>
      </w:r>
      <w:r w:rsidR="00771752">
        <w:rPr>
          <w:lang w:eastAsia="zh-CN"/>
        </w:rPr>
        <w:t>aspects</w:t>
      </w:r>
      <w:r>
        <w:rPr>
          <w:lang w:eastAsia="zh-CN"/>
        </w:rPr>
        <w:t xml:space="preserve"> have been discussed:</w:t>
      </w:r>
    </w:p>
    <w:p w14:paraId="36B9ABD4" w14:textId="131BA44F" w:rsidR="00FB44C8" w:rsidRDefault="00771752" w:rsidP="00771752">
      <w:pPr>
        <w:pStyle w:val="afc"/>
        <w:numPr>
          <w:ilvl w:val="0"/>
          <w:numId w:val="33"/>
        </w:numPr>
        <w:ind w:left="357" w:firstLineChars="0" w:hanging="357"/>
        <w:rPr>
          <w:lang w:eastAsia="zh-CN"/>
        </w:rPr>
      </w:pPr>
      <w:r>
        <w:rPr>
          <w:lang w:eastAsia="zh-CN"/>
        </w:rPr>
        <w:t xml:space="preserve">During EPS fallback for emergency </w:t>
      </w:r>
      <w:r w:rsidR="008B31A0">
        <w:rPr>
          <w:lang w:eastAsia="zh-CN"/>
        </w:rPr>
        <w:t>call</w:t>
      </w:r>
      <w:r>
        <w:rPr>
          <w:lang w:eastAsia="zh-CN"/>
        </w:rPr>
        <w:t>, w</w:t>
      </w:r>
      <w:r w:rsidR="00FB44C8">
        <w:rPr>
          <w:lang w:eastAsia="zh-CN"/>
        </w:rPr>
        <w:t>hether UE is allowed to select an acceptable E-UTRA cell upon HO failure.</w:t>
      </w:r>
    </w:p>
    <w:p w14:paraId="1A42C7D8" w14:textId="194BBCFF" w:rsidR="00FB44C8" w:rsidRDefault="00771752" w:rsidP="00771752">
      <w:pPr>
        <w:pStyle w:val="afc"/>
        <w:numPr>
          <w:ilvl w:val="0"/>
          <w:numId w:val="33"/>
        </w:numPr>
        <w:ind w:left="357" w:firstLineChars="0" w:hanging="357"/>
        <w:rPr>
          <w:lang w:eastAsia="zh-CN"/>
        </w:rPr>
      </w:pPr>
      <w:r>
        <w:rPr>
          <w:lang w:eastAsia="zh-CN"/>
        </w:rPr>
        <w:t>D</w:t>
      </w:r>
      <w:r>
        <w:rPr>
          <w:lang w:eastAsia="zh-CN"/>
        </w:rPr>
        <w:t>uring Emergency fallback</w:t>
      </w:r>
      <w:r>
        <w:rPr>
          <w:lang w:eastAsia="zh-CN"/>
        </w:rPr>
        <w:t>, w</w:t>
      </w:r>
      <w:r w:rsidR="00FB44C8">
        <w:rPr>
          <w:lang w:eastAsia="zh-CN"/>
        </w:rPr>
        <w:t xml:space="preserve">hether UE is allowed to select a suitable/acceptable E-UTRA cell upon HO failure. </w:t>
      </w:r>
    </w:p>
    <w:p w14:paraId="13741652" w14:textId="551874C2" w:rsidR="00FB44C8" w:rsidRDefault="00771752" w:rsidP="00771752">
      <w:pPr>
        <w:pStyle w:val="afc"/>
        <w:numPr>
          <w:ilvl w:val="0"/>
          <w:numId w:val="33"/>
        </w:numPr>
        <w:ind w:left="357" w:firstLineChars="0" w:hanging="357"/>
        <w:rPr>
          <w:lang w:eastAsia="zh-CN"/>
        </w:rPr>
      </w:pPr>
      <w:r>
        <w:rPr>
          <w:lang w:eastAsia="zh-CN"/>
        </w:rPr>
        <w:t>In the above two cases, if the selected E-UTRA cell can be either suitable or acceptable, whether there should be an order for suitable cell selection and acceptable cell selection.</w:t>
      </w:r>
    </w:p>
    <w:p w14:paraId="1A30C36E" w14:textId="6F3F13EF" w:rsidR="00771752" w:rsidRDefault="0012153A" w:rsidP="00FB44C8">
      <w:pPr>
        <w:rPr>
          <w:lang w:eastAsia="zh-CN"/>
        </w:rPr>
      </w:pPr>
      <w:r>
        <w:rPr>
          <w:lang w:eastAsia="zh-CN"/>
        </w:rPr>
        <w:t xml:space="preserve">The summary of </w:t>
      </w:r>
      <w:r w:rsidR="00771752">
        <w:rPr>
          <w:lang w:eastAsia="zh-CN"/>
        </w:rPr>
        <w:t xml:space="preserve">companies’ </w:t>
      </w:r>
      <w:r>
        <w:rPr>
          <w:lang w:eastAsia="zh-CN"/>
        </w:rPr>
        <w:t>views on the above aspects is:</w:t>
      </w:r>
    </w:p>
    <w:p w14:paraId="02618848" w14:textId="68079BC1" w:rsidR="0012153A" w:rsidRDefault="0012153A" w:rsidP="0012153A">
      <w:pPr>
        <w:pStyle w:val="afc"/>
        <w:numPr>
          <w:ilvl w:val="0"/>
          <w:numId w:val="33"/>
        </w:numPr>
        <w:ind w:left="357" w:firstLineChars="0" w:hanging="357"/>
        <w:rPr>
          <w:lang w:eastAsia="zh-CN"/>
        </w:rPr>
      </w:pPr>
      <w:r>
        <w:rPr>
          <w:lang w:eastAsia="zh-CN"/>
        </w:rPr>
        <w:t>All companies agreed that d</w:t>
      </w:r>
      <w:r>
        <w:rPr>
          <w:lang w:eastAsia="zh-CN"/>
        </w:rPr>
        <w:t xml:space="preserve">uring EPS fallback for emergency </w:t>
      </w:r>
      <w:r w:rsidR="008B31A0">
        <w:rPr>
          <w:lang w:eastAsia="zh-CN"/>
        </w:rPr>
        <w:t>call</w:t>
      </w:r>
      <w:r>
        <w:rPr>
          <w:lang w:eastAsia="zh-CN"/>
        </w:rPr>
        <w:t xml:space="preserve">, </w:t>
      </w:r>
      <w:r>
        <w:rPr>
          <w:lang w:eastAsia="zh-CN"/>
        </w:rPr>
        <w:t>the</w:t>
      </w:r>
      <w:r>
        <w:rPr>
          <w:lang w:eastAsia="zh-CN"/>
        </w:rPr>
        <w:t xml:space="preserve"> UE is allowed to select an acceptable E-UTRA cell upon HO failure</w:t>
      </w:r>
      <w:r>
        <w:rPr>
          <w:lang w:eastAsia="zh-CN"/>
        </w:rPr>
        <w:t xml:space="preserve"> when there is no suitable cell.</w:t>
      </w:r>
    </w:p>
    <w:p w14:paraId="72B5D4B2" w14:textId="385D5E50" w:rsidR="0012153A" w:rsidRDefault="0012153A" w:rsidP="0012153A">
      <w:pPr>
        <w:pStyle w:val="afc"/>
        <w:numPr>
          <w:ilvl w:val="0"/>
          <w:numId w:val="33"/>
        </w:numPr>
        <w:ind w:left="357" w:firstLineChars="0" w:hanging="357"/>
        <w:rPr>
          <w:lang w:eastAsia="zh-CN"/>
        </w:rPr>
      </w:pPr>
      <w:r>
        <w:rPr>
          <w:lang w:eastAsia="zh-CN"/>
        </w:rPr>
        <w:t xml:space="preserve">All companies agreed that </w:t>
      </w:r>
      <w:r>
        <w:rPr>
          <w:lang w:eastAsia="zh-CN"/>
        </w:rPr>
        <w:t>d</w:t>
      </w:r>
      <w:r>
        <w:rPr>
          <w:lang w:eastAsia="zh-CN"/>
        </w:rPr>
        <w:t xml:space="preserve">uring Emergency fallback, </w:t>
      </w:r>
      <w:r>
        <w:rPr>
          <w:lang w:eastAsia="zh-CN"/>
        </w:rPr>
        <w:t>the</w:t>
      </w:r>
      <w:r>
        <w:rPr>
          <w:lang w:eastAsia="zh-CN"/>
        </w:rPr>
        <w:t xml:space="preserve"> UE is allowed to select a suitable/acceptable E-UTRA cell upon HO failure.</w:t>
      </w:r>
      <w:r>
        <w:rPr>
          <w:lang w:eastAsia="zh-CN"/>
        </w:rPr>
        <w:t xml:space="preserve"> And the UE can only select acceptable cell when there is no suitable cell. Regarding whether such UE behaviour should be captured in specification, one company commented it can be left to UE implementation and no need to be captured in specification, while other companies agreed to capture the UE behaviour in the specification.</w:t>
      </w:r>
    </w:p>
    <w:p w14:paraId="795FABF1" w14:textId="6D4DD8D2" w:rsidR="00FB44C8" w:rsidRDefault="0012153A" w:rsidP="00FB44C8">
      <w:pPr>
        <w:rPr>
          <w:lang w:eastAsia="zh-CN"/>
        </w:rPr>
      </w:pPr>
      <w:r>
        <w:rPr>
          <w:lang w:eastAsia="zh-CN"/>
        </w:rPr>
        <w:t>Based on majority view, the following proposals were given</w:t>
      </w:r>
      <w:r w:rsidR="006B4A27">
        <w:rPr>
          <w:lang w:eastAsia="zh-CN"/>
        </w:rPr>
        <w:t>, and</w:t>
      </w:r>
      <w:r w:rsidR="006B4A27">
        <w:rPr>
          <w:rFonts w:eastAsia="宋体"/>
          <w:lang w:eastAsia="zh-CN"/>
        </w:rPr>
        <w:t xml:space="preserve"> t</w:t>
      </w:r>
      <w:r w:rsidR="006B4A27">
        <w:rPr>
          <w:rFonts w:eastAsia="宋体"/>
          <w:lang w:eastAsia="zh-CN"/>
        </w:rPr>
        <w:t xml:space="preserve">he report was submitted in </w:t>
      </w:r>
      <w:r w:rsidR="006B4A27" w:rsidRPr="006B4A27">
        <w:rPr>
          <w:rFonts w:eastAsia="宋体"/>
          <w:lang w:eastAsia="zh-CN"/>
        </w:rPr>
        <w:t>R2-2209116</w:t>
      </w:r>
      <w:r w:rsidR="006B4A27">
        <w:rPr>
          <w:rFonts w:eastAsia="宋体"/>
          <w:lang w:eastAsia="zh-CN"/>
        </w:rPr>
        <w:t>.</w:t>
      </w:r>
    </w:p>
    <w:p w14:paraId="60BE6213" w14:textId="77777777" w:rsidR="00FB44C8" w:rsidRPr="00103FBE" w:rsidRDefault="00FB44C8" w:rsidP="00FB44C8">
      <w:pPr>
        <w:rPr>
          <w:rFonts w:eastAsia="Tahoma"/>
          <w:lang w:eastAsia="zh-CN"/>
        </w:rPr>
      </w:pPr>
      <w:r w:rsidRPr="007264E7">
        <w:rPr>
          <w:rStyle w:val="aff1"/>
          <w:rFonts w:eastAsia="Arial" w:cs="Tahoma"/>
        </w:rPr>
        <w:t>Proposal 1:</w:t>
      </w:r>
      <w:r>
        <w:rPr>
          <w:rStyle w:val="aff1"/>
          <w:rFonts w:eastAsia="Arial" w:cs="Tahoma"/>
          <w:b w:val="0"/>
        </w:rPr>
        <w:t xml:space="preserve"> </w:t>
      </w:r>
      <w:r>
        <w:rPr>
          <w:rStyle w:val="aff1"/>
          <w:rFonts w:eastAsia="Arial" w:cs="Tahoma"/>
        </w:rPr>
        <w:t>UE should be allowed to select an acceptable cell when there is no suitable cell for emergency call upon HO failure during EPS fallback.</w:t>
      </w:r>
    </w:p>
    <w:p w14:paraId="02C555BD" w14:textId="77777777" w:rsidR="00FB44C8" w:rsidRPr="00103FBE" w:rsidRDefault="00FB44C8" w:rsidP="00FB44C8">
      <w:pPr>
        <w:rPr>
          <w:rFonts w:eastAsia="Tahoma"/>
          <w:lang w:eastAsia="zh-CN"/>
        </w:rPr>
      </w:pPr>
      <w:r w:rsidRPr="007264E7">
        <w:rPr>
          <w:rStyle w:val="aff1"/>
          <w:rFonts w:eastAsia="Arial" w:cs="Tahoma"/>
        </w:rPr>
        <w:t>Proposal 2:</w:t>
      </w:r>
      <w:r>
        <w:rPr>
          <w:rStyle w:val="aff1"/>
          <w:rFonts w:eastAsia="Arial" w:cs="Tahoma"/>
          <w:b w:val="0"/>
        </w:rPr>
        <w:t xml:space="preserve"> </w:t>
      </w:r>
      <w:r w:rsidRPr="001B5B4A">
        <w:rPr>
          <w:rStyle w:val="aff1"/>
          <w:rFonts w:eastAsia="Arial" w:cs="Tahoma"/>
        </w:rPr>
        <w:t xml:space="preserve">UE shall perform suitable cell search first, and </w:t>
      </w:r>
      <w:r>
        <w:rPr>
          <w:rStyle w:val="aff1"/>
          <w:rFonts w:eastAsia="Arial" w:cs="Tahoma"/>
        </w:rPr>
        <w:t>may</w:t>
      </w:r>
      <w:r w:rsidRPr="001B5B4A">
        <w:rPr>
          <w:rStyle w:val="aff1"/>
          <w:rFonts w:eastAsia="Arial" w:cs="Tahoma"/>
        </w:rPr>
        <w:t xml:space="preserve"> perform acceptable cell search only when no suitable cell is found.</w:t>
      </w:r>
    </w:p>
    <w:p w14:paraId="6776D72D" w14:textId="77777777" w:rsidR="00FB44C8" w:rsidRPr="00103FBE" w:rsidRDefault="00FB44C8" w:rsidP="00FB44C8">
      <w:pPr>
        <w:rPr>
          <w:rFonts w:eastAsia="Tahoma"/>
          <w:lang w:eastAsia="zh-CN"/>
        </w:rPr>
      </w:pPr>
      <w:r w:rsidRPr="00DD4774">
        <w:rPr>
          <w:rStyle w:val="aff1"/>
          <w:rFonts w:eastAsia="Arial" w:cs="Tahoma"/>
        </w:rPr>
        <w:lastRenderedPageBreak/>
        <w:t xml:space="preserve">Proposal 3: </w:t>
      </w:r>
      <w:r w:rsidRPr="008D6D55">
        <w:rPr>
          <w:rStyle w:val="aff1"/>
          <w:rFonts w:eastAsia="Arial" w:cs="Tahoma"/>
        </w:rPr>
        <w:t xml:space="preserve">the UE </w:t>
      </w:r>
      <w:r>
        <w:rPr>
          <w:rStyle w:val="aff1"/>
          <w:rFonts w:eastAsia="Arial" w:cs="Tahoma"/>
        </w:rPr>
        <w:t>is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Pr>
          <w:rStyle w:val="aff1"/>
          <w:rFonts w:eastAsia="Arial" w:cs="Tahoma"/>
        </w:rPr>
        <w:t>ring Emergency service fallback</w:t>
      </w:r>
      <w:r w:rsidRPr="001B5B4A">
        <w:rPr>
          <w:rStyle w:val="aff1"/>
          <w:rFonts w:eastAsia="Arial" w:cs="Tahoma"/>
        </w:rPr>
        <w:t>.</w:t>
      </w:r>
    </w:p>
    <w:p w14:paraId="5529B6EF" w14:textId="77777777" w:rsidR="00FB44C8" w:rsidRPr="00103FBE" w:rsidRDefault="00FB44C8" w:rsidP="00FB44C8">
      <w:pPr>
        <w:rPr>
          <w:rFonts w:eastAsia="Tahoma"/>
          <w:lang w:eastAsia="zh-CN"/>
        </w:rPr>
      </w:pPr>
      <w:r>
        <w:rPr>
          <w:rStyle w:val="aff1"/>
          <w:rFonts w:eastAsia="Arial" w:cs="Tahoma"/>
        </w:rPr>
        <w:t>Proposal 4</w:t>
      </w:r>
      <w:r w:rsidRPr="00DD4774">
        <w:rPr>
          <w:rStyle w:val="aff1"/>
          <w:rFonts w:eastAsia="Arial" w:cs="Tahoma"/>
        </w:rPr>
        <w:t xml:space="preserve">: </w:t>
      </w:r>
      <w:r>
        <w:rPr>
          <w:rStyle w:val="aff1"/>
          <w:rFonts w:eastAsia="Arial" w:cs="Tahoma"/>
        </w:rPr>
        <w:t>UE is allowed to select an acceptable cell when there is no suitable cell for emergency call upon HO failure during EPS fallback.</w:t>
      </w:r>
    </w:p>
    <w:p w14:paraId="3C5BDAA6" w14:textId="77777777" w:rsidR="00FB44C8" w:rsidRPr="00103FBE" w:rsidRDefault="00FB44C8" w:rsidP="00FB44C8">
      <w:pPr>
        <w:rPr>
          <w:rFonts w:eastAsia="Tahoma"/>
          <w:lang w:eastAsia="zh-CN"/>
        </w:rPr>
      </w:pPr>
      <w:r>
        <w:rPr>
          <w:rStyle w:val="aff1"/>
          <w:rFonts w:eastAsia="Arial" w:cs="Tahoma"/>
        </w:rPr>
        <w:t>Proposal 5</w:t>
      </w:r>
      <w:r w:rsidRPr="00DD4774">
        <w:rPr>
          <w:rStyle w:val="aff1"/>
          <w:rFonts w:eastAsia="Arial" w:cs="Tahoma"/>
        </w:rPr>
        <w:t xml:space="preserve">: </w:t>
      </w:r>
      <w:r>
        <w:rPr>
          <w:rStyle w:val="aff1"/>
          <w:rFonts w:eastAsia="Arial" w:cs="Tahoma"/>
        </w:rPr>
        <w:t>the same option</w:t>
      </w:r>
      <w:r w:rsidRPr="008D6D55">
        <w:rPr>
          <w:rStyle w:val="aff1"/>
          <w:rFonts w:eastAsia="Arial" w:cs="Tahoma"/>
        </w:rPr>
        <w:t xml:space="preserve"> </w:t>
      </w:r>
      <w:r>
        <w:rPr>
          <w:rStyle w:val="aff1"/>
          <w:rFonts w:eastAsia="Arial" w:cs="Tahoma"/>
        </w:rPr>
        <w:t xml:space="preserve">adopted for EPS fallback applies to emergency service fallback, i.e. </w:t>
      </w:r>
      <w:r w:rsidRPr="001B5B4A">
        <w:rPr>
          <w:rStyle w:val="aff1"/>
          <w:rFonts w:eastAsia="Arial" w:cs="Tahoma"/>
        </w:rPr>
        <w:t xml:space="preserve">UE shall perform suitable cell search first, and </w:t>
      </w:r>
      <w:r>
        <w:rPr>
          <w:rStyle w:val="aff1"/>
          <w:rFonts w:eastAsia="Arial" w:cs="Tahoma"/>
        </w:rPr>
        <w:t>may</w:t>
      </w:r>
      <w:r w:rsidRPr="001B5B4A">
        <w:rPr>
          <w:rStyle w:val="aff1"/>
          <w:rFonts w:eastAsia="Arial" w:cs="Tahoma"/>
        </w:rPr>
        <w:t xml:space="preserve"> perform acceptable cell search only when no suitable cell is found</w:t>
      </w:r>
      <w:r>
        <w:rPr>
          <w:rStyle w:val="aff1"/>
          <w:rFonts w:eastAsia="Arial" w:cs="Tahoma"/>
        </w:rPr>
        <w:t>.</w:t>
      </w:r>
    </w:p>
    <w:p w14:paraId="2ADFD465" w14:textId="77777777" w:rsidR="00FB44C8" w:rsidRDefault="00FB44C8" w:rsidP="00FB44C8">
      <w:pPr>
        <w:jc w:val="both"/>
        <w:rPr>
          <w:rStyle w:val="aff1"/>
          <w:rFonts w:eastAsia="Arial" w:cs="Tahoma"/>
        </w:rPr>
      </w:pPr>
      <w:r>
        <w:rPr>
          <w:rStyle w:val="aff1"/>
          <w:rFonts w:eastAsia="Arial" w:cs="Tahoma"/>
        </w:rPr>
        <w:t>Proposal 6</w:t>
      </w:r>
      <w:r w:rsidRPr="00DD4774">
        <w:rPr>
          <w:rStyle w:val="aff1"/>
          <w:rFonts w:eastAsia="Arial" w:cs="Tahoma"/>
        </w:rPr>
        <w:t>:</w:t>
      </w:r>
      <w:r w:rsidRPr="007264E7">
        <w:rPr>
          <w:rStyle w:val="aff1"/>
          <w:rFonts w:eastAsia="Arial" w:cs="Tahoma"/>
        </w:rPr>
        <w:t xml:space="preserve"> </w:t>
      </w:r>
      <w:r>
        <w:rPr>
          <w:rStyle w:val="aff1"/>
          <w:rFonts w:eastAsia="Arial" w:cs="Tahoma"/>
        </w:rPr>
        <w:t xml:space="preserve">the specification is to be updated to allow the UE to select to a suitable first, and may select an acceptable cell if no suitable cell found for emergency service fallback. </w:t>
      </w:r>
    </w:p>
    <w:p w14:paraId="67E3E21C" w14:textId="77777777" w:rsidR="00FB44C8" w:rsidRDefault="00FB44C8" w:rsidP="00FB44C8">
      <w:pPr>
        <w:jc w:val="both"/>
        <w:rPr>
          <w:rFonts w:eastAsia="宋体"/>
          <w:lang w:eastAsia="zh-CN"/>
        </w:rPr>
      </w:pPr>
      <w:r>
        <w:rPr>
          <w:rStyle w:val="aff1"/>
          <w:rFonts w:eastAsia="Arial" w:cs="Tahoma"/>
        </w:rPr>
        <w:t>Proposal 7: To have a short post email discussion to finalize RRC CR by capturing P1-P6.</w:t>
      </w:r>
    </w:p>
    <w:p w14:paraId="4583CE47" w14:textId="51BF1B50" w:rsidR="00FB44C8" w:rsidRPr="00FB44C8" w:rsidRDefault="00283BEF" w:rsidP="00FB44C8">
      <w:pPr>
        <w:rPr>
          <w:lang w:eastAsia="zh-CN"/>
        </w:rPr>
      </w:pPr>
      <w:r>
        <w:rPr>
          <w:lang w:eastAsia="zh-CN"/>
        </w:rPr>
        <w:t>However, due to limited time, the above proposals have not been discussed online, and a short post email discussion was assigned for further comment collection.</w:t>
      </w:r>
    </w:p>
    <w:p w14:paraId="5007C6D2" w14:textId="2737DD5E" w:rsidR="00A77E30" w:rsidRDefault="00CA28C4" w:rsidP="00A77E30">
      <w:pPr>
        <w:pStyle w:val="2"/>
        <w:spacing w:after="240"/>
      </w:pPr>
      <w:r>
        <w:t>Discussion in [Post119-e][037]</w:t>
      </w:r>
    </w:p>
    <w:p w14:paraId="25341C38" w14:textId="2BA1D8F2" w:rsidR="00CA28C4" w:rsidRDefault="006B4A27" w:rsidP="00CA28C4">
      <w:pPr>
        <w:rPr>
          <w:lang w:eastAsia="zh-CN"/>
        </w:rPr>
      </w:pPr>
      <w:r>
        <w:rPr>
          <w:lang w:eastAsia="zh-CN"/>
        </w:rPr>
        <w:t>After EOM, there were comments received from Qualcomm and T-mobile as below:</w:t>
      </w:r>
    </w:p>
    <w:p w14:paraId="1E853F29" w14:textId="35A870AA" w:rsidR="00E60619" w:rsidRDefault="00E60619" w:rsidP="00E60619">
      <w:pPr>
        <w:pStyle w:val="afc"/>
        <w:numPr>
          <w:ilvl w:val="0"/>
          <w:numId w:val="34"/>
        </w:numPr>
        <w:ind w:firstLineChars="0"/>
        <w:rPr>
          <w:lang w:eastAsia="zh-CN"/>
        </w:rPr>
      </w:pPr>
      <w:r>
        <w:rPr>
          <w:lang w:eastAsia="zh-CN"/>
        </w:rPr>
        <w:t>Qualcomm can accept the preference from majority</w:t>
      </w:r>
      <w:r w:rsidR="00891293">
        <w:rPr>
          <w:lang w:eastAsia="zh-CN"/>
        </w:rPr>
        <w:t>, and</w:t>
      </w:r>
      <w:r>
        <w:rPr>
          <w:lang w:eastAsia="zh-CN"/>
        </w:rPr>
        <w:t xml:space="preserve"> </w:t>
      </w:r>
      <w:r>
        <w:rPr>
          <w:lang w:eastAsia="zh-CN"/>
        </w:rPr>
        <w:t>ha</w:t>
      </w:r>
      <w:r w:rsidR="00891293">
        <w:rPr>
          <w:lang w:eastAsia="zh-CN"/>
        </w:rPr>
        <w:t>s</w:t>
      </w:r>
      <w:r>
        <w:rPr>
          <w:lang w:eastAsia="zh-CN"/>
        </w:rPr>
        <w:t xml:space="preserve"> a strong view that the new behaviour we are going to introduce should NOT be mandatory. This is a late release-17 addition and not all implementations may be able to follow it, and this behaviour should not be verified as mandatory behaviour in RAN5 tests.</w:t>
      </w:r>
    </w:p>
    <w:p w14:paraId="576DC51F" w14:textId="0FE97F30" w:rsidR="00E60619" w:rsidRDefault="00E60619" w:rsidP="00E60619">
      <w:pPr>
        <w:pStyle w:val="afc"/>
        <w:numPr>
          <w:ilvl w:val="0"/>
          <w:numId w:val="34"/>
        </w:numPr>
        <w:ind w:firstLineChars="0"/>
      </w:pPr>
      <w:r>
        <w:t xml:space="preserve">T-Mobile </w:t>
      </w:r>
      <w:r>
        <w:t xml:space="preserve">thinks the </w:t>
      </w:r>
      <w:r>
        <w:t>proposed changes modify legacy UE behavior, e.g. P1 changes behavior that is release 15.8.0. EPS fallback has been deployed for a long time now as such we need time to check the proposed changes ag</w:t>
      </w:r>
      <w:r>
        <w:t xml:space="preserve">ainst current implementations. T-Mobile </w:t>
      </w:r>
      <w:r>
        <w:t xml:space="preserve">has concerns with approving this now and requests that a decision be made at the next RAN2 meeting. </w:t>
      </w:r>
    </w:p>
    <w:p w14:paraId="0BC10538" w14:textId="46DEC021" w:rsidR="00E60619" w:rsidRDefault="00E60619" w:rsidP="00E60619">
      <w:r>
        <w:t xml:space="preserve">In response to the above comments, it was clarified that the proposed enhancements are </w:t>
      </w:r>
      <w:r w:rsidR="008B31A0">
        <w:t>optional UE behaviour for Rel-17</w:t>
      </w:r>
      <w:r>
        <w:t>, no change on legacy UEs</w:t>
      </w:r>
      <w:r w:rsidR="008B31A0">
        <w:t xml:space="preserve"> and no impact on network side.</w:t>
      </w:r>
    </w:p>
    <w:p w14:paraId="1D2F20D4" w14:textId="7BD57432" w:rsidR="008B31A0" w:rsidRDefault="00570E0F" w:rsidP="00E60619">
      <w:r>
        <w:t>T</w:t>
      </w:r>
      <w:r w:rsidR="008B31A0">
        <w:t xml:space="preserve">he proposals are updated </w:t>
      </w:r>
      <w:r>
        <w:t>t</w:t>
      </w:r>
      <w:r>
        <w:t xml:space="preserve">o </w:t>
      </w:r>
      <w:r>
        <w:t>reflect</w:t>
      </w:r>
      <w:r>
        <w:t xml:space="preserve"> the above clarification</w:t>
      </w:r>
      <w:r>
        <w:t xml:space="preserve"> </w:t>
      </w:r>
      <w:r w:rsidR="008B31A0">
        <w:t>as</w:t>
      </w:r>
      <w:r>
        <w:t xml:space="preserve"> below</w:t>
      </w:r>
      <w:r w:rsidR="008B31A0">
        <w:t>:</w:t>
      </w:r>
    </w:p>
    <w:p w14:paraId="6CEE0C77" w14:textId="37052FD8" w:rsidR="008B31A0" w:rsidRPr="00103FBE" w:rsidRDefault="008B31A0" w:rsidP="008B31A0">
      <w:pPr>
        <w:rPr>
          <w:rFonts w:eastAsia="Tahoma"/>
          <w:lang w:eastAsia="zh-CN"/>
        </w:rPr>
      </w:pPr>
      <w:bookmarkStart w:id="4" w:name="_GoBack"/>
      <w:r w:rsidRPr="007264E7">
        <w:rPr>
          <w:rStyle w:val="aff1"/>
          <w:rFonts w:eastAsia="Arial" w:cs="Tahoma"/>
        </w:rPr>
        <w:t>Proposal 1:</w:t>
      </w:r>
      <w:r>
        <w:rPr>
          <w:rStyle w:val="aff1"/>
          <w:rFonts w:eastAsia="Arial" w:cs="Tahoma"/>
          <w:b w:val="0"/>
        </w:rPr>
        <w:t xml:space="preserve"> </w:t>
      </w:r>
      <w:r>
        <w:rPr>
          <w:rStyle w:val="aff1"/>
          <w:rFonts w:eastAsia="Arial" w:cs="Tahoma"/>
        </w:rPr>
        <w:t>D</w:t>
      </w:r>
      <w:r>
        <w:rPr>
          <w:rStyle w:val="aff1"/>
          <w:rFonts w:eastAsia="Arial" w:cs="Tahoma"/>
        </w:rPr>
        <w:t>uring EPS fallback</w:t>
      </w:r>
      <w:r w:rsidRPr="008B31A0">
        <w:rPr>
          <w:rStyle w:val="aff1"/>
          <w:rFonts w:eastAsia="Arial" w:cs="Tahoma"/>
        </w:rPr>
        <w:t xml:space="preserve"> </w:t>
      </w:r>
      <w:r>
        <w:rPr>
          <w:rStyle w:val="aff1"/>
          <w:rFonts w:eastAsia="Arial" w:cs="Tahoma"/>
        </w:rPr>
        <w:t>for emergency call</w:t>
      </w:r>
      <w:r>
        <w:rPr>
          <w:rStyle w:val="aff1"/>
          <w:rFonts w:eastAsia="Arial" w:cs="Tahoma"/>
        </w:rPr>
        <w:t xml:space="preserve">, </w:t>
      </w:r>
      <w:r>
        <w:rPr>
          <w:rStyle w:val="aff1"/>
          <w:rFonts w:eastAsia="Arial" w:cs="Tahoma"/>
        </w:rPr>
        <w:t>upon HO failure</w:t>
      </w:r>
      <w:r>
        <w:rPr>
          <w:rStyle w:val="aff1"/>
          <w:rFonts w:eastAsia="Arial" w:cs="Tahoma"/>
        </w:rPr>
        <w:t xml:space="preserve"> the </w:t>
      </w:r>
      <w:r>
        <w:rPr>
          <w:rStyle w:val="aff1"/>
          <w:rFonts w:eastAsia="Arial" w:cs="Tahoma"/>
        </w:rPr>
        <w:t>UE</w:t>
      </w:r>
      <w:r>
        <w:rPr>
          <w:rStyle w:val="aff1"/>
          <w:rFonts w:eastAsia="Arial" w:cs="Tahoma"/>
        </w:rPr>
        <w:t xml:space="preserve"> is</w:t>
      </w:r>
      <w:r>
        <w:rPr>
          <w:rStyle w:val="aff1"/>
          <w:rFonts w:eastAsia="Arial" w:cs="Tahoma"/>
        </w:rPr>
        <w:t xml:space="preserve"> allowed to select an acceptable cell when there is no suitable cell </w:t>
      </w:r>
      <w:r>
        <w:rPr>
          <w:rStyle w:val="aff1"/>
          <w:rFonts w:eastAsia="Arial" w:cs="Tahoma"/>
        </w:rPr>
        <w:t xml:space="preserve">found, </w:t>
      </w:r>
      <w:r>
        <w:rPr>
          <w:rStyle w:val="aff1"/>
          <w:rFonts w:eastAsia="Arial" w:cs="Tahoma"/>
        </w:rPr>
        <w:t xml:space="preserve">i.e. </w:t>
      </w:r>
      <w:r w:rsidRPr="001B5B4A">
        <w:rPr>
          <w:rStyle w:val="aff1"/>
          <w:rFonts w:eastAsia="Arial" w:cs="Tahoma"/>
        </w:rPr>
        <w:t xml:space="preserve">UE shall perform suitable cell search first, and </w:t>
      </w:r>
      <w:r>
        <w:rPr>
          <w:rStyle w:val="aff1"/>
          <w:rFonts w:eastAsia="Arial" w:cs="Tahoma"/>
        </w:rPr>
        <w:t>may</w:t>
      </w:r>
      <w:r w:rsidRPr="001B5B4A">
        <w:rPr>
          <w:rStyle w:val="aff1"/>
          <w:rFonts w:eastAsia="Arial" w:cs="Tahoma"/>
        </w:rPr>
        <w:t xml:space="preserve"> perform acceptable cell search only when no suitable cell is found</w:t>
      </w:r>
      <w:r>
        <w:rPr>
          <w:rStyle w:val="aff1"/>
          <w:rFonts w:eastAsia="Arial" w:cs="Tahoma"/>
        </w:rPr>
        <w:t>. This is optional for Rel-17.</w:t>
      </w:r>
    </w:p>
    <w:p w14:paraId="59E2522D" w14:textId="20474B41" w:rsidR="008B31A0" w:rsidRPr="00103FBE" w:rsidRDefault="008B31A0" w:rsidP="008B31A0">
      <w:pPr>
        <w:rPr>
          <w:rFonts w:eastAsia="Tahoma"/>
          <w:lang w:eastAsia="zh-CN"/>
        </w:rPr>
      </w:pPr>
      <w:r w:rsidRPr="00DD4774">
        <w:rPr>
          <w:rStyle w:val="aff1"/>
          <w:rFonts w:eastAsia="Arial" w:cs="Tahoma"/>
        </w:rPr>
        <w:t xml:space="preserve">Proposal </w:t>
      </w:r>
      <w:r>
        <w:rPr>
          <w:rStyle w:val="aff1"/>
          <w:rFonts w:eastAsia="Arial" w:cs="Tahoma"/>
        </w:rPr>
        <w:t>2</w:t>
      </w:r>
      <w:r w:rsidRPr="00DD4774">
        <w:rPr>
          <w:rStyle w:val="aff1"/>
          <w:rFonts w:eastAsia="Arial" w:cs="Tahoma"/>
        </w:rPr>
        <w:t xml:space="preserve">: </w:t>
      </w:r>
      <w:r>
        <w:rPr>
          <w:rStyle w:val="aff1"/>
          <w:rFonts w:eastAsia="Arial" w:cs="Tahoma"/>
        </w:rPr>
        <w:t>D</w:t>
      </w:r>
      <w:r w:rsidRPr="008D6D55">
        <w:rPr>
          <w:rStyle w:val="aff1"/>
          <w:rFonts w:eastAsia="Arial" w:cs="Tahoma"/>
        </w:rPr>
        <w:t>u</w:t>
      </w:r>
      <w:r>
        <w:rPr>
          <w:rStyle w:val="aff1"/>
          <w:rFonts w:eastAsia="Arial" w:cs="Tahoma"/>
        </w:rPr>
        <w:t>ring Emergency service fallback</w:t>
      </w:r>
      <w:r>
        <w:rPr>
          <w:rStyle w:val="aff1"/>
          <w:rFonts w:eastAsia="Arial" w:cs="Tahoma"/>
        </w:rPr>
        <w:t xml:space="preserve">, </w:t>
      </w:r>
      <w:r>
        <w:rPr>
          <w:rStyle w:val="aff1"/>
          <w:rFonts w:eastAsia="Arial" w:cs="Tahoma"/>
        </w:rPr>
        <w:t>upon HO failure</w:t>
      </w:r>
      <w:r>
        <w:rPr>
          <w:rStyle w:val="aff1"/>
          <w:rFonts w:eastAsia="Arial" w:cs="Tahoma"/>
        </w:rPr>
        <w:t xml:space="preserve"> the</w:t>
      </w:r>
      <w:r w:rsidRPr="00DD4774">
        <w:rPr>
          <w:rStyle w:val="aff1"/>
          <w:rFonts w:eastAsia="Arial" w:cs="Tahoma"/>
        </w:rPr>
        <w:t xml:space="preserve"> </w:t>
      </w:r>
      <w:r>
        <w:rPr>
          <w:rStyle w:val="aff1"/>
          <w:rFonts w:eastAsia="Arial" w:cs="Tahoma"/>
        </w:rPr>
        <w:t xml:space="preserve">UE is allowed to select an acceptable </w:t>
      </w:r>
      <w:r>
        <w:rPr>
          <w:rStyle w:val="aff1"/>
          <w:rFonts w:eastAsia="Arial" w:cs="Tahoma"/>
        </w:rPr>
        <w:t xml:space="preserve">E-UTRA </w:t>
      </w:r>
      <w:r>
        <w:rPr>
          <w:rStyle w:val="aff1"/>
          <w:rFonts w:eastAsia="Arial" w:cs="Tahoma"/>
        </w:rPr>
        <w:t xml:space="preserve">cell when there is no suitable </w:t>
      </w:r>
      <w:r>
        <w:rPr>
          <w:rStyle w:val="aff1"/>
          <w:rFonts w:eastAsia="Arial" w:cs="Tahoma"/>
        </w:rPr>
        <w:t xml:space="preserve">E-UTRA </w:t>
      </w:r>
      <w:r>
        <w:rPr>
          <w:rStyle w:val="aff1"/>
          <w:rFonts w:eastAsia="Arial" w:cs="Tahoma"/>
        </w:rPr>
        <w:t xml:space="preserve">cell </w:t>
      </w:r>
      <w:r>
        <w:rPr>
          <w:rStyle w:val="aff1"/>
          <w:rFonts w:eastAsia="Arial" w:cs="Tahoma"/>
        </w:rPr>
        <w:t>found</w:t>
      </w:r>
      <w:r>
        <w:rPr>
          <w:rStyle w:val="aff1"/>
          <w:rFonts w:eastAsia="Arial" w:cs="Tahoma"/>
        </w:rPr>
        <w:t>.</w:t>
      </w:r>
      <w:r>
        <w:rPr>
          <w:rStyle w:val="aff1"/>
          <w:rFonts w:eastAsia="Arial" w:cs="Tahoma"/>
        </w:rPr>
        <w:t xml:space="preserve"> This is optional for Rel-17.</w:t>
      </w:r>
    </w:p>
    <w:p w14:paraId="0CCA4B32" w14:textId="1D92FEDE" w:rsidR="00E60619" w:rsidRPr="00CA28C4" w:rsidRDefault="008B31A0" w:rsidP="00570E0F">
      <w:pPr>
        <w:jc w:val="both"/>
        <w:rPr>
          <w:lang w:eastAsia="zh-CN"/>
        </w:rPr>
      </w:pPr>
      <w:r>
        <w:rPr>
          <w:rStyle w:val="aff1"/>
          <w:rFonts w:eastAsia="Arial" w:cs="Tahoma"/>
        </w:rPr>
        <w:t xml:space="preserve">Proposal </w:t>
      </w:r>
      <w:r w:rsidR="00570E0F">
        <w:rPr>
          <w:rStyle w:val="aff1"/>
          <w:rFonts w:eastAsia="Arial" w:cs="Tahoma"/>
        </w:rPr>
        <w:t>3</w:t>
      </w:r>
      <w:r w:rsidRPr="00DD4774">
        <w:rPr>
          <w:rStyle w:val="aff1"/>
          <w:rFonts w:eastAsia="Arial" w:cs="Tahoma"/>
        </w:rPr>
        <w:t>:</w:t>
      </w:r>
      <w:r w:rsidRPr="007264E7">
        <w:rPr>
          <w:rStyle w:val="aff1"/>
          <w:rFonts w:eastAsia="Arial" w:cs="Tahoma"/>
        </w:rPr>
        <w:t xml:space="preserve"> </w:t>
      </w:r>
      <w:r w:rsidR="00570E0F">
        <w:rPr>
          <w:rStyle w:val="aff1"/>
          <w:rFonts w:eastAsia="Arial" w:cs="Tahoma"/>
        </w:rPr>
        <w:t>T</w:t>
      </w:r>
      <w:r>
        <w:rPr>
          <w:rStyle w:val="aff1"/>
          <w:rFonts w:eastAsia="Arial" w:cs="Tahoma"/>
        </w:rPr>
        <w:t xml:space="preserve">he specification is to be updated to allow </w:t>
      </w:r>
      <w:r w:rsidR="00570E0F">
        <w:rPr>
          <w:rStyle w:val="aff1"/>
          <w:rFonts w:eastAsia="Arial" w:cs="Tahoma"/>
        </w:rPr>
        <w:t xml:space="preserve">a UE to select </w:t>
      </w:r>
      <w:r>
        <w:rPr>
          <w:rStyle w:val="aff1"/>
          <w:rFonts w:eastAsia="Arial" w:cs="Tahoma"/>
        </w:rPr>
        <w:t xml:space="preserve">a suitable </w:t>
      </w:r>
      <w:r w:rsidR="00570E0F">
        <w:rPr>
          <w:rStyle w:val="aff1"/>
          <w:rFonts w:eastAsia="Arial" w:cs="Tahoma"/>
        </w:rPr>
        <w:t xml:space="preserve">E-UTRA </w:t>
      </w:r>
      <w:r w:rsidR="00570E0F">
        <w:rPr>
          <w:rStyle w:val="aff1"/>
          <w:rFonts w:eastAsia="Arial" w:cs="Tahoma"/>
        </w:rPr>
        <w:t xml:space="preserve">cell </w:t>
      </w:r>
      <w:r>
        <w:rPr>
          <w:rStyle w:val="aff1"/>
          <w:rFonts w:eastAsia="Arial" w:cs="Tahoma"/>
        </w:rPr>
        <w:t xml:space="preserve">first, and may select an </w:t>
      </w:r>
      <w:r w:rsidR="00570E0F">
        <w:rPr>
          <w:rStyle w:val="aff1"/>
          <w:rFonts w:eastAsia="Arial" w:cs="Tahoma"/>
        </w:rPr>
        <w:t xml:space="preserve">E-UTRA </w:t>
      </w:r>
      <w:r>
        <w:rPr>
          <w:rStyle w:val="aff1"/>
          <w:rFonts w:eastAsia="Arial" w:cs="Tahoma"/>
        </w:rPr>
        <w:t>acceptable cell if no suitable cell found</w:t>
      </w:r>
      <w:r w:rsidR="00570E0F">
        <w:rPr>
          <w:rStyle w:val="aff1"/>
          <w:rFonts w:eastAsia="Arial" w:cs="Tahoma"/>
        </w:rPr>
        <w:t>, upon HO failure during EPS fallback for emergency call or during Emergency service fallback.</w:t>
      </w:r>
    </w:p>
    <w:bookmarkEnd w:id="4"/>
    <w:p w14:paraId="3C40707A" w14:textId="77777777" w:rsidR="00570E0F" w:rsidRDefault="00570E0F" w:rsidP="00E8380A">
      <w:pPr>
        <w:pStyle w:val="1"/>
        <w:pBdr>
          <w:top w:val="single" w:sz="12" w:space="2" w:color="auto"/>
        </w:pBdr>
        <w:jc w:val="both"/>
        <w:rPr>
          <w:rFonts w:eastAsia="宋体"/>
          <w:lang w:eastAsia="zh-CN"/>
        </w:rPr>
      </w:pPr>
      <w:r>
        <w:rPr>
          <w:rFonts w:eastAsia="宋体"/>
          <w:lang w:eastAsia="zh-CN"/>
        </w:rPr>
        <w:t>Conclusion</w:t>
      </w:r>
    </w:p>
    <w:p w14:paraId="5D09471C" w14:textId="3AD068D6" w:rsidR="00570E0F" w:rsidRDefault="00570E0F" w:rsidP="00570E0F">
      <w:r w:rsidRPr="00570E0F">
        <w:t>Based</w:t>
      </w:r>
      <w:r>
        <w:t xml:space="preserve"> </w:t>
      </w:r>
      <w:r w:rsidR="00723B3A">
        <w:t>on the companies’ views in at meeting offline discussion and post email discussion, the following proposals are given:</w:t>
      </w:r>
    </w:p>
    <w:p w14:paraId="73C2DC9D" w14:textId="77777777" w:rsidR="00723B3A" w:rsidRPr="00103FBE" w:rsidRDefault="00723B3A" w:rsidP="00723B3A">
      <w:pPr>
        <w:rPr>
          <w:rFonts w:eastAsia="Tahoma"/>
          <w:lang w:eastAsia="zh-CN"/>
        </w:rPr>
      </w:pPr>
      <w:r w:rsidRPr="007264E7">
        <w:rPr>
          <w:rStyle w:val="aff1"/>
          <w:rFonts w:eastAsia="Arial" w:cs="Tahoma"/>
        </w:rPr>
        <w:t>Proposal 1:</w:t>
      </w:r>
      <w:r>
        <w:rPr>
          <w:rStyle w:val="aff1"/>
          <w:rFonts w:eastAsia="Arial" w:cs="Tahoma"/>
          <w:b w:val="0"/>
        </w:rPr>
        <w:t xml:space="preserve"> </w:t>
      </w:r>
      <w:r>
        <w:rPr>
          <w:rStyle w:val="aff1"/>
          <w:rFonts w:eastAsia="Arial" w:cs="Tahoma"/>
        </w:rPr>
        <w:t>During EPS fallback</w:t>
      </w:r>
      <w:r w:rsidRPr="008B31A0">
        <w:rPr>
          <w:rStyle w:val="aff1"/>
          <w:rFonts w:eastAsia="Arial" w:cs="Tahoma"/>
        </w:rPr>
        <w:t xml:space="preserve"> </w:t>
      </w:r>
      <w:r>
        <w:rPr>
          <w:rStyle w:val="aff1"/>
          <w:rFonts w:eastAsia="Arial" w:cs="Tahoma"/>
        </w:rPr>
        <w:t xml:space="preserve">for emergency call, upon HO failure the UE is allowed to select an acceptable cell when there is no suitable cell found, i.e. </w:t>
      </w:r>
      <w:r w:rsidRPr="001B5B4A">
        <w:rPr>
          <w:rStyle w:val="aff1"/>
          <w:rFonts w:eastAsia="Arial" w:cs="Tahoma"/>
        </w:rPr>
        <w:t xml:space="preserve">UE shall perform suitable cell search first, and </w:t>
      </w:r>
      <w:r>
        <w:rPr>
          <w:rStyle w:val="aff1"/>
          <w:rFonts w:eastAsia="Arial" w:cs="Tahoma"/>
        </w:rPr>
        <w:t>may</w:t>
      </w:r>
      <w:r w:rsidRPr="001B5B4A">
        <w:rPr>
          <w:rStyle w:val="aff1"/>
          <w:rFonts w:eastAsia="Arial" w:cs="Tahoma"/>
        </w:rPr>
        <w:t xml:space="preserve"> perform acceptable cell search only when no suitable cell is found</w:t>
      </w:r>
      <w:r>
        <w:rPr>
          <w:rStyle w:val="aff1"/>
          <w:rFonts w:eastAsia="Arial" w:cs="Tahoma"/>
        </w:rPr>
        <w:t>. This is optional for Rel-17.</w:t>
      </w:r>
    </w:p>
    <w:p w14:paraId="15966993" w14:textId="77777777" w:rsidR="00723B3A" w:rsidRPr="00103FBE" w:rsidRDefault="00723B3A" w:rsidP="00723B3A">
      <w:pPr>
        <w:rPr>
          <w:rFonts w:eastAsia="Tahoma"/>
          <w:lang w:eastAsia="zh-CN"/>
        </w:rPr>
      </w:pPr>
      <w:r w:rsidRPr="00DD4774">
        <w:rPr>
          <w:rStyle w:val="aff1"/>
          <w:rFonts w:eastAsia="Arial" w:cs="Tahoma"/>
        </w:rPr>
        <w:t xml:space="preserve">Proposal </w:t>
      </w:r>
      <w:r>
        <w:rPr>
          <w:rStyle w:val="aff1"/>
          <w:rFonts w:eastAsia="Arial" w:cs="Tahoma"/>
        </w:rPr>
        <w:t>2</w:t>
      </w:r>
      <w:r w:rsidRPr="00DD4774">
        <w:rPr>
          <w:rStyle w:val="aff1"/>
          <w:rFonts w:eastAsia="Arial" w:cs="Tahoma"/>
        </w:rPr>
        <w:t xml:space="preserve">: </w:t>
      </w:r>
      <w:r>
        <w:rPr>
          <w:rStyle w:val="aff1"/>
          <w:rFonts w:eastAsia="Arial" w:cs="Tahoma"/>
        </w:rPr>
        <w:t>D</w:t>
      </w:r>
      <w:r w:rsidRPr="008D6D55">
        <w:rPr>
          <w:rStyle w:val="aff1"/>
          <w:rFonts w:eastAsia="Arial" w:cs="Tahoma"/>
        </w:rPr>
        <w:t>u</w:t>
      </w:r>
      <w:r>
        <w:rPr>
          <w:rStyle w:val="aff1"/>
          <w:rFonts w:eastAsia="Arial" w:cs="Tahoma"/>
        </w:rPr>
        <w:t>ring Emergency service fallback, upon HO failure the</w:t>
      </w:r>
      <w:r w:rsidRPr="00DD4774">
        <w:rPr>
          <w:rStyle w:val="aff1"/>
          <w:rFonts w:eastAsia="Arial" w:cs="Tahoma"/>
        </w:rPr>
        <w:t xml:space="preserve"> </w:t>
      </w:r>
      <w:r>
        <w:rPr>
          <w:rStyle w:val="aff1"/>
          <w:rFonts w:eastAsia="Arial" w:cs="Tahoma"/>
        </w:rPr>
        <w:t>UE is allowed to select an acceptable E-UTRA cell when there is no suitable E-UTRA cell found. This is optional for Rel-17.</w:t>
      </w:r>
    </w:p>
    <w:p w14:paraId="465CEDAA" w14:textId="77777777" w:rsidR="00723B3A" w:rsidRPr="00CA28C4" w:rsidRDefault="00723B3A" w:rsidP="00723B3A">
      <w:pPr>
        <w:jc w:val="both"/>
        <w:rPr>
          <w:lang w:eastAsia="zh-CN"/>
        </w:rPr>
      </w:pPr>
      <w:r>
        <w:rPr>
          <w:rStyle w:val="aff1"/>
          <w:rFonts w:eastAsia="Arial" w:cs="Tahoma"/>
        </w:rPr>
        <w:t>Proposal 3</w:t>
      </w:r>
      <w:r w:rsidRPr="00DD4774">
        <w:rPr>
          <w:rStyle w:val="aff1"/>
          <w:rFonts w:eastAsia="Arial" w:cs="Tahoma"/>
        </w:rPr>
        <w:t>:</w:t>
      </w:r>
      <w:r w:rsidRPr="007264E7">
        <w:rPr>
          <w:rStyle w:val="aff1"/>
          <w:rFonts w:eastAsia="Arial" w:cs="Tahoma"/>
        </w:rPr>
        <w:t xml:space="preserve"> </w:t>
      </w:r>
      <w:r>
        <w:rPr>
          <w:rStyle w:val="aff1"/>
          <w:rFonts w:eastAsia="Arial" w:cs="Tahoma"/>
        </w:rPr>
        <w:t>The specification is to be updated to allow a UE to select a suitable E-UTRA cell first, and may select an E-UTRA acceptable cell if no suitable cell found, upon HO failure during EPS fallback for emergency call or during Emergency service fallback.</w:t>
      </w:r>
    </w:p>
    <w:p w14:paraId="3D36A0C8" w14:textId="3238F424" w:rsidR="00723B3A" w:rsidRDefault="00723B3A" w:rsidP="00570E0F">
      <w:r>
        <w:lastRenderedPageBreak/>
        <w:t>The report will be resubmit to RAN2 #119-bis-e meeting, and the above proposals can be taken as baseline for further discussion.</w:t>
      </w:r>
    </w:p>
    <w:p w14:paraId="6A111236" w14:textId="52FDE3C2" w:rsidR="00CD597A" w:rsidRDefault="00CD597A" w:rsidP="00162750">
      <w:pPr>
        <w:pStyle w:val="1"/>
        <w:pBdr>
          <w:top w:val="single" w:sz="12" w:space="2" w:color="auto"/>
        </w:pBdr>
        <w:jc w:val="both"/>
        <w:rPr>
          <w:rFonts w:eastAsia="宋体"/>
          <w:lang w:eastAsia="zh-CN"/>
        </w:rPr>
      </w:pPr>
      <w:r w:rsidRPr="00CD597A">
        <w:rPr>
          <w:rFonts w:eastAsia="宋体"/>
          <w:lang w:eastAsia="zh-CN"/>
        </w:rPr>
        <w:t>Reference</w:t>
      </w:r>
    </w:p>
    <w:p w14:paraId="71176E1A" w14:textId="0806915D" w:rsidR="00CD597A" w:rsidRPr="00CD597A" w:rsidRDefault="00CD597A" w:rsidP="00CD597A">
      <w:pPr>
        <w:pStyle w:val="afc"/>
        <w:numPr>
          <w:ilvl w:val="0"/>
          <w:numId w:val="35"/>
        </w:numPr>
        <w:ind w:firstLineChars="0"/>
      </w:pPr>
      <w:r w:rsidRPr="00CD597A">
        <w:rPr>
          <w:rFonts w:eastAsia="宋体"/>
          <w:lang w:eastAsia="zh-CN"/>
        </w:rPr>
        <w:t>R2-2209116</w:t>
      </w:r>
      <w:r w:rsidRPr="00CD597A">
        <w:rPr>
          <w:rFonts w:eastAsia="宋体"/>
          <w:lang w:eastAsia="zh-CN"/>
        </w:rPr>
        <w:t xml:space="preserve">, Report </w:t>
      </w:r>
      <w:r w:rsidRPr="00CD597A">
        <w:rPr>
          <w:rFonts w:eastAsia="宋体"/>
          <w:lang w:eastAsia="zh-CN"/>
        </w:rPr>
        <w:t>of [AT119-e][037][NRTEI17] Emergency Service Enhancement</w:t>
      </w:r>
      <w:r w:rsidRPr="00CD597A">
        <w:rPr>
          <w:rFonts w:eastAsia="宋体"/>
          <w:lang w:eastAsia="zh-CN"/>
        </w:rPr>
        <w:t>.</w:t>
      </w:r>
    </w:p>
    <w:sectPr w:rsidR="00CD597A" w:rsidRPr="00CD597A" w:rsidSect="00CA1759">
      <w:footerReference w:type="default" r:id="rId8"/>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33E83" w14:textId="77777777" w:rsidR="00682194" w:rsidRDefault="00682194">
      <w:r>
        <w:separator/>
      </w:r>
    </w:p>
  </w:endnote>
  <w:endnote w:type="continuationSeparator" w:id="0">
    <w:p w14:paraId="41E85CDE" w14:textId="77777777" w:rsidR="00682194" w:rsidRDefault="006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61853488" w:rsidR="00FB44C8" w:rsidRDefault="00FB44C8">
    <w:pPr>
      <w:pStyle w:val="a6"/>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FB44C8" w:rsidRPr="009B662D" w:rsidRDefault="00FB44C8"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qV7m8dAwAAOAYAAA4AAAAAAAAA&#10;AAAAAAAALgIAAGRycy9lMm9Eb2MueG1sUEsBAi0AFAAGAAgAAAAhAPLR7nPeAAAACwEAAA8AAAAA&#10;AAAAAAAAAAAAdwUAAGRycy9kb3ducmV2LnhtbFBLBQYAAAAABAAEAPMAAACCBgAAAAA=&#10;" o:allowincell="f" filled="f" stroked="f" strokeweight=".5pt">
              <v:textbox inset="20pt,0,,0">
                <w:txbxContent>
                  <w:p w14:paraId="38F573E9" w14:textId="1DB209DB" w:rsidR="00FB44C8" w:rsidRPr="009B662D" w:rsidRDefault="00FB44C8"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CCD16" w14:textId="77777777" w:rsidR="00682194" w:rsidRDefault="00682194">
      <w:r>
        <w:separator/>
      </w:r>
    </w:p>
  </w:footnote>
  <w:footnote w:type="continuationSeparator" w:id="0">
    <w:p w14:paraId="7C8014A3" w14:textId="77777777" w:rsidR="00682194" w:rsidRDefault="00682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603448"/>
    <w:multiLevelType w:val="hybridMultilevel"/>
    <w:tmpl w:val="CAEAFB06"/>
    <w:lvl w:ilvl="0" w:tplc="2F982A80">
      <w:start w:val="1"/>
      <w:numFmt w:val="bullet"/>
      <w:lvlText w:val="‐"/>
      <w:lvlJc w:val="left"/>
      <w:pPr>
        <w:ind w:left="501" w:hanging="360"/>
      </w:pPr>
      <w:rPr>
        <w:rFonts w:ascii="宋体" w:eastAsia="宋体" w:hAnsi="宋体" w:hint="eastAsia"/>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B4B75CC"/>
    <w:multiLevelType w:val="hybridMultilevel"/>
    <w:tmpl w:val="BB16A94E"/>
    <w:lvl w:ilvl="0" w:tplc="49E66E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10505B"/>
    <w:multiLevelType w:val="hybridMultilevel"/>
    <w:tmpl w:val="F0709CC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6675FE"/>
    <w:multiLevelType w:val="hybridMultilevel"/>
    <w:tmpl w:val="E014F38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5"/>
  </w:num>
  <w:num w:numId="2">
    <w:abstractNumId w:val="12"/>
  </w:num>
  <w:num w:numId="3">
    <w:abstractNumId w:val="18"/>
  </w:num>
  <w:num w:numId="4">
    <w:abstractNumId w:val="8"/>
  </w:num>
  <w:num w:numId="5">
    <w:abstractNumId w:val="13"/>
  </w:num>
  <w:num w:numId="6">
    <w:abstractNumId w:val="28"/>
  </w:num>
  <w:num w:numId="7">
    <w:abstractNumId w:val="24"/>
  </w:num>
  <w:num w:numId="8">
    <w:abstractNumId w:val="21"/>
  </w:num>
  <w:num w:numId="9">
    <w:abstractNumId w:val="27"/>
  </w:num>
  <w:num w:numId="10">
    <w:abstractNumId w:val="15"/>
  </w:num>
  <w:num w:numId="11">
    <w:abstractNumId w:val="16"/>
  </w:num>
  <w:num w:numId="12">
    <w:abstractNumId w:val="32"/>
  </w:num>
  <w:num w:numId="13">
    <w:abstractNumId w:val="6"/>
  </w:num>
  <w:num w:numId="14">
    <w:abstractNumId w:val="17"/>
  </w:num>
  <w:num w:numId="15">
    <w:abstractNumId w:val="31"/>
  </w:num>
  <w:num w:numId="16">
    <w:abstractNumId w:val="25"/>
  </w:num>
  <w:num w:numId="17">
    <w:abstractNumId w:val="11"/>
  </w:num>
  <w:num w:numId="18">
    <w:abstractNumId w:val="3"/>
  </w:num>
  <w:num w:numId="19">
    <w:abstractNumId w:val="29"/>
  </w:num>
  <w:num w:numId="20">
    <w:abstractNumId w:val="0"/>
  </w:num>
  <w:num w:numId="21">
    <w:abstractNumId w:val="10"/>
  </w:num>
  <w:num w:numId="22">
    <w:abstractNumId w:val="9"/>
  </w:num>
  <w:num w:numId="23">
    <w:abstractNumId w:val="30"/>
  </w:num>
  <w:num w:numId="24">
    <w:abstractNumId w:val="19"/>
  </w:num>
  <w:num w:numId="25">
    <w:abstractNumId w:val="1"/>
  </w:num>
  <w:num w:numId="26">
    <w:abstractNumId w:val="22"/>
  </w:num>
  <w:num w:numId="27">
    <w:abstractNumId w:val="20"/>
  </w:num>
  <w:num w:numId="28">
    <w:abstractNumId w:val="24"/>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7"/>
  </w:num>
  <w:num w:numId="31">
    <w:abstractNumId w:val="24"/>
    <w:lvlOverride w:ilvl="0"/>
    <w:lvlOverride w:ilvl="1"/>
    <w:lvlOverride w:ilvl="2"/>
    <w:lvlOverride w:ilvl="3"/>
    <w:lvlOverride w:ilvl="4"/>
    <w:lvlOverride w:ilvl="5"/>
    <w:lvlOverride w:ilvl="6"/>
    <w:lvlOverride w:ilvl="7"/>
    <w:lvlOverride w:ilvl="8"/>
  </w:num>
  <w:num w:numId="32">
    <w:abstractNumId w:val="26"/>
  </w:num>
  <w:num w:numId="33">
    <w:abstractNumId w:val="4"/>
  </w:num>
  <w:num w:numId="34">
    <w:abstractNumId w:val="23"/>
  </w:num>
  <w:num w:numId="3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6CF"/>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3FBE"/>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53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61"/>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BEF"/>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AD6"/>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4D1"/>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6B09"/>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14"/>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0E0F"/>
    <w:rsid w:val="0057148C"/>
    <w:rsid w:val="00571703"/>
    <w:rsid w:val="0057170A"/>
    <w:rsid w:val="00571897"/>
    <w:rsid w:val="00571AA8"/>
    <w:rsid w:val="00571AD3"/>
    <w:rsid w:val="00572103"/>
    <w:rsid w:val="00572570"/>
    <w:rsid w:val="005725F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8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CA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479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194"/>
    <w:rsid w:val="0068234C"/>
    <w:rsid w:val="006828A7"/>
    <w:rsid w:val="00682A8F"/>
    <w:rsid w:val="00682F5A"/>
    <w:rsid w:val="0068329B"/>
    <w:rsid w:val="006835E8"/>
    <w:rsid w:val="00683B0D"/>
    <w:rsid w:val="00683FFC"/>
    <w:rsid w:val="00684427"/>
    <w:rsid w:val="006847F7"/>
    <w:rsid w:val="00684908"/>
    <w:rsid w:val="00684969"/>
    <w:rsid w:val="00684A63"/>
    <w:rsid w:val="00684B5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A27"/>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B3A"/>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4E7"/>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752"/>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EF6"/>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0F"/>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1293"/>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1A0"/>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C9"/>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30"/>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76C"/>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B0"/>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0AD"/>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3F2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4E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09"/>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8C4"/>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97A"/>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1C5"/>
    <w:rsid w:val="00D062D1"/>
    <w:rsid w:val="00D0631E"/>
    <w:rsid w:val="00D064E2"/>
    <w:rsid w:val="00D06B4F"/>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678"/>
    <w:rsid w:val="00D928B1"/>
    <w:rsid w:val="00D92944"/>
    <w:rsid w:val="00D9296E"/>
    <w:rsid w:val="00D92AE1"/>
    <w:rsid w:val="00D9303A"/>
    <w:rsid w:val="00D9344D"/>
    <w:rsid w:val="00D9370A"/>
    <w:rsid w:val="00D93B32"/>
    <w:rsid w:val="00D942F5"/>
    <w:rsid w:val="00D944A3"/>
    <w:rsid w:val="00D94526"/>
    <w:rsid w:val="00D94754"/>
    <w:rsid w:val="00D947B7"/>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774"/>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370"/>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672"/>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61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58B4"/>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03"/>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3F8E"/>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4C8"/>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c"/>
    <w:uiPriority w:val="34"/>
    <w:qFormat/>
    <w:locked/>
    <w:rsid w:val="004D3A15"/>
    <w:rPr>
      <w:rFonts w:eastAsia="Times New Roman"/>
      <w:lang w:val="en-GB" w:eastAsia="en-US"/>
    </w:rPr>
  </w:style>
  <w:style w:type="paragraph" w:styleId="afe">
    <w:name w:val="Title"/>
    <w:basedOn w:val="a1"/>
    <w:next w:val="a1"/>
    <w:link w:val="Char7"/>
    <w:qFormat/>
    <w:rsid w:val="001B7E7E"/>
    <w:pPr>
      <w:spacing w:before="240" w:after="60"/>
      <w:jc w:val="center"/>
      <w:outlineLvl w:val="0"/>
    </w:pPr>
    <w:rPr>
      <w:rFonts w:ascii="Calibri Light" w:eastAsia="宋体" w:hAnsi="Calibri Light"/>
      <w:b/>
      <w:bCs/>
      <w:sz w:val="32"/>
      <w:szCs w:val="32"/>
    </w:rPr>
  </w:style>
  <w:style w:type="character" w:customStyle="1" w:styleId="Char7">
    <w:name w:val="标题 Char"/>
    <w:link w:val="afe"/>
    <w:rsid w:val="001B7E7E"/>
    <w:rPr>
      <w:rFonts w:ascii="Calibri Light" w:eastAsia="宋体" w:hAnsi="Calibri Light" w:cs="Times New Roman"/>
      <w:b/>
      <w:bCs/>
      <w:sz w:val="32"/>
      <w:szCs w:val="32"/>
      <w:lang w:val="en-GB" w:eastAsia="en-US"/>
    </w:rPr>
  </w:style>
  <w:style w:type="paragraph" w:styleId="aff">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8"/>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8"/>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har3">
    <w:name w:val="批注文字 Char"/>
    <w:link w:val="af5"/>
    <w:uiPriority w:val="99"/>
    <w:qFormat/>
    <w:rsid w:val="000B4E11"/>
    <w:rPr>
      <w:rFonts w:ascii="Arial" w:eastAsia="–¾’©" w:hAnsi="Arial"/>
      <w:sz w:val="18"/>
      <w:lang w:val="en-GB" w:eastAsia="en-US"/>
    </w:rPr>
  </w:style>
  <w:style w:type="character" w:styleId="aff0">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1">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027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789476838">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4648692">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48D6-6293-419F-BD1C-84F0B9A2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3</Pages>
  <Words>944</Words>
  <Characters>5387</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Post_R2#119_v3</cp:lastModifiedBy>
  <cp:revision>2</cp:revision>
  <cp:lastPrinted>2010-01-06T08:23:00Z</cp:lastPrinted>
  <dcterms:created xsi:type="dcterms:W3CDTF">2022-09-02T03:58:00Z</dcterms:created>
  <dcterms:modified xsi:type="dcterms:W3CDTF">2022-09-02T03:58:00Z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(3)8lbNCEpyNMlwXn4mTtQcjKAbFB/5ZrPl843+aAi1lIzjmJ9Da3WZUTknKFOaebmGW1cUsvq5
BALlM9zo+PldPZekOwjyfRkGg6X32yOyD/scQK+UnMBF5Jr88wAow8SPxJRkwKNlSD/3B2Im
GKBv7rWWrIcl/nAbRRoRNyCwGY1bjPGmfSnxThVpAIPddW0Fp53KYHUlCnNvGgfrARj5A+RU
KfyBFCra3Y8pKW47nM</vt:lpwstr>
  </property>
  <property fmtid="{D5CDD505-2E9C-101B-9397-08002B2CF9AE}" pid="11" name="_2015_ms_pID_7253431">
    <vt:lpwstr>bY5X5cGL9F55WOAKVErDQaxbqVmmH8abOm7I5uIbgMo2w2hj8qAEzm
8Uml4GHZF8ZvEPe5CXLKD857M7M0smfoAk8swq3boOwtRCCBLJ5zou/xrcgQC2h7JTtOfN62
H9/+x71T6O9g1kEB9OLpovDPUsU6kOtv9vPOXqQ26zNKZ1a6c/1rAXlR+PGQw5neF5eqNklL
Dxq6VbGFj6U4rNtzAjB/3RVoKMgDdAfk4V+S</vt:lpwstr>
  </property>
  <property fmtid="{D5CDD505-2E9C-101B-9397-08002B2CF9AE}" pid="12" name="_2015_ms_pID_7253432">
    <vt:lpwstr>WqadZij9rJMTrBhU6vxXelviuzoVbApglL6c
5oVjGA1GdaKUTm52SXRn6NB4qHxp8bT6U/+yXl4FT1IKuQI2svE=</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