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corporation,Sanechips</w:t>
      </w:r>
      <w:proofErr w:type="spellEnd"/>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afb"/>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afb"/>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af2"/>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existing </w:t>
      </w:r>
      <w:proofErr w:type="spellStart"/>
      <w:r w:rsidR="00E5621B" w:rsidRPr="00EB6A34">
        <w:rPr>
          <w:b/>
          <w:bCs/>
        </w:rPr>
        <w:t>cellBarred</w:t>
      </w:r>
      <w:proofErr w:type="spellEnd"/>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715B35C7" w14:textId="5C1228EA" w:rsidR="00EB6A34" w:rsidRPr="00EB6A34" w:rsidRDefault="00EB6A34" w:rsidP="00A8040B">
      <w:pPr>
        <w:rPr>
          <w:rFonts w:eastAsiaTheme="minorEastAsia"/>
          <w:b/>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tbl>
      <w:tblPr>
        <w:tblStyle w:val="af2"/>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6BE2F096" w14:textId="77777777" w:rsidR="005736CA" w:rsidRDefault="005736CA" w:rsidP="00965A35">
            <w:pPr>
              <w:rPr>
                <w:rFonts w:eastAsiaTheme="minorEastAsia"/>
                <w:bCs/>
              </w:rPr>
            </w:pPr>
            <w:r>
              <w:rPr>
                <w:rFonts w:eastAsiaTheme="minorEastAsia"/>
                <w:bCs/>
              </w:rPr>
              <w:lastRenderedPageBreak/>
              <w:t>This may be true for those UEs capable of both NTN and TN. However, we are not sure whether we consider some UEs that are only capable of NTN but not capable of TN, e.g. NTN-only UEs. For these UEs, it seems reasonable to consider the cell as barred if</w:t>
            </w:r>
            <w:r>
              <w:t xml:space="preserve"> </w:t>
            </w:r>
            <w:proofErr w:type="spellStart"/>
            <w:r w:rsidRPr="00375977">
              <w:rPr>
                <w:rFonts w:eastAsiaTheme="minorEastAsia"/>
                <w:bCs/>
              </w:rPr>
              <w:t>cellBarredNTN</w:t>
            </w:r>
            <w:proofErr w:type="spellEnd"/>
            <w:r w:rsidRPr="00375977">
              <w:rPr>
                <w:rFonts w:eastAsiaTheme="minorEastAsia"/>
                <w:bCs/>
              </w:rPr>
              <w:t xml:space="preserve"> is not present</w:t>
            </w:r>
            <w:r>
              <w:rPr>
                <w:rFonts w:eastAsiaTheme="minorEastAsia"/>
                <w:bCs/>
              </w:rPr>
              <w:t>.</w:t>
            </w:r>
          </w:p>
          <w:p w14:paraId="7C34A84B" w14:textId="77777777" w:rsidR="005736CA" w:rsidRPr="00375977" w:rsidRDefault="005736CA" w:rsidP="00965A35">
            <w:pPr>
              <w:rPr>
                <w:rFonts w:eastAsiaTheme="minorEastAsia"/>
                <w:bCs/>
              </w:rPr>
            </w:pPr>
          </w:p>
        </w:tc>
      </w:tr>
      <w:tr w:rsidR="00AF11DC" w14:paraId="0C20BF48" w14:textId="77777777" w:rsidTr="00AF11DC">
        <w:tc>
          <w:tcPr>
            <w:tcW w:w="1980" w:type="dxa"/>
          </w:tcPr>
          <w:p w14:paraId="5A5230DE" w14:textId="77777777" w:rsidR="00AF11DC" w:rsidRDefault="00AF11DC" w:rsidP="00A8040B">
            <w:pPr>
              <w:rPr>
                <w:b/>
                <w:bCs/>
              </w:rPr>
            </w:pPr>
          </w:p>
        </w:tc>
        <w:tc>
          <w:tcPr>
            <w:tcW w:w="1843" w:type="dxa"/>
          </w:tcPr>
          <w:p w14:paraId="1E299E13" w14:textId="77777777" w:rsidR="00AF11DC" w:rsidRDefault="00AF11DC" w:rsidP="00A8040B">
            <w:pPr>
              <w:rPr>
                <w:b/>
                <w:bCs/>
              </w:rPr>
            </w:pPr>
          </w:p>
        </w:tc>
        <w:tc>
          <w:tcPr>
            <w:tcW w:w="10455" w:type="dxa"/>
          </w:tcPr>
          <w:p w14:paraId="3DA2082F" w14:textId="77777777" w:rsidR="00AF11DC" w:rsidRDefault="00AF11DC" w:rsidP="00A8040B">
            <w:pPr>
              <w:rPr>
                <w:b/>
                <w:bCs/>
              </w:rPr>
            </w:pPr>
          </w:p>
        </w:tc>
      </w:tr>
      <w:tr w:rsidR="00AF11DC" w14:paraId="743E1A79" w14:textId="77777777" w:rsidTr="00AF11DC">
        <w:tc>
          <w:tcPr>
            <w:tcW w:w="1980" w:type="dxa"/>
          </w:tcPr>
          <w:p w14:paraId="0D80375B" w14:textId="77777777" w:rsidR="00AF11DC" w:rsidRDefault="00AF11DC" w:rsidP="00A8040B">
            <w:pPr>
              <w:rPr>
                <w:b/>
                <w:bCs/>
              </w:rPr>
            </w:pPr>
          </w:p>
        </w:tc>
        <w:tc>
          <w:tcPr>
            <w:tcW w:w="1843" w:type="dxa"/>
          </w:tcPr>
          <w:p w14:paraId="0AD85C7A" w14:textId="77777777" w:rsidR="00AF11DC" w:rsidRDefault="00AF11DC" w:rsidP="00A8040B">
            <w:pPr>
              <w:rPr>
                <w:b/>
                <w:bCs/>
              </w:rPr>
            </w:pPr>
          </w:p>
        </w:tc>
        <w:tc>
          <w:tcPr>
            <w:tcW w:w="10455" w:type="dxa"/>
          </w:tcPr>
          <w:p w14:paraId="29607390" w14:textId="77777777" w:rsidR="00AF11DC" w:rsidRDefault="00AF11DC" w:rsidP="00A8040B">
            <w:pPr>
              <w:rPr>
                <w:b/>
                <w:bCs/>
              </w:rPr>
            </w:pPr>
          </w:p>
        </w:tc>
      </w:tr>
      <w:tr w:rsidR="00AF11DC" w14:paraId="16F19FCC" w14:textId="77777777" w:rsidTr="00AF11DC">
        <w:tc>
          <w:tcPr>
            <w:tcW w:w="1980" w:type="dxa"/>
          </w:tcPr>
          <w:p w14:paraId="13C1B8F6" w14:textId="77777777" w:rsidR="00AF11DC" w:rsidRDefault="00AF11DC" w:rsidP="00A8040B">
            <w:pPr>
              <w:rPr>
                <w:b/>
                <w:bCs/>
              </w:rPr>
            </w:pPr>
          </w:p>
        </w:tc>
        <w:tc>
          <w:tcPr>
            <w:tcW w:w="1843" w:type="dxa"/>
          </w:tcPr>
          <w:p w14:paraId="09E163D4" w14:textId="77777777" w:rsidR="00AF11DC" w:rsidRDefault="00AF11DC" w:rsidP="00A8040B">
            <w:pPr>
              <w:rPr>
                <w:b/>
                <w:bCs/>
              </w:rPr>
            </w:pPr>
          </w:p>
        </w:tc>
        <w:tc>
          <w:tcPr>
            <w:tcW w:w="10455" w:type="dxa"/>
          </w:tcPr>
          <w:p w14:paraId="26BF60CF" w14:textId="77777777" w:rsidR="00AF11DC" w:rsidRDefault="00AF11DC" w:rsidP="00A8040B">
            <w:pPr>
              <w:rPr>
                <w:b/>
                <w:bCs/>
              </w:rPr>
            </w:pPr>
          </w:p>
        </w:tc>
      </w:tr>
      <w:tr w:rsidR="00AF11DC" w14:paraId="337C927F" w14:textId="77777777" w:rsidTr="00AF11DC">
        <w:tc>
          <w:tcPr>
            <w:tcW w:w="1980" w:type="dxa"/>
          </w:tcPr>
          <w:p w14:paraId="29CF7B11" w14:textId="77777777" w:rsidR="00AF11DC" w:rsidRDefault="00AF11DC" w:rsidP="00A8040B">
            <w:pPr>
              <w:rPr>
                <w:b/>
                <w:bCs/>
              </w:rPr>
            </w:pPr>
          </w:p>
        </w:tc>
        <w:tc>
          <w:tcPr>
            <w:tcW w:w="1843" w:type="dxa"/>
          </w:tcPr>
          <w:p w14:paraId="17B10D26" w14:textId="77777777" w:rsidR="00AF11DC" w:rsidRDefault="00AF11DC" w:rsidP="00A8040B">
            <w:pPr>
              <w:rPr>
                <w:b/>
                <w:bCs/>
              </w:rPr>
            </w:pPr>
          </w:p>
        </w:tc>
        <w:tc>
          <w:tcPr>
            <w:tcW w:w="10455" w:type="dxa"/>
          </w:tcPr>
          <w:p w14:paraId="7E5239B3" w14:textId="77777777" w:rsidR="00AF11DC" w:rsidRDefault="00AF11DC" w:rsidP="00A8040B">
            <w:pPr>
              <w:rPr>
                <w:b/>
                <w:bCs/>
              </w:rPr>
            </w:pPr>
          </w:p>
        </w:tc>
      </w:tr>
      <w:tr w:rsidR="00AF11DC" w14:paraId="69CF5FE7" w14:textId="77777777" w:rsidTr="00AF11DC">
        <w:tc>
          <w:tcPr>
            <w:tcW w:w="1980" w:type="dxa"/>
          </w:tcPr>
          <w:p w14:paraId="7CC2856B" w14:textId="77777777" w:rsidR="00AF11DC" w:rsidRDefault="00AF11DC" w:rsidP="00A8040B">
            <w:pPr>
              <w:rPr>
                <w:b/>
                <w:bCs/>
              </w:rPr>
            </w:pPr>
          </w:p>
        </w:tc>
        <w:tc>
          <w:tcPr>
            <w:tcW w:w="1843" w:type="dxa"/>
          </w:tcPr>
          <w:p w14:paraId="4D854CE3" w14:textId="77777777" w:rsidR="00AF11DC" w:rsidRDefault="00AF11DC" w:rsidP="00A8040B">
            <w:pPr>
              <w:rPr>
                <w:b/>
                <w:bCs/>
              </w:rPr>
            </w:pPr>
          </w:p>
        </w:tc>
        <w:tc>
          <w:tcPr>
            <w:tcW w:w="10455" w:type="dxa"/>
          </w:tcPr>
          <w:p w14:paraId="0DE3736A" w14:textId="77777777" w:rsidR="00AF11DC" w:rsidRDefault="00AF11DC" w:rsidP="00A8040B">
            <w:pPr>
              <w:rPr>
                <w:b/>
                <w:bCs/>
              </w:rPr>
            </w:pPr>
          </w:p>
        </w:tc>
      </w:tr>
    </w:tbl>
    <w:p w14:paraId="31FFE8C7" w14:textId="77777777" w:rsidR="00E5621B" w:rsidRDefault="00E5621B" w:rsidP="00A8040B">
      <w:pPr>
        <w:rPr>
          <w:b/>
          <w:bCs/>
        </w:rPr>
      </w:pPr>
    </w:p>
    <w:p w14:paraId="6C591C72" w14:textId="6F8C6364" w:rsidR="004C0436" w:rsidRPr="006B54C5" w:rsidRDefault="000E1CCD" w:rsidP="006B54C5">
      <w:pPr>
        <w:pStyle w:val="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af2"/>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lastRenderedPageBreak/>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3E30E658" w14:textId="353F97BB" w:rsidR="00975EED" w:rsidRDefault="00975EED" w:rsidP="00975EED">
      <w:pPr>
        <w:rPr>
          <w:b/>
          <w:bCs/>
        </w:rPr>
      </w:pPr>
      <w:r>
        <w:rPr>
          <w:b/>
          <w:bCs/>
        </w:rPr>
        <w:t xml:space="preserve">Question 2) </w:t>
      </w:r>
      <w:r w:rsidR="00BF55A9">
        <w:rPr>
          <w:b/>
          <w:bCs/>
        </w:rPr>
        <w:t>For option 2, d</w:t>
      </w:r>
      <w:r>
        <w:rPr>
          <w:b/>
          <w:bCs/>
        </w:rPr>
        <w:t>o companies agr</w:t>
      </w:r>
      <w:r w:rsidR="00890448">
        <w:rPr>
          <w:b/>
          <w:bCs/>
        </w:rPr>
        <w:t xml:space="preserve">ee </w:t>
      </w:r>
      <w:r w:rsidR="00BF55A9">
        <w:rPr>
          <w:b/>
          <w:bCs/>
        </w:rPr>
        <w:t>with the understanding that:</w:t>
      </w:r>
    </w:p>
    <w:p w14:paraId="1FE66D18" w14:textId="3FB5D751" w:rsidR="00BF55A9" w:rsidRPr="00BF55A9" w:rsidRDefault="00975EED" w:rsidP="00BF55A9">
      <w:pPr>
        <w:rPr>
          <w:b/>
          <w:bCs/>
        </w:rPr>
      </w:pPr>
      <w:r>
        <w:rPr>
          <w:b/>
          <w:bCs/>
        </w:rPr>
        <w:t>--</w:t>
      </w:r>
      <w:r w:rsidR="00BF55A9" w:rsidRPr="00BF55A9">
        <w:t xml:space="preserve"> </w:t>
      </w:r>
      <w:r w:rsidR="00BF55A9" w:rsidRPr="00BF55A9">
        <w:rPr>
          <w:b/>
          <w:bCs/>
        </w:rPr>
        <w:t xml:space="preserve">Legacy UE and R17 non-NTN capable UE follow the setting of the existing </w:t>
      </w:r>
      <w:proofErr w:type="spellStart"/>
      <w:r w:rsidR="00BF55A9" w:rsidRPr="00BF55A9">
        <w:rPr>
          <w:b/>
          <w:bCs/>
        </w:rPr>
        <w:t>cellBarred</w:t>
      </w:r>
      <w:proofErr w:type="spellEnd"/>
      <w:r w:rsidR="00BF55A9" w:rsidRPr="00BF55A9">
        <w:rPr>
          <w:b/>
          <w:bCs/>
        </w:rPr>
        <w:t xml:space="preserve"> in MIB and </w:t>
      </w:r>
      <w:proofErr w:type="spellStart"/>
      <w:r w:rsidR="00BF55A9" w:rsidRPr="00BF55A9">
        <w:rPr>
          <w:b/>
          <w:bCs/>
        </w:rPr>
        <w:t>trackingAreaCode</w:t>
      </w:r>
      <w:proofErr w:type="spellEnd"/>
      <w:r w:rsidR="00BF55A9" w:rsidRPr="00BF55A9">
        <w:rPr>
          <w:b/>
          <w:bCs/>
        </w:rPr>
        <w:t xml:space="preserve"> in SIB1, i.e. the cell is barred to UE if </w:t>
      </w:r>
      <w:proofErr w:type="spellStart"/>
      <w:r w:rsidR="00BF55A9" w:rsidRPr="00BF55A9">
        <w:rPr>
          <w:b/>
          <w:bCs/>
        </w:rPr>
        <w:t>cellBarred</w:t>
      </w:r>
      <w:proofErr w:type="spellEnd"/>
      <w:r w:rsidR="00BF55A9" w:rsidRPr="00BF55A9">
        <w:rPr>
          <w:b/>
          <w:bCs/>
        </w:rPr>
        <w:t xml:space="preserve"> = “not barred” or the </w:t>
      </w:r>
      <w:proofErr w:type="spellStart"/>
      <w:r w:rsidR="00BF55A9">
        <w:rPr>
          <w:b/>
          <w:bCs/>
        </w:rPr>
        <w:t>trackingAreaCode</w:t>
      </w:r>
      <w:proofErr w:type="spellEnd"/>
      <w:r w:rsidR="00BF55A9">
        <w:rPr>
          <w:b/>
          <w:bCs/>
        </w:rPr>
        <w:t xml:space="preserve"> is not present;</w:t>
      </w:r>
    </w:p>
    <w:p w14:paraId="58019F31" w14:textId="0885C891" w:rsidR="00975EED" w:rsidRDefault="00BF55A9" w:rsidP="00BF55A9">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tbl>
      <w:tblPr>
        <w:tblStyle w:val="af2"/>
        <w:tblW w:w="0" w:type="auto"/>
        <w:tblLook w:val="04A0" w:firstRow="1" w:lastRow="0" w:firstColumn="1" w:lastColumn="0" w:noHBand="0" w:noVBand="1"/>
      </w:tblPr>
      <w:tblGrid>
        <w:gridCol w:w="1980"/>
        <w:gridCol w:w="1843"/>
        <w:gridCol w:w="10455"/>
      </w:tblGrid>
      <w:tr w:rsidR="00975EED" w14:paraId="7B2AE87A" w14:textId="77777777" w:rsidTr="00D22A4A">
        <w:tc>
          <w:tcPr>
            <w:tcW w:w="1980" w:type="dxa"/>
            <w:shd w:val="clear" w:color="auto" w:fill="D0CECE" w:themeFill="background2" w:themeFillShade="E6"/>
          </w:tcPr>
          <w:p w14:paraId="5144F6BD"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5DBA85A1" w14:textId="77777777" w:rsidR="00975EED" w:rsidRPr="00AF11DC" w:rsidRDefault="00975EED" w:rsidP="00D22A4A">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57A54A94"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omments</w:t>
            </w:r>
          </w:p>
        </w:tc>
      </w:tr>
      <w:tr w:rsidR="00975EED" w14:paraId="06142E9A" w14:textId="77777777" w:rsidTr="00D22A4A">
        <w:tc>
          <w:tcPr>
            <w:tcW w:w="1980" w:type="dxa"/>
          </w:tcPr>
          <w:p w14:paraId="382592EC" w14:textId="7B689310" w:rsidR="00975EED" w:rsidRPr="005A724B" w:rsidRDefault="00C81BB2"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1482324A" w14:textId="45DA8656" w:rsidR="00975EED" w:rsidRPr="005A724B" w:rsidRDefault="00C81BB2" w:rsidP="00D22A4A">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19FBFCB6" w14:textId="22E29040" w:rsidR="00C81BB2" w:rsidRPr="005A724B" w:rsidRDefault="005A724B" w:rsidP="00C81BB2">
            <w:pPr>
              <w:rPr>
                <w:rFonts w:eastAsiaTheme="minorEastAsia"/>
                <w:bCs/>
              </w:rPr>
            </w:pPr>
            <w:r>
              <w:rPr>
                <w:rFonts w:eastAsiaTheme="minorEastAsia"/>
                <w:bCs/>
              </w:rPr>
              <w:t>I</w:t>
            </w:r>
            <w:r w:rsidR="00C81BB2" w:rsidRPr="005A724B">
              <w:rPr>
                <w:rFonts w:eastAsiaTheme="minorEastAsia"/>
                <w:bCs/>
              </w:rPr>
              <w:t>n the current TS 38.331 CR, it said that:</w:t>
            </w:r>
          </w:p>
          <w:p w14:paraId="659231B6" w14:textId="77777777" w:rsidR="00C81BB2" w:rsidRPr="005A724B" w:rsidRDefault="00C81BB2" w:rsidP="00C81BB2">
            <w:pPr>
              <w:pStyle w:val="B3"/>
            </w:pPr>
            <w:r w:rsidRPr="005A724B">
              <w:t>3&gt;</w:t>
            </w:r>
            <w:r w:rsidRPr="005A724B">
              <w:tab/>
              <w:t xml:space="preserve">if </w:t>
            </w:r>
            <w:proofErr w:type="spellStart"/>
            <w:r w:rsidRPr="005A724B">
              <w:rPr>
                <w:i/>
              </w:rPr>
              <w:t>trackingAreaCode</w:t>
            </w:r>
            <w:proofErr w:type="spellEnd"/>
            <w:r w:rsidRPr="005A724B">
              <w:t xml:space="preserve"> </w:t>
            </w:r>
            <w:r w:rsidRPr="005A724B">
              <w:rPr>
                <w:iCs/>
              </w:rPr>
              <w:t>and</w:t>
            </w:r>
            <w:r w:rsidRPr="005A724B">
              <w:rPr>
                <w:i/>
              </w:rPr>
              <w:t xml:space="preserve"> </w:t>
            </w:r>
            <w:proofErr w:type="spellStart"/>
            <w:r w:rsidRPr="005A724B">
              <w:rPr>
                <w:i/>
              </w:rPr>
              <w:t>trackingAreaList</w:t>
            </w:r>
            <w:proofErr w:type="spellEnd"/>
            <w:r w:rsidRPr="005A724B">
              <w:t xml:space="preserve"> is not provided for the selected PLMN nor the registered PLMN nor PLMN of the equivalent PLMN list:</w:t>
            </w:r>
          </w:p>
          <w:p w14:paraId="348A0DB3" w14:textId="77777777" w:rsidR="00C81BB2" w:rsidRPr="005A724B" w:rsidRDefault="00C81BB2" w:rsidP="00C81BB2">
            <w:pPr>
              <w:pStyle w:val="B4"/>
            </w:pPr>
            <w:r w:rsidRPr="005A724B">
              <w:t>4&gt;</w:t>
            </w:r>
            <w:r w:rsidRPr="005A724B">
              <w:tab/>
              <w:t>consider the cell as barred in accordance with TS 38.304 [20];</w:t>
            </w:r>
          </w:p>
          <w:p w14:paraId="5F1EF609" w14:textId="21A904C2" w:rsidR="005A724B" w:rsidRDefault="00C81BB2" w:rsidP="005A724B">
            <w:r w:rsidRPr="005A724B">
              <w:rPr>
                <w:rFonts w:eastAsiaTheme="minorEastAsia"/>
                <w:bCs/>
              </w:rPr>
              <w:t xml:space="preserve">We understand </w:t>
            </w:r>
            <w:r w:rsidR="005A724B">
              <w:rPr>
                <w:rFonts w:eastAsiaTheme="minorEastAsia"/>
                <w:bCs/>
              </w:rPr>
              <w:t>that</w:t>
            </w:r>
            <w:r w:rsidRPr="005A724B">
              <w:rPr>
                <w:rFonts w:eastAsiaTheme="minorEastAsia"/>
                <w:bCs/>
              </w:rPr>
              <w:t xml:space="preserve"> </w:t>
            </w:r>
            <w:r w:rsidR="005A724B">
              <w:rPr>
                <w:rFonts w:eastAsiaTheme="minorEastAsia"/>
                <w:bCs/>
              </w:rPr>
              <w:t xml:space="preserve">the </w:t>
            </w:r>
            <w:r w:rsidRPr="005A724B">
              <w:rPr>
                <w:rFonts w:eastAsiaTheme="minorEastAsia"/>
                <w:bCs/>
              </w:rPr>
              <w:t xml:space="preserve">cell will be considered as barred if </w:t>
            </w:r>
            <w:r w:rsidR="005A724B" w:rsidRPr="005A724B">
              <w:rPr>
                <w:rFonts w:eastAsiaTheme="minorEastAsia"/>
                <w:bCs/>
              </w:rPr>
              <w:t xml:space="preserve">neither </w:t>
            </w:r>
            <w:proofErr w:type="spellStart"/>
            <w:r w:rsidR="005A724B" w:rsidRPr="005A724B">
              <w:rPr>
                <w:i/>
              </w:rPr>
              <w:t>trackingAreaCode</w:t>
            </w:r>
            <w:proofErr w:type="spellEnd"/>
            <w:r w:rsidR="005A724B" w:rsidRPr="005A724B">
              <w:t xml:space="preserve"> </w:t>
            </w:r>
            <w:r w:rsidR="005A724B" w:rsidRPr="005A724B">
              <w:rPr>
                <w:iCs/>
              </w:rPr>
              <w:t>nor</w:t>
            </w:r>
            <w:r w:rsidR="005A724B" w:rsidRPr="005A724B">
              <w:rPr>
                <w:i/>
              </w:rPr>
              <w:t xml:space="preserve"> </w:t>
            </w:r>
            <w:proofErr w:type="spellStart"/>
            <w:r w:rsidR="005A724B" w:rsidRPr="005A724B">
              <w:rPr>
                <w:i/>
              </w:rPr>
              <w:t>trackingAreaList</w:t>
            </w:r>
            <w:proofErr w:type="spellEnd"/>
            <w:r w:rsidR="005A724B" w:rsidRPr="005A724B">
              <w:rPr>
                <w:i/>
              </w:rPr>
              <w:t xml:space="preserve"> </w:t>
            </w:r>
            <w:r w:rsidR="005A724B" w:rsidRPr="005A724B">
              <w:t xml:space="preserve">are provided by network. And we </w:t>
            </w:r>
            <w:r w:rsidR="00CD65D8">
              <w:t xml:space="preserve">also </w:t>
            </w:r>
            <w:r w:rsidR="005A724B" w:rsidRPr="005A724B">
              <w:t xml:space="preserve">think NTN network can only use </w:t>
            </w:r>
            <w:proofErr w:type="spellStart"/>
            <w:r w:rsidR="005A724B" w:rsidRPr="005A724B">
              <w:t>trackingAreaCode</w:t>
            </w:r>
            <w:proofErr w:type="spellEnd"/>
            <w:r w:rsidR="005A724B" w:rsidRPr="005A724B">
              <w:t xml:space="preserve"> based on network implementation. </w:t>
            </w:r>
            <w:r w:rsidR="005A724B">
              <w:t>So we think the ‘</w:t>
            </w:r>
            <w:r w:rsidR="005A724B" w:rsidRPr="00BF55A9">
              <w:rPr>
                <w:b/>
                <w:bCs/>
              </w:rPr>
              <w:t xml:space="preserve">R17 NTN capable UE follows the setting of the existing </w:t>
            </w:r>
            <w:proofErr w:type="spellStart"/>
            <w:r w:rsidR="005A724B" w:rsidRPr="00BF55A9">
              <w:rPr>
                <w:b/>
                <w:bCs/>
              </w:rPr>
              <w:t>cellBarred</w:t>
            </w:r>
            <w:proofErr w:type="spellEnd"/>
            <w:r w:rsidR="005A724B" w:rsidRPr="00BF55A9">
              <w:rPr>
                <w:b/>
                <w:bCs/>
              </w:rPr>
              <w:t xml:space="preserve"> in MIB and the trackingAreaList-r17 in SIB1, i.e. the cell is barred to UE if </w:t>
            </w:r>
            <w:proofErr w:type="spellStart"/>
            <w:r w:rsidR="005A724B" w:rsidRPr="00BF55A9">
              <w:rPr>
                <w:b/>
                <w:bCs/>
              </w:rPr>
              <w:t>cellBarred</w:t>
            </w:r>
            <w:proofErr w:type="spellEnd"/>
            <w:r w:rsidR="005A724B" w:rsidRPr="00BF55A9">
              <w:rPr>
                <w:b/>
                <w:bCs/>
              </w:rPr>
              <w:t xml:space="preserve"> = “not barred” or the trac</w:t>
            </w:r>
            <w:r w:rsidR="005A724B">
              <w:rPr>
                <w:b/>
                <w:bCs/>
              </w:rPr>
              <w:t>kingAreaList-r17 is not present?</w:t>
            </w:r>
            <w:r w:rsidR="005A724B">
              <w:t xml:space="preserve">’ may be not correct since NTN network can only use </w:t>
            </w:r>
            <w:proofErr w:type="spellStart"/>
            <w:r w:rsidR="005A724B">
              <w:rPr>
                <w:b/>
                <w:bCs/>
              </w:rPr>
              <w:t>trackingAreaCode</w:t>
            </w:r>
            <w:proofErr w:type="spellEnd"/>
            <w:r w:rsidR="005A724B">
              <w:t>.</w:t>
            </w:r>
          </w:p>
          <w:p w14:paraId="51088100" w14:textId="77777777" w:rsidR="005A724B" w:rsidRDefault="005A724B" w:rsidP="005A724B">
            <w:pPr>
              <w:rPr>
                <w:b/>
                <w:bCs/>
              </w:rPr>
            </w:pPr>
          </w:p>
          <w:p w14:paraId="2AD48E40" w14:textId="09317580" w:rsidR="00C81BB2" w:rsidRPr="005A724B" w:rsidRDefault="00C81BB2" w:rsidP="005A724B">
            <w:pPr>
              <w:rPr>
                <w:i/>
              </w:rPr>
            </w:pPr>
          </w:p>
          <w:p w14:paraId="61D01074" w14:textId="62C14081" w:rsidR="005A724B" w:rsidRPr="00C81BB2" w:rsidRDefault="005A724B" w:rsidP="005A724B">
            <w:pPr>
              <w:rPr>
                <w:rFonts w:eastAsiaTheme="minorEastAsia"/>
                <w:b/>
                <w:bCs/>
              </w:rPr>
            </w:pPr>
          </w:p>
        </w:tc>
      </w:tr>
      <w:tr w:rsidR="005736CA" w:rsidRPr="008F3CA0" w14:paraId="262A9DF7" w14:textId="77777777" w:rsidTr="00965A35">
        <w:tc>
          <w:tcPr>
            <w:tcW w:w="1980" w:type="dxa"/>
          </w:tcPr>
          <w:p w14:paraId="1815A88E" w14:textId="77777777" w:rsidR="005736CA" w:rsidRPr="008F3CA0" w:rsidRDefault="005736CA" w:rsidP="00965A35">
            <w:pPr>
              <w:rPr>
                <w:bCs/>
              </w:rPr>
            </w:pPr>
            <w:r w:rsidRPr="008F3CA0">
              <w:rPr>
                <w:bCs/>
              </w:rPr>
              <w:t>OPPO</w:t>
            </w:r>
          </w:p>
        </w:tc>
        <w:tc>
          <w:tcPr>
            <w:tcW w:w="1843" w:type="dxa"/>
          </w:tcPr>
          <w:p w14:paraId="11F01952" w14:textId="77777777" w:rsidR="005736CA" w:rsidRPr="008F3CA0" w:rsidRDefault="005736CA" w:rsidP="00965A35">
            <w:pPr>
              <w:rPr>
                <w:bCs/>
              </w:rPr>
            </w:pPr>
            <w:r w:rsidRPr="008F3CA0">
              <w:rPr>
                <w:bCs/>
              </w:rPr>
              <w:t>No</w:t>
            </w:r>
          </w:p>
        </w:tc>
        <w:tc>
          <w:tcPr>
            <w:tcW w:w="10455" w:type="dxa"/>
          </w:tcPr>
          <w:p w14:paraId="43080813" w14:textId="77777777" w:rsidR="005736CA" w:rsidRPr="008F3CA0" w:rsidRDefault="005736CA" w:rsidP="00965A35">
            <w:pPr>
              <w:rPr>
                <w:bCs/>
              </w:rPr>
            </w:pPr>
          </w:p>
        </w:tc>
      </w:tr>
      <w:tr w:rsidR="00975EED" w14:paraId="22A8C018" w14:textId="77777777" w:rsidTr="00D22A4A">
        <w:tc>
          <w:tcPr>
            <w:tcW w:w="1980" w:type="dxa"/>
          </w:tcPr>
          <w:p w14:paraId="4F4C721B" w14:textId="77777777" w:rsidR="00975EED" w:rsidRDefault="00975EED" w:rsidP="00D22A4A">
            <w:pPr>
              <w:rPr>
                <w:b/>
                <w:bCs/>
              </w:rPr>
            </w:pPr>
          </w:p>
        </w:tc>
        <w:tc>
          <w:tcPr>
            <w:tcW w:w="1843" w:type="dxa"/>
          </w:tcPr>
          <w:p w14:paraId="42C25D6F" w14:textId="77777777" w:rsidR="00975EED" w:rsidRDefault="00975EED" w:rsidP="00D22A4A">
            <w:pPr>
              <w:rPr>
                <w:b/>
                <w:bCs/>
              </w:rPr>
            </w:pPr>
          </w:p>
        </w:tc>
        <w:tc>
          <w:tcPr>
            <w:tcW w:w="10455" w:type="dxa"/>
          </w:tcPr>
          <w:p w14:paraId="35874D2E" w14:textId="77777777" w:rsidR="00975EED" w:rsidRDefault="00975EED" w:rsidP="00D22A4A">
            <w:pPr>
              <w:rPr>
                <w:b/>
                <w:bCs/>
              </w:rPr>
            </w:pPr>
          </w:p>
        </w:tc>
      </w:tr>
      <w:tr w:rsidR="00975EED" w14:paraId="31ABCBE1" w14:textId="77777777" w:rsidTr="00D22A4A">
        <w:tc>
          <w:tcPr>
            <w:tcW w:w="1980" w:type="dxa"/>
          </w:tcPr>
          <w:p w14:paraId="3EDE1F27" w14:textId="77777777" w:rsidR="00975EED" w:rsidRDefault="00975EED" w:rsidP="00D22A4A">
            <w:pPr>
              <w:rPr>
                <w:b/>
                <w:bCs/>
              </w:rPr>
            </w:pPr>
          </w:p>
        </w:tc>
        <w:tc>
          <w:tcPr>
            <w:tcW w:w="1843" w:type="dxa"/>
          </w:tcPr>
          <w:p w14:paraId="6A5DEB1D" w14:textId="77777777" w:rsidR="00975EED" w:rsidRDefault="00975EED" w:rsidP="00D22A4A">
            <w:pPr>
              <w:rPr>
                <w:b/>
                <w:bCs/>
              </w:rPr>
            </w:pPr>
          </w:p>
        </w:tc>
        <w:tc>
          <w:tcPr>
            <w:tcW w:w="10455" w:type="dxa"/>
          </w:tcPr>
          <w:p w14:paraId="3011B079" w14:textId="77777777" w:rsidR="00975EED" w:rsidRDefault="00975EED" w:rsidP="00D22A4A">
            <w:pPr>
              <w:rPr>
                <w:b/>
                <w:bCs/>
              </w:rPr>
            </w:pPr>
          </w:p>
        </w:tc>
      </w:tr>
      <w:tr w:rsidR="00975EED" w14:paraId="5168810D" w14:textId="77777777" w:rsidTr="00D22A4A">
        <w:tc>
          <w:tcPr>
            <w:tcW w:w="1980" w:type="dxa"/>
          </w:tcPr>
          <w:p w14:paraId="26B939E0" w14:textId="77777777" w:rsidR="00975EED" w:rsidRDefault="00975EED" w:rsidP="00D22A4A">
            <w:pPr>
              <w:rPr>
                <w:b/>
                <w:bCs/>
              </w:rPr>
            </w:pPr>
          </w:p>
        </w:tc>
        <w:tc>
          <w:tcPr>
            <w:tcW w:w="1843" w:type="dxa"/>
          </w:tcPr>
          <w:p w14:paraId="2AEE16A0" w14:textId="77777777" w:rsidR="00975EED" w:rsidRDefault="00975EED" w:rsidP="00D22A4A">
            <w:pPr>
              <w:rPr>
                <w:b/>
                <w:bCs/>
              </w:rPr>
            </w:pPr>
          </w:p>
        </w:tc>
        <w:tc>
          <w:tcPr>
            <w:tcW w:w="10455" w:type="dxa"/>
          </w:tcPr>
          <w:p w14:paraId="0AE6C036" w14:textId="77777777" w:rsidR="00975EED" w:rsidRDefault="00975EED" w:rsidP="00D22A4A">
            <w:pPr>
              <w:rPr>
                <w:b/>
                <w:bCs/>
              </w:rPr>
            </w:pPr>
          </w:p>
        </w:tc>
      </w:tr>
      <w:tr w:rsidR="00975EED" w14:paraId="5D73C9FF" w14:textId="77777777" w:rsidTr="00D22A4A">
        <w:tc>
          <w:tcPr>
            <w:tcW w:w="1980" w:type="dxa"/>
          </w:tcPr>
          <w:p w14:paraId="312BBAB9" w14:textId="77777777" w:rsidR="00975EED" w:rsidRDefault="00975EED" w:rsidP="00D22A4A">
            <w:pPr>
              <w:rPr>
                <w:b/>
                <w:bCs/>
              </w:rPr>
            </w:pPr>
          </w:p>
        </w:tc>
        <w:tc>
          <w:tcPr>
            <w:tcW w:w="1843" w:type="dxa"/>
          </w:tcPr>
          <w:p w14:paraId="75A70D5E" w14:textId="77777777" w:rsidR="00975EED" w:rsidRDefault="00975EED" w:rsidP="00D22A4A">
            <w:pPr>
              <w:rPr>
                <w:b/>
                <w:bCs/>
              </w:rPr>
            </w:pPr>
          </w:p>
        </w:tc>
        <w:tc>
          <w:tcPr>
            <w:tcW w:w="10455" w:type="dxa"/>
          </w:tcPr>
          <w:p w14:paraId="24B8B7E6" w14:textId="77777777" w:rsidR="00975EED" w:rsidRPr="005A724B" w:rsidRDefault="00975EED" w:rsidP="00D22A4A">
            <w:pPr>
              <w:rPr>
                <w:b/>
                <w:bCs/>
              </w:rPr>
            </w:pPr>
          </w:p>
        </w:tc>
      </w:tr>
      <w:tr w:rsidR="00975EED" w14:paraId="661FE458" w14:textId="77777777" w:rsidTr="00D22A4A">
        <w:tc>
          <w:tcPr>
            <w:tcW w:w="1980" w:type="dxa"/>
          </w:tcPr>
          <w:p w14:paraId="3E191481" w14:textId="77777777" w:rsidR="00975EED" w:rsidRDefault="00975EED" w:rsidP="00D22A4A">
            <w:pPr>
              <w:rPr>
                <w:b/>
                <w:bCs/>
              </w:rPr>
            </w:pPr>
          </w:p>
        </w:tc>
        <w:tc>
          <w:tcPr>
            <w:tcW w:w="1843" w:type="dxa"/>
          </w:tcPr>
          <w:p w14:paraId="63345CAC" w14:textId="77777777" w:rsidR="00975EED" w:rsidRDefault="00975EED" w:rsidP="00D22A4A">
            <w:pPr>
              <w:rPr>
                <w:b/>
                <w:bCs/>
              </w:rPr>
            </w:pPr>
          </w:p>
        </w:tc>
        <w:tc>
          <w:tcPr>
            <w:tcW w:w="10455" w:type="dxa"/>
          </w:tcPr>
          <w:p w14:paraId="6AD41B15" w14:textId="77777777" w:rsidR="00975EED" w:rsidRDefault="00975EED" w:rsidP="00D22A4A">
            <w:pPr>
              <w:rPr>
                <w:b/>
                <w:bCs/>
              </w:rPr>
            </w:pPr>
          </w:p>
        </w:tc>
      </w:tr>
    </w:tbl>
    <w:p w14:paraId="03B40882" w14:textId="64CA1C1E" w:rsidR="0013211C" w:rsidRDefault="00BF55A9" w:rsidP="00BF55A9">
      <w:pPr>
        <w:pStyle w:val="2"/>
        <w:numPr>
          <w:ilvl w:val="0"/>
          <w:numId w:val="0"/>
        </w:numPr>
        <w:rPr>
          <w:rFonts w:eastAsiaTheme="minorEastAsia"/>
        </w:rPr>
      </w:pPr>
      <w:r>
        <w:rPr>
          <w:rFonts w:eastAsiaTheme="minorEastAsia" w:hint="eastAsia"/>
        </w:rPr>
        <w:lastRenderedPageBreak/>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af2"/>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EB6A34" w14:paraId="2C659651" w14:textId="77777777" w:rsidTr="00D22A4A">
        <w:tc>
          <w:tcPr>
            <w:tcW w:w="1980" w:type="dxa"/>
          </w:tcPr>
          <w:p w14:paraId="54F676E7" w14:textId="77777777" w:rsidR="00EB6A34" w:rsidRDefault="00EB6A34" w:rsidP="00D22A4A">
            <w:pPr>
              <w:rPr>
                <w:b/>
                <w:bCs/>
              </w:rPr>
            </w:pPr>
            <w:bookmarkStart w:id="6" w:name="_GoBack"/>
            <w:bookmarkEnd w:id="6"/>
          </w:p>
        </w:tc>
        <w:tc>
          <w:tcPr>
            <w:tcW w:w="1843" w:type="dxa"/>
          </w:tcPr>
          <w:p w14:paraId="0E3C68DE" w14:textId="77777777" w:rsidR="00EB6A34" w:rsidRDefault="00EB6A34" w:rsidP="00D22A4A">
            <w:pPr>
              <w:rPr>
                <w:b/>
                <w:bCs/>
              </w:rPr>
            </w:pPr>
          </w:p>
        </w:tc>
        <w:tc>
          <w:tcPr>
            <w:tcW w:w="10455" w:type="dxa"/>
          </w:tcPr>
          <w:p w14:paraId="3E8FC42C" w14:textId="77777777" w:rsidR="00EB6A34" w:rsidRDefault="00EB6A34" w:rsidP="00D22A4A">
            <w:pPr>
              <w:rPr>
                <w:b/>
                <w:bCs/>
              </w:rPr>
            </w:pPr>
          </w:p>
        </w:tc>
      </w:tr>
      <w:tr w:rsidR="00EB6A34" w14:paraId="54DA6F94" w14:textId="77777777" w:rsidTr="00D22A4A">
        <w:tc>
          <w:tcPr>
            <w:tcW w:w="1980" w:type="dxa"/>
          </w:tcPr>
          <w:p w14:paraId="50445C18" w14:textId="77777777" w:rsidR="00EB6A34" w:rsidRDefault="00EB6A34" w:rsidP="00D22A4A">
            <w:pPr>
              <w:rPr>
                <w:b/>
                <w:bCs/>
              </w:rPr>
            </w:pPr>
          </w:p>
        </w:tc>
        <w:tc>
          <w:tcPr>
            <w:tcW w:w="1843" w:type="dxa"/>
          </w:tcPr>
          <w:p w14:paraId="698DE72C" w14:textId="77777777" w:rsidR="00EB6A34" w:rsidRDefault="00EB6A34" w:rsidP="00D22A4A">
            <w:pPr>
              <w:rPr>
                <w:b/>
                <w:bCs/>
              </w:rPr>
            </w:pPr>
          </w:p>
        </w:tc>
        <w:tc>
          <w:tcPr>
            <w:tcW w:w="10455" w:type="dxa"/>
          </w:tcPr>
          <w:p w14:paraId="03EA76C1" w14:textId="77777777" w:rsidR="00EB6A34" w:rsidRDefault="00EB6A34" w:rsidP="00D22A4A">
            <w:pPr>
              <w:rPr>
                <w:b/>
                <w:bCs/>
              </w:rPr>
            </w:pPr>
          </w:p>
        </w:tc>
      </w:tr>
      <w:tr w:rsidR="00EB6A34" w14:paraId="1E1F45FA" w14:textId="77777777" w:rsidTr="00D22A4A">
        <w:tc>
          <w:tcPr>
            <w:tcW w:w="1980" w:type="dxa"/>
          </w:tcPr>
          <w:p w14:paraId="5AF753B6" w14:textId="77777777" w:rsidR="00EB6A34" w:rsidRDefault="00EB6A34" w:rsidP="00D22A4A">
            <w:pPr>
              <w:rPr>
                <w:b/>
                <w:bCs/>
              </w:rPr>
            </w:pPr>
          </w:p>
        </w:tc>
        <w:tc>
          <w:tcPr>
            <w:tcW w:w="1843" w:type="dxa"/>
          </w:tcPr>
          <w:p w14:paraId="5D5349E0" w14:textId="77777777" w:rsidR="00EB6A34" w:rsidRDefault="00EB6A34" w:rsidP="00D22A4A">
            <w:pPr>
              <w:rPr>
                <w:b/>
                <w:bCs/>
              </w:rPr>
            </w:pPr>
          </w:p>
        </w:tc>
        <w:tc>
          <w:tcPr>
            <w:tcW w:w="10455" w:type="dxa"/>
          </w:tcPr>
          <w:p w14:paraId="5F4611A1" w14:textId="77777777" w:rsidR="00EB6A34" w:rsidRDefault="00EB6A34" w:rsidP="00D22A4A">
            <w:pPr>
              <w:rPr>
                <w:b/>
                <w:bCs/>
              </w:rPr>
            </w:pPr>
          </w:p>
        </w:tc>
      </w:tr>
      <w:tr w:rsidR="00EB6A34" w14:paraId="4C0E4C32" w14:textId="77777777" w:rsidTr="00D22A4A">
        <w:tc>
          <w:tcPr>
            <w:tcW w:w="1980" w:type="dxa"/>
          </w:tcPr>
          <w:p w14:paraId="30CC3E4B" w14:textId="77777777" w:rsidR="00EB6A34" w:rsidRDefault="00EB6A34" w:rsidP="00D22A4A">
            <w:pPr>
              <w:rPr>
                <w:b/>
                <w:bCs/>
              </w:rPr>
            </w:pPr>
          </w:p>
        </w:tc>
        <w:tc>
          <w:tcPr>
            <w:tcW w:w="1843" w:type="dxa"/>
          </w:tcPr>
          <w:p w14:paraId="267E9F1C" w14:textId="77777777" w:rsidR="00EB6A34" w:rsidRDefault="00EB6A34" w:rsidP="00D22A4A">
            <w:pPr>
              <w:rPr>
                <w:b/>
                <w:bCs/>
              </w:rPr>
            </w:pPr>
          </w:p>
        </w:tc>
        <w:tc>
          <w:tcPr>
            <w:tcW w:w="10455" w:type="dxa"/>
          </w:tcPr>
          <w:p w14:paraId="62AAC32C" w14:textId="77777777" w:rsidR="00EB6A34" w:rsidRDefault="00EB6A34" w:rsidP="00D22A4A">
            <w:pPr>
              <w:rPr>
                <w:b/>
                <w:bCs/>
              </w:rPr>
            </w:pPr>
          </w:p>
        </w:tc>
      </w:tr>
      <w:tr w:rsidR="00EB6A34" w14:paraId="6D7083A3" w14:textId="77777777" w:rsidTr="00D22A4A">
        <w:tc>
          <w:tcPr>
            <w:tcW w:w="1980" w:type="dxa"/>
          </w:tcPr>
          <w:p w14:paraId="5B8DF281" w14:textId="77777777" w:rsidR="00EB6A34" w:rsidRDefault="00EB6A34" w:rsidP="00D22A4A">
            <w:pPr>
              <w:rPr>
                <w:b/>
                <w:bCs/>
              </w:rPr>
            </w:pPr>
          </w:p>
        </w:tc>
        <w:tc>
          <w:tcPr>
            <w:tcW w:w="1843" w:type="dxa"/>
          </w:tcPr>
          <w:p w14:paraId="6F9D1E9E" w14:textId="77777777" w:rsidR="00EB6A34" w:rsidRDefault="00EB6A34" w:rsidP="00D22A4A">
            <w:pPr>
              <w:rPr>
                <w:b/>
                <w:bCs/>
              </w:rPr>
            </w:pPr>
          </w:p>
        </w:tc>
        <w:tc>
          <w:tcPr>
            <w:tcW w:w="10455" w:type="dxa"/>
          </w:tcPr>
          <w:p w14:paraId="79AC98D8" w14:textId="77777777" w:rsidR="00EB6A34" w:rsidRDefault="00EB6A34" w:rsidP="00D22A4A">
            <w:pPr>
              <w:rPr>
                <w:b/>
                <w:bCs/>
              </w:rPr>
            </w:pPr>
          </w:p>
        </w:tc>
      </w:tr>
    </w:tbl>
    <w:p w14:paraId="38A5936D" w14:textId="77777777" w:rsidR="00EB6A34" w:rsidRPr="00EB6A34" w:rsidRDefault="00EB6A34" w:rsidP="00EB6A34">
      <w:pPr>
        <w:rPr>
          <w:rFonts w:eastAsiaTheme="minorEastAsia"/>
        </w:rPr>
      </w:pPr>
    </w:p>
    <w:p w14:paraId="23BC2256" w14:textId="77777777" w:rsidR="00441EA0" w:rsidRDefault="003D0307">
      <w:pPr>
        <w:pStyle w:val="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72C1C" w16cex:dateUtc="2022-02-21T15:22:00Z"/>
  <w16cex:commentExtensible w16cex:durableId="25C72C1D" w16cex:dateUtc="2022-02-21T15:24:00Z"/>
  <w16cex:commentExtensible w16cex:durableId="25C91B8F" w16cex:dateUtc="2022-03-02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E77B" w14:textId="77777777" w:rsidR="0078357A" w:rsidRDefault="0078357A">
      <w:pPr>
        <w:spacing w:after="0"/>
      </w:pPr>
      <w:r>
        <w:separator/>
      </w:r>
    </w:p>
  </w:endnote>
  <w:endnote w:type="continuationSeparator" w:id="0">
    <w:p w14:paraId="3B84E472" w14:textId="77777777" w:rsidR="0078357A" w:rsidRDefault="007835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5151" w14:textId="4DBDDDEE" w:rsidR="007B73CC" w:rsidRDefault="007B73CC">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D65D8">
      <w:rPr>
        <w:rStyle w:val="af4"/>
        <w:noProof/>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D65D8">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7690" w14:textId="77777777" w:rsidR="0078357A" w:rsidRDefault="0078357A">
      <w:pPr>
        <w:spacing w:after="0"/>
      </w:pPr>
      <w:r>
        <w:separator/>
      </w:r>
    </w:p>
  </w:footnote>
  <w:footnote w:type="continuationSeparator" w:id="0">
    <w:p w14:paraId="3C87F719" w14:textId="77777777" w:rsidR="0078357A" w:rsidRDefault="007835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836"/>
        </w:tabs>
        <w:ind w:left="383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FC2"/>
    <w:rsid w:val="00037661"/>
    <w:rsid w:val="00037C4E"/>
    <w:rsid w:val="00037DC0"/>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DF8"/>
    <w:rsid w:val="001720D9"/>
    <w:rsid w:val="00172261"/>
    <w:rsid w:val="00172B3C"/>
    <w:rsid w:val="0017372E"/>
    <w:rsid w:val="001753F7"/>
    <w:rsid w:val="00175B72"/>
    <w:rsid w:val="0017738D"/>
    <w:rsid w:val="00180471"/>
    <w:rsid w:val="001808AA"/>
    <w:rsid w:val="0018130B"/>
    <w:rsid w:val="00181521"/>
    <w:rsid w:val="00181BC9"/>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26F"/>
    <w:rsid w:val="001C7ABB"/>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6A0D"/>
    <w:rsid w:val="00387C9B"/>
    <w:rsid w:val="00390375"/>
    <w:rsid w:val="00391C9A"/>
    <w:rsid w:val="00392C77"/>
    <w:rsid w:val="00392C7F"/>
    <w:rsid w:val="00392FD9"/>
    <w:rsid w:val="00392FE6"/>
    <w:rsid w:val="00393711"/>
    <w:rsid w:val="0039379F"/>
    <w:rsid w:val="00393FA6"/>
    <w:rsid w:val="00394092"/>
    <w:rsid w:val="00394CF3"/>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7D"/>
    <w:rsid w:val="00654EEB"/>
    <w:rsid w:val="00654F4C"/>
    <w:rsid w:val="00655144"/>
    <w:rsid w:val="00655396"/>
    <w:rsid w:val="00655DC6"/>
    <w:rsid w:val="006560E0"/>
    <w:rsid w:val="0065634F"/>
    <w:rsid w:val="006566FE"/>
    <w:rsid w:val="006574AD"/>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52C"/>
    <w:rsid w:val="0070024E"/>
    <w:rsid w:val="00700EF1"/>
    <w:rsid w:val="0070274C"/>
    <w:rsid w:val="00702B15"/>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5C0"/>
    <w:rsid w:val="00926747"/>
    <w:rsid w:val="00926968"/>
    <w:rsid w:val="00926CDE"/>
    <w:rsid w:val="009270C1"/>
    <w:rsid w:val="00927EB5"/>
    <w:rsid w:val="00931C07"/>
    <w:rsid w:val="009327A4"/>
    <w:rsid w:val="009329F4"/>
    <w:rsid w:val="0093306B"/>
    <w:rsid w:val="009339C3"/>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A96"/>
    <w:rsid w:val="00973FEA"/>
    <w:rsid w:val="00974D8D"/>
    <w:rsid w:val="00974F0F"/>
    <w:rsid w:val="00975EED"/>
    <w:rsid w:val="00976133"/>
    <w:rsid w:val="009778ED"/>
    <w:rsid w:val="00977B50"/>
    <w:rsid w:val="00977F82"/>
    <w:rsid w:val="00980158"/>
    <w:rsid w:val="009803E3"/>
    <w:rsid w:val="009807EC"/>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243D"/>
    <w:rsid w:val="009D290C"/>
    <w:rsid w:val="009D2E44"/>
    <w:rsid w:val="009D3169"/>
    <w:rsid w:val="009D3AC6"/>
    <w:rsid w:val="009D3D34"/>
    <w:rsid w:val="009D43B0"/>
    <w:rsid w:val="009D5CF3"/>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55A9"/>
    <w:rsid w:val="00BF5D77"/>
    <w:rsid w:val="00BF6350"/>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532"/>
    <w:rsid w:val="00C753FA"/>
    <w:rsid w:val="00C7571D"/>
    <w:rsid w:val="00C759EB"/>
    <w:rsid w:val="00C760B6"/>
    <w:rsid w:val="00C76877"/>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5E0"/>
    <w:rsid w:val="00CA60B6"/>
    <w:rsid w:val="00CA6364"/>
    <w:rsid w:val="00CA651A"/>
    <w:rsid w:val="00CA6A76"/>
    <w:rsid w:val="00CA7303"/>
    <w:rsid w:val="00CB178C"/>
    <w:rsid w:val="00CB1CCE"/>
    <w:rsid w:val="00CB266E"/>
    <w:rsid w:val="00CB26E3"/>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15:docId w15:val="{310C9212-45D7-9747-82E8-65C3036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0">
    <w:name w:val="标题 2 字符"/>
    <w:basedOn w:val="a0"/>
    <w:link w:val="2"/>
    <w:qFormat/>
    <w:rPr>
      <w:rFonts w:ascii="Arial" w:eastAsia="Times New Roman" w:hAnsi="Arial" w:cs="Arial"/>
      <w:sz w:val="32"/>
      <w:szCs w:val="32"/>
      <w:lang w:val="en-GB"/>
    </w:rPr>
  </w:style>
  <w:style w:type="character" w:customStyle="1" w:styleId="30">
    <w:name w:val="标题 3 字符"/>
    <w:basedOn w:val="a0"/>
    <w:link w:val="3"/>
    <w:qFormat/>
    <w:rPr>
      <w:rFonts w:ascii="Arial" w:eastAsia="Times New Roman" w:hAnsi="Arial" w:cs="Arial"/>
      <w:sz w:val="28"/>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表段落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32"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1193</Words>
  <Characters>6806</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2022-03-08T07:18:00Z</dcterms:created>
  <dcterms:modified xsi:type="dcterms:W3CDTF">2022-03-08T07:18:00Z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1646011511</vt:lpwstr>
  </property>
</Properties>
</file>