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宋体"/>
          <w:b/>
          <w:sz w:val="24"/>
        </w:rPr>
        <w:t>Online, February 21</w:t>
      </w:r>
      <w:r>
        <w:rPr>
          <w:rFonts w:eastAsia="宋体"/>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宋体"/>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宋体"/>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宋体"/>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宋体"/>
                <w:lang w:eastAsia="zh-CN"/>
              </w:rPr>
            </w:pPr>
            <w:r w:rsidRPr="00315BF6">
              <w:t xml:space="preserve">Introduction of UE power saving enhancements </w:t>
            </w:r>
            <w:proofErr w:type="gramStart"/>
            <w:r w:rsidRPr="00315BF6">
              <w:t>In</w:t>
            </w:r>
            <w:proofErr w:type="gramEnd"/>
            <w:r w:rsidRPr="00315BF6">
              <w:t xml:space="preserve">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AC2289" w:rsidP="002B79D7">
            <w:pPr>
              <w:pStyle w:val="CRCoverPage"/>
              <w:spacing w:after="0"/>
              <w:ind w:left="100"/>
              <w:rPr>
                <w:rFonts w:eastAsia="宋体"/>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宋体"/>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 xml:space="preserve">Physical </w:t>
      </w:r>
      <w:proofErr w:type="gramStart"/>
      <w:r>
        <w:t>Random Access</w:t>
      </w:r>
      <w:proofErr w:type="gramEnd"/>
      <w:r>
        <w:t xml:space="preserve">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宋体"/>
          <w:lang w:eastAsia="zh-CN"/>
        </w:rPr>
        <w:t>n</w:t>
      </w:r>
      <w:r>
        <w:t>-C</w:t>
      </w:r>
      <w:r>
        <w:tab/>
        <w:t>X</w:t>
      </w:r>
      <w:r>
        <w:rPr>
          <w:rFonts w:eastAsia="宋体"/>
          <w:lang w:eastAsia="zh-CN"/>
        </w:rPr>
        <w:t>n</w:t>
      </w:r>
      <w:r>
        <w:t>-Control plane</w:t>
      </w:r>
    </w:p>
    <w:p w14:paraId="585777A6" w14:textId="77777777" w:rsidR="00BB64A6" w:rsidRDefault="007E76A7">
      <w:pPr>
        <w:pStyle w:val="EW"/>
      </w:pPr>
      <w:r>
        <w:t>X</w:t>
      </w:r>
      <w:r>
        <w:rPr>
          <w:rFonts w:eastAsia="宋体"/>
          <w:lang w:eastAsia="zh-CN"/>
        </w:rPr>
        <w:t>n</w:t>
      </w:r>
      <w:r>
        <w:t>-U</w:t>
      </w:r>
      <w:r>
        <w:tab/>
        <w:t>X</w:t>
      </w:r>
      <w:r>
        <w:rPr>
          <w:rFonts w:eastAsia="宋体"/>
          <w:lang w:eastAsia="zh-CN"/>
        </w:rPr>
        <w:t>n</w:t>
      </w:r>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30"/>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 xml:space="preserve">System Information (SI) consists of a MIB and a number of SIBs, which are divided into Minimum SI and </w:t>
      </w:r>
      <w:proofErr w:type="gramStart"/>
      <w:r>
        <w:t>Other</w:t>
      </w:r>
      <w:proofErr w:type="gramEnd"/>
      <w:r>
        <w:t xml:space="preserve">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92pt;mso-width-percent:0;mso-height-percent:0;mso-width-percent:0;mso-height-percent:0" o:ole="">
            <v:imagedata r:id="rId18" o:title=""/>
            <o:lock v:ext="edit" aspectratio="f"/>
          </v:shape>
          <o:OLEObject Type="Embed" ProgID="Mscgen.Chart" ShapeID="_x0000_i1025" DrawAspect="Content" ObjectID="_1708154902"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1EDD42B9" w:rsidR="00BB64A6" w:rsidRDefault="007E76A7">
      <w:pPr>
        <w:rPr>
          <w:ins w:id="54" w:author="RAN2#115-Rapp" w:date="2021-09-09T15:13:00Z"/>
          <w:lang w:eastAsia="zh-CN"/>
        </w:rPr>
      </w:pPr>
      <w:ins w:id="55" w:author="RAN2#115-Rapp" w:date="2021-09-09T15:13:00Z">
        <w:r>
          <w:rPr>
            <w:b/>
            <w:bCs/>
            <w:szCs w:val="21"/>
          </w:rPr>
          <w:t>UE power saving for paging monitoring:</w:t>
        </w:r>
        <w:r>
          <w:rPr>
            <w:lang w:eastAsia="zh-CN"/>
          </w:rPr>
          <w:t xml:space="preserve"> in order to reduce </w:t>
        </w:r>
      </w:ins>
      <w:ins w:id="56" w:author="RAN2#116-Rapp" w:date="2021-11-19T15:55:00Z">
        <w:r w:rsidR="00F94FC7">
          <w:rPr>
            <w:lang w:eastAsia="zh-CN"/>
          </w:rPr>
          <w:t xml:space="preserve">UE </w:t>
        </w:r>
      </w:ins>
      <w:ins w:id="57" w:author="RAN2#115-Rapp" w:date="2021-09-09T15:13:00Z">
        <w:r>
          <w:rPr>
            <w:lang w:eastAsia="zh-CN"/>
          </w:rPr>
          <w:t xml:space="preserve">power consumption due to false paging alarms, </w:t>
        </w:r>
      </w:ins>
      <w:ins w:id="58" w:author="RAN2#116-Rapp" w:date="2021-11-19T15:55:00Z">
        <w:r w:rsidR="00F94FC7">
          <w:rPr>
            <w:lang w:eastAsia="zh-CN"/>
          </w:rPr>
          <w:t xml:space="preserve">the group of </w:t>
        </w:r>
      </w:ins>
      <w:ins w:id="5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0" w:author="RAN2#116-Rapp" w:date="2021-11-19T11:11:00Z">
        <w:r w:rsidR="00482819" w:rsidRPr="00482819">
          <w:t xml:space="preserve">shall monitor </w:t>
        </w:r>
        <w:r w:rsidR="00482819">
          <w:t>PDCCH</w:t>
        </w:r>
        <w:r w:rsidR="00482819" w:rsidRPr="00482819">
          <w:t xml:space="preserve"> in its PO to </w:t>
        </w:r>
      </w:ins>
      <w:ins w:id="61" w:author="RAN2#115-Rapp" w:date="2021-09-09T15:13:00Z">
        <w:r w:rsidRPr="00E60C94">
          <w:t xml:space="preserve">receive a paging message on PDSCH if the subgroup </w:t>
        </w:r>
      </w:ins>
      <w:ins w:id="62" w:author="RAN2#116-Rapp" w:date="2021-11-19T15:56:00Z">
        <w:r w:rsidR="00F94FC7" w:rsidRPr="00E60C94">
          <w:t xml:space="preserve">to </w:t>
        </w:r>
      </w:ins>
      <w:ins w:id="63" w:author="RAN2#115-Rapp" w:date="2021-09-09T15:13:00Z">
        <w:r w:rsidRPr="00E60C94">
          <w:t>which the UE belongs is paged</w:t>
        </w:r>
      </w:ins>
      <w:ins w:id="64" w:author="RAN2#116-Rapp" w:date="2021-11-19T15:56:00Z">
        <w:r w:rsidR="00F94FC7">
          <w:t xml:space="preserve"> </w:t>
        </w:r>
        <w:r w:rsidR="00F94FC7" w:rsidRPr="00E60C94">
          <w:t xml:space="preserve">as indicated via </w:t>
        </w:r>
      </w:ins>
      <w:ins w:id="65" w:author="RAN2#116-Rapp" w:date="2021-11-19T11:12:00Z">
        <w:r w:rsidR="00482819" w:rsidRPr="00482819">
          <w:t xml:space="preserve">associated </w:t>
        </w:r>
      </w:ins>
      <w:ins w:id="66" w:author="RAN2#116-Rapp" w:date="2021-11-19T15:56:00Z">
        <w:r w:rsidR="00F94FC7">
          <w:t>PEI</w:t>
        </w:r>
      </w:ins>
      <w:ins w:id="67" w:author="RAN2#117e -Rapp" w:date="2022-03-03T21:31:00Z">
        <w:r w:rsidR="006D1CA4">
          <w:t>.</w:t>
        </w:r>
      </w:ins>
      <w:ins w:id="68" w:author="RAN2#117e -Rapp" w:date="2022-03-03T21:32:00Z">
        <w:r w:rsidR="006D1CA4" w:rsidRPr="006D1CA4">
          <w:t xml:space="preserve"> If a UE cannot find its subgroup </w:t>
        </w:r>
      </w:ins>
      <w:ins w:id="69" w:author="RAN2#117e -Rapp" w:date="2022-03-03T23:00:00Z">
        <w:r w:rsidR="00FD794A">
          <w:t xml:space="preserve">ID </w:t>
        </w:r>
      </w:ins>
      <w:ins w:id="70" w:author="RAN2#117e -Rapp" w:date="2022-03-03T21:32:00Z">
        <w:r w:rsidR="006D1CA4" w:rsidRPr="006D1CA4">
          <w:t xml:space="preserve">with the PEI configurations in a cell, it </w:t>
        </w:r>
      </w:ins>
      <w:ins w:id="71" w:author="RAN2#117e -Rapp" w:date="2022-03-03T21:35:00Z">
        <w:r w:rsidR="006D1CA4">
          <w:t xml:space="preserve">shall </w:t>
        </w:r>
      </w:ins>
      <w:ins w:id="72" w:author="RAN2#117e -Rapp" w:date="2022-03-03T21:32:00Z">
        <w:r w:rsidR="006D1CA4" w:rsidRPr="006D1CA4">
          <w:t>monitor</w:t>
        </w:r>
      </w:ins>
      <w:ins w:id="73" w:author="RAN2#117e -Rapp" w:date="2022-03-03T21:35:00Z">
        <w:r w:rsidR="006D1CA4">
          <w:t xml:space="preserve"> the</w:t>
        </w:r>
      </w:ins>
      <w:ins w:id="74" w:author="RAN2#117e -Rapp" w:date="2022-03-03T21:32:00Z">
        <w:r w:rsidR="006D1CA4" w:rsidRPr="006D1CA4">
          <w:t xml:space="preserve"> paging</w:t>
        </w:r>
      </w:ins>
      <w:ins w:id="75" w:author="RAN2#117e -Rapp" w:date="2022-03-03T21:35:00Z">
        <w:r w:rsidR="006D1CA4">
          <w:t xml:space="preserve"> </w:t>
        </w:r>
      </w:ins>
      <w:ins w:id="76" w:author="RAN2#117e -Rapp" w:date="2022-03-03T23:07:00Z">
        <w:r w:rsidR="003C1A0F" w:rsidRPr="00F307AD">
          <w:rPr>
            <w:lang w:eastAsia="zh-CN"/>
          </w:rPr>
          <w:t>in its PO</w:t>
        </w:r>
      </w:ins>
      <w:ins w:id="77" w:author="RAN2#117e -Rapp" w:date="2022-03-03T21:32:00Z">
        <w:r w:rsidR="006D1CA4">
          <w:t>.</w:t>
        </w:r>
      </w:ins>
      <w:ins w:id="78" w:author="RAN2#116-Rapp" w:date="2021-11-19T11:12:00Z">
        <w:del w:id="79" w:author="RAN2#117e -Rapp" w:date="2022-03-03T21:32:00Z">
          <w:r w:rsidR="00482819" w:rsidRPr="00482819" w:rsidDel="006D1CA4">
            <w:delText xml:space="preserve"> or the UE is unable to monitor the</w:delText>
          </w:r>
        </w:del>
      </w:ins>
      <w:ins w:id="80" w:author="RAN2#116-Rapp" w:date="2021-11-19T11:32:00Z">
        <w:del w:id="81" w:author="RAN2#117e -Rapp" w:date="2022-03-03T21:32:00Z">
          <w:r w:rsidR="009B7960" w:rsidRPr="009B7960" w:rsidDel="006D1CA4">
            <w:delText xml:space="preserve"> </w:delText>
          </w:r>
          <w:r w:rsidR="009B7960" w:rsidRPr="00482819" w:rsidDel="006D1CA4">
            <w:delText>associated</w:delText>
          </w:r>
        </w:del>
      </w:ins>
      <w:ins w:id="82" w:author="RAN2#116-Rapp" w:date="2021-11-19T11:12:00Z">
        <w:del w:id="83" w:author="RAN2#117e -Rapp" w:date="2022-03-03T21:32:00Z">
          <w:r w:rsidR="00482819" w:rsidRPr="00482819" w:rsidDel="006D1CA4">
            <w:delText xml:space="preserve"> PEI occasion corresponding to its PO</w:delText>
          </w:r>
        </w:del>
      </w:ins>
      <w:ins w:id="84" w:author="RAN2#115-Rapp" w:date="2021-09-09T15:13:00Z">
        <w:r w:rsidRPr="00E60C94">
          <w:t>.</w:t>
        </w:r>
      </w:ins>
      <w:ins w:id="85" w:author="RAN2#116-Rapp" w:date="2021-11-15T16:52:00Z">
        <w:r>
          <w:rPr>
            <w:rFonts w:eastAsiaTheme="minorEastAsia" w:hint="eastAsia"/>
            <w:lang w:eastAsia="zh-CN"/>
          </w:rPr>
          <w:t xml:space="preserve"> </w:t>
        </w:r>
      </w:ins>
    </w:p>
    <w:p w14:paraId="2710A975" w14:textId="77777777" w:rsidR="00BB64A6" w:rsidRDefault="007E76A7">
      <w:pPr>
        <w:rPr>
          <w:ins w:id="86" w:author="RAN2#115-Rapp" w:date="2021-09-09T15:16:00Z"/>
        </w:rPr>
      </w:pPr>
      <w:ins w:id="87"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They </w:t>
        </w:r>
      </w:ins>
      <w:ins w:id="90" w:author="RAN2#116-Rapp" w:date="2021-11-19T15:56:00Z">
        <w:r w:rsidR="007C37A6" w:rsidRPr="00A14846">
          <w:rPr>
            <w:rFonts w:eastAsia="Yu Mincho"/>
            <w:lang w:eastAsia="ja-JP"/>
          </w:rPr>
          <w:t>are</w:t>
        </w:r>
      </w:ins>
      <w:ins w:id="91" w:author="RAN2#116-Rapp" w:date="2021-11-19T15:57:00Z">
        <w:r w:rsidR="007C37A6">
          <w:rPr>
            <w:rFonts w:eastAsia="Yu Mincho"/>
            <w:lang w:eastAsia="ja-JP"/>
          </w:rPr>
          <w:t xml:space="preserve"> </w:t>
        </w:r>
      </w:ins>
      <w:ins w:id="92" w:author="RAN2#115-Rapp" w:date="2021-09-09T15:16:00Z">
        <w:r w:rsidRPr="00A14846">
          <w:rPr>
            <w:rFonts w:eastAsia="Yu Mincho"/>
            <w:lang w:eastAsia="ja-JP"/>
          </w:rPr>
          <w:t>formed based on either CN controlled subgrouping or UE ID based subgrouping.</w:t>
        </w:r>
      </w:ins>
      <w:ins w:id="93"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94" w:author="RAN2#115-Rapp" w:date="2021-09-09T15:16:00Z"/>
          <w:rFonts w:eastAsia="Yu Mincho"/>
          <w:lang w:eastAsia="ja-JP"/>
        </w:rPr>
      </w:pPr>
      <w:ins w:id="95"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6" w:author="RAN2#116-Rapp" w:date="2021-11-19T15:57:00Z">
        <w:r w:rsidR="007C37A6">
          <w:rPr>
            <w:rFonts w:eastAsia="Yu Mincho"/>
            <w:lang w:eastAsia="ja-JP"/>
          </w:rPr>
          <w:t>is</w:t>
        </w:r>
      </w:ins>
      <w:ins w:id="97" w:author="RAN2#115-Rapp" w:date="2021-09-09T15:16:00Z">
        <w:r w:rsidRPr="00A14846">
          <w:rPr>
            <w:rFonts w:eastAsia="Yu Mincho"/>
            <w:lang w:eastAsia="ja-JP"/>
          </w:rPr>
          <w:t xml:space="preserve"> </w:t>
        </w:r>
        <w:r w:rsidRPr="00A14846">
          <w:rPr>
            <w:rFonts w:eastAsia="Yu Mincho" w:hint="eastAsia"/>
            <w:lang w:eastAsia="ja-JP"/>
          </w:rPr>
          <w:t>used</w:t>
        </w:r>
      </w:ins>
      <w:ins w:id="98" w:author="Chunli" w:date="2021-11-17T13:12:00Z">
        <w:r w:rsidR="00E40E3E" w:rsidRPr="00A14846">
          <w:rPr>
            <w:rFonts w:eastAsia="Yu Mincho"/>
            <w:lang w:eastAsia="ja-JP"/>
          </w:rPr>
          <w:t xml:space="preserve"> </w:t>
        </w:r>
      </w:ins>
      <w:ins w:id="99" w:author="RAN2#116-Rapp" w:date="2021-11-19T15:57:00Z">
        <w:r w:rsidR="007C37A6" w:rsidRPr="00A14846">
          <w:rPr>
            <w:rFonts w:eastAsia="Yu Mincho"/>
            <w:lang w:eastAsia="ja-JP"/>
          </w:rPr>
          <w:t>if supported by the UE and network</w:t>
        </w:r>
      </w:ins>
      <w:ins w:id="100"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01" w:author="RAN2#115-Rapp" w:date="2021-09-09T15:16:00Z"/>
          <w:rFonts w:eastAsia="Yu Mincho"/>
          <w:lang w:eastAsia="ja-JP"/>
        </w:rPr>
      </w:pPr>
      <w:ins w:id="102" w:author="RAN2#115-Rapp" w:date="2021-09-09T15:16:00Z">
        <w:r>
          <w:rPr>
            <w:rFonts w:eastAsia="Yu Mincho"/>
            <w:lang w:eastAsia="ja-JP"/>
          </w:rPr>
          <w:t>-</w:t>
        </w:r>
        <w:r>
          <w:rPr>
            <w:rFonts w:eastAsia="Yu Mincho"/>
            <w:lang w:eastAsia="ja-JP"/>
          </w:rPr>
          <w:tab/>
        </w:r>
      </w:ins>
      <w:ins w:id="103" w:author="RAN2#116-Rapp" w:date="2021-11-19T12:16:00Z">
        <w:r w:rsidR="00FB1C17" w:rsidRPr="00FB1C17">
          <w:rPr>
            <w:rFonts w:eastAsia="Yu Mincho"/>
            <w:lang w:eastAsia="ja-JP"/>
          </w:rPr>
          <w:t>The RRC state (RRC_IDLE or RRC_INACTIVE state) doesn’t impact UE subgroup of one UE</w:t>
        </w:r>
      </w:ins>
      <w:ins w:id="104"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05" w:author="RAN2#116bis e -Rapp" w:date="2022-02-10T09:51:00Z"/>
          <w:lang w:eastAsia="zh-CN"/>
        </w:rPr>
      </w:pPr>
      <w:ins w:id="106" w:author="RAN2#115-Rapp" w:date="2021-09-09T15:16:00Z">
        <w:r>
          <w:rPr>
            <w:rFonts w:eastAsia="Yu Mincho"/>
            <w:lang w:eastAsia="ja-JP"/>
          </w:rPr>
          <w:t>-</w:t>
        </w:r>
        <w:r>
          <w:rPr>
            <w:rFonts w:eastAsia="Yu Mincho"/>
            <w:lang w:eastAsia="ja-JP"/>
          </w:rPr>
          <w:tab/>
        </w:r>
      </w:ins>
      <w:ins w:id="107" w:author="RAN2#116-Rapp" w:date="2021-11-19T15:57:00Z">
        <w:r w:rsidR="003947A8">
          <w:rPr>
            <w:rFonts w:eastAsia="Yu Mincho"/>
            <w:lang w:eastAsia="ja-JP"/>
          </w:rPr>
          <w:t>S</w:t>
        </w:r>
      </w:ins>
      <w:ins w:id="108" w:author="RAN2#115-Rapp" w:date="2021-09-09T15:16:00Z">
        <w:r>
          <w:rPr>
            <w:rFonts w:eastAsia="Yu Mincho"/>
            <w:lang w:eastAsia="ja-JP"/>
          </w:rPr>
          <w:t xml:space="preserve">ubgrouping </w:t>
        </w:r>
      </w:ins>
      <w:ins w:id="109" w:author="RAN2#116-Rapp" w:date="2021-11-19T15:58:00Z">
        <w:r w:rsidR="003947A8">
          <w:rPr>
            <w:rFonts w:eastAsia="Yu Mincho"/>
            <w:lang w:eastAsia="ja-JP"/>
          </w:rPr>
          <w:t xml:space="preserve">support </w:t>
        </w:r>
      </w:ins>
      <w:ins w:id="110" w:author="RAN2#116-Rapp" w:date="2021-11-19T19:43:00Z">
        <w:r w:rsidR="00B925EB">
          <w:rPr>
            <w:rFonts w:eastAsia="Yu Mincho"/>
            <w:lang w:eastAsia="ja-JP"/>
          </w:rPr>
          <w:t xml:space="preserve">for RAN </w:t>
        </w:r>
      </w:ins>
      <w:ins w:id="111" w:author="RAN2#115-Rapp" w:date="2021-09-09T15:16:00Z">
        <w:r>
          <w:rPr>
            <w:rFonts w:eastAsia="Yu Mincho"/>
            <w:lang w:eastAsia="ja-JP"/>
          </w:rPr>
          <w:t xml:space="preserve">is </w:t>
        </w:r>
      </w:ins>
      <w:ins w:id="112" w:author="RAN2#116-Rapp" w:date="2021-11-19T15:58:00Z">
        <w:r w:rsidR="003947A8">
          <w:rPr>
            <w:rFonts w:eastAsia="Yu Mincho"/>
            <w:lang w:eastAsia="ja-JP"/>
          </w:rPr>
          <w:t>broadcast</w:t>
        </w:r>
      </w:ins>
      <w:ins w:id="113" w:author="RAN2#115-Rapp" w:date="2021-09-09T15:16:00Z">
        <w:r>
          <w:rPr>
            <w:rFonts w:eastAsia="Yu Mincho"/>
            <w:lang w:eastAsia="ja-JP"/>
          </w:rPr>
          <w:t xml:space="preserve"> in the system information</w:t>
        </w:r>
      </w:ins>
      <w:ins w:id="114" w:author="RAN2#116-Rapp" w:date="2021-11-19T11:24:00Z">
        <w:r w:rsidR="00FB63B8" w:rsidRPr="00FB63B8">
          <w:t xml:space="preserve"> </w:t>
        </w:r>
        <w:r w:rsidR="00FB63B8" w:rsidRPr="00FB63B8">
          <w:rPr>
            <w:rFonts w:eastAsia="Yu Mincho"/>
            <w:lang w:eastAsia="ja-JP"/>
          </w:rPr>
          <w:t>as one of the following</w:t>
        </w:r>
      </w:ins>
      <w:ins w:id="115" w:author="Chunli" w:date="2021-11-17T13:15:00Z">
        <w:r w:rsidR="000D1B4C">
          <w:rPr>
            <w:rFonts w:eastAsia="Yu Mincho"/>
            <w:lang w:eastAsia="ja-JP"/>
          </w:rPr>
          <w:t xml:space="preserve">: </w:t>
        </w:r>
      </w:ins>
      <w:ins w:id="116" w:author="RAN2#116bis e -Rapp" w:date="2022-02-10T10:14:00Z">
        <w:r w:rsidR="00E31DD5">
          <w:rPr>
            <w:rFonts w:eastAsia="Yu Mincho"/>
            <w:lang w:eastAsia="ja-JP"/>
          </w:rPr>
          <w:t xml:space="preserve">Only </w:t>
        </w:r>
      </w:ins>
      <w:ins w:id="117"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supported</w:t>
        </w:r>
      </w:ins>
      <w:ins w:id="119" w:author="RAN2#116-Rapp" w:date="2021-11-19T15:58:00Z">
        <w:r w:rsidR="003947A8">
          <w:rPr>
            <w:rFonts w:eastAsia="Yu Mincho"/>
            <w:lang w:eastAsia="ja-JP"/>
          </w:rPr>
          <w:t xml:space="preserve">, </w:t>
        </w:r>
      </w:ins>
      <w:ins w:id="120" w:author="RAN2#116bis e -Rapp" w:date="2022-02-10T10:15:00Z">
        <w:r w:rsidR="00E31DD5">
          <w:rPr>
            <w:rFonts w:eastAsia="Yu Mincho"/>
            <w:lang w:eastAsia="ja-JP"/>
          </w:rPr>
          <w:t xml:space="preserve">Only </w:t>
        </w:r>
      </w:ins>
      <w:ins w:id="121"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22" w:author="RAN2#116bis e -Rapp" w:date="2022-02-10T10:17:00Z">
        <w:r w:rsidR="00E31DD5">
          <w:rPr>
            <w:rFonts w:eastAsia="Yu Mincho"/>
            <w:lang w:eastAsia="ja-JP"/>
          </w:rPr>
          <w:t xml:space="preserve"> supported</w:t>
        </w:r>
      </w:ins>
      <w:ins w:id="123" w:author="RAN2#116-Rapp" w:date="2021-11-19T15:58:00Z">
        <w:r w:rsidR="003947A8">
          <w:rPr>
            <w:rFonts w:eastAsia="Yu Mincho"/>
            <w:lang w:eastAsia="ja-JP"/>
          </w:rPr>
          <w:t>, or both</w:t>
        </w:r>
      </w:ins>
      <w:ins w:id="124"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25"/>
        <w:r w:rsidR="00E31DD5">
          <w:rPr>
            <w:rFonts w:eastAsia="Yu Mincho"/>
            <w:lang w:eastAsia="ja-JP"/>
          </w:rPr>
          <w:t>,</w:t>
        </w:r>
      </w:ins>
      <w:commentRangeEnd w:id="125"/>
      <w:r w:rsidR="00AE3F08">
        <w:rPr>
          <w:rStyle w:val="afff"/>
        </w:rPr>
        <w:commentReference w:id="125"/>
      </w:r>
      <w:ins w:id="126" w:author="RAN2#116bis e -Rapp" w:date="2022-02-10T10:16:00Z">
        <w:r w:rsidR="00E31DD5">
          <w:rPr>
            <w:rFonts w:eastAsia="Yu Mincho"/>
            <w:lang w:eastAsia="ja-JP"/>
          </w:rPr>
          <w:t xml:space="preserve"> </w:t>
        </w:r>
        <w:proofErr w:type="gramStart"/>
        <w:r w:rsidR="00E31DD5">
          <w:rPr>
            <w:rFonts w:eastAsia="Yu Mincho"/>
            <w:lang w:eastAsia="ja-JP"/>
          </w:rPr>
          <w:t>and  UE</w:t>
        </w:r>
        <w:proofErr w:type="gramEnd"/>
        <w:r w:rsidR="00E31DD5">
          <w:rPr>
            <w:rFonts w:eastAsia="Yu Mincho"/>
            <w:lang w:eastAsia="ja-JP"/>
          </w:rPr>
          <w:t xml:space="preserve"> ID based</w:t>
        </w:r>
        <w:r w:rsidR="00E31DD5" w:rsidRPr="007822E8">
          <w:rPr>
            <w:rFonts w:eastAsia="Yu Mincho"/>
            <w:lang w:eastAsia="ja-JP"/>
          </w:rPr>
          <w:t xml:space="preserve"> </w:t>
        </w:r>
        <w:r w:rsidR="00E31DD5">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5-Rapp" w:date="2021-09-09T15:16:00Z">
        <w:r>
          <w:rPr>
            <w:rFonts w:eastAsia="Yu Mincho"/>
            <w:lang w:eastAsia="ja-JP"/>
          </w:rPr>
          <w:t>.</w:t>
        </w:r>
      </w:ins>
      <w:ins w:id="129" w:author="RAN2#116-Rapp" w:date="2021-11-15T14:30:00Z">
        <w:r>
          <w:rPr>
            <w:lang w:eastAsia="zh-CN"/>
          </w:rPr>
          <w:t xml:space="preserve"> </w:t>
        </w:r>
      </w:ins>
    </w:p>
    <w:p w14:paraId="0CCECA70" w14:textId="52E86997" w:rsidR="00295BCC" w:rsidRDefault="00295BCC" w:rsidP="00B31147">
      <w:pPr>
        <w:overflowPunct w:val="0"/>
        <w:autoSpaceDE w:val="0"/>
        <w:autoSpaceDN w:val="0"/>
        <w:adjustRightInd w:val="0"/>
        <w:ind w:left="568" w:hanging="284"/>
        <w:textAlignment w:val="baseline"/>
        <w:rPr>
          <w:ins w:id="130" w:author="RAN2#117e -Rapp" w:date="2022-03-03T23:31:00Z"/>
          <w:lang w:eastAsia="zh-CN"/>
        </w:rPr>
      </w:pPr>
      <w:ins w:id="131" w:author="RAN2#116bis e -Rapp" w:date="2022-02-10T09:51:00Z">
        <w:r>
          <w:rPr>
            <w:lang w:eastAsia="zh-CN"/>
          </w:rPr>
          <w:t>-</w:t>
        </w:r>
        <w:r>
          <w:rPr>
            <w:lang w:eastAsia="zh-CN"/>
          </w:rPr>
          <w:tab/>
        </w:r>
      </w:ins>
      <w:ins w:id="132" w:author="RAN2#116bis e -Rapp" w:date="2022-02-10T09:55:00Z">
        <w:r w:rsidR="00BD6B9D">
          <w:rPr>
            <w:lang w:eastAsia="zh-CN"/>
          </w:rPr>
          <w:t>Total</w:t>
        </w:r>
      </w:ins>
      <w:ins w:id="133" w:author="RAN2#116bis e -Rapp" w:date="2022-02-10T09:51:00Z">
        <w:r>
          <w:rPr>
            <w:lang w:eastAsia="zh-CN"/>
          </w:rPr>
          <w:t xml:space="preserve"> number </w:t>
        </w:r>
        <w:proofErr w:type="gramStart"/>
        <w:r>
          <w:rPr>
            <w:lang w:eastAsia="zh-CN"/>
          </w:rPr>
          <w:t xml:space="preserve">of </w:t>
        </w:r>
      </w:ins>
      <w:ins w:id="134" w:author="RAN2#116bis e -Rapp" w:date="2022-02-10T09:52:00Z">
        <w:r>
          <w:rPr>
            <w:lang w:eastAsia="zh-CN"/>
          </w:rPr>
          <w:t xml:space="preserve"> subgrouping</w:t>
        </w:r>
        <w:proofErr w:type="gramEnd"/>
        <w:r>
          <w:rPr>
            <w:lang w:eastAsia="zh-CN"/>
          </w:rPr>
          <w:t xml:space="preserve"> </w:t>
        </w:r>
      </w:ins>
      <w:ins w:id="135" w:author="RAN2#116bis e -Rapp" w:date="2022-02-10T09:53:00Z">
        <w:r w:rsidR="00BD6B9D">
          <w:rPr>
            <w:lang w:eastAsia="zh-CN"/>
          </w:rPr>
          <w:t>allowed in a cell is limited to 8.</w:t>
        </w:r>
      </w:ins>
      <w:ins w:id="136" w:author="RAN2#116bis e -Rapp" w:date="2022-02-10T09:57:00Z">
        <w:r w:rsidR="00BD6B9D">
          <w:rPr>
            <w:szCs w:val="22"/>
            <w:lang w:eastAsia="sv-SE"/>
          </w:rPr>
          <w:t>and</w:t>
        </w:r>
      </w:ins>
      <w:ins w:id="137" w:author="RAN2#116bis e -Rapp" w:date="2022-02-10T09:56:00Z">
        <w:r w:rsidR="00BD6B9D">
          <w:rPr>
            <w:szCs w:val="22"/>
            <w:lang w:eastAsia="sv-SE"/>
          </w:rPr>
          <w:t xml:space="preserve"> represents the sum of CN-assigned and </w:t>
        </w:r>
        <w:r w:rsidR="00BD6B9D">
          <w:t>UEID-based subgrouping configured by the network</w:t>
        </w:r>
      </w:ins>
      <w:ins w:id="138" w:author="RAN2#116bis e -Rapp" w:date="2022-02-10T09:52:00Z">
        <w:r>
          <w:rPr>
            <w:lang w:eastAsia="zh-CN"/>
          </w:rPr>
          <w:t xml:space="preserve"> </w:t>
        </w:r>
      </w:ins>
    </w:p>
    <w:p w14:paraId="3927955B" w14:textId="162D73B5" w:rsidR="009D13C1" w:rsidRDefault="009D13C1" w:rsidP="00B31147">
      <w:pPr>
        <w:overflowPunct w:val="0"/>
        <w:autoSpaceDE w:val="0"/>
        <w:autoSpaceDN w:val="0"/>
        <w:adjustRightInd w:val="0"/>
        <w:ind w:left="568" w:hanging="284"/>
        <w:textAlignment w:val="baseline"/>
        <w:rPr>
          <w:lang w:eastAsia="zh-CN"/>
        </w:rPr>
      </w:pPr>
      <w:ins w:id="139" w:author="RAN2#117e -Rapp" w:date="2022-03-03T23:31:00Z">
        <w:r>
          <w:rPr>
            <w:lang w:eastAsia="zh-CN"/>
          </w:rPr>
          <w:t>-</w:t>
        </w:r>
        <w:r>
          <w:rPr>
            <w:lang w:eastAsia="zh-CN"/>
          </w:rPr>
          <w:tab/>
        </w:r>
      </w:ins>
      <w:ins w:id="140" w:author="RAN2#117e -Rapp" w:date="2022-03-03T23:32:00Z">
        <w:r w:rsidRPr="00D3507E">
          <w:t>A UE with CN-assigned subgroup ID should derive UEID-based subgroup ID in a cell supporting only UEID-based subgrouping</w:t>
        </w:r>
      </w:ins>
    </w:p>
    <w:p w14:paraId="2C726AF9" w14:textId="1D9AF8C8" w:rsidR="00980727" w:rsidRDefault="00980727" w:rsidP="00980727">
      <w:pPr>
        <w:rPr>
          <w:ins w:id="141" w:author="RAN2#117e -Rapp" w:date="2022-03-03T23:12:00Z"/>
        </w:rPr>
      </w:pPr>
      <w:ins w:id="142" w:author="RAN2#117e -Rapp" w:date="2022-03-03T22:49:00Z">
        <w:r>
          <w:t xml:space="preserve">PEI </w:t>
        </w:r>
      </w:ins>
      <w:ins w:id="143" w:author="RAN2#117e -Rapp" w:date="2022-03-03T23:09:00Z">
        <w:r w:rsidR="003C1A0F">
          <w:t>associated with subgroup</w:t>
        </w:r>
      </w:ins>
      <w:ins w:id="144" w:author="RAN2#117e -Rapp" w:date="2022-03-05T01:25:00Z">
        <w:r w:rsidR="00F3168C">
          <w:t>s</w:t>
        </w:r>
      </w:ins>
      <w:ins w:id="145" w:author="RAN2#117e -Rapp" w:date="2022-03-03T23:09:00Z">
        <w:r w:rsidR="003C1A0F">
          <w:t xml:space="preserve"> </w:t>
        </w:r>
      </w:ins>
      <w:ins w:id="146" w:author="RAN2#117e -Rapp" w:date="2022-03-03T22:56:00Z">
        <w:r>
          <w:t xml:space="preserve">has </w:t>
        </w:r>
      </w:ins>
      <w:ins w:id="147" w:author="RAN2#117e -Rapp" w:date="2022-03-03T22:49:00Z">
        <w:r>
          <w:t>the following characteristics:</w:t>
        </w:r>
      </w:ins>
    </w:p>
    <w:p w14:paraId="16628D94" w14:textId="10A57472" w:rsidR="003C1A0F" w:rsidRDefault="003C1A0F" w:rsidP="00980727">
      <w:pPr>
        <w:rPr>
          <w:ins w:id="148" w:author="RAN2#117e -Rapp" w:date="2022-03-03T22:49:00Z"/>
        </w:rPr>
      </w:pPr>
      <w:ins w:id="149" w:author="RAN2#117e -Rapp" w:date="2022-03-03T23:12:00Z">
        <w:r>
          <w:tab/>
          <w:t>-</w:t>
        </w:r>
        <w:r>
          <w:tab/>
        </w:r>
      </w:ins>
      <w:ins w:id="150" w:author="RAN2#117e -Rapp" w:date="2022-03-03T23:18:00Z">
        <w:r w:rsidR="006D0CB0">
          <w:t xml:space="preserve">If the </w:t>
        </w:r>
      </w:ins>
      <w:ins w:id="151" w:author="RAN2#117e -Rapp" w:date="2022-03-05T01:29:00Z">
        <w:r w:rsidR="000C58F9">
          <w:t xml:space="preserve">PEI is supported by the </w:t>
        </w:r>
      </w:ins>
      <w:ins w:id="152" w:author="RAN2#117e -Rapp" w:date="2022-03-03T23:13:00Z">
        <w:r>
          <w:t>UE</w:t>
        </w:r>
      </w:ins>
      <w:ins w:id="153" w:author="RAN2#117e -Rapp" w:date="2022-03-05T01:29:00Z">
        <w:r w:rsidR="000C58F9">
          <w:t>,</w:t>
        </w:r>
        <w:r w:rsidR="00706DA5">
          <w:t xml:space="preserve"> </w:t>
        </w:r>
      </w:ins>
      <w:ins w:id="154" w:author="RAN2#117e -Rapp" w:date="2022-03-03T23:18:00Z">
        <w:r w:rsidR="006D0CB0">
          <w:t xml:space="preserve">it </w:t>
        </w:r>
      </w:ins>
      <w:ins w:id="155" w:author="RAN2#117e -Rapp" w:date="2022-03-03T23:14:00Z">
        <w:r>
          <w:t xml:space="preserve">shall </w:t>
        </w:r>
      </w:ins>
      <w:proofErr w:type="spellStart"/>
      <w:ins w:id="156" w:author="RAN2#117e -Rapp" w:date="2022-03-05T01:27:00Z">
        <w:r w:rsidR="00F3168C">
          <w:t>atleast</w:t>
        </w:r>
      </w:ins>
      <w:proofErr w:type="spellEnd"/>
      <w:ins w:id="157" w:author="RAN2#117e -Rapp" w:date="2022-03-03T23:14:00Z">
        <w:r>
          <w:t xml:space="preserve"> support</w:t>
        </w:r>
      </w:ins>
      <w:ins w:id="158" w:author="RAN2#117e -Rapp" w:date="2022-03-03T23:12:00Z">
        <w:r w:rsidRPr="00D3507E">
          <w:t xml:space="preserve"> UEID-based subgrouping method</w:t>
        </w:r>
      </w:ins>
    </w:p>
    <w:p w14:paraId="18595698" w14:textId="69A61A27" w:rsidR="00483D67" w:rsidRDefault="00E31DD5" w:rsidP="00B31147">
      <w:pPr>
        <w:overflowPunct w:val="0"/>
        <w:autoSpaceDE w:val="0"/>
        <w:autoSpaceDN w:val="0"/>
        <w:adjustRightInd w:val="0"/>
        <w:ind w:left="568" w:hanging="284"/>
        <w:textAlignment w:val="baseline"/>
        <w:rPr>
          <w:ins w:id="159" w:author="RAN2#116bis e -Rapp" w:date="2022-02-10T10:31:00Z"/>
        </w:rPr>
      </w:pPr>
      <w:ins w:id="160" w:author="RAN2#116bis e -Rapp" w:date="2022-02-10T10:21:00Z">
        <w:r>
          <w:rPr>
            <w:lang w:eastAsia="zh-CN"/>
          </w:rPr>
          <w:t xml:space="preserve">- </w:t>
        </w:r>
        <w:r>
          <w:rPr>
            <w:lang w:eastAsia="zh-CN"/>
          </w:rPr>
          <w:tab/>
        </w:r>
        <w:r w:rsidRPr="00E31DD5">
          <w:rPr>
            <w:lang w:eastAsia="zh-CN"/>
          </w:rPr>
          <w:t xml:space="preserve">PEI subgroup indices are </w:t>
        </w:r>
      </w:ins>
      <w:ins w:id="161" w:author="RAN2#116bis e -Rapp" w:date="2022-02-10T10:22:00Z">
        <w:r>
          <w:rPr>
            <w:lang w:eastAsia="zh-CN"/>
          </w:rPr>
          <w:t xml:space="preserve">first </w:t>
        </w:r>
      </w:ins>
      <w:ins w:id="162" w:author="RAN2#116bis e -Rapp" w:date="2022-02-10T10:21:00Z">
        <w:r w:rsidRPr="00E31DD5">
          <w:rPr>
            <w:lang w:eastAsia="zh-CN"/>
          </w:rPr>
          <w:t>allocated to CN-assigned subgroups</w:t>
        </w:r>
      </w:ins>
      <w:ins w:id="163" w:author="RAN2#116bis e -Rapp" w:date="2022-02-10T10:22:00Z">
        <w:r>
          <w:rPr>
            <w:lang w:eastAsia="zh-CN"/>
          </w:rPr>
          <w:t xml:space="preserve"> followed by the </w:t>
        </w:r>
        <w:r w:rsidRPr="00E31DD5">
          <w:rPr>
            <w:lang w:eastAsia="zh-CN"/>
          </w:rPr>
          <w:t>subgroup indices</w:t>
        </w:r>
        <w:r>
          <w:rPr>
            <w:lang w:eastAsia="zh-CN"/>
          </w:rPr>
          <w:t xml:space="preserve"> </w:t>
        </w:r>
      </w:ins>
      <w:ins w:id="164" w:author="RAN2#116bis e -Rapp" w:date="2022-02-10T10:28:00Z">
        <w:r w:rsidR="00483D67">
          <w:rPr>
            <w:lang w:eastAsia="zh-CN"/>
          </w:rPr>
          <w:t>for</w:t>
        </w:r>
      </w:ins>
      <w:ins w:id="165" w:author="RAN2#116bis e -Rapp" w:date="2022-02-10T10:22:00Z">
        <w:r>
          <w:rPr>
            <w:lang w:eastAsia="zh-CN"/>
          </w:rPr>
          <w:t xml:space="preserve"> the </w:t>
        </w:r>
      </w:ins>
      <w:ins w:id="166" w:author="RAN2#116bis e -Rapp" w:date="2022-02-10T10:23:00Z">
        <w:r>
          <w:t>UEID-based subgroups</w:t>
        </w:r>
      </w:ins>
      <w:ins w:id="167" w:author="RAN2#116bis e -Rapp" w:date="2022-02-10T10:27:00Z">
        <w:r w:rsidR="00483D67">
          <w:t xml:space="preserve"> in case both</w:t>
        </w:r>
      </w:ins>
      <w:ins w:id="168" w:author="RAN2#116bis e -Rapp" w:date="2022-02-10T10:28:00Z">
        <w:r w:rsidR="00483D67">
          <w:t xml:space="preserve"> </w:t>
        </w:r>
        <w:commentRangeStart w:id="169"/>
        <w:r w:rsidR="00483D67">
          <w:t>type</w:t>
        </w:r>
      </w:ins>
      <w:commentRangeEnd w:id="169"/>
      <w:r w:rsidR="00AE3F08">
        <w:rPr>
          <w:rStyle w:val="afff"/>
        </w:rPr>
        <w:commentReference w:id="169"/>
      </w:r>
      <w:ins w:id="170" w:author="RAN2#116bis e -Rapp" w:date="2022-02-10T10:28:00Z">
        <w:r w:rsidR="00483D67">
          <w:t xml:space="preserve"> of subgrouping </w:t>
        </w:r>
        <w:commentRangeStart w:id="171"/>
        <w:r w:rsidR="00483D67">
          <w:t xml:space="preserve">is </w:t>
        </w:r>
      </w:ins>
      <w:commentRangeEnd w:id="171"/>
      <w:r w:rsidR="00AE3F08">
        <w:rPr>
          <w:rStyle w:val="afff"/>
        </w:rPr>
        <w:commentReference w:id="171"/>
      </w:r>
      <w:ins w:id="172" w:author="RAN2#116bis e -Rapp" w:date="2022-02-10T10:28:00Z">
        <w:r w:rsidR="00483D67">
          <w:t>supported in the cell</w:t>
        </w:r>
      </w:ins>
      <w:ins w:id="173" w:author="RAN2#116bis e -Rapp" w:date="2022-02-10T10:24:00Z">
        <w:r w:rsidR="00483D67">
          <w:t>.</w:t>
        </w:r>
      </w:ins>
      <w:ins w:id="174" w:author="RAN2#116bis e -Rapp" w:date="2022-02-10T10:38:00Z">
        <w:r w:rsidR="003E46CE">
          <w:t xml:space="preserve"> </w:t>
        </w:r>
      </w:ins>
    </w:p>
    <w:p w14:paraId="24344466" w14:textId="77777777" w:rsidR="00706DA5" w:rsidRDefault="00483D67" w:rsidP="00B31147">
      <w:pPr>
        <w:overflowPunct w:val="0"/>
        <w:autoSpaceDE w:val="0"/>
        <w:autoSpaceDN w:val="0"/>
        <w:adjustRightInd w:val="0"/>
        <w:ind w:left="568" w:hanging="284"/>
        <w:textAlignment w:val="baseline"/>
        <w:rPr>
          <w:ins w:id="175" w:author="RAN2#117e -Rapp" w:date="2022-03-05T01:33:00Z"/>
          <w:lang w:eastAsia="zh-CN"/>
        </w:rPr>
      </w:pPr>
      <w:ins w:id="176" w:author="RAN2#116bis e -Rapp" w:date="2022-02-10T10:31:00Z">
        <w:r>
          <w:t xml:space="preserve">-    </w:t>
        </w:r>
        <w:r w:rsidRPr="00C1586D">
          <w:t>UE is configured to monitor PEI</w:t>
        </w:r>
        <w:r>
          <w:t>, either</w:t>
        </w:r>
        <w:r w:rsidRPr="00C1586D">
          <w:t xml:space="preserve"> only in the last used cell or any other cells</w:t>
        </w:r>
      </w:ins>
      <w:ins w:id="177" w:author="RAN2#117e -Rapp" w:date="2022-03-03T21:21:00Z">
        <w:r w:rsidR="00D00ECF">
          <w:t xml:space="preserve"> </w:t>
        </w:r>
      </w:ins>
      <w:ins w:id="178" w:author="RAN2#117e -Rapp" w:date="2022-03-03T21:34:00Z">
        <w:r w:rsidR="006D1CA4">
          <w:t>via system information</w:t>
        </w:r>
      </w:ins>
      <w:ins w:id="179" w:author="RAN2#116bis e -Rapp" w:date="2022-02-10T10:37:00Z">
        <w:r w:rsidR="003E46CE">
          <w:t>.</w:t>
        </w:r>
        <w:del w:id="180" w:author="RAN2#117e -Rapp" w:date="2022-03-03T21:03:00Z">
          <w:r w:rsidR="003E46CE" w:rsidDel="00BB7FFB">
            <w:delText xml:space="preserve"> Details are FFS</w:delText>
          </w:r>
        </w:del>
        <w:del w:id="181" w:author="RAN2#117e -Rapp" w:date="2022-03-03T21:24:00Z">
          <w:r w:rsidR="003E46CE" w:rsidDel="00D00ECF">
            <w:delText>.</w:delText>
          </w:r>
        </w:del>
      </w:ins>
      <w:ins w:id="182" w:author="RAN2#117e -Rapp" w:date="2022-03-03T21:04:00Z">
        <w:r w:rsidR="00BB7FFB">
          <w:t xml:space="preserve"> When the UE is configured to monitor PEI in last used</w:t>
        </w:r>
      </w:ins>
      <w:ins w:id="183" w:author="RAN2#117e -Rapp" w:date="2022-03-03T21:05:00Z">
        <w:r w:rsidR="00BB7FFB">
          <w:t xml:space="preserve"> cell</w:t>
        </w:r>
      </w:ins>
      <w:ins w:id="184" w:author="RAN2#117e -Rapp" w:date="2022-03-03T21:23:00Z">
        <w:r w:rsidR="00D00ECF">
          <w:t>,</w:t>
        </w:r>
      </w:ins>
      <w:ins w:id="185" w:author="RAN2#117e -Rapp" w:date="2022-03-03T21:05:00Z">
        <w:r w:rsidR="00BB7FFB">
          <w:t xml:space="preserve"> it shall monitor PEI only in the cell </w:t>
        </w:r>
      </w:ins>
      <w:ins w:id="186" w:author="RAN2#117e -Rapp" w:date="2022-03-03T21:06:00Z">
        <w:r w:rsidR="00BB7FFB">
          <w:t xml:space="preserve">in which its </w:t>
        </w:r>
      </w:ins>
      <w:ins w:id="187" w:author="RAN2#117e -Rapp" w:date="2022-03-03T21:10:00Z">
        <w:r w:rsidR="00135764">
          <w:t xml:space="preserve">last </w:t>
        </w:r>
      </w:ins>
      <w:ins w:id="188" w:author="RAN2#117e -Rapp" w:date="2022-03-03T21:06:00Z">
        <w:r w:rsidR="00BB7FFB">
          <w:t>connection was released</w:t>
        </w:r>
      </w:ins>
      <w:ins w:id="189" w:author="RAN2#116bis e -Rapp" w:date="2022-02-10T10:21:00Z">
        <w:r w:rsidR="00E31DD5" w:rsidRPr="00E31DD5">
          <w:rPr>
            <w:lang w:eastAsia="zh-CN"/>
          </w:rPr>
          <w:t>.</w:t>
        </w:r>
      </w:ins>
      <w:ins w:id="190" w:author="RAN2#117e -Rapp" w:date="2022-03-03T21:25:00Z">
        <w:r w:rsidR="00D00ECF">
          <w:rPr>
            <w:lang w:eastAsia="zh-CN"/>
          </w:rPr>
          <w:t xml:space="preserve"> </w:t>
        </w:r>
      </w:ins>
    </w:p>
    <w:p w14:paraId="6E415338" w14:textId="5FF32966" w:rsidR="00E31DD5" w:rsidRDefault="00706DA5" w:rsidP="00B31147">
      <w:pPr>
        <w:overflowPunct w:val="0"/>
        <w:autoSpaceDE w:val="0"/>
        <w:autoSpaceDN w:val="0"/>
        <w:adjustRightInd w:val="0"/>
        <w:ind w:left="568" w:hanging="284"/>
        <w:textAlignment w:val="baseline"/>
        <w:rPr>
          <w:lang w:eastAsia="zh-CN"/>
        </w:rPr>
      </w:pPr>
      <w:ins w:id="191" w:author="RAN2#117e -Rapp" w:date="2022-03-05T01:33:00Z">
        <w:r>
          <w:rPr>
            <w:bCs/>
            <w:lang w:eastAsia="sv-SE"/>
          </w:rPr>
          <w:t>-</w:t>
        </w:r>
        <w:r>
          <w:rPr>
            <w:bCs/>
            <w:lang w:eastAsia="sv-SE"/>
          </w:rPr>
          <w:tab/>
        </w:r>
      </w:ins>
      <w:ins w:id="192"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when reselecting another cell.</w:t>
        </w:r>
      </w:ins>
    </w:p>
    <w:p w14:paraId="714230D2" w14:textId="3A499D9D" w:rsidR="00F307AD" w:rsidRPr="00F307AD" w:rsidRDefault="00F307AD" w:rsidP="00F307AD">
      <w:pPr>
        <w:overflowPunct w:val="0"/>
        <w:autoSpaceDE w:val="0"/>
        <w:autoSpaceDN w:val="0"/>
        <w:adjustRightInd w:val="0"/>
        <w:ind w:left="568" w:hanging="284"/>
        <w:textAlignment w:val="baseline"/>
        <w:rPr>
          <w:ins w:id="193" w:author="RAN2#115-Rapp" w:date="2021-09-09T15:16:00Z"/>
          <w:rFonts w:eastAsiaTheme="minorEastAsia"/>
          <w:lang w:eastAsia="zh-CN"/>
        </w:rPr>
      </w:pPr>
      <w:ins w:id="194"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195" w:author="RAN2#116-Rapp" w:date="2021-11-15T14:27:00Z"/>
          <w:del w:id="196" w:author="RAN2#117e -Rapp" w:date="2022-03-03T21:13:00Z"/>
          <w:lang w:eastAsia="zh-CN"/>
        </w:rPr>
      </w:pPr>
      <w:ins w:id="197" w:author="RAN2#115-Rapp" w:date="2021-09-09T15:16:00Z">
        <w:del w:id="198"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199" w:author="RAN2#116-Rapp" w:date="2021-11-18T14:29:00Z">
        <w:del w:id="200" w:author="RAN2#117e -Rapp" w:date="2022-03-03T21:13:00Z">
          <w:r w:rsidR="007822E8" w:rsidDel="00135764">
            <w:rPr>
              <w:rFonts w:eastAsia="宋体" w:hint="eastAsia"/>
              <w:lang w:val="en-US" w:eastAsia="zh-CN"/>
            </w:rPr>
            <w:delText>support</w:delText>
          </w:r>
        </w:del>
      </w:ins>
      <w:ins w:id="201" w:author="RAN2#115-Rapp" w:date="2021-09-09T15:16:00Z">
        <w:del w:id="202" w:author="RAN2#117e -Rapp" w:date="2022-03-03T21:13:00Z">
          <w:r w:rsidDel="00135764">
            <w:rPr>
              <w:lang w:eastAsia="zh-CN"/>
            </w:rPr>
            <w:delText xml:space="preserve"> of subgrouping is signalled by explicit indication or implicitly, and what the RAN </w:delText>
          </w:r>
        </w:del>
      </w:ins>
      <w:ins w:id="203" w:author="RAN2#116-Rapp" w:date="2021-11-19T10:50:00Z">
        <w:del w:id="204" w:author="RAN2#117e -Rapp" w:date="2022-03-03T21:13:00Z">
          <w:r w:rsidR="00BC6B3C" w:rsidDel="00135764">
            <w:rPr>
              <w:rFonts w:eastAsia="宋体" w:hint="eastAsia"/>
              <w:lang w:val="en-US" w:eastAsia="zh-CN"/>
            </w:rPr>
            <w:delText>support</w:delText>
          </w:r>
        </w:del>
      </w:ins>
      <w:ins w:id="205" w:author="RAN2#115-Rapp" w:date="2021-09-09T15:16:00Z">
        <w:del w:id="206"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07" w:author="RAN2#116-Rapp" w:date="2021-11-15T14:42:00Z"/>
          <w:del w:id="208" w:author="RAN2#117e -Rapp" w:date="2022-03-03T21:13:00Z"/>
          <w:lang w:eastAsia="zh-CN"/>
        </w:rPr>
      </w:pPr>
      <w:ins w:id="209" w:author="RAN2#116-Rapp" w:date="2021-11-15T14:27:00Z">
        <w:del w:id="210"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11" w:author="RAN2#116-Rapp" w:date="2021-11-15T16:41:00Z">
        <w:del w:id="212" w:author="RAN2#117e -Rapp" w:date="2022-03-03T21:13:00Z">
          <w:r w:rsidDel="00135764">
            <w:rPr>
              <w:lang w:eastAsia="zh-CN"/>
            </w:rPr>
            <w:delText>It is a</w:delText>
          </w:r>
        </w:del>
      </w:ins>
      <w:ins w:id="213" w:author="RAN2#116-Rapp" w:date="2021-11-15T14:28:00Z">
        <w:del w:id="214" w:author="RAN2#117e -Rapp" w:date="2022-03-03T21:13:00Z">
          <w:r w:rsidDel="00135764">
            <w:rPr>
              <w:lang w:eastAsia="zh-CN"/>
            </w:rPr>
            <w:delText>ssume</w:delText>
          </w:r>
        </w:del>
      </w:ins>
      <w:ins w:id="215" w:author="RAN2#116-Rapp" w:date="2021-11-15T16:41:00Z">
        <w:del w:id="216" w:author="RAN2#117e -Rapp" w:date="2022-03-03T21:13:00Z">
          <w:r w:rsidDel="00135764">
            <w:rPr>
              <w:lang w:eastAsia="zh-CN"/>
            </w:rPr>
            <w:delText>d</w:delText>
          </w:r>
        </w:del>
      </w:ins>
      <w:ins w:id="217" w:author="RAN2#116-Rapp" w:date="2021-11-15T14:28:00Z">
        <w:del w:id="218" w:author="RAN2#117e -Rapp" w:date="2022-03-03T21:13:00Z">
          <w:r w:rsidDel="00135764">
            <w:rPr>
              <w:lang w:eastAsia="zh-CN"/>
            </w:rPr>
            <w:delText xml:space="preserve"> that one subgroup indication refer</w:delText>
          </w:r>
        </w:del>
      </w:ins>
      <w:ins w:id="219" w:author="RAN2#116-Rapp" w:date="2021-11-19T15:58:00Z">
        <w:del w:id="220" w:author="RAN2#117e -Rapp" w:date="2022-03-03T21:13:00Z">
          <w:r w:rsidR="00E77A39" w:rsidDel="00135764">
            <w:rPr>
              <w:lang w:eastAsia="zh-CN"/>
            </w:rPr>
            <w:delText>s</w:delText>
          </w:r>
        </w:del>
      </w:ins>
      <w:ins w:id="221" w:author="RAN2#116-Rapp" w:date="2021-11-15T14:28:00Z">
        <w:del w:id="222" w:author="RAN2#117e -Rapp" w:date="2022-03-03T21:13:00Z">
          <w:r w:rsidDel="00135764">
            <w:rPr>
              <w:lang w:eastAsia="zh-CN"/>
            </w:rPr>
            <w:delText xml:space="preserve"> to either CN </w:delText>
          </w:r>
        </w:del>
      </w:ins>
      <w:ins w:id="223" w:author="RAN2#116-Rapp" w:date="2021-11-15T14:29:00Z">
        <w:del w:id="224" w:author="RAN2#117e -Rapp" w:date="2022-03-03T21:13:00Z">
          <w:r w:rsidDel="00135764">
            <w:rPr>
              <w:lang w:eastAsia="zh-CN"/>
            </w:rPr>
            <w:delText xml:space="preserve">controlled subgrouping </w:delText>
          </w:r>
        </w:del>
      </w:ins>
      <w:ins w:id="225" w:author="RAN2#116-Rapp" w:date="2021-11-15T14:28:00Z">
        <w:del w:id="226" w:author="RAN2#117e -Rapp" w:date="2022-03-03T21:13:00Z">
          <w:r w:rsidDel="00135764">
            <w:rPr>
              <w:lang w:eastAsia="zh-CN"/>
            </w:rPr>
            <w:delText xml:space="preserve">or </w:delText>
          </w:r>
        </w:del>
      </w:ins>
      <w:ins w:id="227" w:author="RAN2#116-Rapp" w:date="2021-11-15T14:29:00Z">
        <w:del w:id="228" w:author="RAN2#117e -Rapp" w:date="2022-03-03T21:13:00Z">
          <w:r w:rsidDel="00135764">
            <w:rPr>
              <w:lang w:eastAsia="zh-CN"/>
            </w:rPr>
            <w:delText>UE ID based subgrouping</w:delText>
          </w:r>
        </w:del>
      </w:ins>
      <w:ins w:id="229" w:author="RAN2#116-Rapp" w:date="2021-11-15T14:28:00Z">
        <w:del w:id="230" w:author="RAN2#117e -Rapp" w:date="2022-03-03T21:13:00Z">
          <w:r w:rsidDel="00135764">
            <w:rPr>
              <w:lang w:eastAsia="zh-CN"/>
            </w:rPr>
            <w:delText>, i.e. the subgroup ID fo</w:delText>
          </w:r>
        </w:del>
      </w:ins>
      <w:ins w:id="231" w:author="RAN2#116-Rapp" w:date="2021-11-15T14:29:00Z">
        <w:del w:id="232" w:author="RAN2#117e -Rapp" w:date="2022-03-03T21:13:00Z">
          <w:r w:rsidDel="00135764">
            <w:rPr>
              <w:lang w:eastAsia="zh-CN"/>
            </w:rPr>
            <w:delText>r CN controlled subgrouping and UE ID based subgrouping is not overlapping</w:delText>
          </w:r>
        </w:del>
      </w:ins>
      <w:ins w:id="233" w:author="RAN2#116-Rapp" w:date="2021-11-15T14:27:00Z">
        <w:del w:id="234"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35" w:author="RAN2#116bis e -Rapp" w:date="2022-02-10T10:32:00Z"/>
          <w:del w:id="236" w:author="RAN2#117e -Rapp" w:date="2022-03-03T23:27:00Z"/>
          <w:lang w:eastAsia="zh-CN"/>
        </w:rPr>
      </w:pPr>
      <w:ins w:id="237" w:author="RAN2#116-Rapp" w:date="2021-11-15T14:42:00Z">
        <w:del w:id="238"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39" w:author="RAN2#116-Rapp" w:date="2021-11-15T16:42:00Z">
        <w:del w:id="240" w:author="RAN2#117e -Rapp" w:date="2022-03-03T23:27:00Z">
          <w:r w:rsidDel="009D13C1">
            <w:rPr>
              <w:lang w:eastAsia="zh-CN"/>
            </w:rPr>
            <w:delText>It is assumed</w:delText>
          </w:r>
        </w:del>
      </w:ins>
      <w:ins w:id="241" w:author="RAN2#116-Rapp" w:date="2021-11-15T14:42:00Z">
        <w:del w:id="242" w:author="RAN2#117e -Rapp" w:date="2022-03-03T23:27:00Z">
          <w:r w:rsidDel="009D13C1">
            <w:rPr>
              <w:lang w:eastAsia="zh-CN"/>
            </w:rPr>
            <w:delText xml:space="preserve"> that</w:delText>
          </w:r>
        </w:del>
      </w:ins>
      <w:ins w:id="243" w:author="RAN2#116-Rapp" w:date="2021-11-15T14:43:00Z">
        <w:del w:id="244"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45" w:author="Huawei-Jagdeep" w:date="2021-11-15T13:45:00Z">
        <w:del w:id="246" w:author="RAN2#117e -Rapp" w:date="2022-03-03T23:27:00Z">
          <w:r w:rsidDel="009D13C1">
            <w:rPr>
              <w:lang w:eastAsia="zh-CN"/>
            </w:rPr>
            <w:delText xml:space="preserve"> </w:delText>
          </w:r>
        </w:del>
      </w:ins>
      <w:ins w:id="247" w:author="RAN2#116-Rapp" w:date="2021-11-16T09:47:00Z">
        <w:del w:id="248" w:author="RAN2#117e -Rapp" w:date="2022-03-03T23:27:00Z">
          <w:r w:rsidDel="009D13C1">
            <w:rPr>
              <w:lang w:eastAsia="zh-CN"/>
            </w:rPr>
            <w:delText>will be used</w:delText>
          </w:r>
        </w:del>
      </w:ins>
      <w:ins w:id="249" w:author="RAN2#116-Rapp" w:date="2021-11-15T14:42:00Z">
        <w:del w:id="250" w:author="RAN2#117e -Rapp" w:date="2022-03-03T23:27:00Z">
          <w:r w:rsidDel="009D13C1">
            <w:rPr>
              <w:lang w:eastAsia="zh-CN"/>
            </w:rPr>
            <w:delText>.</w:delText>
          </w:r>
        </w:del>
      </w:ins>
      <w:ins w:id="251" w:author="RAN2#116-Rapp" w:date="2021-11-15T14:43:00Z">
        <w:del w:id="252"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253" w:author="RAN2#116bis e -Rapp" w:date="2022-02-10T10:32:00Z"/>
          <w:del w:id="254" w:author="RAN2#117e -Rapp" w:date="2022-03-03T23:27:00Z"/>
          <w:lang w:eastAsia="zh-CN"/>
        </w:rPr>
      </w:pPr>
      <w:ins w:id="255" w:author="RAN2#116bis e -Rapp" w:date="2022-02-10T10:32:00Z">
        <w:del w:id="256"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257" w:author="RAN2#116bis e -Rapp" w:date="2022-02-10T10:34:00Z">
        <w:del w:id="258" w:author="RAN2#117e -Rapp" w:date="2022-03-03T23:27:00Z">
          <w:r w:rsidDel="009D13C1">
            <w:rPr>
              <w:lang w:eastAsia="zh-CN"/>
            </w:rPr>
            <w:delText xml:space="preserve">Details of how the </w:delText>
          </w:r>
        </w:del>
      </w:ins>
      <w:ins w:id="259" w:author="RAN2#116bis e -Rapp" w:date="2022-02-10T10:35:00Z">
        <w:del w:id="260" w:author="RAN2#117e -Rapp" w:date="2022-03-03T23:27:00Z">
          <w:r w:rsidR="003E46CE" w:rsidDel="009D13C1">
            <w:rPr>
              <w:lang w:eastAsia="zh-CN"/>
            </w:rPr>
            <w:delText xml:space="preserve">configuration </w:delText>
          </w:r>
        </w:del>
      </w:ins>
      <w:ins w:id="261" w:author="RAN2#116bis e -Rapp" w:date="2022-02-10T10:36:00Z">
        <w:del w:id="262"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263" w:author="RAN2#116bis e -Rapp" w:date="2022-02-10T10:35:00Z">
        <w:del w:id="264" w:author="RAN2#117e -Rapp" w:date="2022-03-03T23:27:00Z">
          <w:r w:rsidR="003E46CE" w:rsidDel="009D13C1">
            <w:rPr>
              <w:lang w:eastAsia="zh-CN"/>
            </w:rPr>
            <w:delText xml:space="preserve">is provided to the </w:delText>
          </w:r>
        </w:del>
      </w:ins>
      <w:ins w:id="265" w:author="RAN2#116bis e -Rapp" w:date="2022-02-10T10:34:00Z">
        <w:del w:id="266" w:author="RAN2#117e -Rapp" w:date="2022-03-03T23:27:00Z">
          <w:r w:rsidRPr="00483D67" w:rsidDel="009D13C1">
            <w:rPr>
              <w:lang w:eastAsia="zh-CN"/>
            </w:rPr>
            <w:delText xml:space="preserve"> UE </w:delText>
          </w:r>
        </w:del>
      </w:ins>
      <w:ins w:id="267" w:author="RAN2#116bis e -Rapp" w:date="2022-02-10T10:35:00Z">
        <w:del w:id="268" w:author="RAN2#117e -Rapp" w:date="2022-03-03T23:27:00Z">
          <w:r w:rsidR="003E46CE" w:rsidDel="009D13C1">
            <w:rPr>
              <w:lang w:eastAsia="zh-CN"/>
            </w:rPr>
            <w:delText>t</w:delText>
          </w:r>
        </w:del>
      </w:ins>
      <w:ins w:id="269" w:author="RAN2#116bis e -Rapp" w:date="2022-02-10T10:34:00Z">
        <w:del w:id="270" w:author="RAN2#117e -Rapp" w:date="2022-03-03T23:27:00Z">
          <w:r w:rsidRPr="00483D67" w:rsidDel="009D13C1">
            <w:rPr>
              <w:lang w:eastAsia="zh-CN"/>
            </w:rPr>
            <w:delText xml:space="preserve">o monitor PEI, either only in the last used cell or any other cells </w:delText>
          </w:r>
        </w:del>
      </w:ins>
      <w:ins w:id="271" w:author="RAN2#116bis e -Rapp" w:date="2022-02-10T10:36:00Z">
        <w:del w:id="272" w:author="RAN2#117e -Rapp" w:date="2022-03-03T23:27:00Z">
          <w:r w:rsidR="003E46CE" w:rsidDel="009D13C1">
            <w:rPr>
              <w:lang w:eastAsia="zh-CN"/>
            </w:rPr>
            <w:delText>is FFS</w:delText>
          </w:r>
        </w:del>
      </w:ins>
      <w:ins w:id="273" w:author="RAN2#116bis e -Rapp" w:date="2022-02-10T10:34:00Z">
        <w:del w:id="274" w:author="RAN2#117e -Rapp" w:date="2022-03-03T23:27:00Z">
          <w:r w:rsidRPr="00483D67" w:rsidDel="009D13C1">
            <w:rPr>
              <w:lang w:eastAsia="zh-CN"/>
            </w:rPr>
            <w:delText>..</w:delText>
          </w:r>
        </w:del>
      </w:ins>
      <w:ins w:id="275" w:author="RAN2#116bis e -Rapp" w:date="2022-02-10T10:32:00Z">
        <w:del w:id="276"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277" w:author="RAN2#115-Rapp" w:date="2021-09-09T15:16:00Z"/>
          <w:lang w:eastAsia="zh-CN"/>
        </w:rPr>
      </w:pPr>
    </w:p>
    <w:p w14:paraId="26656CB7" w14:textId="02D0057C" w:rsidR="00BB64A6" w:rsidRDefault="007E76A7">
      <w:pPr>
        <w:ind w:leftChars="100" w:left="200"/>
        <w:rPr>
          <w:ins w:id="278" w:author="RAN2#115-Rapp" w:date="2021-09-01T16:01:00Z"/>
        </w:rPr>
      </w:pPr>
      <w:ins w:id="279" w:author="RAN2#115-Rapp" w:date="2021-09-01T16:01:00Z">
        <w:r>
          <w:rPr>
            <w:b/>
          </w:rPr>
          <w:t xml:space="preserve">CN controlled subgrouping: </w:t>
        </w:r>
        <w:r>
          <w:t>AMF is responsible for assigning subgroup ID to the UE</w:t>
        </w:r>
        <w:r>
          <w:rPr>
            <w:rFonts w:hint="eastAsia"/>
          </w:rPr>
          <w:t>.</w:t>
        </w:r>
        <w:r>
          <w:t xml:space="preserve"> </w:t>
        </w:r>
      </w:ins>
      <w:ins w:id="280" w:author="RAN2#116-Rapp" w:date="2021-11-15T14:33:00Z">
        <w:r>
          <w:t xml:space="preserve">The total number of subgroups for </w:t>
        </w:r>
      </w:ins>
      <w:ins w:id="281" w:author="RAN2#116-Rapp" w:date="2021-11-15T14:34:00Z">
        <w:r>
          <w:t>CN controlled subgrouping</w:t>
        </w:r>
      </w:ins>
      <w:ins w:id="282" w:author="RAN2#116-Rapp" w:date="2021-11-15T14:33:00Z">
        <w:r>
          <w:t xml:space="preserve"> can be configured up to 8</w:t>
        </w:r>
      </w:ins>
      <w:ins w:id="283" w:author="RAN2#116-Rapp" w:date="2021-11-15T14:35:00Z">
        <w:r>
          <w:t>,</w:t>
        </w:r>
      </w:ins>
      <w:ins w:id="284" w:author="RAN2#116-Rapp" w:date="2021-11-15T14:33:00Z">
        <w:r>
          <w:t xml:space="preserve"> e.g. by OAM. </w:t>
        </w:r>
      </w:ins>
      <w:ins w:id="285" w:author="RAN2#115-Rapp" w:date="2021-09-01T16:01:00Z">
        <w:r>
          <w:t>The following figure describes the procedure for CN controlled subgrouping:</w:t>
        </w:r>
      </w:ins>
    </w:p>
    <w:p w14:paraId="1C086540" w14:textId="77777777" w:rsidR="00BB64A6" w:rsidRDefault="00574109">
      <w:pPr>
        <w:pStyle w:val="TF"/>
        <w:ind w:leftChars="100" w:left="200"/>
        <w:rPr>
          <w:ins w:id="286" w:author="RAN2#115-Rapp" w:date="2021-09-01T16:01:00Z"/>
        </w:rPr>
      </w:pPr>
      <w:ins w:id="287" w:author="RAN2#115-Rapp" w:date="2021-09-01T16:01:00Z">
        <w:r>
          <w:rPr>
            <w:rFonts w:eastAsia="Yu Mincho"/>
            <w:noProof/>
          </w:rPr>
          <w:object w:dxaOrig="7065" w:dyaOrig="4140" w14:anchorId="3BAF6B38">
            <v:shape id="_x0000_i1026" type="#_x0000_t75" alt="" style="width:354pt;height:210pt;mso-width-percent:0;mso-height-percent:0;mso-width-percent:0;mso-height-percent:0" o:ole="">
              <v:imagedata r:id="rId23" o:title=""/>
            </v:shape>
            <o:OLEObject Type="Embed" ProgID="Mscgen.Chart" ShapeID="_x0000_i1026" DrawAspect="Content" ObjectID="_1708154903" r:id="rId24"/>
          </w:object>
        </w:r>
      </w:ins>
    </w:p>
    <w:p w14:paraId="4E1815F8" w14:textId="77777777" w:rsidR="00BB64A6" w:rsidRDefault="007E76A7">
      <w:pPr>
        <w:pStyle w:val="TF"/>
        <w:ind w:leftChars="100" w:left="200"/>
        <w:rPr>
          <w:ins w:id="288" w:author="RAN2#115-Rapp" w:date="2021-09-01T16:01:00Z"/>
        </w:rPr>
      </w:pPr>
      <w:ins w:id="289"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290" w:author="Ericsson Martin" w:date="2021-11-18T12:58:00Z"/>
          <w:rFonts w:eastAsia="Yu Mincho"/>
          <w:lang w:eastAsia="ja-JP"/>
        </w:rPr>
      </w:pPr>
      <w:ins w:id="291" w:author="RAN2#116-Rapp" w:date="2021-11-19T11:31:00Z">
        <w:r>
          <w:rPr>
            <w:rFonts w:eastAsia="Yu Mincho"/>
            <w:lang w:eastAsia="ja-JP"/>
          </w:rPr>
          <w:t>1</w:t>
        </w:r>
      </w:ins>
      <w:ins w:id="292" w:author="Ericsson Martin" w:date="2021-11-18T12:58:00Z">
        <w:r w:rsidR="00DC3521">
          <w:rPr>
            <w:rFonts w:eastAsia="Yu Mincho"/>
            <w:lang w:eastAsia="ja-JP"/>
          </w:rPr>
          <w:t>.</w:t>
        </w:r>
        <w:r w:rsidR="00DC3521">
          <w:rPr>
            <w:rFonts w:eastAsia="Yu Mincho"/>
            <w:lang w:eastAsia="ja-JP"/>
          </w:rPr>
          <w:tab/>
        </w:r>
      </w:ins>
      <w:ins w:id="293" w:author="RAN2#116-Rapp" w:date="2021-11-19T19:43:00Z">
        <w:r w:rsidR="00BE69BA">
          <w:rPr>
            <w:rFonts w:eastAsia="Yu Mincho"/>
            <w:lang w:eastAsia="ja-JP"/>
          </w:rPr>
          <w:t>The UE indicates its support of CN controlled subgrouping via NAS signalling.</w:t>
        </w:r>
      </w:ins>
      <w:ins w:id="294"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295" w:author="RAN2#115-Rapp" w:date="2021-09-01T16:03:00Z"/>
          <w:rFonts w:eastAsia="Yu Mincho"/>
          <w:lang w:eastAsia="ja-JP"/>
        </w:rPr>
      </w:pPr>
      <w:ins w:id="296" w:author="RAN2#116-Rapp" w:date="2021-11-19T11:31:00Z">
        <w:r>
          <w:rPr>
            <w:rFonts w:eastAsia="Yu Mincho"/>
            <w:lang w:eastAsia="ja-JP"/>
          </w:rPr>
          <w:t>2</w:t>
        </w:r>
      </w:ins>
      <w:ins w:id="297" w:author="RAN2#115-Rapp" w:date="2021-09-01T16:03:00Z">
        <w:r w:rsidR="007E76A7">
          <w:rPr>
            <w:rFonts w:eastAsia="Yu Mincho"/>
            <w:lang w:eastAsia="ja-JP"/>
          </w:rPr>
          <w:t>.</w:t>
        </w:r>
        <w:r w:rsidR="007E76A7">
          <w:rPr>
            <w:rFonts w:eastAsia="Yu Mincho"/>
            <w:lang w:eastAsia="ja-JP"/>
          </w:rPr>
          <w:tab/>
        </w:r>
      </w:ins>
      <w:ins w:id="298" w:author="RAN2#116-Rapp" w:date="2021-11-19T19:43:00Z">
        <w:r w:rsidR="00BE69BA">
          <w:rPr>
            <w:rFonts w:eastAsia="Yu Mincho"/>
            <w:lang w:eastAsia="ja-JP"/>
          </w:rPr>
          <w:t>If the UE supports CN controlled subgrouping, t</w:t>
        </w:r>
      </w:ins>
      <w:ins w:id="299"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300" w:author="RAN2#115-Rapp" w:date="2021-09-01T16:03:00Z"/>
          <w:rFonts w:eastAsia="Yu Mincho"/>
          <w:lang w:eastAsia="ja-JP"/>
        </w:rPr>
      </w:pPr>
      <w:ins w:id="301" w:author="RAN2#116-Rapp" w:date="2021-11-19T11:31:00Z">
        <w:r>
          <w:rPr>
            <w:rFonts w:eastAsia="Yu Mincho"/>
            <w:lang w:eastAsia="ja-JP"/>
          </w:rPr>
          <w:t>3</w:t>
        </w:r>
      </w:ins>
      <w:ins w:id="302"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303" w:author="RAN2#116-Rapp" w:date="2021-11-19T11:40:00Z">
        <w:r w:rsidR="00AF27BF">
          <w:t>subgroup ID</w:t>
        </w:r>
      </w:ins>
      <w:ins w:id="304"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305" w:author="RAN2#116-Rapp" w:date="2021-11-19T11:36:00Z"/>
          <w:rFonts w:eastAsia="Yu Mincho"/>
          <w:lang w:eastAsia="ja-JP"/>
        </w:rPr>
      </w:pPr>
      <w:ins w:id="306" w:author="RAN2#116-Rapp" w:date="2021-11-19T11:31:00Z">
        <w:r>
          <w:rPr>
            <w:rFonts w:eastAsia="Yu Mincho"/>
            <w:lang w:eastAsia="ja-JP"/>
          </w:rPr>
          <w:t>4</w:t>
        </w:r>
      </w:ins>
      <w:ins w:id="307"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308" w:author="RAN2#116-Rapp" w:date="2021-11-19T11:41:00Z">
        <w:r w:rsidR="00AF27BF">
          <w:t>subgroup ID</w:t>
        </w:r>
      </w:ins>
      <w:ins w:id="309"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10" w:author="RAN2#116-Rapp" w:date="2021-11-19T11:36:00Z"/>
        </w:rPr>
      </w:pPr>
      <w:ins w:id="311"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12" w:author="RAN2#116-Rapp" w:date="2021-11-19T11:47:00Z">
        <w:r w:rsidR="004913EC">
          <w:rPr>
            <w:rFonts w:eastAsia="Yu Mincho"/>
            <w:lang w:eastAsia="ja-JP"/>
          </w:rPr>
          <w:t xml:space="preserve">When </w:t>
        </w:r>
      </w:ins>
      <w:ins w:id="313" w:author="RAN2#116-Rapp" w:date="2021-11-19T12:23:00Z">
        <w:r w:rsidR="008271C2">
          <w:rPr>
            <w:rFonts w:eastAsia="Yu Mincho"/>
            <w:lang w:eastAsia="ja-JP"/>
          </w:rPr>
          <w:t xml:space="preserve">the </w:t>
        </w:r>
      </w:ins>
      <w:ins w:id="314" w:author="RAN2#116-Rapp" w:date="2021-11-19T11:47:00Z">
        <w:r w:rsidR="004913EC">
          <w:t xml:space="preserve">paging message for the UE </w:t>
        </w:r>
        <w:commentRangeStart w:id="315"/>
        <w:r w:rsidR="004913EC">
          <w:t xml:space="preserve">is arrived </w:t>
        </w:r>
      </w:ins>
      <w:ins w:id="316" w:author="RAN2#116-Rapp" w:date="2021-11-19T11:55:00Z">
        <w:r w:rsidR="009F7007">
          <w:t xml:space="preserve">from the CN </w:t>
        </w:r>
      </w:ins>
      <w:ins w:id="317" w:author="RAN2#116-Rapp" w:date="2021-11-19T11:47:00Z">
        <w:r w:rsidR="004913EC">
          <w:t xml:space="preserve">or </w:t>
        </w:r>
      </w:ins>
      <w:commentRangeEnd w:id="315"/>
      <w:r w:rsidR="00AE3F08">
        <w:rPr>
          <w:rStyle w:val="afff"/>
        </w:rPr>
        <w:commentReference w:id="315"/>
      </w:r>
      <w:ins w:id="318" w:author="RAN2#116-Rapp" w:date="2021-11-19T11:47:00Z">
        <w:r w:rsidR="004913EC">
          <w:t>generated</w:t>
        </w:r>
      </w:ins>
      <w:ins w:id="319" w:author="RAN2#116-Rapp" w:date="2021-11-19T11:56:00Z">
        <w:r w:rsidR="009F7007">
          <w:t xml:space="preserve"> by the gNB</w:t>
        </w:r>
      </w:ins>
      <w:ins w:id="320" w:author="RAN2#116-Rapp" w:date="2021-11-19T11:47:00Z">
        <w:r w:rsidR="004913EC">
          <w:t xml:space="preserve">, </w:t>
        </w:r>
      </w:ins>
      <w:ins w:id="321"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22" w:author="RAN2#115-Rapp" w:date="2021-09-01T16:03:00Z"/>
          <w:rFonts w:eastAsia="Yu Mincho"/>
          <w:lang w:eastAsia="ja-JP"/>
        </w:rPr>
      </w:pPr>
      <w:ins w:id="323" w:author="RAN2#116-Rapp" w:date="2021-11-19T11:37:00Z">
        <w:r>
          <w:rPr>
            <w:rFonts w:eastAsia="Yu Mincho"/>
            <w:lang w:eastAsia="ja-JP"/>
          </w:rPr>
          <w:t>6</w:t>
        </w:r>
      </w:ins>
      <w:ins w:id="324"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25" w:author="RAN2#116-Rapp" w:date="2021-11-19T14:35:00Z">
        <w:r w:rsidR="00B1074E" w:rsidRPr="00B1074E">
          <w:rPr>
            <w:rFonts w:eastAsia="Yu Mincho"/>
            <w:lang w:eastAsia="ja-JP"/>
          </w:rPr>
          <w:t xml:space="preserve">Before </w:t>
        </w:r>
      </w:ins>
      <w:ins w:id="326" w:author="RAN2#116-Rapp" w:date="2021-11-19T11:34:00Z">
        <w:r w:rsidRPr="00C941B1">
          <w:rPr>
            <w:rFonts w:eastAsia="Yu Mincho"/>
            <w:lang w:eastAsia="ja-JP"/>
          </w:rPr>
          <w:t xml:space="preserve">the UE is paged in </w:t>
        </w:r>
      </w:ins>
      <w:ins w:id="327" w:author="RAN2#116-Rapp" w:date="2021-11-19T11:35:00Z">
        <w:r>
          <w:rPr>
            <w:rFonts w:eastAsia="Yu Mincho"/>
            <w:lang w:eastAsia="ja-JP"/>
          </w:rPr>
          <w:t>the</w:t>
        </w:r>
      </w:ins>
      <w:ins w:id="328"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329" w:author="RAN2#116-Rapp" w:date="2021-11-19T11:36:00Z">
        <w:r>
          <w:rPr>
            <w:rFonts w:eastAsia="Yu Mincho"/>
            <w:lang w:eastAsia="ja-JP"/>
          </w:rPr>
          <w:t>indicates</w:t>
        </w:r>
      </w:ins>
      <w:ins w:id="330" w:author="RAN2#116-Rapp" w:date="2021-11-19T11:34:00Z">
        <w:r w:rsidRPr="00C941B1">
          <w:rPr>
            <w:rFonts w:eastAsia="Yu Mincho"/>
            <w:lang w:eastAsia="ja-JP"/>
          </w:rPr>
          <w:t xml:space="preserve"> the subgroup</w:t>
        </w:r>
      </w:ins>
      <w:ins w:id="331" w:author="RAN2#116-Rapp" w:date="2021-11-19T11:36:00Z">
        <w:r>
          <w:rPr>
            <w:rFonts w:eastAsia="Yu Mincho"/>
            <w:lang w:eastAsia="ja-JP"/>
          </w:rPr>
          <w:t>(</w:t>
        </w:r>
      </w:ins>
      <w:ins w:id="332" w:author="RAN2#116-Rapp" w:date="2021-11-19T11:34:00Z">
        <w:r w:rsidRPr="00C941B1">
          <w:rPr>
            <w:rFonts w:eastAsia="Yu Mincho"/>
            <w:lang w:eastAsia="ja-JP"/>
          </w:rPr>
          <w:t>s</w:t>
        </w:r>
      </w:ins>
      <w:ins w:id="333" w:author="RAN2#116-Rapp" w:date="2021-11-19T11:36:00Z">
        <w:r>
          <w:rPr>
            <w:rFonts w:eastAsia="Yu Mincho"/>
            <w:lang w:eastAsia="ja-JP"/>
          </w:rPr>
          <w:t>)</w:t>
        </w:r>
      </w:ins>
      <w:ins w:id="334" w:author="RAN2#116-Rapp" w:date="2021-11-19T11:34:00Z">
        <w:r w:rsidRPr="00C941B1">
          <w:rPr>
            <w:rFonts w:eastAsia="Yu Mincho"/>
            <w:lang w:eastAsia="ja-JP"/>
          </w:rPr>
          <w:t xml:space="preserve"> of the UE</w:t>
        </w:r>
      </w:ins>
      <w:ins w:id="335" w:author="RAN2#116-Rapp" w:date="2021-11-19T11:36:00Z">
        <w:r>
          <w:rPr>
            <w:rFonts w:eastAsia="Yu Mincho"/>
            <w:lang w:eastAsia="ja-JP"/>
          </w:rPr>
          <w:t>(</w:t>
        </w:r>
      </w:ins>
      <w:ins w:id="336" w:author="RAN2#116-Rapp" w:date="2021-11-19T11:34:00Z">
        <w:r w:rsidRPr="00C941B1">
          <w:rPr>
            <w:rFonts w:eastAsia="Yu Mincho"/>
            <w:lang w:eastAsia="ja-JP"/>
          </w:rPr>
          <w:t>s</w:t>
        </w:r>
      </w:ins>
      <w:ins w:id="337" w:author="RAN2#116-Rapp" w:date="2021-11-19T11:36:00Z">
        <w:r>
          <w:rPr>
            <w:rFonts w:eastAsia="Yu Mincho"/>
            <w:lang w:eastAsia="ja-JP"/>
          </w:rPr>
          <w:t>)</w:t>
        </w:r>
      </w:ins>
      <w:ins w:id="338" w:author="RAN2#116-Rapp" w:date="2021-11-19T11:34:00Z">
        <w:r>
          <w:rPr>
            <w:rFonts w:eastAsia="Yu Mincho"/>
            <w:lang w:eastAsia="ja-JP"/>
          </w:rPr>
          <w:t xml:space="preserve"> that </w:t>
        </w:r>
      </w:ins>
      <w:ins w:id="339" w:author="RAN2#116-Rapp" w:date="2021-11-19T11:36:00Z">
        <w:r>
          <w:rPr>
            <w:rFonts w:eastAsia="Yu Mincho"/>
            <w:lang w:eastAsia="ja-JP"/>
          </w:rPr>
          <w:t>is</w:t>
        </w:r>
      </w:ins>
      <w:ins w:id="340" w:author="RAN2#116-Rapp" w:date="2021-11-19T11:34:00Z">
        <w:r w:rsidRPr="00C941B1">
          <w:rPr>
            <w:rFonts w:eastAsia="Yu Mincho"/>
            <w:lang w:eastAsia="ja-JP"/>
          </w:rPr>
          <w:t xml:space="preserve"> paged</w:t>
        </w:r>
      </w:ins>
      <w:ins w:id="341" w:author="RAN2#116-Rapp" w:date="2021-11-19T19:45:00Z">
        <w:r w:rsidR="00B925EB">
          <w:rPr>
            <w:rFonts w:eastAsia="Yu Mincho"/>
            <w:lang w:eastAsia="ja-JP"/>
          </w:rPr>
          <w:t xml:space="preserve"> in the PEI</w:t>
        </w:r>
      </w:ins>
      <w:ins w:id="342"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43" w:author="RAN2#116-Rapp" w:date="2021-11-18T14:51:00Z">
        <w:r w:rsidR="0067509E">
          <w:rPr>
            <w:rFonts w:eastAsia="宋体"/>
            <w:lang w:eastAsia="en-GB"/>
          </w:rPr>
          <w:t>.</w:t>
        </w:r>
      </w:ins>
    </w:p>
    <w:p w14:paraId="2F70601A" w14:textId="2F538A72" w:rsidR="00BB64A6" w:rsidDel="00EF7B52" w:rsidRDefault="007E76A7">
      <w:pPr>
        <w:pStyle w:val="EditorsNote"/>
        <w:ind w:leftChars="242" w:left="1901" w:hanging="1417"/>
        <w:rPr>
          <w:ins w:id="344" w:author="RAN2#115-Rapp" w:date="2021-09-01T16:03:00Z"/>
          <w:del w:id="345" w:author="RAN2#117e -Rapp" w:date="2022-03-05T01:18:00Z"/>
          <w:lang w:eastAsia="zh-CN"/>
        </w:rPr>
      </w:pPr>
      <w:ins w:id="346" w:author="RAN2#115-Rapp" w:date="2021-09-01T16:03:00Z">
        <w:del w:id="347"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48" w:author="RAN2#115-Rapp" w:date="2021-09-01T16:03:00Z"/>
          <w:del w:id="349" w:author="RAN2#117e -Rapp" w:date="2022-03-05T01:18:00Z"/>
          <w:lang w:eastAsia="ko-KR"/>
        </w:rPr>
      </w:pPr>
      <w:ins w:id="350" w:author="RAN2#115-Rapp" w:date="2021-09-01T16:03:00Z">
        <w:del w:id="351"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352" w:author="RAN2#115-Rapp" w:date="2021-09-09T15:17:00Z"/>
          <w:lang w:eastAsia="ko-KR"/>
        </w:rPr>
      </w:pPr>
      <w:ins w:id="353" w:author="RAN2#115-Rapp" w:date="2021-09-09T15:17:00Z">
        <w:del w:id="354" w:author="RAN2#117e -Rapp" w:date="2022-03-05T01:18:00Z">
          <w:r w:rsidDel="00EF7B52">
            <w:rPr>
              <w:lang w:eastAsia="zh-CN"/>
            </w:rPr>
            <w:lastRenderedPageBreak/>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355" w:author="RAN2#115-Rapp" w:date="2021-09-09T15:17:00Z"/>
        </w:rPr>
      </w:pPr>
      <w:ins w:id="356"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357" w:author="RAN2#115-Rapp" w:date="2021-09-01T16:03:00Z"/>
        </w:rPr>
      </w:pPr>
      <w:ins w:id="358" w:author="RAN2#115-Rapp" w:date="2021-09-01T16:03:00Z">
        <w:r>
          <w:rPr>
            <w:rFonts w:eastAsia="Yu Mincho"/>
            <w:noProof/>
          </w:rPr>
          <w:object w:dxaOrig="8955" w:dyaOrig="3285" w14:anchorId="495C0AA6">
            <v:shape id="_x0000_i1027" type="#_x0000_t75" alt="" style="width:450pt;height:162pt;mso-width-percent:0;mso-height-percent:0;mso-width-percent:0;mso-height-percent:0" o:ole="">
              <v:imagedata r:id="rId25" o:title=""/>
            </v:shape>
            <o:OLEObject Type="Embed" ProgID="Mscgen.Chart" ShapeID="_x0000_i1027" DrawAspect="Content" ObjectID="_1708154904" r:id="rId26"/>
          </w:object>
        </w:r>
      </w:ins>
    </w:p>
    <w:p w14:paraId="1487436D" w14:textId="77777777" w:rsidR="00BB64A6" w:rsidRDefault="007E76A7">
      <w:pPr>
        <w:pStyle w:val="TF"/>
        <w:ind w:leftChars="100" w:left="200"/>
        <w:rPr>
          <w:ins w:id="359" w:author="RAN2#115-Rapp" w:date="2021-09-01T16:03:00Z"/>
        </w:rPr>
      </w:pPr>
      <w:ins w:id="360"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361" w:author="RAN2#115-Rapp" w:date="2021-09-09T15:18:00Z"/>
          <w:rFonts w:eastAsia="Yu Mincho"/>
          <w:lang w:eastAsia="ja-JP"/>
        </w:rPr>
      </w:pPr>
      <w:ins w:id="362"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63" w:author="RAN2#116-Rapp" w:date="2021-11-18T14:51:00Z"/>
          <w:rFonts w:eastAsia="Yu Mincho"/>
          <w:lang w:eastAsia="ja-JP"/>
        </w:rPr>
      </w:pPr>
      <w:ins w:id="364"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65" w:author="RAN2#116-Rapp" w:date="2021-11-19T12:06:00Z"/>
        </w:rPr>
      </w:pPr>
      <w:ins w:id="366"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367"/>
        <w:r>
          <w:t xml:space="preserve">is arrived from the CN to the gNB or </w:t>
        </w:r>
      </w:ins>
      <w:commentRangeEnd w:id="367"/>
      <w:r w:rsidR="00A207AC">
        <w:rPr>
          <w:rStyle w:val="afff"/>
        </w:rPr>
        <w:commentReference w:id="367"/>
      </w:r>
      <w:ins w:id="368" w:author="RAN2#116-Rapp" w:date="2021-11-19T12:06:00Z">
        <w:r>
          <w:t>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369" w:author="RAN2#115-Rapp" w:date="2021-09-09T15:18:00Z"/>
          <w:rFonts w:eastAsia="Yu Mincho"/>
          <w:lang w:eastAsia="ja-JP"/>
        </w:rPr>
      </w:pPr>
      <w:ins w:id="370" w:author="RAN2#116-Rapp" w:date="2021-11-19T12:06:00Z">
        <w:r>
          <w:rPr>
            <w:rFonts w:eastAsia="Yu Mincho"/>
            <w:lang w:eastAsia="ja-JP"/>
          </w:rPr>
          <w:t>4</w:t>
        </w:r>
      </w:ins>
      <w:ins w:id="371"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72" w:author="RAN2#116-Rapp" w:date="2021-11-19T14:35:00Z">
        <w:r w:rsidR="00B1074E" w:rsidRPr="00B1074E">
          <w:rPr>
            <w:rFonts w:eastAsia="Yu Mincho"/>
            <w:lang w:eastAsia="ja-JP"/>
          </w:rPr>
          <w:t xml:space="preserve">Before </w:t>
        </w:r>
      </w:ins>
      <w:ins w:id="373"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374"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75" w:author="RAN2#116-Rapp" w:date="2021-11-18T14:51:00Z">
        <w:r w:rsidR="0067509E">
          <w:rPr>
            <w:rFonts w:eastAsia="宋体"/>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376" w:name="_Toc67860784"/>
      <w:bookmarkStart w:id="377" w:name="_Toc52551385"/>
      <w:bookmarkStart w:id="378" w:name="_Toc46502054"/>
      <w:bookmarkStart w:id="379" w:name="_Toc51971402"/>
      <w:r>
        <w:t>11</w:t>
      </w:r>
      <w:r>
        <w:tab/>
        <w:t>UE Power Saving</w:t>
      </w:r>
      <w:bookmarkEnd w:id="376"/>
      <w:bookmarkEnd w:id="377"/>
      <w:bookmarkEnd w:id="378"/>
      <w:bookmarkEnd w:id="379"/>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pt;height:108.5pt;mso-width-percent:0;mso-height-percent:0;mso-width-percent:0;mso-height-percent:0" o:ole="">
            <v:imagedata r:id="rId27" o:title=""/>
          </v:shape>
          <o:OLEObject Type="Embed" ProgID="Visio.Drawing.11" ShapeID="_x0000_i1028" DrawAspect="Content" ObjectID="_1708154905" r:id="rId28"/>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E21777A" w:rsidR="00BB64A6" w:rsidRDefault="007E76A7">
      <w:pPr>
        <w:rPr>
          <w:ins w:id="380" w:author="RAN2#115-Rapp" w:date="2021-09-09T15:20:00Z"/>
        </w:rPr>
      </w:pPr>
      <w:ins w:id="381" w:author="RAN2#115-Rapp" w:date="2021-09-09T15:20:00Z">
        <w:r>
          <w:t xml:space="preserve">UE </w:t>
        </w:r>
        <w:commentRangeStart w:id="382"/>
        <w:r>
          <w:t>P</w:t>
        </w:r>
      </w:ins>
      <w:commentRangeEnd w:id="382"/>
      <w:r w:rsidR="00E43C68">
        <w:rPr>
          <w:rStyle w:val="afff"/>
        </w:rPr>
        <w:commentReference w:id="382"/>
      </w:r>
      <w:ins w:id="383" w:author="RAN2#115-Rapp" w:date="2021-09-09T15:20:00Z">
        <w:r>
          <w:t>ower saving in RRC_IDLE</w:t>
        </w:r>
        <w:r>
          <w:rPr>
            <w:rFonts w:hint="eastAsia"/>
          </w:rPr>
          <w:t>/</w:t>
        </w:r>
        <w:r>
          <w:t>RRC_INACTIVE may be enabled by using RRC_CONNECTED state TRS</w:t>
        </w:r>
        <w:del w:id="384" w:author="RAN2#117e -Rapp" w:date="2022-03-03T20:51:00Z">
          <w:r w:rsidDel="008A1A42">
            <w:delText>/CSI-RS</w:delText>
          </w:r>
        </w:del>
        <w:r>
          <w:t xml:space="preserve">. </w:t>
        </w:r>
      </w:ins>
      <w:ins w:id="385" w:author="RAN2#116-Rapp" w:date="2021-11-19T16:01:00Z">
        <w:r w:rsidR="00F96CB2" w:rsidRPr="00F96CB2">
          <w:t xml:space="preserve"> </w:t>
        </w:r>
        <w:r w:rsidR="00F96CB2">
          <w:t>These</w:t>
        </w:r>
      </w:ins>
      <w:ins w:id="386" w:author="RAN2#116-Rapp" w:date="2021-11-19T16:05:00Z">
        <w:r w:rsidR="0017090E">
          <w:t xml:space="preserve"> </w:t>
        </w:r>
      </w:ins>
      <w:ins w:id="387" w:author="RAN2#115-Rapp" w:date="2021-09-09T15:20:00Z">
        <w:r>
          <w:t>TRS</w:t>
        </w:r>
        <w:del w:id="388" w:author="RAN2#117e -Rapp" w:date="2022-03-03T20:51:00Z">
          <w:r w:rsidDel="008A1A42">
            <w:delText>/CSI-RS</w:delText>
          </w:r>
        </w:del>
        <w:r>
          <w:t xml:space="preserve"> allow UEs in RRC_IDLE/RRC_INACTIVE to sleep longer before waking-up for its paging occasion. The TRS</w:t>
        </w:r>
        <w:del w:id="389" w:author="RAN2#117e -Rapp" w:date="2022-03-03T20:51:00Z">
          <w:r w:rsidDel="008A1A42">
            <w:delText>/CSI-RS</w:delText>
          </w:r>
        </w:del>
        <w:r>
          <w:t xml:space="preserve"> configuration is provided in SIBX.</w:t>
        </w:r>
      </w:ins>
      <w:ins w:id="390" w:author="RAN2#116-Rapp" w:date="2021-11-15T17:23:00Z">
        <w:r>
          <w:t xml:space="preserve"> </w:t>
        </w:r>
      </w:ins>
      <w:ins w:id="391" w:author="RAN2#116-Rapp" w:date="2021-11-15T17:50:00Z">
        <w:r>
          <w:t xml:space="preserve">The </w:t>
        </w:r>
      </w:ins>
      <w:ins w:id="392" w:author="RAN2#116-Rapp" w:date="2021-11-18T14:32:00Z">
        <w:r w:rsidR="007822E8">
          <w:t>availability</w:t>
        </w:r>
      </w:ins>
      <w:ins w:id="393" w:author="RAN2#116-Rapp" w:date="2021-11-15T17:50:00Z">
        <w:r>
          <w:t xml:space="preserve"> of TRS</w:t>
        </w:r>
        <w:del w:id="394" w:author="RAN2#117e -Rapp" w:date="2022-03-03T20:51:00Z">
          <w:r w:rsidDel="008A1A42">
            <w:delText>/CSI-RS</w:delText>
          </w:r>
        </w:del>
        <w:r>
          <w:t xml:space="preserve"> configuration in SIBX is </w:t>
        </w:r>
      </w:ins>
      <w:ins w:id="395" w:author="RAN2#116-Rapp" w:date="2021-11-15T17:51:00Z">
        <w:r>
          <w:t xml:space="preserve">indicated by </w:t>
        </w:r>
      </w:ins>
      <w:ins w:id="396" w:author="RAN2#116-Rapp" w:date="2021-11-15T17:52:00Z">
        <w:r>
          <w:t xml:space="preserve">L1 based </w:t>
        </w:r>
      </w:ins>
      <w:ins w:id="397" w:author="RAN2#116-Rapp" w:date="2021-11-15T17:51:00Z">
        <w:r>
          <w:t>TRS availability indication</w:t>
        </w:r>
      </w:ins>
      <w:ins w:id="398" w:author="RAN2#116-Rapp" w:date="2021-11-15T17:52:00Z">
        <w:r>
          <w:t>.</w:t>
        </w:r>
      </w:ins>
      <w:ins w:id="399" w:author="RAN2#116bis e -Rapp" w:date="2022-02-10T01:52:00Z">
        <w:r w:rsidR="00DC4F90">
          <w:t xml:space="preserve"> T</w:t>
        </w:r>
      </w:ins>
      <w:ins w:id="400" w:author="RAN2#116bis e -Rapp" w:date="2022-02-10T01:53:00Z">
        <w:r w:rsidR="00DC4F90">
          <w:t>RS</w:t>
        </w:r>
        <w:del w:id="401" w:author="RAN2#117e -Rapp" w:date="2022-03-03T20:52:00Z">
          <w:r w:rsidR="00DC4F90" w:rsidDel="008A1A42">
            <w:delText>/CSI</w:delText>
          </w:r>
        </w:del>
        <w:r w:rsidR="00DC4F90">
          <w:t xml:space="preserve"> </w:t>
        </w:r>
      </w:ins>
      <w:ins w:id="402" w:author="RAN2#116bis e -Rapp" w:date="2022-02-10T10:49:00Z">
        <w:r w:rsidR="0000317D">
          <w:rPr>
            <w:lang w:eastAsia="zh-CN"/>
          </w:rPr>
          <w:t>may</w:t>
        </w:r>
      </w:ins>
      <w:ins w:id="403"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404" w:author="RAN2#116bis e -Rapp" w:date="2022-02-10T01:54:00Z">
        <w:r w:rsidR="00DC4F90">
          <w:rPr>
            <w:lang w:eastAsia="zh-CN"/>
          </w:rPr>
          <w:t>used by the</w:t>
        </w:r>
      </w:ins>
      <w:ins w:id="405" w:author="RAN2#116bis e -Rapp" w:date="2022-02-10T01:53:00Z">
        <w:r w:rsidR="00DC4F90" w:rsidRPr="00C876A3">
          <w:rPr>
            <w:lang w:eastAsia="zh-CN"/>
          </w:rPr>
          <w:t xml:space="preserve"> UEs</w:t>
        </w:r>
        <w:r w:rsidR="00DC4F90">
          <w:rPr>
            <w:lang w:eastAsia="zh-CN"/>
          </w:rPr>
          <w:t xml:space="preserve"> configured with eDRX</w:t>
        </w:r>
      </w:ins>
      <w:ins w:id="406" w:author="RAN2#116bis e -Rapp" w:date="2022-02-10T01:54:00Z">
        <w:r w:rsidR="00DC4F90">
          <w:rPr>
            <w:lang w:eastAsia="zh-CN"/>
          </w:rPr>
          <w:t>.</w:t>
        </w:r>
      </w:ins>
    </w:p>
    <w:p w14:paraId="1AE2F497" w14:textId="5DD78A6B" w:rsidR="00BB64A6" w:rsidDel="009D13C1" w:rsidRDefault="007E76A7">
      <w:pPr>
        <w:pStyle w:val="EditorsNote"/>
        <w:ind w:left="1701" w:hanging="1417"/>
        <w:rPr>
          <w:ins w:id="407" w:author="RAN2#116-Rapp" w:date="2021-11-15T17:18:00Z"/>
          <w:del w:id="408" w:author="RAN2#117e -Rapp" w:date="2022-03-03T23:36:00Z"/>
          <w:lang w:eastAsia="zh-CN"/>
        </w:rPr>
      </w:pPr>
      <w:ins w:id="409" w:author="RAN2#115-Rapp" w:date="2021-09-01T16:06:00Z">
        <w:del w:id="410"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411" w:author="RAN2#116-Rapp" w:date="2021-11-15T17:16:00Z">
        <w:del w:id="412" w:author="RAN2#117e -Rapp" w:date="2022-03-03T23:36:00Z">
          <w:r w:rsidDel="009D13C1">
            <w:delText>It is</w:delText>
          </w:r>
        </w:del>
      </w:ins>
      <w:ins w:id="413" w:author="RAN2#116-Rapp" w:date="2021-11-15T17:06:00Z">
        <w:del w:id="414" w:author="RAN2#117e -Rapp" w:date="2022-03-03T23:36:00Z">
          <w:r w:rsidDel="009D13C1">
            <w:delText xml:space="preserve"> assume</w:delText>
          </w:r>
        </w:del>
      </w:ins>
      <w:ins w:id="415" w:author="RAN2#116-Rapp" w:date="2021-11-15T17:16:00Z">
        <w:del w:id="416" w:author="RAN2#117e -Rapp" w:date="2022-03-03T23:36:00Z">
          <w:r w:rsidDel="009D13C1">
            <w:delText>d</w:delText>
          </w:r>
        </w:del>
      </w:ins>
      <w:ins w:id="417" w:author="RAN2#116-Rapp" w:date="2021-11-15T17:06:00Z">
        <w:del w:id="418" w:author="RAN2#117e -Rapp" w:date="2022-03-03T23:36:00Z">
          <w:r w:rsidDel="009D13C1">
            <w:delText xml:space="preserve"> that additional TRS</w:delText>
          </w:r>
        </w:del>
        <w:del w:id="419" w:author="RAN2#117e -Rapp" w:date="2022-03-03T20:52:00Z">
          <w:r w:rsidDel="008A1A42">
            <w:delText>/CSI-RS</w:delText>
          </w:r>
        </w:del>
        <w:del w:id="420" w:author="RAN2#117e -Rapp" w:date="2022-03-03T23:36:00Z">
          <w:r w:rsidDel="009D13C1">
            <w:delText xml:space="preserve"> configuration by dedicated signalling is not supported</w:delText>
          </w:r>
        </w:del>
      </w:ins>
      <w:ins w:id="421" w:author="RAN2#115-Rapp" w:date="2021-09-01T16:06:00Z">
        <w:del w:id="422"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23" w:author="RAN2#117e -Rapp" w:date="2022-03-03T23:37:00Z"/>
        </w:rPr>
      </w:pPr>
      <w:ins w:id="424" w:author="RAN2#116-Rapp" w:date="2021-11-15T17:18:00Z">
        <w:del w:id="425"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26" w:author="RAN2#116-Rapp" w:date="2021-11-15T17:19:00Z">
        <w:del w:id="427" w:author="RAN2#117e -Rapp" w:date="2022-03-03T23:37:00Z">
          <w:r w:rsidDel="00483782">
            <w:delText>FFS whether it should be possible to enable/disable the TRS</w:delText>
          </w:r>
        </w:del>
        <w:del w:id="428" w:author="RAN2#117e -Rapp" w:date="2022-03-03T20:52:00Z">
          <w:r w:rsidDel="008A1A42">
            <w:delText>/CSI-RS</w:delText>
          </w:r>
        </w:del>
        <w:del w:id="429"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30" w:author="RAN2#116bis e -Rapp" w:date="2022-02-10T01:58:00Z"/>
          <w:del w:id="431" w:author="RAN2#117e -Rapp" w:date="2022-03-03T23:37:00Z"/>
        </w:rPr>
      </w:pPr>
      <w:ins w:id="432" w:author="RAN2#116bis e -Rapp" w:date="2022-02-10T01:58:00Z">
        <w:del w:id="433"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34" w:author="RAN2#116bis e -Rapp" w:date="2022-02-10T02:00:00Z">
        <w:del w:id="435" w:author="RAN2#117e -Rapp" w:date="2022-03-03T23:37:00Z">
          <w:r w:rsidDel="00483782">
            <w:delText>a</w:delText>
          </w:r>
          <w:r w:rsidRPr="00DC4F90" w:rsidDel="00483782">
            <w:delText xml:space="preserve"> UE which acquired SIB-X with a TRS</w:delText>
          </w:r>
        </w:del>
        <w:del w:id="436" w:author="RAN2#117e -Rapp" w:date="2022-03-03T20:52:00Z">
          <w:r w:rsidRPr="00DC4F90" w:rsidDel="008A1A42">
            <w:delText>/CSI-RS</w:delText>
          </w:r>
        </w:del>
        <w:del w:id="437" w:author="RAN2#117e -Rapp" w:date="2022-03-03T23:37:00Z">
          <w:r w:rsidRPr="00DC4F90" w:rsidDel="00483782">
            <w:delText xml:space="preserve"> configuration but didn’t yet receive an associated L1-based availability indication considers the configured TRS</w:delText>
          </w:r>
        </w:del>
        <w:del w:id="438" w:author="RAN2#117e -Rapp" w:date="2022-03-03T20:52:00Z">
          <w:r w:rsidRPr="00DC4F90" w:rsidDel="008A1A42">
            <w:delText>/CSI-RS</w:delText>
          </w:r>
        </w:del>
        <w:del w:id="439" w:author="RAN2#117e -Rapp" w:date="2022-03-03T23:37:00Z">
          <w:r w:rsidRPr="00DC4F90" w:rsidDel="00483782">
            <w:delText xml:space="preserve"> as FFS: “unavailable” or “available”.</w:delText>
          </w:r>
        </w:del>
      </w:ins>
      <w:ins w:id="440" w:author="RAN2#116bis e -Rapp" w:date="2022-02-10T01:58:00Z">
        <w:del w:id="441"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442" w:author="RAN2#116bis e -Rapp" w:date="2022-02-10T08:16:00Z"/>
        </w:rPr>
      </w:pPr>
      <w:ins w:id="443" w:author="RAN2#116-Rapp" w:date="2021-11-15T14:45:00Z">
        <w:r>
          <w:t>UE Power saving may be enabled by</w:t>
        </w:r>
      </w:ins>
      <w:ins w:id="444" w:author="RAN2#116-Rapp" w:date="2021-11-15T14:46:00Z">
        <w:r>
          <w:t xml:space="preserve"> </w:t>
        </w:r>
      </w:ins>
      <w:ins w:id="445" w:author="RAN2#116-Rapp" w:date="2021-11-15T15:01:00Z">
        <w:r>
          <w:t>UE relaxing measurements for RLM/</w:t>
        </w:r>
      </w:ins>
      <w:ins w:id="446" w:author="RAN2#116-Rapp" w:date="2021-11-19T10:29:00Z">
        <w:r w:rsidR="00B56A31">
          <w:t>BFD</w:t>
        </w:r>
      </w:ins>
      <w:ins w:id="447" w:author="RAN2#116-Rapp" w:date="2021-11-19T16:02:00Z">
        <w:r w:rsidR="00F96CB2" w:rsidRPr="00F96CB2">
          <w:t>.</w:t>
        </w:r>
      </w:ins>
      <w:ins w:id="448" w:author="RAN2#116-Rapp" w:date="2021-11-15T14:47:00Z">
        <w:r>
          <w:t xml:space="preserve"> </w:t>
        </w:r>
      </w:ins>
      <w:ins w:id="449" w:author="RAN2#116-Rapp" w:date="2021-11-19T10:45:00Z">
        <w:r w:rsidR="004652DE">
          <w:t>W</w:t>
        </w:r>
      </w:ins>
      <w:ins w:id="450" w:author="RAN2#116-Rapp" w:date="2021-11-15T14:47:00Z">
        <w:r>
          <w:t xml:space="preserve">hen </w:t>
        </w:r>
      </w:ins>
      <w:ins w:id="451" w:author="RAN2#116-Rapp" w:date="2021-11-19T10:45:00Z">
        <w:r w:rsidR="004652DE" w:rsidRPr="004652DE">
          <w:t>configured</w:t>
        </w:r>
        <w:r w:rsidR="004652DE">
          <w:t>,</w:t>
        </w:r>
        <w:r w:rsidR="004652DE" w:rsidRPr="004652DE">
          <w:t xml:space="preserve"> UE determines </w:t>
        </w:r>
      </w:ins>
      <w:ins w:id="452" w:author="RAN2#116-Rapp" w:date="2021-11-19T10:46:00Z">
        <w:r w:rsidR="004652DE">
          <w:t xml:space="preserve">whether </w:t>
        </w:r>
      </w:ins>
      <w:ins w:id="453" w:author="RAN2#116-Rapp" w:date="2021-11-15T14:50:00Z">
        <w:r>
          <w:t>it is in low mobility</w:t>
        </w:r>
      </w:ins>
      <w:ins w:id="454" w:author="RAN2#116-Rapp" w:date="2021-11-16T09:48:00Z">
        <w:r>
          <w:t xml:space="preserve"> state</w:t>
        </w:r>
      </w:ins>
      <w:ins w:id="455" w:author="RAN2#116-Rapp" w:date="2021-11-15T14:50:00Z">
        <w:r>
          <w:t xml:space="preserve"> and/or </w:t>
        </w:r>
      </w:ins>
      <w:ins w:id="456" w:author="RAN2#116-Rapp" w:date="2021-11-15T14:56:00Z">
        <w:r>
          <w:t xml:space="preserve">its </w:t>
        </w:r>
      </w:ins>
      <w:ins w:id="457" w:author="RAN2#116-Rapp" w:date="2021-11-15T14:57:00Z">
        <w:r>
          <w:t>radio link quality is better than a threshold.</w:t>
        </w:r>
      </w:ins>
      <w:ins w:id="458" w:author="RAN2#116bis e -Rapp" w:date="2022-02-10T02:08:00Z">
        <w:r w:rsidR="00A05C6A" w:rsidRPr="00A05C6A">
          <w:t xml:space="preserve"> </w:t>
        </w:r>
      </w:ins>
      <w:ins w:id="459" w:author="RAN2#116bis e -Rapp" w:date="2022-02-10T08:17:00Z">
        <w:r w:rsidR="00B12E86">
          <w:t xml:space="preserve">The configuration for </w:t>
        </w:r>
        <w:r w:rsidR="00B12E86" w:rsidRPr="00B12E86">
          <w:t xml:space="preserve">low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460" w:author="RAN2#116-Rapp" w:date="2021-11-19T10:30:00Z"/>
        </w:rPr>
      </w:pPr>
      <w:ins w:id="461" w:author="RAN2#116bis e -Rapp" w:date="2022-02-10T02:15:00Z">
        <w:r w:rsidRPr="00653939">
          <w:t xml:space="preserve">RLM and BFD relaxation </w:t>
        </w:r>
      </w:ins>
      <w:ins w:id="462" w:author="RAN2#116bis e -Rapp" w:date="2022-02-10T02:16:00Z">
        <w:r>
          <w:t>shall be</w:t>
        </w:r>
      </w:ins>
      <w:ins w:id="463" w:author="RAN2#116bis e -Rapp" w:date="2022-02-10T02:15:00Z">
        <w:r w:rsidRPr="00653939">
          <w:t xml:space="preserve"> enabled/disabled separately</w:t>
        </w:r>
      </w:ins>
      <w:ins w:id="464" w:author="RAN2#116bis e -Rapp" w:date="2022-02-10T02:16:00Z">
        <w:r>
          <w:t>.</w:t>
        </w:r>
      </w:ins>
      <w:ins w:id="465" w:author="RAN2#116bis e -Rapp" w:date="2022-02-10T02:15:00Z">
        <w:r w:rsidRPr="00653939">
          <w:t xml:space="preserve"> </w:t>
        </w:r>
      </w:ins>
      <w:ins w:id="466" w:author="RAN2#116bis e -Rapp" w:date="2022-02-10T08:08:00Z">
        <w:r w:rsidR="00B12E86">
          <w:t xml:space="preserve">Additionally, </w:t>
        </w:r>
      </w:ins>
      <w:ins w:id="467" w:author="RAN2#116bis e -Rapp" w:date="2022-02-10T02:09:00Z">
        <w:r w:rsidR="00A05C6A" w:rsidRPr="00A57CA9">
          <w:rPr>
            <w:lang w:eastAsia="zh-CN"/>
          </w:rPr>
          <w:t xml:space="preserve">RLM relaxation </w:t>
        </w:r>
        <w:r w:rsidR="00A05C6A">
          <w:rPr>
            <w:lang w:eastAsia="zh-CN"/>
          </w:rPr>
          <w:t xml:space="preserve">shall </w:t>
        </w:r>
        <w:proofErr w:type="gramStart"/>
        <w:r w:rsidR="00A05C6A">
          <w:rPr>
            <w:lang w:eastAsia="zh-CN"/>
          </w:rPr>
          <w:t>be  enable</w:t>
        </w:r>
      </w:ins>
      <w:ins w:id="468" w:author="RAN2#116bis e -Rapp" w:date="2022-02-10T02:10:00Z">
        <w:r w:rsidR="00A05C6A">
          <w:rPr>
            <w:lang w:eastAsia="zh-CN"/>
          </w:rPr>
          <w:t>d</w:t>
        </w:r>
      </w:ins>
      <w:proofErr w:type="gramEnd"/>
      <w:ins w:id="469" w:author="RAN2#116bis e -Rapp" w:date="2022-02-10T02:09:00Z">
        <w:r w:rsidR="00A05C6A">
          <w:rPr>
            <w:lang w:eastAsia="zh-CN"/>
          </w:rPr>
          <w:t>/disable</w:t>
        </w:r>
      </w:ins>
      <w:ins w:id="470" w:author="RAN2#116bis e -Rapp" w:date="2022-02-10T02:10:00Z">
        <w:r w:rsidR="00A05C6A">
          <w:rPr>
            <w:lang w:eastAsia="zh-CN"/>
          </w:rPr>
          <w:t>d on</w:t>
        </w:r>
      </w:ins>
      <w:ins w:id="471" w:author="RAN2#116bis e -Rapp" w:date="2022-02-10T02:09:00Z">
        <w:r w:rsidR="00A05C6A" w:rsidRPr="00A57CA9">
          <w:rPr>
            <w:lang w:eastAsia="zh-CN"/>
          </w:rPr>
          <w:t xml:space="preserve"> per-CG</w:t>
        </w:r>
        <w:r w:rsidR="00A05C6A">
          <w:t xml:space="preserve"> </w:t>
        </w:r>
      </w:ins>
      <w:ins w:id="472" w:author="RAN2#116bis e -Rapp" w:date="2022-02-10T02:10:00Z">
        <w:r w:rsidR="00A05C6A">
          <w:t xml:space="preserve">basis </w:t>
        </w:r>
      </w:ins>
      <w:ins w:id="473" w:author="RAN2#116bis e -Rapp" w:date="2022-02-10T02:09:00Z">
        <w:r w:rsidR="00A05C6A">
          <w:t>while the</w:t>
        </w:r>
        <w:r w:rsidR="00A05C6A" w:rsidRPr="00A05C6A">
          <w:t xml:space="preserve"> </w:t>
        </w:r>
      </w:ins>
      <w:ins w:id="474" w:author="RAN2#116bis e -Rapp" w:date="2022-02-10T02:08:00Z">
        <w:r w:rsidR="00A05C6A" w:rsidRPr="00A05C6A">
          <w:t xml:space="preserve">BFD relaxation </w:t>
        </w:r>
        <w:r w:rsidR="00A05C6A">
          <w:t xml:space="preserve"> shall be </w:t>
        </w:r>
        <w:r w:rsidR="00A05C6A" w:rsidRPr="00A05C6A">
          <w:t xml:space="preserve"> enable</w:t>
        </w:r>
      </w:ins>
      <w:ins w:id="475" w:author="RAN2#116bis e -Rapp" w:date="2022-02-10T02:10:00Z">
        <w:r w:rsidR="00A05C6A">
          <w:t>d</w:t>
        </w:r>
      </w:ins>
      <w:ins w:id="476" w:author="RAN2#116bis e -Rapp" w:date="2022-02-10T02:08:00Z">
        <w:r w:rsidR="00A05C6A" w:rsidRPr="00A05C6A">
          <w:t>/disable</w:t>
        </w:r>
      </w:ins>
      <w:ins w:id="477" w:author="RAN2#116bis e -Rapp" w:date="2022-02-10T02:10:00Z">
        <w:r w:rsidR="00A05C6A">
          <w:t>d</w:t>
        </w:r>
      </w:ins>
      <w:commentRangeStart w:id="478"/>
      <w:ins w:id="479" w:author="RAN2#116bis e -Rapp" w:date="2022-02-10T02:08:00Z">
        <w:r w:rsidR="00A05C6A" w:rsidRPr="00A05C6A">
          <w:t xml:space="preserve"> </w:t>
        </w:r>
      </w:ins>
      <w:commentRangeEnd w:id="478"/>
      <w:r w:rsidR="00F4170E">
        <w:rPr>
          <w:rStyle w:val="afff"/>
        </w:rPr>
        <w:commentReference w:id="478"/>
      </w:r>
      <w:ins w:id="480" w:author="RAN2#116bis e -Rapp" w:date="2022-02-10T02:08:00Z">
        <w:r w:rsidR="00A05C6A" w:rsidRPr="00A05C6A">
          <w:t>per serving cell</w:t>
        </w:r>
      </w:ins>
      <w:ins w:id="481" w:author="RAN2#116bis e -Rapp" w:date="2022-02-10T02:10:00Z">
        <w:r w:rsidR="00A05C6A">
          <w:t xml:space="preserve"> basis</w:t>
        </w:r>
      </w:ins>
      <w:commentRangeStart w:id="482"/>
      <w:ins w:id="483" w:author="RAN2#116bis e -Rapp" w:date="2022-02-10T02:08:00Z">
        <w:r w:rsidR="00A05C6A">
          <w:t xml:space="preserve"> </w:t>
        </w:r>
      </w:ins>
      <w:commentRangeEnd w:id="482"/>
      <w:r w:rsidR="00F4170E">
        <w:rPr>
          <w:rStyle w:val="afff"/>
        </w:rPr>
        <w:commentReference w:id="482"/>
      </w:r>
    </w:p>
    <w:p w14:paraId="6DE76D97" w14:textId="0DAFD588" w:rsidR="00BB64A6" w:rsidRDefault="00B56A31" w:rsidP="00B56A31">
      <w:pPr>
        <w:pStyle w:val="EditorsNote"/>
        <w:ind w:left="1701" w:hanging="1417"/>
        <w:rPr>
          <w:ins w:id="484" w:author="RAN2#116-Rapp" w:date="2021-11-19T19:47:00Z"/>
        </w:rPr>
      </w:pPr>
      <w:ins w:id="485" w:author="RAN2#116-Rapp" w:date="2021-11-19T10:30:00Z">
        <w:r>
          <w:rPr>
            <w:lang w:eastAsia="zh-CN"/>
          </w:rPr>
          <w:t xml:space="preserve">Editor’s </w:t>
        </w:r>
        <w:r>
          <w:rPr>
            <w:rFonts w:hint="eastAsia"/>
            <w:lang w:eastAsia="zh-CN"/>
          </w:rPr>
          <w:t>N</w:t>
        </w:r>
        <w:r>
          <w:rPr>
            <w:lang w:eastAsia="zh-CN"/>
          </w:rPr>
          <w:t>OTE:</w:t>
        </w:r>
        <w:r>
          <w:rPr>
            <w:lang w:eastAsia="zh-CN"/>
          </w:rPr>
          <w:tab/>
        </w:r>
        <w:r>
          <w:t xml:space="preserve">It is FFS whether </w:t>
        </w:r>
      </w:ins>
      <w:ins w:id="486" w:author="RAN2#116-Rapp" w:date="2021-11-19T10:42:00Z">
        <w:r w:rsidR="0050325D">
          <w:t xml:space="preserve">UE can relax the </w:t>
        </w:r>
      </w:ins>
      <w:ins w:id="487" w:author="RAN2#116-Rapp" w:date="2021-11-19T10:43:00Z">
        <w:r w:rsidR="0050325D">
          <w:t xml:space="preserve">RLM/BFD </w:t>
        </w:r>
      </w:ins>
      <w:ins w:id="488" w:author="RAN2#116-Rapp" w:date="2021-11-19T10:42:00Z">
        <w:r w:rsidR="0050325D">
          <w:t>measurements autonomously when the criteria are met</w:t>
        </w:r>
      </w:ins>
      <w:ins w:id="489" w:author="RAN2#116-Rapp" w:date="2021-11-19T10:43:00Z">
        <w:r w:rsidR="0050325D">
          <w:t>, or UE should report to the network when the criteria are met</w:t>
        </w:r>
      </w:ins>
      <w:ins w:id="490" w:author="RAN2#116-Rapp" w:date="2021-11-19T10:47:00Z">
        <w:r w:rsidR="004652DE">
          <w:t>/not met</w:t>
        </w:r>
      </w:ins>
      <w:ins w:id="491" w:author="RAN2#116-Rapp" w:date="2021-11-19T10:43:00Z">
        <w:r w:rsidR="0050325D">
          <w:t>.</w:t>
        </w:r>
      </w:ins>
    </w:p>
    <w:p w14:paraId="74E9C72B" w14:textId="74874306" w:rsidR="001C5B2D" w:rsidDel="00E719C2" w:rsidRDefault="00894767" w:rsidP="001C5B2D">
      <w:pPr>
        <w:pStyle w:val="EditorsNote"/>
        <w:ind w:left="1701" w:hanging="1417"/>
        <w:rPr>
          <w:ins w:id="492" w:author="RAN2#116bis e -Rapp" w:date="2022-02-10T08:23:00Z"/>
          <w:del w:id="493" w:author="RAN2#117e -Rapp" w:date="2022-03-05T01:20:00Z"/>
        </w:rPr>
      </w:pPr>
      <w:ins w:id="494" w:author="RAN2#116-Rapp" w:date="2021-11-19T19:47:00Z">
        <w:del w:id="495"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496" w:author="RAN2#116-Rapp" w:date="2021-11-19T19:48:00Z">
        <w:del w:id="497"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498" w:author="RAN2#116-Rapp" w:date="2021-11-19T19:47:00Z">
        <w:del w:id="499" w:author="RAN2#117e -Rapp" w:date="2022-03-05T01:20:00Z">
          <w:r w:rsidDel="00E719C2">
            <w:delText>.</w:delText>
          </w:r>
        </w:del>
      </w:ins>
    </w:p>
    <w:p w14:paraId="4D28FCCC" w14:textId="3323BBDA" w:rsidR="001C5B2D" w:rsidRDefault="001C5B2D" w:rsidP="001C5B2D">
      <w:pPr>
        <w:rPr>
          <w:ins w:id="500" w:author="RAN2#116bis e -Rapp" w:date="2022-02-10T08:27:00Z"/>
        </w:rPr>
      </w:pPr>
      <w:ins w:id="501" w:author="RAN2#116bis e -Rapp" w:date="2022-02-10T08:23:00Z">
        <w:r w:rsidRPr="001C5B2D">
          <w:t xml:space="preserve">UE Power saving may </w:t>
        </w:r>
      </w:ins>
      <w:ins w:id="502" w:author="RAN2#116bis e -Rapp" w:date="2022-02-10T08:24:00Z">
        <w:r>
          <w:t xml:space="preserve">also be achieved through PDCCH </w:t>
        </w:r>
      </w:ins>
      <w:ins w:id="503" w:author="RAN2#116bis e -Rapp" w:date="2022-02-10T08:48:00Z">
        <w:r w:rsidR="00DC2C5D">
          <w:t>s</w:t>
        </w:r>
      </w:ins>
      <w:ins w:id="504" w:author="RAN2#116bis e -Rapp" w:date="2022-02-10T08:24:00Z">
        <w:r>
          <w:t>kipping</w:t>
        </w:r>
      </w:ins>
      <w:ins w:id="505" w:author="RAN2#116bis e -Rapp" w:date="2022-02-10T08:27:00Z">
        <w:r>
          <w:t xml:space="preserve"> mechanism</w:t>
        </w:r>
      </w:ins>
      <w:ins w:id="506" w:author="RAN2#116bis e -Rapp" w:date="2022-02-10T08:30:00Z">
        <w:r w:rsidR="005D3606">
          <w:t xml:space="preserve"> when configured</w:t>
        </w:r>
      </w:ins>
      <w:ins w:id="507" w:author="RAN2#116bis e -Rapp" w:date="2022-02-10T08:31:00Z">
        <w:r w:rsidR="005D3606">
          <w:t xml:space="preserve"> by the network</w:t>
        </w:r>
      </w:ins>
      <w:ins w:id="508" w:author="RAN2#116bis e -Rapp" w:date="2022-02-10T08:24:00Z">
        <w:r>
          <w:t xml:space="preserve">. </w:t>
        </w:r>
      </w:ins>
      <w:ins w:id="509" w:author="RAN2#116bis e -Rapp" w:date="2022-02-10T10:50:00Z">
        <w:r w:rsidR="0000317D">
          <w:t xml:space="preserve">In this case </w:t>
        </w:r>
      </w:ins>
      <w:ins w:id="510" w:author="RAN2#116bis e -Rapp" w:date="2022-02-10T08:36:00Z">
        <w:r w:rsidR="005D3606" w:rsidRPr="005D3606">
          <w:t>UE does not monitor PDCCH during the PDCCH skipping duration</w:t>
        </w:r>
        <w:r w:rsidR="005D3606">
          <w:t xml:space="preserve">. </w:t>
        </w:r>
      </w:ins>
      <w:ins w:id="511" w:author="RAN2#116bis e -Rapp" w:date="2022-02-10T08:40:00Z">
        <w:r w:rsidR="00950B9A">
          <w:t xml:space="preserve">However, </w:t>
        </w:r>
      </w:ins>
      <w:commentRangeStart w:id="512"/>
      <w:ins w:id="513" w:author="RAN2#117e -Rapp" w:date="2022-03-03T23:52:00Z">
        <w:r w:rsidR="00152311">
          <w:t>due to the following events,</w:t>
        </w:r>
      </w:ins>
      <w:commentRangeEnd w:id="512"/>
      <w:r w:rsidR="00A84C50">
        <w:rPr>
          <w:rStyle w:val="afff"/>
        </w:rPr>
        <w:commentReference w:id="512"/>
      </w:r>
      <w:ins w:id="515" w:author="RAN2#117e -Rapp" w:date="2022-03-03T23:52:00Z">
        <w:r w:rsidR="00152311">
          <w:t xml:space="preserve"> </w:t>
        </w:r>
      </w:ins>
      <w:ins w:id="516" w:author="RAN2#116bis e -Rapp" w:date="2022-02-10T08:40:00Z">
        <w:r w:rsidR="00950B9A">
          <w:t>UE ignores</w:t>
        </w:r>
      </w:ins>
      <w:ins w:id="517" w:author="RAN2#116bis e -Rapp" w:date="2022-02-10T08:41:00Z">
        <w:r w:rsidR="00950B9A">
          <w:t xml:space="preserve"> </w:t>
        </w:r>
        <w:proofErr w:type="gramStart"/>
        <w:r w:rsidR="00950B9A">
          <w:t xml:space="preserve">PDCCH </w:t>
        </w:r>
      </w:ins>
      <w:ins w:id="518" w:author="RAN2#116bis e -Rapp" w:date="2022-02-10T08:36:00Z">
        <w:r w:rsidR="005D3606" w:rsidRPr="005D3606">
          <w:t xml:space="preserve"> </w:t>
        </w:r>
      </w:ins>
      <w:ins w:id="519" w:author="RAN2#116bis e -Rapp" w:date="2022-02-10T08:48:00Z">
        <w:r w:rsidR="00DC2C5D">
          <w:t>s</w:t>
        </w:r>
      </w:ins>
      <w:ins w:id="520" w:author="RAN2#116bis e -Rapp" w:date="2022-02-10T08:27:00Z">
        <w:r>
          <w:t>kipping</w:t>
        </w:r>
        <w:proofErr w:type="gramEnd"/>
        <w:del w:id="521" w:author="RAN2#117e -Rapp" w:date="2022-03-03T23:51:00Z">
          <w:r w:rsidDel="00152311">
            <w:delText xml:space="preserve"> </w:delText>
          </w:r>
        </w:del>
      </w:ins>
      <w:ins w:id="522" w:author="RAN2#116bis e -Rapp" w:date="2022-02-10T08:41:00Z">
        <w:del w:id="523" w:author="RAN2#117e -Rapp" w:date="2022-03-03T23:51:00Z">
          <w:r w:rsidR="00950B9A" w:rsidDel="00152311">
            <w:delText>during the f</w:delText>
          </w:r>
          <w:r w:rsidR="0000317D" w:rsidDel="00152311">
            <w:delText>ollowing</w:delText>
          </w:r>
        </w:del>
      </w:ins>
      <w:ins w:id="524" w:author="RAN2#116bis e -Rapp" w:date="2022-02-10T08:27:00Z">
        <w:del w:id="525"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526" w:author="RAN2#116bis e -Rapp" w:date="2022-02-10T08:43:00Z"/>
          <w:rFonts w:eastAsia="Yu Mincho"/>
          <w:lang w:eastAsia="ja-JP"/>
        </w:rPr>
      </w:pPr>
      <w:ins w:id="527" w:author="RAN2#116bis e -Rapp" w:date="2022-02-10T08:27:00Z">
        <w:r w:rsidRPr="00A14846">
          <w:rPr>
            <w:rFonts w:eastAsia="Yu Mincho"/>
            <w:lang w:eastAsia="ja-JP"/>
          </w:rPr>
          <w:t>-</w:t>
        </w:r>
        <w:r w:rsidRPr="00A14846">
          <w:rPr>
            <w:rFonts w:eastAsia="Yu Mincho"/>
            <w:lang w:eastAsia="ja-JP"/>
          </w:rPr>
          <w:tab/>
        </w:r>
      </w:ins>
      <w:ins w:id="528" w:author="RAN2#117e -Rapp" w:date="2022-03-03T23:47:00Z">
        <w:r w:rsidR="00152311">
          <w:t xml:space="preserve"> on all serving cells of the corresponding CG </w:t>
        </w:r>
      </w:ins>
      <w:ins w:id="529" w:author="RAN2#116bis e -Rapp" w:date="2022-02-10T08:43:00Z">
        <w:r w:rsidR="00950B9A">
          <w:rPr>
            <w:rFonts w:eastAsia="Yu Mincho"/>
            <w:lang w:eastAsia="ja-JP"/>
          </w:rPr>
          <w:t xml:space="preserve">when SR is </w:t>
        </w:r>
      </w:ins>
      <w:ins w:id="530" w:author="RAN2#116bis e -Rapp" w:date="2022-02-10T13:04:00Z">
        <w:r w:rsidR="00781D3F">
          <w:rPr>
            <w:rFonts w:eastAsia="Yu Mincho"/>
            <w:lang w:eastAsia="ja-JP"/>
          </w:rPr>
          <w:t>sent</w:t>
        </w:r>
      </w:ins>
      <w:ins w:id="531" w:author="RAN2#116bis e -Rapp" w:date="2022-02-14T13:52:00Z">
        <w:r w:rsidR="00CD779B">
          <w:rPr>
            <w:rFonts w:eastAsia="Yu Mincho"/>
            <w:lang w:eastAsia="ja-JP"/>
          </w:rPr>
          <w:t xml:space="preserve"> and is pending</w:t>
        </w:r>
      </w:ins>
    </w:p>
    <w:p w14:paraId="17A3049F" w14:textId="24B895EC" w:rsidR="00950B9A" w:rsidRDefault="00950B9A" w:rsidP="00950B9A">
      <w:pPr>
        <w:overflowPunct w:val="0"/>
        <w:autoSpaceDE w:val="0"/>
        <w:autoSpaceDN w:val="0"/>
        <w:adjustRightInd w:val="0"/>
        <w:ind w:left="568" w:hanging="284"/>
        <w:textAlignment w:val="baseline"/>
        <w:rPr>
          <w:ins w:id="532" w:author="RAN2#117e -Rapp" w:date="2022-03-05T01:45:00Z"/>
          <w:rFonts w:eastAsia="Yu Mincho"/>
          <w:lang w:eastAsia="ja-JP"/>
        </w:rPr>
      </w:pPr>
      <w:ins w:id="533" w:author="RAN2#116bis e -Rapp" w:date="2022-02-10T08:43:00Z">
        <w:r w:rsidRPr="00A14846">
          <w:rPr>
            <w:rFonts w:eastAsia="Yu Mincho"/>
            <w:lang w:eastAsia="ja-JP"/>
          </w:rPr>
          <w:t>-</w:t>
        </w:r>
        <w:r w:rsidRPr="00A14846">
          <w:rPr>
            <w:rFonts w:eastAsia="Yu Mincho"/>
            <w:lang w:eastAsia="ja-JP"/>
          </w:rPr>
          <w:tab/>
        </w:r>
      </w:ins>
      <w:ins w:id="534" w:author="RAN2#117e -Rapp" w:date="2022-03-03T23:53:00Z">
        <w:r w:rsidR="00152311">
          <w:t xml:space="preserve">on </w:t>
        </w:r>
        <w:proofErr w:type="spellStart"/>
        <w:r w:rsidR="00152311">
          <w:t>SpCell</w:t>
        </w:r>
        <w:proofErr w:type="spellEnd"/>
        <w:r w:rsidR="00152311">
          <w:t xml:space="preserve"> </w:t>
        </w:r>
      </w:ins>
      <w:ins w:id="535"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536" w:author="RAN2#116bis e -Rapp" w:date="2022-02-10T08:46:00Z"/>
          <w:rFonts w:eastAsia="Yu Mincho"/>
          <w:lang w:eastAsia="ja-JP"/>
        </w:rPr>
      </w:pPr>
      <w:ins w:id="537" w:author="RAN2#117e -Rapp" w:date="2022-03-05T01:45:00Z">
        <w:r>
          <w:rPr>
            <w:rFonts w:eastAsia="Yu Mincho"/>
            <w:lang w:eastAsia="ja-JP"/>
          </w:rPr>
          <w:t>-</w:t>
        </w:r>
        <w:r>
          <w:rPr>
            <w:rFonts w:eastAsia="Yu Mincho"/>
            <w:lang w:eastAsia="ja-JP"/>
          </w:rPr>
          <w:tab/>
        </w:r>
      </w:ins>
      <w:ins w:id="538"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539" w:author="RAN2#117e -Rapp" w:date="2022-03-05T02:08:00Z">
        <w:r w:rsidR="00CD2120">
          <w:rPr>
            <w:lang w:eastAsia="zh-CN"/>
          </w:rPr>
          <w:t>.</w:t>
        </w:r>
      </w:ins>
    </w:p>
    <w:p w14:paraId="33BC4B26" w14:textId="4BD32BFB" w:rsidR="00950B9A" w:rsidRPr="00950B9A" w:rsidRDefault="003E57C4" w:rsidP="00950B9A">
      <w:pPr>
        <w:overflowPunct w:val="0"/>
        <w:autoSpaceDE w:val="0"/>
        <w:autoSpaceDN w:val="0"/>
        <w:adjustRightInd w:val="0"/>
        <w:ind w:left="568" w:hanging="284"/>
        <w:textAlignment w:val="baseline"/>
        <w:rPr>
          <w:ins w:id="540" w:author="RAN2#116bis e -Rapp" w:date="2022-02-10T08:43:00Z"/>
          <w:rFonts w:eastAsia="Yu Mincho"/>
          <w:lang w:eastAsia="ja-JP"/>
        </w:rPr>
      </w:pPr>
      <w:ins w:id="541" w:author="RAN2#116bis e -Rapp" w:date="2022-02-10T13:16:00Z">
        <w:del w:id="542"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543" w:author="RAN2#116bis e -Rapp" w:date="2022-02-10T13:17:00Z">
        <w:del w:id="544"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545" w:author="RAN2#116bis e -Rapp" w:date="2022-02-10T13:18:00Z">
        <w:del w:id="546" w:author="RAN2#117e -Rapp" w:date="2022-03-05T01:48:00Z">
          <w:r w:rsidDel="00892487">
            <w:rPr>
              <w:lang w:eastAsia="zh-CN"/>
            </w:rPr>
            <w:delText xml:space="preserve">nt on RAN 1 confirmation </w:delText>
          </w:r>
        </w:del>
      </w:ins>
      <w:ins w:id="547"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548" w:author="RAN2#116bis e -Rapp" w:date="2022-02-10T08:27:00Z"/>
          <w:rFonts w:eastAsia="Yu Mincho"/>
          <w:lang w:eastAsia="ja-JP"/>
        </w:rPr>
      </w:pPr>
      <w:ins w:id="549" w:author="RAN2#116bis e -Rapp" w:date="2022-02-10T08:27:00Z">
        <w:del w:id="550"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551"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1"/>
        <w:rPr>
          <w:rFonts w:eastAsia="宋体"/>
          <w:lang w:eastAsia="zh-CN"/>
        </w:rPr>
      </w:pPr>
      <w:r>
        <w:lastRenderedPageBreak/>
        <w:t>Annex</w:t>
      </w:r>
      <w:r>
        <w:tab/>
        <w:t>- RAN2 agreements</w:t>
      </w:r>
      <w:ins w:id="552"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 xml:space="preserve">If we go for </w:t>
      </w:r>
      <w:proofErr w:type="gramStart"/>
      <w:r>
        <w:rPr>
          <w:highlight w:val="green"/>
        </w:rPr>
        <w:t>network controlled</w:t>
      </w:r>
      <w:proofErr w:type="gramEnd"/>
      <w:r>
        <w:rPr>
          <w:highlight w:val="green"/>
        </w:rPr>
        <w:t xml:space="preserve">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As a baseline RAN2 has a preference to support PEI with both DRX and eDRX,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Postpone further discussion on TRS/CSI-RS applicability for eDRX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proofErr w:type="spellStart"/>
      <w:r w:rsidRPr="00E31DD5">
        <w:rPr>
          <w:i/>
          <w:iCs/>
          <w:highlight w:val="green"/>
        </w:rPr>
        <w:t>subgroupsNumPerPO</w:t>
      </w:r>
      <w:proofErr w:type="spellEnd"/>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proofErr w:type="spellStart"/>
      <w:r w:rsidRPr="00E31DD5">
        <w:rPr>
          <w:i/>
          <w:iCs/>
          <w:highlight w:val="green"/>
        </w:rPr>
        <w:t>subgroupsNumPerPO</w:t>
      </w:r>
      <w:proofErr w:type="spellEnd"/>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eDRX.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proofErr w:type="spellStart"/>
      <w:r w:rsidRPr="003B6F9E">
        <w:rPr>
          <w:i/>
          <w:iCs/>
        </w:rPr>
        <w:t>subgroupsNumPerPO</w:t>
      </w:r>
      <w:proofErr w:type="spellEnd"/>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eDRX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w:t>
      </w:r>
      <w:proofErr w:type="gramStart"/>
      <w:r>
        <w:t>056][</w:t>
      </w:r>
      <w:proofErr w:type="gramEnd"/>
      <w:r>
        <w:t xml:space="preserve">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等线"/>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等线"/>
          <w:b/>
        </w:rPr>
      </w:pPr>
      <w:r>
        <w:rPr>
          <w:rFonts w:eastAsia="等线"/>
          <w:b/>
        </w:rPr>
        <w:tab/>
        <w:t>Take comments above into account</w:t>
      </w:r>
    </w:p>
    <w:p w14:paraId="29D78DD4" w14:textId="77777777" w:rsidR="006818AC" w:rsidRDefault="006818AC" w:rsidP="00384D83">
      <w:pPr>
        <w:pStyle w:val="Doc-text2"/>
        <w:ind w:leftChars="-771" w:left="222" w:hanging="1764"/>
        <w:rPr>
          <w:rFonts w:eastAsia="等线"/>
          <w:b/>
        </w:rPr>
      </w:pPr>
    </w:p>
    <w:p w14:paraId="4D68DA2D" w14:textId="77777777" w:rsidR="006818AC" w:rsidRDefault="006818AC" w:rsidP="00384D83">
      <w:pPr>
        <w:pStyle w:val="Doc-text2"/>
        <w:ind w:leftChars="-771" w:left="222" w:hanging="1764"/>
        <w:rPr>
          <w:rFonts w:eastAsia="等线"/>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(e.g. PEI capability, UEID based subgrouping capability or the combined capability of PEI and UEID based subgrouping) are ‘optional with capability signalling’ as gNB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r>
        <w:rPr>
          <w:rStyle w:val="normaltextrun"/>
        </w:rPr>
        <w:t xml:space="preserve">gNB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eDRX.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lastRenderedPageBreak/>
        <w:t xml:space="preserve">The configuration for RLM relaxation feature and BFD relaxation feature are provided in </w:t>
      </w:r>
      <w:proofErr w:type="spellStart"/>
      <w:r w:rsidRPr="00386680">
        <w:rPr>
          <w:i/>
          <w:iCs/>
        </w:rPr>
        <w:t>SpCellConfig</w:t>
      </w:r>
      <w:proofErr w:type="spellEnd"/>
      <w:r w:rsidRPr="00386680">
        <w:rPr>
          <w:i/>
          <w:iCs/>
        </w:rPr>
        <w:t xml:space="preserve"> </w:t>
      </w:r>
      <w:r w:rsidRPr="00386680">
        <w:t xml:space="preserve">and </w:t>
      </w:r>
      <w:proofErr w:type="spellStart"/>
      <w:r w:rsidRPr="00386680">
        <w:rPr>
          <w:i/>
          <w:iCs/>
        </w:rPr>
        <w:t>SpCellConfig</w:t>
      </w:r>
      <w:proofErr w:type="spellEnd"/>
      <w:r w:rsidRPr="00386680">
        <w:rPr>
          <w:i/>
          <w:iCs/>
        </w:rPr>
        <w:t>/</w:t>
      </w:r>
      <w:proofErr w:type="spellStart"/>
      <w:r w:rsidRPr="00386680">
        <w:rPr>
          <w:i/>
          <w:iCs/>
        </w:rPr>
        <w:t>ScellConfig</w:t>
      </w:r>
      <w:proofErr w:type="spellEnd"/>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t xml:space="preserve">Low mobility criterion is configured in NR </w:t>
      </w:r>
      <w:proofErr w:type="spellStart"/>
      <w:r w:rsidRPr="00386680">
        <w:t>Pcell</w:t>
      </w:r>
      <w:proofErr w:type="spellEnd"/>
      <w:r w:rsidRPr="00386680">
        <w:t xml:space="preserve">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w:t>
      </w:r>
      <w:proofErr w:type="spellStart"/>
      <w:r w:rsidRPr="00386680">
        <w:t>Scell</w:t>
      </w:r>
      <w:proofErr w:type="spellEnd"/>
      <w:r w:rsidRPr="00386680">
        <w:t xml:space="preserve">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r w:rsidRPr="00D3507E">
        <w:t>gNB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When PEI is applied with eDRX,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553" w:name="_Hlk97235556"/>
      <w:r w:rsidRPr="006D1CA4">
        <w:rPr>
          <w:highlight w:val="green"/>
        </w:rPr>
        <w:t>If a UE cannot find its subgroup ID with the PEI configurations in a cell, it monitors legacy paging</w:t>
      </w:r>
      <w:bookmarkEnd w:id="553"/>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等线"/>
          <w:b/>
        </w:rPr>
      </w:pPr>
    </w:p>
    <w:p w14:paraId="00C444C9" w14:textId="77777777" w:rsidR="00384D83" w:rsidRDefault="00384D83" w:rsidP="00384D83">
      <w:pPr>
        <w:pStyle w:val="Doc-text2"/>
        <w:ind w:leftChars="-771" w:left="222" w:hanging="1764"/>
        <w:rPr>
          <w:rFonts w:eastAsia="等线"/>
          <w:b/>
        </w:rPr>
      </w:pPr>
    </w:p>
    <w:p w14:paraId="048F8C32" w14:textId="77777777" w:rsidR="00384D83" w:rsidRDefault="00384D83" w:rsidP="00384D83">
      <w:pPr>
        <w:pStyle w:val="Doc-text2"/>
        <w:ind w:leftChars="-771" w:left="222" w:hanging="1764"/>
        <w:rPr>
          <w:rFonts w:eastAsia="等线"/>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5" w:author="Yunsong Yang" w:date="2022-03-05T10:04:00Z" w:initials="YY">
    <w:p w14:paraId="4ABC2800" w14:textId="2B5A31A0" w:rsidR="00AE3F08" w:rsidRDefault="00AE3F08">
      <w:pPr>
        <w:pStyle w:val="ad"/>
      </w:pPr>
      <w:r>
        <w:rPr>
          <w:rStyle w:val="afff"/>
        </w:rPr>
        <w:annotationRef/>
      </w:r>
      <w:r>
        <w:t>Delete “,”</w:t>
      </w:r>
    </w:p>
  </w:comment>
  <w:comment w:id="169" w:author="Yunsong Yang" w:date="2022-03-05T10:05:00Z" w:initials="YY">
    <w:p w14:paraId="2F37983B" w14:textId="343AE23C" w:rsidR="00AE3F08" w:rsidRDefault="00AE3F08">
      <w:pPr>
        <w:pStyle w:val="ad"/>
      </w:pPr>
      <w:r>
        <w:t xml:space="preserve">Change to </w:t>
      </w:r>
      <w:r>
        <w:rPr>
          <w:rStyle w:val="afff"/>
        </w:rPr>
        <w:annotationRef/>
      </w:r>
      <w:r>
        <w:t>“types”</w:t>
      </w:r>
    </w:p>
  </w:comment>
  <w:comment w:id="171" w:author="Yunsong Yang" w:date="2022-03-05T10:05:00Z" w:initials="YY">
    <w:p w14:paraId="68854BDD" w14:textId="33E006BC" w:rsidR="00AE3F08" w:rsidRDefault="00AE3F08">
      <w:pPr>
        <w:pStyle w:val="ad"/>
      </w:pPr>
      <w:r>
        <w:rPr>
          <w:rStyle w:val="afff"/>
        </w:rPr>
        <w:annotationRef/>
      </w:r>
      <w:r>
        <w:t>Change to “are”</w:t>
      </w:r>
    </w:p>
  </w:comment>
  <w:comment w:id="315" w:author="Yunsong Yang" w:date="2022-03-05T10:07:00Z" w:initials="YY">
    <w:p w14:paraId="5FD6FD7D" w14:textId="149A279E" w:rsidR="00AE3F08" w:rsidRDefault="00AE3F08">
      <w:pPr>
        <w:pStyle w:val="ad"/>
      </w:pPr>
      <w:r>
        <w:rPr>
          <w:rStyle w:val="afff"/>
        </w:rPr>
        <w:annotationRef/>
      </w:r>
      <w:r>
        <w:t>Change to “arrives from the CN or is”</w:t>
      </w:r>
      <w:r w:rsidR="00457B51">
        <w:t xml:space="preserve">, for it is </w:t>
      </w:r>
      <w:proofErr w:type="spellStart"/>
      <w:r w:rsidR="00457B51">
        <w:t>weired</w:t>
      </w:r>
      <w:proofErr w:type="spellEnd"/>
      <w:r w:rsidR="00457B51">
        <w:t xml:space="preserve"> to </w:t>
      </w:r>
      <w:proofErr w:type="spellStart"/>
      <w:r w:rsidR="00457B51">
        <w:t>ue</w:t>
      </w:r>
      <w:proofErr w:type="spellEnd"/>
      <w:r w:rsidR="00457B51">
        <w:t xml:space="preserve"> passive voice on “arrive”.</w:t>
      </w:r>
    </w:p>
  </w:comment>
  <w:comment w:id="367" w:author="Yunsong Yang" w:date="2022-03-05T10:08:00Z" w:initials="YY">
    <w:p w14:paraId="6DC4CE01" w14:textId="72CC6176" w:rsidR="00057F1D" w:rsidRDefault="00A207AC">
      <w:pPr>
        <w:pStyle w:val="ad"/>
      </w:pPr>
      <w:r>
        <w:rPr>
          <w:rStyle w:val="afff"/>
        </w:rPr>
        <w:annotationRef/>
      </w:r>
      <w:r w:rsidR="00057F1D">
        <w:t>Besides no passive voice on “arrive”, there is no need to explicitly say “arrives … to the gNB”, because the subject of the sentence is “the gNB” therefore “arrives” already implies “arrives at the gNB”.</w:t>
      </w:r>
    </w:p>
    <w:p w14:paraId="6ED6F090" w14:textId="77777777" w:rsidR="00057F1D" w:rsidRDefault="00057F1D">
      <w:pPr>
        <w:pStyle w:val="ad"/>
      </w:pPr>
    </w:p>
    <w:p w14:paraId="2F9A0C81" w14:textId="429692A1" w:rsidR="00A207AC" w:rsidRDefault="00A207AC">
      <w:pPr>
        <w:pStyle w:val="ad"/>
      </w:pPr>
      <w:r>
        <w:t>Change to “arrives from the CN or is”</w:t>
      </w:r>
      <w:r w:rsidR="00457B51">
        <w:t xml:space="preserve">. </w:t>
      </w:r>
    </w:p>
  </w:comment>
  <w:comment w:id="382" w:author="Yunsong Yang" w:date="2022-03-05T10:19:00Z" w:initials="YY">
    <w:p w14:paraId="228304EE" w14:textId="01B36F3C" w:rsidR="00E43C68" w:rsidRDefault="00E43C68">
      <w:pPr>
        <w:pStyle w:val="ad"/>
      </w:pPr>
      <w:r>
        <w:rPr>
          <w:rStyle w:val="afff"/>
        </w:rPr>
        <w:annotationRef/>
      </w:r>
      <w:r>
        <w:t>Use lower case.</w:t>
      </w:r>
    </w:p>
  </w:comment>
  <w:comment w:id="478" w:author="Yunsong Yang" w:date="2022-03-05T10:14:00Z" w:initials="YY">
    <w:p w14:paraId="3369AB94" w14:textId="657FD012" w:rsidR="00F4170E" w:rsidRDefault="00F4170E">
      <w:pPr>
        <w:pStyle w:val="ad"/>
      </w:pPr>
      <w:r>
        <w:rPr>
          <w:rStyle w:val="afff"/>
        </w:rPr>
        <w:annotationRef/>
      </w:r>
      <w:r>
        <w:t>Insert “on”</w:t>
      </w:r>
    </w:p>
  </w:comment>
  <w:comment w:id="482" w:author="Yunsong Yang" w:date="2022-03-05T10:15:00Z" w:initials="YY">
    <w:p w14:paraId="74EB2802" w14:textId="0027FD81" w:rsidR="00F4170E" w:rsidRDefault="00F4170E">
      <w:pPr>
        <w:pStyle w:val="ad"/>
      </w:pPr>
      <w:r>
        <w:rPr>
          <w:rStyle w:val="afff"/>
        </w:rPr>
        <w:annotationRef/>
      </w:r>
      <w:r>
        <w:t>Add period in the end.</w:t>
      </w:r>
    </w:p>
  </w:comment>
  <w:comment w:id="512" w:author="OPPO" w:date="2022-03-07T10:36:00Z" w:initials="HL">
    <w:p w14:paraId="1C529DD2" w14:textId="2E3DC6A1" w:rsidR="00A84C50" w:rsidRPr="00A84C50" w:rsidRDefault="00A84C50">
      <w:pPr>
        <w:pStyle w:val="ad"/>
        <w:rPr>
          <w:rFonts w:eastAsiaTheme="minorEastAsia" w:hint="eastAsia"/>
          <w:lang w:eastAsia="zh-CN"/>
        </w:rPr>
      </w:pPr>
      <w:r>
        <w:rPr>
          <w:rStyle w:val="afff"/>
        </w:rPr>
        <w:annotationRef/>
      </w:r>
      <w:r>
        <w:rPr>
          <w:rFonts w:eastAsiaTheme="minorEastAsia"/>
          <w:lang w:eastAsia="zh-CN"/>
        </w:rPr>
        <w:t>Following are not events, maybe better to say “in following cases”.</w:t>
      </w:r>
      <w:bookmarkStart w:id="514" w:name="_GoBack"/>
      <w:bookmarkEnd w:id="51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BC2800" w15:done="0"/>
  <w15:commentEx w15:paraId="2F37983B" w15:done="0"/>
  <w15:commentEx w15:paraId="68854BDD" w15:done="0"/>
  <w15:commentEx w15:paraId="5FD6FD7D" w15:done="0"/>
  <w15:commentEx w15:paraId="2F9A0C81" w15:done="0"/>
  <w15:commentEx w15:paraId="228304EE" w15:done="0"/>
  <w15:commentEx w15:paraId="3369AB94" w15:done="0"/>
  <w15:commentEx w15:paraId="74EB2802" w15:done="0"/>
  <w15:commentEx w15:paraId="1C529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B424" w16cex:dateUtc="2022-03-05T18:04:00Z"/>
  <w16cex:commentExtensible w16cex:durableId="25CDB476" w16cex:dateUtc="2022-03-05T18:05:00Z"/>
  <w16cex:commentExtensible w16cex:durableId="25CDB481" w16cex:dateUtc="2022-03-05T18:05:00Z"/>
  <w16cex:commentExtensible w16cex:durableId="25CDB4E2" w16cex:dateUtc="2022-03-05T18:07:00Z"/>
  <w16cex:commentExtensible w16cex:durableId="25CDB525" w16cex:dateUtc="2022-03-05T18:08:00Z"/>
  <w16cex:commentExtensible w16cex:durableId="25CDB7A5" w16cex:dateUtc="2022-03-05T18:19:00Z"/>
  <w16cex:commentExtensible w16cex:durableId="25CDB692" w16cex:dateUtc="2022-03-05T18:14:00Z"/>
  <w16cex:commentExtensible w16cex:durableId="25CDB6B0" w16cex:dateUtc="2022-03-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C2800" w16cid:durableId="25CDB424"/>
  <w16cid:commentId w16cid:paraId="2F37983B" w16cid:durableId="25CDB476"/>
  <w16cid:commentId w16cid:paraId="68854BDD" w16cid:durableId="25CDB481"/>
  <w16cid:commentId w16cid:paraId="5FD6FD7D" w16cid:durableId="25CDB4E2"/>
  <w16cid:commentId w16cid:paraId="2F9A0C81" w16cid:durableId="25CDB525"/>
  <w16cid:commentId w16cid:paraId="228304EE" w16cid:durableId="25CDB7A5"/>
  <w16cid:commentId w16cid:paraId="3369AB94" w16cid:durableId="25CDB692"/>
  <w16cid:commentId w16cid:paraId="74EB2802" w16cid:durableId="25CDB6B0"/>
  <w16cid:commentId w16cid:paraId="1C529DD2" w16cid:durableId="25D05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DD390" w14:textId="77777777" w:rsidR="00AC2289" w:rsidRDefault="00AC2289">
      <w:pPr>
        <w:spacing w:after="0" w:line="240" w:lineRule="auto"/>
      </w:pPr>
      <w:r>
        <w:separator/>
      </w:r>
    </w:p>
  </w:endnote>
  <w:endnote w:type="continuationSeparator" w:id="0">
    <w:p w14:paraId="75602589" w14:textId="77777777" w:rsidR="00AC2289" w:rsidRDefault="00AC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CD990" w14:textId="77777777" w:rsidR="00AC2289" w:rsidRDefault="00AC2289">
      <w:pPr>
        <w:spacing w:after="0" w:line="240" w:lineRule="auto"/>
      </w:pPr>
      <w:r>
        <w:separator/>
      </w:r>
    </w:p>
  </w:footnote>
  <w:footnote w:type="continuationSeparator" w:id="0">
    <w:p w14:paraId="21DD39B0" w14:textId="77777777" w:rsidR="00AC2289" w:rsidRDefault="00AC2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EF7B52" w:rsidRDefault="00EF7B5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EF7B52" w:rsidRDefault="00EF7B5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EF7B52" w:rsidRDefault="00EF7B52">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EF7B52" w:rsidRDefault="00EF7B5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11"/>
  </w:num>
  <w:num w:numId="5">
    <w:abstractNumId w:val="5"/>
  </w:num>
  <w:num w:numId="6">
    <w:abstractNumId w:val="6"/>
  </w:num>
  <w:num w:numId="7">
    <w:abstractNumId w:val="0"/>
  </w:num>
  <w:num w:numId="8">
    <w:abstractNumId w:val="10"/>
  </w:num>
  <w:num w:numId="9">
    <w:abstractNumId w:val="1"/>
  </w:num>
  <w:num w:numId="10">
    <w:abstractNumId w:val="8"/>
  </w:num>
  <w:num w:numId="11">
    <w:abstractNumId w:val="4"/>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Chunli">
    <w15:presenceInfo w15:providerId="None" w15:userId="Chunli"/>
  </w15:person>
  <w15:person w15:author="Yunsong Yang">
    <w15:presenceInfo w15:providerId="AD" w15:userId="S::yyang1@futurewei.com::ea07c304-1fa8-40ee-9178-ba220927b7df"/>
  </w15:person>
  <w15:person w15:author="Huawei-Jagdeep">
    <w15:presenceInfo w15:providerId="None" w15:userId="Huawei-Jagdeep"/>
  </w15:person>
  <w15:person w15:author="Ericsson Martin">
    <w15:presenceInfo w15:providerId="None" w15:userId="Ericsson Marti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18AC"/>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1B2"/>
    <w:rsid w:val="00BB3BF0"/>
    <w:rsid w:val="00BB4D90"/>
    <w:rsid w:val="00BB544B"/>
    <w:rsid w:val="00BB5453"/>
    <w:rsid w:val="00BB5A59"/>
    <w:rsid w:val="00BB5DFC"/>
    <w:rsid w:val="00BB5E4C"/>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wmf"/><Relationship Id="rId28"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image" Target="media/image4.emf"/><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F7C1D603-F0EF-4758-821A-0515E3D8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7039</Words>
  <Characters>40126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cp:lastModifiedBy>
  <cp:revision>2</cp:revision>
  <cp:lastPrinted>2021-08-31T01:10:00Z</cp:lastPrinted>
  <dcterms:created xsi:type="dcterms:W3CDTF">2022-03-07T02:37:00Z</dcterms:created>
  <dcterms:modified xsi:type="dcterms:W3CDTF">2022-03-07T02:37:00Z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