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B1A2A">
        <w:rPr>
          <w:rFonts w:ascii="Arial" w:eastAsia="SimSun" w:hAnsi="Arial" w:cs="Arial" w:hint="eastAsia"/>
          <w:b/>
          <w:bCs/>
          <w:sz w:val="24"/>
          <w:lang w:eastAsia="zh-CN"/>
        </w:rPr>
        <w:t>7</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934B98" w:rsidRPr="00934B98">
        <w:rPr>
          <w:rFonts w:ascii="Arial" w:eastAsia="SimSun" w:hAnsi="Arial" w:cs="Arial"/>
          <w:b/>
          <w:bCs/>
          <w:i/>
          <w:color w:val="FF0000"/>
          <w:sz w:val="24"/>
          <w:lang w:eastAsia="zh-CN"/>
        </w:rPr>
        <w:t>Draft_</w:t>
      </w:r>
      <w:r w:rsidR="002B7F4B" w:rsidRPr="00CF29CA">
        <w:rPr>
          <w:rFonts w:ascii="Arial" w:eastAsia="SimSun" w:hAnsi="Arial" w:cs="Arial"/>
          <w:b/>
          <w:bCs/>
          <w:sz w:val="24"/>
          <w:lang w:val="en-GB" w:eastAsia="zh-CN"/>
        </w:rPr>
        <w:t>R2-2</w:t>
      </w:r>
      <w:r w:rsidR="00934B98">
        <w:rPr>
          <w:rFonts w:ascii="Arial" w:eastAsia="SimSun"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DB1A2A">
        <w:rPr>
          <w:rFonts w:ascii="Arial" w:eastAsia="SimSun" w:hAnsi="Arial" w:cs="Arial"/>
          <w:b/>
          <w:bCs/>
          <w:sz w:val="24"/>
        </w:rPr>
        <w:t xml:space="preserve">21 </w:t>
      </w:r>
      <w:r w:rsidR="00DB1A2A">
        <w:rPr>
          <w:rFonts w:ascii="Arial" w:eastAsia="SimSun" w:hAnsi="Arial" w:cs="Arial" w:hint="eastAsia"/>
          <w:b/>
          <w:bCs/>
          <w:sz w:val="24"/>
          <w:lang w:eastAsia="zh-CN"/>
        </w:rPr>
        <w:t>Febr</w:t>
      </w:r>
      <w:r w:rsidR="00DB1A2A">
        <w:rPr>
          <w:rFonts w:ascii="Arial" w:eastAsia="SimSun" w:hAnsi="Arial" w:cs="Arial"/>
          <w:b/>
          <w:bCs/>
          <w:sz w:val="24"/>
          <w:lang w:eastAsia="zh-CN"/>
        </w:rPr>
        <w:t>u</w:t>
      </w:r>
      <w:r w:rsidR="00DB1A2A">
        <w:rPr>
          <w:rFonts w:ascii="Arial" w:eastAsia="SimSun" w:hAnsi="Arial" w:cs="Arial" w:hint="eastAsia"/>
          <w:b/>
          <w:bCs/>
          <w:sz w:val="24"/>
          <w:lang w:eastAsia="zh-CN"/>
        </w:rPr>
        <w:t>ary</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B1A2A">
        <w:rPr>
          <w:rFonts w:ascii="Arial" w:eastAsia="SimSun" w:hAnsi="Arial" w:cs="Arial"/>
          <w:b/>
          <w:bCs/>
          <w:sz w:val="24"/>
          <w:lang w:val="de-DE" w:eastAsia="zh-CN"/>
        </w:rPr>
        <w:t>03</w:t>
      </w:r>
      <w:r w:rsidR="00803D93">
        <w:rPr>
          <w:rFonts w:ascii="Arial" w:eastAsia="SimSun" w:hAnsi="Arial" w:cs="Arial"/>
          <w:b/>
          <w:bCs/>
          <w:sz w:val="24"/>
          <w:lang w:val="de-DE"/>
        </w:rPr>
        <w:t xml:space="preserve"> </w:t>
      </w:r>
      <w:r w:rsidR="00DB1A2A">
        <w:rPr>
          <w:rFonts w:ascii="Arial" w:eastAsia="SimSun" w:hAnsi="Arial" w:cs="Arial"/>
          <w:b/>
          <w:bCs/>
          <w:sz w:val="24"/>
          <w:lang w:val="de-DE"/>
        </w:rPr>
        <w:t>March</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xml:space="preserve">, Phase </w:t>
      </w:r>
      <w:r w:rsidR="00DB1A2A">
        <w:rPr>
          <w:rFonts w:ascii="Arial" w:eastAsia="SimSun"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sidR="00E67EDD">
        <w:rPr>
          <w:rFonts w:eastAsia="SimSun" w:hint="eastAsia"/>
          <w:bCs/>
          <w:lang w:eastAsia="zh-CN"/>
        </w:rPr>
        <w:t>document</w:t>
      </w:r>
      <w:r>
        <w:rPr>
          <w:rFonts w:eastAsia="SimSun"/>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sidR="0040751F">
        <w:rPr>
          <w:rFonts w:eastAsia="SimSun" w:hint="eastAsia"/>
          <w:bCs/>
          <w:lang w:eastAsia="zh-CN"/>
        </w:rPr>
        <w:t>as</w:t>
      </w:r>
      <w:r w:rsidR="0040751F">
        <w:rPr>
          <w:rFonts w:eastAsia="SimSun"/>
          <w:bCs/>
          <w:lang w:eastAsia="zh-CN"/>
        </w:rPr>
        <w:t xml:space="preserve"> </w:t>
      </w:r>
      <w:r>
        <w:rPr>
          <w:rFonts w:eastAsia="SimSun"/>
          <w:bCs/>
          <w:lang w:eastAsia="zh-CN"/>
        </w:rPr>
        <w:t>“</w:t>
      </w:r>
      <w:r w:rsidRPr="00B92E19">
        <w:rPr>
          <w:rFonts w:eastAsiaTheme="minorEastAsia"/>
          <w:lang w:val="en-GB" w:eastAsia="zh-CN"/>
        </w:rPr>
        <w:t>Company input into Pre117-e-offline</w:t>
      </w:r>
      <w:r>
        <w:rPr>
          <w:rFonts w:eastAsia="SimSun"/>
          <w:bCs/>
          <w:lang w:eastAsia="zh-CN"/>
        </w:rPr>
        <w:t>”.</w:t>
      </w:r>
      <w:r w:rsidR="00672665">
        <w:rPr>
          <w:rFonts w:eastAsia="SimSun"/>
          <w:bCs/>
          <w:lang w:eastAsia="zh-CN"/>
        </w:rPr>
        <w:t xml:space="preserve"> Those issues categorized as “</w:t>
      </w:r>
      <w:r w:rsidR="00672665" w:rsidRPr="00933513">
        <w:rPr>
          <w:rFonts w:eastAsiaTheme="minorEastAsia"/>
          <w:bCs/>
          <w:lang w:val="en-GB" w:eastAsia="zh-CN"/>
        </w:rPr>
        <w:t>CR rapporteur handled issue</w:t>
      </w:r>
      <w:r w:rsidR="00672665">
        <w:rPr>
          <w:rFonts w:eastAsia="SimSun"/>
          <w:bCs/>
          <w:lang w:eastAsia="zh-CN"/>
        </w:rPr>
        <w:t xml:space="preserve">” will be handled by the corresponding Spec </w:t>
      </w:r>
      <w:r w:rsidR="00E67EDD">
        <w:rPr>
          <w:rFonts w:eastAsia="SimSun"/>
          <w:bCs/>
          <w:lang w:eastAsia="zh-CN"/>
        </w:rPr>
        <w:t>r</w:t>
      </w:r>
      <w:r w:rsidR="00672665">
        <w:rPr>
          <w:rFonts w:eastAsia="SimSun"/>
          <w:bCs/>
          <w:lang w:eastAsia="zh-CN"/>
        </w:rPr>
        <w:t xml:space="preserve">apporteurs for this WI in the running CR discussions.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proofErr w:type="spellStart"/>
            <w:r>
              <w:rPr>
                <w:rFonts w:eastAsia="DengXian"/>
                <w:lang w:eastAsia="zh-CN"/>
              </w:rPr>
              <w:t>Ansab</w:t>
            </w:r>
            <w:proofErr w:type="spellEnd"/>
            <w:r>
              <w:rPr>
                <w:rFonts w:eastAsia="DengXian"/>
                <w:lang w:eastAsia="zh-CN"/>
              </w:rPr>
              <w:t xml:space="preserve">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DengXian"/>
                <w:lang w:eastAsia="zh-CN"/>
              </w:rPr>
            </w:pPr>
            <w:r>
              <w:rPr>
                <w:rFonts w:eastAsia="Yu Mincho" w:hint="eastAsia"/>
                <w:lang w:eastAsia="ja-JP"/>
              </w:rPr>
              <w:t>Satoaki Hayashi</w:t>
            </w:r>
          </w:p>
        </w:tc>
        <w:tc>
          <w:tcPr>
            <w:tcW w:w="3869" w:type="dxa"/>
          </w:tcPr>
          <w:p w14:paraId="4C2E9CD3" w14:textId="20D0B8AF" w:rsidR="00846EE9" w:rsidRDefault="00846EE9" w:rsidP="00846EE9">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5BD4C59F" w:rsidR="00846EE9" w:rsidRPr="00C93EA2" w:rsidRDefault="00846EE9" w:rsidP="00846EE9">
            <w:pPr>
              <w:pStyle w:val="TAC"/>
              <w:rPr>
                <w:rFonts w:eastAsiaTheme="minorEastAsia"/>
                <w:lang w:eastAsia="zh-CN"/>
              </w:rPr>
            </w:pPr>
          </w:p>
        </w:tc>
        <w:tc>
          <w:tcPr>
            <w:tcW w:w="2692" w:type="dxa"/>
          </w:tcPr>
          <w:p w14:paraId="579E56E9" w14:textId="37D75B42" w:rsidR="00846EE9" w:rsidRDefault="00846EE9" w:rsidP="00846EE9">
            <w:pPr>
              <w:pStyle w:val="TAC"/>
              <w:rPr>
                <w:rFonts w:eastAsia="DengXian"/>
                <w:lang w:eastAsia="zh-CN"/>
              </w:rPr>
            </w:pPr>
          </w:p>
        </w:tc>
        <w:tc>
          <w:tcPr>
            <w:tcW w:w="3869" w:type="dxa"/>
          </w:tcPr>
          <w:p w14:paraId="707904E1" w14:textId="18B3768A" w:rsidR="00846EE9" w:rsidRDefault="00846EE9" w:rsidP="00846EE9">
            <w:pPr>
              <w:pStyle w:val="TAC"/>
              <w:rPr>
                <w:rFonts w:eastAsia="DengXian"/>
                <w:lang w:eastAsia="zh-CN"/>
              </w:rPr>
            </w:pPr>
          </w:p>
        </w:tc>
      </w:tr>
      <w:tr w:rsidR="00846EE9" w14:paraId="0925B91C" w14:textId="77777777" w:rsidTr="00961295">
        <w:tc>
          <w:tcPr>
            <w:tcW w:w="2386" w:type="dxa"/>
          </w:tcPr>
          <w:p w14:paraId="0AFE48E3" w14:textId="40FD7038" w:rsidR="00846EE9" w:rsidRPr="008D7D17" w:rsidRDefault="00846EE9" w:rsidP="00846EE9">
            <w:pPr>
              <w:pStyle w:val="TAC"/>
              <w:rPr>
                <w:rFonts w:eastAsiaTheme="minorEastAsia"/>
                <w:lang w:eastAsia="zh-CN"/>
              </w:rPr>
            </w:pPr>
          </w:p>
        </w:tc>
        <w:tc>
          <w:tcPr>
            <w:tcW w:w="2692" w:type="dxa"/>
          </w:tcPr>
          <w:p w14:paraId="583EEE53" w14:textId="15A6F479" w:rsidR="00846EE9" w:rsidRDefault="00846EE9" w:rsidP="00846EE9">
            <w:pPr>
              <w:pStyle w:val="TAC"/>
              <w:rPr>
                <w:rFonts w:eastAsia="DengXian"/>
                <w:lang w:eastAsia="zh-CN"/>
              </w:rPr>
            </w:pPr>
          </w:p>
        </w:tc>
        <w:tc>
          <w:tcPr>
            <w:tcW w:w="3869" w:type="dxa"/>
          </w:tcPr>
          <w:p w14:paraId="0149D965" w14:textId="0CAE4C04" w:rsidR="00846EE9" w:rsidRDefault="00846EE9" w:rsidP="00846EE9">
            <w:pPr>
              <w:pStyle w:val="TAC"/>
              <w:rPr>
                <w:rFonts w:eastAsia="DengXian"/>
                <w:lang w:eastAsia="zh-CN"/>
              </w:rPr>
            </w:pPr>
          </w:p>
        </w:tc>
      </w:tr>
    </w:tbl>
    <w:p w14:paraId="7A958421" w14:textId="77777777" w:rsidR="00A86FD9" w:rsidRPr="001A4D98"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맑은 고딕" w:hAnsi="Arial" w:cs="Arial"/>
          <w:b/>
          <w:lang w:eastAsia="ko-KR"/>
        </w:rPr>
      </w:pPr>
      <w:r w:rsidRPr="00DB1A2A">
        <w:rPr>
          <w:rFonts w:ascii="Arial" w:eastAsia="맑은 고딕"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9"/>
        <w:numPr>
          <w:ilvl w:val="0"/>
          <w:numId w:val="9"/>
        </w:numPr>
        <w:ind w:left="709" w:firstLineChars="0"/>
        <w:rPr>
          <w:rFonts w:ascii="Arial" w:eastAsia="맑은 고딕"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맑은 고딕"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425DBD3D" w14:textId="5D1392F9"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a0"/>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a0"/>
              <w:spacing w:before="120" w:after="180"/>
              <w:rPr>
                <w:rFonts w:eastAsia="맑은 고딕" w:hint="eastAsia"/>
                <w:bCs/>
                <w:lang w:val="en-GB" w:eastAsia="ko-KR"/>
              </w:rPr>
            </w:pPr>
            <w:r>
              <w:rPr>
                <w:rFonts w:eastAsia="맑은 고딕" w:hint="eastAsia"/>
                <w:bCs/>
                <w:lang w:val="en-GB" w:eastAsia="ko-KR"/>
              </w:rPr>
              <w:t>LG</w:t>
            </w:r>
          </w:p>
        </w:tc>
        <w:tc>
          <w:tcPr>
            <w:tcW w:w="3915" w:type="dxa"/>
          </w:tcPr>
          <w:p w14:paraId="24C9F345" w14:textId="29222709" w:rsidR="0055103D" w:rsidRPr="005A154A" w:rsidRDefault="005A154A" w:rsidP="0055103D">
            <w:pPr>
              <w:pStyle w:val="a0"/>
              <w:spacing w:before="120" w:after="180"/>
              <w:rPr>
                <w:rFonts w:eastAsia="맑은 고딕" w:hint="eastAsia"/>
                <w:bCs/>
                <w:lang w:val="en-GB" w:eastAsia="ko-KR"/>
              </w:rPr>
            </w:pPr>
            <w:r>
              <w:rPr>
                <w:rFonts w:eastAsia="맑은 고딕" w:hint="eastAsia"/>
                <w:bCs/>
                <w:lang w:val="en-GB" w:eastAsia="ko-KR"/>
              </w:rPr>
              <w:t>Option 3</w:t>
            </w: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맑은 고딕" w:hAnsi="Arial" w:cs="Arial"/>
          <w:b/>
          <w:lang w:eastAsia="ko-KR"/>
        </w:rPr>
      </w:pPr>
      <w:r w:rsidRPr="00DB1A2A">
        <w:rPr>
          <w:rFonts w:ascii="Arial" w:eastAsia="맑은 고딕" w:hAnsi="Arial" w:cs="Arial"/>
          <w:b/>
          <w:lang w:eastAsia="ko-KR"/>
        </w:rPr>
        <w:t xml:space="preserve">[Issue </w:t>
      </w:r>
      <w:r>
        <w:rPr>
          <w:rFonts w:ascii="Arial" w:eastAsia="맑은 고딕" w:hAnsi="Arial" w:cs="Arial"/>
          <w:b/>
          <w:lang w:eastAsia="ko-KR"/>
        </w:rPr>
        <w:t>2</w:t>
      </w:r>
      <w:r w:rsidRPr="00DB1A2A">
        <w:rPr>
          <w:rFonts w:ascii="Arial" w:eastAsia="맑은 고딕" w:hAnsi="Arial" w:cs="Arial"/>
          <w:b/>
          <w:lang w:eastAsia="ko-KR"/>
        </w:rPr>
        <w:t xml:space="preserve">] </w:t>
      </w:r>
      <w:r w:rsidRPr="00D75225">
        <w:rPr>
          <w:rFonts w:ascii="Arial" w:eastAsia="맑은 고딕"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맑은 고딕" w:hAnsi="Arial" w:cs="Arial"/>
          <w:b/>
          <w:lang w:eastAsia="ko-KR"/>
        </w:rPr>
        <w:t>gNB</w:t>
      </w:r>
      <w:proofErr w:type="spellEnd"/>
      <w:r w:rsidRPr="00DB1A2A">
        <w:rPr>
          <w:rFonts w:ascii="Arial" w:eastAsia="맑은 고딕"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맑은 고딕" w:hAnsi="Arial" w:cs="Arial"/>
          <w:b/>
          <w:lang w:eastAsia="ko-KR"/>
        </w:rPr>
        <w:t xml:space="preserve">Issue </w:t>
      </w:r>
      <w:r w:rsidRPr="00D75225">
        <w:rPr>
          <w:rFonts w:ascii="Arial" w:eastAsia="맑은 고딕"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34923A8" w14:textId="3C5AF0FC"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a0"/>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a0"/>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a0"/>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a0"/>
              <w:spacing w:before="120" w:after="180"/>
              <w:rPr>
                <w:rFonts w:eastAsia="맑은 고딕" w:hint="eastAsia"/>
                <w:bCs/>
                <w:lang w:val="en-GB" w:eastAsia="ko-KR"/>
              </w:rPr>
            </w:pPr>
            <w:r>
              <w:rPr>
                <w:rFonts w:eastAsia="맑은 고딕" w:hint="eastAsia"/>
                <w:bCs/>
                <w:lang w:val="en-GB" w:eastAsia="ko-KR"/>
              </w:rPr>
              <w:t>LG</w:t>
            </w:r>
          </w:p>
        </w:tc>
        <w:tc>
          <w:tcPr>
            <w:tcW w:w="4516" w:type="dxa"/>
          </w:tcPr>
          <w:p w14:paraId="05AF7521" w14:textId="245641A4" w:rsidR="00E5652A" w:rsidRPr="005A154A" w:rsidRDefault="005A154A" w:rsidP="00E5652A">
            <w:pPr>
              <w:pStyle w:val="a0"/>
              <w:spacing w:before="120" w:after="180"/>
              <w:rPr>
                <w:rFonts w:eastAsia="맑은 고딕" w:hint="eastAsia"/>
                <w:bCs/>
                <w:lang w:val="en-GB" w:eastAsia="ko-KR"/>
              </w:rPr>
            </w:pPr>
            <w:r>
              <w:rPr>
                <w:rFonts w:eastAsia="맑은 고딕" w:hint="eastAsia"/>
                <w:bCs/>
                <w:lang w:val="en-GB" w:eastAsia="ko-KR"/>
              </w:rPr>
              <w:t>Option 3</w:t>
            </w:r>
          </w:p>
        </w:tc>
        <w:tc>
          <w:tcPr>
            <w:tcW w:w="8128" w:type="dxa"/>
          </w:tcPr>
          <w:p w14:paraId="372D274A" w14:textId="77777777" w:rsidR="00E5652A" w:rsidRDefault="00E5652A" w:rsidP="00E5652A">
            <w:pPr>
              <w:pStyle w:val="a0"/>
              <w:spacing w:before="120" w:after="180"/>
              <w:rPr>
                <w:rFonts w:eastAsiaTheme="minorEastAsia"/>
                <w:b/>
                <w:bCs/>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맑은 고딕" w:hAnsi="Arial" w:cs="Arial"/>
          <w:b/>
          <w:lang w:eastAsia="ko-KR"/>
        </w:rPr>
      </w:pPr>
      <w:r w:rsidRPr="00DB1A2A">
        <w:rPr>
          <w:rFonts w:ascii="Arial" w:eastAsia="맑은 고딕" w:hAnsi="Arial" w:cs="Arial"/>
          <w:b/>
          <w:lang w:eastAsia="ko-KR"/>
        </w:rPr>
        <w:lastRenderedPageBreak/>
        <w:t xml:space="preserve">[Issue </w:t>
      </w:r>
      <w:r w:rsidRPr="00D75225">
        <w:rPr>
          <w:rFonts w:ascii="Arial" w:eastAsia="맑은 고딕" w:hAnsi="Arial" w:cs="Arial"/>
          <w:b/>
          <w:lang w:eastAsia="ko-KR"/>
        </w:rPr>
        <w:t>4a</w:t>
      </w:r>
      <w:r w:rsidRPr="00DB1A2A">
        <w:rPr>
          <w:rFonts w:ascii="Arial" w:eastAsia="맑은 고딕" w:hAnsi="Arial" w:cs="Arial"/>
          <w:b/>
          <w:lang w:eastAsia="ko-KR"/>
        </w:rPr>
        <w:t xml:space="preserve">] </w:t>
      </w:r>
      <w:r w:rsidRPr="00D75225">
        <w:rPr>
          <w:rFonts w:ascii="Arial" w:eastAsia="맑은 고딕" w:hAnsi="Arial" w:cs="Arial"/>
          <w:b/>
          <w:bCs/>
          <w:lang w:val="en-GB" w:eastAsia="ko-KR"/>
        </w:rPr>
        <w:t xml:space="preserve">Do companies agree that </w:t>
      </w:r>
      <w:r w:rsidR="00E67EDD">
        <w:rPr>
          <w:rFonts w:ascii="Arial" w:eastAsia="맑은 고딕" w:hAnsi="Arial" w:cs="Arial"/>
          <w:b/>
          <w:bCs/>
          <w:lang w:val="en-GB" w:eastAsia="ko-KR"/>
        </w:rPr>
        <w:t xml:space="preserve">NO </w:t>
      </w:r>
      <w:r w:rsidRPr="00D75225">
        <w:rPr>
          <w:rFonts w:ascii="Arial" w:eastAsia="맑은 고딕"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맑은 고딕"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맑은 고딕" w:hAnsi="Arial" w:cs="Arial"/>
          <w:b/>
          <w:lang w:eastAsia="ko-KR"/>
        </w:rPr>
        <w:t xml:space="preserve">Issue </w:t>
      </w:r>
      <w:r w:rsidRPr="00D75225">
        <w:rPr>
          <w:rFonts w:ascii="Arial" w:eastAsia="맑은 고딕" w:hAnsi="Arial" w:cs="Arial"/>
          <w:b/>
          <w:lang w:eastAsia="ko-KR"/>
        </w:rPr>
        <w:t>4</w:t>
      </w:r>
      <w:r>
        <w:rPr>
          <w:rFonts w:ascii="Arial" w:eastAsia="맑은 고딕"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CA73F11" w14:textId="75F60BAB"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a0"/>
              <w:spacing w:before="120" w:after="180"/>
              <w:rPr>
                <w:rFonts w:eastAsia="맑은 고딕" w:hint="eastAsia"/>
                <w:bCs/>
                <w:lang w:val="en-GB" w:eastAsia="ko-KR"/>
              </w:rPr>
            </w:pPr>
            <w:r>
              <w:rPr>
                <w:rFonts w:eastAsia="맑은 고딕" w:hint="eastAsia"/>
                <w:bCs/>
                <w:lang w:val="en-GB" w:eastAsia="ko-KR"/>
              </w:rPr>
              <w:t>LG</w:t>
            </w:r>
          </w:p>
        </w:tc>
        <w:tc>
          <w:tcPr>
            <w:tcW w:w="4516" w:type="dxa"/>
          </w:tcPr>
          <w:p w14:paraId="488ADFA2" w14:textId="42A31EFE" w:rsidR="0055103D" w:rsidRPr="005A154A" w:rsidRDefault="005A154A" w:rsidP="0055103D">
            <w:pPr>
              <w:pStyle w:val="a0"/>
              <w:spacing w:before="120" w:after="180"/>
              <w:rPr>
                <w:rFonts w:eastAsia="맑은 고딕" w:hint="eastAsia"/>
                <w:bCs/>
                <w:lang w:val="en-GB" w:eastAsia="ko-KR"/>
              </w:rPr>
            </w:pPr>
            <w:r>
              <w:rPr>
                <w:rFonts w:eastAsia="맑은 고딕" w:hint="eastAsia"/>
                <w:bCs/>
                <w:lang w:val="en-GB" w:eastAsia="ko-KR"/>
              </w:rPr>
              <w:t>Yes</w:t>
            </w: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맑은 고딕" w:hAnsi="Arial" w:cs="Arial"/>
          <w:b/>
          <w:lang w:eastAsia="ko-KR"/>
        </w:rPr>
      </w:pPr>
      <w:bookmarkStart w:id="7" w:name="_GoBack"/>
      <w:r w:rsidRPr="00DB1A2A">
        <w:rPr>
          <w:rFonts w:ascii="Arial" w:eastAsia="맑은 고딕" w:hAnsi="Arial" w:cs="Arial"/>
          <w:b/>
          <w:lang w:eastAsia="ko-KR"/>
        </w:rPr>
        <w:lastRenderedPageBreak/>
        <w:t xml:space="preserve">[Issue </w:t>
      </w:r>
      <w:r w:rsidRPr="00D75225">
        <w:rPr>
          <w:rFonts w:ascii="Arial" w:eastAsia="맑은 고딕" w:hAnsi="Arial" w:cs="Arial"/>
          <w:b/>
          <w:lang w:eastAsia="ko-KR"/>
        </w:rPr>
        <w:t>4</w:t>
      </w:r>
      <w:r>
        <w:rPr>
          <w:rFonts w:ascii="Arial" w:eastAsia="맑은 고딕" w:hAnsi="Arial" w:cs="Arial"/>
          <w:b/>
          <w:lang w:eastAsia="ko-KR"/>
        </w:rPr>
        <w:t>b</w:t>
      </w:r>
      <w:r w:rsidRPr="00DB1A2A">
        <w:rPr>
          <w:rFonts w:ascii="Arial" w:eastAsia="맑은 고딕" w:hAnsi="Arial" w:cs="Arial"/>
          <w:b/>
          <w:lang w:eastAsia="ko-KR"/>
        </w:rPr>
        <w:t xml:space="preserve">] </w:t>
      </w:r>
      <w:r w:rsidRPr="00D75225">
        <w:rPr>
          <w:rFonts w:ascii="Arial" w:eastAsia="맑은 고딕" w:hAnsi="Arial" w:cs="Arial"/>
          <w:b/>
          <w:bCs/>
          <w:lang w:eastAsia="ko-KR"/>
        </w:rPr>
        <w:t>Do companies agree that as in LTE</w:t>
      </w:r>
      <w:r w:rsidRPr="00D75225">
        <w:rPr>
          <w:rFonts w:ascii="Arial" w:eastAsia="맑은 고딕"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bookmarkEnd w:id="7"/>
    <w:p w14:paraId="2CFFFEC7" w14:textId="77777777" w:rsidR="001F3AAA" w:rsidRPr="00D75225" w:rsidRDefault="001F3AAA" w:rsidP="00D75225">
      <w:pPr>
        <w:pStyle w:val="a0"/>
        <w:numPr>
          <w:ilvl w:val="0"/>
          <w:numId w:val="10"/>
        </w:numPr>
        <w:ind w:left="709"/>
        <w:rPr>
          <w:rFonts w:ascii="Arial" w:eastAsiaTheme="minorEastAsia" w:hAnsi="Arial" w:cs="Arial"/>
          <w:b/>
          <w:lang w:val="en-GB" w:eastAsia="zh-CN"/>
        </w:rPr>
      </w:pPr>
    </w:p>
    <w:p w14:paraId="7BF6D9C4" w14:textId="7CE6B874" w:rsidR="00D75225" w:rsidRPr="00D75225" w:rsidRDefault="00D75225" w:rsidP="00D75225">
      <w:pPr>
        <w:pStyle w:val="a0"/>
        <w:numPr>
          <w:ilvl w:val="0"/>
          <w:numId w:val="10"/>
        </w:numPr>
        <w:ind w:left="709"/>
        <w:rPr>
          <w:rFonts w:ascii="Arial" w:eastAsia="맑은 고딕"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맑은 고딕" w:hAnsi="Arial" w:cs="Arial"/>
          <w:b/>
          <w:lang w:eastAsia="ko-KR"/>
        </w:rPr>
        <w:t xml:space="preserve">Issue </w:t>
      </w:r>
      <w:r w:rsidRPr="00D75225">
        <w:rPr>
          <w:rFonts w:ascii="Arial" w:eastAsia="맑은 고딕" w:hAnsi="Arial" w:cs="Arial"/>
          <w:b/>
          <w:lang w:eastAsia="ko-KR"/>
        </w:rPr>
        <w:t>4</w:t>
      </w:r>
      <w:r>
        <w:rPr>
          <w:rFonts w:ascii="Arial" w:eastAsia="맑은 고딕"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313E8F84" w14:textId="51D4B44E"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a0"/>
              <w:spacing w:before="120" w:after="180"/>
              <w:rPr>
                <w:rFonts w:eastAsia="맑은 고딕" w:hint="eastAsia"/>
                <w:bCs/>
                <w:lang w:val="en-GB" w:eastAsia="ko-KR"/>
              </w:rPr>
            </w:pPr>
            <w:r>
              <w:rPr>
                <w:rFonts w:eastAsia="맑은 고딕" w:hint="eastAsia"/>
                <w:bCs/>
                <w:lang w:val="en-GB" w:eastAsia="ko-KR"/>
              </w:rPr>
              <w:t>LG</w:t>
            </w:r>
          </w:p>
        </w:tc>
        <w:tc>
          <w:tcPr>
            <w:tcW w:w="4516" w:type="dxa"/>
          </w:tcPr>
          <w:p w14:paraId="064BAB13" w14:textId="2B066B69" w:rsidR="0055103D" w:rsidRPr="005A154A" w:rsidRDefault="005A154A" w:rsidP="0055103D">
            <w:pPr>
              <w:pStyle w:val="a0"/>
              <w:spacing w:before="120" w:after="180"/>
              <w:rPr>
                <w:rFonts w:eastAsia="맑은 고딕" w:hint="eastAsia"/>
                <w:bCs/>
                <w:lang w:val="en-GB" w:eastAsia="ko-KR"/>
              </w:rPr>
            </w:pPr>
            <w:r>
              <w:rPr>
                <w:rFonts w:eastAsia="맑은 고딕" w:hint="eastAsia"/>
                <w:bCs/>
                <w:lang w:val="en-GB" w:eastAsia="ko-KR"/>
              </w:rPr>
              <w:t>Yes</w:t>
            </w: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9"/>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9BA4" w14:textId="77777777" w:rsidR="00CB76CD" w:rsidRDefault="00CB76CD">
      <w:r>
        <w:separator/>
      </w:r>
    </w:p>
  </w:endnote>
  <w:endnote w:type="continuationSeparator" w:id="0">
    <w:p w14:paraId="484D1706" w14:textId="77777777" w:rsidR="00CB76CD" w:rsidRDefault="00CB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874FE" w14:textId="77777777" w:rsidR="00CB76CD" w:rsidRDefault="00CB76CD">
      <w:r>
        <w:separator/>
      </w:r>
    </w:p>
  </w:footnote>
  <w:footnote w:type="continuationSeparator" w:id="0">
    <w:p w14:paraId="23F0A0A7" w14:textId="77777777" w:rsidR="00CB76CD" w:rsidRDefault="00CB7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6669" w14:textId="77777777" w:rsidR="00DB1A2A" w:rsidRDefault="00DB1A2A">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본문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바탕"/>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제목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캡션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제목 3 Char"/>
    <w:link w:val="3"/>
    <w:rPr>
      <w:rFonts w:ascii="Arial" w:eastAsia="MS Mincho" w:hAnsi="Arial" w:cs="Arial"/>
      <w:b/>
      <w:bCs/>
      <w:sz w:val="26"/>
      <w:szCs w:val="26"/>
      <w:lang w:eastAsia="en-US"/>
    </w:rPr>
  </w:style>
  <w:style w:type="character" w:customStyle="1" w:styleId="Char3">
    <w:name w:val="머리글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SimSun"/>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바탕"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맑은 고딕"/>
      <w:szCs w:val="20"/>
      <w:lang w:val="en-GB"/>
    </w:rPr>
  </w:style>
  <w:style w:type="paragraph" w:customStyle="1" w:styleId="TAN">
    <w:name w:val="TAN"/>
    <w:basedOn w:val="TAL"/>
    <w:rsid w:val="00127B83"/>
    <w:pPr>
      <w:ind w:left="851" w:hanging="851"/>
    </w:pPr>
    <w:rPr>
      <w:rFonts w:eastAsia="맑은 고딕"/>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제목 1 Char"/>
    <w:link w:val="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각주 텍스트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3CD8-1100-4FDE-ABCA-ECAFE869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931</Words>
  <Characters>5311</Characters>
  <Application>Microsoft Office Word</Application>
  <DocSecurity>0</DocSecurity>
  <Lines>44</Lines>
  <Paragraphs>12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(Giwon Park)</cp:lastModifiedBy>
  <cp:revision>3</cp:revision>
  <cp:lastPrinted>2011-08-03T09:36:00Z</cp:lastPrinted>
  <dcterms:created xsi:type="dcterms:W3CDTF">2022-02-10T10:18:00Z</dcterms:created>
  <dcterms:modified xsi:type="dcterms:W3CDTF">2022-02-10T10:35:00Z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