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560C3C" w:rsidP="00AD4E7E">
            <w:pPr>
              <w:pStyle w:val="CRCoverPage"/>
              <w:spacing w:after="0"/>
              <w:ind w:left="100"/>
            </w:pPr>
            <w:fldSimple w:instr=" DOCPROPERTY  SourceIfTsg  \* MERGEFORMAT ">
              <w:r w:rsidR="000F0F5E">
                <w:t>R</w:t>
              </w:r>
            </w:fldSimple>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560C3C" w:rsidP="00B233DC">
            <w:pPr>
              <w:pStyle w:val="CRCoverPage"/>
              <w:spacing w:after="0"/>
              <w:ind w:left="100"/>
            </w:pPr>
            <w:fldSimple w:instr=" DOCPROPERTY  Release  \* MERGEFORMAT ">
              <w:r w:rsidR="000F0F5E">
                <w:t>Rel-1</w:t>
              </w:r>
            </w:fldSimple>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Pr="00901BF7" w:rsidRDefault="00C9037A" w:rsidP="00B06845">
            <w:pPr>
              <w:pStyle w:val="CRCoverPage"/>
              <w:spacing w:after="0"/>
              <w:rPr>
                <w:lang w:val="fi-FI" w:eastAsia="zh-CN"/>
                <w:rPrChange w:id="8" w:author="Nokia (Samuli)" w:date="2022-01-27T17:01:00Z">
                  <w:rPr>
                    <w:lang w:eastAsia="zh-CN"/>
                  </w:rPr>
                </w:rPrChange>
              </w:rPr>
            </w:pPr>
            <w:r w:rsidRPr="00901BF7">
              <w:rPr>
                <w:lang w:val="fi-FI" w:eastAsia="zh-CN"/>
                <w:rPrChange w:id="9" w:author="Nokia (Samuli)" w:date="2022-01-27T17:01:00Z">
                  <w:rPr>
                    <w:lang w:eastAsia="zh-CN"/>
                  </w:rPr>
                </w:rPrChange>
              </w:rPr>
              <w:t xml:space="preserve">NR SA, </w:t>
            </w:r>
            <w:r w:rsidR="001E5D56" w:rsidRPr="00901BF7">
              <w:rPr>
                <w:lang w:val="fi-FI" w:eastAsia="zh-CN"/>
                <w:rPrChange w:id="10" w:author="Nokia (Samuli)" w:date="2022-01-27T17:01:00Z">
                  <w:rPr>
                    <w:lang w:eastAsia="zh-CN"/>
                  </w:rPr>
                </w:rPrChange>
              </w:rPr>
              <w:t xml:space="preserve">(NG)EN-DC, </w:t>
            </w:r>
            <w:r w:rsidRPr="00901BF7">
              <w:rPr>
                <w:lang w:val="fi-FI" w:eastAsia="zh-CN"/>
                <w:rPrChange w:id="11" w:author="Nokia (Samuli)" w:date="2022-01-27T17:01:00Z">
                  <w:rPr>
                    <w:lang w:eastAsia="zh-CN"/>
                  </w:rPr>
                </w:rPrChange>
              </w:rPr>
              <w:t xml:space="preserve">NE-DC, </w:t>
            </w:r>
            <w:r w:rsidR="00B06845" w:rsidRPr="00901BF7">
              <w:rPr>
                <w:lang w:val="fi-FI" w:eastAsia="zh-CN"/>
                <w:rPrChange w:id="12" w:author="Nokia (Samuli)" w:date="2022-01-27T17:01:00Z">
                  <w:rPr>
                    <w:lang w:eastAsia="zh-CN"/>
                  </w:rPr>
                </w:rPrChange>
              </w:rPr>
              <w:t>NR-DC</w:t>
            </w:r>
            <w:r w:rsidRPr="00901BF7">
              <w:rPr>
                <w:lang w:val="fi-FI" w:eastAsia="zh-CN"/>
                <w:rPrChange w:id="13" w:author="Nokia (Samuli)" w:date="2022-01-27T17:01:00Z">
                  <w:rPr>
                    <w:lang w:eastAsia="zh-CN"/>
                  </w:rPr>
                </w:rPrChange>
              </w:rPr>
              <w:t xml:space="preserve">, </w:t>
            </w:r>
          </w:p>
          <w:p w14:paraId="0E35D7A4" w14:textId="77777777" w:rsidR="00B06845" w:rsidRPr="00901BF7" w:rsidRDefault="00B06845" w:rsidP="00B06845">
            <w:pPr>
              <w:pStyle w:val="CRCoverPage"/>
              <w:spacing w:after="0"/>
              <w:rPr>
                <w:u w:val="single"/>
                <w:lang w:val="fi-FI"/>
                <w:rPrChange w:id="14" w:author="Nokia (Samuli)" w:date="2022-01-27T17:01:00Z">
                  <w:rPr>
                    <w:u w:val="single"/>
                  </w:rPr>
                </w:rPrChang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15"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16" w:author="ZTE-RAN2#116bis-e" w:date="2022-01-24T11:45:00Z">
              <w:r>
                <w:rPr>
                  <w:rFonts w:hint="eastAsia"/>
                  <w:lang w:eastAsia="zh-CN"/>
                </w:rPr>
                <w:t>R</w:t>
              </w:r>
              <w:r>
                <w:rPr>
                  <w:lang w:eastAsia="zh-CN"/>
                </w:rPr>
                <w:t>evision of R2-2</w:t>
              </w:r>
            </w:ins>
            <w:ins w:id="17" w:author="ZTE-RAN2#116bis-e" w:date="2022-01-24T11:46:00Z">
              <w:r>
                <w:rPr>
                  <w:lang w:eastAsia="zh-CN"/>
                </w:rPr>
                <w:t>200602, adding changes to section 5.4.2.1</w:t>
              </w:r>
              <w:r w:rsidR="008E1151">
                <w:rPr>
                  <w:lang w:eastAsia="zh-CN"/>
                </w:rPr>
                <w:t xml:space="preserve"> based on the</w:t>
              </w:r>
            </w:ins>
            <w:ins w:id="18" w:author="ZTE-RAN2#116bis-e" w:date="2022-01-24T11:47:00Z">
              <w:r w:rsidR="008E1151">
                <w:rPr>
                  <w:lang w:eastAsia="zh-CN"/>
                </w:rPr>
                <w:t xml:space="preserve"> agreements</w:t>
              </w:r>
            </w:ins>
            <w:ins w:id="19" w:author="ZTE-RAN2#116bis-e" w:date="2022-01-24T11:46:00Z">
              <w:r w:rsidR="007A1CD9">
                <w:rPr>
                  <w:lang w:eastAsia="zh-CN"/>
                </w:rPr>
                <w:t xml:space="preserve"> made in RAN2_11</w:t>
              </w:r>
            </w:ins>
            <w:ins w:id="20"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21" w:name="OLE_LINK185"/>
      <w:bookmarkStart w:id="22" w:name="OLE_LINK184"/>
      <w:bookmarkStart w:id="23" w:name="_Toc29248314"/>
      <w:bookmarkStart w:id="24" w:name="_Toc37200898"/>
      <w:bookmarkStart w:id="25" w:name="_Toc46492764"/>
      <w:bookmarkStart w:id="26"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7" w:name="_Toc29248333"/>
      <w:bookmarkStart w:id="28" w:name="_Toc37200917"/>
      <w:bookmarkStart w:id="29" w:name="_Toc46492783"/>
      <w:bookmarkStart w:id="30" w:name="_Toc52568309"/>
      <w:bookmarkStart w:id="31" w:name="_Toc60787176"/>
      <w:bookmarkStart w:id="32" w:name="_Toc29248355"/>
      <w:bookmarkStart w:id="33" w:name="_Toc37200942"/>
      <w:bookmarkStart w:id="34" w:name="_Toc46492808"/>
      <w:bookmarkStart w:id="35" w:name="_Toc52568334"/>
      <w:bookmarkStart w:id="36" w:name="_Toc60787201"/>
      <w:bookmarkStart w:id="37" w:name="_Toc29248316"/>
      <w:bookmarkStart w:id="38" w:name="_Toc37200900"/>
      <w:bookmarkStart w:id="39" w:name="_Toc46492766"/>
      <w:bookmarkStart w:id="40" w:name="_Toc52568292"/>
      <w:bookmarkEnd w:id="21"/>
      <w:bookmarkEnd w:id="22"/>
      <w:bookmarkEnd w:id="23"/>
      <w:bookmarkEnd w:id="24"/>
      <w:bookmarkEnd w:id="25"/>
      <w:bookmarkEnd w:id="26"/>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41" w:name="_Toc29239818"/>
      <w:bookmarkStart w:id="42" w:name="_Toc37296173"/>
      <w:bookmarkStart w:id="43" w:name="_Toc46490299"/>
      <w:bookmarkStart w:id="44" w:name="_Toc52751994"/>
      <w:bookmarkStart w:id="45" w:name="_Toc52796456"/>
      <w:bookmarkStart w:id="46" w:name="_Toc90287167"/>
      <w:bookmarkStart w:id="47" w:name="_Toc60787177"/>
      <w:bookmarkEnd w:id="0"/>
      <w:bookmarkEnd w:id="1"/>
      <w:bookmarkEnd w:id="2"/>
      <w:bookmarkEnd w:id="3"/>
      <w:bookmarkEnd w:id="4"/>
      <w:bookmarkEnd w:id="5"/>
      <w:bookmarkEnd w:id="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41"/>
      <w:bookmarkEnd w:id="42"/>
      <w:bookmarkEnd w:id="43"/>
      <w:bookmarkEnd w:id="44"/>
      <w:bookmarkEnd w:id="45"/>
      <w:bookmarkEnd w:id="46"/>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8" w:name="_Toc29239819"/>
      <w:bookmarkStart w:id="49" w:name="_Toc37296174"/>
      <w:bookmarkStart w:id="50" w:name="_Toc46490300"/>
      <w:bookmarkStart w:id="51" w:name="_Toc52751995"/>
      <w:bookmarkStart w:id="52" w:name="_Toc52796457"/>
      <w:bookmarkStart w:id="53"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8"/>
      <w:bookmarkEnd w:id="49"/>
      <w:bookmarkEnd w:id="50"/>
      <w:bookmarkEnd w:id="51"/>
      <w:bookmarkEnd w:id="52"/>
      <w:bookmarkEnd w:id="53"/>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54" w:name="_Toc29239820"/>
      <w:bookmarkStart w:id="55" w:name="_Toc37296175"/>
      <w:bookmarkStart w:id="56" w:name="_Toc46490301"/>
      <w:bookmarkStart w:id="57" w:name="_Toc52751996"/>
      <w:bookmarkStart w:id="58" w:name="_Toc52796458"/>
      <w:bookmarkStart w:id="59" w:name="_Toc90287169"/>
      <w:commentRangeStart w:id="60"/>
      <w:r w:rsidRPr="004B5EFC">
        <w:rPr>
          <w:rFonts w:ascii="Arial" w:eastAsia="Times New Roman" w:hAnsi="Arial"/>
          <w:color w:val="A6A6A6" w:themeColor="background1" w:themeShade="A6"/>
          <w:sz w:val="28"/>
          <w:lang w:eastAsia="ko-KR"/>
        </w:rPr>
        <w:t>5.1.1</w:t>
      </w:r>
      <w:commentRangeEnd w:id="60"/>
      <w:r w:rsidR="00300D8B">
        <w:rPr>
          <w:rStyle w:val="ab"/>
        </w:rPr>
        <w:commentReference w:id="60"/>
      </w:r>
      <w:r w:rsidRPr="004B5EFC">
        <w:rPr>
          <w:rFonts w:ascii="Arial" w:eastAsia="Times New Roman" w:hAnsi="Arial"/>
          <w:color w:val="A6A6A6" w:themeColor="background1" w:themeShade="A6"/>
          <w:sz w:val="28"/>
          <w:lang w:eastAsia="ko-KR"/>
        </w:rPr>
        <w:tab/>
        <w:t>Random Access procedure initialization</w:t>
      </w:r>
      <w:bookmarkEnd w:id="54"/>
      <w:bookmarkEnd w:id="55"/>
      <w:bookmarkEnd w:id="56"/>
      <w:bookmarkEnd w:id="57"/>
      <w:bookmarkEnd w:id="58"/>
      <w:bookmarkEnd w:id="59"/>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prach-ConfigurationPeriodScaling-IAB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prach-ConfigurationFrameOffset-IAB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prach-ConfigurationSOffset-IAB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msgA-PRACH-ConfigurationIndex</w:t>
      </w:r>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preambleReceivedTargetPower</w:t>
      </w:r>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DengXian"/>
          <w:i/>
          <w:iCs/>
          <w:color w:val="A6A6A6" w:themeColor="background1" w:themeShade="A6"/>
          <w:lang w:eastAsia="zh-CN"/>
        </w:rPr>
        <w:t>msgA-PreambleReceivedTargetPower</w:t>
      </w:r>
      <w:r w:rsidRPr="004B5EFC">
        <w:rPr>
          <w:rFonts w:eastAsia="DengXian"/>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xml:space="preserve"> refers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is equal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msgA-RSRP-ThresholdSSB</w:t>
      </w:r>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t>msgA-RSRP-Threshold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msgA-TransMax</w:t>
      </w:r>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recoverySearchSpaceId</w:t>
      </w:r>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msgA-PreamblePowerRampingStep</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ra-ssb-OccasionMaskIndex</w:t>
      </w:r>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ra-OccasionList</w:t>
      </w:r>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ra-PreambleStartIndex</w:t>
      </w:r>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preambleTransMax</w:t>
      </w:r>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ssb-perRACH-OccasionAndCB-PreamblesPerSSB</w:t>
      </w:r>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ja-JP"/>
        </w:rPr>
        <w:t>msgA-CB-PreamblesPerSSB-PerSharedRO</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w:t>
      </w:r>
      <w:r w:rsidRPr="004B5EFC">
        <w:rPr>
          <w:rFonts w:eastAsia="Times New Roman"/>
          <w:i/>
          <w:color w:val="A6A6A6" w:themeColor="background1" w:themeShade="A6"/>
          <w:szCs w:val="22"/>
          <w:lang w:eastAsia="ja-JP"/>
        </w:rPr>
        <w:t>SSB-PerRACH-OccasionAndCB-PreamblesPerSSB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msgA-PUSCH-ResourceGroupA</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r w:rsidRPr="004B5EFC">
        <w:rPr>
          <w:rFonts w:eastAsia="宋体"/>
          <w:i/>
          <w:iCs/>
          <w:color w:val="A6A6A6" w:themeColor="background1" w:themeShade="A6"/>
          <w:lang w:eastAsia="zh-CN"/>
        </w:rPr>
        <w:t>numberOfRA-PreamblesGroupA</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ja-JP"/>
        </w:rPr>
        <w:t>groupB-ConfiguredTwoStepRA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r w:rsidRPr="004B5EFC">
        <w:rPr>
          <w:rFonts w:eastAsia="Times New Roman"/>
          <w:i/>
          <w:iCs/>
          <w:color w:val="A6A6A6" w:themeColor="background1" w:themeShade="A6"/>
          <w:lang w:eastAsia="ko-KR"/>
        </w:rPr>
        <w:t>numberOfRA-PreamblesGroupA</w:t>
      </w:r>
      <w:r w:rsidRPr="004B5EFC">
        <w:rPr>
          <w:rFonts w:eastAsia="宋体"/>
          <w:iCs/>
          <w:color w:val="A6A6A6" w:themeColor="background1" w:themeShade="A6"/>
          <w:lang w:eastAsia="zh-CN"/>
        </w:rPr>
        <w:t xml:space="preserve"> included in </w:t>
      </w:r>
      <w:r w:rsidRPr="004B5EFC">
        <w:rPr>
          <w:rFonts w:eastAsia="Times New Roman"/>
          <w:i/>
          <w:iCs/>
          <w:color w:val="A6A6A6" w:themeColor="background1" w:themeShade="A6"/>
          <w:lang w:eastAsia="ja-JP"/>
        </w:rPr>
        <w:t>GroupB-ConfiguredTwoStepRA</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numberOfRA-PreamblesGroupA</w:t>
      </w:r>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MsgA_PUSCH</w:t>
      </w:r>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numberOfRA-PreamblesGroupA</w:t>
      </w:r>
      <w:r w:rsidRPr="004B5EFC">
        <w:rPr>
          <w:rFonts w:eastAsia="Times New Roman"/>
          <w:color w:val="A6A6A6" w:themeColor="background1" w:themeShade="A6"/>
          <w:lang w:eastAsia="ko-KR"/>
        </w:rPr>
        <w:t xml:space="preserve">: defines the number of Random Access Preambles in Random Access Preamble group A for each SSB 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ra-MsgA-SizeGroupA</w:t>
      </w:r>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ra-ResponseWindow</w:t>
      </w:r>
      <w:r w:rsidRPr="004B5EFC">
        <w:rPr>
          <w:rFonts w:eastAsia="Times New Roman"/>
          <w:color w:val="A6A6A6" w:themeColor="background1" w:themeShade="A6"/>
          <w:lang w:eastAsia="ko-KR"/>
        </w:rPr>
        <w:t>: the time window to monitor RA response(s) (SpCell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ra-ContentionResolutionTimer</w:t>
      </w:r>
      <w:r w:rsidRPr="004B5EFC">
        <w:rPr>
          <w:rFonts w:eastAsia="Times New Roman"/>
          <w:color w:val="A6A6A6" w:themeColor="background1" w:themeShade="A6"/>
          <w:lang w:eastAsia="ko-KR"/>
        </w:rPr>
        <w:t>: the Contention Resolution Timer (SpCell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msgB-ResponseWindow</w:t>
      </w:r>
      <w:r w:rsidRPr="004B5EFC">
        <w:rPr>
          <w:rFonts w:eastAsia="Times New Roman"/>
          <w:color w:val="A6A6A6" w:themeColor="background1" w:themeShade="A6"/>
          <w:lang w:eastAsia="ko-KR"/>
        </w:rPr>
        <w:t>: the time window to monitor RA response(s) for 2-step RA type (SpCell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ms;</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r w:rsidRPr="004B5EFC">
        <w:rPr>
          <w:rFonts w:eastAsia="Times New Roman"/>
          <w:i/>
          <w:iCs/>
          <w:color w:val="A6A6A6" w:themeColor="background1" w:themeShade="A6"/>
          <w:lang w:eastAsia="ja-JP"/>
        </w:rPr>
        <w:t>ra-PreambleIndex</w:t>
      </w:r>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r w:rsidRPr="004B5EFC">
        <w:rPr>
          <w:rFonts w:eastAsia="Times New Roman"/>
          <w:i/>
          <w:iCs/>
          <w:color w:val="A6A6A6" w:themeColor="background1" w:themeShade="A6"/>
          <w:lang w:eastAsia="ko-KR"/>
        </w:rPr>
        <w:t>msgA-RSRP-Threshold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61" w:name="_Toc37296176"/>
      <w:bookmarkStart w:id="62" w:name="_Toc46490302"/>
      <w:bookmarkStart w:id="63" w:name="_Toc52751997"/>
      <w:bookmarkStart w:id="64" w:name="_Toc52796459"/>
      <w:bookmarkStart w:id="65"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61"/>
      <w:bookmarkEnd w:id="62"/>
      <w:bookmarkEnd w:id="63"/>
      <w:bookmarkEnd w:id="64"/>
      <w:bookmarkEnd w:id="65"/>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msgA-PreamblePowerRampingStep</w:t>
      </w:r>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RACH-ConfigGenericTwoStepRA</w:t>
      </w:r>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msgA-TransMax</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RACH-ConfigCommonTwoStepRA</w:t>
      </w:r>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RACH-ConfigCommonTwoStepRA</w:t>
      </w:r>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SpCell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ra-PrioritizationForAccessIdentityTwoStep</w:t>
      </w:r>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ra-PrioritizationForAccessIdentityTwoStep</w:t>
      </w:r>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color w:val="A6A6A6" w:themeColor="background1" w:themeShade="A6"/>
          <w:lang w:eastAsia="ja-JP"/>
        </w:rPr>
        <w:t>ra-PrioritizationForAccessIdentityTwoStep</w:t>
      </w:r>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66"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w:t>
      </w:r>
      <w:r w:rsidRPr="004B5EFC">
        <w:rPr>
          <w:rFonts w:eastAsia="Times New Roman"/>
          <w:iCs/>
          <w:color w:val="A6A6A6" w:themeColor="background1" w:themeShade="A6"/>
          <w:lang w:eastAsia="ja-JP"/>
        </w:rPr>
        <w:t>;</w:t>
      </w:r>
      <w:bookmarkEnd w:id="66"/>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r w:rsidRPr="004B5EFC">
        <w:rPr>
          <w:rFonts w:eastAsia="Malgun Gothic"/>
          <w:color w:val="A6A6A6" w:themeColor="background1" w:themeShade="A6"/>
          <w:lang w:eastAsia="ko-KR"/>
        </w:rPr>
        <w:t xml:space="preserve">SpCell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r w:rsidRPr="004B5EFC">
        <w:rPr>
          <w:rFonts w:eastAsia="Times New Roman"/>
          <w:i/>
          <w:color w:val="A6A6A6" w:themeColor="background1" w:themeShade="A6"/>
          <w:lang w:eastAsia="ko-KR"/>
        </w:rPr>
        <w:t>beamFailureRecoveryTimer</w:t>
      </w:r>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r w:rsidRPr="004B5EFC">
        <w:rPr>
          <w:rFonts w:eastAsia="Times New Roman"/>
          <w:i/>
          <w:iCs/>
          <w:color w:val="A6A6A6" w:themeColor="background1" w:themeShade="A6"/>
          <w:lang w:eastAsia="ko-KR"/>
        </w:rPr>
        <w:t>powerRampingStep</w:t>
      </w:r>
      <w:r w:rsidRPr="004B5EFC">
        <w:rPr>
          <w:rFonts w:eastAsia="Times New Roman"/>
          <w:color w:val="A6A6A6" w:themeColor="background1" w:themeShade="A6"/>
          <w:lang w:eastAsia="ko-KR"/>
        </w:rPr>
        <w:t xml:space="preserve">, </w:t>
      </w:r>
      <w:r w:rsidRPr="004B5EFC">
        <w:rPr>
          <w:rFonts w:eastAsia="Times New Roman"/>
          <w:i/>
          <w:iCs/>
          <w:color w:val="A6A6A6" w:themeColor="background1" w:themeShade="A6"/>
          <w:lang w:eastAsia="ko-KR"/>
        </w:rPr>
        <w:t>preambleReceivedTargetPower</w:t>
      </w:r>
      <w:r w:rsidRPr="004B5EFC">
        <w:rPr>
          <w:rFonts w:eastAsia="Times New Roman"/>
          <w:color w:val="A6A6A6" w:themeColor="background1" w:themeShade="A6"/>
          <w:lang w:eastAsia="ko-KR"/>
        </w:rPr>
        <w:t xml:space="preserve">, and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iCs/>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r w:rsidRPr="004B5EFC">
        <w:rPr>
          <w:rFonts w:eastAsia="Times New Roman"/>
          <w:i/>
          <w:color w:val="A6A6A6" w:themeColor="background1" w:themeShade="A6"/>
          <w:lang w:eastAsia="ko-KR"/>
        </w:rPr>
        <w:t>ra-Prioritization</w:t>
      </w:r>
      <w:r w:rsidRPr="004B5EFC">
        <w:rPr>
          <w:rFonts w:eastAsia="Times New Roman"/>
          <w:iCs/>
          <w:color w:val="A6A6A6" w:themeColor="background1" w:themeShade="A6"/>
          <w:lang w:eastAsia="ko-KR"/>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iCs/>
          <w:color w:val="A6A6A6" w:themeColor="background1" w:themeShade="A6"/>
          <w:lang w:eastAsia="ja-JP"/>
        </w:rPr>
        <w:t>ra-PrioritizationForAccessIdentity</w:t>
      </w:r>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scalingFactorBI</w:t>
      </w:r>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7" w:name="_Toc29239821"/>
      <w:bookmarkStart w:id="68" w:name="_Toc37296177"/>
      <w:bookmarkStart w:id="69" w:name="_Toc46490303"/>
      <w:bookmarkStart w:id="70" w:name="_Toc52751998"/>
      <w:bookmarkStart w:id="71" w:name="_Toc52796460"/>
      <w:bookmarkStart w:id="72"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7"/>
      <w:bookmarkEnd w:id="68"/>
      <w:bookmarkEnd w:id="69"/>
      <w:bookmarkEnd w:id="70"/>
      <w:bookmarkEnd w:id="71"/>
      <w:bookmarkEnd w:id="72"/>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r w:rsidRPr="004B5EFC">
        <w:rPr>
          <w:rFonts w:eastAsia="Malgun Gothic"/>
          <w:lang w:eastAsia="ko-KR"/>
        </w:rPr>
        <w:t>SpCell</w:t>
      </w:r>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beamFailureRecoveryTimer</w:t>
      </w:r>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the CSI-RSs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r w:rsidRPr="004B5EFC">
        <w:rPr>
          <w:rFonts w:eastAsia="Times New Roman"/>
          <w:i/>
          <w:lang w:eastAsia="ko-KR"/>
        </w:rPr>
        <w:t>ra-PreambleIndex</w:t>
      </w:r>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r w:rsidRPr="004B5EFC">
        <w:rPr>
          <w:rFonts w:eastAsia="Times New Roman"/>
          <w:i/>
          <w:lang w:eastAsia="ko-KR"/>
        </w:rPr>
        <w:t>ra-PreambleIndex</w:t>
      </w:r>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ra-PreambleIndex</w:t>
      </w:r>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r w:rsidRPr="004B5EFC">
        <w:rPr>
          <w:rFonts w:eastAsia="Times New Roman"/>
          <w:i/>
          <w:lang w:eastAsia="ko-KR"/>
        </w:rPr>
        <w:t>ra-PreambleIndex</w:t>
      </w:r>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rsrp-ThresholdSSB</w:t>
      </w:r>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r w:rsidRPr="004B5EFC">
        <w:rPr>
          <w:rFonts w:eastAsia="Times New Roman"/>
          <w:i/>
          <w:lang w:eastAsia="ko-KR"/>
        </w:rPr>
        <w:t>rach-ConfigDedicated</w:t>
      </w:r>
      <w:r w:rsidRPr="004B5EFC">
        <w:rPr>
          <w:rFonts w:eastAsia="Times New Roman"/>
          <w:lang w:eastAsia="ko-KR"/>
        </w:rPr>
        <w:t xml:space="preserve"> and at least one CSI-RS with CSI-RSRP above </w:t>
      </w:r>
      <w:r w:rsidRPr="004B5EFC">
        <w:rPr>
          <w:rFonts w:eastAsia="Times New Roman"/>
          <w:i/>
          <w:lang w:eastAsia="ko-KR"/>
        </w:rPr>
        <w:t>rsrp-ThresholdCSI-RS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r w:rsidRPr="004B5EFC">
        <w:rPr>
          <w:rFonts w:eastAsia="Times New Roman"/>
          <w:i/>
          <w:lang w:eastAsia="ko-KR"/>
        </w:rPr>
        <w:t>rsrp-ThresholdCSI-RS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r w:rsidRPr="004B5EFC">
        <w:rPr>
          <w:rFonts w:eastAsia="Times New Roman"/>
          <w:i/>
          <w:lang w:eastAsia="ko-KR"/>
        </w:rPr>
        <w:t>ra-PreambleStartIndex</w:t>
      </w:r>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subheader(s)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r w:rsidRPr="004B5EFC">
        <w:rPr>
          <w:rFonts w:eastAsia="Times New Roman"/>
          <w:i/>
          <w:lang w:eastAsia="ko-KR"/>
        </w:rPr>
        <w:t>preambleReceivedTargetPower</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messagePowerOffsetGroupB</w:t>
      </w:r>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ja-JP"/>
        </w:rPr>
        <w:t>ra-AssociationPeriodIndex</w:t>
      </w:r>
      <w:r w:rsidRPr="004B5EFC">
        <w:rPr>
          <w:rFonts w:eastAsia="Times New Roman"/>
          <w:lang w:eastAsia="ja-JP"/>
        </w:rPr>
        <w:t xml:space="preserve"> and </w:t>
      </w:r>
      <w:r w:rsidRPr="004B5EFC">
        <w:rPr>
          <w:rFonts w:eastAsia="Times New Roman"/>
          <w:i/>
          <w:lang w:eastAsia="ja-JP"/>
        </w:rPr>
        <w:t>si-RequestPeriod</w:t>
      </w:r>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r w:rsidRPr="004B5EFC">
        <w:rPr>
          <w:rFonts w:eastAsia="Times New Roman"/>
          <w:i/>
          <w:lang w:eastAsia="ja-JP"/>
        </w:rPr>
        <w:t>ra-AssociationPeriodIndex</w:t>
      </w:r>
      <w:r w:rsidRPr="004B5EFC">
        <w:rPr>
          <w:rFonts w:eastAsia="Times New Roman"/>
          <w:lang w:eastAsia="ja-JP"/>
        </w:rPr>
        <w:t xml:space="preserve"> in the </w:t>
      </w:r>
      <w:r w:rsidRPr="004B5EFC">
        <w:rPr>
          <w:rFonts w:eastAsia="Times New Roman"/>
          <w:i/>
          <w:lang w:eastAsia="ja-JP"/>
        </w:rPr>
        <w:t>si-RequestPeriod</w:t>
      </w:r>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r w:rsidRPr="004B5EFC">
        <w:rPr>
          <w:rFonts w:eastAsia="Times New Roman"/>
          <w:i/>
          <w:lang w:eastAsia="ko-KR"/>
        </w:rPr>
        <w:t>ra-OccasionList</w:t>
      </w:r>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r w:rsidRPr="004B5EFC">
        <w:rPr>
          <w:rFonts w:eastAsia="Times New Roman"/>
          <w:i/>
          <w:lang w:eastAsia="ko-KR"/>
        </w:rPr>
        <w:t>rsrp-ThresholdSSB</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73"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74" w:name="_Toc37296178"/>
      <w:bookmarkStart w:id="75" w:name="_Toc46490304"/>
      <w:bookmarkStart w:id="76" w:name="_Toc52751999"/>
      <w:bookmarkStart w:id="77" w:name="_Toc52796461"/>
      <w:bookmarkStart w:id="78"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74"/>
      <w:bookmarkEnd w:id="75"/>
      <w:bookmarkEnd w:id="76"/>
      <w:bookmarkEnd w:id="77"/>
      <w:bookmarkEnd w:id="78"/>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msgA-RSRP-ThresholdSSB</w:t>
      </w:r>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msgA-RSRP-ThresholdSSB</w:t>
      </w:r>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9"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80"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subheader and, where required, MAC CEs) is greater than the </w:t>
      </w:r>
      <w:r w:rsidRPr="004B5EFC">
        <w:rPr>
          <w:rFonts w:eastAsia="Times New Roman"/>
          <w:i/>
          <w:iCs/>
          <w:lang w:eastAsia="ko-KR"/>
        </w:rPr>
        <w:t>ra-MsgA-SizeGroupA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msgA-DeltaPreamble</w:t>
      </w:r>
      <w:r w:rsidRPr="004B5EFC">
        <w:rPr>
          <w:rFonts w:eastAsia="Times New Roman"/>
          <w:lang w:eastAsia="ko-KR"/>
        </w:rPr>
        <w:t xml:space="preserve"> – </w:t>
      </w:r>
      <w:r w:rsidRPr="004B5EFC">
        <w:rPr>
          <w:rFonts w:eastAsia="Times New Roman"/>
          <w:i/>
          <w:iCs/>
          <w:lang w:eastAsia="ko-KR"/>
        </w:rPr>
        <w:t>messagePowerOffsetGroupB</w:t>
      </w:r>
      <w:r w:rsidRPr="004B5EFC">
        <w:rPr>
          <w:rFonts w:eastAsia="Times New Roman"/>
          <w:lang w:eastAsia="ko-KR"/>
        </w:rPr>
        <w:t>; or</w:t>
      </w:r>
    </w:p>
    <w:bookmarkEnd w:id="79"/>
    <w:bookmarkEnd w:id="80"/>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iCs/>
          <w:lang w:eastAsia="ko-KR"/>
        </w:rPr>
        <w:t>ra-MsgA-SizeGroupA</w:t>
      </w:r>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r w:rsidRPr="004B5EFC">
        <w:rPr>
          <w:rFonts w:eastAsia="Times New Roman"/>
          <w:i/>
          <w:iCs/>
          <w:lang w:eastAsia="ja-JP"/>
        </w:rPr>
        <w:t>msgA-SSB-SharedRO-MaskIndex</w:t>
      </w:r>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r w:rsidRPr="004B5EFC">
        <w:rPr>
          <w:rFonts w:eastAsia="Times New Roman"/>
          <w:i/>
          <w:lang w:eastAsia="ko-KR"/>
        </w:rPr>
        <w:t>ra-ssb-OccasionMaskIndex</w:t>
      </w:r>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r w:rsidRPr="004B5EFC">
        <w:rPr>
          <w:rFonts w:eastAsia="Times New Roman"/>
          <w:i/>
          <w:iCs/>
          <w:lang w:eastAsia="ko-KR"/>
        </w:rPr>
        <w:t>msgA-CFRA-PUSCH</w:t>
      </w:r>
      <w:r w:rsidRPr="004B5EFC">
        <w:rPr>
          <w:rFonts w:eastAsia="Times New Roman"/>
          <w:lang w:eastAsia="ko-KR"/>
        </w:rPr>
        <w:t xml:space="preserve"> corresponding to the PRACH slot of the selected PRACH occasion, according to </w:t>
      </w:r>
      <w:r w:rsidRPr="004B5EFC">
        <w:rPr>
          <w:rFonts w:eastAsia="Times New Roman"/>
          <w:i/>
          <w:iCs/>
          <w:lang w:eastAsia="ko-KR"/>
        </w:rPr>
        <w:t>msgA-PUSCH-resource-Index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r w:rsidRPr="004B5EFC">
        <w:rPr>
          <w:rFonts w:eastAsia="Times New Roman"/>
          <w:i/>
          <w:iCs/>
          <w:lang w:eastAsia="ko-KR"/>
        </w:rPr>
        <w:t>msgA-RSRP-ThresholdSSB</w:t>
      </w:r>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1" w:name="_Toc37296179"/>
      <w:bookmarkStart w:id="82" w:name="_Toc46490305"/>
      <w:bookmarkStart w:id="83" w:name="_Toc52752000"/>
      <w:bookmarkStart w:id="84" w:name="_Toc52796462"/>
      <w:bookmarkStart w:id="85"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73"/>
      <w:bookmarkEnd w:id="81"/>
      <w:bookmarkEnd w:id="82"/>
      <w:bookmarkEnd w:id="83"/>
      <w:bookmarkEnd w:id="84"/>
      <w:bookmarkEnd w:id="85"/>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r w:rsidRPr="004B5EFC">
        <w:rPr>
          <w:rFonts w:eastAsia="Times New Roman"/>
          <w:i/>
          <w:lang w:eastAsia="ko-KR"/>
        </w:rPr>
        <w:t>preambleReceivedTargetPower</w:t>
      </w:r>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is transmitted on the SpCell:</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 if the Random Access Preamble is transmitted on an SCell:</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86" w:name="_Toc37296180"/>
      <w:bookmarkStart w:id="87" w:name="_Toc46490306"/>
      <w:bookmarkStart w:id="88" w:name="_Toc52752001"/>
      <w:bookmarkStart w:id="89" w:name="_Toc52796463"/>
      <w:bookmarkStart w:id="90" w:name="_Toc90287174"/>
      <w:bookmarkStart w:id="91"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86"/>
      <w:bookmarkEnd w:id="87"/>
      <w:bookmarkEnd w:id="88"/>
      <w:bookmarkEnd w:id="89"/>
      <w:bookmarkEnd w:id="90"/>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SpCell beam failure recovery 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r w:rsidRPr="004B5EFC">
        <w:rPr>
          <w:rFonts w:eastAsia="Times New Roman"/>
          <w:i/>
          <w:iCs/>
          <w:lang w:eastAsia="ko-KR"/>
        </w:rPr>
        <w:t>msgA-P</w:t>
      </w:r>
      <w:r w:rsidRPr="004B5EFC">
        <w:rPr>
          <w:rFonts w:eastAsia="Times New Roman"/>
          <w:i/>
          <w:lang w:eastAsia="ja-JP"/>
        </w:rPr>
        <w:t>reambleReceivedTargetPower</w:t>
      </w:r>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91"/>
      <w:bookmarkEnd w:id="92"/>
      <w:bookmarkEnd w:id="93"/>
      <w:bookmarkEnd w:id="94"/>
      <w:bookmarkEnd w:id="95"/>
      <w:bookmarkEnd w:id="96"/>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r w:rsidRPr="004B5EFC">
        <w:rPr>
          <w:rFonts w:eastAsia="Times New Roman"/>
          <w:i/>
          <w:lang w:eastAsia="ko-KR"/>
        </w:rPr>
        <w:t>recoverySearchSpaceId</w:t>
      </w:r>
      <w:r w:rsidRPr="004B5EFC">
        <w:rPr>
          <w:rFonts w:eastAsia="Times New Roman"/>
          <w:lang w:eastAsia="ko-KR"/>
        </w:rPr>
        <w:t xml:space="preserve"> of the SpCell identified by the C-RNTI while </w:t>
      </w:r>
      <w:r w:rsidRPr="004B5EFC">
        <w:rPr>
          <w:rFonts w:eastAsia="Times New Roman"/>
          <w:i/>
          <w:lang w:eastAsia="ko-KR"/>
        </w:rPr>
        <w:t>ra-ResponseWindow</w:t>
      </w:r>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Response(s) identified by the RA-RNTI while the </w:t>
      </w:r>
      <w:r w:rsidRPr="004B5EFC">
        <w:rPr>
          <w:rFonts w:eastAsia="Times New Roman"/>
          <w:i/>
          <w:lang w:eastAsia="ko-KR"/>
        </w:rPr>
        <w:t>ra-ResponseWindow</w:t>
      </w:r>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contains a MAC subPDU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ms.</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subPDU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Response includes a MAC subPDU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r w:rsidRPr="004B5EFC">
        <w:rPr>
          <w:rFonts w:eastAsia="Times New Roman"/>
          <w:i/>
          <w:lang w:eastAsia="ko-KR"/>
        </w:rPr>
        <w:t>preambleReceivedTargetPower</w:t>
      </w:r>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SpCell beam failure recovery </w:t>
      </w:r>
      <w:r w:rsidRPr="004B5EFC">
        <w:rPr>
          <w:rFonts w:eastAsia="Times New Roman"/>
          <w:lang w:eastAsia="ja-JP"/>
        </w:rPr>
        <w:t xml:space="preserve">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expires and if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Preamble is transmitted on the SpCell:</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 if the Random Access Preamble is transmitted on an SCell:</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r w:rsidRPr="004B5EFC">
        <w:rPr>
          <w:rFonts w:eastAsia="Times New Roman"/>
          <w:i/>
          <w:lang w:eastAsia="ko-KR"/>
        </w:rPr>
        <w:t>ra-PreambleIndex</w:t>
      </w:r>
      <w:r w:rsidRPr="004B5EFC">
        <w:rPr>
          <w:rFonts w:eastAsia="Times New Roman"/>
          <w:lang w:eastAsia="ko-KR"/>
        </w:rPr>
        <w:t xml:space="preserve">, </w:t>
      </w:r>
      <w:r w:rsidRPr="004B5EFC">
        <w:rPr>
          <w:rFonts w:eastAsia="Times New Roman"/>
          <w:i/>
          <w:lang w:eastAsia="ko-KR"/>
        </w:rPr>
        <w:t>ra-ssb-OccasionMaskIndex</w:t>
      </w:r>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BB01387" w:rsidR="003F1DC2" w:rsidRPr="000021D7" w:rsidDel="00531FBE" w:rsidRDefault="003F1DC2" w:rsidP="003F1DC2">
      <w:pPr>
        <w:pStyle w:val="EditorsNote"/>
        <w:rPr>
          <w:ins w:id="97" w:author="ZTE-After RAN2#116e" w:date="2022-01-11T12:10:00Z"/>
          <w:del w:id="98" w:author="ZTE-RAN2#116bis-e" w:date="2022-01-25T20:52:00Z"/>
          <w:rFonts w:eastAsia="Times New Roman"/>
          <w:lang w:eastAsia="ko-KR"/>
        </w:rPr>
      </w:pPr>
      <w:commentRangeStart w:id="99"/>
      <w:commentRangeStart w:id="100"/>
      <w:ins w:id="101" w:author="ZTE-After RAN2#116e" w:date="2022-01-11T12:10:00Z">
        <w:del w:id="102"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9"/>
      <w:del w:id="103" w:author="ZTE-RAN2#116bis-e" w:date="2022-01-25T20:52:00Z">
        <w:r w:rsidR="003C1043" w:rsidDel="00531FBE">
          <w:rPr>
            <w:rStyle w:val="ab"/>
            <w:color w:val="auto"/>
          </w:rPr>
          <w:commentReference w:id="99"/>
        </w:r>
        <w:commentRangeEnd w:id="100"/>
        <w:r w:rsidR="00531FBE" w:rsidDel="00531FBE">
          <w:rPr>
            <w:rStyle w:val="ab"/>
            <w:color w:val="auto"/>
          </w:rPr>
          <w:commentReference w:id="100"/>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r w:rsidRPr="004B5EFC">
        <w:rPr>
          <w:rFonts w:eastAsia="Times New Roman"/>
          <w:i/>
          <w:lang w:eastAsia="ko-KR"/>
        </w:rPr>
        <w:t>ra-ResponseWindow</w:t>
      </w:r>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104" w:name="_Toc37296182"/>
      <w:bookmarkStart w:id="105" w:name="_Toc46490308"/>
      <w:bookmarkStart w:id="106" w:name="_Toc52752003"/>
      <w:bookmarkStart w:id="107" w:name="_Toc52796465"/>
      <w:bookmarkStart w:id="108" w:name="_Toc90287176"/>
      <w:bookmarkStart w:id="109"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104"/>
      <w:bookmarkEnd w:id="105"/>
      <w:bookmarkEnd w:id="106"/>
      <w:bookmarkEnd w:id="107"/>
      <w:bookmarkEnd w:id="108"/>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SpCell for a Random Access Response identified by MSGB-RNTI while the </w:t>
      </w:r>
      <w:r w:rsidRPr="004B5EFC">
        <w:rPr>
          <w:rFonts w:eastAsia="Yu Mincho"/>
          <w:i/>
          <w:iCs/>
          <w:lang w:eastAsia="ko-KR"/>
        </w:rPr>
        <w:t>msgB</w:t>
      </w:r>
      <w:r w:rsidRPr="004B5EFC">
        <w:rPr>
          <w:rFonts w:eastAsia="Times New Roman"/>
          <w:i/>
          <w:iCs/>
          <w:lang w:eastAsia="ko-KR"/>
        </w:rPr>
        <w:t>-ResponseWindow</w:t>
      </w:r>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 identified by the C-RNTI while the </w:t>
      </w:r>
      <w:r w:rsidRPr="004B5EFC">
        <w:rPr>
          <w:rFonts w:eastAsia="Times New Roman"/>
          <w:i/>
          <w:iCs/>
          <w:lang w:eastAsia="ko-KR"/>
        </w:rPr>
        <w:t>msgB-ResponseWindow</w:t>
      </w:r>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r w:rsidRPr="004B5EFC">
        <w:rPr>
          <w:rFonts w:eastAsia="Times New Roman"/>
          <w:i/>
          <w:lang w:eastAsia="ko-KR"/>
        </w:rPr>
        <w:t>timeAlignmentTimer</w:t>
      </w:r>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r w:rsidRPr="004B5EFC">
        <w:rPr>
          <w:rFonts w:eastAsia="Times New Roman"/>
          <w:i/>
          <w:iCs/>
          <w:lang w:eastAsia="ja-JP"/>
        </w:rPr>
        <w:t>msgB-ResponseWindow</w:t>
      </w:r>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MSGB contains a MAC subPDU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ms.</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r w:rsidRPr="004B5EFC">
        <w:rPr>
          <w:rFonts w:eastAsia="宋体"/>
          <w:lang w:eastAsia="zh-CN"/>
        </w:rPr>
        <w:t>fallbackRAR</w:t>
      </w:r>
      <w:r w:rsidRPr="004B5EFC">
        <w:rPr>
          <w:rFonts w:eastAsia="宋体"/>
          <w:iCs/>
          <w:lang w:eastAsia="zh-CN"/>
        </w:rPr>
        <w:t xml:space="preserve"> </w:t>
      </w:r>
      <w:r w:rsidRPr="004B5EFC">
        <w:rPr>
          <w:rFonts w:eastAsia="宋体"/>
          <w:lang w:eastAsia="zh-CN"/>
        </w:rPr>
        <w:t>MAC subPDU;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the MAC subPDU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10" w:name="_Hlk18930824"/>
      <w:r w:rsidRPr="004B5EFC">
        <w:rPr>
          <w:rFonts w:eastAsia="Times New Roman"/>
          <w:lang w:eastAsia="ko-KR"/>
        </w:rPr>
        <w:t>4&gt;</w:t>
      </w:r>
      <w:r w:rsidRPr="004B5EFC">
        <w:rPr>
          <w:rFonts w:eastAsia="Times New Roman"/>
          <w:lang w:eastAsia="ko-KR"/>
        </w:rPr>
        <w:tab/>
        <w:t>apply the following actions for the SpCell:</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110"/>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r w:rsidRPr="004B5EFC">
        <w:rPr>
          <w:rFonts w:eastAsia="宋体"/>
          <w:lang w:eastAsia="zh-CN"/>
        </w:rPr>
        <w:t>fallback</w:t>
      </w:r>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the UE behavior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r w:rsidRPr="004B5EFC">
        <w:rPr>
          <w:rFonts w:eastAsia="宋体"/>
          <w:lang w:eastAsia="zh-CN"/>
        </w:rPr>
        <w:t>successRAR MAC subPDU;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MAC subPDU</w:t>
      </w:r>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r w:rsidRPr="004B5EFC">
        <w:rPr>
          <w:rFonts w:eastAsia="宋体"/>
          <w:i/>
          <w:iCs/>
          <w:lang w:eastAsia="zh-CN"/>
        </w:rPr>
        <w:t>msgB-ResponseWindow</w:t>
      </w:r>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r w:rsidRPr="004B5EFC">
        <w:rPr>
          <w:rFonts w:eastAsia="Times New Roman"/>
          <w:i/>
          <w:iCs/>
          <w:lang w:eastAsia="zh-CN"/>
        </w:rPr>
        <w:t>successRAR</w:t>
      </w:r>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apply the following actions for the SpCell:</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r w:rsidRPr="004B5EFC">
        <w:rPr>
          <w:rFonts w:eastAsia="Times New Roman"/>
          <w:i/>
          <w:iCs/>
          <w:lang w:eastAsia="zh-CN"/>
        </w:rPr>
        <w:t>ChannelAccess-CPext</w:t>
      </w:r>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successRAR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msgB-ResponseWindow</w:t>
      </w:r>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11" w:author="ZTE-After RAN2#116e" w:date="2022-01-11T01:29:00Z"/>
          <w:del w:id="112" w:author="ZTE-RAN2#116bis-e" w:date="2022-01-25T20:53:00Z"/>
          <w:rFonts w:eastAsia="Times New Roman"/>
          <w:lang w:eastAsia="ko-KR"/>
        </w:rPr>
      </w:pPr>
      <w:commentRangeStart w:id="113"/>
      <w:commentRangeStart w:id="114"/>
      <w:ins w:id="115" w:author="ZTE-After RAN2#116e" w:date="2022-01-11T01:29:00Z">
        <w:del w:id="116" w:author="ZTE-RAN2#116bis-e" w:date="2022-01-25T20:53:00Z">
          <w:r w:rsidRPr="003F1DC2" w:rsidDel="00531FBE">
            <w:rPr>
              <w:lang w:eastAsia="zh-CN"/>
            </w:rPr>
            <w:delText xml:space="preserve">Editor Note: FFS whether UE can perform CE selection when </w:delText>
          </w:r>
        </w:del>
      </w:ins>
      <w:ins w:id="117" w:author="ZTE-After RAN2#116e" w:date="2022-01-11T12:13:00Z">
        <w:del w:id="118" w:author="ZTE-RAN2#116bis-e" w:date="2022-01-25T20:53:00Z">
          <w:r w:rsidR="003F1DC2" w:rsidDel="00531FBE">
            <w:rPr>
              <w:lang w:eastAsia="zh-CN"/>
            </w:rPr>
            <w:delText>after switching</w:delText>
          </w:r>
        </w:del>
      </w:ins>
      <w:ins w:id="119" w:author="ZTE-After RAN2#116e" w:date="2022-01-11T01:30:00Z">
        <w:del w:id="120" w:author="ZTE-RAN2#116bis-e" w:date="2022-01-25T20:53:00Z">
          <w:r w:rsidRPr="003F1DC2" w:rsidDel="00531FBE">
            <w:rPr>
              <w:lang w:eastAsia="zh-CN"/>
            </w:rPr>
            <w:delText xml:space="preserve"> to 4-step RA </w:delText>
          </w:r>
        </w:del>
      </w:ins>
      <w:ins w:id="121" w:author="ZTE-After RAN2#116e" w:date="2022-01-11T12:13:00Z">
        <w:del w:id="122" w:author="ZTE-RAN2#116bis-e" w:date="2022-01-25T20:53:00Z">
          <w:r w:rsidR="003F1DC2" w:rsidDel="00531FBE">
            <w:rPr>
              <w:lang w:eastAsia="zh-CN"/>
            </w:rPr>
            <w:delText>upon</w:delText>
          </w:r>
        </w:del>
      </w:ins>
      <w:ins w:id="123" w:author="ZTE-After RAN2#116e" w:date="2022-01-11T01:30:00Z">
        <w:del w:id="124" w:author="ZTE-RAN2#116bis-e" w:date="2022-01-25T20:53:00Z">
          <w:r w:rsidRPr="003F1DC2" w:rsidDel="00531FBE">
            <w:rPr>
              <w:lang w:eastAsia="zh-CN"/>
            </w:rPr>
            <w:delText xml:space="preserve"> </w:delText>
          </w:r>
        </w:del>
      </w:ins>
      <w:ins w:id="125" w:author="ZTE-After RAN2#116e" w:date="2022-01-11T01:29:00Z">
        <w:del w:id="126" w:author="ZTE-RAN2#116bis-e" w:date="2022-01-25T20:53:00Z">
          <w:r w:rsidR="003F1DC2" w:rsidDel="00531FBE">
            <w:rPr>
              <w:lang w:eastAsia="zh-CN"/>
            </w:rPr>
            <w:delText>reach</w:delText>
          </w:r>
        </w:del>
      </w:ins>
      <w:ins w:id="127" w:author="ZTE-After RAN2#116e" w:date="2022-01-11T12:13:00Z">
        <w:del w:id="128" w:author="ZTE-RAN2#116bis-e" w:date="2022-01-25T20:53:00Z">
          <w:r w:rsidR="003F1DC2" w:rsidDel="00531FBE">
            <w:rPr>
              <w:lang w:eastAsia="zh-CN"/>
            </w:rPr>
            <w:delText>ing</w:delText>
          </w:r>
        </w:del>
      </w:ins>
      <w:ins w:id="129" w:author="ZTE-After RAN2#116e" w:date="2022-01-11T01:29:00Z">
        <w:del w:id="130" w:author="ZTE-RAN2#116bis-e" w:date="2022-01-25T20:53:00Z">
          <w:r w:rsidRPr="003F1DC2" w:rsidDel="00531FBE">
            <w:rPr>
              <w:lang w:eastAsia="zh-CN"/>
            </w:rPr>
            <w:delText xml:space="preserve"> </w:delText>
          </w:r>
        </w:del>
      </w:ins>
      <w:ins w:id="131" w:author="ZTE-After RAN2#116e" w:date="2022-01-11T01:30:00Z">
        <w:del w:id="132" w:author="ZTE-RAN2#116bis-e" w:date="2022-01-25T20:53:00Z">
          <w:r w:rsidRPr="003F1DC2" w:rsidDel="00531FBE">
            <w:rPr>
              <w:lang w:eastAsia="zh-CN"/>
            </w:rPr>
            <w:delText xml:space="preserve">the </w:delText>
          </w:r>
        </w:del>
      </w:ins>
      <w:ins w:id="133" w:author="ZTE-After RAN2#116e" w:date="2022-01-11T01:29:00Z">
        <w:del w:id="134" w:author="ZTE-RAN2#116bis-e" w:date="2022-01-25T20:53:00Z">
          <w:r w:rsidRPr="003F1DC2" w:rsidDel="00531FBE">
            <w:rPr>
              <w:lang w:eastAsia="zh-CN"/>
            </w:rPr>
            <w:delText>maximum number of MsgA retransmission.</w:delText>
          </w:r>
        </w:del>
      </w:ins>
      <w:commentRangeEnd w:id="113"/>
      <w:del w:id="135" w:author="ZTE-RAN2#116bis-e" w:date="2022-01-25T20:53:00Z">
        <w:r w:rsidR="005C7526" w:rsidDel="00531FBE">
          <w:rPr>
            <w:rStyle w:val="ab"/>
            <w:color w:val="auto"/>
          </w:rPr>
          <w:commentReference w:id="113"/>
        </w:r>
        <w:commentRangeEnd w:id="114"/>
        <w:r w:rsidR="00531FBE" w:rsidDel="00531FBE">
          <w:rPr>
            <w:rStyle w:val="ab"/>
            <w:color w:val="auto"/>
          </w:rPr>
          <w:commentReference w:id="114"/>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fallbackRAR, the MAC entity may stop </w:t>
      </w:r>
      <w:r w:rsidRPr="004B5EFC">
        <w:rPr>
          <w:rFonts w:eastAsia="Times New Roman"/>
          <w:i/>
          <w:iCs/>
          <w:lang w:eastAsia="ja-JP"/>
        </w:rPr>
        <w:t>msgB-ResponseWindow</w:t>
      </w:r>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6" w:name="_Toc37296183"/>
      <w:bookmarkStart w:id="137" w:name="_Toc46490309"/>
      <w:bookmarkStart w:id="138" w:name="_Toc52752004"/>
      <w:bookmarkStart w:id="139" w:name="_Toc52796466"/>
      <w:bookmarkStart w:id="140"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9"/>
      <w:bookmarkEnd w:id="136"/>
      <w:bookmarkEnd w:id="137"/>
      <w:bookmarkEnd w:id="138"/>
      <w:bookmarkEnd w:id="139"/>
      <w:bookmarkEnd w:id="140"/>
    </w:p>
    <w:p w14:paraId="1579767E" w14:textId="57C5CEF7" w:rsidR="004B5EFC" w:rsidRPr="004B5EFC" w:rsidDel="00203058" w:rsidRDefault="004B5EFC" w:rsidP="004B5EFC">
      <w:pPr>
        <w:overflowPunct w:val="0"/>
        <w:autoSpaceDE w:val="0"/>
        <w:autoSpaceDN w:val="0"/>
        <w:adjustRightInd w:val="0"/>
        <w:textAlignment w:val="baseline"/>
        <w:rPr>
          <w:del w:id="141" w:author="ZTE-LiuJing" w:date="2022-01-28T16:30:00Z"/>
          <w:rFonts w:eastAsia="Times New Roman"/>
          <w:lang w:eastAsia="ko-KR"/>
        </w:rPr>
      </w:pPr>
      <w:r w:rsidRPr="004B5EFC">
        <w:rPr>
          <w:rFonts w:eastAsia="Times New Roman"/>
          <w:lang w:eastAsia="ko-KR"/>
        </w:rPr>
        <w:t>Once Msg3 is transmitted the MAC entity shall:</w:t>
      </w:r>
    </w:p>
    <w:p w14:paraId="740951CF" w14:textId="60C5DCDF" w:rsidR="00560C3C" w:rsidRDefault="004B5EFC" w:rsidP="00203058">
      <w:pPr>
        <w:overflowPunct w:val="0"/>
        <w:autoSpaceDE w:val="0"/>
        <w:autoSpaceDN w:val="0"/>
        <w:adjustRightInd w:val="0"/>
        <w:textAlignment w:val="baseline"/>
        <w:rPr>
          <w:ins w:id="142" w:author="ZTE-LiuJing" w:date="2022-01-28T16:23:00Z"/>
          <w:rFonts w:eastAsia="Times New Roman"/>
          <w:lang w:eastAsia="ko-KR"/>
        </w:rPr>
      </w:pPr>
      <w:del w:id="143" w:author="ZTE-LiuJing" w:date="2022-01-28T16:29:00Z">
        <w:r w:rsidRPr="004B5EFC" w:rsidDel="00203058">
          <w:rPr>
            <w:rFonts w:eastAsia="Times New Roman"/>
            <w:lang w:eastAsia="ko-KR"/>
          </w:rPr>
          <w:delText>1&gt;</w:delText>
        </w:r>
        <w:r w:rsidRPr="004B5EFC" w:rsidDel="00203058">
          <w:rPr>
            <w:rFonts w:eastAsia="Times New Roman"/>
            <w:lang w:eastAsia="ko-KR"/>
          </w:rPr>
          <w:tab/>
        </w:r>
      </w:del>
      <w:commentRangeStart w:id="144"/>
      <w:commentRangeStart w:id="145"/>
      <w:ins w:id="146" w:author="ZTE-After RAN2#116e" w:date="2022-01-11T12:13:00Z">
        <w:del w:id="147" w:author="ZTE-LiuJing" w:date="2022-01-28T16:29:00Z">
          <w:r w:rsidR="00D10C48" w:rsidDel="00203058">
            <w:rPr>
              <w:rFonts w:eastAsia="Times New Roman"/>
              <w:lang w:eastAsia="ko-KR"/>
            </w:rPr>
            <w:delText xml:space="preserve">if </w:delText>
          </w:r>
        </w:del>
      </w:ins>
      <w:commentRangeStart w:id="148"/>
      <w:ins w:id="149" w:author="ZTE-RAN2#116bis-e" w:date="2022-01-25T20:53:00Z">
        <w:del w:id="150" w:author="ZTE-LiuJing" w:date="2022-01-28T16:29:00Z">
          <w:r w:rsidR="00531FBE" w:rsidDel="00203058">
            <w:rPr>
              <w:rFonts w:eastAsia="Times New Roman"/>
              <w:lang w:eastAsia="ko-KR"/>
            </w:rPr>
            <w:delText xml:space="preserve">Msg3 </w:delText>
          </w:r>
        </w:del>
        <w:del w:id="151" w:author="ZTE-LiuJing" w:date="2022-01-28T11:59:00Z">
          <w:r w:rsidR="00531FBE" w:rsidDel="002D0C1C">
            <w:rPr>
              <w:rFonts w:eastAsia="Times New Roman"/>
              <w:lang w:eastAsia="ko-KR"/>
            </w:rPr>
            <w:delText>was</w:delText>
          </w:r>
        </w:del>
        <w:del w:id="152" w:author="ZTE-LiuJing" w:date="2022-01-28T16:29:00Z">
          <w:r w:rsidR="00531FBE" w:rsidDel="00203058">
            <w:rPr>
              <w:rFonts w:eastAsia="Times New Roman"/>
              <w:lang w:eastAsia="ko-KR"/>
            </w:rPr>
            <w:delText xml:space="preserve"> transmitted </w:delText>
          </w:r>
        </w:del>
        <w:del w:id="153" w:author="ZTE-LiuJing" w:date="2022-01-28T11:59:00Z">
          <w:r w:rsidR="00531FBE" w:rsidDel="002D0C1C">
            <w:rPr>
              <w:rFonts w:eastAsia="Times New Roman"/>
              <w:lang w:eastAsia="ko-KR"/>
            </w:rPr>
            <w:delText>not using</w:delText>
          </w:r>
        </w:del>
        <w:del w:id="154" w:author="ZTE-LiuJing" w:date="2022-01-28T16:29:00Z">
          <w:r w:rsidR="00531FBE" w:rsidDel="00203058">
            <w:rPr>
              <w:rFonts w:eastAsia="Times New Roman"/>
              <w:lang w:eastAsia="ko-KR"/>
            </w:rPr>
            <w:delText xml:space="preserve"> </w:delText>
          </w:r>
        </w:del>
      </w:ins>
      <w:ins w:id="155" w:author="ZTE-After RAN2#116e" w:date="2022-01-11T12:13:00Z">
        <w:del w:id="156" w:author="ZTE-LiuJing" w:date="2022-01-28T16:29:00Z">
          <w:r w:rsidR="00D10C48" w:rsidDel="00203058">
            <w:rPr>
              <w:rFonts w:eastAsia="Times New Roman"/>
              <w:lang w:eastAsia="ko-KR"/>
            </w:rPr>
            <w:delText>Msg3 repetition</w:delText>
          </w:r>
        </w:del>
      </w:ins>
      <w:commentRangeEnd w:id="148"/>
      <w:del w:id="157" w:author="ZTE-LiuJing" w:date="2022-01-28T16:29:00Z">
        <w:r w:rsidR="008D1B42" w:rsidDel="00203058">
          <w:rPr>
            <w:rStyle w:val="ab"/>
          </w:rPr>
          <w:commentReference w:id="148"/>
        </w:r>
      </w:del>
      <w:ins w:id="158" w:author="ZTE-After RAN2#116e" w:date="2022-01-11T12:13:00Z">
        <w:del w:id="159" w:author="ZTE-LiuJing" w:date="2022-01-28T16:29:00Z">
          <w:r w:rsidR="00D10C48" w:rsidDel="00203058">
            <w:rPr>
              <w:rFonts w:eastAsia="Times New Roman"/>
              <w:lang w:eastAsia="ko-KR"/>
            </w:rPr>
            <w:delText xml:space="preserve"> </w:delText>
          </w:r>
        </w:del>
      </w:ins>
      <w:commentRangeEnd w:id="144"/>
      <w:del w:id="160" w:author="ZTE-LiuJing" w:date="2022-01-28T16:29:00Z">
        <w:r w:rsidR="00901BF7" w:rsidDel="00203058">
          <w:rPr>
            <w:rStyle w:val="ab"/>
          </w:rPr>
          <w:commentReference w:id="144"/>
        </w:r>
        <w:commentRangeEnd w:id="145"/>
        <w:r w:rsidR="009C5822" w:rsidDel="00203058">
          <w:rPr>
            <w:rStyle w:val="ab"/>
          </w:rPr>
          <w:commentReference w:id="145"/>
        </w:r>
      </w:del>
      <w:commentRangeStart w:id="161"/>
      <w:commentRangeStart w:id="162"/>
      <w:commentRangeStart w:id="163"/>
      <w:commentRangeStart w:id="164"/>
      <w:ins w:id="165" w:author="ZTE-After RAN2#116e" w:date="2022-01-11T12:13:00Z">
        <w:del w:id="166" w:author="ZTE-LiuJing" w:date="2022-01-28T16:29:00Z">
          <w:r w:rsidR="00D10C48" w:rsidDel="00203058">
            <w:rPr>
              <w:rFonts w:eastAsia="Times New Roman"/>
              <w:lang w:eastAsia="ko-KR"/>
            </w:rPr>
            <w:delText>is not applicable</w:delText>
          </w:r>
        </w:del>
      </w:ins>
      <w:commentRangeEnd w:id="161"/>
      <w:del w:id="167" w:author="ZTE-LiuJing" w:date="2022-01-28T16:29:00Z">
        <w:r w:rsidR="00D95420" w:rsidDel="00203058">
          <w:rPr>
            <w:rStyle w:val="ab"/>
          </w:rPr>
          <w:commentReference w:id="161"/>
        </w:r>
        <w:commentRangeEnd w:id="162"/>
        <w:r w:rsidR="00531FBE" w:rsidDel="00203058">
          <w:rPr>
            <w:rStyle w:val="ab"/>
          </w:rPr>
          <w:commentReference w:id="162"/>
        </w:r>
        <w:commentRangeEnd w:id="163"/>
        <w:r w:rsidR="0000153B" w:rsidDel="00203058">
          <w:rPr>
            <w:rStyle w:val="ab"/>
          </w:rPr>
          <w:commentReference w:id="163"/>
        </w:r>
        <w:commentRangeEnd w:id="164"/>
        <w:r w:rsidR="003D218B" w:rsidDel="00203058">
          <w:rPr>
            <w:rStyle w:val="ab"/>
          </w:rPr>
          <w:commentReference w:id="164"/>
        </w:r>
      </w:del>
      <w:ins w:id="168" w:author="ZTE-After RAN2#116e" w:date="2022-01-11T12:13:00Z">
        <w:del w:id="169" w:author="ZTE-LiuJing" w:date="2022-01-28T16:29:00Z">
          <w:r w:rsidR="00D10C48" w:rsidDel="00203058">
            <w:rPr>
              <w:rFonts w:eastAsia="Times New Roman"/>
              <w:lang w:eastAsia="ko-KR"/>
            </w:rPr>
            <w:delText xml:space="preserve">, </w:delText>
          </w:r>
        </w:del>
      </w:ins>
    </w:p>
    <w:p w14:paraId="5831CE2B" w14:textId="5C029581" w:rsidR="00560C3C" w:rsidRDefault="00560C3C" w:rsidP="004B5EFC">
      <w:pPr>
        <w:overflowPunct w:val="0"/>
        <w:autoSpaceDE w:val="0"/>
        <w:autoSpaceDN w:val="0"/>
        <w:adjustRightInd w:val="0"/>
        <w:ind w:left="568" w:hanging="284"/>
        <w:textAlignment w:val="baseline"/>
        <w:rPr>
          <w:ins w:id="170" w:author="ZTE-LiuJing" w:date="2022-01-28T16:29:00Z"/>
          <w:rFonts w:eastAsia="Times New Roman"/>
          <w:lang w:eastAsia="ko-KR"/>
        </w:rPr>
      </w:pPr>
      <w:ins w:id="171" w:author="ZTE-LiuJing" w:date="2022-01-28T16:23:00Z">
        <w:r>
          <w:rPr>
            <w:rFonts w:eastAsia="Times New Roman"/>
            <w:lang w:eastAsia="ko-KR"/>
          </w:rPr>
          <w:t xml:space="preserve">1&gt; if </w:t>
        </w:r>
      </w:ins>
      <w:ins w:id="172" w:author="ZTE-LiuJing" w:date="2022-01-28T16:27:00Z">
        <w:r>
          <w:rPr>
            <w:rFonts w:eastAsia="Times New Roman"/>
            <w:lang w:eastAsia="ko-KR"/>
          </w:rPr>
          <w:t>the</w:t>
        </w:r>
      </w:ins>
      <w:ins w:id="173" w:author="ZTE-LiuJing" w:date="2022-01-28T16:23:00Z">
        <w:r>
          <w:rPr>
            <w:rFonts w:eastAsia="Times New Roman"/>
            <w:lang w:eastAsia="ko-KR"/>
          </w:rPr>
          <w:t xml:space="preserve"> </w:t>
        </w:r>
      </w:ins>
      <w:ins w:id="174" w:author="ZTE-LiuJing" w:date="2022-01-28T16:24:00Z">
        <w:r>
          <w:rPr>
            <w:rFonts w:eastAsia="Times New Roman"/>
            <w:lang w:eastAsia="ko-KR"/>
          </w:rPr>
          <w:t>Msg3</w:t>
        </w:r>
      </w:ins>
      <w:ins w:id="175" w:author="ZTE-LiuJing" w:date="2022-01-28T16:27:00Z">
        <w:r>
          <w:rPr>
            <w:rFonts w:eastAsia="Times New Roman"/>
            <w:lang w:eastAsia="ko-KR"/>
          </w:rPr>
          <w:t xml:space="preserve"> transmission</w:t>
        </w:r>
      </w:ins>
      <w:ins w:id="176" w:author="ZTE-LiuJing" w:date="2022-01-28T16:24:00Z">
        <w:r>
          <w:rPr>
            <w:rFonts w:eastAsia="Times New Roman"/>
            <w:lang w:eastAsia="ko-KR"/>
          </w:rPr>
          <w:t xml:space="preserve"> (i.e. initial transmission or HARQ retransmission) is scheduled </w:t>
        </w:r>
      </w:ins>
      <w:ins w:id="177" w:author="ZTE-LiuJing" w:date="2022-01-28T16:27:00Z">
        <w:r>
          <w:rPr>
            <w:rFonts w:eastAsia="Times New Roman"/>
            <w:lang w:eastAsia="ko-KR"/>
          </w:rPr>
          <w:t>with Type A PUSCH repetition</w:t>
        </w:r>
      </w:ins>
      <w:ins w:id="178" w:author="ZTE-LiuJing" w:date="2022-01-28T16:28:00Z">
        <w:r>
          <w:rPr>
            <w:rFonts w:eastAsia="Times New Roman"/>
            <w:lang w:eastAsia="ko-KR"/>
          </w:rPr>
          <w:t>:</w:t>
        </w:r>
      </w:ins>
    </w:p>
    <w:p w14:paraId="57C67907" w14:textId="446678B7" w:rsidR="00203058" w:rsidRPr="00203058" w:rsidRDefault="00203058" w:rsidP="00203058">
      <w:pPr>
        <w:overflowPunct w:val="0"/>
        <w:autoSpaceDE w:val="0"/>
        <w:autoSpaceDN w:val="0"/>
        <w:adjustRightInd w:val="0"/>
        <w:ind w:left="851" w:hanging="284"/>
        <w:textAlignment w:val="baseline"/>
        <w:rPr>
          <w:ins w:id="179" w:author="ZTE-LiuJing" w:date="2022-01-28T16:28:00Z"/>
          <w:rFonts w:hint="eastAsia"/>
          <w:lang w:eastAsia="zh-CN"/>
        </w:rPr>
      </w:pPr>
      <w:ins w:id="180" w:author="ZTE-LiuJing" w:date="2022-01-28T16:29:00Z">
        <w:r>
          <w:rPr>
            <w:rFonts w:hint="eastAsia"/>
            <w:lang w:eastAsia="zh-CN"/>
          </w:rPr>
          <w:t>2</w:t>
        </w:r>
        <w:r>
          <w:rPr>
            <w:lang w:eastAsia="zh-CN"/>
          </w:rPr>
          <w:t xml:space="preserve">&gt; start or restart the </w:t>
        </w:r>
        <w:r w:rsidRPr="004B5EFC">
          <w:rPr>
            <w:rFonts w:eastAsia="Times New Roman"/>
            <w:lang w:eastAsia="ko-KR"/>
          </w:rPr>
          <w:t xml:space="preserve">the </w:t>
        </w:r>
        <w:r w:rsidRPr="004B5EFC">
          <w:rPr>
            <w:rFonts w:eastAsia="Times New Roman"/>
            <w:i/>
            <w:lang w:eastAsia="ko-KR"/>
          </w:rPr>
          <w:t>ra-ContentionResolutionTimer</w:t>
        </w:r>
        <w:r w:rsidRPr="00203058">
          <w:rPr>
            <w:rFonts w:eastAsia="Times New Roman"/>
            <w:lang w:eastAsia="ko-KR"/>
          </w:rPr>
          <w:t xml:space="preserve"> in the first symbol after the end of all repetitions of the Msg3 transmission.</w:t>
        </w:r>
      </w:ins>
    </w:p>
    <w:p w14:paraId="64C65B88" w14:textId="72808D99" w:rsidR="00203058" w:rsidRDefault="00203058" w:rsidP="004B5EFC">
      <w:pPr>
        <w:overflowPunct w:val="0"/>
        <w:autoSpaceDE w:val="0"/>
        <w:autoSpaceDN w:val="0"/>
        <w:adjustRightInd w:val="0"/>
        <w:ind w:left="568" w:hanging="284"/>
        <w:textAlignment w:val="baseline"/>
        <w:rPr>
          <w:ins w:id="181" w:author="ZTE-LiuJing" w:date="2022-01-28T16:19:00Z"/>
          <w:rFonts w:eastAsia="Times New Roman"/>
          <w:lang w:eastAsia="ko-KR"/>
        </w:rPr>
      </w:pPr>
      <w:ins w:id="182" w:author="ZTE-LiuJing" w:date="2022-01-28T16:28:00Z">
        <w:r>
          <w:rPr>
            <w:rFonts w:eastAsia="Times New Roman"/>
            <w:lang w:eastAsia="ko-KR"/>
          </w:rPr>
          <w:t>1&gt; else:</w:t>
        </w:r>
      </w:ins>
      <w:bookmarkStart w:id="183" w:name="_GoBack"/>
      <w:bookmarkEnd w:id="183"/>
    </w:p>
    <w:p w14:paraId="6FC375CB" w14:textId="0055A82E" w:rsidR="004B5EFC" w:rsidRDefault="00560C3C" w:rsidP="00203058">
      <w:pPr>
        <w:overflowPunct w:val="0"/>
        <w:autoSpaceDE w:val="0"/>
        <w:autoSpaceDN w:val="0"/>
        <w:adjustRightInd w:val="0"/>
        <w:ind w:left="851" w:hanging="284"/>
        <w:textAlignment w:val="baseline"/>
        <w:rPr>
          <w:ins w:id="184" w:author="ZTE-After RAN2#116e" w:date="2022-01-11T12:14:00Z"/>
          <w:rFonts w:eastAsia="Times New Roman"/>
          <w:lang w:eastAsia="ko-KR"/>
        </w:rPr>
      </w:pPr>
      <w:ins w:id="185" w:author="ZTE-LiuJing" w:date="2022-01-28T16:20:00Z">
        <w:r>
          <w:rPr>
            <w:rFonts w:eastAsia="Times New Roman"/>
            <w:lang w:eastAsia="ko-KR"/>
          </w:rPr>
          <w:t>2&gt;</w:t>
        </w:r>
        <w:r>
          <w:rPr>
            <w:rFonts w:eastAsia="Times New Roman"/>
            <w:lang w:eastAsia="ko-KR"/>
          </w:rPr>
          <w:tab/>
        </w:r>
      </w:ins>
      <w:r w:rsidR="004B5EFC" w:rsidRPr="004B5EFC">
        <w:rPr>
          <w:rFonts w:eastAsia="Times New Roman"/>
          <w:lang w:eastAsia="ko-KR"/>
        </w:rPr>
        <w:t xml:space="preserve">start </w:t>
      </w:r>
      <w:del w:id="186" w:author="ZTE-LiuJing" w:date="2022-01-28T16:20:00Z">
        <w:r w:rsidR="004B5EFC" w:rsidRPr="004B5EFC" w:rsidDel="00560C3C">
          <w:rPr>
            <w:rFonts w:eastAsia="Times New Roman"/>
            <w:lang w:eastAsia="ko-KR"/>
          </w:rPr>
          <w:delText xml:space="preserve">the </w:delText>
        </w:r>
        <w:r w:rsidR="004B5EFC" w:rsidRPr="004B5EFC" w:rsidDel="00560C3C">
          <w:rPr>
            <w:rFonts w:eastAsia="Times New Roman"/>
            <w:i/>
            <w:lang w:eastAsia="ko-KR"/>
          </w:rPr>
          <w:delText>ra-ContentionResolutionTimer</w:delText>
        </w:r>
        <w:r w:rsidR="004B5EFC" w:rsidRPr="004B5EFC" w:rsidDel="00560C3C">
          <w:rPr>
            <w:rFonts w:eastAsia="Times New Roman"/>
            <w:lang w:eastAsia="ko-KR"/>
          </w:rPr>
          <w:delText xml:space="preserve"> and</w:delText>
        </w:r>
      </w:del>
      <w:ins w:id="187" w:author="ZTE-LiuJing" w:date="2022-01-28T16:20:00Z">
        <w:r>
          <w:rPr>
            <w:rFonts w:eastAsia="Times New Roman"/>
            <w:lang w:eastAsia="ko-KR"/>
          </w:rPr>
          <w:t>or</w:t>
        </w:r>
      </w:ins>
      <w:r w:rsidR="004B5EFC" w:rsidRPr="004B5EFC">
        <w:rPr>
          <w:rFonts w:eastAsia="Times New Roman"/>
          <w:lang w:eastAsia="ko-KR"/>
        </w:rPr>
        <w:t xml:space="preserve"> restart the </w:t>
      </w:r>
      <w:r w:rsidR="004B5EFC" w:rsidRPr="004B5EFC">
        <w:rPr>
          <w:rFonts w:eastAsia="Times New Roman"/>
          <w:i/>
          <w:lang w:eastAsia="ko-KR"/>
        </w:rPr>
        <w:t>ra-ContentionResolutionTimer</w:t>
      </w:r>
      <w:r w:rsidR="004B5EFC" w:rsidRPr="004B5EFC">
        <w:rPr>
          <w:rFonts w:eastAsia="Times New Roman"/>
          <w:lang w:eastAsia="ko-KR"/>
        </w:rPr>
        <w:t xml:space="preserve"> </w:t>
      </w:r>
      <w:del w:id="188" w:author="ZTE-LiuJing" w:date="2022-01-28T16:21:00Z">
        <w:r w:rsidR="004B5EFC" w:rsidRPr="004B5EFC" w:rsidDel="00560C3C">
          <w:rPr>
            <w:rFonts w:eastAsia="Times New Roman"/>
            <w:lang w:eastAsia="ko-KR"/>
          </w:rPr>
          <w:delText xml:space="preserve">at each HARQ retransmission </w:delText>
        </w:r>
      </w:del>
      <w:r w:rsidR="004B5EFC" w:rsidRPr="004B5EFC">
        <w:rPr>
          <w:rFonts w:eastAsia="Times New Roman"/>
          <w:lang w:eastAsia="ko-KR"/>
        </w:rPr>
        <w:t>in the first symbol after the end of the Msg3 transmission;</w:t>
      </w:r>
    </w:p>
    <w:p w14:paraId="45E9BC55" w14:textId="2A31E909" w:rsidR="00D10C48" w:rsidRPr="004B5EFC" w:rsidDel="00203058" w:rsidRDefault="00D10C48" w:rsidP="004B5EFC">
      <w:pPr>
        <w:overflowPunct w:val="0"/>
        <w:autoSpaceDE w:val="0"/>
        <w:autoSpaceDN w:val="0"/>
        <w:adjustRightInd w:val="0"/>
        <w:ind w:left="568" w:hanging="284"/>
        <w:textAlignment w:val="baseline"/>
        <w:rPr>
          <w:del w:id="189" w:author="ZTE-LiuJing" w:date="2022-01-28T16:30:00Z"/>
          <w:rFonts w:eastAsia="Times New Roman"/>
          <w:lang w:eastAsia="ko-KR"/>
        </w:rPr>
      </w:pPr>
      <w:ins w:id="190" w:author="ZTE-After RAN2#116e" w:date="2022-01-11T12:14:00Z">
        <w:del w:id="191" w:author="ZTE-LiuJing" w:date="2022-01-28T16:19:00Z">
          <w:r w:rsidDel="00560C3C">
            <w:rPr>
              <w:rFonts w:eastAsia="Times New Roman"/>
              <w:lang w:eastAsia="ko-KR"/>
            </w:rPr>
            <w:delText xml:space="preserve">1&gt; if </w:delText>
          </w:r>
        </w:del>
      </w:ins>
      <w:ins w:id="192" w:author="ZTE-RAN2#116bis-e" w:date="2022-01-25T20:54:00Z">
        <w:del w:id="193" w:author="ZTE-LiuJing" w:date="2022-01-28T16:19:00Z">
          <w:r w:rsidR="00531FBE" w:rsidDel="00560C3C">
            <w:rPr>
              <w:rFonts w:eastAsia="Times New Roman"/>
              <w:lang w:eastAsia="ko-KR"/>
            </w:rPr>
            <w:delText xml:space="preserve">Msg3 </w:delText>
          </w:r>
        </w:del>
        <w:del w:id="194" w:author="ZTE-LiuJing" w:date="2022-01-28T11:59:00Z">
          <w:r w:rsidR="00531FBE" w:rsidDel="002D0C1C">
            <w:rPr>
              <w:rFonts w:eastAsia="Times New Roman"/>
              <w:lang w:eastAsia="ko-KR"/>
            </w:rPr>
            <w:delText>was</w:delText>
          </w:r>
        </w:del>
        <w:del w:id="195" w:author="ZTE-LiuJing" w:date="2022-01-28T16:19:00Z">
          <w:r w:rsidR="00531FBE" w:rsidDel="00560C3C">
            <w:rPr>
              <w:rFonts w:eastAsia="Times New Roman"/>
              <w:lang w:eastAsia="ko-KR"/>
            </w:rPr>
            <w:delText xml:space="preserve"> transmitted </w:delText>
          </w:r>
        </w:del>
        <w:del w:id="196" w:author="ZTE-LiuJing" w:date="2022-01-28T11:59:00Z">
          <w:r w:rsidR="00531FBE" w:rsidDel="002D0C1C">
            <w:rPr>
              <w:rFonts w:eastAsia="Times New Roman"/>
              <w:lang w:eastAsia="ko-KR"/>
            </w:rPr>
            <w:delText>using</w:delText>
          </w:r>
        </w:del>
        <w:del w:id="197" w:author="ZTE-LiuJing" w:date="2022-01-28T16:19:00Z">
          <w:r w:rsidR="00531FBE" w:rsidDel="00560C3C">
            <w:rPr>
              <w:rFonts w:eastAsia="Times New Roman"/>
              <w:lang w:eastAsia="ko-KR"/>
            </w:rPr>
            <w:delText xml:space="preserve"> </w:delText>
          </w:r>
        </w:del>
      </w:ins>
      <w:ins w:id="198" w:author="ZTE-After RAN2#116e" w:date="2022-01-11T12:14:00Z">
        <w:del w:id="199" w:author="ZTE-LiuJing" w:date="2022-01-28T16:19:00Z">
          <w:r w:rsidDel="00560C3C">
            <w:rPr>
              <w:rFonts w:eastAsia="Times New Roman"/>
              <w:lang w:eastAsia="ko-KR"/>
            </w:rPr>
            <w:delText xml:space="preserve">Msg3 repetition is applicable, </w:delText>
          </w:r>
          <w:r w:rsidRPr="004B5EFC" w:rsidDel="00560C3C">
            <w:rPr>
              <w:rFonts w:eastAsia="Times New Roman"/>
              <w:lang w:eastAsia="ko-KR"/>
            </w:rPr>
            <w:delText xml:space="preserve">start the </w:delText>
          </w:r>
          <w:r w:rsidRPr="004B5EFC" w:rsidDel="00560C3C">
            <w:rPr>
              <w:rFonts w:eastAsia="Times New Roman"/>
              <w:i/>
              <w:lang w:eastAsia="ko-KR"/>
            </w:rPr>
            <w:delText>ra-ContentionResolutionTimer</w:delText>
          </w:r>
          <w:r w:rsidRPr="004B5EFC" w:rsidDel="00560C3C">
            <w:rPr>
              <w:rFonts w:eastAsia="Times New Roman"/>
              <w:lang w:eastAsia="ko-KR"/>
            </w:rPr>
            <w:delText xml:space="preserve"> and restart the </w:delText>
          </w:r>
          <w:r w:rsidRPr="004B5EFC" w:rsidDel="00560C3C">
            <w:rPr>
              <w:rFonts w:eastAsia="Times New Roman"/>
              <w:i/>
              <w:lang w:eastAsia="ko-KR"/>
            </w:rPr>
            <w:delText>ra-ContentionResolutionTimer</w:delText>
          </w:r>
          <w:r w:rsidRPr="004B5EFC" w:rsidDel="00560C3C">
            <w:rPr>
              <w:rFonts w:eastAsia="Times New Roman"/>
              <w:lang w:eastAsia="ko-KR"/>
            </w:rPr>
            <w:delText xml:space="preserve"> </w:delText>
          </w:r>
          <w:r w:rsidDel="00560C3C">
            <w:rPr>
              <w:rFonts w:eastAsia="Times New Roman"/>
              <w:lang w:eastAsia="ko-KR"/>
            </w:rPr>
            <w:delText xml:space="preserve">in the first symbol after the end of </w:delText>
          </w:r>
        </w:del>
        <w:del w:id="200" w:author="ZTE-LiuJing" w:date="2022-01-28T12:01:00Z">
          <w:r w:rsidDel="002D0C1C">
            <w:rPr>
              <w:rFonts w:eastAsia="Times New Roman"/>
              <w:lang w:eastAsia="ko-KR"/>
            </w:rPr>
            <w:delText xml:space="preserve">all </w:delText>
          </w:r>
        </w:del>
      </w:ins>
      <w:ins w:id="201" w:author="ZTE-After RAN2#116e" w:date="2022-01-11T13:05:00Z">
        <w:del w:id="202" w:author="ZTE-LiuJing" w:date="2022-01-28T13:01:00Z">
          <w:r w:rsidR="008B17CE" w:rsidDel="00100C33">
            <w:rPr>
              <w:rFonts w:eastAsia="Times New Roman"/>
              <w:lang w:eastAsia="ko-KR"/>
            </w:rPr>
            <w:delText xml:space="preserve">the </w:delText>
          </w:r>
        </w:del>
      </w:ins>
      <w:ins w:id="203" w:author="ZTE-After RAN2#116e" w:date="2022-01-11T12:14:00Z">
        <w:del w:id="204" w:author="ZTE-LiuJing" w:date="2022-01-28T13:01:00Z">
          <w:r w:rsidDel="00100C33">
            <w:rPr>
              <w:rFonts w:eastAsia="Times New Roman"/>
              <w:lang w:eastAsia="ko-KR"/>
            </w:rPr>
            <w:delText>Msg3</w:delText>
          </w:r>
        </w:del>
      </w:ins>
      <w:ins w:id="205" w:author="ZTE-After RAN2#116e" w:date="2022-01-11T13:05:00Z">
        <w:del w:id="206" w:author="ZTE-LiuJing" w:date="2022-01-28T13:01:00Z">
          <w:r w:rsidR="008B17CE" w:rsidDel="00100C33">
            <w:rPr>
              <w:rFonts w:eastAsia="Times New Roman"/>
              <w:lang w:eastAsia="ko-KR"/>
            </w:rPr>
            <w:delText xml:space="preserve"> repetitions </w:delText>
          </w:r>
        </w:del>
        <w:del w:id="207" w:author="ZTE-LiuJing" w:date="2022-01-28T16:19:00Z">
          <w:r w:rsidR="008B17CE" w:rsidDel="00560C3C">
            <w:rPr>
              <w:rFonts w:eastAsia="Times New Roman"/>
              <w:lang w:eastAsia="ko-KR"/>
            </w:rPr>
            <w:delText>for a given Msg3</w:delText>
          </w:r>
        </w:del>
      </w:ins>
      <w:ins w:id="208" w:author="ZTE-After RAN2#116e" w:date="2022-01-11T12:14:00Z">
        <w:del w:id="209" w:author="ZTE-LiuJing" w:date="2022-01-28T16:19:00Z">
          <w:r w:rsidDel="00560C3C">
            <w:rPr>
              <w:rFonts w:eastAsia="Times New Roman"/>
              <w:lang w:eastAsia="ko-KR"/>
            </w:rPr>
            <w:delText xml:space="preserve"> </w:delText>
          </w:r>
          <w:commentRangeStart w:id="210"/>
          <w:commentRangeStart w:id="211"/>
          <w:commentRangeStart w:id="212"/>
          <w:commentRangeStart w:id="213"/>
          <w:r w:rsidDel="00560C3C">
            <w:rPr>
              <w:rFonts w:eastAsia="Times New Roman"/>
              <w:lang w:eastAsia="ko-KR"/>
            </w:rPr>
            <w:delText>tr</w:delText>
          </w:r>
          <w:r w:rsidR="00591150" w:rsidDel="00560C3C">
            <w:rPr>
              <w:rFonts w:eastAsia="Times New Roman"/>
              <w:lang w:eastAsia="ko-KR"/>
            </w:rPr>
            <w:delText>ansmission</w:delText>
          </w:r>
        </w:del>
      </w:ins>
      <w:commentRangeEnd w:id="210"/>
      <w:del w:id="214" w:author="ZTE-LiuJing" w:date="2022-01-28T16:19:00Z">
        <w:r w:rsidR="00736FA8" w:rsidDel="00560C3C">
          <w:rPr>
            <w:rStyle w:val="ab"/>
          </w:rPr>
          <w:commentReference w:id="210"/>
        </w:r>
        <w:commentRangeEnd w:id="211"/>
        <w:r w:rsidR="003D218B" w:rsidDel="00560C3C">
          <w:rPr>
            <w:rStyle w:val="ab"/>
          </w:rPr>
          <w:commentReference w:id="211"/>
        </w:r>
        <w:commentRangeEnd w:id="212"/>
        <w:r w:rsidR="00002FC8" w:rsidDel="00560C3C">
          <w:rPr>
            <w:rStyle w:val="ab"/>
          </w:rPr>
          <w:commentReference w:id="212"/>
        </w:r>
        <w:commentRangeEnd w:id="213"/>
        <w:r w:rsidR="009E5B12" w:rsidDel="00560C3C">
          <w:rPr>
            <w:rStyle w:val="ab"/>
          </w:rPr>
          <w:commentReference w:id="213"/>
        </w:r>
      </w:del>
      <w:ins w:id="215" w:author="ZTE-After RAN2#116e" w:date="2022-01-11T13:00:00Z">
        <w:del w:id="216" w:author="ZTE-LiuJing" w:date="2022-01-28T16:19:00Z">
          <w:r w:rsidR="007B3311" w:rsidDel="00560C3C">
            <w:rPr>
              <w:rFonts w:eastAsia="Times New Roman"/>
              <w:lang w:eastAsia="ko-KR"/>
            </w:rPr>
            <w:delText>;</w:delText>
          </w:r>
        </w:del>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r w:rsidRPr="004B5EFC">
        <w:rPr>
          <w:rFonts w:eastAsia="Times New Roman"/>
          <w:i/>
          <w:lang w:eastAsia="ko-KR"/>
        </w:rPr>
        <w:t>ra-ContentionResolutionTimer</w:t>
      </w:r>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ra-ContentionResolutionTimer</w:t>
      </w:r>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217"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18" w:name="_Toc37296184"/>
      <w:bookmarkStart w:id="219" w:name="_Toc46490310"/>
      <w:bookmarkStart w:id="220" w:name="_Toc52752005"/>
      <w:bookmarkStart w:id="221" w:name="_Toc52796467"/>
      <w:bookmarkStart w:id="222"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217"/>
      <w:bookmarkEnd w:id="218"/>
      <w:bookmarkEnd w:id="219"/>
      <w:bookmarkEnd w:id="220"/>
      <w:bookmarkEnd w:id="221"/>
      <w:bookmarkEnd w:id="222"/>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223" w:name="_Toc29239833"/>
      <w:bookmarkStart w:id="224" w:name="_Toc37296192"/>
      <w:bookmarkStart w:id="225" w:name="_Toc46490318"/>
      <w:bookmarkStart w:id="226" w:name="_Toc52752013"/>
      <w:bookmarkStart w:id="227" w:name="_Toc52796475"/>
      <w:bookmarkStart w:id="228" w:name="_Toc90287186"/>
      <w:bookmarkStart w:id="229" w:name="_Toc52752015"/>
      <w:bookmarkStart w:id="230" w:name="_Toc52796477"/>
      <w:bookmarkStart w:id="231" w:name="_Toc90287188"/>
      <w:r w:rsidRPr="00262EBE">
        <w:rPr>
          <w:lang w:eastAsia="ko-KR"/>
        </w:rPr>
        <w:t>5.4</w:t>
      </w:r>
      <w:r w:rsidRPr="00262EBE">
        <w:rPr>
          <w:lang w:eastAsia="ko-KR"/>
        </w:rPr>
        <w:tab/>
        <w:t>UL-SCH data transfer</w:t>
      </w:r>
      <w:bookmarkEnd w:id="223"/>
      <w:bookmarkEnd w:id="224"/>
      <w:bookmarkEnd w:id="225"/>
      <w:bookmarkEnd w:id="226"/>
      <w:bookmarkEnd w:id="227"/>
      <w:bookmarkEnd w:id="228"/>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229"/>
      <w:bookmarkEnd w:id="230"/>
      <w:bookmarkEnd w:id="231"/>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32" w:name="_Toc29239836"/>
      <w:bookmarkStart w:id="233" w:name="_Toc37296195"/>
      <w:bookmarkStart w:id="234" w:name="_Toc46490321"/>
      <w:bookmarkStart w:id="235" w:name="_Toc52752016"/>
      <w:bookmarkStart w:id="236" w:name="_Toc52796478"/>
      <w:bookmarkStart w:id="237"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232"/>
      <w:bookmarkEnd w:id="233"/>
      <w:bookmarkEnd w:id="234"/>
      <w:bookmarkEnd w:id="235"/>
      <w:bookmarkEnd w:id="236"/>
      <w:bookmarkEnd w:id="237"/>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r w:rsidRPr="004E4338">
        <w:rPr>
          <w:rFonts w:eastAsia="Times New Roman"/>
          <w:i/>
          <w:lang w:eastAsia="ko-KR"/>
        </w:rPr>
        <w:t>supplementaryUplink</w:t>
      </w:r>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lastRenderedPageBreak/>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0AB2A34C"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 xml:space="preserve">The maximum number of transmissions of a TB within a bundle of the dynamic grant or configured grant </w:t>
      </w:r>
      <w:ins w:id="238" w:author="ZTE-RAN2#116bis-e" w:date="2022-01-24T11:35:00Z">
        <w:r>
          <w:rPr>
            <w:rFonts w:eastAsia="Times New Roman"/>
            <w:noProof/>
            <w:lang w:eastAsia="ko-KR"/>
          </w:rPr>
          <w:t xml:space="preserve">or the uplink grant received in </w:t>
        </w:r>
      </w:ins>
      <w:ins w:id="239" w:author="ZTE-LiuJing" w:date="2022-01-28T11:31:00Z">
        <w:r w:rsidR="001F5719">
          <w:rPr>
            <w:rFonts w:eastAsia="Times New Roman"/>
            <w:noProof/>
            <w:lang w:eastAsia="ko-KR"/>
          </w:rPr>
          <w:t xml:space="preserve">a </w:t>
        </w:r>
      </w:ins>
      <w:commentRangeStart w:id="240"/>
      <w:commentRangeStart w:id="241"/>
      <w:commentRangeStart w:id="242"/>
      <w:commentRangeStart w:id="243"/>
      <w:ins w:id="244" w:author="ZTE-RAN2#116bis-e" w:date="2022-01-24T11:35:00Z">
        <w:r>
          <w:rPr>
            <w:rFonts w:eastAsia="Times New Roman"/>
            <w:noProof/>
            <w:lang w:eastAsia="ko-KR"/>
          </w:rPr>
          <w:t>MAC RAR</w:t>
        </w:r>
      </w:ins>
      <w:commentRangeEnd w:id="240"/>
      <w:r w:rsidR="00A85D56">
        <w:rPr>
          <w:rStyle w:val="ab"/>
        </w:rPr>
        <w:commentReference w:id="240"/>
      </w:r>
      <w:commentRangeEnd w:id="241"/>
      <w:r w:rsidR="001F5719">
        <w:rPr>
          <w:rStyle w:val="ab"/>
        </w:rPr>
        <w:commentReference w:id="241"/>
      </w:r>
      <w:ins w:id="245" w:author="ZTE-RAN2#116bis-e" w:date="2022-01-24T11:35:00Z">
        <w:r>
          <w:rPr>
            <w:rFonts w:eastAsia="Times New Roman"/>
            <w:noProof/>
            <w:lang w:eastAsia="ko-KR"/>
          </w:rPr>
          <w:t xml:space="preserve"> </w:t>
        </w:r>
        <w:del w:id="246" w:author="ZTE-LiuJing" w:date="2022-01-28T11:30:00Z">
          <w:r w:rsidDel="001F5719">
            <w:rPr>
              <w:rFonts w:eastAsia="Times New Roman"/>
              <w:noProof/>
              <w:lang w:eastAsia="ko-KR"/>
            </w:rPr>
            <w:delText xml:space="preserve">for Msg3 transmission </w:delText>
          </w:r>
        </w:del>
      </w:ins>
      <w:commentRangeEnd w:id="242"/>
      <w:del w:id="247" w:author="ZTE-LiuJing" w:date="2022-01-28T11:30:00Z">
        <w:r w:rsidR="00901BF7" w:rsidDel="001F5719">
          <w:rPr>
            <w:rStyle w:val="ab"/>
          </w:rPr>
          <w:commentReference w:id="242"/>
        </w:r>
        <w:commentRangeEnd w:id="243"/>
        <w:r w:rsidR="001F5719" w:rsidDel="001F5719">
          <w:rPr>
            <w:rStyle w:val="ab"/>
          </w:rPr>
          <w:commentReference w:id="243"/>
        </w:r>
      </w:del>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248"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C5D6D74"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249"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For an uplink grant received in</w:t>
        </w:r>
      </w:ins>
      <w:ins w:id="250" w:author="ZTE-LiuJing" w:date="2022-01-28T11:31:00Z">
        <w:r w:rsidR="001F5719">
          <w:rPr>
            <w:rFonts w:eastAsia="Times New Roman"/>
            <w:noProof/>
            <w:lang w:eastAsia="ko-KR"/>
          </w:rPr>
          <w:t xml:space="preserve"> a</w:t>
        </w:r>
      </w:ins>
      <w:commentRangeStart w:id="251"/>
      <w:commentRangeStart w:id="252"/>
      <w:ins w:id="253" w:author="ZTE-RAN2#116bis-e" w:date="2022-01-24T11:40:00Z">
        <w:r>
          <w:rPr>
            <w:rFonts w:eastAsia="Times New Roman"/>
            <w:noProof/>
            <w:lang w:eastAsia="ko-KR"/>
          </w:rPr>
          <w:t xml:space="preserve"> MAC RAR</w:t>
        </w:r>
      </w:ins>
      <w:commentRangeEnd w:id="251"/>
      <w:r w:rsidR="00A85D56">
        <w:rPr>
          <w:rStyle w:val="ab"/>
        </w:rPr>
        <w:commentReference w:id="251"/>
      </w:r>
      <w:commentRangeEnd w:id="252"/>
      <w:r w:rsidR="001F5719">
        <w:rPr>
          <w:rStyle w:val="ab"/>
        </w:rPr>
        <w:commentReference w:id="252"/>
      </w:r>
      <w:ins w:id="254" w:author="ZTE-RAN2#116bis-e" w:date="2022-01-24T11:40:00Z">
        <w:r>
          <w:rPr>
            <w:rFonts w:eastAsia="Times New Roman"/>
            <w:noProof/>
            <w:lang w:eastAsia="ko-KR"/>
          </w:rPr>
          <w:t xml:space="preserve">, REPETITION_NUMBER is set to a value provided by lower layers, as specified </w:t>
        </w:r>
      </w:ins>
      <w:ins w:id="255" w:author="ZTE-RAN2#116bis-e" w:date="2022-01-24T11:41:00Z">
        <w:r>
          <w:rPr>
            <w:rFonts w:eastAsia="Times New Roman"/>
            <w:noProof/>
            <w:lang w:eastAsia="ko-KR"/>
          </w:rPr>
          <w:t xml:space="preserve">in clause </w:t>
        </w:r>
      </w:ins>
      <w:ins w:id="256" w:author="ZTE-RAN2#116bis-e" w:date="2022-01-24T11:43:00Z">
        <w:r>
          <w:rPr>
            <w:rFonts w:eastAsia="Times New Roman"/>
            <w:noProof/>
            <w:lang w:eastAsia="ko-KR"/>
          </w:rPr>
          <w:t>6.1.2.1</w:t>
        </w:r>
      </w:ins>
      <w:ins w:id="257" w:author="ZTE-RAN2#116bis-e" w:date="2022-01-24T11:41:00Z">
        <w:r>
          <w:rPr>
            <w:rFonts w:eastAsia="Times New Roman"/>
            <w:noProof/>
            <w:lang w:eastAsia="ko-KR"/>
          </w:rPr>
          <w:t xml:space="preserve"> of TS 38.214 [7]</w:t>
        </w:r>
      </w:ins>
      <w:ins w:id="258" w:author="ZTE-RAN2#116bis-e" w:date="2022-01-24T11:42:00Z">
        <w:r>
          <w:rPr>
            <w:rFonts w:eastAsia="Times New Roman"/>
            <w:noProof/>
            <w:lang w:eastAsia="ko-KR"/>
          </w:rPr>
          <w:t>.</w:t>
        </w:r>
      </w:ins>
    </w:p>
    <w:p w14:paraId="2592A8BC" w14:textId="1CF1721D"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259" w:author="ZTE-RAN2#116bis-e" w:date="2022-01-24T11:42:00Z">
        <w:r w:rsidR="000002B5">
          <w:rPr>
            <w:rFonts w:eastAsia="Times New Roman"/>
            <w:noProof/>
            <w:lang w:eastAsia="ko-KR"/>
          </w:rPr>
          <w:t xml:space="preserve">and uplink grant received in </w:t>
        </w:r>
      </w:ins>
      <w:ins w:id="260" w:author="ZTE-LiuJing" w:date="2022-01-28T11:31:00Z">
        <w:r w:rsidR="001F5719">
          <w:rPr>
            <w:rFonts w:eastAsia="Times New Roman"/>
            <w:noProof/>
            <w:lang w:eastAsia="ko-KR"/>
          </w:rPr>
          <w:t xml:space="preserve">a </w:t>
        </w:r>
      </w:ins>
      <w:commentRangeStart w:id="261"/>
      <w:commentRangeStart w:id="262"/>
      <w:ins w:id="263" w:author="ZTE-RAN2#116bis-e" w:date="2022-01-24T11:42:00Z">
        <w:r w:rsidR="000002B5">
          <w:rPr>
            <w:rFonts w:eastAsia="Times New Roman"/>
            <w:noProof/>
            <w:lang w:eastAsia="ko-KR"/>
          </w:rPr>
          <w:t>MAC RAR</w:t>
        </w:r>
      </w:ins>
      <w:commentRangeEnd w:id="261"/>
      <w:r w:rsidR="00A85D56">
        <w:rPr>
          <w:rStyle w:val="ab"/>
        </w:rPr>
        <w:commentReference w:id="261"/>
      </w:r>
      <w:commentRangeEnd w:id="262"/>
      <w:r w:rsidR="001F5719">
        <w:rPr>
          <w:rStyle w:val="ab"/>
        </w:rPr>
        <w:commentReference w:id="262"/>
      </w:r>
      <w:ins w:id="264" w:author="ZTE-RAN2#116bis-e" w:date="2022-01-24T11:42:00Z">
        <w:r w:rsidR="000002B5">
          <w:rPr>
            <w:rFonts w:eastAsia="Times New Roman"/>
            <w:noProof/>
            <w:lang w:eastAsia="ko-KR"/>
          </w:rPr>
          <w:t xml:space="preserve">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265" w:author="ZTE-RAN2#116bis-e" w:date="2022-01-24T11:43:00Z">
        <w:r w:rsidR="000002B5">
          <w:rPr>
            <w:rFonts w:eastAsia="Times New Roman"/>
            <w:noProof/>
            <w:lang w:eastAsia="ko-KR"/>
          </w:rPr>
          <w:t xml:space="preserve"> </w:t>
        </w:r>
        <w:commentRangeStart w:id="266"/>
        <w:commentRangeStart w:id="267"/>
        <w:r w:rsidR="000002B5">
          <w:rPr>
            <w:rFonts w:eastAsia="Times New Roman"/>
            <w:noProof/>
            <w:lang w:eastAsia="ko-KR"/>
          </w:rPr>
          <w:t xml:space="preserve">or uplink grant received in </w:t>
        </w:r>
      </w:ins>
      <w:ins w:id="268" w:author="ZTE-LiuJing" w:date="2022-01-28T11:32:00Z">
        <w:r w:rsidR="001F5719">
          <w:rPr>
            <w:rFonts w:eastAsia="Times New Roman"/>
            <w:noProof/>
            <w:lang w:eastAsia="ko-KR"/>
          </w:rPr>
          <w:t xml:space="preserve">a </w:t>
        </w:r>
      </w:ins>
      <w:ins w:id="269" w:author="ZTE-RAN2#116bis-e" w:date="2022-01-24T11:43:00Z">
        <w:r w:rsidR="000002B5">
          <w:rPr>
            <w:rFonts w:eastAsia="Times New Roman"/>
            <w:noProof/>
            <w:lang w:eastAsia="ko-KR"/>
          </w:rPr>
          <w:t>MAC RAR</w:t>
        </w:r>
      </w:ins>
      <w:r w:rsidRPr="004E4338">
        <w:rPr>
          <w:rFonts w:eastAsia="Times New Roman"/>
          <w:lang w:eastAsia="ja-JP"/>
        </w:rPr>
        <w:t xml:space="preserve"> </w:t>
      </w:r>
      <w:r w:rsidRPr="004E4338">
        <w:rPr>
          <w:rFonts w:eastAsia="Times New Roman"/>
          <w:noProof/>
          <w:lang w:eastAsia="ko-KR"/>
        </w:rPr>
        <w:t xml:space="preserve">unless </w:t>
      </w:r>
      <w:del w:id="270" w:author="ZTE-LiuJing" w:date="2022-01-28T11:33:00Z">
        <w:r w:rsidRPr="004E4338" w:rsidDel="000C4A76">
          <w:rPr>
            <w:rFonts w:eastAsia="Times New Roman"/>
            <w:noProof/>
            <w:lang w:eastAsia="ko-KR"/>
          </w:rPr>
          <w:delText xml:space="preserve">they are </w:delText>
        </w:r>
      </w:del>
      <w:ins w:id="271" w:author="ZTE-LiuJing" w:date="2022-01-28T11:33:00Z">
        <w:r w:rsidR="000C4A76">
          <w:rPr>
            <w:rFonts w:eastAsia="Times New Roman"/>
            <w:noProof/>
            <w:lang w:eastAsia="ko-KR"/>
          </w:rPr>
          <w:t xml:space="preserve">the configured uplink grant is </w:t>
        </w:r>
      </w:ins>
      <w:r w:rsidRPr="004E4338">
        <w:rPr>
          <w:rFonts w:eastAsia="Times New Roman"/>
          <w:noProof/>
          <w:lang w:eastAsia="ko-KR"/>
        </w:rPr>
        <w:t>terminated as specified in clause 6.1 of TS 38.214 [7].</w:t>
      </w:r>
      <w:commentRangeEnd w:id="266"/>
      <w:r w:rsidR="00A85D56">
        <w:rPr>
          <w:rStyle w:val="ab"/>
        </w:rPr>
        <w:commentReference w:id="266"/>
      </w:r>
      <w:commentRangeEnd w:id="267"/>
      <w:r w:rsidR="000C4A76">
        <w:rPr>
          <w:rStyle w:val="ab"/>
        </w:rPr>
        <w:commentReference w:id="267"/>
      </w:r>
      <w:r w:rsidRPr="004E4338">
        <w:rPr>
          <w:rFonts w:eastAsia="Times New Roman"/>
          <w:noProof/>
          <w:lang w:eastAsia="ko-KR"/>
        </w:rPr>
        <w:t xml:space="preserve">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lastRenderedPageBreak/>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lastRenderedPageBreak/>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7"/>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272"/>
      <w:commentRangeStart w:id="273"/>
      <w:r w:rsidRPr="00A74822">
        <w:rPr>
          <w:sz w:val="18"/>
          <w:highlight w:val="lightGray"/>
        </w:rPr>
        <w:t>From RAN2’s perspective, a dedicted UL BWP can be configured with only CE RACH resources. Its feasibility is to be confirmed by RAN1.</w:t>
      </w:r>
      <w:commentRangeEnd w:id="272"/>
      <w:r w:rsidR="00A74822" w:rsidRPr="00A74822">
        <w:rPr>
          <w:rStyle w:val="ab"/>
          <w:rFonts w:ascii="Times New Roman" w:eastAsiaTheme="minorEastAsia" w:hAnsi="Times New Roman"/>
          <w:szCs w:val="20"/>
          <w:highlight w:val="lightGray"/>
          <w:lang w:val="en-GB" w:eastAsia="en-US"/>
        </w:rPr>
        <w:commentReference w:id="272"/>
      </w:r>
      <w:commentRangeEnd w:id="273"/>
      <w:r w:rsidR="002628F8">
        <w:rPr>
          <w:rStyle w:val="ab"/>
          <w:rFonts w:ascii="Times New Roman" w:eastAsiaTheme="minorEastAsia" w:hAnsi="Times New Roman"/>
          <w:szCs w:val="20"/>
          <w:lang w:val="en-GB" w:eastAsia="en-US"/>
        </w:rPr>
        <w:commentReference w:id="273"/>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r w:rsidRPr="003E47D8">
        <w:rPr>
          <w:rFonts w:ascii="Arial" w:eastAsia="MS Mincho" w:hAnsi="Arial"/>
          <w:sz w:val="18"/>
          <w:szCs w:val="24"/>
          <w:highlight w:val="yellow"/>
          <w:lang w:eastAsia="en-GB"/>
        </w:rPr>
        <w:t>ra-ContentionResolutionTimer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In shared RO case, it is not supported to configure a separate set of RACH parameters (preambleReceivedTargetPower, powerRampingStep, preambleTransMax)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r w:rsidRPr="003E47D8">
        <w:rPr>
          <w:rFonts w:ascii="Arial" w:eastAsia="MS Mincho" w:hAnsi="Arial"/>
          <w:sz w:val="18"/>
          <w:szCs w:val="24"/>
          <w:highlight w:val="green"/>
          <w:lang w:eastAsia="en-GB"/>
        </w:rPr>
        <w:t>prach-ConfigurationIndex</w:t>
      </w:r>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zeroCorrelationZoneConfig</w:t>
      </w:r>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totalNumberOfRA-Preambles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ssb-perRACH-OccasionAndCB-PreamblesPerSSB</w:t>
      </w:r>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rsrp-ThresholdSSB-SUL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prach-RootSequenceIndex</w:t>
      </w:r>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restrictedSetConfig</w:t>
      </w:r>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 separate rsrp-ThresholdSSB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lastRenderedPageBreak/>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RAN2 should focus on Msg3 repetition for 4-step RACH, unless RAN1 makes solid conclusion to support Msg3 repetition for fallbackRAR</w:t>
      </w:r>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Extension of ra-ResponseWindow and ra-ContentionResolutionTimer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ZTE-After RAN2#116e" w:date="2022-01-11T00:39:00Z" w:initials="ZTE">
    <w:p w14:paraId="0B39D224" w14:textId="0A5C6D20" w:rsidR="00560C3C" w:rsidRDefault="00560C3C">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560C3C" w:rsidRDefault="00560C3C"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560C3C" w:rsidRDefault="00560C3C">
      <w:pPr>
        <w:pStyle w:val="ac"/>
        <w:rPr>
          <w:lang w:eastAsia="zh-CN"/>
        </w:rPr>
      </w:pPr>
    </w:p>
    <w:p w14:paraId="42B6F81A" w14:textId="35DE90AB" w:rsidR="00560C3C" w:rsidRPr="00F65D83" w:rsidRDefault="00560C3C">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9" w:author="Ericsson - Jonas Sedin" w:date="2022-01-24T22:14:00Z" w:initials="ER">
    <w:p w14:paraId="62787E3A" w14:textId="72F2DB12" w:rsidR="00560C3C" w:rsidRPr="005C7526" w:rsidRDefault="00560C3C">
      <w:pPr>
        <w:pStyle w:val="ac"/>
        <w:rPr>
          <w:sz w:val="18"/>
          <w:highlight w:val="green"/>
        </w:rPr>
      </w:pPr>
      <w:r>
        <w:rPr>
          <w:rStyle w:val="ab"/>
        </w:rPr>
        <w:annotationRef/>
      </w:r>
      <w:r>
        <w:t>Is this still applicable given that CE is a configured in a single RACH partition and that the RSRP threshold is only checked in section 5.1.1?</w:t>
      </w:r>
    </w:p>
  </w:comment>
  <w:comment w:id="100" w:author="ZTE-LiuJing" w:date="2022-01-25T20:50:00Z" w:initials="ZTE">
    <w:p w14:paraId="31D4FFB2" w14:textId="07B8B74F" w:rsidR="00560C3C" w:rsidRDefault="00560C3C">
      <w:pPr>
        <w:pStyle w:val="ac"/>
        <w:rPr>
          <w:lang w:eastAsia="zh-CN"/>
        </w:rPr>
      </w:pPr>
      <w:r>
        <w:rPr>
          <w:rStyle w:val="ab"/>
        </w:rPr>
        <w:annotationRef/>
      </w:r>
      <w:r>
        <w:rPr>
          <w:lang w:eastAsia="zh-CN"/>
        </w:rPr>
        <w:t xml:space="preserve">You’re right, it was kept by mistake. </w:t>
      </w:r>
    </w:p>
  </w:comment>
  <w:comment w:id="113" w:author="Ericsson - Jonas Sedin" w:date="2022-01-24T22:25:00Z" w:initials="ER">
    <w:p w14:paraId="28D30604" w14:textId="2B2B7287" w:rsidR="00560C3C" w:rsidRDefault="00560C3C" w:rsidP="005C7526">
      <w:pPr>
        <w:pStyle w:val="ac"/>
      </w:pPr>
      <w:r>
        <w:rPr>
          <w:rStyle w:val="ab"/>
        </w:rPr>
        <w:annotationRef/>
      </w:r>
      <w:r>
        <w:t>Is this still applicable given the following agreements:</w:t>
      </w:r>
    </w:p>
    <w:p w14:paraId="554A811F" w14:textId="77777777" w:rsidR="00560C3C" w:rsidRDefault="00560C3C" w:rsidP="005C7526">
      <w:pPr>
        <w:pStyle w:val="ac"/>
      </w:pPr>
    </w:p>
    <w:p w14:paraId="429A8113" w14:textId="77777777" w:rsidR="00560C3C" w:rsidRPr="004E4338" w:rsidRDefault="00560C3C"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60C3C" w:rsidRPr="004E4338" w:rsidRDefault="00560C3C"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60C3C" w:rsidRDefault="00560C3C">
      <w:pPr>
        <w:pStyle w:val="ac"/>
      </w:pPr>
    </w:p>
  </w:comment>
  <w:comment w:id="114" w:author="ZTE-LiuJing" w:date="2022-01-25T20:51:00Z" w:initials="ZTE">
    <w:p w14:paraId="545D17E8" w14:textId="42D75BF1" w:rsidR="00560C3C" w:rsidRDefault="00560C3C">
      <w:pPr>
        <w:pStyle w:val="ac"/>
        <w:rPr>
          <w:lang w:eastAsia="zh-CN"/>
        </w:rPr>
      </w:pPr>
      <w:r>
        <w:rPr>
          <w:rStyle w:val="ab"/>
        </w:rPr>
        <w:annotationRef/>
      </w:r>
      <w:r>
        <w:rPr>
          <w:rFonts w:hint="eastAsia"/>
          <w:lang w:eastAsia="zh-CN"/>
        </w:rPr>
        <w:t>Y</w:t>
      </w:r>
      <w:r>
        <w:rPr>
          <w:lang w:eastAsia="zh-CN"/>
        </w:rPr>
        <w:t>ou’re right, it was kept by mistake.</w:t>
      </w:r>
    </w:p>
  </w:comment>
  <w:comment w:id="148" w:author="Huawe-LouChong" w:date="2022-01-26T16:37:00Z" w:initials="LC">
    <w:p w14:paraId="729EF734" w14:textId="07AAA72F" w:rsidR="00560C3C" w:rsidRDefault="00560C3C">
      <w:pPr>
        <w:pStyle w:val="ac"/>
        <w:rPr>
          <w:lang w:eastAsia="zh-CN"/>
        </w:rPr>
      </w:pPr>
      <w:r>
        <w:rPr>
          <w:rStyle w:val="ab"/>
        </w:rPr>
        <w:annotationRef/>
      </w:r>
      <w:r>
        <w:rPr>
          <w:rFonts w:hint="eastAsia"/>
          <w:lang w:eastAsia="zh-CN"/>
        </w:rPr>
        <w:t>W</w:t>
      </w:r>
      <w:r>
        <w:rPr>
          <w:lang w:eastAsia="zh-CN"/>
        </w:rPr>
        <w:t xml:space="preserve">e are not sure if “Msg3 was transmitted using/not using Msg3 repetition” is crystal clear. It is true that CE-RACH can be triggered by UE but whether to perform Msg3 rep and the rep number is indicated by NW via the corresponding DCI. So if it is the case that UE triggered CE-RACH, but NW indicate “rep number” is equal to “1”, how to regard this Msg3 transmission, it is referring to “using Msg3 rep” or “not using Msg3 rep”. Currently we don't have a strong view, thus are open to hear other views. </w:t>
      </w:r>
    </w:p>
  </w:comment>
  <w:comment w:id="144" w:author="Nokia (Samuli)" w:date="2022-01-27T17:08:00Z" w:initials="Nokia">
    <w:p w14:paraId="02C18E32" w14:textId="69EA2DA1" w:rsidR="00560C3C" w:rsidRDefault="00560C3C">
      <w:pPr>
        <w:pStyle w:val="ac"/>
      </w:pPr>
      <w:r>
        <w:rPr>
          <w:rStyle w:val="ab"/>
        </w:rPr>
        <w:annotationRef/>
      </w:r>
      <w:r>
        <w:t>Perhaps we could use “if Msg3 is not configured for repetition” and “if Msg3 is configured for repetition”</w:t>
      </w:r>
    </w:p>
  </w:comment>
  <w:comment w:id="145" w:author="LGE (Gyeong-Cheol)" w:date="2022-01-28T09:04:00Z" w:initials="LGE">
    <w:p w14:paraId="708330E8" w14:textId="7E1F67B7" w:rsidR="00560C3C" w:rsidRDefault="00560C3C">
      <w:pPr>
        <w:pStyle w:val="ac"/>
      </w:pPr>
      <w:r>
        <w:t>To relieve company’s concern, the following wording can be considered:</w:t>
      </w:r>
    </w:p>
    <w:p w14:paraId="3B908580" w14:textId="33206DC2" w:rsidR="00560C3C" w:rsidRPr="009C5822" w:rsidRDefault="00560C3C">
      <w:pPr>
        <w:pStyle w:val="ac"/>
        <w:rPr>
          <w:rFonts w:eastAsia="Malgun Gothic"/>
          <w:lang w:eastAsia="ko-KR"/>
        </w:rPr>
      </w:pPr>
      <w:r>
        <w:rPr>
          <w:rStyle w:val="ab"/>
        </w:rPr>
        <w:annotationRef/>
      </w:r>
      <w:r w:rsidRPr="00DF255A">
        <w:t>“if PUSCH repetition for M</w:t>
      </w:r>
      <w:r>
        <w:t>sg</w:t>
      </w:r>
      <w:r w:rsidRPr="00DF255A">
        <w:t>3 transmission was indicated”</w:t>
      </w:r>
      <w:r>
        <w:t xml:space="preserve"> or </w:t>
      </w:r>
      <w:r w:rsidRPr="00DF255A">
        <w:t>“if PUSCH repetition for M</w:t>
      </w:r>
      <w:r>
        <w:t>sg</w:t>
      </w:r>
      <w:r w:rsidRPr="00DF255A">
        <w:t xml:space="preserve">3 transmission was </w:t>
      </w:r>
      <w:r>
        <w:t>configured</w:t>
      </w:r>
      <w:r w:rsidRPr="00DF255A">
        <w:t>”</w:t>
      </w:r>
    </w:p>
  </w:comment>
  <w:comment w:id="161" w:author="Ericsson - Jonas Sedin" w:date="2022-01-24T22:30:00Z" w:initials="ER">
    <w:p w14:paraId="1A4D8F83" w14:textId="30138096" w:rsidR="00560C3C" w:rsidRDefault="00560C3C">
      <w:pPr>
        <w:pStyle w:val="ac"/>
      </w:pPr>
      <w:r>
        <w:rPr>
          <w:rStyle w:val="ab"/>
        </w:rPr>
        <w:annotationRef/>
      </w:r>
      <w:r>
        <w:t xml:space="preserve">“is applicable”/”is not applicable” is a bit strange wording and implies present tense, where all other mentioning of msg3 uses past tense in this section after msg3 has been transmitted. Maybe consider writing “if Msg3 was transmitted using Msg3 repetition” or something similar. </w:t>
      </w:r>
    </w:p>
  </w:comment>
  <w:comment w:id="162" w:author="ZTE-LiuJing" w:date="2022-01-25T20:51:00Z" w:initials="ZTE">
    <w:p w14:paraId="403686D5" w14:textId="382205A2" w:rsidR="00560C3C" w:rsidRDefault="00560C3C">
      <w:pPr>
        <w:pStyle w:val="ac"/>
        <w:rPr>
          <w:lang w:eastAsia="zh-CN"/>
        </w:rPr>
      </w:pPr>
      <w:r>
        <w:rPr>
          <w:rStyle w:val="ab"/>
        </w:rPr>
        <w:annotationRef/>
      </w:r>
      <w:r>
        <w:rPr>
          <w:rFonts w:hint="eastAsia"/>
          <w:lang w:eastAsia="zh-CN"/>
        </w:rPr>
        <w:t>T</w:t>
      </w:r>
      <w:r>
        <w:rPr>
          <w:lang w:eastAsia="zh-CN"/>
        </w:rPr>
        <w:t>hanks for the suggestion, see revisions.</w:t>
      </w:r>
    </w:p>
  </w:comment>
  <w:comment w:id="163" w:author="Huawei-LouChong" w:date="2022-01-25T21:25:00Z" w:initials="LC">
    <w:p w14:paraId="57F7E459" w14:textId="0739E2E3" w:rsidR="00560C3C" w:rsidRDefault="00560C3C">
      <w:pPr>
        <w:pStyle w:val="ac"/>
        <w:rPr>
          <w:lang w:eastAsia="zh-CN"/>
        </w:rPr>
      </w:pPr>
      <w:r>
        <w:rPr>
          <w:rStyle w:val="ab"/>
        </w:rPr>
        <w:annotationRef/>
      </w:r>
      <w:r>
        <w:rPr>
          <w:lang w:eastAsia="zh-CN"/>
        </w:rPr>
        <w:t>Note that whether to enable Msg3 repetition is controlled by NW, and it is possible that NW indicate the rep number as “1” in RAR grant, i.e. not repeat Msg3 tx, so we are not sure if “Msg3 was transmitted using Msg3 rep” is clear enough, that is to say, we wonders “if Msg3 was transmitted not using Msg3 repetiton” refers to CE-RACH that was detemintered by RACH initialization (regardless of NW indication in RAR grant), or just refer to the case that CE-RACH is initialized and also enabled by NW</w:t>
      </w:r>
    </w:p>
  </w:comment>
  <w:comment w:id="164" w:author="ZTE-LiuJing" w:date="2022-01-26T15:46:00Z" w:initials="ZTE">
    <w:p w14:paraId="6F305AE0" w14:textId="0F3BE014" w:rsidR="00560C3C" w:rsidRDefault="00560C3C">
      <w:pPr>
        <w:pStyle w:val="ac"/>
        <w:rPr>
          <w:lang w:eastAsia="zh-CN"/>
        </w:rPr>
      </w:pPr>
      <w:r>
        <w:rPr>
          <w:rStyle w:val="ab"/>
        </w:rPr>
        <w:annotationRef/>
      </w:r>
      <w:r>
        <w:rPr>
          <w:rFonts w:hint="eastAsia"/>
          <w:lang w:eastAsia="zh-CN"/>
        </w:rPr>
        <w:t>In</w:t>
      </w:r>
      <w:r>
        <w:rPr>
          <w:lang w:eastAsia="zh-CN"/>
        </w:rPr>
        <w:t xml:space="preserve"> our view, when repetition number “1” means “no repetition”. So for “transmited using Msg3 repetition” means the repetition number is &gt; 1. </w:t>
      </w:r>
    </w:p>
    <w:p w14:paraId="071009C1" w14:textId="3440F61E" w:rsidR="00560C3C" w:rsidRDefault="00560C3C">
      <w:pPr>
        <w:pStyle w:val="ac"/>
        <w:rPr>
          <w:lang w:eastAsia="zh-CN"/>
        </w:rPr>
      </w:pPr>
      <w:r>
        <w:rPr>
          <w:lang w:eastAsia="zh-CN"/>
        </w:rPr>
        <w:t xml:space="preserve">But we would like to check if all companies are fine with it. </w:t>
      </w:r>
    </w:p>
  </w:comment>
  <w:comment w:id="210" w:author="Huawei-LouChong" w:date="2022-01-25T21:15:00Z" w:initials="LC">
    <w:p w14:paraId="725CC785" w14:textId="6A734005" w:rsidR="00560C3C" w:rsidRDefault="00560C3C">
      <w:pPr>
        <w:pStyle w:val="ac"/>
        <w:rPr>
          <w:lang w:eastAsia="zh-CN"/>
        </w:rPr>
      </w:pPr>
      <w:r>
        <w:rPr>
          <w:rStyle w:val="ab"/>
        </w:rPr>
        <w:annotationRef/>
      </w:r>
      <w:r>
        <w:rPr>
          <w:lang w:eastAsia="zh-CN"/>
        </w:rPr>
        <w:t>Our understanding on this sentence is it should cover both Msg3 initial transmission and retransmission, but without mentioning “at each HARQ retx” in this sentence, it seems not clear about when to “restart the timer”?</w:t>
      </w:r>
    </w:p>
  </w:comment>
  <w:comment w:id="211" w:author="ZTE-LiuJing" w:date="2022-01-26T15:48:00Z" w:initials="ZTE">
    <w:p w14:paraId="2CAA0FE9" w14:textId="48280FAF" w:rsidR="00560C3C" w:rsidRDefault="00560C3C">
      <w:pPr>
        <w:pStyle w:val="ac"/>
        <w:rPr>
          <w:lang w:eastAsia="zh-CN"/>
        </w:rPr>
      </w:pPr>
      <w:r>
        <w:rPr>
          <w:rStyle w:val="ab"/>
        </w:rPr>
        <w:annotationRef/>
      </w:r>
      <w:r>
        <w:rPr>
          <w:lang w:eastAsia="zh-CN"/>
        </w:rPr>
        <w:t>We are afraid that adding “each HARQ retransmission” will cause more confusion, so we use “</w:t>
      </w:r>
      <w:r w:rsidRPr="003D218B">
        <w:rPr>
          <w:color w:val="FF0000"/>
          <w:lang w:eastAsia="zh-CN"/>
        </w:rPr>
        <w:t>for a given Msg3 transmission</w:t>
      </w:r>
      <w:r>
        <w:rPr>
          <w:lang w:eastAsia="zh-CN"/>
        </w:rPr>
        <w:t xml:space="preserve">” at the end of sentence, the intention is to cover both Msg3 transmission and HARQ retransmission. </w:t>
      </w:r>
    </w:p>
    <w:p w14:paraId="6B1D4CA7" w14:textId="689A0F05" w:rsidR="00560C3C" w:rsidRDefault="00560C3C">
      <w:pPr>
        <w:pStyle w:val="ac"/>
        <w:rPr>
          <w:lang w:eastAsia="zh-CN"/>
        </w:rPr>
      </w:pPr>
      <w:r>
        <w:rPr>
          <w:lang w:eastAsia="zh-CN"/>
        </w:rPr>
        <w:t xml:space="preserve">But we would like to check if all companies are fine with it.  </w:t>
      </w:r>
    </w:p>
  </w:comment>
  <w:comment w:id="212" w:author="Huawe-LouChong" w:date="2022-01-26T16:35:00Z" w:initials="LC">
    <w:p w14:paraId="0044040E" w14:textId="4C955E90" w:rsidR="00560C3C" w:rsidRDefault="00560C3C">
      <w:pPr>
        <w:pStyle w:val="ac"/>
      </w:pPr>
      <w:r>
        <w:rPr>
          <w:rStyle w:val="ab"/>
        </w:rPr>
        <w:annotationRef/>
      </w:r>
      <w:r>
        <w:t>Thanks LiuJing for the clarification. Maybe we can consider to follow LTE wording since the agreement is in line with LTE eMTC, but we are open as long as all the companies share the same understanding</w:t>
      </w:r>
    </w:p>
    <w:p w14:paraId="33718743" w14:textId="77777777" w:rsidR="00560C3C" w:rsidRDefault="00560C3C">
      <w:pPr>
        <w:pStyle w:val="ac"/>
      </w:pPr>
    </w:p>
    <w:p w14:paraId="46CE1797" w14:textId="77777777" w:rsidR="00560C3C" w:rsidRPr="00D87698" w:rsidRDefault="00560C3C" w:rsidP="00002FC8">
      <w:pPr>
        <w:pStyle w:val="B3"/>
        <w:rPr>
          <w:noProof/>
          <w:lang w:eastAsia="zh-CN"/>
        </w:rPr>
      </w:pPr>
      <w:r w:rsidRPr="00D87698">
        <w:rPr>
          <w:noProof/>
        </w:rPr>
        <w:t>-</w:t>
      </w:r>
      <w:r w:rsidRPr="00D87698">
        <w:rPr>
          <w:noProof/>
        </w:rPr>
        <w:tab/>
        <w:t xml:space="preserve">start </w:t>
      </w:r>
      <w:r w:rsidRPr="00D87698">
        <w:rPr>
          <w:i/>
          <w:noProof/>
        </w:rPr>
        <w:t>mac-ContentionResolutionTimer</w:t>
      </w:r>
      <w:r w:rsidRPr="00D87698">
        <w:rPr>
          <w:noProof/>
        </w:rPr>
        <w:t xml:space="preserve"> and </w:t>
      </w:r>
      <w:r w:rsidRPr="00002FC8">
        <w:rPr>
          <w:noProof/>
          <w:highlight w:val="green"/>
        </w:rPr>
        <w:t xml:space="preserve">restart </w:t>
      </w:r>
      <w:r w:rsidRPr="00002FC8">
        <w:rPr>
          <w:i/>
          <w:noProof/>
          <w:highlight w:val="green"/>
        </w:rPr>
        <w:t>mac-ContentionResolutionTimer</w:t>
      </w:r>
      <w:r w:rsidRPr="00002FC8">
        <w:rPr>
          <w:noProof/>
          <w:highlight w:val="green"/>
        </w:rPr>
        <w:t xml:space="preserve"> at each</w:t>
      </w:r>
      <w:r w:rsidRPr="00002FC8">
        <w:rPr>
          <w:noProof/>
          <w:highlight w:val="green"/>
          <w:lang w:eastAsia="zh-CN"/>
        </w:rPr>
        <w:t xml:space="preserve"> </w:t>
      </w:r>
      <w:r w:rsidRPr="00002FC8">
        <w:rPr>
          <w:noProof/>
          <w:highlight w:val="green"/>
        </w:rPr>
        <w:t>HARQ retransmission of the bundle</w:t>
      </w:r>
      <w:r w:rsidRPr="00D87698">
        <w:rPr>
          <w:noProof/>
        </w:rPr>
        <w:t xml:space="preserve"> in the subframe </w:t>
      </w:r>
      <w:r w:rsidRPr="00D87698">
        <w:t>containing the last repetition of the corresponding PUSCH transmission</w:t>
      </w:r>
      <w:r w:rsidRPr="00D87698">
        <w:rPr>
          <w:noProof/>
        </w:rPr>
        <w:t>.</w:t>
      </w:r>
    </w:p>
    <w:p w14:paraId="255EF447" w14:textId="77777777" w:rsidR="00560C3C" w:rsidRPr="00002FC8" w:rsidRDefault="00560C3C">
      <w:pPr>
        <w:pStyle w:val="ac"/>
      </w:pPr>
    </w:p>
  </w:comment>
  <w:comment w:id="213" w:author="OPPO" w:date="2022-01-27T19:29:00Z" w:initials="8">
    <w:p w14:paraId="58F53118" w14:textId="59BC197B" w:rsidR="00560C3C" w:rsidRPr="009E5B12" w:rsidRDefault="00560C3C">
      <w:pPr>
        <w:pStyle w:val="ac"/>
      </w:pPr>
      <w:r>
        <w:rPr>
          <w:rStyle w:val="ab"/>
        </w:rPr>
        <w:annotationRef/>
      </w:r>
      <w:r>
        <w:t>We share the same view as Huawei</w:t>
      </w:r>
    </w:p>
  </w:comment>
  <w:comment w:id="240" w:author="CATT" w:date="2022-01-27T17:11:00Z" w:initials="CATT">
    <w:p w14:paraId="77B26AF5" w14:textId="34A2153F" w:rsidR="00560C3C" w:rsidRPr="00A85D56" w:rsidRDefault="00560C3C">
      <w:pPr>
        <w:pStyle w:val="ac"/>
        <w:rPr>
          <w:lang w:eastAsia="zh-CN"/>
        </w:rPr>
      </w:pPr>
      <w:r>
        <w:rPr>
          <w:rStyle w:val="ab"/>
        </w:rPr>
        <w:annotationRef/>
      </w:r>
      <w:r>
        <w:rPr>
          <w:rFonts w:hint="eastAsia"/>
          <w:lang w:eastAsia="zh-CN"/>
        </w:rPr>
        <w:t xml:space="preserve">Missing </w:t>
      </w:r>
      <w:r>
        <w:rPr>
          <w:lang w:eastAsia="zh-CN"/>
        </w:rPr>
        <w:t>“</w:t>
      </w:r>
      <w:r>
        <w:rPr>
          <w:rFonts w:hint="eastAsia"/>
          <w:lang w:eastAsia="zh-CN"/>
        </w:rPr>
        <w:t>a</w:t>
      </w:r>
      <w:r>
        <w:rPr>
          <w:lang w:eastAsia="zh-CN"/>
        </w:rPr>
        <w:t>”</w:t>
      </w:r>
      <w:r>
        <w:rPr>
          <w:rFonts w:hint="eastAsia"/>
          <w:lang w:eastAsia="zh-CN"/>
        </w:rPr>
        <w:t xml:space="preserve"> before </w:t>
      </w:r>
      <w:r>
        <w:rPr>
          <w:rStyle w:val="ab"/>
        </w:rPr>
        <w:annotationRef/>
      </w:r>
      <w:r>
        <w:rPr>
          <w:lang w:eastAsia="zh-CN"/>
        </w:rPr>
        <w:t>“MAC</w:t>
      </w:r>
      <w:r>
        <w:rPr>
          <w:rFonts w:hint="eastAsia"/>
          <w:lang w:eastAsia="zh-CN"/>
        </w:rPr>
        <w:t xml:space="preserve"> RAR</w:t>
      </w:r>
      <w:r>
        <w:rPr>
          <w:lang w:eastAsia="zh-CN"/>
        </w:rPr>
        <w:t>”</w:t>
      </w:r>
    </w:p>
  </w:comment>
  <w:comment w:id="241" w:author="ZTE-LiuJing" w:date="2022-01-28T11:24:00Z" w:initials="ZTE">
    <w:p w14:paraId="39E923EE" w14:textId="386C4363" w:rsidR="00560C3C" w:rsidRDefault="00560C3C">
      <w:pPr>
        <w:pStyle w:val="ac"/>
        <w:rPr>
          <w:lang w:eastAsia="zh-CN"/>
        </w:rPr>
      </w:pPr>
      <w:r>
        <w:rPr>
          <w:rStyle w:val="ab"/>
        </w:rPr>
        <w:annotationRef/>
      </w:r>
      <w:r>
        <w:rPr>
          <w:lang w:eastAsia="zh-CN"/>
        </w:rPr>
        <w:t>Ok, updated</w:t>
      </w:r>
    </w:p>
  </w:comment>
  <w:comment w:id="242" w:author="Nokia (Samuli)" w:date="2022-01-27T17:10:00Z" w:initials="Nokia">
    <w:p w14:paraId="24420DBC" w14:textId="37DD6C5E" w:rsidR="00560C3C" w:rsidRDefault="00560C3C">
      <w:pPr>
        <w:pStyle w:val="ac"/>
      </w:pPr>
      <w:r>
        <w:rPr>
          <w:rStyle w:val="ab"/>
        </w:rPr>
        <w:annotationRef/>
      </w:r>
      <w:r>
        <w:t>Just use “in Random Access Response” – no need to use “for Msg3 transmission”. Same comment for the next occasions.</w:t>
      </w:r>
    </w:p>
  </w:comment>
  <w:comment w:id="243" w:author="ZTE-LiuJing" w:date="2022-01-28T11:28:00Z" w:initials="ZTE">
    <w:p w14:paraId="7A6958E2" w14:textId="4C70235F" w:rsidR="00560C3C" w:rsidRDefault="00560C3C">
      <w:pPr>
        <w:pStyle w:val="ac"/>
        <w:rPr>
          <w:lang w:eastAsia="zh-CN"/>
        </w:rPr>
      </w:pPr>
      <w:r>
        <w:rPr>
          <w:rStyle w:val="ab"/>
        </w:rPr>
        <w:annotationRef/>
      </w:r>
      <w:r>
        <w:rPr>
          <w:lang w:eastAsia="zh-CN"/>
        </w:rPr>
        <w:t>It seems both “RAR” and “Random Access Response” are widely used in MAC spec. I slightly prefer “RAR” because it is already used in this clause. But it is ok to remove “for Msg3 transmission”, thanks.</w:t>
      </w:r>
    </w:p>
  </w:comment>
  <w:comment w:id="251" w:author="CATT" w:date="2022-01-27T17:05:00Z" w:initials="CATT">
    <w:p w14:paraId="61B1F978" w14:textId="20F9ABF7" w:rsidR="00560C3C" w:rsidRPr="00A85D56" w:rsidRDefault="00560C3C">
      <w:pPr>
        <w:pStyle w:val="ac"/>
        <w:rPr>
          <w:lang w:eastAsia="zh-CN"/>
        </w:rPr>
      </w:pPr>
      <w:r>
        <w:rPr>
          <w:rStyle w:val="ab"/>
        </w:rPr>
        <w:annotationRef/>
      </w:r>
      <w:r>
        <w:rPr>
          <w:rFonts w:hint="eastAsia"/>
          <w:lang w:eastAsia="zh-CN"/>
        </w:rPr>
        <w:t xml:space="preserve">Missing </w:t>
      </w:r>
      <w:r>
        <w:rPr>
          <w:lang w:eastAsia="zh-CN"/>
        </w:rPr>
        <w:t>“a”</w:t>
      </w:r>
      <w:r>
        <w:rPr>
          <w:rFonts w:hint="eastAsia"/>
          <w:lang w:eastAsia="zh-CN"/>
        </w:rPr>
        <w:t xml:space="preserve"> before </w:t>
      </w:r>
      <w:r>
        <w:rPr>
          <w:rStyle w:val="ab"/>
        </w:rPr>
        <w:annotationRef/>
      </w:r>
      <w:r>
        <w:rPr>
          <w:lang w:eastAsia="zh-CN"/>
        </w:rPr>
        <w:t>“MAC</w:t>
      </w:r>
      <w:r>
        <w:rPr>
          <w:rFonts w:hint="eastAsia"/>
          <w:lang w:eastAsia="zh-CN"/>
        </w:rPr>
        <w:t xml:space="preserve"> RAR</w:t>
      </w:r>
      <w:r>
        <w:rPr>
          <w:lang w:eastAsia="zh-CN"/>
        </w:rPr>
        <w:t>”</w:t>
      </w:r>
    </w:p>
  </w:comment>
  <w:comment w:id="252" w:author="ZTE-LiuJing" w:date="2022-01-28T11:25:00Z" w:initials="ZTE">
    <w:p w14:paraId="2C61F7E5" w14:textId="0C5BB4BF" w:rsidR="00560C3C" w:rsidRDefault="00560C3C">
      <w:pPr>
        <w:pStyle w:val="ac"/>
        <w:rPr>
          <w:lang w:eastAsia="zh-CN"/>
        </w:rPr>
      </w:pPr>
      <w:r>
        <w:rPr>
          <w:rStyle w:val="ab"/>
        </w:rPr>
        <w:annotationRef/>
      </w:r>
      <w:r>
        <w:rPr>
          <w:rFonts w:hint="eastAsia"/>
          <w:lang w:eastAsia="zh-CN"/>
        </w:rPr>
        <w:t>O</w:t>
      </w:r>
      <w:r>
        <w:rPr>
          <w:lang w:eastAsia="zh-CN"/>
        </w:rPr>
        <w:t>k, updated</w:t>
      </w:r>
    </w:p>
  </w:comment>
  <w:comment w:id="261" w:author="CATT" w:date="2022-01-27T17:05:00Z" w:initials="CATT">
    <w:p w14:paraId="76BC1E0D" w14:textId="69A4F6A1" w:rsidR="00560C3C" w:rsidRPr="00A85D56" w:rsidRDefault="00560C3C">
      <w:pPr>
        <w:pStyle w:val="ac"/>
        <w:rPr>
          <w:lang w:eastAsia="zh-CN"/>
        </w:rPr>
      </w:pPr>
      <w:r>
        <w:rPr>
          <w:rStyle w:val="ab"/>
        </w:rPr>
        <w:annotationRef/>
      </w:r>
      <w:r>
        <w:rPr>
          <w:rFonts w:hint="eastAsia"/>
          <w:lang w:eastAsia="zh-CN"/>
        </w:rPr>
        <w:t xml:space="preserve">Missing </w:t>
      </w:r>
      <w:r>
        <w:rPr>
          <w:lang w:eastAsia="zh-CN"/>
        </w:rPr>
        <w:t>“a”</w:t>
      </w:r>
      <w:r>
        <w:rPr>
          <w:rFonts w:hint="eastAsia"/>
          <w:lang w:eastAsia="zh-CN"/>
        </w:rPr>
        <w:t xml:space="preserve"> before </w:t>
      </w:r>
      <w:r>
        <w:rPr>
          <w:rStyle w:val="ab"/>
        </w:rPr>
        <w:annotationRef/>
      </w:r>
      <w:r>
        <w:rPr>
          <w:lang w:eastAsia="zh-CN"/>
        </w:rPr>
        <w:t>“MAC</w:t>
      </w:r>
      <w:r>
        <w:rPr>
          <w:rFonts w:hint="eastAsia"/>
          <w:lang w:eastAsia="zh-CN"/>
        </w:rPr>
        <w:t xml:space="preserve"> RAR</w:t>
      </w:r>
      <w:r>
        <w:rPr>
          <w:lang w:eastAsia="zh-CN"/>
        </w:rPr>
        <w:t>”</w:t>
      </w:r>
    </w:p>
  </w:comment>
  <w:comment w:id="262" w:author="ZTE-LiuJing" w:date="2022-01-28T11:25:00Z" w:initials="ZTE">
    <w:p w14:paraId="3531ACAC" w14:textId="2EB89643" w:rsidR="00560C3C" w:rsidRDefault="00560C3C">
      <w:pPr>
        <w:pStyle w:val="ac"/>
        <w:rPr>
          <w:lang w:eastAsia="zh-CN"/>
        </w:rPr>
      </w:pPr>
      <w:r>
        <w:rPr>
          <w:rStyle w:val="ab"/>
        </w:rPr>
        <w:annotationRef/>
      </w:r>
      <w:r>
        <w:rPr>
          <w:rFonts w:hint="eastAsia"/>
          <w:lang w:eastAsia="zh-CN"/>
        </w:rPr>
        <w:t>O</w:t>
      </w:r>
      <w:r>
        <w:rPr>
          <w:lang w:eastAsia="zh-CN"/>
        </w:rPr>
        <w:t>k, updated</w:t>
      </w:r>
    </w:p>
  </w:comment>
  <w:comment w:id="266" w:author="CATT" w:date="2022-01-27T17:08:00Z" w:initials="CATT">
    <w:p w14:paraId="1EF5714C" w14:textId="77777777" w:rsidR="00560C3C" w:rsidRPr="00D07586" w:rsidRDefault="00560C3C" w:rsidP="00A85D56">
      <w:pPr>
        <w:pStyle w:val="ac"/>
        <w:rPr>
          <w:lang w:eastAsia="zh-CN"/>
        </w:rPr>
      </w:pPr>
      <w:r>
        <w:rPr>
          <w:rStyle w:val="ab"/>
        </w:rPr>
        <w:annotationRef/>
      </w:r>
      <w:r>
        <w:rPr>
          <w:rFonts w:hint="eastAsia"/>
          <w:lang w:eastAsia="zh-CN"/>
        </w:rPr>
        <w:t>In 38.214, the repetition in a PUSCH transmission with a configured grant by CG-DFI. But for uplink grant in MAC RAR, it can</w:t>
      </w:r>
      <w:r>
        <w:rPr>
          <w:lang w:eastAsia="zh-CN"/>
        </w:rPr>
        <w:t>’t</w:t>
      </w:r>
      <w:r>
        <w:rPr>
          <w:rFonts w:hint="eastAsia"/>
          <w:lang w:eastAsia="zh-CN"/>
        </w:rPr>
        <w:t xml:space="preserve"> be terminated by CG-DFI. </w:t>
      </w:r>
    </w:p>
    <w:p w14:paraId="4908262F" w14:textId="77777777" w:rsidR="00560C3C" w:rsidRDefault="00560C3C" w:rsidP="00A85D56">
      <w:pPr>
        <w:pStyle w:val="ac"/>
        <w:rPr>
          <w:color w:val="000000" w:themeColor="text1"/>
          <w:lang w:eastAsia="zh-CN"/>
        </w:rPr>
      </w:pPr>
      <w:r>
        <w:rPr>
          <w:rFonts w:hint="eastAsia"/>
          <w:color w:val="000000" w:themeColor="text1"/>
          <w:lang w:eastAsia="zh-CN"/>
        </w:rPr>
        <w:t>38.214</w:t>
      </w:r>
    </w:p>
    <w:p w14:paraId="58ADAE0B" w14:textId="77777777" w:rsidR="00560C3C" w:rsidRDefault="00560C3C" w:rsidP="00A85D56">
      <w:pPr>
        <w:pStyle w:val="ac"/>
        <w:rPr>
          <w:color w:val="000000" w:themeColor="text1"/>
          <w:lang w:eastAsia="zh-CN"/>
        </w:rPr>
      </w:pPr>
      <w:r>
        <w:rPr>
          <w:color w:val="000000" w:themeColor="text1"/>
          <w:lang w:eastAsia="zh-CN"/>
        </w:rPr>
        <w:t>“</w:t>
      </w:r>
      <w:r w:rsidRPr="005975DB">
        <w:rPr>
          <w:i/>
          <w:color w:val="000000" w:themeColor="text1"/>
          <w:lang w:eastAsia="ko-KR"/>
        </w:rPr>
        <w:t xml:space="preserve">If a UE receives an ACK for a given HARQ process in CG-DFI in a PDCCH ending in symbol </w:t>
      </w:r>
      <w:r w:rsidRPr="005975DB">
        <w:rPr>
          <w:i/>
          <w:iCs/>
          <w:color w:val="000000" w:themeColor="text1"/>
          <w:lang w:eastAsia="ko-KR"/>
        </w:rPr>
        <w:t>i</w:t>
      </w:r>
      <w:r w:rsidRPr="005975DB">
        <w:rPr>
          <w:i/>
          <w:color w:val="000000" w:themeColor="text1"/>
          <w:lang w:eastAsia="ko-KR"/>
        </w:rPr>
        <w:t xml:space="preserve"> to terminate a transport block repetition in a PUSCH transmission with </w:t>
      </w:r>
      <w:r w:rsidRPr="005975DB">
        <w:rPr>
          <w:i/>
          <w:color w:val="000000" w:themeColor="text1"/>
          <w:highlight w:val="yellow"/>
          <w:lang w:eastAsia="ko-KR"/>
        </w:rPr>
        <w:t>a configured grant</w:t>
      </w:r>
      <w:r w:rsidRPr="005975DB">
        <w:rPr>
          <w:i/>
          <w:color w:val="000000" w:themeColor="text1"/>
          <w:lang w:eastAsia="ko-KR"/>
        </w:rPr>
        <w:t xml:space="preserve"> on a given serving cell with the same HARQ process after symbol </w:t>
      </w:r>
      <w:r w:rsidRPr="005975DB">
        <w:rPr>
          <w:i/>
          <w:iCs/>
          <w:color w:val="000000" w:themeColor="text1"/>
          <w:lang w:eastAsia="ko-KR"/>
        </w:rPr>
        <w:t>i</w:t>
      </w:r>
      <w:r w:rsidRPr="005975DB">
        <w:rPr>
          <w:i/>
          <w:color w:val="000000" w:themeColor="text1"/>
          <w:lang w:eastAsia="ko-KR"/>
        </w:rPr>
        <w:t xml:space="preserve">, the UE is expected to terminate the repetition of the transport block in a PUSCH transmission starting from a symbol </w:t>
      </w:r>
      <w:r w:rsidRPr="005975DB">
        <w:rPr>
          <w:i/>
          <w:iCs/>
          <w:color w:val="000000" w:themeColor="text1"/>
          <w:lang w:eastAsia="ko-KR"/>
        </w:rPr>
        <w:t xml:space="preserve">j </w:t>
      </w:r>
      <w:r w:rsidRPr="005975DB">
        <w:rPr>
          <w:i/>
          <w:color w:val="000000" w:themeColor="text1"/>
          <w:lang w:eastAsia="ko-KR"/>
        </w:rPr>
        <w:t xml:space="preserve">if the gap between the end of PDCCH of symbol </w:t>
      </w:r>
      <w:r w:rsidRPr="005975DB">
        <w:rPr>
          <w:i/>
          <w:iCs/>
          <w:color w:val="000000" w:themeColor="text1"/>
          <w:lang w:eastAsia="ko-KR"/>
        </w:rPr>
        <w:t>i</w:t>
      </w:r>
      <w:r w:rsidRPr="005975DB">
        <w:rPr>
          <w:i/>
          <w:color w:val="000000" w:themeColor="text1"/>
          <w:lang w:eastAsia="ko-KR"/>
        </w:rPr>
        <w:t xml:space="preserve"> and the start of the PUSCH transmission in symbol </w:t>
      </w:r>
      <w:r w:rsidRPr="005975DB">
        <w:rPr>
          <w:i/>
          <w:iCs/>
          <w:color w:val="000000" w:themeColor="text1"/>
          <w:lang w:eastAsia="ko-KR"/>
        </w:rPr>
        <w:t>j</w:t>
      </w:r>
      <w:r w:rsidRPr="005975DB">
        <w:rPr>
          <w:i/>
          <w:color w:val="000000" w:themeColor="text1"/>
          <w:lang w:eastAsia="ko-KR"/>
        </w:rPr>
        <w:t xml:space="preserve"> is equal to or more than </w:t>
      </w:r>
      <w:r w:rsidRPr="005975DB">
        <w:rPr>
          <w:i/>
          <w:iCs/>
          <w:color w:val="000000" w:themeColor="text1"/>
          <w:lang w:eastAsia="ko-KR"/>
        </w:rPr>
        <w:t>N2</w:t>
      </w:r>
      <w:r w:rsidRPr="005975DB">
        <w:rPr>
          <w:i/>
          <w:color w:val="000000" w:themeColor="text1"/>
          <w:lang w:eastAsia="ko-KR"/>
        </w:rPr>
        <w:t xml:space="preserve"> symbols</w:t>
      </w:r>
      <w:r>
        <w:rPr>
          <w:color w:val="000000" w:themeColor="text1"/>
          <w:lang w:eastAsia="ko-KR"/>
        </w:rPr>
        <w:t>.</w:t>
      </w:r>
      <w:r>
        <w:rPr>
          <w:color w:val="000000" w:themeColor="text1"/>
          <w:lang w:eastAsia="zh-CN"/>
        </w:rPr>
        <w:t>”</w:t>
      </w:r>
    </w:p>
    <w:p w14:paraId="19FAB517" w14:textId="77777777" w:rsidR="00560C3C" w:rsidRDefault="00560C3C" w:rsidP="00A85D56">
      <w:pPr>
        <w:pStyle w:val="ac"/>
        <w:rPr>
          <w:color w:val="000000" w:themeColor="text1"/>
          <w:lang w:eastAsia="zh-CN"/>
        </w:rPr>
      </w:pPr>
    </w:p>
    <w:p w14:paraId="4201E5B5" w14:textId="77777777" w:rsidR="00560C3C" w:rsidRDefault="00560C3C" w:rsidP="00A85D56">
      <w:pPr>
        <w:pStyle w:val="ac"/>
        <w:rPr>
          <w:lang w:eastAsia="zh-CN"/>
        </w:rPr>
      </w:pPr>
      <w:r>
        <w:rPr>
          <w:rFonts w:hint="eastAsia"/>
          <w:lang w:eastAsia="zh-CN"/>
        </w:rPr>
        <w:t>Hence, we suggest revising the description into:</w:t>
      </w:r>
    </w:p>
    <w:p w14:paraId="76993BB2" w14:textId="5DD62CFD" w:rsidR="00560C3C" w:rsidRDefault="00560C3C" w:rsidP="00A85D56">
      <w:pPr>
        <w:pStyle w:val="ac"/>
      </w:pPr>
      <w:r w:rsidRPr="004E4338">
        <w:rPr>
          <w:rFonts w:eastAsia="Times New Roman"/>
          <w:noProof/>
          <w:lang w:eastAsia="ko-KR"/>
        </w:rPr>
        <w:t xml:space="preserve">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r>
        <w:rPr>
          <w:rFonts w:eastAsia="Times New Roman"/>
          <w:noProof/>
          <w:lang w:eastAsia="ko-KR"/>
        </w:rPr>
        <w:t xml:space="preserve"> </w:t>
      </w:r>
      <w:r w:rsidRPr="00D07586">
        <w:rPr>
          <w:rFonts w:eastAsia="Times New Roman"/>
          <w:noProof/>
          <w:color w:val="FF0000"/>
          <w:u w:val="single"/>
          <w:lang w:eastAsia="ko-KR"/>
        </w:rPr>
        <w:t>or uplink grant received in MAC RAR</w:t>
      </w:r>
      <w:r w:rsidRPr="00D07586">
        <w:rPr>
          <w:rStyle w:val="ab"/>
          <w:color w:val="FF0000"/>
          <w:u w:val="single"/>
        </w:rPr>
        <w:annotationRef/>
      </w:r>
      <w:r w:rsidRPr="004E4338">
        <w:rPr>
          <w:rFonts w:eastAsia="Times New Roman"/>
          <w:lang w:eastAsia="ja-JP"/>
        </w:rPr>
        <w:t xml:space="preserve"> </w:t>
      </w:r>
      <w:r w:rsidRPr="004E4338">
        <w:rPr>
          <w:rFonts w:eastAsia="Times New Roman"/>
          <w:noProof/>
          <w:lang w:eastAsia="ko-KR"/>
        </w:rPr>
        <w:t xml:space="preserve">unless </w:t>
      </w:r>
      <w:r w:rsidRPr="00D07586">
        <w:rPr>
          <w:rFonts w:eastAsia="Times New Roman"/>
          <w:strike/>
          <w:noProof/>
          <w:color w:val="FF0000"/>
          <w:lang w:eastAsia="ko-KR"/>
        </w:rPr>
        <w:t>they</w:t>
      </w:r>
      <w:r w:rsidRPr="00D07586">
        <w:rPr>
          <w:rFonts w:hint="eastAsia"/>
          <w:noProof/>
          <w:color w:val="FF0000"/>
          <w:lang w:eastAsia="zh-CN"/>
        </w:rPr>
        <w:t xml:space="preserve"> </w:t>
      </w:r>
      <w:r w:rsidRPr="00D07586">
        <w:rPr>
          <w:rFonts w:hint="eastAsia"/>
          <w:noProof/>
          <w:color w:val="FF0000"/>
          <w:u w:val="single"/>
          <w:lang w:eastAsia="zh-CN"/>
        </w:rPr>
        <w:t xml:space="preserve">the </w:t>
      </w:r>
      <w:r w:rsidRPr="00D07586">
        <w:rPr>
          <w:rFonts w:eastAsia="Times New Roman"/>
          <w:noProof/>
          <w:color w:val="FF0000"/>
          <w:u w:val="single"/>
          <w:lang w:eastAsia="ko-KR"/>
        </w:rPr>
        <w:t xml:space="preserve">configured uplink grant </w:t>
      </w:r>
      <w:r w:rsidRPr="00D07586">
        <w:rPr>
          <w:rFonts w:eastAsia="Times New Roman"/>
          <w:strike/>
          <w:noProof/>
          <w:color w:val="FF0000"/>
          <w:u w:val="single"/>
          <w:lang w:eastAsia="ko-KR"/>
        </w:rPr>
        <w:t>are</w:t>
      </w:r>
      <w:r w:rsidRPr="00D07586">
        <w:rPr>
          <w:rFonts w:eastAsia="Times New Roman"/>
          <w:noProof/>
          <w:color w:val="FF0000"/>
          <w:u w:val="single"/>
          <w:lang w:eastAsia="ko-KR"/>
        </w:rPr>
        <w:t xml:space="preserve"> is</w:t>
      </w:r>
      <w:r>
        <w:rPr>
          <w:rFonts w:hint="eastAsia"/>
          <w:noProof/>
          <w:lang w:eastAsia="zh-CN"/>
        </w:rPr>
        <w:t xml:space="preserve"> </w:t>
      </w:r>
      <w:r w:rsidRPr="004E4338">
        <w:rPr>
          <w:rFonts w:eastAsia="Times New Roman"/>
          <w:noProof/>
          <w:lang w:eastAsia="ko-KR"/>
        </w:rPr>
        <w:t>terminated as specified in clause 6.1 of TS 38.214 [7].</w:t>
      </w:r>
    </w:p>
  </w:comment>
  <w:comment w:id="267" w:author="ZTE-LiuJing" w:date="2022-01-28T11:33:00Z" w:initials="ZTE">
    <w:p w14:paraId="6700E1A4" w14:textId="40ADF83F" w:rsidR="00560C3C" w:rsidRDefault="00560C3C">
      <w:pPr>
        <w:pStyle w:val="ac"/>
        <w:rPr>
          <w:lang w:eastAsia="zh-CN"/>
        </w:rPr>
      </w:pPr>
      <w:r>
        <w:rPr>
          <w:rStyle w:val="ab"/>
        </w:rPr>
        <w:annotationRef/>
      </w:r>
      <w:r>
        <w:rPr>
          <w:rFonts w:hint="eastAsia"/>
          <w:lang w:eastAsia="zh-CN"/>
        </w:rPr>
        <w:t>O</w:t>
      </w:r>
      <w:r>
        <w:rPr>
          <w:lang w:eastAsia="zh-CN"/>
        </w:rPr>
        <w:t>k, updated.</w:t>
      </w:r>
    </w:p>
  </w:comment>
  <w:comment w:id="272" w:author="ZTE-LiuJing" w:date="2022-01-24T11:51:00Z" w:initials="ZTE">
    <w:p w14:paraId="45FB55E3" w14:textId="52D8A659" w:rsidR="00560C3C" w:rsidRPr="00A74822" w:rsidRDefault="00560C3C">
      <w:pPr>
        <w:pStyle w:val="ac"/>
        <w:rPr>
          <w:lang w:eastAsia="zh-CN"/>
        </w:rPr>
      </w:pPr>
      <w:r>
        <w:rPr>
          <w:rStyle w:val="ab"/>
        </w:rPr>
        <w:annotationRef/>
      </w:r>
      <w:r>
        <w:rPr>
          <w:lang w:eastAsia="zh-CN"/>
        </w:rPr>
        <w:t xml:space="preserve">For a dedicated UL BWP that configured with only CE RACH resource, it is expected to not configure the “RSRP threshold used for requesting Msg3 repetition” for that BWP. So UE should always trigger CE RACH, and no BWP swich will happen. So there is no MAC impact. </w:t>
      </w:r>
    </w:p>
  </w:comment>
  <w:comment w:id="273" w:author="Huawei-LouChong" w:date="2022-01-25T21:19:00Z" w:initials="LC">
    <w:p w14:paraId="557B32C7" w14:textId="6B26505B" w:rsidR="00560C3C" w:rsidRDefault="00560C3C">
      <w:pPr>
        <w:pStyle w:val="ac"/>
        <w:rPr>
          <w:lang w:eastAsia="zh-CN"/>
        </w:rPr>
      </w:pPr>
      <w:r>
        <w:rPr>
          <w:rStyle w:val="ab"/>
        </w:rPr>
        <w:annotationRef/>
      </w:r>
      <w:r>
        <w:rPr>
          <w:lang w:eastAsia="zh-CN"/>
        </w:rPr>
        <w:t>We agree with the statement that the UE should always trigger CE RACH in this case, but it might impact RACH procedure as the UE doesn't need to perform CE determination, see 2-step RACH case for reference below, but it can be covered by common RACH MAC CR maybe?</w:t>
      </w:r>
    </w:p>
    <w:p w14:paraId="7257DA7A" w14:textId="77777777" w:rsidR="00560C3C" w:rsidRDefault="00560C3C">
      <w:pPr>
        <w:pStyle w:val="ac"/>
        <w:rPr>
          <w:lang w:eastAsia="zh-CN"/>
        </w:rPr>
      </w:pPr>
    </w:p>
    <w:p w14:paraId="64FA7D17" w14:textId="77777777" w:rsidR="00560C3C" w:rsidRPr="001B12F4" w:rsidRDefault="00560C3C" w:rsidP="002628F8">
      <w:pPr>
        <w:pStyle w:val="ac"/>
        <w:rPr>
          <w:color w:val="FF0000"/>
          <w:lang w:eastAsia="zh-CN"/>
        </w:rPr>
      </w:pPr>
      <w:r w:rsidRPr="001B12F4">
        <w:rPr>
          <w:color w:val="FF0000"/>
          <w:lang w:eastAsia="zh-CN"/>
        </w:rPr>
        <w:t>1&gt;</w:t>
      </w:r>
      <w:r w:rsidRPr="001B12F4">
        <w:rPr>
          <w:color w:val="FF0000"/>
          <w:lang w:eastAsia="zh-CN"/>
        </w:rPr>
        <w:tab/>
        <w:t>if the BWP selected for Random Access procedure is only configured with 2-step RA type Random Access resources (i.e. no 4-step RACH RA type resources configured); or</w:t>
      </w:r>
    </w:p>
    <w:p w14:paraId="789DD99B" w14:textId="7C68C1FE" w:rsidR="00560C3C" w:rsidRDefault="00560C3C" w:rsidP="002628F8">
      <w:pPr>
        <w:pStyle w:val="ac"/>
        <w:rPr>
          <w:lang w:eastAsia="zh-CN"/>
        </w:rPr>
      </w:pPr>
    </w:p>
    <w:p w14:paraId="6037205A" w14:textId="5AB211FB" w:rsidR="00560C3C" w:rsidRPr="002628F8" w:rsidRDefault="00560C3C" w:rsidP="002628F8">
      <w:pPr>
        <w:pStyle w:val="ac"/>
        <w:rPr>
          <w:lang w:eastAsia="zh-CN"/>
        </w:rPr>
      </w:pPr>
      <w:r>
        <w:rPr>
          <w:lang w:eastAsia="zh-CN"/>
        </w:rPr>
        <w:t>2&gt;</w:t>
      </w:r>
      <w:r>
        <w:rPr>
          <w:lang w:eastAsia="zh-CN"/>
        </w:rPr>
        <w:tab/>
        <w:t>set the RA_TYPE to 2-stepRA.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Ex w15:paraId="62787E3A" w15:done="0"/>
  <w15:commentEx w15:paraId="31D4FFB2" w15:paraIdParent="62787E3A" w15:done="0"/>
  <w15:commentEx w15:paraId="5047EE8A" w15:done="0"/>
  <w15:commentEx w15:paraId="545D17E8" w15:paraIdParent="5047EE8A" w15:done="0"/>
  <w15:commentEx w15:paraId="729EF734" w15:done="0"/>
  <w15:commentEx w15:paraId="02C18E32" w15:done="0"/>
  <w15:commentEx w15:paraId="3B908580" w15:done="0"/>
  <w15:commentEx w15:paraId="1A4D8F83" w15:done="0"/>
  <w15:commentEx w15:paraId="403686D5" w15:paraIdParent="1A4D8F83" w15:done="0"/>
  <w15:commentEx w15:paraId="57F7E459" w15:paraIdParent="1A4D8F83" w15:done="0"/>
  <w15:commentEx w15:paraId="071009C1" w15:paraIdParent="1A4D8F83" w15:done="0"/>
  <w15:commentEx w15:paraId="725CC785" w15:done="0"/>
  <w15:commentEx w15:paraId="6B1D4CA7" w15:paraIdParent="725CC785" w15:done="0"/>
  <w15:commentEx w15:paraId="255EF447" w15:paraIdParent="725CC785" w15:done="0"/>
  <w15:commentEx w15:paraId="58F53118" w15:paraIdParent="725CC785" w15:done="0"/>
  <w15:commentEx w15:paraId="77B26AF5" w15:done="0"/>
  <w15:commentEx w15:paraId="39E923EE" w15:paraIdParent="77B26AF5" w15:done="0"/>
  <w15:commentEx w15:paraId="24420DBC" w15:done="0"/>
  <w15:commentEx w15:paraId="7A6958E2" w15:paraIdParent="24420DBC" w15:done="0"/>
  <w15:commentEx w15:paraId="61B1F978" w15:done="0"/>
  <w15:commentEx w15:paraId="2C61F7E5" w15:paraIdParent="61B1F978" w15:done="0"/>
  <w15:commentEx w15:paraId="76BC1E0D" w15:done="0"/>
  <w15:commentEx w15:paraId="3531ACAC" w15:paraIdParent="76BC1E0D" w15:done="0"/>
  <w15:commentEx w15:paraId="76993BB2" w15:done="0"/>
  <w15:commentEx w15:paraId="6700E1A4" w15:paraIdParent="76993BB2" w15:done="0"/>
  <w15:commentEx w15:paraId="45FB55E3" w15:done="0"/>
  <w15:commentEx w15:paraId="6037205A" w15:paraIdParent="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A354" w16cex:dateUtc="2022-01-24T21:14:00Z"/>
  <w16cex:commentExtensible w16cex:durableId="2599A5CA" w16cex:dateUtc="2022-01-24T21:25:00Z"/>
  <w16cex:commentExtensible w16cex:durableId="259D5028" w16cex:dateUtc="2022-01-27T15:08:00Z"/>
  <w16cex:commentExtensible w16cex:durableId="2599A704" w16cex:dateUtc="2022-01-24T21:30:00Z"/>
  <w16cex:commentExtensible w16cex:durableId="259D508F" w16cex:dateUtc="2022-01-27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B6F81A" w16cid:durableId="25999E94"/>
  <w16cid:commentId w16cid:paraId="62787E3A" w16cid:durableId="2599A354"/>
  <w16cid:commentId w16cid:paraId="31D4FFB2" w16cid:durableId="259D4E7D"/>
  <w16cid:commentId w16cid:paraId="5047EE8A" w16cid:durableId="2599A5CA"/>
  <w16cid:commentId w16cid:paraId="545D17E8" w16cid:durableId="259D4E7F"/>
  <w16cid:commentId w16cid:paraId="729EF734" w16cid:durableId="259D4E80"/>
  <w16cid:commentId w16cid:paraId="02C18E32" w16cid:durableId="259D5028"/>
  <w16cid:commentId w16cid:paraId="1A4D8F83" w16cid:durableId="2599A704"/>
  <w16cid:commentId w16cid:paraId="403686D5" w16cid:durableId="259D4E82"/>
  <w16cid:commentId w16cid:paraId="57F7E459" w16cid:durableId="259D4E83"/>
  <w16cid:commentId w16cid:paraId="071009C1" w16cid:durableId="259D4E84"/>
  <w16cid:commentId w16cid:paraId="725CC785" w16cid:durableId="259D4E85"/>
  <w16cid:commentId w16cid:paraId="6B1D4CA7" w16cid:durableId="259D4E86"/>
  <w16cid:commentId w16cid:paraId="255EF447" w16cid:durableId="259D4E87"/>
  <w16cid:commentId w16cid:paraId="58F53118" w16cid:durableId="259D4E88"/>
  <w16cid:commentId w16cid:paraId="77B26AF5" w16cid:durableId="259D4E89"/>
  <w16cid:commentId w16cid:paraId="24420DBC" w16cid:durableId="259D508F"/>
  <w16cid:commentId w16cid:paraId="61B1F978" w16cid:durableId="259D4E8A"/>
  <w16cid:commentId w16cid:paraId="76BC1E0D" w16cid:durableId="259D4E8B"/>
  <w16cid:commentId w16cid:paraId="76993BB2" w16cid:durableId="259D4E8C"/>
  <w16cid:commentId w16cid:paraId="45FB55E3" w16cid:durableId="25999E95"/>
  <w16cid:commentId w16cid:paraId="6037205A" w16cid:durableId="259D4E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81DC5" w14:textId="77777777" w:rsidR="00657270" w:rsidRDefault="00657270">
      <w:r>
        <w:separator/>
      </w:r>
    </w:p>
  </w:endnote>
  <w:endnote w:type="continuationSeparator" w:id="0">
    <w:p w14:paraId="32A93831" w14:textId="77777777" w:rsidR="00657270" w:rsidRDefault="00657270">
      <w:r>
        <w:continuationSeparator/>
      </w:r>
    </w:p>
  </w:endnote>
  <w:endnote w:type="continuationNotice" w:id="1">
    <w:p w14:paraId="6CF935A1" w14:textId="77777777" w:rsidR="00657270" w:rsidRDefault="006572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Arial Unicode M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EF093" w14:textId="77777777" w:rsidR="00560C3C" w:rsidRDefault="00560C3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23C8" w14:textId="77777777" w:rsidR="00560C3C" w:rsidRDefault="00560C3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50ECA" w14:textId="77777777" w:rsidR="00560C3C" w:rsidRDefault="00560C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CDF4D" w14:textId="77777777" w:rsidR="00657270" w:rsidRDefault="00657270">
      <w:r>
        <w:separator/>
      </w:r>
    </w:p>
  </w:footnote>
  <w:footnote w:type="continuationSeparator" w:id="0">
    <w:p w14:paraId="7CA84D72" w14:textId="77777777" w:rsidR="00657270" w:rsidRDefault="00657270">
      <w:r>
        <w:continuationSeparator/>
      </w:r>
    </w:p>
  </w:footnote>
  <w:footnote w:type="continuationNotice" w:id="1">
    <w:p w14:paraId="002215AB" w14:textId="77777777" w:rsidR="00657270" w:rsidRDefault="006572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993B7" w14:textId="77777777" w:rsidR="00560C3C" w:rsidRDefault="00560C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77F9" w14:textId="77777777" w:rsidR="00560C3C" w:rsidRDefault="00560C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615F6" w14:textId="77777777" w:rsidR="00560C3C" w:rsidRDefault="00560C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Samuli)">
    <w15:presenceInfo w15:providerId="None" w15:userId="Nokia (Samuli)"/>
  </w15:person>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rson w15:author="Huawe-LouChong">
    <w15:presenceInfo w15:providerId="None" w15:userId="Huawe-LouChong"/>
  </w15:person>
  <w15:person w15:author="LGE (Gyeong-Cheol)">
    <w15:presenceInfo w15:providerId="None" w15:userId="LGE (Gyeong-Cheol)"/>
  </w15:person>
  <w15:person w15:author="Huawei-LouChong">
    <w15:presenceInfo w15:providerId="None" w15:userId="Huawei-LouCh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53B"/>
    <w:rsid w:val="00001A33"/>
    <w:rsid w:val="000021D7"/>
    <w:rsid w:val="00002FC8"/>
    <w:rsid w:val="0000351C"/>
    <w:rsid w:val="000042E1"/>
    <w:rsid w:val="00004A63"/>
    <w:rsid w:val="000073B1"/>
    <w:rsid w:val="00007473"/>
    <w:rsid w:val="00011099"/>
    <w:rsid w:val="00012655"/>
    <w:rsid w:val="00012988"/>
    <w:rsid w:val="00012D60"/>
    <w:rsid w:val="000179FA"/>
    <w:rsid w:val="000205E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4A76"/>
    <w:rsid w:val="000C578E"/>
    <w:rsid w:val="000C6519"/>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62D"/>
    <w:rsid w:val="000F3C8C"/>
    <w:rsid w:val="000F4378"/>
    <w:rsid w:val="000F5603"/>
    <w:rsid w:val="000F5CC8"/>
    <w:rsid w:val="00100C33"/>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12F4"/>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018"/>
    <w:rsid w:val="001E3110"/>
    <w:rsid w:val="001E3AEF"/>
    <w:rsid w:val="001E41F3"/>
    <w:rsid w:val="001E5D56"/>
    <w:rsid w:val="001F0041"/>
    <w:rsid w:val="001F0128"/>
    <w:rsid w:val="001F1BBE"/>
    <w:rsid w:val="001F2620"/>
    <w:rsid w:val="001F27E9"/>
    <w:rsid w:val="001F41A3"/>
    <w:rsid w:val="001F54D3"/>
    <w:rsid w:val="001F5719"/>
    <w:rsid w:val="00200B0F"/>
    <w:rsid w:val="002016D5"/>
    <w:rsid w:val="00203058"/>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28F8"/>
    <w:rsid w:val="002640DD"/>
    <w:rsid w:val="00264602"/>
    <w:rsid w:val="00264C44"/>
    <w:rsid w:val="00265CE3"/>
    <w:rsid w:val="00266586"/>
    <w:rsid w:val="002726A8"/>
    <w:rsid w:val="00272C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0C1C"/>
    <w:rsid w:val="002D0C49"/>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218B"/>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09FA"/>
    <w:rsid w:val="004A2469"/>
    <w:rsid w:val="004A254B"/>
    <w:rsid w:val="004A372C"/>
    <w:rsid w:val="004A3B7A"/>
    <w:rsid w:val="004A405D"/>
    <w:rsid w:val="004A44B9"/>
    <w:rsid w:val="004B014B"/>
    <w:rsid w:val="004B0702"/>
    <w:rsid w:val="004B16C9"/>
    <w:rsid w:val="004B1ECA"/>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27FA"/>
    <w:rsid w:val="00533B74"/>
    <w:rsid w:val="00535160"/>
    <w:rsid w:val="00536223"/>
    <w:rsid w:val="00536D99"/>
    <w:rsid w:val="00537D53"/>
    <w:rsid w:val="005431C9"/>
    <w:rsid w:val="005469C9"/>
    <w:rsid w:val="00546DD3"/>
    <w:rsid w:val="00547111"/>
    <w:rsid w:val="0055004F"/>
    <w:rsid w:val="00550FCC"/>
    <w:rsid w:val="00551BCF"/>
    <w:rsid w:val="00551C7A"/>
    <w:rsid w:val="00552314"/>
    <w:rsid w:val="00554AA1"/>
    <w:rsid w:val="00555E90"/>
    <w:rsid w:val="00556A6B"/>
    <w:rsid w:val="005574A4"/>
    <w:rsid w:val="00560C3C"/>
    <w:rsid w:val="005610F6"/>
    <w:rsid w:val="00571A0C"/>
    <w:rsid w:val="00572C70"/>
    <w:rsid w:val="00574EE3"/>
    <w:rsid w:val="00575471"/>
    <w:rsid w:val="00580DA6"/>
    <w:rsid w:val="00585E3D"/>
    <w:rsid w:val="005900DC"/>
    <w:rsid w:val="0059108F"/>
    <w:rsid w:val="00591150"/>
    <w:rsid w:val="00592D74"/>
    <w:rsid w:val="00597522"/>
    <w:rsid w:val="005A106E"/>
    <w:rsid w:val="005A7B20"/>
    <w:rsid w:val="005A7DC2"/>
    <w:rsid w:val="005B19F9"/>
    <w:rsid w:val="005B56E2"/>
    <w:rsid w:val="005B654C"/>
    <w:rsid w:val="005B692E"/>
    <w:rsid w:val="005C2C27"/>
    <w:rsid w:val="005C2EB2"/>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57270"/>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36FA8"/>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066C"/>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8D5"/>
    <w:rsid w:val="008B3FC8"/>
    <w:rsid w:val="008B7C4F"/>
    <w:rsid w:val="008C3F54"/>
    <w:rsid w:val="008D02FF"/>
    <w:rsid w:val="008D1B42"/>
    <w:rsid w:val="008D6398"/>
    <w:rsid w:val="008D7C5F"/>
    <w:rsid w:val="008E1151"/>
    <w:rsid w:val="008E2D0E"/>
    <w:rsid w:val="008E4C09"/>
    <w:rsid w:val="008E5535"/>
    <w:rsid w:val="008E6846"/>
    <w:rsid w:val="008F3753"/>
    <w:rsid w:val="008F61A4"/>
    <w:rsid w:val="008F686C"/>
    <w:rsid w:val="00901BF7"/>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80"/>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5822"/>
    <w:rsid w:val="009C7B30"/>
    <w:rsid w:val="009D106D"/>
    <w:rsid w:val="009D6FA4"/>
    <w:rsid w:val="009E3297"/>
    <w:rsid w:val="009E4397"/>
    <w:rsid w:val="009E4F97"/>
    <w:rsid w:val="009E5B12"/>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5D69"/>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85D56"/>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641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5441"/>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D1F"/>
    <w:rsid w:val="00BC2EEE"/>
    <w:rsid w:val="00BD1D94"/>
    <w:rsid w:val="00BD279D"/>
    <w:rsid w:val="00BD3410"/>
    <w:rsid w:val="00BD6BB8"/>
    <w:rsid w:val="00BE2447"/>
    <w:rsid w:val="00BE3571"/>
    <w:rsid w:val="00BE366C"/>
    <w:rsid w:val="00BE3CF3"/>
    <w:rsid w:val="00BE3D02"/>
    <w:rsid w:val="00BE5A27"/>
    <w:rsid w:val="00BF1A05"/>
    <w:rsid w:val="00BF559D"/>
    <w:rsid w:val="00BF78F7"/>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224B"/>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238C"/>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2231"/>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0444"/>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B6501"/>
    <w:rsid w:val="00EC128A"/>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1F2"/>
    <w:rsid w:val="00F86705"/>
    <w:rsid w:val="00F86A2C"/>
    <w:rsid w:val="00F90FE0"/>
    <w:rsid w:val="00F96C40"/>
    <w:rsid w:val="00F974C1"/>
    <w:rsid w:val="00F97E9A"/>
    <w:rsid w:val="00FA49EF"/>
    <w:rsid w:val="00FA4BDA"/>
    <w:rsid w:val="00FA5719"/>
    <w:rsid w:val="00FA749D"/>
    <w:rsid w:val="00FB3C86"/>
    <w:rsid w:val="00FB47C0"/>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BF40ED2F-6385-4486-832A-E5D1999B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7C7E5-CC79-4B8D-84AA-2EC906E4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27</Pages>
  <Words>10722</Words>
  <Characters>61119</Characters>
  <Application>Microsoft Office Word</Application>
  <DocSecurity>0</DocSecurity>
  <Lines>509</Lines>
  <Paragraphs>143</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71698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ZTE-LiuJing</cp:lastModifiedBy>
  <cp:revision>5</cp:revision>
  <cp:lastPrinted>1900-12-31T23:00:00Z</cp:lastPrinted>
  <dcterms:created xsi:type="dcterms:W3CDTF">2022-01-27T23:23:00Z</dcterms:created>
  <dcterms:modified xsi:type="dcterms:W3CDTF">2022-01-28T08:31:00Z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2015_ms_pID_725343">
    <vt:lpwstr>(2)ti6ET0jAT0m/uG+tNZZmmIF/qEytBOF0ZEN8KetViIwernrDr4rgPmd6G8jHd3v9TGq//O3v
n1Q75tTknev6ngfLB4sOvRU1/0uwCAfFw4v1lFVLQFFTlnWtQiogpf5agtTpzggx9HsOTFsI
iiGgxQvTg0K2a2Pu6YVLoZdu3CC7ZF6nsv1AAJmSnDXPxA8BGcjTwWl7kdCTTX5ZsTKlLTvD
imCYCvuMS3xVSUK9WV</vt:lpwstr>
  </property>
  <property fmtid="{D5CDD505-2E9C-101B-9397-08002B2CF9AE}" pid="29" name="_2015_ms_pID_7253431">
    <vt:lpwstr>oY13vcRKFlV7Kduup4KOav7U4UUKCiDPrnJuOVnprZoEOp2t28au62
iHiYN2PWEDrOpictAMnsAnNNt23OF4/D5a1UWDt0IFuqx2Jm8gBGO3EpRWYcK1RbQIz2PDJ6
zwnTrIFz2neCQRnDQJFKCPiIpBIfhywszeQRcubmhh3DOlqJscsO83/QajVyNXqPOEzi2ALw
NFl/JMIzYsSEPubx</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1642469556</vt:lpwstr>
  </property>
</Properties>
</file>