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EE6AB" w14:textId="77777777" w:rsidR="00C66B6E" w:rsidRDefault="00515F74">
      <w:pPr>
        <w:pStyle w:val="CRCoverPage"/>
        <w:spacing w:after="240"/>
        <w:outlineLvl w:val="0"/>
        <w:rPr>
          <w:rFonts w:eastAsiaTheme="minorEastAsia"/>
          <w:b/>
          <w:sz w:val="24"/>
          <w:lang w:val="en-US" w:eastAsia="zh-CN"/>
        </w:rPr>
      </w:pPr>
      <w:r>
        <w:rPr>
          <w:b/>
          <w:sz w:val="24"/>
          <w:lang w:val="en-US"/>
        </w:rPr>
        <w:t>3GPP TSG RAN WG2 Meeting #11</w:t>
      </w:r>
      <w:r>
        <w:rPr>
          <w:rFonts w:eastAsiaTheme="minorEastAsia"/>
          <w:b/>
          <w:sz w:val="24"/>
          <w:lang w:val="en-US" w:eastAsia="zh-CN"/>
        </w:rPr>
        <w:t>6</w:t>
      </w:r>
      <w:r>
        <w:rPr>
          <w:rFonts w:eastAsiaTheme="minorEastAsia" w:hint="eastAsia"/>
          <w:b/>
          <w:sz w:val="24"/>
          <w:lang w:val="en-US" w:eastAsia="zh-CN"/>
        </w:rPr>
        <w:t>bis</w:t>
      </w:r>
      <w:r>
        <w:rPr>
          <w:b/>
          <w:sz w:val="24"/>
          <w:lang w:val="en-US"/>
        </w:rPr>
        <w:t xml:space="preserve">      </w:t>
      </w:r>
      <w:r>
        <w:rPr>
          <w:b/>
          <w:sz w:val="24"/>
          <w:lang w:val="en-US"/>
        </w:rPr>
        <w:tab/>
        <w:t xml:space="preserve">   </w:t>
      </w:r>
      <w:r>
        <w:rPr>
          <w:rFonts w:eastAsia="SimSun"/>
          <w:b/>
          <w:sz w:val="24"/>
          <w:lang w:val="en-US" w:eastAsia="zh-CN"/>
        </w:rPr>
        <w:t xml:space="preserve">      </w:t>
      </w:r>
      <w:r>
        <w:rPr>
          <w:rFonts w:eastAsia="SimSun" w:hint="eastAsia"/>
          <w:b/>
          <w:sz w:val="24"/>
          <w:lang w:val="en-US" w:eastAsia="zh-CN"/>
        </w:rPr>
        <w:t xml:space="preserve">       </w:t>
      </w:r>
      <w:r>
        <w:rPr>
          <w:rFonts w:eastAsiaTheme="minorEastAsia"/>
          <w:b/>
          <w:sz w:val="24"/>
          <w:lang w:val="en-US" w:eastAsia="zh-CN"/>
        </w:rPr>
        <w:t xml:space="preserve"> </w:t>
      </w:r>
      <w:r>
        <w:rPr>
          <w:rFonts w:eastAsiaTheme="minorEastAsia" w:hint="eastAsia"/>
          <w:b/>
          <w:sz w:val="24"/>
          <w:lang w:val="en-US" w:eastAsia="zh-CN"/>
        </w:rPr>
        <w:t xml:space="preserve">         </w:t>
      </w:r>
      <w:r>
        <w:rPr>
          <w:rFonts w:eastAsiaTheme="minorEastAsia"/>
          <w:b/>
          <w:sz w:val="24"/>
          <w:lang w:val="en-US" w:eastAsia="zh-CN"/>
        </w:rPr>
        <w:t>R2-2</w:t>
      </w:r>
      <w:r>
        <w:rPr>
          <w:rFonts w:eastAsiaTheme="minorEastAsia" w:hint="eastAsia"/>
          <w:b/>
          <w:sz w:val="24"/>
          <w:lang w:val="en-US" w:eastAsia="zh-CN"/>
        </w:rPr>
        <w:t>2XXXXX</w:t>
      </w:r>
      <w:r>
        <w:rPr>
          <w:b/>
          <w:sz w:val="24"/>
          <w:lang w:val="en-US"/>
        </w:rPr>
        <w:br/>
      </w:r>
      <w:r>
        <w:rPr>
          <w:b/>
          <w:sz w:val="24"/>
          <w:szCs w:val="24"/>
          <w:lang w:val="en-US"/>
        </w:rPr>
        <w:t>E</w:t>
      </w:r>
      <w:r>
        <w:rPr>
          <w:rFonts w:eastAsiaTheme="minorEastAsia"/>
          <w:b/>
          <w:sz w:val="24"/>
          <w:szCs w:val="24"/>
          <w:lang w:val="en-US" w:eastAsia="zh-CN"/>
        </w:rPr>
        <w:t xml:space="preserve">lectronic Meeting, </w:t>
      </w:r>
      <w:r>
        <w:rPr>
          <w:rFonts w:eastAsiaTheme="minorEastAsia" w:hint="eastAsia"/>
          <w:b/>
          <w:sz w:val="24"/>
          <w:szCs w:val="24"/>
          <w:lang w:val="en-US" w:eastAsia="zh-CN"/>
        </w:rPr>
        <w:t>17th</w:t>
      </w:r>
      <w:r>
        <w:rPr>
          <w:rFonts w:eastAsiaTheme="minorEastAsia"/>
          <w:b/>
          <w:sz w:val="24"/>
          <w:szCs w:val="24"/>
          <w:lang w:val="en-US" w:eastAsia="zh-CN"/>
        </w:rPr>
        <w:t xml:space="preserve"> </w:t>
      </w:r>
      <w:r>
        <w:rPr>
          <w:rFonts w:eastAsiaTheme="minorEastAsia" w:hint="eastAsia"/>
          <w:b/>
          <w:sz w:val="24"/>
          <w:szCs w:val="24"/>
          <w:lang w:val="en-US" w:eastAsia="zh-CN"/>
        </w:rPr>
        <w:t>-</w:t>
      </w:r>
      <w:r>
        <w:rPr>
          <w:rFonts w:eastAsiaTheme="minorEastAsia"/>
          <w:b/>
          <w:sz w:val="24"/>
          <w:szCs w:val="24"/>
          <w:lang w:val="en-US" w:eastAsia="zh-CN"/>
        </w:rPr>
        <w:t xml:space="preserve"> </w:t>
      </w:r>
      <w:r>
        <w:rPr>
          <w:rFonts w:eastAsiaTheme="minorEastAsia" w:hint="eastAsia"/>
          <w:b/>
          <w:sz w:val="24"/>
          <w:szCs w:val="24"/>
          <w:lang w:val="en-US" w:eastAsia="zh-CN"/>
        </w:rPr>
        <w:t>25th</w:t>
      </w:r>
      <w:r>
        <w:rPr>
          <w:rFonts w:eastAsiaTheme="minorEastAsia"/>
          <w:b/>
          <w:sz w:val="24"/>
          <w:szCs w:val="24"/>
          <w:lang w:val="en-US" w:eastAsia="zh-CN"/>
        </w:rPr>
        <w:t xml:space="preserve"> </w:t>
      </w:r>
      <w:r>
        <w:rPr>
          <w:rFonts w:eastAsiaTheme="minorEastAsia" w:hint="eastAsia"/>
          <w:b/>
          <w:sz w:val="24"/>
          <w:szCs w:val="24"/>
          <w:lang w:val="en-US" w:eastAsia="zh-CN"/>
        </w:rPr>
        <w:t>Jan</w:t>
      </w:r>
      <w:r>
        <w:rPr>
          <w:rFonts w:eastAsiaTheme="minorEastAsia"/>
          <w:b/>
          <w:sz w:val="24"/>
          <w:szCs w:val="24"/>
          <w:lang w:val="en-US" w:eastAsia="zh-CN"/>
        </w:rPr>
        <w:t xml:space="preserve"> 202</w:t>
      </w:r>
      <w:r>
        <w:rPr>
          <w:rFonts w:eastAsiaTheme="minorEastAsia" w:hint="eastAsia"/>
          <w:b/>
          <w:sz w:val="24"/>
          <w:szCs w:val="24"/>
          <w:lang w:val="en-US" w:eastAsia="zh-CN"/>
        </w:rPr>
        <w:t>2</w:t>
      </w:r>
      <w:r>
        <w:rPr>
          <w:rFonts w:eastAsiaTheme="minorEastAsia"/>
          <w:b/>
          <w:sz w:val="24"/>
          <w:szCs w:val="24"/>
          <w:lang w:val="en-US" w:eastAsia="zh-CN"/>
        </w:rPr>
        <w:t xml:space="preserve">   </w:t>
      </w:r>
      <w:r>
        <w:rPr>
          <w:b/>
          <w:sz w:val="24"/>
          <w:szCs w:val="24"/>
          <w:lang w:val="en-US"/>
        </w:rPr>
        <w:t xml:space="preserve">                          </w:t>
      </w:r>
    </w:p>
    <w:p w14:paraId="7A23F394" w14:textId="77777777" w:rsidR="00C66B6E" w:rsidRDefault="00515F74">
      <w:pPr>
        <w:tabs>
          <w:tab w:val="left" w:pos="1985"/>
        </w:tabs>
        <w:spacing w:beforeLines="150" w:before="360"/>
        <w:rPr>
          <w:rFonts w:ascii="Arial" w:eastAsia="MS Mincho" w:hAnsi="Arial" w:cs="Arial"/>
          <w:b/>
          <w:bCs/>
          <w:sz w:val="24"/>
          <w:lang w:eastAsia="ja-JP"/>
        </w:rPr>
      </w:pPr>
      <w:r>
        <w:rPr>
          <w:rFonts w:ascii="Arial" w:eastAsia="MS Mincho" w:hAnsi="Arial" w:cs="Arial"/>
          <w:b/>
          <w:bCs/>
          <w:sz w:val="24"/>
        </w:rPr>
        <w:t>Agenda item:</w:t>
      </w:r>
      <w:r>
        <w:rPr>
          <w:rFonts w:ascii="Arial" w:eastAsia="MS Mincho" w:hAnsi="Arial" w:cs="Arial"/>
          <w:b/>
          <w:bCs/>
          <w:sz w:val="24"/>
        </w:rPr>
        <w:tab/>
      </w:r>
      <w:r>
        <w:rPr>
          <w:rFonts w:ascii="Arial" w:hAnsi="Arial" w:cs="Arial"/>
          <w:b/>
          <w:bCs/>
          <w:sz w:val="24"/>
          <w:lang w:eastAsia="zh-CN"/>
        </w:rPr>
        <w:t>6.2.3</w:t>
      </w:r>
    </w:p>
    <w:p w14:paraId="50445D37" w14:textId="77777777" w:rsidR="00C66B6E" w:rsidRDefault="00515F74">
      <w:pPr>
        <w:tabs>
          <w:tab w:val="left" w:pos="1985"/>
        </w:tabs>
        <w:ind w:left="1985" w:hanging="1985"/>
        <w:rPr>
          <w:rFonts w:ascii="Arial" w:eastAsia="SimSun"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CATT</w:t>
      </w:r>
    </w:p>
    <w:p w14:paraId="69B8E8E9" w14:textId="77777777" w:rsidR="00C66B6E" w:rsidRDefault="00515F74">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Theme="minorEastAsia" w:hAnsi="Arial" w:cs="Arial" w:hint="eastAsia"/>
          <w:b/>
          <w:bCs/>
          <w:sz w:val="24"/>
          <w:lang w:eastAsia="zh-CN"/>
        </w:rPr>
        <w:t>Summary</w:t>
      </w:r>
      <w:r>
        <w:rPr>
          <w:rFonts w:ascii="Arial" w:hAnsi="Arial" w:cs="Arial" w:hint="eastAsia"/>
          <w:b/>
          <w:bCs/>
          <w:sz w:val="24"/>
        </w:rPr>
        <w:t xml:space="preserve"> </w:t>
      </w:r>
      <w:r>
        <w:rPr>
          <w:rFonts w:ascii="Arial" w:hAnsi="Arial" w:cs="Arial"/>
          <w:b/>
          <w:bCs/>
          <w:sz w:val="24"/>
        </w:rPr>
        <w:t>[POST116-e</w:t>
      </w:r>
      <w:proofErr w:type="gramStart"/>
      <w:r>
        <w:rPr>
          <w:rFonts w:ascii="Arial" w:hAnsi="Arial" w:cs="Arial"/>
          <w:b/>
          <w:bCs/>
          <w:sz w:val="24"/>
        </w:rPr>
        <w:t>][</w:t>
      </w:r>
      <w:proofErr w:type="gramEnd"/>
      <w:r>
        <w:rPr>
          <w:rFonts w:ascii="Arial" w:hAnsi="Arial" w:cs="Arial"/>
          <w:b/>
          <w:bCs/>
          <w:sz w:val="24"/>
        </w:rPr>
        <w:t>710][V2X/SL] PDCP/RLC Entity Maintenance for SL-SRBs (CATT)</w:t>
      </w:r>
    </w:p>
    <w:p w14:paraId="75CC1BFE" w14:textId="77777777" w:rsidR="00C66B6E" w:rsidRDefault="00515F74">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25AC7F3" w14:textId="77777777" w:rsidR="00C66B6E" w:rsidRDefault="00515F74">
      <w:pPr>
        <w:pStyle w:val="1"/>
        <w:keepLines/>
        <w:numPr>
          <w:ilvl w:val="0"/>
          <w:numId w:val="8"/>
        </w:numPr>
        <w:pBdr>
          <w:top w:val="single" w:sz="12" w:space="3" w:color="auto"/>
        </w:pBdr>
        <w:overflowPunct w:val="0"/>
        <w:autoSpaceDE w:val="0"/>
        <w:autoSpaceDN w:val="0"/>
        <w:adjustRightInd w:val="0"/>
        <w:spacing w:before="240" w:after="180"/>
        <w:rPr>
          <w:rFonts w:cs="Times New Roman"/>
          <w:b w:val="0"/>
          <w:bCs w:val="0"/>
          <w:sz w:val="36"/>
          <w:lang w:eastAsia="ja-JP"/>
        </w:rPr>
      </w:pPr>
      <w:r>
        <w:t>Introduction</w:t>
      </w:r>
    </w:p>
    <w:p w14:paraId="5FB585AC" w14:textId="77777777" w:rsidR="00C66B6E" w:rsidRDefault="00515F74">
      <w:pPr>
        <w:rPr>
          <w:rFonts w:eastAsiaTheme="minorEastAsia"/>
          <w:lang w:eastAsia="zh-CN"/>
        </w:rPr>
      </w:pPr>
      <w:r>
        <w:t>This is</w:t>
      </w:r>
      <w:r>
        <w:rPr>
          <w:rFonts w:eastAsiaTheme="minorEastAsia" w:hint="eastAsia"/>
          <w:lang w:eastAsia="zh-CN"/>
        </w:rPr>
        <w:t xml:space="preserve"> for</w:t>
      </w:r>
      <w:r>
        <w:t xml:space="preserve"> </w:t>
      </w:r>
      <w:r>
        <w:rPr>
          <w:rFonts w:eastAsiaTheme="minorEastAsia" w:hint="eastAsia"/>
          <w:lang w:eastAsia="zh-CN"/>
        </w:rPr>
        <w:t xml:space="preserve">the </w:t>
      </w:r>
      <w:r>
        <w:t>email discussion:</w:t>
      </w:r>
    </w:p>
    <w:p w14:paraId="51D613DD" w14:textId="77777777" w:rsidR="00C66B6E" w:rsidRDefault="00C66B6E">
      <w:pPr>
        <w:rPr>
          <w:rFonts w:eastAsiaTheme="minorEastAsia"/>
          <w:lang w:eastAsia="zh-CN"/>
        </w:rPr>
      </w:pPr>
    </w:p>
    <w:p w14:paraId="1CC4F335" w14:textId="77777777" w:rsidR="00C66B6E" w:rsidRDefault="00515F74">
      <w:pPr>
        <w:pStyle w:val="EmailDiscussion"/>
        <w:numPr>
          <w:ilvl w:val="0"/>
          <w:numId w:val="9"/>
        </w:numPr>
        <w:tabs>
          <w:tab w:val="clear" w:pos="1619"/>
          <w:tab w:val="left" w:pos="619"/>
        </w:tabs>
        <w:ind w:leftChars="129" w:left="618"/>
      </w:pPr>
      <w:r>
        <w:t>[POST116-e][710][V2X/SL] PDCP/RLC Entity Maintenance for SL-SRBs (CATT)</w:t>
      </w:r>
    </w:p>
    <w:p w14:paraId="4AB2FDA3" w14:textId="77777777" w:rsidR="00C66B6E" w:rsidRDefault="00515F74">
      <w:pPr>
        <w:pStyle w:val="EmailDiscussion2"/>
        <w:ind w:leftChars="129" w:left="621"/>
      </w:pPr>
      <w:r>
        <w:tab/>
      </w:r>
      <w:r>
        <w:rPr>
          <w:b/>
        </w:rPr>
        <w:t>Scope:</w:t>
      </w:r>
      <w:r>
        <w:t xml:space="preserve"> Clarify the issue and discuss solution (if the issue is confirmed).</w:t>
      </w:r>
    </w:p>
    <w:p w14:paraId="4FB937B2" w14:textId="77777777" w:rsidR="00C66B6E" w:rsidRDefault="00515F74">
      <w:pPr>
        <w:pStyle w:val="EmailDiscussion2"/>
        <w:ind w:leftChars="129" w:left="621"/>
      </w:pPr>
      <w:r>
        <w:tab/>
      </w:r>
      <w:r>
        <w:rPr>
          <w:b/>
        </w:rPr>
        <w:t>Intended outcome:</w:t>
      </w:r>
      <w:r>
        <w:t xml:space="preserve"> Discussion summary and CR (if needed)</w:t>
      </w:r>
    </w:p>
    <w:p w14:paraId="0F9A8D92" w14:textId="77777777" w:rsidR="00C66B6E" w:rsidRDefault="00515F74">
      <w:pPr>
        <w:ind w:leftChars="304" w:left="608"/>
      </w:pPr>
      <w:r>
        <w:rPr>
          <w:b/>
        </w:rPr>
        <w:t xml:space="preserve">Deadline: </w:t>
      </w:r>
      <w:r>
        <w:t xml:space="preserve">Long email discussion. Recommend to have short intermediate phase to check if you list all options/solutions companies mind when to discuss solution. </w:t>
      </w:r>
    </w:p>
    <w:p w14:paraId="3735CEB7" w14:textId="77777777" w:rsidR="00C66B6E" w:rsidRDefault="00515F74">
      <w:pPr>
        <w:spacing w:beforeLines="50" w:before="120" w:afterLines="50" w:after="120"/>
        <w:rPr>
          <w:lang w:eastAsia="zh-CN"/>
        </w:rPr>
      </w:pPr>
      <w:r>
        <w:rPr>
          <w:lang w:eastAsia="zh-CN"/>
        </w:rPr>
        <w:t>The above email discussion is divided in t</w:t>
      </w:r>
      <w:r>
        <w:rPr>
          <w:rFonts w:eastAsiaTheme="minorEastAsia" w:hint="eastAsia"/>
          <w:lang w:eastAsia="zh-CN"/>
        </w:rPr>
        <w:t>hree</w:t>
      </w:r>
      <w:r>
        <w:rPr>
          <w:lang w:eastAsia="zh-CN"/>
        </w:rPr>
        <w:t xml:space="preserve"> phases:</w:t>
      </w:r>
    </w:p>
    <w:p w14:paraId="2648108F" w14:textId="77777777" w:rsidR="00C66B6E" w:rsidRDefault="00515F74">
      <w:pPr>
        <w:pStyle w:val="a0"/>
        <w:numPr>
          <w:ilvl w:val="0"/>
          <w:numId w:val="10"/>
        </w:numPr>
        <w:kinsoku w:val="0"/>
        <w:overflowPunct w:val="0"/>
        <w:autoSpaceDE w:val="0"/>
        <w:autoSpaceDN w:val="0"/>
        <w:adjustRightInd w:val="0"/>
        <w:textAlignment w:val="baseline"/>
        <w:rPr>
          <w:b/>
          <w:lang w:eastAsia="zh-CN"/>
        </w:rPr>
      </w:pPr>
      <w:r>
        <w:rPr>
          <w:b/>
          <w:lang w:eastAsia="zh-CN"/>
        </w:rPr>
        <w:t xml:space="preserve">Phase I:  </w:t>
      </w:r>
      <w:r>
        <w:rPr>
          <w:rFonts w:hint="eastAsia"/>
          <w:lang w:eastAsia="zh-CN"/>
        </w:rPr>
        <w:t xml:space="preserve">Companies are invited to check the questions and provide your option for each </w:t>
      </w:r>
      <w:r>
        <w:rPr>
          <w:lang w:eastAsia="zh-CN"/>
        </w:rPr>
        <w:t>question</w:t>
      </w:r>
      <w:r>
        <w:rPr>
          <w:rFonts w:hint="eastAsia"/>
          <w:lang w:eastAsia="zh-CN"/>
        </w:rPr>
        <w:t xml:space="preserve"> if it is not </w:t>
      </w:r>
      <w:r>
        <w:rPr>
          <w:lang w:eastAsia="zh-CN"/>
        </w:rPr>
        <w:t>included</w:t>
      </w:r>
      <w:r>
        <w:rPr>
          <w:rFonts w:hint="eastAsia"/>
          <w:lang w:eastAsia="zh-CN"/>
        </w:rPr>
        <w:t xml:space="preserve"> in the candidate options by </w:t>
      </w:r>
      <w:r>
        <w:rPr>
          <w:rFonts w:eastAsiaTheme="minorEastAsia" w:hint="eastAsia"/>
          <w:lang w:eastAsia="zh-CN"/>
        </w:rPr>
        <w:t xml:space="preserve">12/3, </w:t>
      </w:r>
      <w:r>
        <w:rPr>
          <w:rFonts w:hint="eastAsia"/>
          <w:lang w:eastAsia="zh-CN"/>
        </w:rPr>
        <w:t>10:00</w:t>
      </w:r>
      <w:r>
        <w:rPr>
          <w:rFonts w:eastAsiaTheme="minorEastAsia" w:hint="eastAsia"/>
          <w:lang w:eastAsia="zh-CN"/>
        </w:rPr>
        <w:t>am</w:t>
      </w:r>
      <w:r>
        <w:rPr>
          <w:rFonts w:hint="eastAsia"/>
          <w:lang w:eastAsia="zh-CN"/>
        </w:rPr>
        <w:t xml:space="preserve"> UTC.</w:t>
      </w:r>
      <w:r>
        <w:rPr>
          <w:rFonts w:hint="eastAsia"/>
          <w:color w:val="000000" w:themeColor="text1"/>
          <w:lang w:eastAsia="zh-CN"/>
        </w:rPr>
        <w:t xml:space="preserve"> </w:t>
      </w:r>
      <w:r>
        <w:rPr>
          <w:color w:val="000000" w:themeColor="text1"/>
          <w:u w:val="single"/>
          <w:lang w:eastAsia="zh-CN"/>
        </w:rPr>
        <w:t>Please pay attention, no feedback on the questions is needed in Phase I</w:t>
      </w:r>
      <w:r>
        <w:rPr>
          <w:rFonts w:hint="eastAsia"/>
          <w:color w:val="000000" w:themeColor="text1"/>
          <w:lang w:eastAsia="zh-CN"/>
        </w:rPr>
        <w:t>.</w:t>
      </w:r>
      <w:r>
        <w:rPr>
          <w:rFonts w:eastAsiaTheme="minorEastAsia" w:hint="eastAsia"/>
          <w:lang w:eastAsia="zh-CN"/>
        </w:rPr>
        <w:t xml:space="preserve"> The intention for this phase is to clarify the questions and check </w:t>
      </w:r>
      <w:r>
        <w:t xml:space="preserve">if all options/solutions </w:t>
      </w:r>
      <w:r>
        <w:rPr>
          <w:rFonts w:eastAsiaTheme="minorEastAsia" w:hint="eastAsia"/>
          <w:lang w:eastAsia="zh-CN"/>
        </w:rPr>
        <w:t>have been listed.</w:t>
      </w:r>
    </w:p>
    <w:p w14:paraId="35AFFBC4" w14:textId="77777777" w:rsidR="00C66B6E" w:rsidRDefault="00515F74">
      <w:pPr>
        <w:pStyle w:val="a0"/>
        <w:numPr>
          <w:ilvl w:val="0"/>
          <w:numId w:val="10"/>
        </w:numPr>
        <w:kinsoku w:val="0"/>
        <w:overflowPunct w:val="0"/>
        <w:autoSpaceDE w:val="0"/>
        <w:autoSpaceDN w:val="0"/>
        <w:adjustRightInd w:val="0"/>
        <w:textAlignment w:val="baseline"/>
        <w:rPr>
          <w:b/>
          <w:lang w:eastAsia="zh-CN"/>
        </w:rPr>
      </w:pPr>
      <w:r>
        <w:rPr>
          <w:b/>
          <w:lang w:eastAsia="zh-CN"/>
        </w:rPr>
        <w:t xml:space="preserve">Phase II: </w:t>
      </w:r>
      <w:r>
        <w:rPr>
          <w:lang w:eastAsia="zh-CN"/>
        </w:rPr>
        <w:t xml:space="preserve">Companies are invited to provide feedback on the questions of this email discussion by </w:t>
      </w:r>
      <w:r>
        <w:rPr>
          <w:highlight w:val="green"/>
        </w:rPr>
        <w:t>1</w:t>
      </w:r>
      <w:r>
        <w:rPr>
          <w:rFonts w:eastAsiaTheme="minorEastAsia" w:hint="eastAsia"/>
          <w:highlight w:val="green"/>
          <w:lang w:eastAsia="zh-CN"/>
        </w:rPr>
        <w:t>2</w:t>
      </w:r>
      <w:r>
        <w:rPr>
          <w:highlight w:val="green"/>
        </w:rPr>
        <w:t>/</w:t>
      </w:r>
      <w:r>
        <w:rPr>
          <w:rFonts w:eastAsiaTheme="minorEastAsia" w:hint="eastAsia"/>
          <w:highlight w:val="green"/>
          <w:lang w:eastAsia="zh-CN"/>
        </w:rPr>
        <w:t>13</w:t>
      </w:r>
      <w:r>
        <w:rPr>
          <w:highlight w:val="green"/>
        </w:rPr>
        <w:t>, 10:00am</w:t>
      </w:r>
      <w:r>
        <w:rPr>
          <w:lang w:eastAsia="zh-CN"/>
        </w:rPr>
        <w:t xml:space="preserve"> UTC. </w:t>
      </w:r>
    </w:p>
    <w:p w14:paraId="3B5A626C" w14:textId="77777777" w:rsidR="00C66B6E" w:rsidRDefault="00515F74">
      <w:pPr>
        <w:pStyle w:val="a0"/>
        <w:numPr>
          <w:ilvl w:val="0"/>
          <w:numId w:val="10"/>
        </w:numPr>
        <w:kinsoku w:val="0"/>
        <w:overflowPunct w:val="0"/>
        <w:autoSpaceDE w:val="0"/>
        <w:autoSpaceDN w:val="0"/>
        <w:adjustRightInd w:val="0"/>
        <w:textAlignment w:val="baseline"/>
        <w:rPr>
          <w:b/>
          <w:lang w:eastAsia="zh-CN"/>
        </w:rPr>
      </w:pPr>
      <w:r>
        <w:rPr>
          <w:b/>
          <w:lang w:eastAsia="zh-CN"/>
        </w:rPr>
        <w:t>Phase III:</w:t>
      </w:r>
      <w:r>
        <w:rPr>
          <w:lang w:eastAsia="zh-CN"/>
        </w:rPr>
        <w:t xml:space="preserve"> Rapporteur submit</w:t>
      </w:r>
      <w:r>
        <w:rPr>
          <w:rFonts w:hint="eastAsia"/>
          <w:lang w:eastAsia="zh-CN"/>
        </w:rPr>
        <w:t>s</w:t>
      </w:r>
      <w:r>
        <w:rPr>
          <w:lang w:eastAsia="zh-CN"/>
        </w:rPr>
        <w:t xml:space="preserve"> a summary and proposals based on the feedback</w:t>
      </w:r>
      <w:r>
        <w:rPr>
          <w:rFonts w:hint="eastAsia"/>
          <w:lang w:eastAsia="zh-CN"/>
        </w:rPr>
        <w:t xml:space="preserve">, </w:t>
      </w:r>
      <w:r>
        <w:rPr>
          <w:lang w:eastAsia="zh-CN"/>
        </w:rPr>
        <w:t>and companies can comment on the summary</w:t>
      </w:r>
      <w:r>
        <w:rPr>
          <w:rFonts w:eastAsiaTheme="minorEastAsia" w:hint="eastAsia"/>
          <w:lang w:eastAsia="zh-CN"/>
        </w:rPr>
        <w:t xml:space="preserve"> by</w:t>
      </w:r>
      <w:r>
        <w:rPr>
          <w:lang w:eastAsia="zh-CN"/>
        </w:rPr>
        <w:t xml:space="preserve"> </w:t>
      </w:r>
      <w:r>
        <w:rPr>
          <w:highlight w:val="yellow"/>
        </w:rPr>
        <w:t>1</w:t>
      </w:r>
      <w:r>
        <w:rPr>
          <w:rFonts w:eastAsiaTheme="minorEastAsia" w:hint="eastAsia"/>
          <w:highlight w:val="yellow"/>
          <w:lang w:eastAsia="zh-CN"/>
        </w:rPr>
        <w:t>2</w:t>
      </w:r>
      <w:r>
        <w:rPr>
          <w:highlight w:val="yellow"/>
        </w:rPr>
        <w:t>/</w:t>
      </w:r>
      <w:r>
        <w:rPr>
          <w:rFonts w:eastAsiaTheme="minorEastAsia" w:hint="eastAsia"/>
          <w:highlight w:val="yellow"/>
          <w:lang w:eastAsia="zh-CN"/>
        </w:rPr>
        <w:t>17</w:t>
      </w:r>
      <w:r>
        <w:rPr>
          <w:highlight w:val="yellow"/>
        </w:rPr>
        <w:t>, 10:00</w:t>
      </w:r>
      <w:r>
        <w:rPr>
          <w:rFonts w:hint="eastAsia"/>
          <w:highlight w:val="yellow"/>
        </w:rPr>
        <w:t>p</w:t>
      </w:r>
      <w:r>
        <w:rPr>
          <w:highlight w:val="yellow"/>
        </w:rPr>
        <w:t>m</w:t>
      </w:r>
      <w:r>
        <w:rPr>
          <w:lang w:eastAsia="zh-CN"/>
        </w:rPr>
        <w:t xml:space="preserve"> UTC.</w:t>
      </w:r>
    </w:p>
    <w:p w14:paraId="157EA95F" w14:textId="77777777" w:rsidR="00C66B6E" w:rsidRDefault="00515F74">
      <w:pPr>
        <w:pStyle w:val="1"/>
        <w:keepLines/>
        <w:numPr>
          <w:ilvl w:val="0"/>
          <w:numId w:val="8"/>
        </w:numPr>
        <w:pBdr>
          <w:top w:val="single" w:sz="12" w:space="3" w:color="auto"/>
        </w:pBdr>
        <w:overflowPunct w:val="0"/>
        <w:autoSpaceDE w:val="0"/>
        <w:autoSpaceDN w:val="0"/>
        <w:adjustRightInd w:val="0"/>
        <w:spacing w:before="240" w:after="180"/>
        <w:rPr>
          <w:b w:val="0"/>
        </w:rPr>
      </w:pPr>
      <w:r>
        <w:t xml:space="preserve">Discussion </w:t>
      </w:r>
      <w:r>
        <w:rPr>
          <w:b w:val="0"/>
        </w:rPr>
        <w:t xml:space="preserve"> </w:t>
      </w:r>
    </w:p>
    <w:p w14:paraId="373456B6" w14:textId="77777777" w:rsidR="00C66B6E" w:rsidRDefault="00515F74">
      <w:pPr>
        <w:pStyle w:val="20"/>
        <w:keepLines/>
        <w:numPr>
          <w:ilvl w:val="1"/>
          <w:numId w:val="8"/>
        </w:numPr>
        <w:overflowPunct w:val="0"/>
        <w:autoSpaceDE w:val="0"/>
        <w:autoSpaceDN w:val="0"/>
        <w:adjustRightInd w:val="0"/>
        <w:spacing w:before="180" w:after="180"/>
        <w:ind w:left="567"/>
        <w:rPr>
          <w:rFonts w:eastAsiaTheme="minorEastAsia"/>
        </w:rPr>
      </w:pPr>
      <w:r>
        <w:rPr>
          <w:rFonts w:eastAsiaTheme="minorEastAsia" w:hint="eastAsia"/>
        </w:rPr>
        <w:t>Scenarios</w:t>
      </w:r>
    </w:p>
    <w:p w14:paraId="6DEF5C9B" w14:textId="77777777" w:rsidR="00C66B6E" w:rsidRDefault="00515F74">
      <w:pPr>
        <w:pStyle w:val="a0"/>
        <w:tabs>
          <w:tab w:val="left" w:pos="0"/>
        </w:tabs>
        <w:kinsoku w:val="0"/>
        <w:textAlignment w:val="baseline"/>
        <w:rPr>
          <w:lang w:eastAsia="zh-CN"/>
        </w:rPr>
      </w:pPr>
      <w:r>
        <w:rPr>
          <w:rFonts w:hint="eastAsia"/>
          <w:lang w:eastAsia="zh-CN"/>
        </w:rPr>
        <w:t>According to TS</w:t>
      </w:r>
      <w:r>
        <w:rPr>
          <w:rFonts w:eastAsiaTheme="minorEastAsia" w:hint="eastAsia"/>
          <w:lang w:eastAsia="zh-CN"/>
        </w:rPr>
        <w:t xml:space="preserve"> </w:t>
      </w:r>
      <w:r>
        <w:rPr>
          <w:rFonts w:hint="eastAsia"/>
          <w:lang w:eastAsia="zh-CN"/>
        </w:rPr>
        <w:t xml:space="preserve">33.536, for </w:t>
      </w:r>
      <w:proofErr w:type="spellStart"/>
      <w:r>
        <w:rPr>
          <w:rFonts w:hint="eastAsia"/>
          <w:lang w:eastAsia="zh-CN"/>
        </w:rPr>
        <w:t>sidelink</w:t>
      </w:r>
      <w:proofErr w:type="spellEnd"/>
      <w:r>
        <w:rPr>
          <w:rFonts w:hint="eastAsia"/>
          <w:lang w:eastAsia="zh-CN"/>
        </w:rPr>
        <w:t xml:space="preserve"> unicast, the high-level </w:t>
      </w:r>
      <w:r>
        <w:rPr>
          <w:rFonts w:eastAsiaTheme="minorEastAsia" w:hint="eastAsia"/>
          <w:lang w:eastAsia="zh-CN"/>
        </w:rPr>
        <w:t xml:space="preserve">signaling </w:t>
      </w:r>
      <w:r>
        <w:rPr>
          <w:rFonts w:hint="eastAsia"/>
          <w:lang w:eastAsia="zh-CN"/>
        </w:rPr>
        <w:t xml:space="preserve">flow of connection </w:t>
      </w:r>
      <w:r>
        <w:rPr>
          <w:lang w:eastAsia="zh-CN"/>
        </w:rPr>
        <w:t>establishment</w:t>
      </w:r>
      <w:r>
        <w:rPr>
          <w:rFonts w:hint="eastAsia"/>
          <w:lang w:eastAsia="zh-CN"/>
        </w:rPr>
        <w:t xml:space="preserve"> is as below: </w:t>
      </w:r>
    </w:p>
    <w:p w14:paraId="12C09402" w14:textId="77777777" w:rsidR="00C66B6E" w:rsidRDefault="00515F74">
      <w:pPr>
        <w:pStyle w:val="TH"/>
        <w:ind w:left="432"/>
        <w:jc w:val="left"/>
      </w:pPr>
      <w:r>
        <w:rPr>
          <w:rFonts w:eastAsiaTheme="minorEastAsia"/>
        </w:rPr>
        <w:object w:dxaOrig="6915" w:dyaOrig="4125" w14:anchorId="4C2E6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pt;height:206pt" o:ole="">
            <v:imagedata r:id="rId9" o:title=""/>
          </v:shape>
          <o:OLEObject Type="Embed" ProgID="Visio.Drawing.11" ShapeID="_x0000_i1025" DrawAspect="Content" ObjectID="_1700910201" r:id="rId10"/>
        </w:object>
      </w:r>
    </w:p>
    <w:p w14:paraId="3C6647CA" w14:textId="77777777" w:rsidR="00C66B6E" w:rsidRDefault="00515F74">
      <w:pPr>
        <w:pStyle w:val="a4"/>
        <w:jc w:val="center"/>
        <w:rPr>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1</w:t>
      </w:r>
      <w:r>
        <w:rPr>
          <w:b/>
        </w:rPr>
        <w:fldChar w:fldCharType="end"/>
      </w:r>
      <w:r>
        <w:rPr>
          <w:rFonts w:hint="eastAsia"/>
          <w:b/>
          <w:lang w:eastAsia="zh-CN"/>
        </w:rPr>
        <w:t xml:space="preserve"> </w:t>
      </w:r>
      <w:r>
        <w:rPr>
          <w:b/>
        </w:rPr>
        <w:t xml:space="preserve">High-level </w:t>
      </w:r>
      <w:proofErr w:type="spellStart"/>
      <w:r>
        <w:rPr>
          <w:rFonts w:hint="eastAsia"/>
          <w:b/>
          <w:lang w:eastAsia="zh-CN"/>
        </w:rPr>
        <w:t>signaling</w:t>
      </w:r>
      <w:proofErr w:type="spellEnd"/>
      <w:r>
        <w:rPr>
          <w:rFonts w:hint="eastAsia"/>
          <w:b/>
          <w:lang w:eastAsia="zh-CN"/>
        </w:rPr>
        <w:t xml:space="preserve"> </w:t>
      </w:r>
      <w:r>
        <w:rPr>
          <w:b/>
        </w:rPr>
        <w:t>flow of connection establishment</w:t>
      </w:r>
    </w:p>
    <w:p w14:paraId="3ADCD3AB" w14:textId="77777777" w:rsidR="00C66B6E" w:rsidRDefault="00515F74">
      <w:pPr>
        <w:pStyle w:val="a0"/>
        <w:rPr>
          <w:rFonts w:eastAsiaTheme="minorEastAsia"/>
          <w:b/>
          <w:szCs w:val="21"/>
          <w:lang w:val="en-GB" w:eastAsia="zh-CN"/>
        </w:rPr>
      </w:pPr>
      <w:r>
        <w:rPr>
          <w:rFonts w:eastAsiaTheme="minorEastAsia" w:hint="eastAsia"/>
          <w:szCs w:val="21"/>
          <w:lang w:val="en-GB" w:eastAsia="zh-CN"/>
        </w:rPr>
        <w:t>The cast type of each PC5-S message in the above Figure-1 is summarized in the following Table-1 based on the descriptions of TS 23.287 and TS 24.587.</w:t>
      </w:r>
    </w:p>
    <w:p w14:paraId="44B1254E" w14:textId="77777777" w:rsidR="00C66B6E" w:rsidRDefault="00515F74">
      <w:pPr>
        <w:pStyle w:val="a0"/>
        <w:jc w:val="center"/>
        <w:rPr>
          <w:rFonts w:eastAsiaTheme="minorEastAsia"/>
          <w:b/>
          <w:szCs w:val="21"/>
          <w:lang w:val="en-GB" w:eastAsia="zh-CN"/>
        </w:rPr>
      </w:pPr>
      <w:r>
        <w:rPr>
          <w:rFonts w:eastAsiaTheme="minorEastAsia"/>
          <w:b/>
          <w:szCs w:val="21"/>
          <w:lang w:val="en-GB" w:eastAsia="zh-CN"/>
        </w:rPr>
        <w:t>Table-1 Cast type of each PC5-S signalling during PC5-S connection establishment</w:t>
      </w:r>
      <w:r>
        <w:rPr>
          <w:rFonts w:eastAsiaTheme="minorEastAsia" w:hint="eastAsia"/>
          <w:b/>
          <w:szCs w:val="21"/>
          <w:lang w:val="en-GB" w:eastAsia="zh-CN"/>
        </w:rPr>
        <w:t xml:space="preserve"> procedure</w:t>
      </w:r>
    </w:p>
    <w:tbl>
      <w:tblPr>
        <w:tblStyle w:val="3-1"/>
        <w:tblW w:w="0" w:type="auto"/>
        <w:tblInd w:w="108" w:type="dxa"/>
        <w:tblLayout w:type="fixed"/>
        <w:tblLook w:val="04A0" w:firstRow="1" w:lastRow="0" w:firstColumn="1" w:lastColumn="0" w:noHBand="0" w:noVBand="1"/>
      </w:tblPr>
      <w:tblGrid>
        <w:gridCol w:w="1877"/>
        <w:gridCol w:w="1134"/>
        <w:gridCol w:w="5295"/>
      </w:tblGrid>
      <w:tr w:rsidR="00C66B6E" w14:paraId="2363FD16" w14:textId="77777777" w:rsidTr="00C66B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7" w:type="dxa"/>
            <w:tcBorders>
              <w:right w:val="single" w:sz="8" w:space="0" w:color="FFFFFF" w:themeColor="background1"/>
            </w:tcBorders>
            <w:vAlign w:val="center"/>
          </w:tcPr>
          <w:p w14:paraId="5AF10789" w14:textId="77777777" w:rsidR="00C66B6E" w:rsidRDefault="00515F74">
            <w:pPr>
              <w:pStyle w:val="a0"/>
              <w:tabs>
                <w:tab w:val="left" w:pos="588"/>
              </w:tabs>
              <w:spacing w:beforeLines="50" w:before="120"/>
              <w:rPr>
                <w:rFonts w:eastAsiaTheme="minorEastAsia"/>
                <w:b w:val="0"/>
                <w:bCs w:val="0"/>
                <w:lang w:eastAsia="zh-CN"/>
              </w:rPr>
            </w:pPr>
            <w:r>
              <w:rPr>
                <w:rFonts w:eastAsiaTheme="minorEastAsia" w:hint="eastAsia"/>
                <w:lang w:eastAsia="zh-CN"/>
              </w:rPr>
              <w:t>PC5-S signaling</w:t>
            </w:r>
          </w:p>
        </w:tc>
        <w:tc>
          <w:tcPr>
            <w:tcW w:w="1134" w:type="dxa"/>
            <w:tcBorders>
              <w:right w:val="single" w:sz="8" w:space="0" w:color="FFFFFF" w:themeColor="background1"/>
            </w:tcBorders>
          </w:tcPr>
          <w:p w14:paraId="6BBB09AE" w14:textId="77777777" w:rsidR="00C66B6E" w:rsidRDefault="00515F74">
            <w:pPr>
              <w:pStyle w:val="a0"/>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Cs w:val="0"/>
                <w:lang w:eastAsia="zh-CN"/>
              </w:rPr>
            </w:pPr>
            <w:r>
              <w:rPr>
                <w:rFonts w:eastAsiaTheme="minorEastAsia" w:hint="eastAsia"/>
                <w:lang w:eastAsia="zh-CN"/>
              </w:rPr>
              <w:t xml:space="preserve">Cast type </w:t>
            </w:r>
          </w:p>
        </w:tc>
        <w:tc>
          <w:tcPr>
            <w:tcW w:w="5295" w:type="dxa"/>
          </w:tcPr>
          <w:p w14:paraId="016F3C2B" w14:textId="77777777" w:rsidR="00C66B6E" w:rsidRDefault="00515F74">
            <w:pPr>
              <w:pStyle w:val="a0"/>
              <w:tabs>
                <w:tab w:val="left" w:pos="588"/>
              </w:tabs>
              <w:spacing w:beforeLines="50" w:before="120"/>
              <w:jc w:val="center"/>
              <w:cnfStyle w:val="100000000000" w:firstRow="1" w:lastRow="0" w:firstColumn="0" w:lastColumn="0" w:oddVBand="0" w:evenVBand="0" w:oddHBand="0" w:evenHBand="0" w:firstRowFirstColumn="0" w:firstRowLastColumn="0" w:lastRowFirstColumn="0" w:lastRowLastColumn="0"/>
              <w:rPr>
                <w:rFonts w:eastAsiaTheme="minorEastAsia"/>
                <w:bCs w:val="0"/>
                <w:lang w:eastAsia="zh-CN"/>
              </w:rPr>
            </w:pPr>
            <w:r>
              <w:rPr>
                <w:rFonts w:eastAsiaTheme="minorEastAsia"/>
                <w:lang w:eastAsia="zh-CN"/>
              </w:rPr>
              <w:t>R</w:t>
            </w:r>
            <w:r>
              <w:rPr>
                <w:rFonts w:eastAsiaTheme="minorEastAsia" w:hint="eastAsia"/>
                <w:lang w:eastAsia="zh-CN"/>
              </w:rPr>
              <w:t>eference</w:t>
            </w:r>
          </w:p>
        </w:tc>
      </w:tr>
      <w:tr w:rsidR="00C66B6E" w14:paraId="2A8647A5" w14:textId="77777777" w:rsidTr="00C66B6E">
        <w:tc>
          <w:tcPr>
            <w:cnfStyle w:val="001000000000" w:firstRow="0" w:lastRow="0" w:firstColumn="1" w:lastColumn="0" w:oddVBand="0" w:evenVBand="0" w:oddHBand="0" w:evenHBand="0" w:firstRowFirstColumn="0" w:firstRowLastColumn="0" w:lastRowFirstColumn="0" w:lastRowLastColumn="0"/>
            <w:tcW w:w="1877" w:type="dxa"/>
            <w:tcBorders>
              <w:top w:val="single" w:sz="8" w:space="0" w:color="FFFFFF" w:themeColor="background1"/>
            </w:tcBorders>
            <w:vAlign w:val="center"/>
          </w:tcPr>
          <w:p w14:paraId="4DF10910" w14:textId="77777777" w:rsidR="00C66B6E" w:rsidRDefault="00515F74">
            <w:pPr>
              <w:rPr>
                <w:rFonts w:eastAsiaTheme="minorEastAsia"/>
                <w:b w:val="0"/>
                <w:bCs w:val="0"/>
                <w:lang w:eastAsia="zh-CN"/>
              </w:rPr>
            </w:pPr>
            <w:r>
              <w:t>DIRECT LINK ESTABLISHMENT REQUEST</w:t>
            </w:r>
          </w:p>
        </w:tc>
        <w:tc>
          <w:tcPr>
            <w:tcW w:w="1134"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32F58883" w14:textId="77777777" w:rsidR="00C66B6E" w:rsidRDefault="00515F74">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U</w:t>
            </w:r>
            <w:r>
              <w:rPr>
                <w:rFonts w:eastAsiaTheme="minorEastAsia" w:hint="eastAsia"/>
                <w:lang w:eastAsia="zh-CN"/>
              </w:rPr>
              <w:t>nicast or broadcast</w:t>
            </w:r>
          </w:p>
          <w:p w14:paraId="1082D5B8" w14:textId="77777777" w:rsidR="00C66B6E" w:rsidRDefault="00C66B6E">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p>
        </w:tc>
        <w:tc>
          <w:tcPr>
            <w:tcW w:w="5295"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14:paraId="064DBC4E" w14:textId="77777777" w:rsidR="00C66B6E" w:rsidRDefault="00515F74">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Pr>
                <w:rFonts w:eastAsiaTheme="minorEastAsia" w:hint="eastAsia"/>
                <w:b/>
                <w:szCs w:val="21"/>
                <w:lang w:eastAsia="zh-CN"/>
              </w:rPr>
              <w:t>TS23.287</w:t>
            </w:r>
          </w:p>
          <w:p w14:paraId="6F3DA23F" w14:textId="77777777" w:rsidR="00C66B6E" w:rsidRDefault="00515F74">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lang w:eastAsia="ko-KR"/>
              </w:rPr>
              <w:t xml:space="preserve">UE-1 sends the Direct Communication Request message via PC5 </w:t>
            </w:r>
            <w:r>
              <w:rPr>
                <w:highlight w:val="lightGray"/>
                <w:shd w:val="pct10" w:color="auto" w:fill="FFFFFF"/>
                <w:lang w:eastAsia="ko-KR"/>
              </w:rPr>
              <w:t>broadcast or unicast using the source Layer-2 ID and the destination Layer-2 ID</w:t>
            </w:r>
            <w:r>
              <w:rPr>
                <w:highlight w:val="lightGray"/>
                <w:lang w:eastAsia="ko-KR"/>
              </w:rPr>
              <w:t>.</w:t>
            </w:r>
          </w:p>
        </w:tc>
      </w:tr>
      <w:tr w:rsidR="00C66B6E" w14:paraId="3FB72EF8" w14:textId="77777777" w:rsidTr="00C66B6E">
        <w:tc>
          <w:tcPr>
            <w:cnfStyle w:val="001000000000" w:firstRow="0" w:lastRow="0" w:firstColumn="1" w:lastColumn="0" w:oddVBand="0" w:evenVBand="0" w:oddHBand="0" w:evenHBand="0" w:firstRowFirstColumn="0" w:firstRowLastColumn="0" w:lastRowFirstColumn="0" w:lastRowLastColumn="0"/>
            <w:tcW w:w="1877" w:type="dxa"/>
            <w:vAlign w:val="center"/>
          </w:tcPr>
          <w:p w14:paraId="7C77490C" w14:textId="77777777" w:rsidR="00C66B6E" w:rsidRDefault="00515F74">
            <w:pPr>
              <w:rPr>
                <w:rFonts w:eastAsiaTheme="minorEastAsia"/>
                <w:b w:val="0"/>
                <w:bCs w:val="0"/>
                <w:lang w:eastAsia="zh-CN"/>
              </w:rPr>
            </w:pPr>
            <w:r>
              <w:t>DIRECT LINK AUTHENTICATION REQUEST</w:t>
            </w:r>
          </w:p>
        </w:tc>
        <w:tc>
          <w:tcPr>
            <w:tcW w:w="1134" w:type="dxa"/>
            <w:vAlign w:val="center"/>
          </w:tcPr>
          <w:p w14:paraId="073A55D6" w14:textId="77777777" w:rsidR="00C66B6E" w:rsidRDefault="00515F74">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Unicast</w:t>
            </w:r>
          </w:p>
        </w:tc>
        <w:tc>
          <w:tcPr>
            <w:tcW w:w="5295" w:type="dxa"/>
          </w:tcPr>
          <w:p w14:paraId="63FBAB9C" w14:textId="77777777" w:rsidR="00C66B6E" w:rsidRDefault="00515F74">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Pr>
                <w:rFonts w:eastAsiaTheme="minorEastAsia" w:hint="eastAsia"/>
                <w:b/>
                <w:lang w:eastAsia="zh-CN"/>
              </w:rPr>
              <w:t>TS24.</w:t>
            </w:r>
            <w:r>
              <w:rPr>
                <w:rFonts w:eastAsiaTheme="minorEastAsia" w:hint="eastAsia"/>
                <w:b/>
                <w:szCs w:val="21"/>
                <w:lang w:eastAsia="zh-CN"/>
              </w:rPr>
              <w:t>587</w:t>
            </w:r>
          </w:p>
          <w:p w14:paraId="48F37AB4" w14:textId="77777777" w:rsidR="00C66B6E" w:rsidRDefault="00515F74">
            <w:pPr>
              <w:cnfStyle w:val="000000000000" w:firstRow="0" w:lastRow="0" w:firstColumn="0" w:lastColumn="0" w:oddVBand="0" w:evenVBand="0" w:oddHBand="0" w:evenHBand="0" w:firstRowFirstColumn="0" w:firstRowLastColumn="0" w:lastRowFirstColumn="0" w:lastRowLastColumn="0"/>
              <w:rPr>
                <w:rFonts w:eastAsiaTheme="minorEastAsia"/>
                <w:shd w:val="pct10" w:color="auto" w:fill="FFFFFF"/>
                <w:lang w:eastAsia="zh-CN"/>
              </w:rPr>
            </w:pPr>
            <w:r>
              <w:rPr>
                <w:lang w:eastAsia="zh-CN"/>
              </w:rPr>
              <w:t xml:space="preserve">After the </w:t>
            </w:r>
            <w:r>
              <w:t>DIRECT LINK AUTHENTICATION REQUEST</w:t>
            </w:r>
            <w:r>
              <w:rPr>
                <w:lang w:eastAsia="zh-CN"/>
              </w:rPr>
              <w:t xml:space="preserve"> message is generated, </w:t>
            </w:r>
            <w:r>
              <w:rPr>
                <w:highlight w:val="lightGray"/>
                <w:shd w:val="pct10" w:color="auto" w:fill="FFFFFF"/>
                <w:lang w:eastAsia="zh-CN"/>
              </w:rPr>
              <w:t>the initiating UE shall pass this message to the lower layers for transmission along with the initiating UE's layer-2 ID for unicast communication and the target UE's layer-2 ID for unicast communication.</w:t>
            </w:r>
          </w:p>
        </w:tc>
      </w:tr>
      <w:tr w:rsidR="00C66B6E" w14:paraId="548F2FD1" w14:textId="77777777" w:rsidTr="00C66B6E">
        <w:tc>
          <w:tcPr>
            <w:cnfStyle w:val="001000000000" w:firstRow="0" w:lastRow="0" w:firstColumn="1" w:lastColumn="0" w:oddVBand="0" w:evenVBand="0" w:oddHBand="0" w:evenHBand="0" w:firstRowFirstColumn="0" w:firstRowLastColumn="0" w:lastRowFirstColumn="0" w:lastRowLastColumn="0"/>
            <w:tcW w:w="1877" w:type="dxa"/>
            <w:tcBorders>
              <w:top w:val="single" w:sz="8" w:space="0" w:color="FFFFFF" w:themeColor="background1"/>
            </w:tcBorders>
            <w:vAlign w:val="center"/>
          </w:tcPr>
          <w:p w14:paraId="7191C94A" w14:textId="77777777" w:rsidR="00C66B6E" w:rsidRDefault="00515F74">
            <w:pPr>
              <w:rPr>
                <w:rFonts w:eastAsiaTheme="minorEastAsia"/>
                <w:b w:val="0"/>
                <w:bCs w:val="0"/>
                <w:lang w:eastAsia="zh-CN"/>
              </w:rPr>
            </w:pPr>
            <w:r>
              <w:t>DIRECT LINK AUTHENTICATION RESPONSE</w:t>
            </w:r>
          </w:p>
        </w:tc>
        <w:tc>
          <w:tcPr>
            <w:tcW w:w="1134"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00E41CFD" w14:textId="77777777" w:rsidR="00C66B6E" w:rsidRDefault="00515F74">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14:paraId="4A38C830" w14:textId="77777777" w:rsidR="00C66B6E" w:rsidRDefault="00515F74">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Pr>
                <w:rFonts w:eastAsiaTheme="minorEastAsia" w:hint="eastAsia"/>
                <w:b/>
                <w:lang w:eastAsia="zh-CN"/>
              </w:rPr>
              <w:t>TS24.</w:t>
            </w:r>
            <w:r>
              <w:rPr>
                <w:rFonts w:eastAsiaTheme="minorEastAsia" w:hint="eastAsia"/>
                <w:b/>
                <w:szCs w:val="21"/>
                <w:lang w:eastAsia="zh-CN"/>
              </w:rPr>
              <w:t>587</w:t>
            </w:r>
          </w:p>
          <w:p w14:paraId="7F64AEB4" w14:textId="77777777" w:rsidR="00C66B6E" w:rsidRDefault="00515F74">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After the </w:t>
            </w:r>
            <w:r>
              <w:t>DIRECT LINK AUTHENTICATION RESPONSE</w:t>
            </w:r>
            <w:r>
              <w:rPr>
                <w:lang w:eastAsia="zh-CN"/>
              </w:rPr>
              <w:t xml:space="preserve"> message is generated, </w:t>
            </w:r>
            <w:r>
              <w:rPr>
                <w:highlight w:val="lightGray"/>
                <w:shd w:val="pct10" w:color="auto" w:fill="FFFFFF"/>
                <w:lang w:eastAsia="zh-CN"/>
              </w:rPr>
              <w:t>the target UE shall pass this message to the lower layers for transmission along with the target UE's layer-2 ID for unicast communication and the initiating UE's layer-2 ID for unicast communication.</w:t>
            </w:r>
          </w:p>
        </w:tc>
      </w:tr>
      <w:tr w:rsidR="00C66B6E" w14:paraId="24A31C2F" w14:textId="77777777" w:rsidTr="00C66B6E">
        <w:tc>
          <w:tcPr>
            <w:cnfStyle w:val="001000000000" w:firstRow="0" w:lastRow="0" w:firstColumn="1" w:lastColumn="0" w:oddVBand="0" w:evenVBand="0" w:oddHBand="0" w:evenHBand="0" w:firstRowFirstColumn="0" w:firstRowLastColumn="0" w:lastRowFirstColumn="0" w:lastRowLastColumn="0"/>
            <w:tcW w:w="1877" w:type="dxa"/>
            <w:vAlign w:val="center"/>
          </w:tcPr>
          <w:p w14:paraId="142A4BA8" w14:textId="77777777" w:rsidR="00C66B6E" w:rsidRDefault="00515F74">
            <w:pPr>
              <w:rPr>
                <w:rFonts w:eastAsiaTheme="minorEastAsia"/>
                <w:b w:val="0"/>
                <w:bCs w:val="0"/>
                <w:lang w:eastAsia="zh-CN"/>
              </w:rPr>
            </w:pPr>
            <w:r>
              <w:t>DIRECT LINK SECURITY MODE COMMAND</w:t>
            </w:r>
          </w:p>
        </w:tc>
        <w:tc>
          <w:tcPr>
            <w:tcW w:w="1134" w:type="dxa"/>
            <w:vAlign w:val="center"/>
          </w:tcPr>
          <w:p w14:paraId="35A520A2" w14:textId="77777777" w:rsidR="00C66B6E" w:rsidRDefault="00515F74">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1AE1ADF6" w14:textId="77777777" w:rsidR="00C66B6E" w:rsidRDefault="00515F74">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Pr>
                <w:rFonts w:eastAsiaTheme="minorEastAsia" w:hint="eastAsia"/>
                <w:b/>
                <w:lang w:eastAsia="zh-CN"/>
              </w:rPr>
              <w:t>TS24.</w:t>
            </w:r>
            <w:r>
              <w:rPr>
                <w:rFonts w:eastAsiaTheme="minorEastAsia" w:hint="eastAsia"/>
                <w:b/>
                <w:szCs w:val="21"/>
                <w:lang w:eastAsia="zh-CN"/>
              </w:rPr>
              <w:t>587</w:t>
            </w:r>
          </w:p>
          <w:p w14:paraId="5EDB784D" w14:textId="77777777" w:rsidR="00C66B6E" w:rsidRDefault="00515F74">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lang w:eastAsia="zh-CN"/>
              </w:rPr>
              <w:t xml:space="preserve">After the </w:t>
            </w:r>
            <w:r>
              <w:t>DIRECT LINK SECURITY MODE COMMAND</w:t>
            </w:r>
            <w:r>
              <w:rPr>
                <w:lang w:eastAsia="zh-CN"/>
              </w:rPr>
              <w:t xml:space="preserve"> message is generated, </w:t>
            </w:r>
            <w:r>
              <w:rPr>
                <w:highlight w:val="lightGray"/>
                <w:shd w:val="pct10" w:color="auto" w:fill="FFFFFF"/>
                <w:lang w:eastAsia="zh-CN"/>
              </w:rPr>
              <w:t xml:space="preserve">the initiating UE shall pass this message to the lower layers for transmission along with the initiating </w:t>
            </w:r>
            <w:r>
              <w:rPr>
                <w:highlight w:val="lightGray"/>
                <w:shd w:val="pct10" w:color="auto" w:fill="FFFFFF"/>
                <w:lang w:eastAsia="zh-CN"/>
              </w:rPr>
              <w:lastRenderedPageBreak/>
              <w:t xml:space="preserve">UE's layer-2 ID for unicast communication and the target UE's layer-2 ID for unicast </w:t>
            </w:r>
            <w:proofErr w:type="gramStart"/>
            <w:r>
              <w:rPr>
                <w:highlight w:val="lightGray"/>
                <w:shd w:val="pct10" w:color="auto" w:fill="FFFFFF"/>
                <w:lang w:eastAsia="zh-CN"/>
              </w:rPr>
              <w:t>communication</w:t>
            </w:r>
            <w:r>
              <w:rPr>
                <w:lang w:eastAsia="zh-CN"/>
              </w:rPr>
              <w:t xml:space="preserve">, </w:t>
            </w:r>
            <w:r>
              <w:rPr>
                <w:rFonts w:eastAsiaTheme="minorEastAsia"/>
                <w:lang w:eastAsia="zh-CN"/>
              </w:rPr>
              <w:t>……</w:t>
            </w:r>
            <w:proofErr w:type="gramEnd"/>
          </w:p>
        </w:tc>
      </w:tr>
      <w:tr w:rsidR="00C66B6E" w14:paraId="1D1CBC27" w14:textId="77777777" w:rsidTr="00C66B6E">
        <w:tc>
          <w:tcPr>
            <w:cnfStyle w:val="001000000000" w:firstRow="0" w:lastRow="0" w:firstColumn="1" w:lastColumn="0" w:oddVBand="0" w:evenVBand="0" w:oddHBand="0" w:evenHBand="0" w:firstRowFirstColumn="0" w:firstRowLastColumn="0" w:lastRowFirstColumn="0" w:lastRowLastColumn="0"/>
            <w:tcW w:w="1877" w:type="dxa"/>
            <w:tcBorders>
              <w:top w:val="single" w:sz="8" w:space="0" w:color="FFFFFF" w:themeColor="background1"/>
            </w:tcBorders>
            <w:vAlign w:val="center"/>
          </w:tcPr>
          <w:p w14:paraId="207CF45E" w14:textId="77777777" w:rsidR="00C66B6E" w:rsidRDefault="00515F74">
            <w:pPr>
              <w:rPr>
                <w:rFonts w:eastAsiaTheme="minorEastAsia"/>
                <w:b w:val="0"/>
                <w:bCs w:val="0"/>
                <w:lang w:eastAsia="zh-CN"/>
              </w:rPr>
            </w:pPr>
            <w:r>
              <w:lastRenderedPageBreak/>
              <w:t>DIRECT LINK SECURITY MODE COMPLETE</w:t>
            </w:r>
          </w:p>
        </w:tc>
        <w:tc>
          <w:tcPr>
            <w:tcW w:w="1134"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vAlign w:val="center"/>
          </w:tcPr>
          <w:p w14:paraId="74B783F3" w14:textId="77777777" w:rsidR="00C66B6E" w:rsidRDefault="00515F74">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Borders>
              <w:top w:val="single" w:sz="8" w:space="0" w:color="FFFFFF" w:themeColor="background1"/>
              <w:bottom w:val="single" w:sz="8" w:space="0" w:color="FFFFFF" w:themeColor="background1"/>
              <w:right w:val="single" w:sz="8" w:space="0" w:color="FFFFFF" w:themeColor="background1"/>
            </w:tcBorders>
            <w:shd w:val="clear" w:color="auto" w:fill="A7BFDE" w:themeFill="accent1" w:themeFillTint="7F"/>
          </w:tcPr>
          <w:p w14:paraId="3F4DFE42" w14:textId="77777777" w:rsidR="00C66B6E" w:rsidRDefault="00515F74">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Pr>
                <w:rFonts w:eastAsiaTheme="minorEastAsia" w:hint="eastAsia"/>
                <w:b/>
                <w:lang w:eastAsia="zh-CN"/>
              </w:rPr>
              <w:t>TS24.</w:t>
            </w:r>
            <w:r>
              <w:rPr>
                <w:rFonts w:eastAsiaTheme="minorEastAsia" w:hint="eastAsia"/>
                <w:b/>
                <w:szCs w:val="21"/>
                <w:lang w:eastAsia="zh-CN"/>
              </w:rPr>
              <w:t>587</w:t>
            </w:r>
          </w:p>
          <w:p w14:paraId="2E2002EB" w14:textId="77777777" w:rsidR="00C66B6E" w:rsidRDefault="00515F74">
            <w:pPr>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After the </w:t>
            </w:r>
            <w:r>
              <w:t>DIRECT LINK SECURITY MODE COMPLETE</w:t>
            </w:r>
            <w:r>
              <w:rPr>
                <w:lang w:eastAsia="zh-CN"/>
              </w:rPr>
              <w:t xml:space="preserve"> message is generated, </w:t>
            </w:r>
            <w:r>
              <w:rPr>
                <w:highlight w:val="lightGray"/>
                <w:lang w:eastAsia="zh-CN"/>
              </w:rPr>
              <w:t>t</w:t>
            </w:r>
            <w:r>
              <w:rPr>
                <w:highlight w:val="lightGray"/>
                <w:shd w:val="pct10" w:color="auto" w:fill="FFFFFF"/>
                <w:lang w:eastAsia="zh-CN"/>
              </w:rPr>
              <w:t>he target UE shall pass this message to the lower layers for transmission along with the target UE's layer-2 ID for unicast communication and the initiating UE's layer-2 ID for unicast communication</w:t>
            </w:r>
            <w:r>
              <w:rPr>
                <w:lang w:eastAsia="zh-CN"/>
              </w:rPr>
              <w:t>, NRPIK, NRPEK if applicable, K</w:t>
            </w:r>
            <w:r>
              <w:rPr>
                <w:vertAlign w:val="subscript"/>
                <w:lang w:eastAsia="zh-CN"/>
              </w:rPr>
              <w:t>NRP-</w:t>
            </w:r>
            <w:proofErr w:type="spellStart"/>
            <w:r>
              <w:rPr>
                <w:vertAlign w:val="subscript"/>
                <w:lang w:eastAsia="zh-CN"/>
              </w:rPr>
              <w:t>sess</w:t>
            </w:r>
            <w:proofErr w:type="spellEnd"/>
            <w:r>
              <w:rPr>
                <w:lang w:eastAsia="zh-CN"/>
              </w:rPr>
              <w:t xml:space="preserve"> ID,</w:t>
            </w:r>
            <w:r>
              <w:rPr>
                <w:rFonts w:eastAsiaTheme="minorEastAsia"/>
                <w:lang w:eastAsia="zh-CN"/>
              </w:rPr>
              <w:t>……</w:t>
            </w:r>
          </w:p>
        </w:tc>
      </w:tr>
      <w:tr w:rsidR="00C66B6E" w14:paraId="72A935CD" w14:textId="77777777" w:rsidTr="00C66B6E">
        <w:trPr>
          <w:trHeight w:val="1488"/>
        </w:trPr>
        <w:tc>
          <w:tcPr>
            <w:cnfStyle w:val="001000000000" w:firstRow="0" w:lastRow="0" w:firstColumn="1" w:lastColumn="0" w:oddVBand="0" w:evenVBand="0" w:oddHBand="0" w:evenHBand="0" w:firstRowFirstColumn="0" w:firstRowLastColumn="0" w:lastRowFirstColumn="0" w:lastRowLastColumn="0"/>
            <w:tcW w:w="1877" w:type="dxa"/>
            <w:vAlign w:val="center"/>
          </w:tcPr>
          <w:p w14:paraId="726AE248" w14:textId="77777777" w:rsidR="00C66B6E" w:rsidRDefault="00515F74">
            <w:pPr>
              <w:rPr>
                <w:rFonts w:eastAsiaTheme="minorEastAsia"/>
                <w:b w:val="0"/>
                <w:bCs w:val="0"/>
                <w:lang w:eastAsia="zh-CN"/>
              </w:rPr>
            </w:pPr>
            <w:r>
              <w:t xml:space="preserve">DIRECT LINK ESTABLISHMENT ACCEPT </w:t>
            </w:r>
          </w:p>
        </w:tc>
        <w:tc>
          <w:tcPr>
            <w:tcW w:w="1134" w:type="dxa"/>
            <w:vAlign w:val="center"/>
          </w:tcPr>
          <w:p w14:paraId="0977D441" w14:textId="77777777" w:rsidR="00C66B6E" w:rsidRDefault="00515F74">
            <w:pPr>
              <w:pStyle w:val="a0"/>
              <w:tabs>
                <w:tab w:val="left" w:pos="588"/>
              </w:tabs>
              <w:spacing w:beforeLines="50" w:before="120"/>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zh-CN"/>
              </w:rPr>
              <w:t>Unicast</w:t>
            </w:r>
          </w:p>
        </w:tc>
        <w:tc>
          <w:tcPr>
            <w:tcW w:w="5295" w:type="dxa"/>
          </w:tcPr>
          <w:p w14:paraId="55166AE6" w14:textId="77777777" w:rsidR="00C66B6E" w:rsidRDefault="00515F74">
            <w:pPr>
              <w:pStyle w:val="a0"/>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szCs w:val="21"/>
                <w:lang w:eastAsia="zh-CN"/>
              </w:rPr>
            </w:pPr>
            <w:r>
              <w:rPr>
                <w:rFonts w:eastAsiaTheme="minorEastAsia" w:hint="eastAsia"/>
                <w:b/>
                <w:lang w:eastAsia="zh-CN"/>
              </w:rPr>
              <w:t>TS24.</w:t>
            </w:r>
            <w:r>
              <w:rPr>
                <w:rFonts w:eastAsiaTheme="minorEastAsia" w:hint="eastAsia"/>
                <w:b/>
                <w:szCs w:val="21"/>
                <w:lang w:eastAsia="zh-CN"/>
              </w:rPr>
              <w:t>587</w:t>
            </w:r>
          </w:p>
          <w:p w14:paraId="580FD69D" w14:textId="77777777" w:rsidR="00C66B6E" w:rsidRDefault="00515F74">
            <w:pPr>
              <w:cnfStyle w:val="000000000000" w:firstRow="0" w:lastRow="0" w:firstColumn="0" w:lastColumn="0" w:oddVBand="0" w:evenVBand="0" w:oddHBand="0" w:evenHBand="0" w:firstRowFirstColumn="0" w:firstRowLastColumn="0" w:lastRowFirstColumn="0" w:lastRowLastColumn="0"/>
              <w:rPr>
                <w:lang w:eastAsia="zh-CN"/>
              </w:rPr>
            </w:pPr>
            <w:r>
              <w:t xml:space="preserve">After the DIRECT LINK ESTABLISHMENT ACCEPT message is generated, </w:t>
            </w:r>
            <w:r>
              <w:rPr>
                <w:highlight w:val="lightGray"/>
                <w:shd w:val="pct10" w:color="auto" w:fill="FFFFFF"/>
              </w:rPr>
              <w:t xml:space="preserve">the target UE shall pass this message to the lower layers for transmission along with the initiating UE's layer-2 ID for unicast communication and the target UE's layer-2 ID for unicast </w:t>
            </w:r>
            <w:proofErr w:type="gramStart"/>
            <w:r>
              <w:rPr>
                <w:highlight w:val="lightGray"/>
                <w:shd w:val="pct10" w:color="auto" w:fill="FFFFFF"/>
              </w:rPr>
              <w:t>communication</w:t>
            </w:r>
            <w:r>
              <w:t>,</w:t>
            </w:r>
            <w:r>
              <w:rPr>
                <w:lang w:eastAsia="zh-CN"/>
              </w:rPr>
              <w:t xml:space="preserve"> </w:t>
            </w:r>
            <w:r>
              <w:rPr>
                <w:rFonts w:eastAsiaTheme="minorEastAsia"/>
                <w:lang w:eastAsia="zh-CN"/>
              </w:rPr>
              <w:t>…</w:t>
            </w:r>
            <w:r>
              <w:rPr>
                <w:rFonts w:eastAsiaTheme="minorEastAsia" w:hint="eastAsia"/>
                <w:lang w:eastAsia="zh-CN"/>
              </w:rPr>
              <w:t>..</w:t>
            </w:r>
            <w:r>
              <w:t>.</w:t>
            </w:r>
            <w:proofErr w:type="gramEnd"/>
          </w:p>
        </w:tc>
      </w:tr>
    </w:tbl>
    <w:p w14:paraId="6081E179" w14:textId="77777777" w:rsidR="00C66B6E" w:rsidRDefault="00515F74">
      <w:pPr>
        <w:spacing w:beforeLines="50" w:before="120" w:afterLines="50" w:after="120"/>
        <w:rPr>
          <w:rFonts w:eastAsiaTheme="minorEastAsia"/>
          <w:lang w:eastAsia="zh-CN"/>
        </w:rPr>
      </w:pPr>
      <w:r>
        <w:rPr>
          <w:rFonts w:eastAsiaTheme="minorEastAsia" w:hint="eastAsia"/>
          <w:lang w:eastAsia="zh-CN"/>
        </w:rPr>
        <w:t>For the first PC5-S unicast message reception, there is the risk that the Rx UE can</w:t>
      </w:r>
      <w:r>
        <w:rPr>
          <w:rFonts w:eastAsiaTheme="minorEastAsia"/>
          <w:lang w:eastAsia="zh-CN"/>
        </w:rPr>
        <w:t>’</w:t>
      </w:r>
      <w:r>
        <w:rPr>
          <w:rFonts w:eastAsiaTheme="minorEastAsia" w:hint="eastAsia"/>
          <w:lang w:eastAsia="zh-CN"/>
        </w:rPr>
        <w:t xml:space="preserve">t aware the </w:t>
      </w:r>
      <w:proofErr w:type="spellStart"/>
      <w:r>
        <w:rPr>
          <w:rFonts w:eastAsiaTheme="minorEastAsia" w:hint="eastAsia"/>
          <w:lang w:eastAsia="zh-CN"/>
        </w:rPr>
        <w:t>Tx</w:t>
      </w:r>
      <w:proofErr w:type="spellEnd"/>
      <w:r>
        <w:rPr>
          <w:rFonts w:eastAsiaTheme="minorEastAsia" w:hint="eastAsia"/>
          <w:lang w:eastAsia="zh-CN"/>
        </w:rPr>
        <w:t xml:space="preserve"> UE</w:t>
      </w:r>
      <w:r>
        <w:rPr>
          <w:rFonts w:eastAsiaTheme="minorEastAsia"/>
          <w:lang w:eastAsia="zh-CN"/>
        </w:rPr>
        <w:t>’</w:t>
      </w:r>
      <w:r>
        <w:rPr>
          <w:rFonts w:eastAsiaTheme="minorEastAsia" w:hint="eastAsia"/>
          <w:lang w:eastAsia="zh-CN"/>
        </w:rPr>
        <w:t>s L2 SRC ID. In order to make it clear, we listed the detailed scenarios as below:</w:t>
      </w:r>
    </w:p>
    <w:p w14:paraId="71B3BD4A" w14:textId="77777777" w:rsidR="00C66B6E" w:rsidRDefault="00515F74">
      <w:pPr>
        <w:pStyle w:val="af5"/>
        <w:numPr>
          <w:ilvl w:val="0"/>
          <w:numId w:val="11"/>
        </w:numPr>
        <w:spacing w:beforeLines="50" w:before="120" w:afterLines="50" w:after="120"/>
        <w:rPr>
          <w:rFonts w:eastAsiaTheme="minorEastAsia"/>
          <w:lang w:eastAsia="zh-CN"/>
        </w:rPr>
      </w:pPr>
      <w:r>
        <w:rPr>
          <w:rFonts w:eastAsiaTheme="minorEastAsia"/>
          <w:lang w:eastAsia="zh-CN"/>
        </w:rPr>
        <w:t xml:space="preserve">Scenario </w:t>
      </w:r>
      <w:r>
        <w:rPr>
          <w:rFonts w:eastAsiaTheme="minorEastAsia" w:hint="eastAsia"/>
          <w:lang w:eastAsia="zh-CN"/>
        </w:rPr>
        <w:t>1</w:t>
      </w:r>
      <w:r>
        <w:rPr>
          <w:rFonts w:eastAsiaTheme="minorEastAsia"/>
          <w:lang w:eastAsia="zh-CN"/>
        </w:rPr>
        <w:t>:</w:t>
      </w:r>
      <w:r>
        <w:rPr>
          <w:rFonts w:eastAsiaTheme="minorEastAsia" w:hint="eastAsia"/>
          <w:lang w:eastAsia="zh-CN"/>
        </w:rPr>
        <w:t xml:space="preserve"> The first PC5-S unicast message is DCR</w:t>
      </w:r>
      <w:r>
        <w:rPr>
          <w:rFonts w:eastAsiaTheme="minorEastAsia"/>
          <w:lang w:eastAsia="zh-CN"/>
        </w:rPr>
        <w:t>.</w:t>
      </w:r>
    </w:p>
    <w:p w14:paraId="1771B406" w14:textId="77777777" w:rsidR="00C66B6E" w:rsidRDefault="00515F74">
      <w:pPr>
        <w:pStyle w:val="af5"/>
        <w:numPr>
          <w:ilvl w:val="0"/>
          <w:numId w:val="11"/>
        </w:numPr>
        <w:spacing w:beforeLines="50" w:before="120" w:afterLines="50" w:after="120"/>
        <w:rPr>
          <w:rFonts w:eastAsiaTheme="minorEastAsia"/>
          <w:szCs w:val="24"/>
          <w:lang w:eastAsia="zh-CN"/>
        </w:rPr>
      </w:pPr>
      <w:r>
        <w:rPr>
          <w:rFonts w:eastAsiaTheme="minorEastAsia"/>
          <w:lang w:eastAsia="zh-CN"/>
        </w:rPr>
        <w:t>Scenario</w:t>
      </w:r>
      <w:r>
        <w:rPr>
          <w:rFonts w:eastAsiaTheme="minorEastAsia" w:hint="eastAsia"/>
          <w:lang w:eastAsia="zh-CN"/>
        </w:rPr>
        <w:t xml:space="preserve"> 2: The first PC5-S unicast message is </w:t>
      </w:r>
      <w:r>
        <w:rPr>
          <w:rFonts w:eastAsiaTheme="minorEastAsia"/>
          <w:szCs w:val="24"/>
          <w:lang w:eastAsia="zh-CN"/>
        </w:rPr>
        <w:t>DIRECT LINK AUTHENTICATION REQUEST</w:t>
      </w:r>
      <w:r>
        <w:rPr>
          <w:rFonts w:eastAsiaTheme="minorEastAsia" w:hint="eastAsia"/>
          <w:szCs w:val="24"/>
          <w:lang w:eastAsia="zh-CN"/>
        </w:rPr>
        <w:t>.</w:t>
      </w:r>
    </w:p>
    <w:p w14:paraId="001412A4" w14:textId="77777777" w:rsidR="00C66B6E" w:rsidRDefault="00515F74">
      <w:pPr>
        <w:pStyle w:val="af5"/>
        <w:numPr>
          <w:ilvl w:val="1"/>
          <w:numId w:val="12"/>
        </w:numPr>
        <w:spacing w:beforeLines="50" w:before="120" w:afterLines="50" w:after="120"/>
        <w:rPr>
          <w:rFonts w:eastAsiaTheme="minorEastAsia"/>
          <w:szCs w:val="24"/>
          <w:lang w:eastAsia="zh-CN"/>
        </w:rPr>
      </w:pPr>
      <w:r>
        <w:rPr>
          <w:rFonts w:eastAsiaTheme="minorEastAsia" w:hint="eastAsia"/>
          <w:szCs w:val="24"/>
          <w:lang w:eastAsia="zh-CN"/>
        </w:rPr>
        <w:t>In this scenario, the cast type of DCR is broadcast.</w:t>
      </w:r>
    </w:p>
    <w:p w14:paraId="1D1BC37F" w14:textId="77777777" w:rsidR="00C66B6E" w:rsidRDefault="00515F74">
      <w:pPr>
        <w:pStyle w:val="af5"/>
        <w:numPr>
          <w:ilvl w:val="0"/>
          <w:numId w:val="11"/>
        </w:numPr>
        <w:spacing w:beforeLines="50" w:before="120" w:afterLines="50" w:after="120"/>
        <w:rPr>
          <w:rFonts w:eastAsiaTheme="minorEastAsia"/>
          <w:lang w:eastAsia="zh-CN"/>
        </w:rPr>
      </w:pPr>
      <w:r>
        <w:rPr>
          <w:rFonts w:eastAsiaTheme="minorEastAsia"/>
          <w:lang w:eastAsia="zh-CN"/>
        </w:rPr>
        <w:t>Scenario 3: The first PC5-S unicast message is DIRECT LINK SECURITY MODE COMMAND</w:t>
      </w:r>
      <w:r>
        <w:rPr>
          <w:rFonts w:eastAsiaTheme="minorEastAsia" w:hint="eastAsia"/>
          <w:lang w:eastAsia="zh-CN"/>
        </w:rPr>
        <w:t>.</w:t>
      </w:r>
    </w:p>
    <w:p w14:paraId="4D278F2B" w14:textId="77777777" w:rsidR="00C66B6E" w:rsidRDefault="00515F74">
      <w:pPr>
        <w:pStyle w:val="af5"/>
        <w:numPr>
          <w:ilvl w:val="1"/>
          <w:numId w:val="12"/>
        </w:numPr>
        <w:spacing w:beforeLines="50" w:before="120" w:afterLines="50" w:after="120"/>
        <w:rPr>
          <w:rFonts w:eastAsiaTheme="minorEastAsia"/>
          <w:lang w:eastAsia="zh-CN"/>
        </w:rPr>
      </w:pPr>
      <w:r>
        <w:rPr>
          <w:rFonts w:eastAsiaTheme="minorEastAsia" w:hint="eastAsia"/>
          <w:lang w:eastAsia="zh-CN"/>
        </w:rPr>
        <w:t xml:space="preserve">In this scenario, the cast type of DCR is broadcast and the DIRECT LINK AUTHENTICATION REQUEST/RESPONSE procedure is </w:t>
      </w:r>
      <w:r>
        <w:rPr>
          <w:rFonts w:eastAsiaTheme="minorEastAsia"/>
          <w:lang w:eastAsia="zh-CN"/>
        </w:rPr>
        <w:t>omitted</w:t>
      </w:r>
      <w:r>
        <w:rPr>
          <w:rFonts w:eastAsiaTheme="minorEastAsia" w:hint="eastAsia"/>
          <w:lang w:eastAsia="zh-CN"/>
        </w:rPr>
        <w:t xml:space="preserve">. </w:t>
      </w:r>
    </w:p>
    <w:p w14:paraId="01AC364C" w14:textId="77777777" w:rsidR="00C66B6E" w:rsidRDefault="00515F74">
      <w:pPr>
        <w:pStyle w:val="3"/>
        <w:numPr>
          <w:ilvl w:val="0"/>
          <w:numId w:val="0"/>
        </w:numPr>
        <w:rPr>
          <w:rFonts w:eastAsiaTheme="minorEastAsia"/>
          <w:b w:val="0"/>
          <w:u w:val="single"/>
          <w:lang w:eastAsia="zh-CN"/>
        </w:rPr>
      </w:pPr>
      <w:r>
        <w:rPr>
          <w:rFonts w:eastAsiaTheme="minorEastAsia" w:hint="eastAsia"/>
          <w:sz w:val="20"/>
          <w:szCs w:val="20"/>
          <w:lang w:eastAsia="zh-CN"/>
        </w:rPr>
        <w:t xml:space="preserve">2.1.1 </w:t>
      </w:r>
      <w:r>
        <w:rPr>
          <w:rFonts w:eastAsiaTheme="minorEastAsia"/>
          <w:sz w:val="20"/>
          <w:szCs w:val="20"/>
          <w:lang w:eastAsia="zh-CN"/>
        </w:rPr>
        <w:t xml:space="preserve">Scenario </w:t>
      </w:r>
      <w:r>
        <w:rPr>
          <w:rFonts w:eastAsiaTheme="minorEastAsia" w:hint="eastAsia"/>
          <w:sz w:val="20"/>
          <w:szCs w:val="20"/>
          <w:lang w:eastAsia="zh-CN"/>
        </w:rPr>
        <w:t>1 (</w:t>
      </w:r>
      <w:r>
        <w:rPr>
          <w:rFonts w:eastAsiaTheme="minorEastAsia"/>
          <w:sz w:val="20"/>
          <w:szCs w:val="20"/>
          <w:lang w:eastAsia="zh-CN"/>
        </w:rPr>
        <w:t>The first PC5-S unicast message is DCR</w:t>
      </w:r>
      <w:r>
        <w:rPr>
          <w:rFonts w:eastAsiaTheme="minorEastAsia" w:hint="eastAsia"/>
          <w:sz w:val="20"/>
          <w:szCs w:val="20"/>
          <w:lang w:eastAsia="zh-CN"/>
        </w:rPr>
        <w:t>)</w:t>
      </w:r>
    </w:p>
    <w:p w14:paraId="46ABB4A3" w14:textId="77777777" w:rsidR="00C66B6E" w:rsidRDefault="00515F74">
      <w:pPr>
        <w:spacing w:beforeLines="50" w:before="120" w:afterLines="50" w:after="120"/>
        <w:rPr>
          <w:rFonts w:eastAsiaTheme="minorEastAsia"/>
          <w:lang w:eastAsia="zh-CN"/>
        </w:rPr>
      </w:pPr>
      <w:r>
        <w:rPr>
          <w:rFonts w:eastAsiaTheme="minorEastAsia" w:hint="eastAsia"/>
          <w:lang w:eastAsia="zh-CN"/>
        </w:rPr>
        <w:t xml:space="preserve"> Scenario 1 is </w:t>
      </w:r>
      <w:r>
        <w:rPr>
          <w:rFonts w:eastAsiaTheme="minorEastAsia"/>
          <w:lang w:eastAsia="zh-CN"/>
        </w:rPr>
        <w:t xml:space="preserve">shown in the following figure, </w:t>
      </w:r>
      <w:r>
        <w:rPr>
          <w:rFonts w:eastAsiaTheme="minorEastAsia" w:hint="eastAsia"/>
          <w:lang w:eastAsia="zh-CN"/>
        </w:rPr>
        <w:t xml:space="preserve">where the cast type of </w:t>
      </w:r>
      <w:r>
        <w:rPr>
          <w:rFonts w:eastAsiaTheme="minorEastAsia"/>
          <w:lang w:eastAsia="zh-CN"/>
        </w:rPr>
        <w:t xml:space="preserve">the DCR message </w:t>
      </w:r>
      <w:r>
        <w:rPr>
          <w:rFonts w:eastAsiaTheme="minorEastAsia" w:hint="eastAsia"/>
          <w:lang w:eastAsia="zh-CN"/>
        </w:rPr>
        <w:t>is</w:t>
      </w:r>
      <w:r>
        <w:rPr>
          <w:rFonts w:eastAsiaTheme="minorEastAsia"/>
          <w:lang w:eastAsia="zh-CN"/>
        </w:rPr>
        <w:t xml:space="preserve"> unicast.</w:t>
      </w:r>
    </w:p>
    <w:p w14:paraId="443D9F71" w14:textId="77777777" w:rsidR="00C66B6E" w:rsidRDefault="00515F74">
      <w:pPr>
        <w:keepNext/>
        <w:spacing w:beforeLines="50" w:before="120" w:afterLines="50" w:after="120"/>
        <w:jc w:val="center"/>
      </w:pPr>
      <w:r>
        <w:object w:dxaOrig="4605" w:dyaOrig="2325" w14:anchorId="428D5CC0">
          <v:shape id="_x0000_i1026" type="#_x0000_t75" style="width:230.5pt;height:116.5pt" o:ole="">
            <v:imagedata r:id="rId11" o:title=""/>
          </v:shape>
          <o:OLEObject Type="Embed" ProgID="Visio.Drawing.11" ShapeID="_x0000_i1026" DrawAspect="Content" ObjectID="_1700910202" r:id="rId12"/>
        </w:object>
      </w:r>
    </w:p>
    <w:p w14:paraId="672D43E4" w14:textId="77777777" w:rsidR="00C66B6E" w:rsidRDefault="00515F74">
      <w:pPr>
        <w:pStyle w:val="a4"/>
        <w:jc w:val="center"/>
        <w:rPr>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2</w:t>
      </w:r>
      <w:r>
        <w:rPr>
          <w:b/>
        </w:rPr>
        <w:fldChar w:fldCharType="end"/>
      </w:r>
      <w:r>
        <w:rPr>
          <w:rFonts w:hint="eastAsia"/>
          <w:b/>
          <w:lang w:eastAsia="zh-CN"/>
        </w:rPr>
        <w:t xml:space="preserve">  </w:t>
      </w:r>
      <w:r>
        <w:rPr>
          <w:rFonts w:eastAsiaTheme="minorEastAsia"/>
          <w:b/>
          <w:lang w:eastAsia="zh-CN"/>
        </w:rPr>
        <w:t xml:space="preserve">Scenario </w:t>
      </w:r>
      <w:r>
        <w:rPr>
          <w:rFonts w:eastAsiaTheme="minorEastAsia" w:hint="eastAsia"/>
          <w:b/>
          <w:lang w:eastAsia="zh-CN"/>
        </w:rPr>
        <w:t>1</w:t>
      </w:r>
    </w:p>
    <w:p w14:paraId="4E9264F5" w14:textId="77777777" w:rsidR="00C66B6E" w:rsidRDefault="00515F74">
      <w:pPr>
        <w:spacing w:beforeLines="50" w:before="120" w:afterLines="50" w:after="120"/>
        <w:rPr>
          <w:rFonts w:eastAsiaTheme="minorEastAsia"/>
          <w:lang w:eastAsia="zh-CN"/>
        </w:rPr>
      </w:pPr>
      <w:r>
        <w:rPr>
          <w:rFonts w:eastAsiaTheme="minorEastAsia" w:hint="eastAsia"/>
          <w:lang w:eastAsia="zh-CN"/>
        </w:rPr>
        <w:t>According to TS 24.587</w:t>
      </w:r>
      <w:r>
        <w:rPr>
          <w:rFonts w:eastAsiaTheme="minorEastAsia"/>
          <w:lang w:eastAsia="zh-CN"/>
        </w:rPr>
        <w:t>, the</w:t>
      </w:r>
      <w:r>
        <w:rPr>
          <w:rFonts w:eastAsiaTheme="minorEastAsia" w:hint="eastAsia"/>
          <w:lang w:eastAsia="zh-CN"/>
        </w:rPr>
        <w:t xml:space="preserve"> condition for UE_1 transmitting DCR to UE_2a by unicast is as below:</w:t>
      </w:r>
      <w:r>
        <w:rPr>
          <w:rFonts w:eastAsiaTheme="minorEastAsia"/>
          <w:lang w:eastAsia="zh-CN"/>
        </w:rPr>
        <w:t xml:space="preserve"> </w:t>
      </w:r>
    </w:p>
    <w:tbl>
      <w:tblPr>
        <w:tblStyle w:val="af"/>
        <w:tblW w:w="0" w:type="auto"/>
        <w:tblInd w:w="108" w:type="dxa"/>
        <w:tblLook w:val="04A0" w:firstRow="1" w:lastRow="0" w:firstColumn="1" w:lastColumn="0" w:noHBand="0" w:noVBand="1"/>
      </w:tblPr>
      <w:tblGrid>
        <w:gridCol w:w="8188"/>
      </w:tblGrid>
      <w:tr w:rsidR="00C66B6E" w14:paraId="3A1C0F94" w14:textId="77777777">
        <w:tc>
          <w:tcPr>
            <w:tcW w:w="8414" w:type="dxa"/>
          </w:tcPr>
          <w:p w14:paraId="6137F0C1" w14:textId="77777777" w:rsidR="00C66B6E" w:rsidRDefault="00515F74">
            <w:pPr>
              <w:pStyle w:val="NO"/>
              <w:ind w:leftChars="-20" w:left="811"/>
              <w:rPr>
                <w:rFonts w:eastAsiaTheme="minorEastAsia"/>
                <w:lang w:eastAsia="zh-CN"/>
              </w:rPr>
            </w:pPr>
            <w:r>
              <w:t xml:space="preserve">NOTE:      The target UE may reuse the target UE's layer-2 ID used in the transport of the DIRECT LINK ESTABLISHMENT REQUEST message provided by the lower layers </w:t>
            </w:r>
            <w:r>
              <w:rPr>
                <w:highlight w:val="lightGray"/>
              </w:rPr>
              <w:t>in case that the target UE's layer-2 ID has been used in previous PC5 unicast link with the same peer.</w:t>
            </w:r>
            <w:r>
              <w:t xml:space="preserve">  </w:t>
            </w:r>
          </w:p>
        </w:tc>
      </w:tr>
    </w:tbl>
    <w:p w14:paraId="618E7715" w14:textId="77777777" w:rsidR="00C66B6E" w:rsidRDefault="00515F74">
      <w:pPr>
        <w:spacing w:beforeLines="100" w:before="240" w:afterLines="50" w:after="120"/>
        <w:rPr>
          <w:rFonts w:eastAsiaTheme="minorEastAsia"/>
          <w:lang w:eastAsia="zh-CN"/>
        </w:rPr>
      </w:pPr>
      <w:r>
        <w:rPr>
          <w:rFonts w:eastAsiaTheme="minorEastAsia" w:hint="eastAsia"/>
          <w:lang w:eastAsia="zh-CN"/>
        </w:rPr>
        <w:t>That is to say, if UE_1 had been setup PC5 unicast link with UE_2a before, it may store the destination layer-2 ID of UE_2a. If it wants to setup PC5 unicast</w:t>
      </w:r>
      <w:r>
        <w:t xml:space="preserve"> </w:t>
      </w:r>
      <w:r>
        <w:rPr>
          <w:rFonts w:eastAsiaTheme="minorEastAsia" w:hint="eastAsia"/>
          <w:lang w:eastAsia="zh-CN"/>
        </w:rPr>
        <w:t xml:space="preserve">link with UE_2a again, it can use the stored </w:t>
      </w:r>
      <w:r>
        <w:rPr>
          <w:rFonts w:eastAsiaTheme="minorEastAsia" w:hint="eastAsia"/>
          <w:lang w:eastAsia="zh-CN"/>
        </w:rPr>
        <w:lastRenderedPageBreak/>
        <w:t>destination layer-2 ID of UE_2a.  But in fact, UE_2a may not store the source layer-2 ID of UE_1 after the previous PC5 unicast link release because UE_2a does not know whether and when the UE_1 will re-initiate PC5 unicast link establishment procedure again. Hence, for scenario 1</w:t>
      </w:r>
      <w:r>
        <w:rPr>
          <w:rFonts w:eastAsiaTheme="minorEastAsia"/>
          <w:lang w:eastAsia="zh-CN"/>
        </w:rPr>
        <w:t>, it</w:t>
      </w:r>
      <w:r>
        <w:rPr>
          <w:rFonts w:eastAsiaTheme="minorEastAsia" w:hint="eastAsia"/>
          <w:lang w:eastAsia="zh-CN"/>
        </w:rPr>
        <w:t xml:space="preserve"> is possible that the UE_2a does not know the L2 SRC of UE_1 if DCR is transmitted via unicast.</w:t>
      </w:r>
    </w:p>
    <w:p w14:paraId="317B440F" w14:textId="77777777" w:rsidR="00C66B6E" w:rsidRDefault="00515F74">
      <w:pPr>
        <w:spacing w:beforeLines="50" w:before="120" w:afterLines="50" w:after="120"/>
        <w:rPr>
          <w:rFonts w:eastAsiaTheme="minorEastAsia"/>
          <w:b/>
          <w:lang w:eastAsia="zh-CN"/>
        </w:rPr>
      </w:pPr>
      <w:r>
        <w:rPr>
          <w:rFonts w:eastAsiaTheme="minorEastAsia"/>
          <w:b/>
          <w:lang w:eastAsia="zh-CN"/>
        </w:rPr>
        <w:t xml:space="preserve">Question </w:t>
      </w:r>
      <w:r>
        <w:rPr>
          <w:rFonts w:eastAsiaTheme="minorEastAsia" w:hint="eastAsia"/>
          <w:b/>
          <w:lang w:eastAsia="zh-CN"/>
        </w:rPr>
        <w:t>1-1</w:t>
      </w:r>
      <w:r>
        <w:rPr>
          <w:rFonts w:eastAsiaTheme="minorEastAsia"/>
          <w:b/>
          <w:lang w:eastAsia="zh-CN"/>
        </w:rPr>
        <w:t>:</w:t>
      </w:r>
      <w:r>
        <w:rPr>
          <w:rFonts w:eastAsiaTheme="minorEastAsia" w:hint="eastAsia"/>
          <w:b/>
          <w:lang w:eastAsia="zh-CN"/>
        </w:rPr>
        <w:t xml:space="preserve"> For scenario 1, do companies agree that it is possible that UE_2a does not know the source layer-2 ID of UE_1 if DCR is transmitted via unicast?</w:t>
      </w:r>
    </w:p>
    <w:tbl>
      <w:tblPr>
        <w:tblStyle w:val="af"/>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C66B6E" w14:paraId="35E101E6" w14:textId="77777777">
        <w:trPr>
          <w:trHeight w:val="347"/>
        </w:trPr>
        <w:tc>
          <w:tcPr>
            <w:tcW w:w="1542" w:type="dxa"/>
            <w:tcBorders>
              <w:top w:val="single" w:sz="4" w:space="0" w:color="auto"/>
              <w:left w:val="single" w:sz="4" w:space="0" w:color="auto"/>
              <w:bottom w:val="single" w:sz="4" w:space="0" w:color="auto"/>
              <w:right w:val="single" w:sz="4" w:space="0" w:color="auto"/>
            </w:tcBorders>
            <w:vAlign w:val="center"/>
          </w:tcPr>
          <w:p w14:paraId="60EECEB6"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447CFF19"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tcPr>
          <w:p w14:paraId="0A5339E7"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100AB005" w14:textId="77777777">
        <w:tc>
          <w:tcPr>
            <w:tcW w:w="1542" w:type="dxa"/>
            <w:tcBorders>
              <w:top w:val="single" w:sz="4" w:space="0" w:color="auto"/>
              <w:left w:val="single" w:sz="4" w:space="0" w:color="auto"/>
              <w:bottom w:val="single" w:sz="4" w:space="0" w:color="auto"/>
              <w:right w:val="single" w:sz="4" w:space="0" w:color="auto"/>
            </w:tcBorders>
          </w:tcPr>
          <w:p w14:paraId="1412AA20" w14:textId="77777777" w:rsidR="00C66B6E" w:rsidRDefault="00515F74">
            <w:pPr>
              <w:overflowPunct w:val="0"/>
              <w:autoSpaceDE w:val="0"/>
              <w:autoSpaceDN w:val="0"/>
              <w:adjustRightInd w:val="0"/>
              <w:spacing w:after="180"/>
              <w:rPr>
                <w:rFonts w:eastAsiaTheme="minorEastAsia"/>
                <w:color w:val="000000"/>
                <w:lang w:eastAsia="zh-CN"/>
              </w:rPr>
            </w:pPr>
            <w:ins w:id="0"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2B1551BD" w14:textId="77777777" w:rsidR="00C66B6E" w:rsidRDefault="00515F74">
            <w:pPr>
              <w:overflowPunct w:val="0"/>
              <w:autoSpaceDE w:val="0"/>
              <w:autoSpaceDN w:val="0"/>
              <w:adjustRightInd w:val="0"/>
              <w:spacing w:after="180"/>
              <w:rPr>
                <w:rFonts w:eastAsiaTheme="minorEastAsia"/>
                <w:color w:val="000000"/>
                <w:lang w:eastAsia="zh-CN"/>
              </w:rPr>
            </w:pPr>
            <w:ins w:id="1"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6BED7768"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F987646" w14:textId="77777777">
        <w:tc>
          <w:tcPr>
            <w:tcW w:w="1542" w:type="dxa"/>
            <w:tcBorders>
              <w:top w:val="single" w:sz="4" w:space="0" w:color="auto"/>
              <w:left w:val="single" w:sz="4" w:space="0" w:color="auto"/>
              <w:bottom w:val="single" w:sz="4" w:space="0" w:color="auto"/>
              <w:right w:val="single" w:sz="4" w:space="0" w:color="auto"/>
            </w:tcBorders>
          </w:tcPr>
          <w:p w14:paraId="050F5E33" w14:textId="77777777" w:rsidR="00C66B6E" w:rsidRDefault="00515F74">
            <w:pPr>
              <w:overflowPunct w:val="0"/>
              <w:autoSpaceDE w:val="0"/>
              <w:autoSpaceDN w:val="0"/>
              <w:adjustRightInd w:val="0"/>
              <w:spacing w:after="180"/>
              <w:rPr>
                <w:rFonts w:eastAsiaTheme="minorEastAsia"/>
                <w:color w:val="000000"/>
                <w:lang w:eastAsia="zh-CN"/>
              </w:rPr>
            </w:pPr>
            <w:ins w:id="2" w:author="Huawei_Li Zhao" w:date="2021-12-07T15:54: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399D8EB6" w14:textId="77777777" w:rsidR="00C66B6E" w:rsidRDefault="00515F74">
            <w:pPr>
              <w:overflowPunct w:val="0"/>
              <w:autoSpaceDE w:val="0"/>
              <w:autoSpaceDN w:val="0"/>
              <w:adjustRightInd w:val="0"/>
              <w:spacing w:after="180"/>
              <w:rPr>
                <w:rFonts w:eastAsiaTheme="minorEastAsia"/>
                <w:color w:val="000000"/>
                <w:lang w:eastAsia="zh-CN"/>
              </w:rPr>
            </w:pPr>
            <w:ins w:id="3" w:author="Huawei_Li Zhao" w:date="2021-12-07T15:54:00Z">
              <w:r>
                <w:rPr>
                  <w:rFonts w:eastAsiaTheme="minorEastAsia"/>
                  <w:color w:val="000000"/>
                  <w:lang w:eastAsia="zh-CN"/>
                </w:rPr>
                <w:t xml:space="preserve">See comments </w:t>
              </w:r>
            </w:ins>
          </w:p>
        </w:tc>
        <w:tc>
          <w:tcPr>
            <w:tcW w:w="5233" w:type="dxa"/>
            <w:tcBorders>
              <w:top w:val="single" w:sz="4" w:space="0" w:color="auto"/>
              <w:left w:val="single" w:sz="4" w:space="0" w:color="auto"/>
              <w:bottom w:val="single" w:sz="4" w:space="0" w:color="auto"/>
              <w:right w:val="single" w:sz="4" w:space="0" w:color="auto"/>
            </w:tcBorders>
          </w:tcPr>
          <w:p w14:paraId="6C78C131" w14:textId="77777777" w:rsidR="00C66B6E" w:rsidRDefault="00515F74">
            <w:pPr>
              <w:overflowPunct w:val="0"/>
              <w:autoSpaceDE w:val="0"/>
              <w:autoSpaceDN w:val="0"/>
              <w:adjustRightInd w:val="0"/>
              <w:spacing w:after="180"/>
              <w:rPr>
                <w:rFonts w:eastAsiaTheme="minorEastAsia"/>
                <w:color w:val="000000"/>
                <w:lang w:eastAsia="zh-CN"/>
              </w:rPr>
            </w:pPr>
            <w:ins w:id="4" w:author="Huawei_Li Zhao" w:date="2021-12-07T17:23:00Z">
              <w:r>
                <w:rPr>
                  <w:rFonts w:eastAsiaTheme="minorEastAsia"/>
                  <w:color w:val="000000"/>
                  <w:lang w:eastAsia="zh-CN"/>
                </w:rPr>
                <w:t>We think we need to check with SA2 on this question. Based on our understanding, SA2 agreed to transmit DCR via unicast message with the assumption that the initiating UE (UE_1 in the figure) is able to get the target UE’s (UE_2a in the figure) layer-2 ID before setting up the PC5 unicast link. By implementation, we think the target UE should also know the initiating UE’s layer-2 ID. However, nothing is captured in SA2 specification. We think it is better to check SA2’s opinion since the scenario was introduced/agreed by them.</w:t>
              </w:r>
            </w:ins>
          </w:p>
        </w:tc>
      </w:tr>
      <w:tr w:rsidR="00C66B6E" w14:paraId="2A73F2AE" w14:textId="77777777">
        <w:tc>
          <w:tcPr>
            <w:tcW w:w="1542" w:type="dxa"/>
            <w:tcBorders>
              <w:top w:val="single" w:sz="4" w:space="0" w:color="auto"/>
              <w:left w:val="single" w:sz="4" w:space="0" w:color="auto"/>
              <w:bottom w:val="single" w:sz="4" w:space="0" w:color="auto"/>
              <w:right w:val="single" w:sz="4" w:space="0" w:color="auto"/>
            </w:tcBorders>
          </w:tcPr>
          <w:p w14:paraId="46FE56D6" w14:textId="77777777" w:rsidR="00C66B6E" w:rsidRDefault="00515F74">
            <w:pPr>
              <w:overflowPunct w:val="0"/>
              <w:autoSpaceDE w:val="0"/>
              <w:autoSpaceDN w:val="0"/>
              <w:adjustRightInd w:val="0"/>
              <w:spacing w:after="180"/>
              <w:rPr>
                <w:rFonts w:eastAsiaTheme="minorEastAsia"/>
                <w:color w:val="000000"/>
                <w:lang w:eastAsia="zh-CN"/>
              </w:rPr>
            </w:pPr>
            <w:ins w:id="5" w:author="Lenovo (Jing)" w:date="2021-12-09T14:11: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26562FE1" w14:textId="77777777" w:rsidR="00C66B6E" w:rsidRDefault="00515F74">
            <w:pPr>
              <w:overflowPunct w:val="0"/>
              <w:autoSpaceDE w:val="0"/>
              <w:autoSpaceDN w:val="0"/>
              <w:adjustRightInd w:val="0"/>
              <w:spacing w:after="180"/>
              <w:rPr>
                <w:rFonts w:eastAsiaTheme="minorEastAsia"/>
                <w:color w:val="000000"/>
                <w:lang w:eastAsia="zh-CN"/>
              </w:rPr>
            </w:pPr>
            <w:ins w:id="6" w:author="Lenovo (Jing)" w:date="2021-12-09T14:11:00Z">
              <w:r>
                <w:rPr>
                  <w:rFonts w:eastAsiaTheme="minorEastAsia" w:hint="eastAsia"/>
                  <w:color w:val="000000"/>
                  <w:lang w:eastAsia="zh-CN"/>
                </w:rPr>
                <w:t>See</w:t>
              </w:r>
              <w:r>
                <w:rPr>
                  <w:rFonts w:eastAsiaTheme="minorEastAsia"/>
                  <w:color w:val="000000"/>
                  <w:lang w:eastAsia="zh-CN"/>
                </w:rPr>
                <w:t xml:space="preserve">  comments</w:t>
              </w:r>
            </w:ins>
          </w:p>
        </w:tc>
        <w:tc>
          <w:tcPr>
            <w:tcW w:w="5233" w:type="dxa"/>
            <w:tcBorders>
              <w:top w:val="single" w:sz="4" w:space="0" w:color="auto"/>
              <w:left w:val="single" w:sz="4" w:space="0" w:color="auto"/>
              <w:bottom w:val="single" w:sz="4" w:space="0" w:color="auto"/>
              <w:right w:val="single" w:sz="4" w:space="0" w:color="auto"/>
            </w:tcBorders>
          </w:tcPr>
          <w:p w14:paraId="53777FF0" w14:textId="77777777" w:rsidR="00C66B6E" w:rsidRDefault="00515F74">
            <w:pPr>
              <w:overflowPunct w:val="0"/>
              <w:autoSpaceDE w:val="0"/>
              <w:autoSpaceDN w:val="0"/>
              <w:adjustRightInd w:val="0"/>
              <w:spacing w:after="180"/>
              <w:rPr>
                <w:rFonts w:eastAsiaTheme="minorEastAsia"/>
                <w:color w:val="000000"/>
                <w:lang w:eastAsia="zh-CN"/>
              </w:rPr>
            </w:pPr>
            <w:ins w:id="7" w:author="Lenovo (Jing)" w:date="2021-12-09T14:12:00Z">
              <w:r>
                <w:rPr>
                  <w:rFonts w:eastAsiaTheme="minorEastAsia"/>
                  <w:color w:val="000000"/>
                  <w:lang w:eastAsia="zh-CN"/>
                </w:rPr>
                <w:t>Our understanding is</w:t>
              </w:r>
            </w:ins>
            <w:ins w:id="8" w:author="Lenovo (Jing)" w:date="2021-12-09T14:11:00Z">
              <w:r>
                <w:rPr>
                  <w:rFonts w:eastAsiaTheme="minorEastAsia"/>
                  <w:color w:val="000000"/>
                  <w:lang w:eastAsia="zh-CN"/>
                </w:rPr>
                <w:t xml:space="preserve"> if UE_2a release UE_1 ID, UE_2a will also release corresponding UE_2a source layer-2 id of the same unicast link </w:t>
              </w:r>
            </w:ins>
            <w:ins w:id="9" w:author="Lenovo (Jing)" w:date="2021-12-09T14:12:00Z">
              <w:r>
                <w:rPr>
                  <w:rFonts w:eastAsiaTheme="minorEastAsia"/>
                  <w:color w:val="000000"/>
                  <w:lang w:eastAsia="zh-CN"/>
                </w:rPr>
                <w:t>since</w:t>
              </w:r>
            </w:ins>
            <w:ins w:id="10" w:author="Lenovo (Jing)" w:date="2021-12-09T14:11:00Z">
              <w:r>
                <w:rPr>
                  <w:rFonts w:eastAsiaTheme="minorEastAsia"/>
                  <w:color w:val="000000"/>
                  <w:lang w:eastAsia="zh-CN"/>
                </w:rPr>
                <w:t xml:space="preserve"> when release the unicast link, all unicast link identities will be released.</w:t>
              </w:r>
            </w:ins>
            <w:ins w:id="11" w:author="Lenovo (Jing)" w:date="2021-12-09T14:12:00Z">
              <w:r>
                <w:rPr>
                  <w:rFonts w:eastAsiaTheme="minorEastAsia"/>
                  <w:color w:val="000000"/>
                  <w:lang w:eastAsia="zh-CN"/>
                </w:rPr>
                <w:t xml:space="preserve"> </w:t>
              </w:r>
            </w:ins>
            <w:ins w:id="12" w:author="Lenovo (Jing)" w:date="2021-12-09T14:13:00Z">
              <w:r>
                <w:rPr>
                  <w:rFonts w:eastAsiaTheme="minorEastAsia"/>
                  <w:color w:val="000000"/>
                  <w:lang w:eastAsia="zh-CN"/>
                </w:rPr>
                <w:t>Since the procedure is designed by SA2,</w:t>
              </w:r>
            </w:ins>
            <w:ins w:id="13" w:author="Lenovo (Jing)" w:date="2021-12-09T14:12:00Z">
              <w:r>
                <w:rPr>
                  <w:rFonts w:eastAsiaTheme="minorEastAsia"/>
                  <w:color w:val="000000"/>
                  <w:lang w:eastAsia="zh-CN"/>
                </w:rPr>
                <w:t xml:space="preserve"> this </w:t>
              </w:r>
            </w:ins>
            <w:ins w:id="14" w:author="Lenovo (Jing)" w:date="2021-12-09T14:13:00Z">
              <w:r>
                <w:rPr>
                  <w:rFonts w:eastAsiaTheme="minorEastAsia"/>
                  <w:color w:val="000000"/>
                  <w:lang w:eastAsia="zh-CN"/>
                </w:rPr>
                <w:t>is better</w:t>
              </w:r>
            </w:ins>
            <w:ins w:id="15" w:author="Lenovo (Jing)" w:date="2021-12-09T14:12:00Z">
              <w:r>
                <w:rPr>
                  <w:rFonts w:eastAsiaTheme="minorEastAsia"/>
                  <w:color w:val="000000"/>
                  <w:lang w:eastAsia="zh-CN"/>
                </w:rPr>
                <w:t xml:space="preserve"> to be confirmed by SA2</w:t>
              </w:r>
            </w:ins>
          </w:p>
        </w:tc>
      </w:tr>
      <w:tr w:rsidR="00C66B6E" w14:paraId="253E34C6" w14:textId="77777777">
        <w:tc>
          <w:tcPr>
            <w:tcW w:w="1542" w:type="dxa"/>
            <w:tcBorders>
              <w:top w:val="single" w:sz="4" w:space="0" w:color="auto"/>
              <w:left w:val="single" w:sz="4" w:space="0" w:color="auto"/>
              <w:bottom w:val="single" w:sz="4" w:space="0" w:color="auto"/>
              <w:right w:val="single" w:sz="4" w:space="0" w:color="auto"/>
            </w:tcBorders>
          </w:tcPr>
          <w:p w14:paraId="3D31C48B" w14:textId="77777777" w:rsidR="00C66B6E" w:rsidRDefault="00515F74">
            <w:pPr>
              <w:overflowPunct w:val="0"/>
              <w:autoSpaceDE w:val="0"/>
              <w:autoSpaceDN w:val="0"/>
              <w:adjustRightInd w:val="0"/>
              <w:spacing w:after="180"/>
              <w:rPr>
                <w:rFonts w:eastAsiaTheme="minorEastAsia"/>
                <w:color w:val="000000"/>
                <w:lang w:eastAsia="zh-CN"/>
              </w:rPr>
            </w:pPr>
            <w:ins w:id="16" w:author="Ericsson (Tony)" w:date="2021-12-09T16:59: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394DDF57" w14:textId="77777777" w:rsidR="00C66B6E" w:rsidRDefault="00515F74">
            <w:pPr>
              <w:overflowPunct w:val="0"/>
              <w:autoSpaceDE w:val="0"/>
              <w:autoSpaceDN w:val="0"/>
              <w:adjustRightInd w:val="0"/>
              <w:spacing w:after="180"/>
              <w:rPr>
                <w:rFonts w:eastAsiaTheme="minorEastAsia"/>
                <w:color w:val="000000"/>
                <w:lang w:eastAsia="zh-CN"/>
              </w:rPr>
            </w:pPr>
            <w:ins w:id="17" w:author="Ericsson (Tony)" w:date="2021-12-09T17:01:00Z">
              <w:r>
                <w:rPr>
                  <w:rFonts w:eastAsiaTheme="minorEastAsia"/>
                  <w:color w:val="000000"/>
                  <w:lang w:eastAsia="zh-CN"/>
                </w:rPr>
                <w:t>Check with SA2</w:t>
              </w:r>
            </w:ins>
          </w:p>
        </w:tc>
        <w:tc>
          <w:tcPr>
            <w:tcW w:w="5233" w:type="dxa"/>
            <w:tcBorders>
              <w:top w:val="single" w:sz="4" w:space="0" w:color="auto"/>
              <w:left w:val="single" w:sz="4" w:space="0" w:color="auto"/>
              <w:bottom w:val="single" w:sz="4" w:space="0" w:color="auto"/>
              <w:right w:val="single" w:sz="4" w:space="0" w:color="auto"/>
            </w:tcBorders>
          </w:tcPr>
          <w:p w14:paraId="7B7DD415" w14:textId="77777777" w:rsidR="00C66B6E" w:rsidRDefault="00515F74">
            <w:pPr>
              <w:overflowPunct w:val="0"/>
              <w:autoSpaceDE w:val="0"/>
              <w:autoSpaceDN w:val="0"/>
              <w:adjustRightInd w:val="0"/>
              <w:spacing w:after="180"/>
              <w:rPr>
                <w:rFonts w:eastAsiaTheme="minorEastAsia"/>
                <w:color w:val="000000"/>
                <w:lang w:eastAsia="zh-CN"/>
              </w:rPr>
            </w:pPr>
            <w:ins w:id="18" w:author="Ericsson (Tony)" w:date="2021-12-09T16:59:00Z">
              <w:r>
                <w:rPr>
                  <w:rFonts w:eastAsiaTheme="minorEastAsia"/>
                  <w:color w:val="000000"/>
                  <w:lang w:eastAsia="zh-CN"/>
                </w:rPr>
                <w:t>We also prefer to check with SA2. Basically</w:t>
              </w:r>
            </w:ins>
            <w:ins w:id="19" w:author="Ericsson (Tony)" w:date="2021-12-09T17:00:00Z">
              <w:r>
                <w:rPr>
                  <w:rFonts w:eastAsiaTheme="minorEastAsia"/>
                  <w:color w:val="000000"/>
                  <w:lang w:eastAsia="zh-CN"/>
                </w:rPr>
                <w:t>,</w:t>
              </w:r>
            </w:ins>
            <w:ins w:id="20" w:author="Ericsson (Tony)" w:date="2021-12-09T16:59:00Z">
              <w:r>
                <w:rPr>
                  <w:rFonts w:eastAsiaTheme="minorEastAsia"/>
                  <w:color w:val="000000"/>
                  <w:lang w:eastAsia="zh-CN"/>
                </w:rPr>
                <w:t xml:space="preserve"> same understanding as Huawei that the DCR message is sent via unicast only if there was previous PC5 connection between </w:t>
              </w:r>
            </w:ins>
            <w:ins w:id="21" w:author="Ericsson (Tony)" w:date="2021-12-09T17:00:00Z">
              <w:r>
                <w:rPr>
                  <w:rFonts w:eastAsiaTheme="minorEastAsia"/>
                  <w:color w:val="000000"/>
                  <w:lang w:eastAsia="zh-CN"/>
                </w:rPr>
                <w:t>UE_1 and UE_2. Otherwise, the very first DCR message between UE_1 and UE_2 is always sent via broadcast.</w:t>
              </w:r>
            </w:ins>
          </w:p>
        </w:tc>
      </w:tr>
      <w:tr w:rsidR="00C66B6E" w14:paraId="73104CAA" w14:textId="77777777">
        <w:tc>
          <w:tcPr>
            <w:tcW w:w="1542" w:type="dxa"/>
            <w:tcBorders>
              <w:top w:val="single" w:sz="4" w:space="0" w:color="auto"/>
              <w:left w:val="single" w:sz="4" w:space="0" w:color="auto"/>
              <w:bottom w:val="single" w:sz="4" w:space="0" w:color="auto"/>
              <w:right w:val="single" w:sz="4" w:space="0" w:color="auto"/>
            </w:tcBorders>
          </w:tcPr>
          <w:p w14:paraId="5E7B4F3E" w14:textId="77777777" w:rsidR="00C66B6E" w:rsidRDefault="00515F74">
            <w:pPr>
              <w:overflowPunct w:val="0"/>
              <w:autoSpaceDE w:val="0"/>
              <w:autoSpaceDN w:val="0"/>
              <w:adjustRightInd w:val="0"/>
              <w:spacing w:after="180"/>
              <w:rPr>
                <w:rFonts w:eastAsiaTheme="minorEastAsia"/>
                <w:color w:val="000000"/>
                <w:lang w:eastAsia="zh-CN"/>
              </w:rPr>
            </w:pPr>
            <w:ins w:id="22" w:author="Apple - Zhibin Wu" w:date="2021-12-09T15:16: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3B9BEA05" w14:textId="77777777" w:rsidR="00C66B6E" w:rsidRDefault="00515F74">
            <w:pPr>
              <w:overflowPunct w:val="0"/>
              <w:autoSpaceDE w:val="0"/>
              <w:autoSpaceDN w:val="0"/>
              <w:adjustRightInd w:val="0"/>
              <w:spacing w:after="180"/>
              <w:rPr>
                <w:rFonts w:eastAsiaTheme="minorEastAsia"/>
                <w:color w:val="000000"/>
                <w:lang w:eastAsia="zh-CN"/>
              </w:rPr>
            </w:pPr>
            <w:ins w:id="23" w:author="Apple - Zhibin Wu" w:date="2021-12-09T15:1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676D9C41" w14:textId="77777777" w:rsidR="00C66B6E" w:rsidRDefault="00515F74">
            <w:pPr>
              <w:overflowPunct w:val="0"/>
              <w:autoSpaceDE w:val="0"/>
              <w:autoSpaceDN w:val="0"/>
              <w:adjustRightInd w:val="0"/>
              <w:spacing w:after="180"/>
              <w:rPr>
                <w:rFonts w:eastAsiaTheme="minorEastAsia"/>
                <w:color w:val="000000"/>
                <w:lang w:eastAsia="zh-CN"/>
              </w:rPr>
            </w:pPr>
            <w:ins w:id="24" w:author="Apple - Zhibin Wu" w:date="2021-12-09T15:30:00Z">
              <w:r>
                <w:rPr>
                  <w:rFonts w:eastAsiaTheme="minorEastAsia"/>
                  <w:color w:val="000000"/>
                  <w:lang w:eastAsia="zh-CN"/>
                </w:rPr>
                <w:t xml:space="preserve">We think even if UE 2a stores the prior source L2 ID, UE 1 is still allowed to use a new </w:t>
              </w:r>
              <w:proofErr w:type="spellStart"/>
              <w:r>
                <w:rPr>
                  <w:rFonts w:eastAsiaTheme="minorEastAsia"/>
                  <w:color w:val="000000"/>
                  <w:lang w:eastAsia="zh-CN"/>
                </w:rPr>
                <w:t>src</w:t>
              </w:r>
              <w:proofErr w:type="spellEnd"/>
              <w:r>
                <w:rPr>
                  <w:rFonts w:eastAsiaTheme="minorEastAsia"/>
                  <w:color w:val="000000"/>
                  <w:lang w:eastAsia="zh-CN"/>
                </w:rPr>
                <w:t xml:space="preserve"> L2 ID, so the problem is still th</w:t>
              </w:r>
            </w:ins>
            <w:ins w:id="25" w:author="Apple - Zhibin Wu" w:date="2021-12-09T15:31:00Z">
              <w:r>
                <w:rPr>
                  <w:rFonts w:eastAsiaTheme="minorEastAsia"/>
                  <w:color w:val="000000"/>
                  <w:lang w:eastAsia="zh-CN"/>
                </w:rPr>
                <w:t>ere.</w:t>
              </w:r>
            </w:ins>
          </w:p>
        </w:tc>
      </w:tr>
      <w:tr w:rsidR="00C66B6E" w14:paraId="441508F1" w14:textId="77777777">
        <w:tc>
          <w:tcPr>
            <w:tcW w:w="1542" w:type="dxa"/>
            <w:tcBorders>
              <w:top w:val="single" w:sz="4" w:space="0" w:color="auto"/>
              <w:left w:val="single" w:sz="4" w:space="0" w:color="auto"/>
              <w:bottom w:val="single" w:sz="4" w:space="0" w:color="auto"/>
              <w:right w:val="single" w:sz="4" w:space="0" w:color="auto"/>
            </w:tcBorders>
          </w:tcPr>
          <w:p w14:paraId="535A1AE8" w14:textId="77777777" w:rsidR="00C66B6E" w:rsidRDefault="00515F74">
            <w:pPr>
              <w:overflowPunct w:val="0"/>
              <w:autoSpaceDE w:val="0"/>
              <w:autoSpaceDN w:val="0"/>
              <w:adjustRightInd w:val="0"/>
              <w:spacing w:after="180"/>
              <w:rPr>
                <w:rFonts w:eastAsiaTheme="minorEastAsia"/>
                <w:color w:val="000000"/>
                <w:lang w:eastAsia="zh-CN"/>
              </w:rPr>
            </w:pPr>
            <w:ins w:id="26" w:author="vivo(Jing)" w:date="2021-12-10T15:43:00Z">
              <w:r>
                <w:rPr>
                  <w:rFonts w:eastAsiaTheme="minorEastAsia"/>
                  <w:color w:val="000000"/>
                  <w:lang w:eastAsia="zh-CN"/>
                </w:rPr>
                <w:t>vivo</w:t>
              </w:r>
            </w:ins>
          </w:p>
        </w:tc>
        <w:tc>
          <w:tcPr>
            <w:tcW w:w="1521" w:type="dxa"/>
            <w:tcBorders>
              <w:top w:val="single" w:sz="4" w:space="0" w:color="auto"/>
              <w:left w:val="single" w:sz="4" w:space="0" w:color="auto"/>
              <w:bottom w:val="single" w:sz="4" w:space="0" w:color="auto"/>
              <w:right w:val="single" w:sz="4" w:space="0" w:color="auto"/>
            </w:tcBorders>
          </w:tcPr>
          <w:p w14:paraId="42C70794" w14:textId="77777777" w:rsidR="00C66B6E" w:rsidRDefault="00515F74">
            <w:pPr>
              <w:overflowPunct w:val="0"/>
              <w:autoSpaceDE w:val="0"/>
              <w:autoSpaceDN w:val="0"/>
              <w:adjustRightInd w:val="0"/>
              <w:spacing w:after="180"/>
              <w:rPr>
                <w:rFonts w:eastAsiaTheme="minorEastAsia"/>
                <w:color w:val="000000"/>
                <w:lang w:eastAsia="zh-CN"/>
              </w:rPr>
            </w:pPr>
            <w:ins w:id="27" w:author="vivo(Jing)" w:date="2021-12-10T15:43: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687A95AD" w14:textId="77777777" w:rsidR="00C66B6E" w:rsidRDefault="00515F74">
            <w:pPr>
              <w:overflowPunct w:val="0"/>
              <w:autoSpaceDE w:val="0"/>
              <w:autoSpaceDN w:val="0"/>
              <w:adjustRightInd w:val="0"/>
              <w:spacing w:after="180"/>
              <w:rPr>
                <w:ins w:id="28" w:author="vivo(Jing)" w:date="2021-12-10T15:43:00Z"/>
                <w:rFonts w:eastAsiaTheme="minorEastAsia"/>
                <w:color w:val="000000"/>
                <w:lang w:eastAsia="zh-CN"/>
              </w:rPr>
            </w:pPr>
            <w:ins w:id="29" w:author="vivo(Jing)" w:date="2021-12-10T15:43:00Z">
              <w:r>
                <w:rPr>
                  <w:rFonts w:eastAsiaTheme="minorEastAsia" w:hint="eastAsia"/>
                  <w:color w:val="000000"/>
                  <w:lang w:eastAsia="zh-CN"/>
                </w:rPr>
                <w:t>T</w:t>
              </w:r>
              <w:r>
                <w:rPr>
                  <w:rFonts w:eastAsiaTheme="minorEastAsia"/>
                  <w:color w:val="000000"/>
                  <w:lang w:eastAsia="zh-CN"/>
                </w:rPr>
                <w:t xml:space="preserve">he “issue” we admit here is that there is no description </w:t>
              </w:r>
              <w:r>
                <w:rPr>
                  <w:rFonts w:eastAsiaTheme="minorEastAsia"/>
                  <w:i/>
                  <w:color w:val="000000"/>
                  <w:lang w:eastAsia="zh-CN"/>
                </w:rPr>
                <w:t>explicitly specifying</w:t>
              </w:r>
              <w:r>
                <w:rPr>
                  <w:rFonts w:eastAsiaTheme="minorEastAsia"/>
                  <w:color w:val="000000"/>
                  <w:lang w:eastAsia="zh-CN"/>
                </w:rPr>
                <w:t xml:space="preserve"> how the UE gets the L2 IDs of its target UE in Rel-16 Spec (either in RAN2 or SA2 Spec). However, we should have already been aware of this “issue”, when we were specifying Rel-16 NR SL, with the assumption that there should have been some ways of “hand-shake” procedure that enables the UEs to get the L2 IDs of the peer UEs prior to the DCR exchange. Such a “hand-shake” procedure is UE implementation specific.  </w:t>
              </w:r>
            </w:ins>
          </w:p>
          <w:p w14:paraId="41CCF0AE" w14:textId="77777777" w:rsidR="00C66B6E" w:rsidRDefault="00515F74">
            <w:pPr>
              <w:overflowPunct w:val="0"/>
              <w:autoSpaceDE w:val="0"/>
              <w:autoSpaceDN w:val="0"/>
              <w:adjustRightInd w:val="0"/>
              <w:spacing w:after="180"/>
              <w:rPr>
                <w:ins w:id="30" w:author="vivo(Jing)" w:date="2021-12-10T15:43:00Z"/>
                <w:rFonts w:eastAsiaTheme="minorEastAsia"/>
                <w:color w:val="000000"/>
                <w:lang w:eastAsia="zh-CN"/>
              </w:rPr>
            </w:pPr>
            <w:ins w:id="31" w:author="vivo(Jing)" w:date="2021-12-10T15:43:00Z">
              <w:r>
                <w:rPr>
                  <w:rFonts w:eastAsiaTheme="minorEastAsia"/>
                  <w:color w:val="000000"/>
                  <w:lang w:eastAsia="zh-CN"/>
                </w:rPr>
                <w:t xml:space="preserve">In this scenario, specifically, UE1 and UE2a already got each other’s L2 ID based on such </w:t>
              </w:r>
              <w:r>
                <w:rPr>
                  <w:rFonts w:eastAsiaTheme="minorEastAsia" w:hint="eastAsia"/>
                  <w:color w:val="000000"/>
                  <w:lang w:eastAsia="zh-CN"/>
                </w:rPr>
                <w:t>implementation</w:t>
              </w:r>
              <w:r>
                <w:rPr>
                  <w:rFonts w:eastAsiaTheme="minorEastAsia"/>
                  <w:color w:val="000000"/>
                  <w:lang w:eastAsia="zh-CN"/>
                </w:rPr>
                <w:t xml:space="preserve">-based “hand-shake” procedure. </w:t>
              </w:r>
            </w:ins>
          </w:p>
          <w:p w14:paraId="6E3A0D16" w14:textId="77777777" w:rsidR="00C66B6E" w:rsidRDefault="00515F74">
            <w:pPr>
              <w:overflowPunct w:val="0"/>
              <w:autoSpaceDE w:val="0"/>
              <w:autoSpaceDN w:val="0"/>
              <w:adjustRightInd w:val="0"/>
              <w:spacing w:after="180"/>
              <w:rPr>
                <w:rFonts w:eastAsiaTheme="minorEastAsia"/>
                <w:color w:val="000000"/>
                <w:lang w:eastAsia="zh-CN"/>
              </w:rPr>
            </w:pPr>
            <w:ins w:id="32" w:author="vivo(Jing)" w:date="2021-12-10T15:43:00Z">
              <w:r>
                <w:rPr>
                  <w:rFonts w:eastAsiaTheme="minorEastAsia" w:hint="eastAsia"/>
                  <w:color w:val="000000"/>
                  <w:lang w:eastAsia="zh-CN"/>
                </w:rPr>
                <w:t>In</w:t>
              </w:r>
              <w:r>
                <w:rPr>
                  <w:rFonts w:eastAsiaTheme="minorEastAsia"/>
                  <w:color w:val="000000"/>
                  <w:lang w:eastAsia="zh-CN"/>
                </w:rPr>
                <w:t xml:space="preserve"> </w:t>
              </w:r>
              <w:r>
                <w:rPr>
                  <w:rFonts w:eastAsiaTheme="minorEastAsia" w:hint="eastAsia"/>
                  <w:color w:val="000000"/>
                  <w:lang w:eastAsia="zh-CN"/>
                </w:rPr>
                <w:t>general</w:t>
              </w:r>
              <w:r>
                <w:rPr>
                  <w:rFonts w:eastAsiaTheme="minorEastAsia"/>
                  <w:color w:val="000000"/>
                  <w:lang w:eastAsia="zh-CN"/>
                </w:rPr>
                <w:t xml:space="preserve">, we believe this (i.e. implementation-specific L2 ID exchange prior to 3GPP unicast link setup procedure) should have been the basic assumption of the whole Rel-16 design, and </w:t>
              </w:r>
              <w:r>
                <w:rPr>
                  <w:rFonts w:eastAsiaTheme="minorEastAsia"/>
                  <w:color w:val="000000"/>
                  <w:lang w:eastAsia="zh-CN"/>
                </w:rPr>
                <w:lastRenderedPageBreak/>
                <w:t>don’t think further standard efforts is needed to explore this “issue”.</w:t>
              </w:r>
            </w:ins>
          </w:p>
        </w:tc>
      </w:tr>
      <w:tr w:rsidR="00C66B6E" w14:paraId="688B0B2B" w14:textId="77777777">
        <w:tc>
          <w:tcPr>
            <w:tcW w:w="1542" w:type="dxa"/>
            <w:tcBorders>
              <w:top w:val="single" w:sz="4" w:space="0" w:color="auto"/>
              <w:left w:val="single" w:sz="4" w:space="0" w:color="auto"/>
              <w:bottom w:val="single" w:sz="4" w:space="0" w:color="auto"/>
              <w:right w:val="single" w:sz="4" w:space="0" w:color="auto"/>
            </w:tcBorders>
          </w:tcPr>
          <w:p w14:paraId="7604DA71" w14:textId="77777777" w:rsidR="00C66B6E" w:rsidRDefault="00515F74">
            <w:pPr>
              <w:overflowPunct w:val="0"/>
              <w:autoSpaceDE w:val="0"/>
              <w:autoSpaceDN w:val="0"/>
              <w:adjustRightInd w:val="0"/>
              <w:spacing w:after="180"/>
              <w:rPr>
                <w:rFonts w:eastAsiaTheme="minorEastAsia"/>
                <w:color w:val="000000"/>
                <w:lang w:eastAsia="zh-CN"/>
              </w:rPr>
            </w:pPr>
            <w:ins w:id="33" w:author="Qualcomm" w:date="2021-12-12T09:04:00Z">
              <w:r>
                <w:rPr>
                  <w:rFonts w:eastAsiaTheme="minorEastAsia"/>
                  <w:color w:val="000000"/>
                  <w:lang w:eastAsia="zh-CN"/>
                </w:rPr>
                <w:lastRenderedPageBreak/>
                <w:t>Qualcomm</w:t>
              </w:r>
            </w:ins>
          </w:p>
        </w:tc>
        <w:tc>
          <w:tcPr>
            <w:tcW w:w="1521" w:type="dxa"/>
            <w:tcBorders>
              <w:top w:val="single" w:sz="4" w:space="0" w:color="auto"/>
              <w:left w:val="single" w:sz="4" w:space="0" w:color="auto"/>
              <w:bottom w:val="single" w:sz="4" w:space="0" w:color="auto"/>
              <w:right w:val="single" w:sz="4" w:space="0" w:color="auto"/>
            </w:tcBorders>
          </w:tcPr>
          <w:p w14:paraId="333D1989" w14:textId="77777777" w:rsidR="00C66B6E" w:rsidRDefault="00515F74">
            <w:pPr>
              <w:overflowPunct w:val="0"/>
              <w:autoSpaceDE w:val="0"/>
              <w:autoSpaceDN w:val="0"/>
              <w:adjustRightInd w:val="0"/>
              <w:spacing w:after="180"/>
              <w:rPr>
                <w:rFonts w:eastAsiaTheme="minorEastAsia"/>
                <w:color w:val="000000"/>
                <w:lang w:eastAsia="zh-CN"/>
              </w:rPr>
            </w:pPr>
            <w:ins w:id="34" w:author="Qualcomm" w:date="2021-12-12T09:07:00Z">
              <w:r>
                <w:rPr>
                  <w:rFonts w:eastAsiaTheme="minorEastAsia"/>
                  <w:color w:val="000000"/>
                  <w:lang w:eastAsia="zh-CN"/>
                </w:rPr>
                <w:t>See comments</w:t>
              </w:r>
            </w:ins>
          </w:p>
        </w:tc>
        <w:tc>
          <w:tcPr>
            <w:tcW w:w="5233" w:type="dxa"/>
            <w:tcBorders>
              <w:top w:val="single" w:sz="4" w:space="0" w:color="auto"/>
              <w:left w:val="single" w:sz="4" w:space="0" w:color="auto"/>
              <w:bottom w:val="single" w:sz="4" w:space="0" w:color="auto"/>
              <w:right w:val="single" w:sz="4" w:space="0" w:color="auto"/>
            </w:tcBorders>
          </w:tcPr>
          <w:p w14:paraId="4A09799B" w14:textId="77777777" w:rsidR="00C66B6E" w:rsidRDefault="00515F74">
            <w:pPr>
              <w:overflowPunct w:val="0"/>
              <w:autoSpaceDE w:val="0"/>
              <w:autoSpaceDN w:val="0"/>
              <w:adjustRightInd w:val="0"/>
              <w:spacing w:after="180"/>
              <w:rPr>
                <w:rFonts w:eastAsiaTheme="minorEastAsia"/>
                <w:color w:val="000000"/>
                <w:lang w:eastAsia="zh-CN"/>
              </w:rPr>
            </w:pPr>
            <w:ins w:id="35" w:author="Qualcomm" w:date="2021-12-12T09:04:00Z">
              <w:r>
                <w:rPr>
                  <w:rFonts w:eastAsiaTheme="minorEastAsia"/>
                  <w:color w:val="000000"/>
                  <w:lang w:eastAsia="zh-CN"/>
                </w:rPr>
                <w:t>We agree with the comments from Huawei and Ericsson that a unicast DCR should be sent if the initiating UE has prior knowledge of the target UE’s L2 ID.</w:t>
              </w:r>
            </w:ins>
          </w:p>
        </w:tc>
      </w:tr>
      <w:tr w:rsidR="00C66B6E" w14:paraId="653BC7AF" w14:textId="77777777">
        <w:tc>
          <w:tcPr>
            <w:tcW w:w="1542" w:type="dxa"/>
            <w:tcBorders>
              <w:top w:val="single" w:sz="4" w:space="0" w:color="auto"/>
              <w:left w:val="single" w:sz="4" w:space="0" w:color="auto"/>
              <w:bottom w:val="single" w:sz="4" w:space="0" w:color="auto"/>
              <w:right w:val="single" w:sz="4" w:space="0" w:color="auto"/>
            </w:tcBorders>
          </w:tcPr>
          <w:p w14:paraId="393864FC" w14:textId="77777777" w:rsidR="00C66B6E" w:rsidRDefault="00515F74">
            <w:pPr>
              <w:overflowPunct w:val="0"/>
              <w:autoSpaceDE w:val="0"/>
              <w:autoSpaceDN w:val="0"/>
              <w:adjustRightInd w:val="0"/>
              <w:spacing w:after="180"/>
              <w:rPr>
                <w:rFonts w:eastAsiaTheme="minorEastAsia"/>
                <w:color w:val="000000"/>
                <w:lang w:eastAsia="zh-CN"/>
              </w:rPr>
            </w:pPr>
            <w:ins w:id="36" w:author="ZTE(Weiqiang)" w:date="2021-12-13T02:35: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4386F4C2" w14:textId="77777777" w:rsidR="00C66B6E" w:rsidRDefault="00515F74">
            <w:pPr>
              <w:overflowPunct w:val="0"/>
              <w:autoSpaceDE w:val="0"/>
              <w:autoSpaceDN w:val="0"/>
              <w:adjustRightInd w:val="0"/>
              <w:spacing w:after="180"/>
              <w:rPr>
                <w:rFonts w:eastAsiaTheme="minorEastAsia"/>
                <w:color w:val="000000"/>
                <w:lang w:eastAsia="zh-CN"/>
              </w:rPr>
            </w:pPr>
            <w:ins w:id="37" w:author="ZTE(Weiqiang)" w:date="2021-12-13T02:36: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2B688ED2" w14:textId="77777777" w:rsidR="00C66B6E" w:rsidRDefault="00515F74">
            <w:pPr>
              <w:overflowPunct w:val="0"/>
              <w:autoSpaceDE w:val="0"/>
              <w:autoSpaceDN w:val="0"/>
              <w:adjustRightInd w:val="0"/>
              <w:spacing w:after="180"/>
              <w:rPr>
                <w:rFonts w:eastAsiaTheme="minorEastAsia"/>
                <w:color w:val="000000"/>
                <w:lang w:eastAsia="zh-CN"/>
              </w:rPr>
            </w:pPr>
            <w:ins w:id="38" w:author="ZTE(Weiqiang)" w:date="2021-12-13T02:36:00Z">
              <w:r>
                <w:rPr>
                  <w:rFonts w:eastAsiaTheme="minorEastAsia" w:hint="eastAsia"/>
                  <w:color w:val="000000"/>
                  <w:lang w:eastAsia="zh-CN"/>
                </w:rPr>
                <w:t xml:space="preserve">Share the view from Huawei that 3GPP does </w:t>
              </w:r>
            </w:ins>
            <w:ins w:id="39" w:author="ZTE(Weiqiang)" w:date="2021-12-13T02:37:00Z">
              <w:r>
                <w:rPr>
                  <w:rFonts w:eastAsiaTheme="minorEastAsia" w:hint="eastAsia"/>
                  <w:color w:val="000000"/>
                  <w:lang w:eastAsia="zh-CN"/>
                </w:rPr>
                <w:t>not specify this issue explicitly. However, this is reasonable that UE_2a does not know the source layer-2 ID of UE_1 if DCR is transmitted via unicast.</w:t>
              </w:r>
            </w:ins>
          </w:p>
        </w:tc>
      </w:tr>
      <w:tr w:rsidR="00C66B6E" w14:paraId="5735D1DD" w14:textId="77777777">
        <w:tc>
          <w:tcPr>
            <w:tcW w:w="1542" w:type="dxa"/>
            <w:tcBorders>
              <w:top w:val="single" w:sz="4" w:space="0" w:color="auto"/>
              <w:left w:val="single" w:sz="4" w:space="0" w:color="auto"/>
              <w:bottom w:val="single" w:sz="4" w:space="0" w:color="auto"/>
              <w:right w:val="single" w:sz="4" w:space="0" w:color="auto"/>
            </w:tcBorders>
          </w:tcPr>
          <w:p w14:paraId="416863A9" w14:textId="6B05C2CC" w:rsidR="00C66B6E" w:rsidRPr="00107464" w:rsidRDefault="00107464">
            <w:pPr>
              <w:overflowPunct w:val="0"/>
              <w:autoSpaceDE w:val="0"/>
              <w:autoSpaceDN w:val="0"/>
              <w:adjustRightInd w:val="0"/>
              <w:spacing w:after="180"/>
              <w:rPr>
                <w:rFonts w:eastAsiaTheme="minorEastAsia"/>
                <w:color w:val="000000"/>
                <w:lang w:eastAsia="ko-KR"/>
              </w:rPr>
            </w:pPr>
            <w:ins w:id="40" w:author="LG: Giwon Park" w:date="2021-12-13T10:34:00Z">
              <w:r w:rsidRPr="00107464">
                <w:rPr>
                  <w:rFonts w:eastAsiaTheme="minorEastAsia" w:hint="eastAsia"/>
                  <w:color w:val="000000"/>
                  <w:lang w:eastAsia="zh-CN"/>
                </w:rPr>
                <w:t>LG</w:t>
              </w:r>
            </w:ins>
          </w:p>
        </w:tc>
        <w:tc>
          <w:tcPr>
            <w:tcW w:w="1521" w:type="dxa"/>
            <w:tcBorders>
              <w:top w:val="single" w:sz="4" w:space="0" w:color="auto"/>
              <w:left w:val="single" w:sz="4" w:space="0" w:color="auto"/>
              <w:bottom w:val="single" w:sz="4" w:space="0" w:color="auto"/>
              <w:right w:val="single" w:sz="4" w:space="0" w:color="auto"/>
            </w:tcBorders>
          </w:tcPr>
          <w:p w14:paraId="5CC41120" w14:textId="570EF9BA" w:rsidR="00C66B6E" w:rsidRPr="00107464" w:rsidRDefault="00107464">
            <w:pPr>
              <w:overflowPunct w:val="0"/>
              <w:autoSpaceDE w:val="0"/>
              <w:autoSpaceDN w:val="0"/>
              <w:adjustRightInd w:val="0"/>
              <w:spacing w:after="180"/>
              <w:rPr>
                <w:rFonts w:eastAsia="맑은 고딕"/>
                <w:color w:val="000000"/>
                <w:lang w:eastAsia="ko-KR"/>
              </w:rPr>
            </w:pPr>
            <w:ins w:id="41" w:author="LG: Giwon Park" w:date="2021-12-13T10:34:00Z">
              <w:r>
                <w:rPr>
                  <w:rFonts w:eastAsia="맑은 고딕"/>
                  <w:color w:val="000000"/>
                  <w:lang w:eastAsia="ko-KR"/>
                </w:rPr>
                <w:t>Check with SA2</w:t>
              </w:r>
            </w:ins>
          </w:p>
        </w:tc>
        <w:tc>
          <w:tcPr>
            <w:tcW w:w="5233" w:type="dxa"/>
            <w:tcBorders>
              <w:top w:val="single" w:sz="4" w:space="0" w:color="auto"/>
              <w:left w:val="single" w:sz="4" w:space="0" w:color="auto"/>
              <w:bottom w:val="single" w:sz="4" w:space="0" w:color="auto"/>
              <w:right w:val="single" w:sz="4" w:space="0" w:color="auto"/>
            </w:tcBorders>
          </w:tcPr>
          <w:p w14:paraId="68D1E472" w14:textId="0B12F872" w:rsidR="00C66B6E" w:rsidRPr="00107464" w:rsidRDefault="00107464">
            <w:pPr>
              <w:overflowPunct w:val="0"/>
              <w:autoSpaceDE w:val="0"/>
              <w:autoSpaceDN w:val="0"/>
              <w:adjustRightInd w:val="0"/>
              <w:spacing w:after="180"/>
              <w:rPr>
                <w:rFonts w:eastAsia="맑은 고딕"/>
                <w:color w:val="000000"/>
                <w:lang w:eastAsia="ko-KR"/>
              </w:rPr>
            </w:pPr>
            <w:ins w:id="42" w:author="LG: Giwon Park" w:date="2021-12-13T10:34:00Z">
              <w:r>
                <w:rPr>
                  <w:rFonts w:eastAsia="맑은 고딕" w:hint="eastAsia"/>
                  <w:color w:val="000000"/>
                  <w:lang w:eastAsia="ko-KR"/>
                </w:rPr>
                <w:t>Agree with Huawei and Ericsson</w:t>
              </w:r>
              <w:r>
                <w:rPr>
                  <w:rFonts w:eastAsia="맑은 고딕"/>
                  <w:color w:val="000000"/>
                  <w:lang w:eastAsia="ko-KR"/>
                </w:rPr>
                <w:t>.</w:t>
              </w:r>
            </w:ins>
          </w:p>
        </w:tc>
      </w:tr>
      <w:tr w:rsidR="002C717D" w14:paraId="21EBEACC" w14:textId="77777777">
        <w:tc>
          <w:tcPr>
            <w:tcW w:w="1542" w:type="dxa"/>
            <w:tcBorders>
              <w:top w:val="single" w:sz="4" w:space="0" w:color="auto"/>
              <w:left w:val="single" w:sz="4" w:space="0" w:color="auto"/>
              <w:bottom w:val="single" w:sz="4" w:space="0" w:color="auto"/>
              <w:right w:val="single" w:sz="4" w:space="0" w:color="auto"/>
            </w:tcBorders>
          </w:tcPr>
          <w:p w14:paraId="46C0ED11" w14:textId="4D94DE37" w:rsidR="002C717D" w:rsidRDefault="002C717D" w:rsidP="002C717D">
            <w:pPr>
              <w:overflowPunct w:val="0"/>
              <w:autoSpaceDE w:val="0"/>
              <w:autoSpaceDN w:val="0"/>
              <w:adjustRightInd w:val="0"/>
              <w:spacing w:after="180"/>
              <w:rPr>
                <w:rFonts w:eastAsia="맑은 고딕"/>
                <w:color w:val="000000"/>
                <w:lang w:eastAsia="ko-KR"/>
              </w:rPr>
            </w:pPr>
            <w:ins w:id="43" w:author="Hyunjeong Kang (Samsung)" w:date="2021-12-13T14:14:00Z">
              <w:r>
                <w:rPr>
                  <w:rFonts w:eastAsia="맑은 고딕" w:hint="eastAsia"/>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72538096" w14:textId="631DB547" w:rsidR="002C717D" w:rsidRDefault="002C717D" w:rsidP="002C717D">
            <w:pPr>
              <w:overflowPunct w:val="0"/>
              <w:autoSpaceDE w:val="0"/>
              <w:autoSpaceDN w:val="0"/>
              <w:adjustRightInd w:val="0"/>
              <w:spacing w:after="180"/>
              <w:rPr>
                <w:rFonts w:eastAsia="맑은 고딕"/>
                <w:color w:val="000000"/>
                <w:lang w:eastAsia="ko-KR"/>
              </w:rPr>
            </w:pPr>
            <w:ins w:id="44" w:author="Hyunjeong Kang (Samsung)" w:date="2021-12-13T14:14:00Z">
              <w:r>
                <w:rPr>
                  <w:rFonts w:eastAsia="맑은 고딕" w:hint="eastAsia"/>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0878EB6A" w14:textId="05C041B5" w:rsidR="002C717D" w:rsidRDefault="002C717D" w:rsidP="002C717D">
            <w:pPr>
              <w:overflowPunct w:val="0"/>
              <w:autoSpaceDE w:val="0"/>
              <w:autoSpaceDN w:val="0"/>
              <w:adjustRightInd w:val="0"/>
              <w:spacing w:after="180"/>
              <w:rPr>
                <w:rFonts w:eastAsia="맑은 고딕"/>
                <w:color w:val="000000"/>
                <w:lang w:eastAsia="ko-KR"/>
              </w:rPr>
            </w:pPr>
            <w:ins w:id="45" w:author="Hyunjeong Kang (Samsung)" w:date="2021-12-13T14:14:00Z">
              <w:r>
                <w:rPr>
                  <w:rFonts w:eastAsia="맑은 고딕" w:hint="eastAsia"/>
                  <w:color w:val="000000"/>
                  <w:lang w:eastAsia="ko-KR"/>
                </w:rPr>
                <w:t xml:space="preserve">We agree that </w:t>
              </w:r>
              <w:r>
                <w:rPr>
                  <w:rFonts w:eastAsia="맑은 고딕"/>
                  <w:color w:val="000000"/>
                  <w:lang w:eastAsia="ko-KR"/>
                </w:rPr>
                <w:t xml:space="preserve">UE_2 does not know UE_1 </w:t>
              </w:r>
              <w:r>
                <w:rPr>
                  <w:rFonts w:eastAsia="맑은 고딕" w:hint="eastAsia"/>
                  <w:color w:val="000000"/>
                  <w:lang w:eastAsia="ko-KR"/>
                </w:rPr>
                <w:t>until</w:t>
              </w:r>
              <w:r>
                <w:rPr>
                  <w:rFonts w:eastAsia="맑은 고딕"/>
                  <w:color w:val="000000"/>
                  <w:lang w:eastAsia="ko-KR"/>
                </w:rPr>
                <w:t xml:space="preserve"> the UE_2 receives the DCR from the UE_1.</w:t>
              </w:r>
              <w:r>
                <w:rPr>
                  <w:rFonts w:eastAsia="맑은 고딕" w:hint="eastAsia"/>
                  <w:color w:val="000000"/>
                  <w:lang w:eastAsia="ko-KR"/>
                </w:rPr>
                <w:t xml:space="preserve"> </w:t>
              </w:r>
              <w:r>
                <w:rPr>
                  <w:rFonts w:eastAsia="맑은 고딕"/>
                  <w:color w:val="000000"/>
                  <w:lang w:eastAsia="ko-KR"/>
                </w:rPr>
                <w:t>So source L2-ID of UE_1 is known from the received DCR.</w:t>
              </w:r>
            </w:ins>
          </w:p>
        </w:tc>
      </w:tr>
      <w:tr w:rsidR="002C717D" w14:paraId="79992A1E" w14:textId="77777777">
        <w:tc>
          <w:tcPr>
            <w:tcW w:w="1542" w:type="dxa"/>
            <w:tcBorders>
              <w:top w:val="single" w:sz="4" w:space="0" w:color="auto"/>
              <w:left w:val="single" w:sz="4" w:space="0" w:color="auto"/>
              <w:bottom w:val="single" w:sz="4" w:space="0" w:color="auto"/>
              <w:right w:val="single" w:sz="4" w:space="0" w:color="auto"/>
            </w:tcBorders>
          </w:tcPr>
          <w:p w14:paraId="729B4ACE"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A91B19A"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2574905"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4F130F33" w14:textId="77777777">
        <w:tc>
          <w:tcPr>
            <w:tcW w:w="1542" w:type="dxa"/>
            <w:tcBorders>
              <w:top w:val="single" w:sz="4" w:space="0" w:color="auto"/>
              <w:left w:val="single" w:sz="4" w:space="0" w:color="auto"/>
              <w:bottom w:val="single" w:sz="4" w:space="0" w:color="auto"/>
              <w:right w:val="single" w:sz="4" w:space="0" w:color="auto"/>
            </w:tcBorders>
          </w:tcPr>
          <w:p w14:paraId="03F1B0EC"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A1CF020"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334E3C6"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27833382" w14:textId="77777777">
        <w:tc>
          <w:tcPr>
            <w:tcW w:w="1542" w:type="dxa"/>
            <w:tcBorders>
              <w:top w:val="single" w:sz="4" w:space="0" w:color="auto"/>
              <w:left w:val="single" w:sz="4" w:space="0" w:color="auto"/>
              <w:bottom w:val="single" w:sz="4" w:space="0" w:color="auto"/>
              <w:right w:val="single" w:sz="4" w:space="0" w:color="auto"/>
            </w:tcBorders>
          </w:tcPr>
          <w:p w14:paraId="293B0380"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8021586"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3008F38"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1E137383" w14:textId="77777777">
        <w:tc>
          <w:tcPr>
            <w:tcW w:w="1542" w:type="dxa"/>
            <w:tcBorders>
              <w:top w:val="single" w:sz="4" w:space="0" w:color="auto"/>
              <w:left w:val="single" w:sz="4" w:space="0" w:color="auto"/>
              <w:bottom w:val="single" w:sz="4" w:space="0" w:color="auto"/>
              <w:right w:val="single" w:sz="4" w:space="0" w:color="auto"/>
            </w:tcBorders>
          </w:tcPr>
          <w:p w14:paraId="6F5BC5BC"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EBDB063"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E249FCE"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36A32EB7" w14:textId="77777777">
        <w:tc>
          <w:tcPr>
            <w:tcW w:w="1542" w:type="dxa"/>
            <w:tcBorders>
              <w:top w:val="single" w:sz="4" w:space="0" w:color="auto"/>
              <w:left w:val="single" w:sz="4" w:space="0" w:color="auto"/>
              <w:bottom w:val="single" w:sz="4" w:space="0" w:color="auto"/>
              <w:right w:val="single" w:sz="4" w:space="0" w:color="auto"/>
            </w:tcBorders>
          </w:tcPr>
          <w:p w14:paraId="6B431B9D"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8874AA1"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946A7E1"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5B3CAC43" w14:textId="77777777">
        <w:tc>
          <w:tcPr>
            <w:tcW w:w="1542" w:type="dxa"/>
            <w:tcBorders>
              <w:top w:val="single" w:sz="4" w:space="0" w:color="auto"/>
              <w:left w:val="single" w:sz="4" w:space="0" w:color="auto"/>
              <w:bottom w:val="single" w:sz="4" w:space="0" w:color="auto"/>
              <w:right w:val="single" w:sz="4" w:space="0" w:color="auto"/>
            </w:tcBorders>
          </w:tcPr>
          <w:p w14:paraId="2D44035D"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541DB4E"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A8714FA"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6622ACE7" w14:textId="77777777">
        <w:tc>
          <w:tcPr>
            <w:tcW w:w="1542" w:type="dxa"/>
            <w:tcBorders>
              <w:top w:val="single" w:sz="4" w:space="0" w:color="auto"/>
              <w:left w:val="single" w:sz="4" w:space="0" w:color="auto"/>
              <w:bottom w:val="single" w:sz="4" w:space="0" w:color="auto"/>
              <w:right w:val="single" w:sz="4" w:space="0" w:color="auto"/>
            </w:tcBorders>
          </w:tcPr>
          <w:p w14:paraId="41A96054"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9E15620"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4B1DAC5"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133B3D6F" w14:textId="77777777">
        <w:tc>
          <w:tcPr>
            <w:tcW w:w="1542" w:type="dxa"/>
            <w:tcBorders>
              <w:top w:val="single" w:sz="4" w:space="0" w:color="auto"/>
              <w:left w:val="single" w:sz="4" w:space="0" w:color="auto"/>
              <w:bottom w:val="single" w:sz="4" w:space="0" w:color="auto"/>
              <w:right w:val="single" w:sz="4" w:space="0" w:color="auto"/>
            </w:tcBorders>
          </w:tcPr>
          <w:p w14:paraId="5B500524"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7E20D26"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61F20D4" w14:textId="77777777" w:rsidR="002C717D" w:rsidRDefault="002C717D" w:rsidP="002C717D">
            <w:pPr>
              <w:overflowPunct w:val="0"/>
              <w:autoSpaceDE w:val="0"/>
              <w:autoSpaceDN w:val="0"/>
              <w:adjustRightInd w:val="0"/>
              <w:spacing w:after="180"/>
              <w:rPr>
                <w:rFonts w:eastAsia="맑은 고딕"/>
                <w:color w:val="000000"/>
                <w:lang w:eastAsia="ko-KR"/>
              </w:rPr>
            </w:pPr>
          </w:p>
        </w:tc>
      </w:tr>
    </w:tbl>
    <w:p w14:paraId="62B08BB0" w14:textId="77777777" w:rsidR="00C66B6E" w:rsidRDefault="00515F74">
      <w:pPr>
        <w:pStyle w:val="3"/>
        <w:numPr>
          <w:ilvl w:val="0"/>
          <w:numId w:val="0"/>
        </w:numPr>
        <w:rPr>
          <w:rFonts w:eastAsiaTheme="minorEastAsia"/>
          <w:sz w:val="20"/>
          <w:szCs w:val="20"/>
          <w:lang w:eastAsia="zh-CN"/>
        </w:rPr>
      </w:pPr>
      <w:r>
        <w:rPr>
          <w:rFonts w:eastAsiaTheme="minorEastAsia" w:hint="eastAsia"/>
          <w:sz w:val="20"/>
          <w:szCs w:val="20"/>
          <w:lang w:eastAsia="zh-CN"/>
        </w:rPr>
        <w:t xml:space="preserve">2.1.2 </w:t>
      </w:r>
      <w:r>
        <w:rPr>
          <w:rFonts w:eastAsiaTheme="minorEastAsia"/>
          <w:sz w:val="20"/>
          <w:szCs w:val="20"/>
          <w:lang w:eastAsia="zh-CN"/>
        </w:rPr>
        <w:t>Scenario</w:t>
      </w:r>
      <w:r>
        <w:rPr>
          <w:rFonts w:eastAsiaTheme="minorEastAsia" w:hint="eastAsia"/>
          <w:sz w:val="20"/>
          <w:szCs w:val="20"/>
          <w:lang w:eastAsia="zh-CN"/>
        </w:rPr>
        <w:t xml:space="preserve"> 2 (</w:t>
      </w:r>
      <w:r>
        <w:rPr>
          <w:rFonts w:eastAsiaTheme="minorEastAsia"/>
          <w:sz w:val="20"/>
          <w:szCs w:val="20"/>
          <w:lang w:eastAsia="zh-CN"/>
        </w:rPr>
        <w:t>The first PC5-S unicast message is</w:t>
      </w:r>
      <w:r>
        <w:rPr>
          <w:rFonts w:eastAsiaTheme="minorEastAsia" w:hint="eastAsia"/>
          <w:sz w:val="20"/>
          <w:szCs w:val="20"/>
          <w:lang w:eastAsia="zh-CN"/>
        </w:rPr>
        <w:t xml:space="preserve"> </w:t>
      </w:r>
      <w:r>
        <w:rPr>
          <w:rFonts w:eastAsiaTheme="minorEastAsia"/>
          <w:sz w:val="20"/>
          <w:szCs w:val="20"/>
          <w:lang w:eastAsia="zh-CN"/>
        </w:rPr>
        <w:t>DIRECT LINK AUTHENTICATION REQUEST</w:t>
      </w:r>
      <w:r>
        <w:rPr>
          <w:rFonts w:eastAsiaTheme="minorEastAsia" w:hint="eastAsia"/>
          <w:sz w:val="20"/>
          <w:szCs w:val="20"/>
          <w:lang w:eastAsia="zh-CN"/>
        </w:rPr>
        <w:t xml:space="preserve"> </w:t>
      </w:r>
      <w:r>
        <w:rPr>
          <w:rFonts w:eastAsiaTheme="minorEastAsia"/>
          <w:sz w:val="20"/>
          <w:szCs w:val="20"/>
          <w:lang w:eastAsia="zh-CN"/>
        </w:rPr>
        <w:t>unicast</w:t>
      </w:r>
      <w:r>
        <w:rPr>
          <w:rFonts w:eastAsiaTheme="minorEastAsia" w:hint="eastAsia"/>
          <w:sz w:val="20"/>
          <w:szCs w:val="20"/>
          <w:lang w:eastAsia="zh-CN"/>
        </w:rPr>
        <w:t>)</w:t>
      </w:r>
    </w:p>
    <w:p w14:paraId="29EBB9E7" w14:textId="77777777" w:rsidR="00C66B6E" w:rsidRDefault="00515F74">
      <w:pPr>
        <w:spacing w:beforeLines="50" w:before="120" w:afterLines="50" w:after="120"/>
        <w:rPr>
          <w:rFonts w:eastAsiaTheme="minorEastAsia"/>
          <w:b/>
          <w:u w:val="single"/>
          <w:lang w:eastAsia="zh-CN"/>
        </w:rPr>
      </w:pPr>
      <w:r>
        <w:rPr>
          <w:rFonts w:eastAsiaTheme="minorEastAsia" w:hint="eastAsia"/>
          <w:lang w:eastAsia="zh-CN"/>
        </w:rPr>
        <w:t>In this scenario, a</w:t>
      </w:r>
      <w:r>
        <w:rPr>
          <w:rFonts w:eastAsiaTheme="minorEastAsia"/>
          <w:lang w:eastAsia="zh-CN"/>
        </w:rPr>
        <w:t>s shown in the following figure, the DCR message uses broadcast and the DIRECT LINK AUTHENTICATION REQUEST message uses unicast.</w:t>
      </w:r>
    </w:p>
    <w:p w14:paraId="53479A06" w14:textId="77777777" w:rsidR="00C66B6E" w:rsidRDefault="00515F74">
      <w:pPr>
        <w:keepNext/>
        <w:spacing w:beforeLines="50" w:before="120" w:afterLines="50" w:after="120"/>
      </w:pPr>
      <w:r>
        <w:object w:dxaOrig="8310" w:dyaOrig="4080" w14:anchorId="01DA6FE4">
          <v:shape id="_x0000_i1027" type="#_x0000_t75" style="width:415.5pt;height:204pt" o:ole="">
            <v:imagedata r:id="rId13" o:title=""/>
          </v:shape>
          <o:OLEObject Type="Embed" ProgID="Visio.Drawing.11" ShapeID="_x0000_i1027" DrawAspect="Content" ObjectID="_1700910203" r:id="rId14"/>
        </w:object>
      </w:r>
    </w:p>
    <w:p w14:paraId="79732FEA" w14:textId="77777777" w:rsidR="00C66B6E" w:rsidRDefault="00515F74">
      <w:pPr>
        <w:pStyle w:val="a4"/>
        <w:jc w:val="center"/>
        <w:rPr>
          <w:rFonts w:eastAsiaTheme="minorEastAsia"/>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3</w:t>
      </w:r>
      <w:r>
        <w:rPr>
          <w:b/>
        </w:rPr>
        <w:fldChar w:fldCharType="end"/>
      </w:r>
      <w:r>
        <w:rPr>
          <w:rFonts w:hint="eastAsia"/>
          <w:b/>
          <w:lang w:eastAsia="zh-CN"/>
        </w:rPr>
        <w:t xml:space="preserve"> Scenario 2</w:t>
      </w:r>
    </w:p>
    <w:p w14:paraId="53020AE2" w14:textId="77777777" w:rsidR="00C66B6E" w:rsidRDefault="00515F74">
      <w:pPr>
        <w:spacing w:beforeLines="50" w:before="120" w:afterLines="50" w:after="120"/>
        <w:rPr>
          <w:rFonts w:eastAsiaTheme="minorEastAsia"/>
          <w:lang w:eastAsia="zh-CN"/>
        </w:rPr>
      </w:pPr>
      <w:r>
        <w:rPr>
          <w:rFonts w:eastAsiaTheme="minorEastAsia" w:hint="eastAsia"/>
          <w:lang w:val="en-GB" w:eastAsia="zh-CN"/>
        </w:rPr>
        <w:t>According to the above Figure-3,</w:t>
      </w:r>
      <w:r>
        <w:rPr>
          <w:rFonts w:eastAsiaTheme="minorEastAsia" w:hint="eastAsia"/>
          <w:lang w:eastAsia="zh-CN"/>
        </w:rPr>
        <w:t xml:space="preserve"> for UE_2a, a</w:t>
      </w:r>
      <w:r>
        <w:rPr>
          <w:lang w:eastAsia="zh-CN"/>
        </w:rPr>
        <w:t xml:space="preserve">fter the </w:t>
      </w:r>
      <w:r>
        <w:t>DIRECT LINK AUTHENTICATION REQUEST</w:t>
      </w:r>
      <w:r>
        <w:rPr>
          <w:lang w:eastAsia="zh-CN"/>
        </w:rPr>
        <w:t xml:space="preserve"> message is generated,</w:t>
      </w:r>
      <w:r>
        <w:rPr>
          <w:rFonts w:eastAsiaTheme="minorEastAsia"/>
          <w:lang w:eastAsia="zh-CN"/>
        </w:rPr>
        <w:t xml:space="preserve"> </w:t>
      </w:r>
      <w:r>
        <w:rPr>
          <w:rFonts w:eastAsiaTheme="minorEastAsia" w:hint="eastAsia"/>
          <w:lang w:eastAsia="zh-CN"/>
        </w:rPr>
        <w:t>UE_2a</w:t>
      </w:r>
      <w:r>
        <w:rPr>
          <w:rFonts w:eastAsiaTheme="minorEastAsia"/>
          <w:lang w:eastAsia="zh-CN"/>
        </w:rPr>
        <w:t xml:space="preserve"> shall pass this message to the lower layers for transmission along with the </w:t>
      </w:r>
      <w:r>
        <w:rPr>
          <w:rFonts w:eastAsiaTheme="minorEastAsia" w:hint="eastAsia"/>
          <w:lang w:eastAsia="zh-CN"/>
        </w:rPr>
        <w:t>UE_2a</w:t>
      </w:r>
      <w:r>
        <w:rPr>
          <w:rFonts w:eastAsiaTheme="minorEastAsia"/>
          <w:lang w:eastAsia="zh-CN"/>
        </w:rPr>
        <w:t xml:space="preserve">'s </w:t>
      </w:r>
      <w:r>
        <w:rPr>
          <w:rFonts w:eastAsiaTheme="minorEastAsia" w:hint="eastAsia"/>
          <w:lang w:eastAsia="zh-CN"/>
        </w:rPr>
        <w:t>source</w:t>
      </w:r>
      <w:r>
        <w:rPr>
          <w:rFonts w:eastAsiaTheme="minorEastAsia"/>
          <w:lang w:eastAsia="zh-CN"/>
        </w:rPr>
        <w:t xml:space="preserve"> layer-2</w:t>
      </w:r>
      <w:r>
        <w:rPr>
          <w:rFonts w:eastAsiaTheme="minorEastAsia" w:hint="eastAsia"/>
          <w:lang w:eastAsia="zh-CN"/>
        </w:rPr>
        <w:t xml:space="preserve"> </w:t>
      </w:r>
      <w:r>
        <w:rPr>
          <w:rFonts w:eastAsiaTheme="minorEastAsia"/>
          <w:lang w:eastAsia="zh-CN"/>
        </w:rPr>
        <w:t xml:space="preserve">ID for unicast communication and the target UE's </w:t>
      </w:r>
      <w:r>
        <w:rPr>
          <w:rFonts w:eastAsiaTheme="minorEastAsia" w:hint="eastAsia"/>
          <w:lang w:eastAsia="zh-CN"/>
        </w:rPr>
        <w:t>destination</w:t>
      </w:r>
      <w:r>
        <w:rPr>
          <w:rFonts w:eastAsiaTheme="minorEastAsia"/>
          <w:lang w:eastAsia="zh-CN"/>
        </w:rPr>
        <w:t xml:space="preserve"> layer-2 ID for unicast communication.</w:t>
      </w:r>
      <w:r>
        <w:rPr>
          <w:rFonts w:eastAsiaTheme="minorEastAsia" w:hint="eastAsia"/>
          <w:lang w:eastAsia="zh-CN"/>
        </w:rPr>
        <w:t xml:space="preserve"> </w:t>
      </w:r>
    </w:p>
    <w:p w14:paraId="10686914" w14:textId="77777777" w:rsidR="00C66B6E" w:rsidRDefault="00515F74">
      <w:pPr>
        <w:spacing w:beforeLines="50" w:before="120" w:afterLines="50" w:after="120"/>
        <w:rPr>
          <w:rFonts w:eastAsiaTheme="minorEastAsia"/>
          <w:lang w:eastAsia="zh-CN"/>
        </w:rPr>
      </w:pPr>
      <w:r>
        <w:rPr>
          <w:rFonts w:eastAsiaTheme="minorEastAsia" w:hint="eastAsia"/>
          <w:lang w:eastAsia="zh-CN"/>
        </w:rPr>
        <w:t>According to the description in TS 23.287, it clearly stated that the source layer-2 ID are always self-assigned. Hence, it is obvious that UE_1 can</w:t>
      </w:r>
      <w:r>
        <w:rPr>
          <w:rFonts w:eastAsiaTheme="minorEastAsia"/>
          <w:lang w:eastAsia="zh-CN"/>
        </w:rPr>
        <w:t>’</w:t>
      </w:r>
      <w:r>
        <w:rPr>
          <w:rFonts w:eastAsiaTheme="minorEastAsia" w:hint="eastAsia"/>
          <w:lang w:eastAsia="zh-CN"/>
        </w:rPr>
        <w:t>t aware the source layer-2 ID used by UE_2a.</w:t>
      </w:r>
    </w:p>
    <w:tbl>
      <w:tblPr>
        <w:tblStyle w:val="af"/>
        <w:tblW w:w="0" w:type="auto"/>
        <w:tblInd w:w="108" w:type="dxa"/>
        <w:tblLook w:val="04A0" w:firstRow="1" w:lastRow="0" w:firstColumn="1" w:lastColumn="0" w:noHBand="0" w:noVBand="1"/>
      </w:tblPr>
      <w:tblGrid>
        <w:gridCol w:w="8188"/>
      </w:tblGrid>
      <w:tr w:rsidR="00C66B6E" w14:paraId="321F5FA5" w14:textId="77777777">
        <w:tc>
          <w:tcPr>
            <w:tcW w:w="8414" w:type="dxa"/>
          </w:tcPr>
          <w:p w14:paraId="1093EA1A" w14:textId="77777777" w:rsidR="00C66B6E" w:rsidRDefault="00515F74">
            <w:pPr>
              <w:pStyle w:val="1"/>
              <w:numPr>
                <w:ilvl w:val="0"/>
                <w:numId w:val="0"/>
              </w:numPr>
              <w:ind w:leftChars="17" w:left="601" w:hanging="567"/>
              <w:rPr>
                <w:sz w:val="20"/>
                <w:szCs w:val="20"/>
              </w:rPr>
            </w:pPr>
            <w:bookmarkStart w:id="46" w:name="_Toc9925126"/>
            <w:r>
              <w:rPr>
                <w:sz w:val="20"/>
                <w:szCs w:val="20"/>
              </w:rPr>
              <w:t>5.6.1</w:t>
            </w:r>
            <w:r>
              <w:rPr>
                <w:sz w:val="20"/>
                <w:szCs w:val="20"/>
              </w:rPr>
              <w:tab/>
              <w:t>Identifiers for V2X communication over PC5 reference point</w:t>
            </w:r>
            <w:bookmarkEnd w:id="46"/>
          </w:p>
          <w:p w14:paraId="1588A603" w14:textId="77777777" w:rsidR="00C66B6E" w:rsidRDefault="00515F74">
            <w:pPr>
              <w:pStyle w:val="a0"/>
              <w:ind w:left="-566"/>
              <w:rPr>
                <w:rFonts w:eastAsiaTheme="minorEastAsia"/>
              </w:rPr>
            </w:pPr>
            <w:r>
              <w:rPr>
                <w:rFonts w:eastAsiaTheme="minorEastAsia"/>
                <w:lang w:eastAsia="zh-CN"/>
              </w:rPr>
              <w:t>……</w:t>
            </w:r>
            <w:r>
              <w:rPr>
                <w:rFonts w:eastAsiaTheme="minorEastAsia" w:hint="eastAsia"/>
                <w:lang w:eastAsia="zh-CN"/>
              </w:rPr>
              <w:t>.</w:t>
            </w:r>
          </w:p>
          <w:p w14:paraId="36558E44" w14:textId="77777777" w:rsidR="00C66B6E" w:rsidRDefault="00515F74">
            <w:pPr>
              <w:rPr>
                <w:lang w:eastAsia="ko-KR"/>
              </w:rPr>
            </w:pPr>
            <w:r>
              <w:t xml:space="preserve">Each UE has one or more Layer-2 IDs for </w:t>
            </w:r>
            <w:r>
              <w:rPr>
                <w:lang w:eastAsia="ko-KR"/>
              </w:rPr>
              <w:t>V2X communication over PC5</w:t>
            </w:r>
            <w:r>
              <w:rPr>
                <w:rFonts w:hint="eastAsia"/>
                <w:lang w:eastAsia="ko-KR"/>
              </w:rPr>
              <w:t xml:space="preserve"> reference point</w:t>
            </w:r>
            <w:r>
              <w:rPr>
                <w:lang w:eastAsia="ko-KR"/>
              </w:rPr>
              <w:t>, consisting of:</w:t>
            </w:r>
          </w:p>
          <w:p w14:paraId="0B3FA3FE" w14:textId="77777777" w:rsidR="00C66B6E" w:rsidRDefault="00515F74">
            <w:pPr>
              <w:pStyle w:val="B1"/>
            </w:pPr>
            <w:r>
              <w:t>-</w:t>
            </w:r>
            <w:r>
              <w:tab/>
              <w:t>Source Layer-2 ID(s); and</w:t>
            </w:r>
          </w:p>
          <w:p w14:paraId="23830039" w14:textId="77777777" w:rsidR="00C66B6E" w:rsidRDefault="00515F74">
            <w:pPr>
              <w:pStyle w:val="B1"/>
            </w:pPr>
            <w:r>
              <w:t>-</w:t>
            </w:r>
            <w:r>
              <w:tab/>
              <w:t>Destination Layer-2 ID(s).</w:t>
            </w:r>
          </w:p>
          <w:p w14:paraId="73AC3FFA" w14:textId="77777777" w:rsidR="00C66B6E" w:rsidRDefault="00515F74">
            <w:pPr>
              <w:rPr>
                <w:rFonts w:eastAsiaTheme="minorEastAsia"/>
                <w:lang w:eastAsia="zh-CN"/>
              </w:rPr>
            </w:pPr>
            <w:r>
              <w:rPr>
                <w:lang w:eastAsia="ko-KR"/>
              </w:rPr>
              <w:t xml:space="preserve">Source and destination Layer-2 IDs are included in layer-2 frames sent on the layer-2 link of the PC5 reference point identifying the layer-2 source and destination of these frames. </w:t>
            </w:r>
            <w:r>
              <w:rPr>
                <w:highlight w:val="lightGray"/>
                <w:lang w:eastAsia="ko-KR"/>
              </w:rPr>
              <w:t>Source Layer-2 IDs are always self-assigned by the UE originating the corresponding layer-2 frames.</w:t>
            </w:r>
          </w:p>
        </w:tc>
      </w:tr>
    </w:tbl>
    <w:p w14:paraId="78A5004C" w14:textId="77777777" w:rsidR="00C66B6E" w:rsidRDefault="00C66B6E">
      <w:pPr>
        <w:spacing w:beforeLines="50" w:before="120" w:afterLines="50" w:after="120"/>
        <w:rPr>
          <w:rFonts w:eastAsiaTheme="minorEastAsia"/>
          <w:lang w:eastAsia="zh-CN"/>
        </w:rPr>
      </w:pPr>
    </w:p>
    <w:p w14:paraId="6D096F20" w14:textId="77777777" w:rsidR="00C66B6E" w:rsidRDefault="00515F74">
      <w:pPr>
        <w:spacing w:beforeLines="50" w:before="120" w:afterLines="50" w:after="120"/>
        <w:rPr>
          <w:rFonts w:eastAsiaTheme="minorEastAsia"/>
          <w:b/>
          <w:lang w:eastAsia="zh-CN"/>
        </w:rPr>
      </w:pPr>
      <w:r>
        <w:rPr>
          <w:rFonts w:eastAsiaTheme="minorEastAsia"/>
          <w:b/>
          <w:lang w:eastAsia="zh-CN"/>
        </w:rPr>
        <w:t xml:space="preserve">Question </w:t>
      </w:r>
      <w:r>
        <w:rPr>
          <w:rFonts w:eastAsiaTheme="minorEastAsia" w:hint="eastAsia"/>
          <w:b/>
          <w:lang w:eastAsia="zh-CN"/>
        </w:rPr>
        <w:t>1-2</w:t>
      </w:r>
      <w:r>
        <w:rPr>
          <w:rFonts w:eastAsiaTheme="minorEastAsia"/>
          <w:b/>
          <w:lang w:eastAsia="zh-CN"/>
        </w:rPr>
        <w:t>:</w:t>
      </w:r>
      <w:r>
        <w:rPr>
          <w:rFonts w:eastAsiaTheme="minorEastAsia" w:hint="eastAsia"/>
          <w:b/>
          <w:lang w:eastAsia="zh-CN"/>
        </w:rPr>
        <w:t xml:space="preserve"> For scenario 2, do companies agree that UE_1 does not know the source layer-2 ID of UE_2a when UE_1 sends DCR by broadcast and UE_2a sends </w:t>
      </w:r>
      <w:r>
        <w:rPr>
          <w:b/>
        </w:rPr>
        <w:t>DIRECT LINK AUTHENTICATION REQUEST</w:t>
      </w:r>
      <w:r>
        <w:rPr>
          <w:rFonts w:eastAsiaTheme="minorEastAsia"/>
          <w:b/>
          <w:lang w:eastAsia="zh-CN"/>
        </w:rPr>
        <w:t xml:space="preserve"> message to UE_1</w:t>
      </w:r>
      <w:r>
        <w:rPr>
          <w:rFonts w:eastAsiaTheme="minorEastAsia" w:hint="eastAsia"/>
          <w:b/>
          <w:lang w:eastAsia="zh-CN"/>
        </w:rPr>
        <w:t xml:space="preserve"> by unicast?</w:t>
      </w:r>
    </w:p>
    <w:tbl>
      <w:tblPr>
        <w:tblStyle w:val="af"/>
        <w:tblpPr w:leftFromText="180" w:rightFromText="180" w:bottomFromText="200" w:vertAnchor="text" w:horzAnchor="margin" w:tblpX="108" w:tblpY="143"/>
        <w:tblW w:w="0" w:type="auto"/>
        <w:tblLook w:val="04A0" w:firstRow="1" w:lastRow="0" w:firstColumn="1" w:lastColumn="0" w:noHBand="0" w:noVBand="1"/>
      </w:tblPr>
      <w:tblGrid>
        <w:gridCol w:w="1434"/>
        <w:gridCol w:w="1521"/>
        <w:gridCol w:w="5233"/>
      </w:tblGrid>
      <w:tr w:rsidR="00C66B6E" w14:paraId="2BE58EAD" w14:textId="77777777">
        <w:trPr>
          <w:trHeight w:val="347"/>
        </w:trPr>
        <w:tc>
          <w:tcPr>
            <w:tcW w:w="1434" w:type="dxa"/>
            <w:tcBorders>
              <w:top w:val="single" w:sz="4" w:space="0" w:color="auto"/>
              <w:left w:val="single" w:sz="4" w:space="0" w:color="auto"/>
              <w:bottom w:val="single" w:sz="4" w:space="0" w:color="auto"/>
              <w:right w:val="single" w:sz="4" w:space="0" w:color="auto"/>
            </w:tcBorders>
            <w:vAlign w:val="center"/>
          </w:tcPr>
          <w:p w14:paraId="1DF900DC"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74A2B07D"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tcPr>
          <w:p w14:paraId="2059B0EF"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4DBB5E72" w14:textId="77777777">
        <w:tc>
          <w:tcPr>
            <w:tcW w:w="1434" w:type="dxa"/>
            <w:tcBorders>
              <w:top w:val="single" w:sz="4" w:space="0" w:color="auto"/>
              <w:left w:val="single" w:sz="4" w:space="0" w:color="auto"/>
              <w:bottom w:val="single" w:sz="4" w:space="0" w:color="auto"/>
              <w:right w:val="single" w:sz="4" w:space="0" w:color="auto"/>
            </w:tcBorders>
          </w:tcPr>
          <w:p w14:paraId="209F5220" w14:textId="77777777" w:rsidR="00C66B6E" w:rsidRDefault="00515F74">
            <w:pPr>
              <w:overflowPunct w:val="0"/>
              <w:autoSpaceDE w:val="0"/>
              <w:autoSpaceDN w:val="0"/>
              <w:adjustRightInd w:val="0"/>
              <w:spacing w:after="180"/>
              <w:rPr>
                <w:rFonts w:eastAsiaTheme="minorEastAsia"/>
                <w:color w:val="000000"/>
                <w:lang w:eastAsia="zh-CN"/>
              </w:rPr>
            </w:pPr>
            <w:ins w:id="47"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1B1E4FD9" w14:textId="77777777" w:rsidR="00C66B6E" w:rsidRDefault="00515F74">
            <w:pPr>
              <w:overflowPunct w:val="0"/>
              <w:autoSpaceDE w:val="0"/>
              <w:autoSpaceDN w:val="0"/>
              <w:adjustRightInd w:val="0"/>
              <w:spacing w:after="180"/>
              <w:rPr>
                <w:rFonts w:eastAsiaTheme="minorEastAsia"/>
                <w:color w:val="000000"/>
                <w:lang w:eastAsia="zh-CN"/>
              </w:rPr>
            </w:pPr>
            <w:ins w:id="48"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74E9F07A"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84729E3" w14:textId="77777777">
        <w:tc>
          <w:tcPr>
            <w:tcW w:w="1434" w:type="dxa"/>
            <w:tcBorders>
              <w:top w:val="single" w:sz="4" w:space="0" w:color="auto"/>
              <w:left w:val="single" w:sz="4" w:space="0" w:color="auto"/>
              <w:bottom w:val="single" w:sz="4" w:space="0" w:color="auto"/>
              <w:right w:val="single" w:sz="4" w:space="0" w:color="auto"/>
            </w:tcBorders>
          </w:tcPr>
          <w:p w14:paraId="28232B6F" w14:textId="77777777" w:rsidR="00C66B6E" w:rsidRDefault="00515F74">
            <w:pPr>
              <w:overflowPunct w:val="0"/>
              <w:autoSpaceDE w:val="0"/>
              <w:autoSpaceDN w:val="0"/>
              <w:adjustRightInd w:val="0"/>
              <w:spacing w:after="180"/>
              <w:rPr>
                <w:rFonts w:eastAsiaTheme="minorEastAsia"/>
                <w:color w:val="000000"/>
                <w:lang w:eastAsia="zh-CN"/>
              </w:rPr>
            </w:pPr>
            <w:ins w:id="49" w:author="Huawei_Li Zhao" w:date="2021-12-07T16:11: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68460A01" w14:textId="77777777" w:rsidR="00C66B6E" w:rsidRDefault="00515F74">
            <w:pPr>
              <w:overflowPunct w:val="0"/>
              <w:autoSpaceDE w:val="0"/>
              <w:autoSpaceDN w:val="0"/>
              <w:adjustRightInd w:val="0"/>
              <w:spacing w:after="180"/>
              <w:rPr>
                <w:rFonts w:eastAsiaTheme="minorEastAsia"/>
                <w:color w:val="000000"/>
                <w:lang w:eastAsia="zh-CN"/>
              </w:rPr>
            </w:pPr>
            <w:ins w:id="50" w:author="Huawei_Li Zhao" w:date="2021-12-07T16:11: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61FAA98B"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4BFFEC0D" w14:textId="77777777">
        <w:tc>
          <w:tcPr>
            <w:tcW w:w="1434" w:type="dxa"/>
            <w:tcBorders>
              <w:top w:val="single" w:sz="4" w:space="0" w:color="auto"/>
              <w:left w:val="single" w:sz="4" w:space="0" w:color="auto"/>
              <w:bottom w:val="single" w:sz="4" w:space="0" w:color="auto"/>
              <w:right w:val="single" w:sz="4" w:space="0" w:color="auto"/>
            </w:tcBorders>
          </w:tcPr>
          <w:p w14:paraId="0D1ED4FE" w14:textId="77777777" w:rsidR="00C66B6E" w:rsidRDefault="00515F74">
            <w:pPr>
              <w:overflowPunct w:val="0"/>
              <w:autoSpaceDE w:val="0"/>
              <w:autoSpaceDN w:val="0"/>
              <w:adjustRightInd w:val="0"/>
              <w:spacing w:after="180"/>
              <w:rPr>
                <w:rFonts w:eastAsiaTheme="minorEastAsia"/>
                <w:color w:val="000000"/>
                <w:lang w:eastAsia="zh-CN"/>
              </w:rPr>
            </w:pPr>
            <w:ins w:id="51" w:author="Lenovo (Jing)" w:date="2021-12-09T14:13:00Z">
              <w:r>
                <w:rPr>
                  <w:rFonts w:eastAsiaTheme="minorEastAsia" w:hint="eastAsia"/>
                  <w:color w:val="000000"/>
                  <w:lang w:eastAsia="zh-CN"/>
                </w:rPr>
                <w:lastRenderedPageBreak/>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72DDBA7C" w14:textId="77777777" w:rsidR="00C66B6E" w:rsidRDefault="00515F74">
            <w:pPr>
              <w:overflowPunct w:val="0"/>
              <w:autoSpaceDE w:val="0"/>
              <w:autoSpaceDN w:val="0"/>
              <w:adjustRightInd w:val="0"/>
              <w:spacing w:after="180"/>
              <w:rPr>
                <w:rFonts w:eastAsiaTheme="minorEastAsia"/>
                <w:color w:val="000000"/>
                <w:lang w:eastAsia="zh-CN"/>
              </w:rPr>
            </w:pPr>
            <w:ins w:id="52"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3F481950"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25AA04E3" w14:textId="77777777">
        <w:tc>
          <w:tcPr>
            <w:tcW w:w="1434" w:type="dxa"/>
            <w:tcBorders>
              <w:top w:val="single" w:sz="4" w:space="0" w:color="auto"/>
              <w:left w:val="single" w:sz="4" w:space="0" w:color="auto"/>
              <w:bottom w:val="single" w:sz="4" w:space="0" w:color="auto"/>
              <w:right w:val="single" w:sz="4" w:space="0" w:color="auto"/>
            </w:tcBorders>
          </w:tcPr>
          <w:p w14:paraId="340F8E55" w14:textId="77777777" w:rsidR="00C66B6E" w:rsidRDefault="00515F74">
            <w:pPr>
              <w:overflowPunct w:val="0"/>
              <w:autoSpaceDE w:val="0"/>
              <w:autoSpaceDN w:val="0"/>
              <w:adjustRightInd w:val="0"/>
              <w:spacing w:after="180"/>
              <w:rPr>
                <w:rFonts w:eastAsiaTheme="minorEastAsia"/>
                <w:color w:val="000000"/>
                <w:lang w:eastAsia="zh-CN"/>
              </w:rPr>
            </w:pPr>
            <w:ins w:id="53" w:author="Ericsson (Tony)" w:date="2021-12-09T17:01: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53D42406" w14:textId="77777777" w:rsidR="00C66B6E" w:rsidRDefault="00515F74">
            <w:pPr>
              <w:overflowPunct w:val="0"/>
              <w:autoSpaceDE w:val="0"/>
              <w:autoSpaceDN w:val="0"/>
              <w:adjustRightInd w:val="0"/>
              <w:spacing w:after="180"/>
              <w:rPr>
                <w:rFonts w:eastAsiaTheme="minorEastAsia"/>
                <w:color w:val="000000"/>
                <w:lang w:eastAsia="zh-CN"/>
              </w:rPr>
            </w:pPr>
            <w:ins w:id="54" w:author="Ericsson (Tony)" w:date="2021-12-09T17:01:00Z">
              <w:r>
                <w:rPr>
                  <w:rFonts w:eastAsiaTheme="minorEastAsia"/>
                  <w:color w:val="000000"/>
                  <w:lang w:eastAsia="zh-CN"/>
                </w:rPr>
                <w:t>Check with SA2</w:t>
              </w:r>
            </w:ins>
          </w:p>
        </w:tc>
        <w:tc>
          <w:tcPr>
            <w:tcW w:w="5233" w:type="dxa"/>
            <w:tcBorders>
              <w:top w:val="single" w:sz="4" w:space="0" w:color="auto"/>
              <w:left w:val="single" w:sz="4" w:space="0" w:color="auto"/>
              <w:bottom w:val="single" w:sz="4" w:space="0" w:color="auto"/>
              <w:right w:val="single" w:sz="4" w:space="0" w:color="auto"/>
            </w:tcBorders>
          </w:tcPr>
          <w:p w14:paraId="0C76EF85" w14:textId="77777777" w:rsidR="00C66B6E" w:rsidRDefault="00515F74">
            <w:pPr>
              <w:overflowPunct w:val="0"/>
              <w:autoSpaceDE w:val="0"/>
              <w:autoSpaceDN w:val="0"/>
              <w:adjustRightInd w:val="0"/>
              <w:spacing w:after="180"/>
              <w:rPr>
                <w:ins w:id="55" w:author="Ericsson (Tony)" w:date="2021-12-09T17:08:00Z"/>
                <w:rFonts w:eastAsiaTheme="minorEastAsia"/>
                <w:color w:val="000000"/>
                <w:lang w:eastAsia="zh-CN"/>
              </w:rPr>
            </w:pPr>
            <w:ins w:id="56" w:author="Ericsson (Tony)" w:date="2021-12-09T17:08:00Z">
              <w:r>
                <w:rPr>
                  <w:rFonts w:eastAsiaTheme="minorEastAsia"/>
                  <w:color w:val="000000"/>
                  <w:lang w:eastAsia="zh-CN"/>
                </w:rPr>
                <w:t>Our understanding is that when the DCR message sent the UE should also send the L2 ID along with the message.</w:t>
              </w:r>
            </w:ins>
            <w:ins w:id="57" w:author="Ericsson (Tony)" w:date="2021-12-09T17:12:00Z">
              <w:r>
                <w:rPr>
                  <w:rFonts w:eastAsiaTheme="minorEastAsia"/>
                  <w:color w:val="000000"/>
                  <w:lang w:eastAsia="zh-CN"/>
                </w:rPr>
                <w:t xml:space="preserve"> However, better to check with SA2.</w:t>
              </w:r>
            </w:ins>
          </w:p>
          <w:p w14:paraId="49CF8606" w14:textId="77777777" w:rsidR="00C66B6E" w:rsidRDefault="00515F74">
            <w:pPr>
              <w:overflowPunct w:val="0"/>
              <w:autoSpaceDE w:val="0"/>
              <w:autoSpaceDN w:val="0"/>
              <w:adjustRightInd w:val="0"/>
              <w:spacing w:after="180"/>
              <w:rPr>
                <w:ins w:id="58" w:author="Ericsson (Tony)" w:date="2021-12-09T17:09:00Z"/>
                <w:rFonts w:eastAsiaTheme="minorEastAsia"/>
                <w:color w:val="000000"/>
                <w:lang w:eastAsia="zh-CN"/>
              </w:rPr>
            </w:pPr>
            <w:ins w:id="59" w:author="Ericsson (Tony)" w:date="2021-12-09T17:08:00Z">
              <w:r>
                <w:rPr>
                  <w:rFonts w:eastAsiaTheme="minorEastAsia"/>
                  <w:color w:val="000000"/>
                  <w:lang w:eastAsia="zh-CN"/>
                </w:rPr>
                <w:t xml:space="preserve">From section </w:t>
              </w:r>
            </w:ins>
            <w:ins w:id="60" w:author="Ericsson (Tony)" w:date="2021-12-09T17:02:00Z">
              <w:r>
                <w:rPr>
                  <w:rFonts w:eastAsiaTheme="minorEastAsia"/>
                  <w:color w:val="000000"/>
                  <w:lang w:eastAsia="zh-CN"/>
                </w:rPr>
                <w:t xml:space="preserve"> </w:t>
              </w:r>
            </w:ins>
            <w:ins w:id="61" w:author="Ericsson (Tony)" w:date="2021-12-09T17:09:00Z">
              <w:r>
                <w:rPr>
                  <w:rFonts w:eastAsiaTheme="minorEastAsia"/>
                  <w:color w:val="000000"/>
                  <w:lang w:eastAsia="zh-CN"/>
                </w:rPr>
                <w:t>6.1.2.2.2 of TS 24.587:</w:t>
              </w:r>
            </w:ins>
          </w:p>
          <w:p w14:paraId="395583AC" w14:textId="77777777" w:rsidR="00C66B6E" w:rsidRDefault="00515F74">
            <w:pPr>
              <w:overflowPunct w:val="0"/>
              <w:autoSpaceDE w:val="0"/>
              <w:autoSpaceDN w:val="0"/>
              <w:adjustRightInd w:val="0"/>
              <w:spacing w:after="180"/>
              <w:rPr>
                <w:ins w:id="62" w:author="Ericsson (Tony)" w:date="2021-12-09T17:10:00Z"/>
                <w:rFonts w:eastAsiaTheme="minorEastAsia"/>
                <w:i/>
                <w:iCs/>
                <w:color w:val="000000"/>
                <w:lang w:eastAsia="zh-CN"/>
              </w:rPr>
            </w:pPr>
            <w:ins w:id="63" w:author="Ericsson (Tony)" w:date="2021-12-09T17:09:00Z">
              <w:r>
                <w:rPr>
                  <w:rFonts w:eastAsiaTheme="minorEastAsia"/>
                  <w:i/>
                  <w:iCs/>
                  <w:color w:val="000000"/>
                  <w:lang w:eastAsia="zh-CN"/>
                </w:rPr>
                <w:t>After the DIRECT LINK ESTABLISHMENT REQUEST message is generated, the initiating UE shall pass this message to the lower layers for transmission along with the initiating UE's layer-2 ID for unicast communication and the destination layer-2 ID used for unicast initial signaling, and start timer T5000. The UE shall not send a new DIRECT LINK ESTABLISHMENT REQUEST message to the same target UE identified by the same application layer ID while timer T5000 is running.</w:t>
              </w:r>
            </w:ins>
          </w:p>
          <w:p w14:paraId="20A9421E" w14:textId="77777777" w:rsidR="00C66B6E" w:rsidRDefault="00515F74">
            <w:pPr>
              <w:overflowPunct w:val="0"/>
              <w:autoSpaceDE w:val="0"/>
              <w:autoSpaceDN w:val="0"/>
              <w:adjustRightInd w:val="0"/>
              <w:spacing w:after="180"/>
              <w:rPr>
                <w:ins w:id="64" w:author="Ericsson (Tony)" w:date="2021-12-09T17:10:00Z"/>
                <w:rFonts w:eastAsiaTheme="minorEastAsia"/>
                <w:color w:val="000000"/>
                <w:lang w:eastAsia="zh-CN"/>
              </w:rPr>
            </w:pPr>
            <w:ins w:id="65" w:author="Ericsson (Tony)" w:date="2021-12-09T17:10:00Z">
              <w:r>
                <w:rPr>
                  <w:rFonts w:eastAsiaTheme="minorEastAsia"/>
                  <w:color w:val="000000"/>
                  <w:lang w:eastAsia="zh-CN"/>
                </w:rPr>
                <w:t>And similar text we have for the reply of the DCR in section 6.1.2.2.3 of TS 24.587:</w:t>
              </w:r>
            </w:ins>
          </w:p>
          <w:p w14:paraId="185A2A34" w14:textId="77777777" w:rsidR="00C66B6E" w:rsidRDefault="00515F74">
            <w:pPr>
              <w:rPr>
                <w:ins w:id="66" w:author="Ericsson (Tony)" w:date="2021-12-09T17:11:00Z"/>
                <w:rFonts w:eastAsiaTheme="minorEastAsia"/>
                <w:i/>
                <w:iCs/>
                <w:color w:val="000000"/>
                <w:lang w:eastAsia="zh-CN"/>
              </w:rPr>
            </w:pPr>
            <w:ins w:id="67" w:author="Ericsson (Tony)" w:date="2021-12-09T17:10:00Z">
              <w:r>
                <w:rPr>
                  <w:rFonts w:eastAsiaTheme="minorEastAsia"/>
                  <w:i/>
                  <w:iCs/>
                  <w:color w:val="000000"/>
                  <w:lang w:eastAsia="zh-CN"/>
                </w:rPr>
                <w:t>After the DIRECT LINK ESTABLISHMENT ACCEPT message is generated, the initiating UE shall pass this message to the lower layers for transmission along with the initiating UE's layer-2 ID for unicast communication and the target UE's layer-2 ID for unicast communication, NRPIK, NRPEK if applicable, KNRP-</w:t>
              </w:r>
              <w:proofErr w:type="spellStart"/>
              <w:r>
                <w:rPr>
                  <w:rFonts w:eastAsiaTheme="minorEastAsia"/>
                  <w:i/>
                  <w:iCs/>
                  <w:color w:val="000000"/>
                  <w:lang w:eastAsia="zh-CN"/>
                </w:rPr>
                <w:t>sess</w:t>
              </w:r>
              <w:proofErr w:type="spellEnd"/>
              <w:r>
                <w:rPr>
                  <w:rFonts w:eastAsiaTheme="minorEastAsia"/>
                  <w:i/>
                  <w:iCs/>
                  <w:color w:val="000000"/>
                  <w:lang w:eastAsia="zh-CN"/>
                </w:rPr>
                <w:t xml:space="preserve"> ID, and the selected security algorithm as specified in TS 33.536 [20], and shall start timer T5011 if the target UE has the privacy configuration as specified in clause 5.2.3. </w:t>
              </w:r>
            </w:ins>
          </w:p>
          <w:p w14:paraId="5611D44C" w14:textId="77777777" w:rsidR="00C66B6E" w:rsidRDefault="00C66B6E">
            <w:pPr>
              <w:rPr>
                <w:ins w:id="68" w:author="Ericsson (Tony)" w:date="2021-12-09T17:11:00Z"/>
                <w:rFonts w:eastAsiaTheme="minorEastAsia"/>
                <w:i/>
                <w:iCs/>
                <w:color w:val="000000"/>
                <w:lang w:eastAsia="zh-CN"/>
              </w:rPr>
            </w:pPr>
          </w:p>
          <w:p w14:paraId="050A456C" w14:textId="77777777" w:rsidR="00C66B6E" w:rsidRDefault="00515F74">
            <w:pPr>
              <w:rPr>
                <w:ins w:id="69" w:author="Ericsson (Tony)" w:date="2021-12-09T17:11:00Z"/>
                <w:rFonts w:eastAsiaTheme="minorEastAsia"/>
                <w:i/>
                <w:iCs/>
                <w:color w:val="000000"/>
                <w:lang w:eastAsia="zh-CN"/>
              </w:rPr>
            </w:pPr>
            <w:ins w:id="70" w:author="Ericsson (Tony)" w:date="2021-12-09T17:10:00Z">
              <w:r>
                <w:rPr>
                  <w:rFonts w:eastAsiaTheme="minorEastAsia"/>
                  <w:i/>
                  <w:iCs/>
                  <w:color w:val="000000"/>
                  <w:lang w:eastAsia="zh-CN"/>
                </w:rPr>
                <w:t xml:space="preserve">After sending the DIRECT LINK ESTABLISHMENT ACCEPT message, the target UE shall provide the following information along with the layer-2 IDs to the lower layer, which enables the lower layer to handle the coming PC5 </w:t>
              </w:r>
              <w:proofErr w:type="spellStart"/>
              <w:r>
                <w:rPr>
                  <w:rFonts w:eastAsiaTheme="minorEastAsia"/>
                  <w:i/>
                  <w:iCs/>
                  <w:color w:val="000000"/>
                  <w:lang w:eastAsia="zh-CN"/>
                </w:rPr>
                <w:t>signalling</w:t>
              </w:r>
              <w:proofErr w:type="spellEnd"/>
              <w:r>
                <w:rPr>
                  <w:rFonts w:eastAsiaTheme="minorEastAsia"/>
                  <w:i/>
                  <w:iCs/>
                  <w:color w:val="000000"/>
                  <w:lang w:eastAsia="zh-CN"/>
                </w:rPr>
                <w:t xml:space="preserve"> or traffic data: </w:t>
              </w:r>
            </w:ins>
          </w:p>
          <w:p w14:paraId="76160398" w14:textId="77777777" w:rsidR="00C66B6E" w:rsidRDefault="00515F74">
            <w:pPr>
              <w:pStyle w:val="af5"/>
              <w:numPr>
                <w:ilvl w:val="0"/>
                <w:numId w:val="13"/>
              </w:numPr>
              <w:rPr>
                <w:ins w:id="71" w:author="Ericsson (Tony)" w:date="2021-12-09T17:11:00Z"/>
                <w:rFonts w:eastAsiaTheme="minorEastAsia"/>
                <w:i/>
                <w:iCs/>
                <w:color w:val="000000"/>
                <w:szCs w:val="24"/>
                <w:lang w:eastAsia="zh-CN"/>
              </w:rPr>
            </w:pPr>
            <w:ins w:id="72" w:author="Ericsson (Tony)" w:date="2021-12-09T17:10:00Z">
              <w:r>
                <w:rPr>
                  <w:rFonts w:eastAsiaTheme="minorEastAsia"/>
                  <w:i/>
                  <w:iCs/>
                  <w:color w:val="000000"/>
                  <w:lang w:eastAsia="zh-CN"/>
                </w:rPr>
                <w:t>the PC5 link identifier self-assigned for this PC5 unicast link;</w:t>
              </w:r>
            </w:ins>
          </w:p>
          <w:p w14:paraId="4594C35F" w14:textId="77777777" w:rsidR="00C66B6E" w:rsidRDefault="00515F74">
            <w:pPr>
              <w:pStyle w:val="af5"/>
              <w:numPr>
                <w:ilvl w:val="0"/>
                <w:numId w:val="13"/>
              </w:numPr>
              <w:rPr>
                <w:ins w:id="73" w:author="Ericsson (Tony)" w:date="2021-12-09T17:12:00Z"/>
                <w:rFonts w:eastAsiaTheme="minorEastAsia"/>
                <w:i/>
                <w:iCs/>
                <w:color w:val="000000"/>
                <w:szCs w:val="24"/>
                <w:lang w:eastAsia="zh-CN"/>
              </w:rPr>
            </w:pPr>
            <w:ins w:id="74" w:author="Ericsson (Tony)" w:date="2021-12-09T17:10:00Z">
              <w:r>
                <w:rPr>
                  <w:rFonts w:eastAsiaTheme="minorEastAsia"/>
                  <w:i/>
                  <w:iCs/>
                  <w:color w:val="000000"/>
                  <w:lang w:eastAsia="zh-CN"/>
                </w:rPr>
                <w:t xml:space="preserve">PQFI(s) and its corresponding PC5 </w:t>
              </w:r>
              <w:proofErr w:type="spellStart"/>
              <w:r>
                <w:rPr>
                  <w:rFonts w:eastAsiaTheme="minorEastAsia"/>
                  <w:i/>
                  <w:iCs/>
                  <w:color w:val="000000"/>
                  <w:lang w:eastAsia="zh-CN"/>
                </w:rPr>
                <w:t>QoS</w:t>
              </w:r>
              <w:proofErr w:type="spellEnd"/>
              <w:r>
                <w:rPr>
                  <w:rFonts w:eastAsiaTheme="minorEastAsia"/>
                  <w:i/>
                  <w:iCs/>
                  <w:color w:val="000000"/>
                  <w:lang w:eastAsia="zh-CN"/>
                </w:rPr>
                <w:t xml:space="preserve"> parameters; </w:t>
              </w:r>
            </w:ins>
          </w:p>
          <w:p w14:paraId="7717F5BD" w14:textId="77777777" w:rsidR="00C66B6E" w:rsidRDefault="00515F74">
            <w:pPr>
              <w:pStyle w:val="af5"/>
              <w:numPr>
                <w:ilvl w:val="0"/>
                <w:numId w:val="13"/>
              </w:numPr>
              <w:rPr>
                <w:ins w:id="75" w:author="Ericsson (Tony)" w:date="2021-12-09T17:12:00Z"/>
                <w:rFonts w:eastAsiaTheme="minorEastAsia"/>
                <w:i/>
                <w:iCs/>
                <w:color w:val="000000"/>
                <w:szCs w:val="24"/>
                <w:lang w:eastAsia="zh-CN"/>
              </w:rPr>
            </w:pPr>
            <w:ins w:id="76" w:author="Ericsson (Tony)" w:date="2021-12-09T17:10:00Z">
              <w:r>
                <w:rPr>
                  <w:rFonts w:eastAsiaTheme="minorEastAsia"/>
                  <w:i/>
                  <w:iCs/>
                  <w:color w:val="000000"/>
                  <w:lang w:eastAsia="zh-CN"/>
                </w:rPr>
                <w:t xml:space="preserve">an indication of activation of the PC5 unicast signalling security protection for the PC5 unicast link, if applicable; and ETSI 3GPP TS 24.587 version 16.2.1 Release 16 22 ETSI TS 124 587 V16.2.1 (2020-10) </w:t>
              </w:r>
            </w:ins>
          </w:p>
          <w:p w14:paraId="6D3B58E1" w14:textId="77777777" w:rsidR="00C66B6E" w:rsidRDefault="00515F74">
            <w:pPr>
              <w:pStyle w:val="af5"/>
              <w:numPr>
                <w:ilvl w:val="0"/>
                <w:numId w:val="13"/>
              </w:numPr>
              <w:rPr>
                <w:ins w:id="77" w:author="Ericsson (Tony)" w:date="2021-12-09T17:10:00Z"/>
                <w:rFonts w:eastAsiaTheme="minorEastAsia"/>
                <w:i/>
                <w:iCs/>
                <w:color w:val="000000"/>
                <w:szCs w:val="24"/>
                <w:lang w:eastAsia="zh-CN"/>
              </w:rPr>
            </w:pPr>
            <w:ins w:id="78" w:author="Ericsson (Tony)" w:date="2021-12-09T17:10:00Z">
              <w:r>
                <w:rPr>
                  <w:rFonts w:eastAsiaTheme="minorEastAsia"/>
                  <w:i/>
                  <w:iCs/>
                  <w:color w:val="000000"/>
                  <w:lang w:eastAsia="zh-CN"/>
                </w:rPr>
                <w:t xml:space="preserve">e) </w:t>
              </w:r>
              <w:proofErr w:type="gramStart"/>
              <w:r>
                <w:rPr>
                  <w:rFonts w:eastAsiaTheme="minorEastAsia"/>
                  <w:i/>
                  <w:iCs/>
                  <w:color w:val="000000"/>
                  <w:lang w:eastAsia="zh-CN"/>
                </w:rPr>
                <w:t>an</w:t>
              </w:r>
              <w:proofErr w:type="gramEnd"/>
              <w:r>
                <w:rPr>
                  <w:rFonts w:eastAsiaTheme="minorEastAsia"/>
                  <w:i/>
                  <w:iCs/>
                  <w:color w:val="000000"/>
                  <w:lang w:eastAsia="zh-CN"/>
                </w:rPr>
                <w:t xml:space="preserve"> indication of activation of the PC5 unicast user plane security protection for the PC5 unicast link, if applicable.</w:t>
              </w:r>
            </w:ins>
          </w:p>
          <w:p w14:paraId="18CDAE72" w14:textId="77777777" w:rsidR="00C66B6E" w:rsidRDefault="00C66B6E">
            <w:pPr>
              <w:overflowPunct w:val="0"/>
              <w:autoSpaceDE w:val="0"/>
              <w:autoSpaceDN w:val="0"/>
              <w:adjustRightInd w:val="0"/>
              <w:spacing w:after="180"/>
              <w:rPr>
                <w:rFonts w:eastAsiaTheme="minorEastAsia"/>
                <w:i/>
                <w:iCs/>
                <w:color w:val="000000"/>
                <w:lang w:eastAsia="zh-CN"/>
              </w:rPr>
            </w:pPr>
          </w:p>
        </w:tc>
      </w:tr>
      <w:tr w:rsidR="00C66B6E" w14:paraId="066E705D" w14:textId="77777777">
        <w:tc>
          <w:tcPr>
            <w:tcW w:w="1434" w:type="dxa"/>
            <w:tcBorders>
              <w:top w:val="single" w:sz="4" w:space="0" w:color="auto"/>
              <w:left w:val="single" w:sz="4" w:space="0" w:color="auto"/>
              <w:bottom w:val="single" w:sz="4" w:space="0" w:color="auto"/>
              <w:right w:val="single" w:sz="4" w:space="0" w:color="auto"/>
            </w:tcBorders>
          </w:tcPr>
          <w:p w14:paraId="068A3828" w14:textId="77777777" w:rsidR="00C66B6E" w:rsidRDefault="00515F74">
            <w:pPr>
              <w:overflowPunct w:val="0"/>
              <w:autoSpaceDE w:val="0"/>
              <w:autoSpaceDN w:val="0"/>
              <w:adjustRightInd w:val="0"/>
              <w:spacing w:after="180"/>
              <w:rPr>
                <w:rFonts w:eastAsiaTheme="minorEastAsia"/>
                <w:color w:val="000000"/>
                <w:lang w:eastAsia="zh-CN"/>
              </w:rPr>
            </w:pPr>
            <w:ins w:id="79" w:author="Apple - Zhibin Wu" w:date="2021-12-09T15:16: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7F991924" w14:textId="77777777" w:rsidR="00C66B6E" w:rsidRDefault="00515F74">
            <w:pPr>
              <w:overflowPunct w:val="0"/>
              <w:autoSpaceDE w:val="0"/>
              <w:autoSpaceDN w:val="0"/>
              <w:adjustRightInd w:val="0"/>
              <w:spacing w:after="180"/>
              <w:rPr>
                <w:rFonts w:eastAsiaTheme="minorEastAsia"/>
                <w:color w:val="000000"/>
                <w:lang w:eastAsia="zh-CN"/>
              </w:rPr>
            </w:pPr>
            <w:ins w:id="80" w:author="Apple - Zhibin Wu" w:date="2021-12-09T15:1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2F666647"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18F3100A" w14:textId="77777777">
        <w:tc>
          <w:tcPr>
            <w:tcW w:w="1434" w:type="dxa"/>
            <w:tcBorders>
              <w:top w:val="single" w:sz="4" w:space="0" w:color="auto"/>
              <w:left w:val="single" w:sz="4" w:space="0" w:color="auto"/>
              <w:bottom w:val="single" w:sz="4" w:space="0" w:color="auto"/>
              <w:right w:val="single" w:sz="4" w:space="0" w:color="auto"/>
            </w:tcBorders>
          </w:tcPr>
          <w:p w14:paraId="55D94699" w14:textId="77777777" w:rsidR="00C66B6E" w:rsidRDefault="00515F74">
            <w:pPr>
              <w:overflowPunct w:val="0"/>
              <w:autoSpaceDE w:val="0"/>
              <w:autoSpaceDN w:val="0"/>
              <w:adjustRightInd w:val="0"/>
              <w:spacing w:after="180"/>
              <w:rPr>
                <w:rFonts w:eastAsiaTheme="minorEastAsia"/>
                <w:color w:val="000000"/>
                <w:lang w:eastAsia="zh-CN"/>
              </w:rPr>
            </w:pPr>
            <w:ins w:id="81" w:author="vivo(Jing)" w:date="2021-12-10T15:47:00Z">
              <w:r>
                <w:rPr>
                  <w:rFonts w:eastAsiaTheme="minorEastAsia" w:hint="eastAsia"/>
                  <w:color w:val="000000"/>
                  <w:lang w:eastAsia="zh-CN"/>
                </w:rPr>
                <w:lastRenderedPageBreak/>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0B7638DF" w14:textId="77777777" w:rsidR="00C66B6E" w:rsidRDefault="00515F74">
            <w:pPr>
              <w:overflowPunct w:val="0"/>
              <w:autoSpaceDE w:val="0"/>
              <w:autoSpaceDN w:val="0"/>
              <w:adjustRightInd w:val="0"/>
              <w:spacing w:after="180"/>
              <w:rPr>
                <w:rFonts w:eastAsiaTheme="minorEastAsia"/>
                <w:color w:val="000000"/>
                <w:lang w:eastAsia="zh-CN"/>
              </w:rPr>
            </w:pPr>
            <w:ins w:id="82" w:author="vivo(Jing)" w:date="2021-12-10T15:47: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51707BF5" w14:textId="77777777" w:rsidR="00C66B6E" w:rsidRDefault="00515F74">
            <w:pPr>
              <w:overflowPunct w:val="0"/>
              <w:autoSpaceDE w:val="0"/>
              <w:autoSpaceDN w:val="0"/>
              <w:adjustRightInd w:val="0"/>
              <w:spacing w:after="180"/>
              <w:rPr>
                <w:ins w:id="83" w:author="vivo(Jing)" w:date="2021-12-10T15:47:00Z"/>
                <w:rFonts w:eastAsiaTheme="minorEastAsia"/>
                <w:color w:val="000000"/>
                <w:lang w:eastAsia="zh-CN"/>
              </w:rPr>
            </w:pPr>
            <w:ins w:id="84" w:author="vivo(Jing)" w:date="2021-12-10T15:47:00Z">
              <w:r>
                <w:rPr>
                  <w:rFonts w:eastAsiaTheme="minorEastAsia" w:hint="eastAsia"/>
                  <w:color w:val="000000"/>
                  <w:lang w:eastAsia="zh-CN"/>
                </w:rPr>
                <w:t>S</w:t>
              </w:r>
              <w:r>
                <w:rPr>
                  <w:rFonts w:eastAsiaTheme="minorEastAsia"/>
                  <w:color w:val="000000"/>
                  <w:lang w:eastAsia="zh-CN"/>
                </w:rPr>
                <w:t xml:space="preserve">ee our comments for Q1-1. </w:t>
              </w:r>
            </w:ins>
          </w:p>
          <w:p w14:paraId="635041A4" w14:textId="77777777" w:rsidR="00C66B6E" w:rsidRDefault="00515F74">
            <w:pPr>
              <w:overflowPunct w:val="0"/>
              <w:autoSpaceDE w:val="0"/>
              <w:autoSpaceDN w:val="0"/>
              <w:adjustRightInd w:val="0"/>
              <w:spacing w:after="180"/>
              <w:rPr>
                <w:rFonts w:eastAsiaTheme="minorEastAsia"/>
                <w:color w:val="000000"/>
                <w:lang w:eastAsia="zh-CN"/>
              </w:rPr>
            </w:pPr>
            <w:ins w:id="85" w:author="vivo(Jing)" w:date="2021-12-10T15:47:00Z">
              <w:r>
                <w:rPr>
                  <w:rFonts w:eastAsiaTheme="minorEastAsia" w:hint="eastAsia"/>
                  <w:color w:val="000000"/>
                  <w:lang w:eastAsia="zh-CN"/>
                </w:rPr>
                <w:t>I</w:t>
              </w:r>
              <w:r>
                <w:rPr>
                  <w:rFonts w:eastAsiaTheme="minorEastAsia"/>
                  <w:color w:val="000000"/>
                  <w:lang w:eastAsia="zh-CN"/>
                </w:rPr>
                <w:t xml:space="preserve">n this scenario, specifically, since UE1 sends the “broadcast-manner” DCR, it should take any UE responding </w:t>
              </w:r>
              <w:proofErr w:type="gramStart"/>
              <w:r>
                <w:rPr>
                  <w:rFonts w:eastAsiaTheme="minorEastAsia"/>
                  <w:color w:val="000000"/>
                  <w:lang w:eastAsia="zh-CN"/>
                </w:rPr>
                <w:t xml:space="preserve">with </w:t>
              </w:r>
              <w:r>
                <w:rPr>
                  <w:b/>
                </w:rPr>
                <w:t xml:space="preserve"> DIRECT</w:t>
              </w:r>
              <w:proofErr w:type="gramEnd"/>
              <w:r>
                <w:rPr>
                  <w:b/>
                </w:rPr>
                <w:t xml:space="preserve"> LINK AUTHENTICATION REQUEST</w:t>
              </w:r>
              <w:r>
                <w:rPr>
                  <w:rFonts w:eastAsiaTheme="minorEastAsia"/>
                  <w:b/>
                  <w:lang w:eastAsia="zh-CN"/>
                </w:rPr>
                <w:t xml:space="preserve"> message</w:t>
              </w:r>
              <w:r>
                <w:rPr>
                  <w:rFonts w:eastAsiaTheme="minorEastAsia"/>
                  <w:color w:val="000000"/>
                  <w:lang w:eastAsia="zh-CN"/>
                </w:rPr>
                <w:t xml:space="preserve"> to it as a target UE it is interested to communicate with, and thus treats any source L2 ID received with </w:t>
              </w:r>
              <w:r>
                <w:rPr>
                  <w:b/>
                </w:rPr>
                <w:t>DIRECT LINK AUTHENTICATION REQUEST</w:t>
              </w:r>
              <w:r>
                <w:rPr>
                  <w:rFonts w:eastAsiaTheme="minorEastAsia"/>
                  <w:b/>
                  <w:lang w:eastAsia="zh-CN"/>
                </w:rPr>
                <w:t xml:space="preserve"> message</w:t>
              </w:r>
              <w:r>
                <w:rPr>
                  <w:rFonts w:eastAsiaTheme="minorEastAsia"/>
                  <w:color w:val="000000"/>
                  <w:lang w:eastAsia="zh-CN"/>
                </w:rPr>
                <w:t xml:space="preserve"> as interested for reception. This is quite straightforward, and thus should be based on reasonable UE implementation.   </w:t>
              </w:r>
            </w:ins>
          </w:p>
        </w:tc>
      </w:tr>
      <w:tr w:rsidR="00C66B6E" w14:paraId="43EFF5BA" w14:textId="77777777">
        <w:tc>
          <w:tcPr>
            <w:tcW w:w="1434" w:type="dxa"/>
            <w:tcBorders>
              <w:top w:val="single" w:sz="4" w:space="0" w:color="auto"/>
              <w:left w:val="single" w:sz="4" w:space="0" w:color="auto"/>
              <w:bottom w:val="single" w:sz="4" w:space="0" w:color="auto"/>
              <w:right w:val="single" w:sz="4" w:space="0" w:color="auto"/>
            </w:tcBorders>
          </w:tcPr>
          <w:p w14:paraId="3FBB12D8" w14:textId="77777777" w:rsidR="00C66B6E" w:rsidRDefault="00515F74">
            <w:pPr>
              <w:overflowPunct w:val="0"/>
              <w:autoSpaceDE w:val="0"/>
              <w:autoSpaceDN w:val="0"/>
              <w:adjustRightInd w:val="0"/>
              <w:spacing w:after="180"/>
              <w:rPr>
                <w:rFonts w:eastAsiaTheme="minorEastAsia"/>
                <w:color w:val="000000"/>
                <w:lang w:eastAsia="zh-CN"/>
              </w:rPr>
            </w:pPr>
            <w:ins w:id="86" w:author="Qualcomm" w:date="2021-12-12T09:08: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06CEBFB0" w14:textId="77777777" w:rsidR="00C66B6E" w:rsidRDefault="00515F74">
            <w:pPr>
              <w:overflowPunct w:val="0"/>
              <w:autoSpaceDE w:val="0"/>
              <w:autoSpaceDN w:val="0"/>
              <w:adjustRightInd w:val="0"/>
              <w:spacing w:after="180"/>
              <w:rPr>
                <w:rFonts w:eastAsiaTheme="minorEastAsia"/>
                <w:color w:val="000000"/>
                <w:lang w:eastAsia="zh-CN"/>
              </w:rPr>
            </w:pPr>
            <w:ins w:id="87" w:author="Qualcomm" w:date="2021-12-12T09:08:00Z">
              <w:r>
                <w:rPr>
                  <w:rFonts w:eastAsiaTheme="minorEastAsia"/>
                  <w:color w:val="000000"/>
                  <w:lang w:eastAsia="zh-CN"/>
                </w:rPr>
                <w:t>See comments</w:t>
              </w:r>
            </w:ins>
          </w:p>
        </w:tc>
        <w:tc>
          <w:tcPr>
            <w:tcW w:w="5233" w:type="dxa"/>
            <w:tcBorders>
              <w:top w:val="single" w:sz="4" w:space="0" w:color="auto"/>
              <w:left w:val="single" w:sz="4" w:space="0" w:color="auto"/>
              <w:bottom w:val="single" w:sz="4" w:space="0" w:color="auto"/>
              <w:right w:val="single" w:sz="4" w:space="0" w:color="auto"/>
            </w:tcBorders>
          </w:tcPr>
          <w:p w14:paraId="449C86E6" w14:textId="77777777" w:rsidR="00C66B6E" w:rsidRDefault="00515F74">
            <w:pPr>
              <w:overflowPunct w:val="0"/>
              <w:autoSpaceDE w:val="0"/>
              <w:autoSpaceDN w:val="0"/>
              <w:adjustRightInd w:val="0"/>
              <w:spacing w:after="180"/>
              <w:rPr>
                <w:rFonts w:eastAsiaTheme="minorEastAsia"/>
                <w:color w:val="000000"/>
                <w:lang w:eastAsia="zh-CN"/>
              </w:rPr>
            </w:pPr>
            <w:ins w:id="88" w:author="Qualcomm" w:date="2021-12-12T09:08:00Z">
              <w:r>
                <w:rPr>
                  <w:rFonts w:eastAsiaTheme="minorEastAsia"/>
                  <w:color w:val="000000"/>
                  <w:lang w:eastAsia="zh-CN"/>
                </w:rPr>
                <w:t>Agree with Ericsson.  We are OK to check with SA2</w:t>
              </w:r>
            </w:ins>
          </w:p>
        </w:tc>
      </w:tr>
      <w:tr w:rsidR="00C66B6E" w14:paraId="6718EC8D" w14:textId="77777777">
        <w:tc>
          <w:tcPr>
            <w:tcW w:w="1434" w:type="dxa"/>
            <w:tcBorders>
              <w:top w:val="single" w:sz="4" w:space="0" w:color="auto"/>
              <w:left w:val="single" w:sz="4" w:space="0" w:color="auto"/>
              <w:bottom w:val="single" w:sz="4" w:space="0" w:color="auto"/>
              <w:right w:val="single" w:sz="4" w:space="0" w:color="auto"/>
            </w:tcBorders>
          </w:tcPr>
          <w:p w14:paraId="67B2C80B" w14:textId="77777777" w:rsidR="00C66B6E" w:rsidRDefault="00515F74">
            <w:pPr>
              <w:overflowPunct w:val="0"/>
              <w:autoSpaceDE w:val="0"/>
              <w:autoSpaceDN w:val="0"/>
              <w:adjustRightInd w:val="0"/>
              <w:spacing w:after="180"/>
              <w:rPr>
                <w:rFonts w:eastAsiaTheme="minorEastAsia"/>
                <w:color w:val="000000"/>
                <w:lang w:eastAsia="zh-CN"/>
              </w:rPr>
            </w:pPr>
            <w:ins w:id="89" w:author="ZTE(Weiqiang)" w:date="2021-12-13T02:37: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50B14847" w14:textId="77777777" w:rsidR="00C66B6E" w:rsidRDefault="00515F74">
            <w:pPr>
              <w:overflowPunct w:val="0"/>
              <w:autoSpaceDE w:val="0"/>
              <w:autoSpaceDN w:val="0"/>
              <w:adjustRightInd w:val="0"/>
              <w:spacing w:after="180"/>
              <w:rPr>
                <w:rFonts w:eastAsiaTheme="minorEastAsia"/>
                <w:color w:val="000000"/>
                <w:lang w:eastAsia="zh-CN"/>
              </w:rPr>
            </w:pPr>
            <w:ins w:id="90" w:author="ZTE(Weiqiang)" w:date="2021-12-13T02:37: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3C2EB66B"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5C4CF19" w14:textId="77777777">
        <w:tc>
          <w:tcPr>
            <w:tcW w:w="1434" w:type="dxa"/>
            <w:tcBorders>
              <w:top w:val="single" w:sz="4" w:space="0" w:color="auto"/>
              <w:left w:val="single" w:sz="4" w:space="0" w:color="auto"/>
              <w:bottom w:val="single" w:sz="4" w:space="0" w:color="auto"/>
              <w:right w:val="single" w:sz="4" w:space="0" w:color="auto"/>
            </w:tcBorders>
          </w:tcPr>
          <w:p w14:paraId="4237DA94" w14:textId="48AC9DDD" w:rsidR="00C66B6E" w:rsidRPr="00107464" w:rsidRDefault="00107464">
            <w:pPr>
              <w:overflowPunct w:val="0"/>
              <w:autoSpaceDE w:val="0"/>
              <w:autoSpaceDN w:val="0"/>
              <w:adjustRightInd w:val="0"/>
              <w:spacing w:after="180"/>
              <w:rPr>
                <w:rFonts w:eastAsia="맑은 고딕"/>
                <w:color w:val="000000"/>
                <w:lang w:eastAsia="ko-KR"/>
              </w:rPr>
            </w:pPr>
            <w:ins w:id="91" w:author="LG: Giwon Park" w:date="2021-12-13T10:37:00Z">
              <w:r>
                <w:rPr>
                  <w:rFonts w:eastAsia="맑은 고딕" w:hint="eastAsia"/>
                  <w:color w:val="000000"/>
                  <w:lang w:eastAsia="ko-KR"/>
                </w:rPr>
                <w:t>LG</w:t>
              </w:r>
            </w:ins>
          </w:p>
        </w:tc>
        <w:tc>
          <w:tcPr>
            <w:tcW w:w="1521" w:type="dxa"/>
            <w:tcBorders>
              <w:top w:val="single" w:sz="4" w:space="0" w:color="auto"/>
              <w:left w:val="single" w:sz="4" w:space="0" w:color="auto"/>
              <w:bottom w:val="single" w:sz="4" w:space="0" w:color="auto"/>
              <w:right w:val="single" w:sz="4" w:space="0" w:color="auto"/>
            </w:tcBorders>
          </w:tcPr>
          <w:p w14:paraId="73C9352E" w14:textId="31A15AAB" w:rsidR="00C66B6E" w:rsidRPr="00107464" w:rsidRDefault="00107464">
            <w:pPr>
              <w:overflowPunct w:val="0"/>
              <w:autoSpaceDE w:val="0"/>
              <w:autoSpaceDN w:val="0"/>
              <w:adjustRightInd w:val="0"/>
              <w:spacing w:after="180"/>
              <w:rPr>
                <w:rFonts w:eastAsia="맑은 고딕"/>
                <w:color w:val="000000"/>
                <w:lang w:eastAsia="ko-KR"/>
              </w:rPr>
            </w:pPr>
            <w:ins w:id="92" w:author="LG: Giwon Park" w:date="2021-12-13T10:37:00Z">
              <w:r>
                <w:rPr>
                  <w:rFonts w:eastAsia="맑은 고딕"/>
                  <w:color w:val="000000"/>
                  <w:lang w:eastAsia="ko-KR"/>
                </w:rPr>
                <w:t>Check with SA2</w:t>
              </w:r>
            </w:ins>
          </w:p>
        </w:tc>
        <w:tc>
          <w:tcPr>
            <w:tcW w:w="5233" w:type="dxa"/>
            <w:tcBorders>
              <w:top w:val="single" w:sz="4" w:space="0" w:color="auto"/>
              <w:left w:val="single" w:sz="4" w:space="0" w:color="auto"/>
              <w:bottom w:val="single" w:sz="4" w:space="0" w:color="auto"/>
              <w:right w:val="single" w:sz="4" w:space="0" w:color="auto"/>
            </w:tcBorders>
          </w:tcPr>
          <w:p w14:paraId="090A289D" w14:textId="4E1F38F1" w:rsidR="00C66B6E" w:rsidRDefault="00C66B6E">
            <w:pPr>
              <w:overflowPunct w:val="0"/>
              <w:autoSpaceDE w:val="0"/>
              <w:autoSpaceDN w:val="0"/>
              <w:adjustRightInd w:val="0"/>
              <w:spacing w:after="180"/>
              <w:rPr>
                <w:rFonts w:eastAsiaTheme="minorEastAsia"/>
                <w:color w:val="000000"/>
                <w:lang w:eastAsia="zh-CN"/>
              </w:rPr>
            </w:pPr>
          </w:p>
        </w:tc>
      </w:tr>
      <w:tr w:rsidR="002C717D" w14:paraId="13A726A4" w14:textId="77777777">
        <w:tc>
          <w:tcPr>
            <w:tcW w:w="1434" w:type="dxa"/>
            <w:tcBorders>
              <w:top w:val="single" w:sz="4" w:space="0" w:color="auto"/>
              <w:left w:val="single" w:sz="4" w:space="0" w:color="auto"/>
              <w:bottom w:val="single" w:sz="4" w:space="0" w:color="auto"/>
              <w:right w:val="single" w:sz="4" w:space="0" w:color="auto"/>
            </w:tcBorders>
          </w:tcPr>
          <w:p w14:paraId="4A49D789" w14:textId="6373E709" w:rsidR="002C717D" w:rsidRDefault="002C717D" w:rsidP="002C717D">
            <w:pPr>
              <w:overflowPunct w:val="0"/>
              <w:autoSpaceDE w:val="0"/>
              <w:autoSpaceDN w:val="0"/>
              <w:adjustRightInd w:val="0"/>
              <w:spacing w:after="180"/>
              <w:rPr>
                <w:rFonts w:eastAsia="맑은 고딕"/>
                <w:color w:val="000000"/>
                <w:lang w:eastAsia="ko-KR"/>
              </w:rPr>
            </w:pPr>
            <w:ins w:id="93" w:author="Hyunjeong Kang (Samsung)" w:date="2021-12-13T14:14:00Z">
              <w:r>
                <w:rPr>
                  <w:rFonts w:eastAsia="맑은 고딕" w:hint="eastAsia"/>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0DDE7A5D" w14:textId="70732EAA" w:rsidR="002C717D" w:rsidRDefault="002C717D" w:rsidP="002C717D">
            <w:pPr>
              <w:overflowPunct w:val="0"/>
              <w:autoSpaceDE w:val="0"/>
              <w:autoSpaceDN w:val="0"/>
              <w:adjustRightInd w:val="0"/>
              <w:spacing w:after="180"/>
              <w:rPr>
                <w:rFonts w:eastAsia="맑은 고딕"/>
                <w:color w:val="000000"/>
                <w:lang w:eastAsia="ko-KR"/>
              </w:rPr>
            </w:pPr>
            <w:ins w:id="94" w:author="Hyunjeong Kang (Samsung)" w:date="2021-12-13T14:14:00Z">
              <w:r>
                <w:rPr>
                  <w:rFonts w:eastAsia="맑은 고딕" w:hint="eastAsia"/>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2B09023A" w14:textId="0DD22D44" w:rsidR="002C717D" w:rsidRDefault="002C717D" w:rsidP="002C717D">
            <w:pPr>
              <w:overflowPunct w:val="0"/>
              <w:autoSpaceDE w:val="0"/>
              <w:autoSpaceDN w:val="0"/>
              <w:adjustRightInd w:val="0"/>
              <w:spacing w:after="180"/>
              <w:rPr>
                <w:rFonts w:eastAsia="맑은 고딕"/>
                <w:color w:val="000000"/>
                <w:lang w:eastAsia="ko-KR"/>
              </w:rPr>
            </w:pPr>
            <w:ins w:id="95" w:author="Hyunjeong Kang (Samsung)" w:date="2021-12-13T14:14:00Z">
              <w:r>
                <w:rPr>
                  <w:rFonts w:eastAsia="맑은 고딕" w:hint="eastAsia"/>
                  <w:color w:val="000000"/>
                  <w:lang w:eastAsia="ko-KR"/>
                </w:rPr>
                <w:t xml:space="preserve">When the DCR is sent in broadcast manner, </w:t>
              </w:r>
              <w:r>
                <w:rPr>
                  <w:rFonts w:eastAsia="맑은 고딕"/>
                  <w:color w:val="000000"/>
                  <w:lang w:eastAsia="ko-KR"/>
                </w:rPr>
                <w:t xml:space="preserve">the destination layer-2 ID of the DCR is not destined for UE_2. So if DIRECT LINK AUTHENTICATION REQUEST message is the follow-up message which is sent by UE_2, then </w:t>
              </w:r>
              <w:r>
                <w:rPr>
                  <w:rFonts w:eastAsia="맑은 고딕" w:hint="eastAsia"/>
                  <w:color w:val="000000"/>
                  <w:lang w:eastAsia="ko-KR"/>
                </w:rPr>
                <w:t xml:space="preserve">UE_1 does not </w:t>
              </w:r>
              <w:r>
                <w:rPr>
                  <w:rFonts w:eastAsia="맑은 고딕"/>
                  <w:color w:val="000000"/>
                  <w:lang w:eastAsia="ko-KR"/>
                </w:rPr>
                <w:t>know the source layer-2 ID i.e., UE_2’s source layer-2 ID of DIRECT LINK AUTHENTICATION REQUEST message</w:t>
              </w:r>
              <w:r>
                <w:rPr>
                  <w:rFonts w:eastAsia="맑은 고딕" w:hint="eastAsia"/>
                  <w:color w:val="000000"/>
                  <w:lang w:eastAsia="ko-KR"/>
                </w:rPr>
                <w:t xml:space="preserve">. </w:t>
              </w:r>
            </w:ins>
          </w:p>
        </w:tc>
      </w:tr>
      <w:tr w:rsidR="002C717D" w14:paraId="6C696ED8" w14:textId="77777777">
        <w:tc>
          <w:tcPr>
            <w:tcW w:w="1434" w:type="dxa"/>
            <w:tcBorders>
              <w:top w:val="single" w:sz="4" w:space="0" w:color="auto"/>
              <w:left w:val="single" w:sz="4" w:space="0" w:color="auto"/>
              <w:bottom w:val="single" w:sz="4" w:space="0" w:color="auto"/>
              <w:right w:val="single" w:sz="4" w:space="0" w:color="auto"/>
            </w:tcBorders>
          </w:tcPr>
          <w:p w14:paraId="0E822491"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1C190FD"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9E40A3B"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0254E06C" w14:textId="77777777">
        <w:tc>
          <w:tcPr>
            <w:tcW w:w="1434" w:type="dxa"/>
            <w:tcBorders>
              <w:top w:val="single" w:sz="4" w:space="0" w:color="auto"/>
              <w:left w:val="single" w:sz="4" w:space="0" w:color="auto"/>
              <w:bottom w:val="single" w:sz="4" w:space="0" w:color="auto"/>
              <w:right w:val="single" w:sz="4" w:space="0" w:color="auto"/>
            </w:tcBorders>
          </w:tcPr>
          <w:p w14:paraId="23CE4683"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B73D4C0"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5B59653"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670725A4" w14:textId="77777777">
        <w:tc>
          <w:tcPr>
            <w:tcW w:w="1434" w:type="dxa"/>
            <w:tcBorders>
              <w:top w:val="single" w:sz="4" w:space="0" w:color="auto"/>
              <w:left w:val="single" w:sz="4" w:space="0" w:color="auto"/>
              <w:bottom w:val="single" w:sz="4" w:space="0" w:color="auto"/>
              <w:right w:val="single" w:sz="4" w:space="0" w:color="auto"/>
            </w:tcBorders>
          </w:tcPr>
          <w:p w14:paraId="0D3242CA"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C38F1A9"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F9BCCA9"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44CEA069" w14:textId="77777777">
        <w:tc>
          <w:tcPr>
            <w:tcW w:w="1434" w:type="dxa"/>
            <w:tcBorders>
              <w:top w:val="single" w:sz="4" w:space="0" w:color="auto"/>
              <w:left w:val="single" w:sz="4" w:space="0" w:color="auto"/>
              <w:bottom w:val="single" w:sz="4" w:space="0" w:color="auto"/>
              <w:right w:val="single" w:sz="4" w:space="0" w:color="auto"/>
            </w:tcBorders>
          </w:tcPr>
          <w:p w14:paraId="183BF1E7"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EBBDEEB"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863B976"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64E81130" w14:textId="77777777">
        <w:tc>
          <w:tcPr>
            <w:tcW w:w="1434" w:type="dxa"/>
            <w:tcBorders>
              <w:top w:val="single" w:sz="4" w:space="0" w:color="auto"/>
              <w:left w:val="single" w:sz="4" w:space="0" w:color="auto"/>
              <w:bottom w:val="single" w:sz="4" w:space="0" w:color="auto"/>
              <w:right w:val="single" w:sz="4" w:space="0" w:color="auto"/>
            </w:tcBorders>
          </w:tcPr>
          <w:p w14:paraId="45ECACFE"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3B565BD"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10CD8DC"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35401994" w14:textId="77777777">
        <w:tc>
          <w:tcPr>
            <w:tcW w:w="1434" w:type="dxa"/>
            <w:tcBorders>
              <w:top w:val="single" w:sz="4" w:space="0" w:color="auto"/>
              <w:left w:val="single" w:sz="4" w:space="0" w:color="auto"/>
              <w:bottom w:val="single" w:sz="4" w:space="0" w:color="auto"/>
              <w:right w:val="single" w:sz="4" w:space="0" w:color="auto"/>
            </w:tcBorders>
          </w:tcPr>
          <w:p w14:paraId="35E85128"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C7E2DFF"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FB74788"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5CE21E9C" w14:textId="77777777">
        <w:tc>
          <w:tcPr>
            <w:tcW w:w="1434" w:type="dxa"/>
            <w:tcBorders>
              <w:top w:val="single" w:sz="4" w:space="0" w:color="auto"/>
              <w:left w:val="single" w:sz="4" w:space="0" w:color="auto"/>
              <w:bottom w:val="single" w:sz="4" w:space="0" w:color="auto"/>
              <w:right w:val="single" w:sz="4" w:space="0" w:color="auto"/>
            </w:tcBorders>
          </w:tcPr>
          <w:p w14:paraId="77220F44"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0B08EFF"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06AD109"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1CCAF62E" w14:textId="77777777">
        <w:tc>
          <w:tcPr>
            <w:tcW w:w="1434" w:type="dxa"/>
            <w:tcBorders>
              <w:top w:val="single" w:sz="4" w:space="0" w:color="auto"/>
              <w:left w:val="single" w:sz="4" w:space="0" w:color="auto"/>
              <w:bottom w:val="single" w:sz="4" w:space="0" w:color="auto"/>
              <w:right w:val="single" w:sz="4" w:space="0" w:color="auto"/>
            </w:tcBorders>
          </w:tcPr>
          <w:p w14:paraId="69BD266E"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878290C"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4CB7817" w14:textId="77777777" w:rsidR="002C717D" w:rsidRDefault="002C717D" w:rsidP="002C717D">
            <w:pPr>
              <w:overflowPunct w:val="0"/>
              <w:autoSpaceDE w:val="0"/>
              <w:autoSpaceDN w:val="0"/>
              <w:adjustRightInd w:val="0"/>
              <w:spacing w:after="180"/>
              <w:rPr>
                <w:rFonts w:eastAsia="맑은 고딕"/>
                <w:color w:val="000000"/>
                <w:lang w:eastAsia="ko-KR"/>
              </w:rPr>
            </w:pPr>
          </w:p>
        </w:tc>
      </w:tr>
    </w:tbl>
    <w:p w14:paraId="315304CD" w14:textId="77777777" w:rsidR="00C66B6E" w:rsidRDefault="00515F74">
      <w:pPr>
        <w:pStyle w:val="3"/>
        <w:numPr>
          <w:ilvl w:val="0"/>
          <w:numId w:val="0"/>
        </w:numPr>
        <w:rPr>
          <w:rFonts w:eastAsiaTheme="minorEastAsia"/>
          <w:sz w:val="20"/>
          <w:szCs w:val="20"/>
          <w:lang w:eastAsia="zh-CN"/>
        </w:rPr>
      </w:pPr>
      <w:r>
        <w:rPr>
          <w:rFonts w:eastAsiaTheme="minorEastAsia" w:hint="eastAsia"/>
          <w:sz w:val="20"/>
          <w:szCs w:val="20"/>
          <w:lang w:eastAsia="zh-CN"/>
        </w:rPr>
        <w:t xml:space="preserve">2.1.3 </w:t>
      </w:r>
      <w:r>
        <w:rPr>
          <w:rFonts w:eastAsiaTheme="minorEastAsia"/>
          <w:sz w:val="20"/>
          <w:szCs w:val="20"/>
          <w:lang w:eastAsia="zh-CN"/>
        </w:rPr>
        <w:t xml:space="preserve">Scenario </w:t>
      </w:r>
      <w:r>
        <w:rPr>
          <w:rFonts w:eastAsiaTheme="minorEastAsia" w:hint="eastAsia"/>
          <w:sz w:val="20"/>
          <w:szCs w:val="20"/>
          <w:lang w:eastAsia="zh-CN"/>
        </w:rPr>
        <w:t>3 (</w:t>
      </w:r>
      <w:r>
        <w:rPr>
          <w:rFonts w:eastAsiaTheme="minorEastAsia"/>
          <w:sz w:val="20"/>
          <w:szCs w:val="20"/>
          <w:lang w:eastAsia="zh-CN"/>
        </w:rPr>
        <w:t>The first PC5-S unicast message is DIRECT LINK SECURITY MODE COMMAND</w:t>
      </w:r>
      <w:r>
        <w:rPr>
          <w:rFonts w:eastAsiaTheme="minorEastAsia" w:hint="eastAsia"/>
          <w:sz w:val="20"/>
          <w:szCs w:val="20"/>
          <w:lang w:eastAsia="zh-CN"/>
        </w:rPr>
        <w:t>)</w:t>
      </w:r>
    </w:p>
    <w:p w14:paraId="58EBE7E4" w14:textId="77777777" w:rsidR="00C66B6E" w:rsidRDefault="00515F74">
      <w:pPr>
        <w:spacing w:beforeLines="50" w:before="120" w:afterLines="50" w:after="120"/>
        <w:rPr>
          <w:rFonts w:eastAsiaTheme="minorEastAsia"/>
          <w:b/>
          <w:u w:val="single"/>
          <w:lang w:eastAsia="zh-CN"/>
        </w:rPr>
      </w:pPr>
      <w:r>
        <w:rPr>
          <w:rFonts w:eastAsiaTheme="minorEastAsia" w:hint="eastAsia"/>
          <w:lang w:eastAsia="zh-CN"/>
        </w:rPr>
        <w:t>In this scenario, a</w:t>
      </w:r>
      <w:r>
        <w:rPr>
          <w:rFonts w:eastAsiaTheme="minorEastAsia"/>
          <w:lang w:eastAsia="zh-CN"/>
        </w:rPr>
        <w:t>s shown in the following figure, the DCR message uses broadcast, the DIRECT LINK AUTHENTICATION REQUEST</w:t>
      </w:r>
      <w:r>
        <w:rPr>
          <w:rFonts w:eastAsiaTheme="minorEastAsia" w:hint="eastAsia"/>
          <w:lang w:eastAsia="zh-CN"/>
        </w:rPr>
        <w:t>/RESPONSE messages are</w:t>
      </w:r>
      <w:r>
        <w:rPr>
          <w:rFonts w:eastAsiaTheme="minorEastAsia"/>
          <w:lang w:eastAsia="zh-CN"/>
        </w:rPr>
        <w:t xml:space="preserve"> absent, and </w:t>
      </w:r>
      <w:r>
        <w:rPr>
          <w:rFonts w:eastAsiaTheme="minorEastAsia" w:hint="eastAsia"/>
          <w:lang w:eastAsia="zh-CN"/>
        </w:rPr>
        <w:t xml:space="preserve">the </w:t>
      </w:r>
      <w:r>
        <w:rPr>
          <w:rFonts w:eastAsiaTheme="minorEastAsia"/>
          <w:lang w:eastAsia="zh-CN"/>
        </w:rPr>
        <w:t xml:space="preserve">DIRECT LINK SECURITY MODE COMMAND </w:t>
      </w:r>
      <w:r>
        <w:rPr>
          <w:rFonts w:eastAsiaTheme="minorEastAsia" w:hint="eastAsia"/>
          <w:lang w:eastAsia="zh-CN"/>
        </w:rPr>
        <w:t>is the first PC5-S unicast message</w:t>
      </w:r>
      <w:r>
        <w:rPr>
          <w:rFonts w:eastAsiaTheme="minorEastAsia"/>
          <w:lang w:eastAsia="zh-CN"/>
        </w:rPr>
        <w:t>.</w:t>
      </w:r>
    </w:p>
    <w:p w14:paraId="6D2BF13D" w14:textId="77777777" w:rsidR="00C66B6E" w:rsidRDefault="00515F74">
      <w:pPr>
        <w:keepNext/>
        <w:spacing w:beforeLines="50" w:before="120" w:afterLines="50" w:after="120"/>
      </w:pPr>
      <w:r>
        <w:object w:dxaOrig="8310" w:dyaOrig="4080" w14:anchorId="77F4378C">
          <v:shape id="_x0000_i1028" type="#_x0000_t75" style="width:415.5pt;height:204pt" o:ole="">
            <v:imagedata r:id="rId15" o:title=""/>
          </v:shape>
          <o:OLEObject Type="Embed" ProgID="Visio.Drawing.11" ShapeID="_x0000_i1028" DrawAspect="Content" ObjectID="_1700910204" r:id="rId16"/>
        </w:object>
      </w:r>
    </w:p>
    <w:p w14:paraId="06B00DCE" w14:textId="77777777" w:rsidR="00C66B6E" w:rsidRDefault="00515F74">
      <w:pPr>
        <w:pStyle w:val="a4"/>
        <w:jc w:val="center"/>
        <w:rPr>
          <w:rFonts w:eastAsiaTheme="minorEastAsia"/>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4</w:t>
      </w:r>
      <w:r>
        <w:rPr>
          <w:b/>
        </w:rPr>
        <w:fldChar w:fldCharType="end"/>
      </w:r>
      <w:r>
        <w:rPr>
          <w:rFonts w:hint="eastAsia"/>
          <w:b/>
          <w:lang w:eastAsia="zh-CN"/>
        </w:rPr>
        <w:t xml:space="preserve"> Scenario 3</w:t>
      </w:r>
    </w:p>
    <w:p w14:paraId="2B0E40D3" w14:textId="77777777" w:rsidR="00C66B6E" w:rsidRDefault="00515F74">
      <w:pPr>
        <w:spacing w:beforeLines="50" w:before="120" w:afterLines="50" w:after="120"/>
        <w:rPr>
          <w:rFonts w:eastAsiaTheme="minorEastAsia"/>
          <w:lang w:eastAsia="zh-CN"/>
        </w:rPr>
      </w:pPr>
      <w:r>
        <w:rPr>
          <w:rFonts w:eastAsiaTheme="minorEastAsia" w:hint="eastAsia"/>
          <w:lang w:eastAsia="zh-CN"/>
        </w:rPr>
        <w:t>In this scenario, a</w:t>
      </w:r>
      <w:r>
        <w:rPr>
          <w:lang w:eastAsia="zh-CN"/>
        </w:rPr>
        <w:t xml:space="preserve">fter the </w:t>
      </w:r>
      <w:r>
        <w:t xml:space="preserve">DIRECT LINK SECURITY MODE COMMAND message is generated, </w:t>
      </w:r>
      <w:r>
        <w:rPr>
          <w:rFonts w:eastAsiaTheme="minorEastAsia" w:hint="eastAsia"/>
          <w:lang w:eastAsia="zh-CN"/>
        </w:rPr>
        <w:t xml:space="preserve">UE_2a </w:t>
      </w:r>
      <w:r>
        <w:t>shall pass this message to the lower layers for transmission along with the</w:t>
      </w:r>
      <w:r>
        <w:rPr>
          <w:rFonts w:eastAsiaTheme="minorEastAsia" w:hint="eastAsia"/>
          <w:lang w:eastAsia="zh-CN"/>
        </w:rPr>
        <w:t xml:space="preserve"> UE_2a</w:t>
      </w:r>
      <w:r>
        <w:rPr>
          <w:rFonts w:eastAsiaTheme="minorEastAsia"/>
          <w:lang w:eastAsia="zh-CN"/>
        </w:rPr>
        <w:t>’</w:t>
      </w:r>
      <w:r>
        <w:rPr>
          <w:rFonts w:eastAsiaTheme="minorEastAsia" w:hint="eastAsia"/>
          <w:lang w:eastAsia="zh-CN"/>
        </w:rPr>
        <w:t>s</w:t>
      </w:r>
      <w:r>
        <w:t xml:space="preserve"> </w:t>
      </w:r>
      <w:r>
        <w:rPr>
          <w:rFonts w:eastAsiaTheme="minorEastAsia" w:hint="eastAsia"/>
          <w:lang w:eastAsia="zh-CN"/>
        </w:rPr>
        <w:t xml:space="preserve">source </w:t>
      </w:r>
      <w:r>
        <w:t xml:space="preserve">layer-2 ID for unicast communication and the </w:t>
      </w:r>
      <w:r>
        <w:rPr>
          <w:rFonts w:eastAsiaTheme="minorEastAsia" w:hint="eastAsia"/>
          <w:lang w:eastAsia="zh-CN"/>
        </w:rPr>
        <w:t>UE_1</w:t>
      </w:r>
      <w:r>
        <w:rPr>
          <w:rFonts w:eastAsiaTheme="minorEastAsia"/>
          <w:lang w:eastAsia="zh-CN"/>
        </w:rPr>
        <w:t>’</w:t>
      </w:r>
      <w:r>
        <w:rPr>
          <w:rFonts w:eastAsiaTheme="minorEastAsia" w:hint="eastAsia"/>
          <w:lang w:eastAsia="zh-CN"/>
        </w:rPr>
        <w:t>s destination</w:t>
      </w:r>
      <w:r>
        <w:t xml:space="preserve"> layer-2 ID for unicast communication</w:t>
      </w:r>
      <w:r>
        <w:rPr>
          <w:rFonts w:eastAsiaTheme="minorEastAsia" w:hint="eastAsia"/>
          <w:lang w:eastAsia="zh-CN"/>
        </w:rPr>
        <w:t xml:space="preserve">. </w:t>
      </w:r>
    </w:p>
    <w:p w14:paraId="5CD99FD7" w14:textId="77777777" w:rsidR="00C66B6E" w:rsidRDefault="00515F74">
      <w:pPr>
        <w:spacing w:beforeLines="50" w:before="120" w:afterLines="50" w:after="120"/>
        <w:rPr>
          <w:rFonts w:eastAsiaTheme="minorEastAsia"/>
          <w:lang w:eastAsia="zh-CN"/>
        </w:rPr>
      </w:pPr>
      <w:r>
        <w:rPr>
          <w:rFonts w:eastAsiaTheme="minorEastAsia" w:hint="eastAsia"/>
          <w:lang w:eastAsia="zh-CN"/>
        </w:rPr>
        <w:t>Similar as the analysis in section 2.1.2, the source layer-2 ID of UE_2a is self-assigned by UE_2a, it is obvious that UE_1 can</w:t>
      </w:r>
      <w:r>
        <w:rPr>
          <w:rFonts w:eastAsiaTheme="minorEastAsia"/>
          <w:lang w:eastAsia="zh-CN"/>
        </w:rPr>
        <w:t>’</w:t>
      </w:r>
      <w:r>
        <w:rPr>
          <w:rFonts w:eastAsiaTheme="minorEastAsia" w:hint="eastAsia"/>
          <w:lang w:eastAsia="zh-CN"/>
        </w:rPr>
        <w:t>t aware the source layer-2 ID used by UE_2a.</w:t>
      </w:r>
    </w:p>
    <w:p w14:paraId="23D5D5FF" w14:textId="77777777" w:rsidR="00C66B6E" w:rsidRDefault="00515F74">
      <w:pPr>
        <w:spacing w:beforeLines="50" w:before="120" w:afterLines="50" w:after="120"/>
        <w:rPr>
          <w:rFonts w:eastAsiaTheme="minorEastAsia"/>
          <w:b/>
          <w:lang w:eastAsia="zh-CN"/>
        </w:rPr>
      </w:pPr>
      <w:r>
        <w:rPr>
          <w:rFonts w:eastAsiaTheme="minorEastAsia"/>
          <w:b/>
          <w:lang w:eastAsia="zh-CN"/>
        </w:rPr>
        <w:t xml:space="preserve">Question </w:t>
      </w:r>
      <w:r>
        <w:rPr>
          <w:rFonts w:eastAsiaTheme="minorEastAsia" w:hint="eastAsia"/>
          <w:b/>
          <w:lang w:eastAsia="zh-CN"/>
        </w:rPr>
        <w:t>1-3</w:t>
      </w:r>
      <w:r>
        <w:rPr>
          <w:rFonts w:eastAsiaTheme="minorEastAsia"/>
          <w:b/>
          <w:lang w:eastAsia="zh-CN"/>
        </w:rPr>
        <w:t>:</w:t>
      </w:r>
      <w:r>
        <w:rPr>
          <w:rFonts w:eastAsiaTheme="minorEastAsia" w:hint="eastAsia"/>
          <w:b/>
          <w:lang w:eastAsia="zh-CN"/>
        </w:rPr>
        <w:t xml:space="preserve"> For scenario 3, do companies agree that UE_1 does not know the source layer-2 ID of UE_2a when UE_1 sends DCR by broadcast and UE_2a sends </w:t>
      </w:r>
      <w:r>
        <w:rPr>
          <w:rFonts w:eastAsiaTheme="minorEastAsia"/>
          <w:b/>
          <w:lang w:eastAsia="zh-CN"/>
        </w:rPr>
        <w:t>DIRECT LINK SECURITY MODE COMMAND</w:t>
      </w:r>
      <w:r>
        <w:rPr>
          <w:rFonts w:eastAsiaTheme="minorEastAsia" w:hint="eastAsia"/>
          <w:b/>
          <w:lang w:eastAsia="zh-CN"/>
        </w:rPr>
        <w:t xml:space="preserve"> message to UE_1 by unicast?</w:t>
      </w:r>
    </w:p>
    <w:tbl>
      <w:tblPr>
        <w:tblStyle w:val="af"/>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C66B6E" w14:paraId="0EA04D96" w14:textId="77777777">
        <w:trPr>
          <w:trHeight w:val="347"/>
        </w:trPr>
        <w:tc>
          <w:tcPr>
            <w:tcW w:w="1434" w:type="dxa"/>
            <w:tcBorders>
              <w:top w:val="single" w:sz="4" w:space="0" w:color="auto"/>
              <w:left w:val="single" w:sz="4" w:space="0" w:color="auto"/>
              <w:bottom w:val="single" w:sz="4" w:space="0" w:color="auto"/>
              <w:right w:val="single" w:sz="4" w:space="0" w:color="auto"/>
            </w:tcBorders>
            <w:vAlign w:val="center"/>
          </w:tcPr>
          <w:p w14:paraId="5D7F57C6"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79573359"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tcPr>
          <w:p w14:paraId="2159D72B"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1BAA2088" w14:textId="77777777">
        <w:tc>
          <w:tcPr>
            <w:tcW w:w="1434" w:type="dxa"/>
            <w:tcBorders>
              <w:top w:val="single" w:sz="4" w:space="0" w:color="auto"/>
              <w:left w:val="single" w:sz="4" w:space="0" w:color="auto"/>
              <w:bottom w:val="single" w:sz="4" w:space="0" w:color="auto"/>
              <w:right w:val="single" w:sz="4" w:space="0" w:color="auto"/>
            </w:tcBorders>
          </w:tcPr>
          <w:p w14:paraId="36CD397A" w14:textId="77777777" w:rsidR="00C66B6E" w:rsidRDefault="00515F74">
            <w:pPr>
              <w:overflowPunct w:val="0"/>
              <w:autoSpaceDE w:val="0"/>
              <w:autoSpaceDN w:val="0"/>
              <w:adjustRightInd w:val="0"/>
              <w:spacing w:after="180"/>
              <w:rPr>
                <w:rFonts w:eastAsiaTheme="minorEastAsia"/>
                <w:color w:val="000000"/>
                <w:lang w:eastAsia="zh-CN"/>
              </w:rPr>
            </w:pPr>
            <w:ins w:id="96" w:author="OPPO (Qianxi)" w:date="2021-12-06T20:39: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7A22C9D2" w14:textId="77777777" w:rsidR="00C66B6E" w:rsidRDefault="00515F74">
            <w:pPr>
              <w:overflowPunct w:val="0"/>
              <w:autoSpaceDE w:val="0"/>
              <w:autoSpaceDN w:val="0"/>
              <w:adjustRightInd w:val="0"/>
              <w:spacing w:after="180"/>
              <w:rPr>
                <w:rFonts w:eastAsiaTheme="minorEastAsia"/>
                <w:color w:val="000000"/>
                <w:lang w:eastAsia="zh-CN"/>
              </w:rPr>
            </w:pPr>
            <w:ins w:id="97" w:author="OPPO (Qianxi)" w:date="2021-12-06T20:39: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23A56897"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47EABFC2" w14:textId="77777777">
        <w:tc>
          <w:tcPr>
            <w:tcW w:w="1434" w:type="dxa"/>
            <w:tcBorders>
              <w:top w:val="single" w:sz="4" w:space="0" w:color="auto"/>
              <w:left w:val="single" w:sz="4" w:space="0" w:color="auto"/>
              <w:bottom w:val="single" w:sz="4" w:space="0" w:color="auto"/>
              <w:right w:val="single" w:sz="4" w:space="0" w:color="auto"/>
            </w:tcBorders>
          </w:tcPr>
          <w:p w14:paraId="68AEB34E" w14:textId="77777777" w:rsidR="00C66B6E" w:rsidRDefault="00515F74">
            <w:pPr>
              <w:overflowPunct w:val="0"/>
              <w:autoSpaceDE w:val="0"/>
              <w:autoSpaceDN w:val="0"/>
              <w:adjustRightInd w:val="0"/>
              <w:spacing w:after="180"/>
              <w:rPr>
                <w:rFonts w:eastAsiaTheme="minorEastAsia"/>
                <w:color w:val="000000"/>
                <w:lang w:eastAsia="zh-CN"/>
              </w:rPr>
            </w:pPr>
            <w:ins w:id="98" w:author="Huawei_Li Zhao" w:date="2021-12-07T16:11: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1121B67E" w14:textId="77777777" w:rsidR="00C66B6E" w:rsidRDefault="00515F74">
            <w:pPr>
              <w:overflowPunct w:val="0"/>
              <w:autoSpaceDE w:val="0"/>
              <w:autoSpaceDN w:val="0"/>
              <w:adjustRightInd w:val="0"/>
              <w:spacing w:after="180"/>
              <w:rPr>
                <w:rFonts w:eastAsiaTheme="minorEastAsia"/>
                <w:color w:val="000000"/>
                <w:lang w:eastAsia="zh-CN"/>
              </w:rPr>
            </w:pPr>
            <w:ins w:id="99" w:author="Huawei_Li Zhao" w:date="2021-12-07T16:11: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5562BC9D"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54CD928F" w14:textId="77777777">
        <w:tc>
          <w:tcPr>
            <w:tcW w:w="1434" w:type="dxa"/>
            <w:tcBorders>
              <w:top w:val="single" w:sz="4" w:space="0" w:color="auto"/>
              <w:left w:val="single" w:sz="4" w:space="0" w:color="auto"/>
              <w:bottom w:val="single" w:sz="4" w:space="0" w:color="auto"/>
              <w:right w:val="single" w:sz="4" w:space="0" w:color="auto"/>
            </w:tcBorders>
          </w:tcPr>
          <w:p w14:paraId="13CB3E76" w14:textId="77777777" w:rsidR="00C66B6E" w:rsidRDefault="00515F74">
            <w:pPr>
              <w:overflowPunct w:val="0"/>
              <w:autoSpaceDE w:val="0"/>
              <w:autoSpaceDN w:val="0"/>
              <w:adjustRightInd w:val="0"/>
              <w:spacing w:after="180"/>
              <w:rPr>
                <w:rFonts w:eastAsiaTheme="minorEastAsia"/>
                <w:color w:val="000000"/>
                <w:lang w:eastAsia="zh-CN"/>
              </w:rPr>
            </w:pPr>
            <w:ins w:id="100"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7727E531" w14:textId="77777777" w:rsidR="00C66B6E" w:rsidRDefault="00515F74">
            <w:pPr>
              <w:overflowPunct w:val="0"/>
              <w:autoSpaceDE w:val="0"/>
              <w:autoSpaceDN w:val="0"/>
              <w:adjustRightInd w:val="0"/>
              <w:spacing w:after="180"/>
              <w:rPr>
                <w:rFonts w:eastAsiaTheme="minorEastAsia"/>
                <w:color w:val="000000"/>
                <w:lang w:eastAsia="zh-CN"/>
              </w:rPr>
            </w:pPr>
            <w:ins w:id="101"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50908F12"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5FD39239" w14:textId="77777777">
        <w:tc>
          <w:tcPr>
            <w:tcW w:w="1434" w:type="dxa"/>
            <w:tcBorders>
              <w:top w:val="single" w:sz="4" w:space="0" w:color="auto"/>
              <w:left w:val="single" w:sz="4" w:space="0" w:color="auto"/>
              <w:bottom w:val="single" w:sz="4" w:space="0" w:color="auto"/>
              <w:right w:val="single" w:sz="4" w:space="0" w:color="auto"/>
            </w:tcBorders>
          </w:tcPr>
          <w:p w14:paraId="6D7C5CCD" w14:textId="77777777" w:rsidR="00C66B6E" w:rsidRDefault="00515F74">
            <w:pPr>
              <w:overflowPunct w:val="0"/>
              <w:autoSpaceDE w:val="0"/>
              <w:autoSpaceDN w:val="0"/>
              <w:adjustRightInd w:val="0"/>
              <w:spacing w:after="180"/>
              <w:rPr>
                <w:rFonts w:eastAsiaTheme="minorEastAsia"/>
                <w:color w:val="000000"/>
                <w:lang w:eastAsia="zh-CN"/>
              </w:rPr>
            </w:pPr>
            <w:ins w:id="102" w:author="Ericsson (Tony)" w:date="2021-12-09T17:13: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5701110B" w14:textId="77777777" w:rsidR="00C66B6E" w:rsidRDefault="00515F74">
            <w:pPr>
              <w:overflowPunct w:val="0"/>
              <w:autoSpaceDE w:val="0"/>
              <w:autoSpaceDN w:val="0"/>
              <w:adjustRightInd w:val="0"/>
              <w:spacing w:after="180"/>
              <w:rPr>
                <w:rFonts w:eastAsiaTheme="minorEastAsia"/>
                <w:color w:val="000000"/>
                <w:lang w:eastAsia="zh-CN"/>
              </w:rPr>
            </w:pPr>
            <w:ins w:id="103" w:author="Ericsson (Tony)" w:date="2021-12-09T17:13:00Z">
              <w:r>
                <w:rPr>
                  <w:rFonts w:eastAsiaTheme="minorEastAsia"/>
                  <w:color w:val="000000"/>
                  <w:lang w:eastAsia="zh-CN"/>
                </w:rPr>
                <w:t>Check with SA2</w:t>
              </w:r>
            </w:ins>
          </w:p>
        </w:tc>
        <w:tc>
          <w:tcPr>
            <w:tcW w:w="5233" w:type="dxa"/>
            <w:tcBorders>
              <w:top w:val="single" w:sz="4" w:space="0" w:color="auto"/>
              <w:left w:val="single" w:sz="4" w:space="0" w:color="auto"/>
              <w:bottom w:val="single" w:sz="4" w:space="0" w:color="auto"/>
              <w:right w:val="single" w:sz="4" w:space="0" w:color="auto"/>
            </w:tcBorders>
          </w:tcPr>
          <w:p w14:paraId="5EF7B47A" w14:textId="77777777" w:rsidR="00C66B6E" w:rsidRDefault="00515F74">
            <w:pPr>
              <w:overflowPunct w:val="0"/>
              <w:autoSpaceDE w:val="0"/>
              <w:autoSpaceDN w:val="0"/>
              <w:adjustRightInd w:val="0"/>
              <w:spacing w:after="180"/>
              <w:rPr>
                <w:rFonts w:eastAsiaTheme="minorEastAsia"/>
                <w:color w:val="000000"/>
                <w:lang w:eastAsia="zh-CN"/>
              </w:rPr>
            </w:pPr>
            <w:ins w:id="104" w:author="Ericsson (Tony)" w:date="2021-12-09T17:13:00Z">
              <w:r>
                <w:rPr>
                  <w:rFonts w:eastAsiaTheme="minorEastAsia"/>
                  <w:color w:val="000000"/>
                  <w:lang w:eastAsia="zh-CN"/>
                </w:rPr>
                <w:t>See reply to Q1-2</w:t>
              </w:r>
            </w:ins>
          </w:p>
        </w:tc>
      </w:tr>
      <w:tr w:rsidR="00C66B6E" w14:paraId="53C6C7A7" w14:textId="77777777">
        <w:tc>
          <w:tcPr>
            <w:tcW w:w="1434" w:type="dxa"/>
            <w:tcBorders>
              <w:top w:val="single" w:sz="4" w:space="0" w:color="auto"/>
              <w:left w:val="single" w:sz="4" w:space="0" w:color="auto"/>
              <w:bottom w:val="single" w:sz="4" w:space="0" w:color="auto"/>
              <w:right w:val="single" w:sz="4" w:space="0" w:color="auto"/>
            </w:tcBorders>
          </w:tcPr>
          <w:p w14:paraId="529D6FBE" w14:textId="77777777" w:rsidR="00C66B6E" w:rsidRDefault="00515F74">
            <w:pPr>
              <w:overflowPunct w:val="0"/>
              <w:autoSpaceDE w:val="0"/>
              <w:autoSpaceDN w:val="0"/>
              <w:adjustRightInd w:val="0"/>
              <w:spacing w:after="180"/>
              <w:rPr>
                <w:rFonts w:eastAsiaTheme="minorEastAsia"/>
                <w:color w:val="000000"/>
                <w:lang w:eastAsia="zh-CN"/>
              </w:rPr>
            </w:pPr>
            <w:ins w:id="105" w:author="Apple - Zhibin Wu" w:date="2021-12-09T15:16: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7CD4C075" w14:textId="77777777" w:rsidR="00C66B6E" w:rsidRDefault="00515F74">
            <w:pPr>
              <w:overflowPunct w:val="0"/>
              <w:autoSpaceDE w:val="0"/>
              <w:autoSpaceDN w:val="0"/>
              <w:adjustRightInd w:val="0"/>
              <w:spacing w:after="180"/>
              <w:rPr>
                <w:rFonts w:eastAsiaTheme="minorEastAsia"/>
                <w:color w:val="000000"/>
                <w:lang w:eastAsia="zh-CN"/>
              </w:rPr>
            </w:pPr>
            <w:ins w:id="106" w:author="Apple - Zhibin Wu" w:date="2021-12-09T15:1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08E8530D"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1F931908" w14:textId="77777777">
        <w:tc>
          <w:tcPr>
            <w:tcW w:w="1434" w:type="dxa"/>
            <w:tcBorders>
              <w:top w:val="single" w:sz="4" w:space="0" w:color="auto"/>
              <w:left w:val="single" w:sz="4" w:space="0" w:color="auto"/>
              <w:bottom w:val="single" w:sz="4" w:space="0" w:color="auto"/>
              <w:right w:val="single" w:sz="4" w:space="0" w:color="auto"/>
            </w:tcBorders>
          </w:tcPr>
          <w:p w14:paraId="0BE638C6" w14:textId="77777777" w:rsidR="00C66B6E" w:rsidRDefault="00515F74">
            <w:pPr>
              <w:overflowPunct w:val="0"/>
              <w:autoSpaceDE w:val="0"/>
              <w:autoSpaceDN w:val="0"/>
              <w:adjustRightInd w:val="0"/>
              <w:spacing w:after="180"/>
              <w:rPr>
                <w:rFonts w:eastAsiaTheme="minorEastAsia"/>
                <w:color w:val="000000"/>
                <w:lang w:eastAsia="zh-CN"/>
              </w:rPr>
            </w:pPr>
            <w:ins w:id="107" w:author="vivo(Jing)" w:date="2021-12-10T15:47: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1A1CB503" w14:textId="77777777" w:rsidR="00C66B6E" w:rsidRDefault="00515F74">
            <w:pPr>
              <w:overflowPunct w:val="0"/>
              <w:autoSpaceDE w:val="0"/>
              <w:autoSpaceDN w:val="0"/>
              <w:adjustRightInd w:val="0"/>
              <w:spacing w:after="180"/>
              <w:rPr>
                <w:rFonts w:eastAsiaTheme="minorEastAsia"/>
                <w:color w:val="000000"/>
                <w:lang w:eastAsia="zh-CN"/>
              </w:rPr>
            </w:pPr>
            <w:ins w:id="108" w:author="vivo(Jing)" w:date="2021-12-10T15:47: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5A58E697" w14:textId="77777777" w:rsidR="00C66B6E" w:rsidRDefault="00515F74">
            <w:pPr>
              <w:overflowPunct w:val="0"/>
              <w:autoSpaceDE w:val="0"/>
              <w:autoSpaceDN w:val="0"/>
              <w:adjustRightInd w:val="0"/>
              <w:spacing w:after="180"/>
              <w:rPr>
                <w:rFonts w:eastAsiaTheme="minorEastAsia"/>
                <w:color w:val="000000"/>
                <w:lang w:eastAsia="zh-CN"/>
              </w:rPr>
            </w:pPr>
            <w:ins w:id="109" w:author="vivo(Jing)" w:date="2021-12-10T15:47:00Z">
              <w:r>
                <w:rPr>
                  <w:rFonts w:eastAsiaTheme="minorEastAsia" w:hint="eastAsia"/>
                  <w:color w:val="000000"/>
                  <w:lang w:eastAsia="zh-CN"/>
                </w:rPr>
                <w:t>R</w:t>
              </w:r>
              <w:r>
                <w:rPr>
                  <w:rFonts w:eastAsiaTheme="minorEastAsia"/>
                  <w:color w:val="000000"/>
                  <w:lang w:eastAsia="zh-CN"/>
                </w:rPr>
                <w:t xml:space="preserve">efer to our comments in </w:t>
              </w:r>
              <w:r>
                <w:rPr>
                  <w:rFonts w:eastAsiaTheme="minorEastAsia" w:hint="eastAsia"/>
                  <w:color w:val="000000"/>
                  <w:lang w:eastAsia="zh-CN"/>
                </w:rPr>
                <w:t>Q1-1/1-2.</w:t>
              </w:r>
            </w:ins>
          </w:p>
        </w:tc>
      </w:tr>
      <w:tr w:rsidR="00C66B6E" w14:paraId="54156C75" w14:textId="77777777">
        <w:tc>
          <w:tcPr>
            <w:tcW w:w="1434" w:type="dxa"/>
            <w:tcBorders>
              <w:top w:val="single" w:sz="4" w:space="0" w:color="auto"/>
              <w:left w:val="single" w:sz="4" w:space="0" w:color="auto"/>
              <w:bottom w:val="single" w:sz="4" w:space="0" w:color="auto"/>
              <w:right w:val="single" w:sz="4" w:space="0" w:color="auto"/>
            </w:tcBorders>
          </w:tcPr>
          <w:p w14:paraId="69340A24" w14:textId="77777777" w:rsidR="00C66B6E" w:rsidRDefault="00515F74">
            <w:pPr>
              <w:overflowPunct w:val="0"/>
              <w:autoSpaceDE w:val="0"/>
              <w:autoSpaceDN w:val="0"/>
              <w:adjustRightInd w:val="0"/>
              <w:spacing w:after="180"/>
              <w:rPr>
                <w:rFonts w:eastAsiaTheme="minorEastAsia"/>
                <w:color w:val="000000"/>
                <w:lang w:eastAsia="zh-CN"/>
              </w:rPr>
            </w:pPr>
            <w:ins w:id="110" w:author="Qualcomm" w:date="2021-12-12T09:08: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0C75F6CD" w14:textId="77777777" w:rsidR="00C66B6E" w:rsidRDefault="00515F74">
            <w:pPr>
              <w:overflowPunct w:val="0"/>
              <w:autoSpaceDE w:val="0"/>
              <w:autoSpaceDN w:val="0"/>
              <w:adjustRightInd w:val="0"/>
              <w:spacing w:after="180"/>
              <w:rPr>
                <w:rFonts w:eastAsiaTheme="minorEastAsia"/>
                <w:color w:val="000000"/>
                <w:lang w:eastAsia="zh-CN"/>
              </w:rPr>
            </w:pPr>
            <w:ins w:id="111" w:author="Qualcomm" w:date="2021-12-12T09:08:00Z">
              <w:r>
                <w:rPr>
                  <w:rFonts w:eastAsiaTheme="minorEastAsia"/>
                  <w:color w:val="000000"/>
                  <w:lang w:eastAsia="zh-CN"/>
                </w:rPr>
                <w:t xml:space="preserve">See </w:t>
              </w:r>
            </w:ins>
            <w:ins w:id="112" w:author="Qualcomm" w:date="2021-12-12T09:09:00Z">
              <w:r>
                <w:rPr>
                  <w:rFonts w:eastAsiaTheme="minorEastAsia"/>
                  <w:color w:val="000000"/>
                  <w:lang w:eastAsia="zh-CN"/>
                </w:rPr>
                <w:t>comments</w:t>
              </w:r>
            </w:ins>
          </w:p>
        </w:tc>
        <w:tc>
          <w:tcPr>
            <w:tcW w:w="5233" w:type="dxa"/>
            <w:tcBorders>
              <w:top w:val="single" w:sz="4" w:space="0" w:color="auto"/>
              <w:left w:val="single" w:sz="4" w:space="0" w:color="auto"/>
              <w:bottom w:val="single" w:sz="4" w:space="0" w:color="auto"/>
              <w:right w:val="single" w:sz="4" w:space="0" w:color="auto"/>
            </w:tcBorders>
          </w:tcPr>
          <w:p w14:paraId="2489C348" w14:textId="77777777" w:rsidR="00C66B6E" w:rsidRDefault="00515F74">
            <w:pPr>
              <w:overflowPunct w:val="0"/>
              <w:autoSpaceDE w:val="0"/>
              <w:autoSpaceDN w:val="0"/>
              <w:adjustRightInd w:val="0"/>
              <w:spacing w:after="180"/>
              <w:rPr>
                <w:rFonts w:eastAsiaTheme="minorEastAsia"/>
                <w:color w:val="000000"/>
                <w:lang w:eastAsia="zh-CN"/>
              </w:rPr>
            </w:pPr>
            <w:ins w:id="113" w:author="Qualcomm" w:date="2021-12-12T09:09:00Z">
              <w:r>
                <w:rPr>
                  <w:rFonts w:eastAsiaTheme="minorEastAsia"/>
                  <w:color w:val="000000"/>
                  <w:lang w:eastAsia="zh-CN"/>
                </w:rPr>
                <w:t>See response to prior two Qs</w:t>
              </w:r>
            </w:ins>
          </w:p>
        </w:tc>
      </w:tr>
      <w:tr w:rsidR="00C66B6E" w14:paraId="2BD71C4C" w14:textId="77777777">
        <w:tc>
          <w:tcPr>
            <w:tcW w:w="1434" w:type="dxa"/>
            <w:tcBorders>
              <w:top w:val="single" w:sz="4" w:space="0" w:color="auto"/>
              <w:left w:val="single" w:sz="4" w:space="0" w:color="auto"/>
              <w:bottom w:val="single" w:sz="4" w:space="0" w:color="auto"/>
              <w:right w:val="single" w:sz="4" w:space="0" w:color="auto"/>
            </w:tcBorders>
          </w:tcPr>
          <w:p w14:paraId="54EEB366" w14:textId="77777777" w:rsidR="00C66B6E" w:rsidRDefault="00515F74">
            <w:pPr>
              <w:overflowPunct w:val="0"/>
              <w:autoSpaceDE w:val="0"/>
              <w:autoSpaceDN w:val="0"/>
              <w:adjustRightInd w:val="0"/>
              <w:spacing w:after="180"/>
              <w:rPr>
                <w:rFonts w:eastAsiaTheme="minorEastAsia"/>
                <w:color w:val="000000"/>
                <w:lang w:eastAsia="zh-CN"/>
              </w:rPr>
            </w:pPr>
            <w:ins w:id="114" w:author="ZTE(Weiqiang)" w:date="2021-12-13T02:38: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6465234C" w14:textId="77777777" w:rsidR="00C66B6E" w:rsidRDefault="00515F74">
            <w:pPr>
              <w:overflowPunct w:val="0"/>
              <w:autoSpaceDE w:val="0"/>
              <w:autoSpaceDN w:val="0"/>
              <w:adjustRightInd w:val="0"/>
              <w:spacing w:after="180"/>
              <w:rPr>
                <w:rFonts w:eastAsiaTheme="minorEastAsia"/>
                <w:color w:val="000000"/>
                <w:lang w:eastAsia="zh-CN"/>
              </w:rPr>
            </w:pPr>
            <w:ins w:id="115" w:author="ZTE(Weiqiang)" w:date="2021-12-13T02:38: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1708133F"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1C9801E4" w14:textId="77777777">
        <w:tc>
          <w:tcPr>
            <w:tcW w:w="1434" w:type="dxa"/>
            <w:tcBorders>
              <w:top w:val="single" w:sz="4" w:space="0" w:color="auto"/>
              <w:left w:val="single" w:sz="4" w:space="0" w:color="auto"/>
              <w:bottom w:val="single" w:sz="4" w:space="0" w:color="auto"/>
              <w:right w:val="single" w:sz="4" w:space="0" w:color="auto"/>
            </w:tcBorders>
          </w:tcPr>
          <w:p w14:paraId="7665633A" w14:textId="1ED84474" w:rsidR="00C66B6E" w:rsidRPr="00107464" w:rsidRDefault="00107464">
            <w:pPr>
              <w:overflowPunct w:val="0"/>
              <w:autoSpaceDE w:val="0"/>
              <w:autoSpaceDN w:val="0"/>
              <w:adjustRightInd w:val="0"/>
              <w:spacing w:after="180"/>
              <w:rPr>
                <w:rFonts w:eastAsia="맑은 고딕"/>
                <w:color w:val="000000"/>
                <w:lang w:eastAsia="ko-KR"/>
              </w:rPr>
            </w:pPr>
            <w:ins w:id="116" w:author="LG: Giwon Park" w:date="2021-12-13T10:40:00Z">
              <w:r>
                <w:rPr>
                  <w:rFonts w:eastAsia="맑은 고딕" w:hint="eastAsia"/>
                  <w:color w:val="000000"/>
                  <w:lang w:eastAsia="ko-KR"/>
                </w:rPr>
                <w:t>LG</w:t>
              </w:r>
            </w:ins>
          </w:p>
        </w:tc>
        <w:tc>
          <w:tcPr>
            <w:tcW w:w="1521" w:type="dxa"/>
            <w:tcBorders>
              <w:top w:val="single" w:sz="4" w:space="0" w:color="auto"/>
              <w:left w:val="single" w:sz="4" w:space="0" w:color="auto"/>
              <w:bottom w:val="single" w:sz="4" w:space="0" w:color="auto"/>
              <w:right w:val="single" w:sz="4" w:space="0" w:color="auto"/>
            </w:tcBorders>
          </w:tcPr>
          <w:p w14:paraId="2A9C9D2F" w14:textId="69C6D3E1" w:rsidR="00C66B6E" w:rsidRPr="00107464" w:rsidRDefault="00107464">
            <w:pPr>
              <w:overflowPunct w:val="0"/>
              <w:autoSpaceDE w:val="0"/>
              <w:autoSpaceDN w:val="0"/>
              <w:adjustRightInd w:val="0"/>
              <w:spacing w:after="180"/>
              <w:rPr>
                <w:rFonts w:eastAsia="맑은 고딕"/>
                <w:color w:val="000000"/>
                <w:lang w:eastAsia="ko-KR"/>
              </w:rPr>
            </w:pPr>
            <w:ins w:id="117" w:author="LG: Giwon Park" w:date="2021-12-13T10:40:00Z">
              <w:r>
                <w:rPr>
                  <w:rFonts w:eastAsia="맑은 고딕" w:hint="eastAsia"/>
                  <w:color w:val="000000"/>
                  <w:lang w:eastAsia="ko-KR"/>
                </w:rPr>
                <w:t>Check with SA2</w:t>
              </w:r>
            </w:ins>
          </w:p>
        </w:tc>
        <w:tc>
          <w:tcPr>
            <w:tcW w:w="5233" w:type="dxa"/>
            <w:tcBorders>
              <w:top w:val="single" w:sz="4" w:space="0" w:color="auto"/>
              <w:left w:val="single" w:sz="4" w:space="0" w:color="auto"/>
              <w:bottom w:val="single" w:sz="4" w:space="0" w:color="auto"/>
              <w:right w:val="single" w:sz="4" w:space="0" w:color="auto"/>
            </w:tcBorders>
          </w:tcPr>
          <w:p w14:paraId="5546EA51" w14:textId="77777777" w:rsidR="00C66B6E" w:rsidRDefault="00C66B6E">
            <w:pPr>
              <w:overflowPunct w:val="0"/>
              <w:autoSpaceDE w:val="0"/>
              <w:autoSpaceDN w:val="0"/>
              <w:adjustRightInd w:val="0"/>
              <w:spacing w:after="180"/>
              <w:rPr>
                <w:rFonts w:eastAsiaTheme="minorEastAsia"/>
                <w:color w:val="000000"/>
                <w:lang w:eastAsia="zh-CN"/>
              </w:rPr>
            </w:pPr>
          </w:p>
        </w:tc>
      </w:tr>
      <w:tr w:rsidR="002C717D" w14:paraId="729D8320" w14:textId="77777777">
        <w:tc>
          <w:tcPr>
            <w:tcW w:w="1434" w:type="dxa"/>
            <w:tcBorders>
              <w:top w:val="single" w:sz="4" w:space="0" w:color="auto"/>
              <w:left w:val="single" w:sz="4" w:space="0" w:color="auto"/>
              <w:bottom w:val="single" w:sz="4" w:space="0" w:color="auto"/>
              <w:right w:val="single" w:sz="4" w:space="0" w:color="auto"/>
            </w:tcBorders>
          </w:tcPr>
          <w:p w14:paraId="0E8D40DA" w14:textId="66A279A7" w:rsidR="002C717D" w:rsidRDefault="002C717D" w:rsidP="002C717D">
            <w:pPr>
              <w:overflowPunct w:val="0"/>
              <w:autoSpaceDE w:val="0"/>
              <w:autoSpaceDN w:val="0"/>
              <w:adjustRightInd w:val="0"/>
              <w:spacing w:after="180"/>
              <w:rPr>
                <w:rFonts w:eastAsia="맑은 고딕"/>
                <w:color w:val="000000"/>
                <w:lang w:eastAsia="ko-KR"/>
              </w:rPr>
            </w:pPr>
            <w:ins w:id="118" w:author="Hyunjeong Kang (Samsung)" w:date="2021-12-13T14:15:00Z">
              <w:r>
                <w:rPr>
                  <w:rFonts w:eastAsia="맑은 고딕" w:hint="eastAsia"/>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5BFDA770" w14:textId="0221DF8D" w:rsidR="002C717D" w:rsidRDefault="002C717D" w:rsidP="002C717D">
            <w:pPr>
              <w:overflowPunct w:val="0"/>
              <w:autoSpaceDE w:val="0"/>
              <w:autoSpaceDN w:val="0"/>
              <w:adjustRightInd w:val="0"/>
              <w:spacing w:after="180"/>
              <w:rPr>
                <w:rFonts w:eastAsia="맑은 고딕"/>
                <w:color w:val="000000"/>
                <w:lang w:eastAsia="ko-KR"/>
              </w:rPr>
            </w:pPr>
            <w:ins w:id="119" w:author="Hyunjeong Kang (Samsung)" w:date="2021-12-13T14:15:00Z">
              <w:r>
                <w:rPr>
                  <w:rFonts w:eastAsia="맑은 고딕" w:hint="eastAsia"/>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6889DC91" w14:textId="77777777" w:rsidR="002C717D" w:rsidRPr="008324E8" w:rsidRDefault="002C717D" w:rsidP="002C717D">
            <w:pPr>
              <w:overflowPunct w:val="0"/>
              <w:autoSpaceDE w:val="0"/>
              <w:autoSpaceDN w:val="0"/>
              <w:adjustRightInd w:val="0"/>
              <w:spacing w:after="180"/>
              <w:rPr>
                <w:ins w:id="120" w:author="Hyunjeong Kang (Samsung)" w:date="2021-12-13T14:15:00Z"/>
                <w:rFonts w:eastAsia="맑은 고딕"/>
                <w:color w:val="000000"/>
                <w:lang w:eastAsia="ko-KR"/>
              </w:rPr>
            </w:pPr>
            <w:ins w:id="121" w:author="Hyunjeong Kang (Samsung)" w:date="2021-12-13T14:15:00Z">
              <w:r>
                <w:rPr>
                  <w:rFonts w:eastAsia="맑은 고딕"/>
                  <w:color w:val="000000"/>
                  <w:lang w:eastAsia="ko-KR"/>
                </w:rPr>
                <w:t>Similar with</w:t>
              </w:r>
              <w:r>
                <w:rPr>
                  <w:rFonts w:eastAsia="맑은 고딕" w:hint="eastAsia"/>
                  <w:color w:val="000000"/>
                  <w:lang w:eastAsia="ko-KR"/>
                </w:rPr>
                <w:t xml:space="preserve"> Q1-2</w:t>
              </w:r>
            </w:ins>
          </w:p>
          <w:p w14:paraId="2D0D4F07" w14:textId="0BDF974D" w:rsidR="002C717D" w:rsidRDefault="002C717D" w:rsidP="002C717D">
            <w:pPr>
              <w:overflowPunct w:val="0"/>
              <w:autoSpaceDE w:val="0"/>
              <w:autoSpaceDN w:val="0"/>
              <w:adjustRightInd w:val="0"/>
              <w:spacing w:after="180"/>
              <w:rPr>
                <w:rFonts w:eastAsia="맑은 고딕"/>
                <w:color w:val="000000"/>
                <w:lang w:eastAsia="ko-KR"/>
              </w:rPr>
            </w:pPr>
            <w:ins w:id="122" w:author="Hyunjeong Kang (Samsung)" w:date="2021-12-13T14:15:00Z">
              <w:r>
                <w:rPr>
                  <w:rFonts w:eastAsia="맑은 고딕"/>
                  <w:color w:val="000000"/>
                  <w:lang w:eastAsia="ko-KR"/>
                </w:rPr>
                <w:t xml:space="preserve">When the DCR is sent in broadcast manner, UE_1 does not include the destination layer-2 ID which is the source layer-2 ID of UE_2a in </w:t>
              </w:r>
              <w:r>
                <w:rPr>
                  <w:rFonts w:eastAsia="맑은 고딕" w:hint="eastAsia"/>
                  <w:color w:val="000000"/>
                  <w:lang w:eastAsia="ko-KR"/>
                </w:rPr>
                <w:t xml:space="preserve">the </w:t>
              </w:r>
              <w:r>
                <w:rPr>
                  <w:rFonts w:eastAsia="맑은 고딕"/>
                  <w:color w:val="000000"/>
                  <w:lang w:eastAsia="ko-KR"/>
                </w:rPr>
                <w:t xml:space="preserve">DCR. If DIRECT LINK SECURITY </w:t>
              </w:r>
              <w:r>
                <w:rPr>
                  <w:rFonts w:eastAsia="맑은 고딕"/>
                  <w:color w:val="000000"/>
                  <w:lang w:eastAsia="ko-KR"/>
                </w:rPr>
                <w:lastRenderedPageBreak/>
                <w:t>MODE COMMAND is the follow-up message of the DCR, then UE_1 does not know the source layer-2 ID i.e., UE_2’s source layer-2 ID of DIRECT LINK SECURITY MODE COMMAND message.</w:t>
              </w:r>
            </w:ins>
          </w:p>
        </w:tc>
      </w:tr>
      <w:tr w:rsidR="002C717D" w14:paraId="66A18301" w14:textId="77777777">
        <w:tc>
          <w:tcPr>
            <w:tcW w:w="1434" w:type="dxa"/>
            <w:tcBorders>
              <w:top w:val="single" w:sz="4" w:space="0" w:color="auto"/>
              <w:left w:val="single" w:sz="4" w:space="0" w:color="auto"/>
              <w:bottom w:val="single" w:sz="4" w:space="0" w:color="auto"/>
              <w:right w:val="single" w:sz="4" w:space="0" w:color="auto"/>
            </w:tcBorders>
          </w:tcPr>
          <w:p w14:paraId="1FBC5CAF"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83C7B5F"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3559E29"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64F31141" w14:textId="77777777">
        <w:tc>
          <w:tcPr>
            <w:tcW w:w="1434" w:type="dxa"/>
            <w:tcBorders>
              <w:top w:val="single" w:sz="4" w:space="0" w:color="auto"/>
              <w:left w:val="single" w:sz="4" w:space="0" w:color="auto"/>
              <w:bottom w:val="single" w:sz="4" w:space="0" w:color="auto"/>
              <w:right w:val="single" w:sz="4" w:space="0" w:color="auto"/>
            </w:tcBorders>
          </w:tcPr>
          <w:p w14:paraId="5D2B9DB8"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D4E8C4F"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969A530"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65CCB52F" w14:textId="77777777">
        <w:tc>
          <w:tcPr>
            <w:tcW w:w="1434" w:type="dxa"/>
            <w:tcBorders>
              <w:top w:val="single" w:sz="4" w:space="0" w:color="auto"/>
              <w:left w:val="single" w:sz="4" w:space="0" w:color="auto"/>
              <w:bottom w:val="single" w:sz="4" w:space="0" w:color="auto"/>
              <w:right w:val="single" w:sz="4" w:space="0" w:color="auto"/>
            </w:tcBorders>
          </w:tcPr>
          <w:p w14:paraId="5BE9DD54"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5DCBCE1"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046C3A6"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2E171923" w14:textId="77777777">
        <w:tc>
          <w:tcPr>
            <w:tcW w:w="1434" w:type="dxa"/>
            <w:tcBorders>
              <w:top w:val="single" w:sz="4" w:space="0" w:color="auto"/>
              <w:left w:val="single" w:sz="4" w:space="0" w:color="auto"/>
              <w:bottom w:val="single" w:sz="4" w:space="0" w:color="auto"/>
              <w:right w:val="single" w:sz="4" w:space="0" w:color="auto"/>
            </w:tcBorders>
          </w:tcPr>
          <w:p w14:paraId="794FABE8"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082C956"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472AB01"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109F3675" w14:textId="77777777">
        <w:tc>
          <w:tcPr>
            <w:tcW w:w="1434" w:type="dxa"/>
            <w:tcBorders>
              <w:top w:val="single" w:sz="4" w:space="0" w:color="auto"/>
              <w:left w:val="single" w:sz="4" w:space="0" w:color="auto"/>
              <w:bottom w:val="single" w:sz="4" w:space="0" w:color="auto"/>
              <w:right w:val="single" w:sz="4" w:space="0" w:color="auto"/>
            </w:tcBorders>
          </w:tcPr>
          <w:p w14:paraId="472C158A"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1432BB6"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8F09560"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348F23CF" w14:textId="77777777">
        <w:tc>
          <w:tcPr>
            <w:tcW w:w="1434" w:type="dxa"/>
            <w:tcBorders>
              <w:top w:val="single" w:sz="4" w:space="0" w:color="auto"/>
              <w:left w:val="single" w:sz="4" w:space="0" w:color="auto"/>
              <w:bottom w:val="single" w:sz="4" w:space="0" w:color="auto"/>
              <w:right w:val="single" w:sz="4" w:space="0" w:color="auto"/>
            </w:tcBorders>
          </w:tcPr>
          <w:p w14:paraId="46F8D66C"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346B9FF"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B5A5C2D"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1EEBEF79" w14:textId="77777777">
        <w:tc>
          <w:tcPr>
            <w:tcW w:w="1434" w:type="dxa"/>
            <w:tcBorders>
              <w:top w:val="single" w:sz="4" w:space="0" w:color="auto"/>
              <w:left w:val="single" w:sz="4" w:space="0" w:color="auto"/>
              <w:bottom w:val="single" w:sz="4" w:space="0" w:color="auto"/>
              <w:right w:val="single" w:sz="4" w:space="0" w:color="auto"/>
            </w:tcBorders>
          </w:tcPr>
          <w:p w14:paraId="725D8088"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818D46D"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B9A062E"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5DBDF833" w14:textId="77777777">
        <w:tc>
          <w:tcPr>
            <w:tcW w:w="1434" w:type="dxa"/>
            <w:tcBorders>
              <w:top w:val="single" w:sz="4" w:space="0" w:color="auto"/>
              <w:left w:val="single" w:sz="4" w:space="0" w:color="auto"/>
              <w:bottom w:val="single" w:sz="4" w:space="0" w:color="auto"/>
              <w:right w:val="single" w:sz="4" w:space="0" w:color="auto"/>
            </w:tcBorders>
          </w:tcPr>
          <w:p w14:paraId="5C4EC9D9"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5A28251"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66E3A43" w14:textId="77777777" w:rsidR="002C717D" w:rsidRDefault="002C717D" w:rsidP="002C717D">
            <w:pPr>
              <w:overflowPunct w:val="0"/>
              <w:autoSpaceDE w:val="0"/>
              <w:autoSpaceDN w:val="0"/>
              <w:adjustRightInd w:val="0"/>
              <w:spacing w:after="180"/>
              <w:rPr>
                <w:rFonts w:eastAsia="맑은 고딕"/>
                <w:color w:val="000000"/>
                <w:lang w:eastAsia="ko-KR"/>
              </w:rPr>
            </w:pPr>
          </w:p>
        </w:tc>
      </w:tr>
    </w:tbl>
    <w:p w14:paraId="5BE7B0E4" w14:textId="77777777" w:rsidR="00C66B6E" w:rsidRDefault="00515F74">
      <w:pPr>
        <w:pStyle w:val="20"/>
        <w:keepLines/>
        <w:numPr>
          <w:ilvl w:val="1"/>
          <w:numId w:val="8"/>
        </w:numPr>
        <w:overflowPunct w:val="0"/>
        <w:autoSpaceDE w:val="0"/>
        <w:autoSpaceDN w:val="0"/>
        <w:adjustRightInd w:val="0"/>
        <w:spacing w:before="180" w:after="180"/>
        <w:ind w:left="567"/>
        <w:rPr>
          <w:rFonts w:eastAsiaTheme="minorEastAsia"/>
        </w:rPr>
      </w:pPr>
      <w:r>
        <w:rPr>
          <w:rFonts w:eastAsiaTheme="minorEastAsia" w:hint="eastAsia"/>
        </w:rPr>
        <w:t>Issue description</w:t>
      </w:r>
    </w:p>
    <w:p w14:paraId="6279F80A" w14:textId="77777777" w:rsidR="00C66B6E" w:rsidRDefault="00515F74">
      <w:pPr>
        <w:pStyle w:val="3"/>
        <w:numPr>
          <w:ilvl w:val="0"/>
          <w:numId w:val="0"/>
        </w:numPr>
        <w:rPr>
          <w:rFonts w:eastAsiaTheme="minorEastAsia"/>
          <w:sz w:val="20"/>
          <w:szCs w:val="20"/>
          <w:lang w:eastAsia="zh-CN"/>
        </w:rPr>
      </w:pPr>
      <w:r>
        <w:rPr>
          <w:rFonts w:eastAsiaTheme="minorEastAsia" w:hint="eastAsia"/>
          <w:sz w:val="20"/>
          <w:szCs w:val="20"/>
          <w:lang w:eastAsia="zh-CN"/>
        </w:rPr>
        <w:t>2.2.1 MAC filtering issue for the first PC5-S unicast message during PC5-S connection setup procedure</w:t>
      </w:r>
    </w:p>
    <w:p w14:paraId="7C2D6FF8" w14:textId="77777777" w:rsidR="00C66B6E" w:rsidRDefault="00515F74">
      <w:pPr>
        <w:spacing w:beforeLines="50" w:before="120" w:afterLines="50" w:after="120"/>
        <w:rPr>
          <w:rFonts w:eastAsiaTheme="minorEastAsia"/>
          <w:lang w:eastAsia="zh-CN"/>
        </w:rPr>
      </w:pPr>
      <w:r>
        <w:rPr>
          <w:rFonts w:eastAsiaTheme="minorEastAsia" w:hint="eastAsia"/>
          <w:lang w:eastAsia="zh-CN"/>
        </w:rPr>
        <w:t>As stated in section 2.1, when receiving the first PC5-S unicast message during PC5-S connection setup procedure, it is possible that the Rx UE can</w:t>
      </w:r>
      <w:r>
        <w:rPr>
          <w:rFonts w:eastAsiaTheme="minorEastAsia"/>
          <w:lang w:eastAsia="zh-CN"/>
        </w:rPr>
        <w:t>’</w:t>
      </w:r>
      <w:r>
        <w:rPr>
          <w:rFonts w:eastAsiaTheme="minorEastAsia" w:hint="eastAsia"/>
          <w:lang w:eastAsia="zh-CN"/>
        </w:rPr>
        <w:t xml:space="preserve">t aware the source layer-2 ID used by the </w:t>
      </w:r>
      <w:proofErr w:type="spellStart"/>
      <w:r>
        <w:rPr>
          <w:rFonts w:eastAsiaTheme="minorEastAsia" w:hint="eastAsia"/>
          <w:lang w:eastAsia="zh-CN"/>
        </w:rPr>
        <w:t>Tx</w:t>
      </w:r>
      <w:proofErr w:type="spellEnd"/>
      <w:r>
        <w:rPr>
          <w:rFonts w:eastAsiaTheme="minorEastAsia" w:hint="eastAsia"/>
          <w:lang w:eastAsia="zh-CN"/>
        </w:rPr>
        <w:t xml:space="preserve"> UE. In this case, there may be filtering issue in MAC. The detailed issue is described as below. </w:t>
      </w:r>
    </w:p>
    <w:p w14:paraId="762D8336" w14:textId="77777777" w:rsidR="00C66B6E" w:rsidRDefault="00515F74">
      <w:pPr>
        <w:spacing w:beforeLines="50" w:before="120" w:afterLines="50" w:after="120"/>
        <w:rPr>
          <w:rFonts w:eastAsiaTheme="minorEastAsia"/>
          <w:lang w:val="en-GB" w:eastAsia="zh-CN"/>
        </w:rPr>
      </w:pPr>
      <w:r>
        <w:rPr>
          <w:rFonts w:eastAsiaTheme="minorEastAsia" w:hint="eastAsia"/>
          <w:lang w:eastAsia="zh-CN"/>
        </w:rPr>
        <w:t xml:space="preserve">According to the TS 38.321, when Rx UE receives a </w:t>
      </w:r>
      <w:proofErr w:type="spellStart"/>
      <w:r>
        <w:rPr>
          <w:rFonts w:eastAsiaTheme="minorEastAsia" w:hint="eastAsia"/>
          <w:lang w:eastAsia="zh-CN"/>
        </w:rPr>
        <w:t>sidelink</w:t>
      </w:r>
      <w:proofErr w:type="spellEnd"/>
      <w:r>
        <w:rPr>
          <w:rFonts w:eastAsiaTheme="minorEastAsia" w:hint="eastAsia"/>
          <w:lang w:eastAsia="zh-CN"/>
        </w:rPr>
        <w:t xml:space="preserve"> unicast TB from </w:t>
      </w:r>
      <w:proofErr w:type="spellStart"/>
      <w:r>
        <w:rPr>
          <w:rFonts w:eastAsiaTheme="minorEastAsia" w:hint="eastAsia"/>
          <w:lang w:eastAsia="zh-CN"/>
        </w:rPr>
        <w:t>Tx</w:t>
      </w:r>
      <w:proofErr w:type="spellEnd"/>
      <w:r>
        <w:rPr>
          <w:rFonts w:eastAsiaTheme="minorEastAsia" w:hint="eastAsia"/>
          <w:lang w:eastAsia="zh-CN"/>
        </w:rPr>
        <w:t xml:space="preserve"> UE, the corresponding behaviors are as below:</w:t>
      </w:r>
    </w:p>
    <w:tbl>
      <w:tblPr>
        <w:tblStyle w:val="af"/>
        <w:tblpPr w:leftFromText="180" w:rightFromText="180" w:vertAnchor="text" w:tblpX="108" w:tblpY="1"/>
        <w:tblOverlap w:val="never"/>
        <w:tblW w:w="0" w:type="auto"/>
        <w:tblLook w:val="04A0" w:firstRow="1" w:lastRow="0" w:firstColumn="1" w:lastColumn="0" w:noHBand="0" w:noVBand="1"/>
      </w:tblPr>
      <w:tblGrid>
        <w:gridCol w:w="8296"/>
      </w:tblGrid>
      <w:tr w:rsidR="00C66B6E" w14:paraId="3547C93E" w14:textId="77777777">
        <w:tc>
          <w:tcPr>
            <w:tcW w:w="8414" w:type="dxa"/>
          </w:tcPr>
          <w:p w14:paraId="4B0FB437" w14:textId="77777777" w:rsidR="00C66B6E" w:rsidRDefault="00515F74">
            <w:pPr>
              <w:pStyle w:val="1"/>
              <w:numPr>
                <w:ilvl w:val="0"/>
                <w:numId w:val="0"/>
              </w:numPr>
              <w:ind w:leftChars="17" w:left="601" w:hanging="567"/>
              <w:rPr>
                <w:sz w:val="20"/>
                <w:szCs w:val="20"/>
              </w:rPr>
            </w:pPr>
            <w:bookmarkStart w:id="123" w:name="_Toc67931615"/>
            <w:r>
              <w:rPr>
                <w:sz w:val="20"/>
                <w:szCs w:val="20"/>
              </w:rPr>
              <w:t>5.22.2.2.2</w:t>
            </w:r>
            <w:r>
              <w:rPr>
                <w:sz w:val="20"/>
                <w:szCs w:val="20"/>
              </w:rPr>
              <w:tab/>
            </w:r>
            <w:proofErr w:type="spellStart"/>
            <w:r>
              <w:rPr>
                <w:sz w:val="20"/>
                <w:szCs w:val="20"/>
              </w:rPr>
              <w:t>Sidelink</w:t>
            </w:r>
            <w:proofErr w:type="spellEnd"/>
            <w:r>
              <w:rPr>
                <w:sz w:val="20"/>
                <w:szCs w:val="20"/>
              </w:rPr>
              <w:t xml:space="preserve"> process</w:t>
            </w:r>
            <w:bookmarkEnd w:id="123"/>
          </w:p>
          <w:p w14:paraId="348176BA" w14:textId="77777777" w:rsidR="00C66B6E" w:rsidRDefault="00515F74">
            <w:pPr>
              <w:pStyle w:val="B1"/>
              <w:rPr>
                <w:lang w:eastAsia="zh-CN"/>
              </w:rPr>
            </w:pPr>
            <w:r>
              <w:rPr>
                <w:lang w:eastAsia="zh-CN"/>
              </w:rPr>
              <w:t>……</w:t>
            </w:r>
          </w:p>
          <w:p w14:paraId="65B481C1" w14:textId="77777777" w:rsidR="00C66B6E" w:rsidRDefault="00515F74">
            <w:pPr>
              <w:pStyle w:val="B1"/>
            </w:pPr>
            <w:r>
              <w:rPr>
                <w:lang w:eastAsia="ko-KR"/>
              </w:rPr>
              <w:t>1&gt;</w:t>
            </w:r>
            <w:r>
              <w:tab/>
              <w:t>if the data for this TB was successfully decoded before:</w:t>
            </w:r>
          </w:p>
          <w:p w14:paraId="58E2AE31" w14:textId="77777777" w:rsidR="00C66B6E" w:rsidRDefault="00515F74">
            <w:pPr>
              <w:pStyle w:val="B2"/>
            </w:pPr>
            <w:r>
              <w:rPr>
                <w:lang w:eastAsia="ko-KR"/>
              </w:rPr>
              <w:t>2&gt;</w:t>
            </w:r>
            <w:r>
              <w:tab/>
              <w:t>if this is the first successful decoding of the data for this TB:</w:t>
            </w:r>
          </w:p>
          <w:p w14:paraId="0B4168EB" w14:textId="77777777" w:rsidR="00C66B6E" w:rsidRDefault="00515F74">
            <w:pPr>
              <w:pStyle w:val="B3"/>
              <w:rPr>
                <w:highlight w:val="yellow"/>
                <w:lang w:eastAsia="ko-KR"/>
              </w:rPr>
            </w:pPr>
            <w:r>
              <w:t>3&gt;</w:t>
            </w:r>
            <w:r>
              <w:tab/>
            </w:r>
            <w:r>
              <w:rPr>
                <w:highlight w:val="lightGray"/>
              </w:rPr>
              <w:t xml:space="preserve">if this TB is associated to unicast, the DST field of the </w:t>
            </w:r>
            <w:r>
              <w:rPr>
                <w:highlight w:val="lightGray"/>
                <w:lang w:eastAsia="ko-KR"/>
              </w:rPr>
              <w:t xml:space="preserve">decoded MAC PDU </w:t>
            </w:r>
            <w:proofErr w:type="spellStart"/>
            <w:r>
              <w:rPr>
                <w:highlight w:val="lightGray"/>
                <w:lang w:eastAsia="ko-KR"/>
              </w:rPr>
              <w:t>subheader</w:t>
            </w:r>
            <w:proofErr w:type="spellEnd"/>
            <w:r>
              <w:rPr>
                <w:highlight w:val="lightGray"/>
                <w:lang w:eastAsia="ko-KR"/>
              </w:rPr>
              <w:t xml:space="preserve"> is equal to the 8 MSB of any of the Source Layer-2 ID(s) of the UE for which the 16 LSB are equal to the Destination ID in the corresponding SCI,</w:t>
            </w:r>
            <w:r>
              <w:rPr>
                <w:highlight w:val="lightGray"/>
              </w:rPr>
              <w:t xml:space="preserve"> and </w:t>
            </w:r>
            <w:r>
              <w:rPr>
                <w:highlight w:val="lightGray"/>
                <w:lang w:eastAsia="ko-KR"/>
              </w:rPr>
              <w:t xml:space="preserve">the SRC field of the decoded MAC PDU </w:t>
            </w:r>
            <w:proofErr w:type="spellStart"/>
            <w:r>
              <w:rPr>
                <w:highlight w:val="lightGray"/>
                <w:lang w:eastAsia="ko-KR"/>
              </w:rPr>
              <w:t>subheader</w:t>
            </w:r>
            <w:proofErr w:type="spellEnd"/>
            <w:r>
              <w:rPr>
                <w:highlight w:val="lightGray"/>
                <w:lang w:eastAsia="ko-KR"/>
              </w:rPr>
              <w:t xml:space="preserve"> is equal to the 16 MSB of any of the Destination Layer-2 ID(s) of the UE for which the 8 LSB are equal to the Source ID in the corresponding SCI;</w:t>
            </w:r>
            <w:r>
              <w:rPr>
                <w:lang w:eastAsia="ko-KR"/>
              </w:rPr>
              <w:t xml:space="preserve"> or</w:t>
            </w:r>
          </w:p>
          <w:p w14:paraId="6762AE0D" w14:textId="77777777" w:rsidR="00C66B6E" w:rsidRDefault="00515F74">
            <w:pPr>
              <w:pStyle w:val="B3"/>
              <w:rPr>
                <w:lang w:eastAsia="ko-KR"/>
              </w:rPr>
            </w:pPr>
            <w:r>
              <w:rPr>
                <w:lang w:eastAsia="ko-KR"/>
              </w:rPr>
              <w:t>3&gt;</w:t>
            </w:r>
            <w:r>
              <w:rPr>
                <w:lang w:eastAsia="ko-KR"/>
              </w:rPr>
              <w:tab/>
              <w:t xml:space="preserve">if this TB is associated to </w:t>
            </w:r>
            <w:proofErr w:type="spellStart"/>
            <w:r>
              <w:rPr>
                <w:lang w:eastAsia="ko-KR"/>
              </w:rPr>
              <w:t>groupcast</w:t>
            </w:r>
            <w:proofErr w:type="spellEnd"/>
            <w:r>
              <w:rPr>
                <w:lang w:eastAsia="ko-KR"/>
              </w:rPr>
              <w:t xml:space="preserve"> or broadcast and the DST field of the decoded MAC PDU </w:t>
            </w:r>
            <w:proofErr w:type="spellStart"/>
            <w:r>
              <w:rPr>
                <w:lang w:eastAsia="ko-KR"/>
              </w:rPr>
              <w:t>subheader</w:t>
            </w:r>
            <w:proofErr w:type="spellEnd"/>
            <w:r>
              <w:rPr>
                <w:lang w:eastAsia="ko-KR"/>
              </w:rPr>
              <w:t xml:space="preserve"> is equal to the 8 MSB of any of the Destination Layer-2 ID(s) of the UE for which the 16 LSB are equal to the Destination ID in the corresponding SCI:</w:t>
            </w:r>
          </w:p>
          <w:p w14:paraId="4FBC08C8" w14:textId="77777777" w:rsidR="00C66B6E" w:rsidRDefault="00515F74">
            <w:pPr>
              <w:pStyle w:val="B4"/>
              <w:rPr>
                <w:lang w:eastAsia="ko-KR"/>
              </w:rPr>
            </w:pPr>
            <w:r>
              <w:rPr>
                <w:lang w:eastAsia="ko-KR"/>
              </w:rPr>
              <w:t>4&gt;</w:t>
            </w:r>
            <w:r>
              <w:tab/>
              <w:t xml:space="preserve">deliver the decoded MAC PDU to the disassembly and </w:t>
            </w:r>
            <w:proofErr w:type="spellStart"/>
            <w:r>
              <w:t>demultiplexing</w:t>
            </w:r>
            <w:proofErr w:type="spellEnd"/>
            <w:r>
              <w:t xml:space="preserve"> entity</w:t>
            </w:r>
            <w:r>
              <w:rPr>
                <w:lang w:eastAsia="ko-KR"/>
              </w:rPr>
              <w:t>;</w:t>
            </w:r>
          </w:p>
          <w:p w14:paraId="7BA9B53F" w14:textId="77777777" w:rsidR="00C66B6E" w:rsidRDefault="00515F74">
            <w:pPr>
              <w:pStyle w:val="B2"/>
              <w:rPr>
                <w:lang w:eastAsia="zh-CN"/>
              </w:rPr>
            </w:pPr>
            <w:r>
              <w:rPr>
                <w:lang w:eastAsia="ko-KR"/>
              </w:rPr>
              <w:lastRenderedPageBreak/>
              <w:t>2&gt;</w:t>
            </w:r>
            <w:r>
              <w:rPr>
                <w:lang w:eastAsia="ko-KR"/>
              </w:rPr>
              <w:tab/>
              <w:t xml:space="preserve">consider the </w:t>
            </w:r>
            <w:proofErr w:type="spellStart"/>
            <w:r>
              <w:rPr>
                <w:lang w:eastAsia="ko-KR"/>
              </w:rPr>
              <w:t>Sidelink</w:t>
            </w:r>
            <w:proofErr w:type="spellEnd"/>
            <w:r>
              <w:rPr>
                <w:lang w:eastAsia="ko-KR"/>
              </w:rPr>
              <w:t xml:space="preserve"> process as unoccupied.</w:t>
            </w:r>
          </w:p>
          <w:p w14:paraId="389B34DD" w14:textId="77777777" w:rsidR="00C66B6E" w:rsidRDefault="00515F74">
            <w:pPr>
              <w:pStyle w:val="B2"/>
              <w:rPr>
                <w:lang w:eastAsia="zh-CN"/>
              </w:rPr>
            </w:pPr>
            <w:r>
              <w:rPr>
                <w:lang w:eastAsia="zh-CN"/>
              </w:rPr>
              <w:t>…</w:t>
            </w:r>
            <w:r>
              <w:rPr>
                <w:rFonts w:hint="eastAsia"/>
                <w:lang w:eastAsia="zh-CN"/>
              </w:rPr>
              <w:t xml:space="preserve"> </w:t>
            </w:r>
            <w:r>
              <w:rPr>
                <w:lang w:eastAsia="zh-CN"/>
              </w:rPr>
              <w:t>…</w:t>
            </w:r>
          </w:p>
        </w:tc>
      </w:tr>
    </w:tbl>
    <w:p w14:paraId="1E0029E4" w14:textId="77777777" w:rsidR="00C66B6E" w:rsidRDefault="00515F74">
      <w:pPr>
        <w:spacing w:beforeLines="50" w:before="120" w:afterLines="50" w:after="120"/>
        <w:rPr>
          <w:rFonts w:eastAsiaTheme="minorEastAsia"/>
          <w:lang w:eastAsia="zh-CN"/>
        </w:rPr>
      </w:pPr>
      <w:r>
        <w:rPr>
          <w:rFonts w:eastAsiaTheme="minorEastAsia"/>
          <w:lang w:eastAsia="zh-CN"/>
        </w:rPr>
        <w:lastRenderedPageBreak/>
        <w:t>F</w:t>
      </w:r>
      <w:r>
        <w:rPr>
          <w:rFonts w:eastAsiaTheme="minorEastAsia" w:hint="eastAsia"/>
          <w:lang w:eastAsia="zh-CN"/>
        </w:rPr>
        <w:t xml:space="preserve">rom the above </w:t>
      </w:r>
      <w:r>
        <w:rPr>
          <w:rFonts w:eastAsiaTheme="minorEastAsia"/>
          <w:lang w:eastAsia="zh-CN"/>
        </w:rPr>
        <w:t>description</w:t>
      </w:r>
      <w:r>
        <w:rPr>
          <w:rFonts w:eastAsiaTheme="minorEastAsia" w:hint="eastAsia"/>
          <w:lang w:eastAsia="zh-CN"/>
        </w:rPr>
        <w:t xml:space="preserve">, it is obvious that for </w:t>
      </w:r>
      <w:proofErr w:type="spellStart"/>
      <w:r>
        <w:rPr>
          <w:rFonts w:eastAsiaTheme="minorEastAsia" w:hint="eastAsia"/>
          <w:lang w:eastAsia="zh-CN"/>
        </w:rPr>
        <w:t>sidelink</w:t>
      </w:r>
      <w:proofErr w:type="spellEnd"/>
      <w:r>
        <w:rPr>
          <w:rFonts w:eastAsiaTheme="minorEastAsia" w:hint="eastAsia"/>
          <w:lang w:eastAsia="zh-CN"/>
        </w:rPr>
        <w:t xml:space="preserve"> unicast, before delivering </w:t>
      </w:r>
      <w:r>
        <w:t>the decoded MAC PDU</w:t>
      </w:r>
      <w:r>
        <w:rPr>
          <w:rFonts w:eastAsiaTheme="minorEastAsia" w:hint="eastAsia"/>
          <w:lang w:eastAsia="zh-CN"/>
        </w:rPr>
        <w:t xml:space="preserve"> </w:t>
      </w:r>
      <w:r>
        <w:t xml:space="preserve">to the disassembly and </w:t>
      </w:r>
      <w:proofErr w:type="spellStart"/>
      <w:r>
        <w:t>demultiplexing</w:t>
      </w:r>
      <w:proofErr w:type="spellEnd"/>
      <w:r>
        <w:t xml:space="preserve"> entity</w:t>
      </w:r>
      <w:r>
        <w:rPr>
          <w:rFonts w:eastAsiaTheme="minorEastAsia" w:hint="eastAsia"/>
          <w:lang w:eastAsia="zh-CN"/>
        </w:rPr>
        <w:t>, UE should check if both of the following two conditions are met:</w:t>
      </w:r>
    </w:p>
    <w:p w14:paraId="0753C58E"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 xml:space="preserve">The DST field of the decoded MAC PDU </w:t>
      </w:r>
      <w:proofErr w:type="spellStart"/>
      <w:r>
        <w:rPr>
          <w:lang w:eastAsia="zh-CN"/>
        </w:rPr>
        <w:t>subheader</w:t>
      </w:r>
      <w:proofErr w:type="spellEnd"/>
      <w:r>
        <w:rPr>
          <w:lang w:eastAsia="zh-CN"/>
        </w:rPr>
        <w:t xml:space="preserve"> is equal to the 8 MSB of any of the Source Layer-2 ID(s) of the UE for which the 16 LSB are equal to the Destination ID in the corresponding SCI;</w:t>
      </w:r>
    </w:p>
    <w:p w14:paraId="33CE9521"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 xml:space="preserve">The SRC field of the decoded MAC PDU </w:t>
      </w:r>
      <w:proofErr w:type="spellStart"/>
      <w:r>
        <w:rPr>
          <w:lang w:eastAsia="zh-CN"/>
        </w:rPr>
        <w:t>subheader</w:t>
      </w:r>
      <w:proofErr w:type="spellEnd"/>
      <w:r>
        <w:rPr>
          <w:lang w:eastAsia="zh-CN"/>
        </w:rPr>
        <w:t xml:space="preserve"> is equal to the 16 MSB of any of the Destination Layer-2 ID(s) of the UE for which the 8 LSB are equal to the Source ID in the corresponding SCI.</w:t>
      </w:r>
    </w:p>
    <w:p w14:paraId="173BE3D7" w14:textId="77777777" w:rsidR="00C66B6E" w:rsidRDefault="00515F74">
      <w:pPr>
        <w:spacing w:beforeLines="50" w:before="120" w:afterLines="50" w:after="120"/>
        <w:rPr>
          <w:rFonts w:eastAsiaTheme="minorEastAsia"/>
          <w:lang w:val="en-GB" w:eastAsia="zh-CN"/>
        </w:rPr>
      </w:pPr>
      <w:r>
        <w:rPr>
          <w:rFonts w:eastAsiaTheme="minorEastAsia" w:hint="eastAsia"/>
          <w:lang w:val="en-GB" w:eastAsia="zh-CN"/>
        </w:rPr>
        <w:t xml:space="preserve">Hence, for </w:t>
      </w:r>
      <w:proofErr w:type="spellStart"/>
      <w:r>
        <w:rPr>
          <w:rFonts w:eastAsiaTheme="minorEastAsia" w:hint="eastAsia"/>
          <w:lang w:val="en-GB" w:eastAsia="zh-CN"/>
        </w:rPr>
        <w:t>sidelink</w:t>
      </w:r>
      <w:proofErr w:type="spellEnd"/>
      <w:r>
        <w:rPr>
          <w:rFonts w:eastAsiaTheme="minorEastAsia" w:hint="eastAsia"/>
          <w:lang w:val="en-GB" w:eastAsia="zh-CN"/>
        </w:rPr>
        <w:t xml:space="preserve"> unicast, if the Rx UE</w:t>
      </w:r>
      <w:r>
        <w:rPr>
          <w:rFonts w:eastAsiaTheme="minorEastAsia" w:hint="eastAsia"/>
          <w:lang w:eastAsia="zh-CN"/>
        </w:rPr>
        <w:t xml:space="preserve"> can</w:t>
      </w:r>
      <w:r>
        <w:rPr>
          <w:rFonts w:eastAsiaTheme="minorEastAsia"/>
          <w:lang w:eastAsia="zh-CN"/>
        </w:rPr>
        <w:t>’</w:t>
      </w:r>
      <w:r>
        <w:rPr>
          <w:rFonts w:eastAsiaTheme="minorEastAsia" w:hint="eastAsia"/>
          <w:lang w:eastAsia="zh-CN"/>
        </w:rPr>
        <w:t xml:space="preserve">t aware the source layer-2 ID of the </w:t>
      </w:r>
      <w:proofErr w:type="spellStart"/>
      <w:r>
        <w:rPr>
          <w:rFonts w:eastAsiaTheme="minorEastAsia" w:hint="eastAsia"/>
          <w:lang w:eastAsia="zh-CN"/>
        </w:rPr>
        <w:t>Tx</w:t>
      </w:r>
      <w:proofErr w:type="spellEnd"/>
      <w:r>
        <w:rPr>
          <w:rFonts w:eastAsiaTheme="minorEastAsia" w:hint="eastAsia"/>
          <w:lang w:eastAsia="zh-CN"/>
        </w:rPr>
        <w:t xml:space="preserve"> UE, it can</w:t>
      </w:r>
      <w:r>
        <w:rPr>
          <w:rFonts w:eastAsiaTheme="minorEastAsia"/>
          <w:lang w:eastAsia="zh-CN"/>
        </w:rPr>
        <w:t>’</w:t>
      </w:r>
      <w:r>
        <w:rPr>
          <w:rFonts w:eastAsiaTheme="minorEastAsia" w:hint="eastAsia"/>
          <w:lang w:eastAsia="zh-CN"/>
        </w:rPr>
        <w:t xml:space="preserve">t complete the MAC filtering. Hence, the decoded MAC PDU will not be delivered to the disassembly and </w:t>
      </w:r>
      <w:proofErr w:type="spellStart"/>
      <w:r>
        <w:t>demultiplexing</w:t>
      </w:r>
      <w:proofErr w:type="spellEnd"/>
      <w:r>
        <w:t xml:space="preserve"> </w:t>
      </w:r>
      <w:r>
        <w:rPr>
          <w:rFonts w:eastAsiaTheme="minorEastAsia" w:hint="eastAsia"/>
          <w:lang w:eastAsia="zh-CN"/>
        </w:rPr>
        <w:t>entity.</w:t>
      </w:r>
    </w:p>
    <w:p w14:paraId="6FA06234" w14:textId="77777777" w:rsidR="00C66B6E" w:rsidRDefault="00515F74">
      <w:pPr>
        <w:spacing w:beforeLines="50" w:before="120" w:afterLines="50" w:after="120"/>
        <w:rPr>
          <w:rFonts w:eastAsiaTheme="minorEastAsia"/>
          <w:b/>
          <w:lang w:val="en-GB" w:eastAsia="zh-CN"/>
        </w:rPr>
      </w:pPr>
      <w:r>
        <w:rPr>
          <w:rFonts w:eastAsiaTheme="minorEastAsia" w:hint="eastAsia"/>
          <w:b/>
          <w:lang w:val="en-GB" w:eastAsia="zh-CN"/>
        </w:rPr>
        <w:t xml:space="preserve">Question 2-1: For </w:t>
      </w:r>
      <w:proofErr w:type="spellStart"/>
      <w:r>
        <w:rPr>
          <w:rFonts w:eastAsiaTheme="minorEastAsia" w:hint="eastAsia"/>
          <w:b/>
          <w:lang w:val="en-GB" w:eastAsia="zh-CN"/>
        </w:rPr>
        <w:t>sidelink</w:t>
      </w:r>
      <w:proofErr w:type="spellEnd"/>
      <w:r>
        <w:rPr>
          <w:rFonts w:eastAsiaTheme="minorEastAsia" w:hint="eastAsia"/>
          <w:b/>
          <w:lang w:val="en-GB" w:eastAsia="zh-CN"/>
        </w:rPr>
        <w:t xml:space="preserve"> unicast, do companies agree that the Rx UE will not deliver the decoded MAC PDU to the disassembly and </w:t>
      </w:r>
      <w:proofErr w:type="spellStart"/>
      <w:r>
        <w:rPr>
          <w:rFonts w:eastAsiaTheme="minorEastAsia"/>
          <w:b/>
          <w:lang w:val="en-GB" w:eastAsia="zh-CN"/>
        </w:rPr>
        <w:t>demultiplexing</w:t>
      </w:r>
      <w:proofErr w:type="spellEnd"/>
      <w:r>
        <w:t xml:space="preserve"> </w:t>
      </w:r>
      <w:r>
        <w:rPr>
          <w:rFonts w:eastAsiaTheme="minorEastAsia" w:hint="eastAsia"/>
          <w:b/>
          <w:lang w:val="en-GB" w:eastAsia="zh-CN"/>
        </w:rPr>
        <w:t>entity if it doesn</w:t>
      </w:r>
      <w:r>
        <w:rPr>
          <w:rFonts w:eastAsiaTheme="minorEastAsia"/>
          <w:b/>
          <w:lang w:val="en-GB" w:eastAsia="zh-CN"/>
        </w:rPr>
        <w:t>’</w:t>
      </w:r>
      <w:r>
        <w:rPr>
          <w:rFonts w:eastAsiaTheme="minorEastAsia" w:hint="eastAsia"/>
          <w:b/>
          <w:lang w:val="en-GB" w:eastAsia="zh-CN"/>
        </w:rPr>
        <w:t xml:space="preserve">t know the source layer-2 ID used by the </w:t>
      </w:r>
      <w:proofErr w:type="spellStart"/>
      <w:r>
        <w:rPr>
          <w:rFonts w:eastAsiaTheme="minorEastAsia" w:hint="eastAsia"/>
          <w:b/>
          <w:lang w:val="en-GB" w:eastAsia="zh-CN"/>
        </w:rPr>
        <w:t>Tx</w:t>
      </w:r>
      <w:proofErr w:type="spellEnd"/>
      <w:r>
        <w:rPr>
          <w:rFonts w:eastAsiaTheme="minorEastAsia" w:hint="eastAsia"/>
          <w:b/>
          <w:lang w:val="en-GB" w:eastAsia="zh-CN"/>
        </w:rPr>
        <w:t xml:space="preserve"> UE? </w:t>
      </w:r>
    </w:p>
    <w:tbl>
      <w:tblPr>
        <w:tblStyle w:val="af"/>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C66B6E" w14:paraId="2C33D243" w14:textId="77777777">
        <w:trPr>
          <w:trHeight w:val="347"/>
        </w:trPr>
        <w:tc>
          <w:tcPr>
            <w:tcW w:w="1434" w:type="dxa"/>
            <w:tcBorders>
              <w:top w:val="single" w:sz="4" w:space="0" w:color="auto"/>
              <w:left w:val="single" w:sz="4" w:space="0" w:color="auto"/>
              <w:bottom w:val="single" w:sz="4" w:space="0" w:color="auto"/>
              <w:right w:val="single" w:sz="4" w:space="0" w:color="auto"/>
            </w:tcBorders>
            <w:vAlign w:val="center"/>
          </w:tcPr>
          <w:p w14:paraId="76E46072"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3254E37C"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tcPr>
          <w:p w14:paraId="7DA7DF70"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0F8E0248" w14:textId="77777777">
        <w:tc>
          <w:tcPr>
            <w:tcW w:w="1434" w:type="dxa"/>
            <w:tcBorders>
              <w:top w:val="single" w:sz="4" w:space="0" w:color="auto"/>
              <w:left w:val="single" w:sz="4" w:space="0" w:color="auto"/>
              <w:bottom w:val="single" w:sz="4" w:space="0" w:color="auto"/>
              <w:right w:val="single" w:sz="4" w:space="0" w:color="auto"/>
            </w:tcBorders>
          </w:tcPr>
          <w:p w14:paraId="5B161082" w14:textId="77777777" w:rsidR="00C66B6E" w:rsidRDefault="00515F74">
            <w:pPr>
              <w:overflowPunct w:val="0"/>
              <w:autoSpaceDE w:val="0"/>
              <w:autoSpaceDN w:val="0"/>
              <w:adjustRightInd w:val="0"/>
              <w:spacing w:after="180"/>
              <w:rPr>
                <w:rFonts w:eastAsiaTheme="minorEastAsia"/>
                <w:color w:val="000000"/>
                <w:lang w:eastAsia="zh-CN"/>
              </w:rPr>
            </w:pPr>
            <w:ins w:id="124" w:author="OPPO (Qianxi)" w:date="2021-12-06T20:40: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78841F98" w14:textId="77777777" w:rsidR="00C66B6E" w:rsidRDefault="00515F74">
            <w:pPr>
              <w:overflowPunct w:val="0"/>
              <w:autoSpaceDE w:val="0"/>
              <w:autoSpaceDN w:val="0"/>
              <w:adjustRightInd w:val="0"/>
              <w:spacing w:after="180"/>
              <w:rPr>
                <w:rFonts w:eastAsiaTheme="minorEastAsia"/>
                <w:color w:val="000000"/>
                <w:lang w:eastAsia="zh-CN"/>
              </w:rPr>
            </w:pPr>
            <w:ins w:id="125" w:author="OPPO (Qianxi)" w:date="2021-12-06T20:40: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7FBCF849"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0DAFD348" w14:textId="77777777">
        <w:tc>
          <w:tcPr>
            <w:tcW w:w="1434" w:type="dxa"/>
            <w:tcBorders>
              <w:top w:val="single" w:sz="4" w:space="0" w:color="auto"/>
              <w:left w:val="single" w:sz="4" w:space="0" w:color="auto"/>
              <w:bottom w:val="single" w:sz="4" w:space="0" w:color="auto"/>
              <w:right w:val="single" w:sz="4" w:space="0" w:color="auto"/>
            </w:tcBorders>
          </w:tcPr>
          <w:p w14:paraId="55FA3E13" w14:textId="77777777" w:rsidR="00C66B6E" w:rsidRDefault="00515F74">
            <w:pPr>
              <w:overflowPunct w:val="0"/>
              <w:autoSpaceDE w:val="0"/>
              <w:autoSpaceDN w:val="0"/>
              <w:adjustRightInd w:val="0"/>
              <w:spacing w:after="180"/>
              <w:rPr>
                <w:rFonts w:eastAsiaTheme="minorEastAsia"/>
                <w:color w:val="000000"/>
                <w:lang w:eastAsia="zh-CN"/>
              </w:rPr>
            </w:pPr>
            <w:ins w:id="126" w:author="Huawei_Li Zhao" w:date="2021-12-07T16:11: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7C2C4866" w14:textId="77777777" w:rsidR="00C66B6E" w:rsidRDefault="00515F74">
            <w:pPr>
              <w:overflowPunct w:val="0"/>
              <w:autoSpaceDE w:val="0"/>
              <w:autoSpaceDN w:val="0"/>
              <w:adjustRightInd w:val="0"/>
              <w:spacing w:after="180"/>
              <w:rPr>
                <w:rFonts w:eastAsiaTheme="minorEastAsia"/>
                <w:color w:val="000000"/>
                <w:lang w:eastAsia="zh-CN"/>
              </w:rPr>
            </w:pPr>
            <w:ins w:id="127" w:author="Huawei_Li Zhao" w:date="2021-12-07T16:11: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49E267AA"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1F86AA74" w14:textId="77777777">
        <w:tc>
          <w:tcPr>
            <w:tcW w:w="1434" w:type="dxa"/>
            <w:tcBorders>
              <w:top w:val="single" w:sz="4" w:space="0" w:color="auto"/>
              <w:left w:val="single" w:sz="4" w:space="0" w:color="auto"/>
              <w:bottom w:val="single" w:sz="4" w:space="0" w:color="auto"/>
              <w:right w:val="single" w:sz="4" w:space="0" w:color="auto"/>
            </w:tcBorders>
          </w:tcPr>
          <w:p w14:paraId="2D492190" w14:textId="77777777" w:rsidR="00C66B6E" w:rsidRDefault="00515F74">
            <w:pPr>
              <w:overflowPunct w:val="0"/>
              <w:autoSpaceDE w:val="0"/>
              <w:autoSpaceDN w:val="0"/>
              <w:adjustRightInd w:val="0"/>
              <w:spacing w:after="180"/>
              <w:rPr>
                <w:rFonts w:eastAsiaTheme="minorEastAsia"/>
                <w:color w:val="000000"/>
                <w:lang w:eastAsia="zh-CN"/>
              </w:rPr>
            </w:pPr>
            <w:ins w:id="128"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699951D3" w14:textId="77777777" w:rsidR="00C66B6E" w:rsidRDefault="00515F74">
            <w:pPr>
              <w:overflowPunct w:val="0"/>
              <w:autoSpaceDE w:val="0"/>
              <w:autoSpaceDN w:val="0"/>
              <w:adjustRightInd w:val="0"/>
              <w:spacing w:after="180"/>
              <w:rPr>
                <w:rFonts w:eastAsiaTheme="minorEastAsia"/>
                <w:color w:val="000000"/>
                <w:lang w:eastAsia="zh-CN"/>
              </w:rPr>
            </w:pPr>
            <w:ins w:id="129"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39E4F48D"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0BB7AD9" w14:textId="77777777">
        <w:tc>
          <w:tcPr>
            <w:tcW w:w="1434" w:type="dxa"/>
            <w:tcBorders>
              <w:top w:val="single" w:sz="4" w:space="0" w:color="auto"/>
              <w:left w:val="single" w:sz="4" w:space="0" w:color="auto"/>
              <w:bottom w:val="single" w:sz="4" w:space="0" w:color="auto"/>
              <w:right w:val="single" w:sz="4" w:space="0" w:color="auto"/>
            </w:tcBorders>
          </w:tcPr>
          <w:p w14:paraId="0C45E6D5" w14:textId="77777777" w:rsidR="00C66B6E" w:rsidRDefault="00515F74">
            <w:pPr>
              <w:overflowPunct w:val="0"/>
              <w:autoSpaceDE w:val="0"/>
              <w:autoSpaceDN w:val="0"/>
              <w:adjustRightInd w:val="0"/>
              <w:spacing w:after="180"/>
              <w:rPr>
                <w:rFonts w:eastAsiaTheme="minorEastAsia"/>
                <w:color w:val="000000"/>
                <w:lang w:eastAsia="zh-CN"/>
              </w:rPr>
            </w:pPr>
            <w:ins w:id="130" w:author="Ericsson (Tony)" w:date="2021-12-09T17:13: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70B51FD1" w14:textId="77777777" w:rsidR="00C66B6E" w:rsidRDefault="00515F74">
            <w:pPr>
              <w:overflowPunct w:val="0"/>
              <w:autoSpaceDE w:val="0"/>
              <w:autoSpaceDN w:val="0"/>
              <w:adjustRightInd w:val="0"/>
              <w:spacing w:after="180"/>
              <w:rPr>
                <w:rFonts w:eastAsiaTheme="minorEastAsia"/>
                <w:color w:val="000000"/>
                <w:lang w:eastAsia="zh-CN"/>
              </w:rPr>
            </w:pPr>
            <w:ins w:id="131" w:author="Ericsson (Tony)" w:date="2021-12-09T17:13:00Z">
              <w:r>
                <w:rPr>
                  <w:rFonts w:eastAsiaTheme="minorEastAsia"/>
                  <w:color w:val="000000"/>
                  <w:lang w:eastAsia="zh-CN"/>
                </w:rPr>
                <w:t>Check issue with SA2 first</w:t>
              </w:r>
            </w:ins>
          </w:p>
        </w:tc>
        <w:tc>
          <w:tcPr>
            <w:tcW w:w="5233" w:type="dxa"/>
            <w:tcBorders>
              <w:top w:val="single" w:sz="4" w:space="0" w:color="auto"/>
              <w:left w:val="single" w:sz="4" w:space="0" w:color="auto"/>
              <w:bottom w:val="single" w:sz="4" w:space="0" w:color="auto"/>
              <w:right w:val="single" w:sz="4" w:space="0" w:color="auto"/>
            </w:tcBorders>
          </w:tcPr>
          <w:p w14:paraId="6F9275BB" w14:textId="77777777" w:rsidR="00C66B6E" w:rsidRDefault="00515F74">
            <w:pPr>
              <w:overflowPunct w:val="0"/>
              <w:autoSpaceDE w:val="0"/>
              <w:autoSpaceDN w:val="0"/>
              <w:adjustRightInd w:val="0"/>
              <w:spacing w:after="180"/>
              <w:rPr>
                <w:rFonts w:eastAsiaTheme="minorEastAsia"/>
                <w:color w:val="000000"/>
                <w:lang w:eastAsia="zh-CN"/>
              </w:rPr>
            </w:pPr>
            <w:ins w:id="132" w:author="Ericsson (Tony)" w:date="2021-12-09T17:13:00Z">
              <w:r>
                <w:rPr>
                  <w:rFonts w:eastAsiaTheme="minorEastAsia"/>
                  <w:color w:val="000000"/>
                  <w:lang w:eastAsia="zh-CN"/>
                </w:rPr>
                <w:t>We prefer to check the issue with S</w:t>
              </w:r>
            </w:ins>
            <w:ins w:id="133" w:author="Ericsson (Tony)" w:date="2021-12-09T17:14:00Z">
              <w:r>
                <w:rPr>
                  <w:rFonts w:eastAsiaTheme="minorEastAsia"/>
                  <w:color w:val="000000"/>
                  <w:lang w:eastAsia="zh-CN"/>
                </w:rPr>
                <w:t>A2 first and then procedure with a solution in RAN2, if needed.</w:t>
              </w:r>
            </w:ins>
          </w:p>
        </w:tc>
      </w:tr>
      <w:tr w:rsidR="00C66B6E" w14:paraId="0EEF0EF6" w14:textId="77777777">
        <w:tc>
          <w:tcPr>
            <w:tcW w:w="1434" w:type="dxa"/>
            <w:tcBorders>
              <w:top w:val="single" w:sz="4" w:space="0" w:color="auto"/>
              <w:left w:val="single" w:sz="4" w:space="0" w:color="auto"/>
              <w:bottom w:val="single" w:sz="4" w:space="0" w:color="auto"/>
              <w:right w:val="single" w:sz="4" w:space="0" w:color="auto"/>
            </w:tcBorders>
          </w:tcPr>
          <w:p w14:paraId="1364B0AD" w14:textId="77777777" w:rsidR="00C66B6E" w:rsidRDefault="00515F74">
            <w:pPr>
              <w:overflowPunct w:val="0"/>
              <w:autoSpaceDE w:val="0"/>
              <w:autoSpaceDN w:val="0"/>
              <w:adjustRightInd w:val="0"/>
              <w:spacing w:after="180"/>
              <w:rPr>
                <w:rFonts w:eastAsiaTheme="minorEastAsia"/>
                <w:color w:val="000000"/>
                <w:lang w:eastAsia="zh-CN"/>
              </w:rPr>
            </w:pPr>
            <w:ins w:id="134" w:author="Apple - Zhibin Wu" w:date="2021-12-09T15:16: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18DA8829" w14:textId="77777777" w:rsidR="00C66B6E" w:rsidRDefault="00515F74">
            <w:pPr>
              <w:overflowPunct w:val="0"/>
              <w:autoSpaceDE w:val="0"/>
              <w:autoSpaceDN w:val="0"/>
              <w:adjustRightInd w:val="0"/>
              <w:spacing w:after="180"/>
              <w:rPr>
                <w:rFonts w:eastAsiaTheme="minorEastAsia"/>
                <w:color w:val="000000"/>
                <w:lang w:eastAsia="zh-CN"/>
              </w:rPr>
            </w:pPr>
            <w:ins w:id="135" w:author="Apple - Zhibin Wu" w:date="2021-12-09T15:1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12A63FEC"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553B0098" w14:textId="77777777">
        <w:tc>
          <w:tcPr>
            <w:tcW w:w="1434" w:type="dxa"/>
            <w:tcBorders>
              <w:top w:val="single" w:sz="4" w:space="0" w:color="auto"/>
              <w:left w:val="single" w:sz="4" w:space="0" w:color="auto"/>
              <w:bottom w:val="single" w:sz="4" w:space="0" w:color="auto"/>
              <w:right w:val="single" w:sz="4" w:space="0" w:color="auto"/>
            </w:tcBorders>
          </w:tcPr>
          <w:p w14:paraId="041DBF20" w14:textId="77777777" w:rsidR="00C66B6E" w:rsidRDefault="00515F74">
            <w:pPr>
              <w:overflowPunct w:val="0"/>
              <w:autoSpaceDE w:val="0"/>
              <w:autoSpaceDN w:val="0"/>
              <w:adjustRightInd w:val="0"/>
              <w:spacing w:after="180"/>
              <w:rPr>
                <w:rFonts w:eastAsiaTheme="minorEastAsia"/>
                <w:color w:val="000000"/>
                <w:lang w:eastAsia="zh-CN"/>
              </w:rPr>
            </w:pPr>
            <w:ins w:id="136" w:author="vivo(Jing)" w:date="2021-12-10T15:48: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0439D43E" w14:textId="77777777" w:rsidR="00C66B6E" w:rsidRDefault="00515F74">
            <w:pPr>
              <w:overflowPunct w:val="0"/>
              <w:autoSpaceDE w:val="0"/>
              <w:autoSpaceDN w:val="0"/>
              <w:adjustRightInd w:val="0"/>
              <w:spacing w:after="180"/>
              <w:rPr>
                <w:rFonts w:eastAsiaTheme="minorEastAsia"/>
                <w:color w:val="000000"/>
                <w:lang w:eastAsia="zh-CN"/>
              </w:rPr>
            </w:pPr>
            <w:ins w:id="137" w:author="vivo(Jing)" w:date="2021-12-10T15:48: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3990090B" w14:textId="77777777" w:rsidR="00C66B6E" w:rsidRDefault="00515F74">
            <w:pPr>
              <w:overflowPunct w:val="0"/>
              <w:autoSpaceDE w:val="0"/>
              <w:autoSpaceDN w:val="0"/>
              <w:adjustRightInd w:val="0"/>
              <w:spacing w:after="180"/>
              <w:rPr>
                <w:ins w:id="138" w:author="vivo(Jing)" w:date="2021-12-10T15:48:00Z"/>
                <w:rFonts w:eastAsiaTheme="minorEastAsia"/>
                <w:color w:val="000000"/>
                <w:lang w:eastAsia="zh-CN"/>
              </w:rPr>
            </w:pPr>
            <w:ins w:id="139" w:author="vivo(Jing)" w:date="2021-12-10T15:48:00Z">
              <w:r>
                <w:rPr>
                  <w:rFonts w:eastAsiaTheme="minorEastAsia" w:hint="eastAsia"/>
                  <w:color w:val="000000"/>
                  <w:lang w:eastAsia="zh-CN"/>
                </w:rPr>
                <w:t>S</w:t>
              </w:r>
              <w:r>
                <w:rPr>
                  <w:rFonts w:eastAsiaTheme="minorEastAsia"/>
                  <w:color w:val="000000"/>
                  <w:lang w:eastAsia="zh-CN"/>
                </w:rPr>
                <w:t xml:space="preserve">ee comments to our responses to Q1-1/1-2/1-3. </w:t>
              </w:r>
            </w:ins>
          </w:p>
          <w:p w14:paraId="65B7BF83" w14:textId="77777777" w:rsidR="00C66B6E" w:rsidRDefault="00515F74">
            <w:pPr>
              <w:overflowPunct w:val="0"/>
              <w:autoSpaceDE w:val="0"/>
              <w:autoSpaceDN w:val="0"/>
              <w:adjustRightInd w:val="0"/>
              <w:spacing w:after="180"/>
              <w:rPr>
                <w:rFonts w:eastAsiaTheme="minorEastAsia"/>
                <w:color w:val="000000"/>
                <w:lang w:eastAsia="zh-CN"/>
              </w:rPr>
            </w:pPr>
            <w:ins w:id="140" w:author="vivo(Jing)" w:date="2021-12-10T15:48:00Z">
              <w:r>
                <w:rPr>
                  <w:rFonts w:eastAsiaTheme="minorEastAsia"/>
                  <w:color w:val="000000"/>
                  <w:lang w:eastAsia="zh-CN"/>
                </w:rPr>
                <w:t>In general, we think the “issue” of not clearly specifying the interested L2 ID acquisition exists in some cases</w:t>
              </w:r>
            </w:ins>
            <w:ins w:id="141" w:author="vivo(Jing)" w:date="2021-12-10T15:49:00Z">
              <w:r>
                <w:rPr>
                  <w:rFonts w:eastAsiaTheme="minorEastAsia"/>
                  <w:color w:val="000000"/>
                  <w:lang w:eastAsia="zh-CN"/>
                </w:rPr>
                <w:t xml:space="preserve"> (e.g. scenario 1)</w:t>
              </w:r>
            </w:ins>
            <w:ins w:id="142" w:author="vivo(Jing)" w:date="2021-12-10T15:48:00Z">
              <w:r>
                <w:rPr>
                  <w:rFonts w:eastAsiaTheme="minorEastAsia"/>
                  <w:color w:val="000000"/>
                  <w:lang w:eastAsia="zh-CN"/>
                </w:rPr>
                <w:t xml:space="preserve">, but think this can be solved by UE implementation. </w:t>
              </w:r>
            </w:ins>
          </w:p>
        </w:tc>
      </w:tr>
      <w:tr w:rsidR="00C66B6E" w14:paraId="0821C8C5" w14:textId="77777777">
        <w:tc>
          <w:tcPr>
            <w:tcW w:w="1434" w:type="dxa"/>
            <w:tcBorders>
              <w:top w:val="single" w:sz="4" w:space="0" w:color="auto"/>
              <w:left w:val="single" w:sz="4" w:space="0" w:color="auto"/>
              <w:bottom w:val="single" w:sz="4" w:space="0" w:color="auto"/>
              <w:right w:val="single" w:sz="4" w:space="0" w:color="auto"/>
            </w:tcBorders>
          </w:tcPr>
          <w:p w14:paraId="5392B8A9" w14:textId="77777777" w:rsidR="00C66B6E" w:rsidRDefault="00515F74">
            <w:pPr>
              <w:overflowPunct w:val="0"/>
              <w:autoSpaceDE w:val="0"/>
              <w:autoSpaceDN w:val="0"/>
              <w:adjustRightInd w:val="0"/>
              <w:spacing w:after="180"/>
              <w:rPr>
                <w:rFonts w:eastAsiaTheme="minorEastAsia"/>
                <w:color w:val="000000"/>
                <w:lang w:eastAsia="zh-CN"/>
              </w:rPr>
            </w:pPr>
            <w:ins w:id="143" w:author="Qualcomm" w:date="2021-12-12T09:09: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3EC30562" w14:textId="77777777" w:rsidR="00C66B6E" w:rsidRDefault="00515F74">
            <w:pPr>
              <w:overflowPunct w:val="0"/>
              <w:autoSpaceDE w:val="0"/>
              <w:autoSpaceDN w:val="0"/>
              <w:adjustRightInd w:val="0"/>
              <w:spacing w:after="180"/>
              <w:rPr>
                <w:rFonts w:eastAsiaTheme="minorEastAsia"/>
                <w:color w:val="000000"/>
                <w:lang w:eastAsia="zh-CN"/>
              </w:rPr>
            </w:pPr>
            <w:ins w:id="144" w:author="Qualcomm" w:date="2021-12-12T09:09:00Z">
              <w:r>
                <w:rPr>
                  <w:rFonts w:eastAsiaTheme="minorEastAsia"/>
                  <w:color w:val="000000"/>
                  <w:lang w:eastAsia="zh-CN"/>
                </w:rPr>
                <w:t>See comments</w:t>
              </w:r>
            </w:ins>
          </w:p>
        </w:tc>
        <w:tc>
          <w:tcPr>
            <w:tcW w:w="5233" w:type="dxa"/>
            <w:tcBorders>
              <w:top w:val="single" w:sz="4" w:space="0" w:color="auto"/>
              <w:left w:val="single" w:sz="4" w:space="0" w:color="auto"/>
              <w:bottom w:val="single" w:sz="4" w:space="0" w:color="auto"/>
              <w:right w:val="single" w:sz="4" w:space="0" w:color="auto"/>
            </w:tcBorders>
          </w:tcPr>
          <w:p w14:paraId="5AB26035" w14:textId="77777777" w:rsidR="00C66B6E" w:rsidRDefault="00515F74">
            <w:pPr>
              <w:overflowPunct w:val="0"/>
              <w:autoSpaceDE w:val="0"/>
              <w:autoSpaceDN w:val="0"/>
              <w:adjustRightInd w:val="0"/>
              <w:spacing w:after="180"/>
              <w:rPr>
                <w:rFonts w:eastAsiaTheme="minorEastAsia"/>
                <w:color w:val="000000"/>
                <w:lang w:eastAsia="zh-CN"/>
              </w:rPr>
            </w:pPr>
            <w:ins w:id="145" w:author="Qualcomm" w:date="2021-12-12T09:09:00Z">
              <w:r>
                <w:rPr>
                  <w:rFonts w:eastAsiaTheme="minorEastAsia"/>
                  <w:color w:val="000000"/>
                  <w:lang w:eastAsia="zh-CN"/>
                </w:rPr>
                <w:t>Agree with vivo</w:t>
              </w:r>
            </w:ins>
          </w:p>
        </w:tc>
      </w:tr>
      <w:tr w:rsidR="00C66B6E" w14:paraId="3F74CB6A" w14:textId="77777777">
        <w:tc>
          <w:tcPr>
            <w:tcW w:w="1434" w:type="dxa"/>
            <w:tcBorders>
              <w:top w:val="single" w:sz="4" w:space="0" w:color="auto"/>
              <w:left w:val="single" w:sz="4" w:space="0" w:color="auto"/>
              <w:bottom w:val="single" w:sz="4" w:space="0" w:color="auto"/>
              <w:right w:val="single" w:sz="4" w:space="0" w:color="auto"/>
            </w:tcBorders>
          </w:tcPr>
          <w:p w14:paraId="131FD62E" w14:textId="77777777" w:rsidR="00C66B6E" w:rsidRDefault="00515F74">
            <w:pPr>
              <w:overflowPunct w:val="0"/>
              <w:autoSpaceDE w:val="0"/>
              <w:autoSpaceDN w:val="0"/>
              <w:adjustRightInd w:val="0"/>
              <w:spacing w:after="180"/>
              <w:rPr>
                <w:rFonts w:eastAsiaTheme="minorEastAsia"/>
                <w:color w:val="000000"/>
                <w:lang w:eastAsia="zh-CN"/>
              </w:rPr>
            </w:pPr>
            <w:ins w:id="146" w:author="ZTE(Weiqiang)" w:date="2021-12-13T02:38: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4768676C" w14:textId="77777777" w:rsidR="00C66B6E" w:rsidRDefault="00515F74">
            <w:pPr>
              <w:overflowPunct w:val="0"/>
              <w:autoSpaceDE w:val="0"/>
              <w:autoSpaceDN w:val="0"/>
              <w:adjustRightInd w:val="0"/>
              <w:spacing w:after="180"/>
              <w:rPr>
                <w:rFonts w:eastAsiaTheme="minorEastAsia"/>
                <w:color w:val="000000"/>
                <w:lang w:eastAsia="zh-CN"/>
              </w:rPr>
            </w:pPr>
            <w:ins w:id="147" w:author="ZTE(Weiqiang)" w:date="2021-12-13T02:38: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0B54635E"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06A1F655" w14:textId="77777777">
        <w:tc>
          <w:tcPr>
            <w:tcW w:w="1434" w:type="dxa"/>
            <w:tcBorders>
              <w:top w:val="single" w:sz="4" w:space="0" w:color="auto"/>
              <w:left w:val="single" w:sz="4" w:space="0" w:color="auto"/>
              <w:bottom w:val="single" w:sz="4" w:space="0" w:color="auto"/>
              <w:right w:val="single" w:sz="4" w:space="0" w:color="auto"/>
            </w:tcBorders>
          </w:tcPr>
          <w:p w14:paraId="7EAC792C" w14:textId="1DC0B77F" w:rsidR="00C66B6E" w:rsidRPr="003C2C8F" w:rsidRDefault="003C2C8F">
            <w:pPr>
              <w:overflowPunct w:val="0"/>
              <w:autoSpaceDE w:val="0"/>
              <w:autoSpaceDN w:val="0"/>
              <w:adjustRightInd w:val="0"/>
              <w:spacing w:after="180"/>
              <w:rPr>
                <w:rFonts w:eastAsia="맑은 고딕"/>
                <w:color w:val="000000"/>
                <w:lang w:eastAsia="ko-KR"/>
              </w:rPr>
            </w:pPr>
            <w:ins w:id="148" w:author="LG: Giwon Park" w:date="2021-12-13T10:42:00Z">
              <w:r>
                <w:rPr>
                  <w:rFonts w:eastAsia="맑은 고딕" w:hint="eastAsia"/>
                  <w:color w:val="000000"/>
                  <w:lang w:eastAsia="ko-KR"/>
                </w:rPr>
                <w:t>LG</w:t>
              </w:r>
            </w:ins>
          </w:p>
        </w:tc>
        <w:tc>
          <w:tcPr>
            <w:tcW w:w="1521" w:type="dxa"/>
            <w:tcBorders>
              <w:top w:val="single" w:sz="4" w:space="0" w:color="auto"/>
              <w:left w:val="single" w:sz="4" w:space="0" w:color="auto"/>
              <w:bottom w:val="single" w:sz="4" w:space="0" w:color="auto"/>
              <w:right w:val="single" w:sz="4" w:space="0" w:color="auto"/>
            </w:tcBorders>
          </w:tcPr>
          <w:p w14:paraId="39B17AC1" w14:textId="054C3831" w:rsidR="00C66B6E" w:rsidRPr="003C2C8F" w:rsidRDefault="003C2C8F">
            <w:pPr>
              <w:overflowPunct w:val="0"/>
              <w:autoSpaceDE w:val="0"/>
              <w:autoSpaceDN w:val="0"/>
              <w:adjustRightInd w:val="0"/>
              <w:spacing w:after="180"/>
              <w:rPr>
                <w:rFonts w:eastAsia="맑은 고딕"/>
                <w:color w:val="000000"/>
                <w:lang w:eastAsia="ko-KR"/>
              </w:rPr>
            </w:pPr>
            <w:ins w:id="149" w:author="LG: Giwon Park" w:date="2021-12-13T10:42:00Z">
              <w:r>
                <w:rPr>
                  <w:rFonts w:eastAsia="맑은 고딕" w:hint="eastAsia"/>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68BF1BFF" w14:textId="77777777" w:rsidR="00C66B6E" w:rsidRDefault="00C66B6E">
            <w:pPr>
              <w:overflowPunct w:val="0"/>
              <w:autoSpaceDE w:val="0"/>
              <w:autoSpaceDN w:val="0"/>
              <w:adjustRightInd w:val="0"/>
              <w:spacing w:after="180"/>
              <w:rPr>
                <w:rFonts w:eastAsiaTheme="minorEastAsia"/>
                <w:color w:val="000000"/>
                <w:lang w:eastAsia="zh-CN"/>
              </w:rPr>
            </w:pPr>
          </w:p>
        </w:tc>
      </w:tr>
      <w:tr w:rsidR="002C717D" w14:paraId="2D466ED8" w14:textId="77777777">
        <w:tc>
          <w:tcPr>
            <w:tcW w:w="1434" w:type="dxa"/>
            <w:tcBorders>
              <w:top w:val="single" w:sz="4" w:space="0" w:color="auto"/>
              <w:left w:val="single" w:sz="4" w:space="0" w:color="auto"/>
              <w:bottom w:val="single" w:sz="4" w:space="0" w:color="auto"/>
              <w:right w:val="single" w:sz="4" w:space="0" w:color="auto"/>
            </w:tcBorders>
          </w:tcPr>
          <w:p w14:paraId="0E73D58D" w14:textId="39FD6678" w:rsidR="002C717D" w:rsidRDefault="002C717D" w:rsidP="002C717D">
            <w:pPr>
              <w:overflowPunct w:val="0"/>
              <w:autoSpaceDE w:val="0"/>
              <w:autoSpaceDN w:val="0"/>
              <w:adjustRightInd w:val="0"/>
              <w:spacing w:after="180"/>
              <w:rPr>
                <w:rFonts w:eastAsia="맑은 고딕"/>
                <w:color w:val="000000"/>
                <w:lang w:eastAsia="ko-KR"/>
              </w:rPr>
            </w:pPr>
            <w:ins w:id="150" w:author="Hyunjeong Kang (Samsung)" w:date="2021-12-13T14:15:00Z">
              <w:r>
                <w:rPr>
                  <w:rFonts w:eastAsia="맑은 고딕" w:hint="eastAsia"/>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0CD43E52" w14:textId="4950DD24" w:rsidR="002C717D" w:rsidRDefault="002C717D" w:rsidP="002C717D">
            <w:pPr>
              <w:overflowPunct w:val="0"/>
              <w:autoSpaceDE w:val="0"/>
              <w:autoSpaceDN w:val="0"/>
              <w:adjustRightInd w:val="0"/>
              <w:spacing w:after="180"/>
              <w:rPr>
                <w:rFonts w:eastAsia="맑은 고딕"/>
                <w:color w:val="000000"/>
                <w:lang w:eastAsia="ko-KR"/>
              </w:rPr>
            </w:pPr>
            <w:ins w:id="151" w:author="Hyunjeong Kang (Samsung)" w:date="2021-12-13T14:15:00Z">
              <w:r>
                <w:rPr>
                  <w:rFonts w:eastAsia="맑은 고딕"/>
                  <w:color w:val="000000"/>
                  <w:lang w:eastAsia="ko-KR"/>
                </w:rPr>
                <w:t>Yes</w:t>
              </w:r>
            </w:ins>
          </w:p>
        </w:tc>
        <w:tc>
          <w:tcPr>
            <w:tcW w:w="5233" w:type="dxa"/>
            <w:tcBorders>
              <w:top w:val="single" w:sz="4" w:space="0" w:color="auto"/>
              <w:left w:val="single" w:sz="4" w:space="0" w:color="auto"/>
              <w:bottom w:val="single" w:sz="4" w:space="0" w:color="auto"/>
              <w:right w:val="single" w:sz="4" w:space="0" w:color="auto"/>
            </w:tcBorders>
          </w:tcPr>
          <w:p w14:paraId="456776D4" w14:textId="3E408153" w:rsidR="002C717D" w:rsidRDefault="002C717D" w:rsidP="002C717D">
            <w:pPr>
              <w:overflowPunct w:val="0"/>
              <w:autoSpaceDE w:val="0"/>
              <w:autoSpaceDN w:val="0"/>
              <w:adjustRightInd w:val="0"/>
              <w:spacing w:after="180"/>
              <w:rPr>
                <w:rFonts w:eastAsia="맑은 고딕"/>
                <w:color w:val="000000"/>
                <w:lang w:eastAsia="ko-KR"/>
              </w:rPr>
            </w:pPr>
            <w:ins w:id="152" w:author="Hyunjeong Kang (Samsung)" w:date="2021-12-13T14:15:00Z">
              <w:r>
                <w:rPr>
                  <w:rFonts w:eastAsia="맑은 고딕"/>
                  <w:color w:val="000000"/>
                  <w:lang w:eastAsia="ko-KR"/>
                </w:rPr>
                <w:t xml:space="preserve">The MAC PDU filtering for unicast does not work for the DCR which is the first message or PC5-S message sent in broadcast (e.g., </w:t>
              </w:r>
              <w:r>
                <w:t xml:space="preserve">  </w:t>
              </w:r>
              <w:r w:rsidRPr="00E3414D">
                <w:t>DIRECT LINK AUTHENTICATION REQUEST message</w:t>
              </w:r>
              <w:r>
                <w:t>,</w:t>
              </w:r>
              <w:r w:rsidRPr="00E3414D">
                <w:t xml:space="preserve"> </w:t>
              </w:r>
              <w:r w:rsidRPr="00E3414D">
                <w:rPr>
                  <w:rFonts w:eastAsia="맑은 고딕"/>
                  <w:color w:val="000000"/>
                  <w:lang w:eastAsia="ko-KR"/>
                </w:rPr>
                <w:t>DI</w:t>
              </w:r>
              <w:r>
                <w:rPr>
                  <w:rFonts w:eastAsia="맑은 고딕"/>
                  <w:color w:val="000000"/>
                  <w:lang w:eastAsia="ko-KR"/>
                </w:rPr>
                <w:t xml:space="preserve">RECT LINK SECURITY MODE COMMAND). </w:t>
              </w:r>
            </w:ins>
          </w:p>
        </w:tc>
      </w:tr>
      <w:tr w:rsidR="002C717D" w14:paraId="2C7F1F7E" w14:textId="77777777">
        <w:tc>
          <w:tcPr>
            <w:tcW w:w="1434" w:type="dxa"/>
            <w:tcBorders>
              <w:top w:val="single" w:sz="4" w:space="0" w:color="auto"/>
              <w:left w:val="single" w:sz="4" w:space="0" w:color="auto"/>
              <w:bottom w:val="single" w:sz="4" w:space="0" w:color="auto"/>
              <w:right w:val="single" w:sz="4" w:space="0" w:color="auto"/>
            </w:tcBorders>
          </w:tcPr>
          <w:p w14:paraId="0217276B"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D4FEA45"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DDB2DF7"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74E17C3D" w14:textId="77777777">
        <w:tc>
          <w:tcPr>
            <w:tcW w:w="1434" w:type="dxa"/>
            <w:tcBorders>
              <w:top w:val="single" w:sz="4" w:space="0" w:color="auto"/>
              <w:left w:val="single" w:sz="4" w:space="0" w:color="auto"/>
              <w:bottom w:val="single" w:sz="4" w:space="0" w:color="auto"/>
              <w:right w:val="single" w:sz="4" w:space="0" w:color="auto"/>
            </w:tcBorders>
          </w:tcPr>
          <w:p w14:paraId="23E7F88C"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536C92F"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1D0DDFF"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08A786C3" w14:textId="77777777">
        <w:tc>
          <w:tcPr>
            <w:tcW w:w="1434" w:type="dxa"/>
            <w:tcBorders>
              <w:top w:val="single" w:sz="4" w:space="0" w:color="auto"/>
              <w:left w:val="single" w:sz="4" w:space="0" w:color="auto"/>
              <w:bottom w:val="single" w:sz="4" w:space="0" w:color="auto"/>
              <w:right w:val="single" w:sz="4" w:space="0" w:color="auto"/>
            </w:tcBorders>
          </w:tcPr>
          <w:p w14:paraId="09683310"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D7BACDF"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CA3F2D5"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70739828" w14:textId="77777777">
        <w:tc>
          <w:tcPr>
            <w:tcW w:w="1434" w:type="dxa"/>
            <w:tcBorders>
              <w:top w:val="single" w:sz="4" w:space="0" w:color="auto"/>
              <w:left w:val="single" w:sz="4" w:space="0" w:color="auto"/>
              <w:bottom w:val="single" w:sz="4" w:space="0" w:color="auto"/>
              <w:right w:val="single" w:sz="4" w:space="0" w:color="auto"/>
            </w:tcBorders>
          </w:tcPr>
          <w:p w14:paraId="1DE98EDB"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41A1AE3"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8863A34"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06674F9A" w14:textId="77777777">
        <w:tc>
          <w:tcPr>
            <w:tcW w:w="1434" w:type="dxa"/>
            <w:tcBorders>
              <w:top w:val="single" w:sz="4" w:space="0" w:color="auto"/>
              <w:left w:val="single" w:sz="4" w:space="0" w:color="auto"/>
              <w:bottom w:val="single" w:sz="4" w:space="0" w:color="auto"/>
              <w:right w:val="single" w:sz="4" w:space="0" w:color="auto"/>
            </w:tcBorders>
          </w:tcPr>
          <w:p w14:paraId="1DA12A5F"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AE35175"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DB8D245"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171CBAD4" w14:textId="77777777">
        <w:tc>
          <w:tcPr>
            <w:tcW w:w="1434" w:type="dxa"/>
            <w:tcBorders>
              <w:top w:val="single" w:sz="4" w:space="0" w:color="auto"/>
              <w:left w:val="single" w:sz="4" w:space="0" w:color="auto"/>
              <w:bottom w:val="single" w:sz="4" w:space="0" w:color="auto"/>
              <w:right w:val="single" w:sz="4" w:space="0" w:color="auto"/>
            </w:tcBorders>
          </w:tcPr>
          <w:p w14:paraId="446572B4"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2EE403B"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922CCF0"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47A0DA95" w14:textId="77777777">
        <w:tc>
          <w:tcPr>
            <w:tcW w:w="1434" w:type="dxa"/>
            <w:tcBorders>
              <w:top w:val="single" w:sz="4" w:space="0" w:color="auto"/>
              <w:left w:val="single" w:sz="4" w:space="0" w:color="auto"/>
              <w:bottom w:val="single" w:sz="4" w:space="0" w:color="auto"/>
              <w:right w:val="single" w:sz="4" w:space="0" w:color="auto"/>
            </w:tcBorders>
          </w:tcPr>
          <w:p w14:paraId="443824DB"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8EACBF3"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29EF81B"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5A877FFE" w14:textId="77777777">
        <w:tc>
          <w:tcPr>
            <w:tcW w:w="1434" w:type="dxa"/>
            <w:tcBorders>
              <w:top w:val="single" w:sz="4" w:space="0" w:color="auto"/>
              <w:left w:val="single" w:sz="4" w:space="0" w:color="auto"/>
              <w:bottom w:val="single" w:sz="4" w:space="0" w:color="auto"/>
              <w:right w:val="single" w:sz="4" w:space="0" w:color="auto"/>
            </w:tcBorders>
          </w:tcPr>
          <w:p w14:paraId="00EE5781"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29FAD61"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2CB40F3" w14:textId="77777777" w:rsidR="002C717D" w:rsidRDefault="002C717D" w:rsidP="002C717D">
            <w:pPr>
              <w:overflowPunct w:val="0"/>
              <w:autoSpaceDE w:val="0"/>
              <w:autoSpaceDN w:val="0"/>
              <w:adjustRightInd w:val="0"/>
              <w:spacing w:after="180"/>
              <w:rPr>
                <w:rFonts w:eastAsia="맑은 고딕"/>
                <w:color w:val="000000"/>
                <w:lang w:eastAsia="ko-KR"/>
              </w:rPr>
            </w:pPr>
          </w:p>
        </w:tc>
      </w:tr>
    </w:tbl>
    <w:p w14:paraId="1B462BB0" w14:textId="77777777" w:rsidR="00C66B6E" w:rsidRDefault="00515F74">
      <w:pPr>
        <w:spacing w:beforeLines="50" w:before="120" w:afterLines="50" w:after="120"/>
        <w:rPr>
          <w:rFonts w:eastAsiaTheme="minorEastAsia"/>
          <w:lang w:val="en-GB" w:eastAsia="zh-CN"/>
        </w:rPr>
      </w:pPr>
      <w:r>
        <w:rPr>
          <w:rFonts w:eastAsiaTheme="minorEastAsia"/>
          <w:lang w:val="en-GB" w:eastAsia="zh-CN"/>
        </w:rPr>
        <w:t>For companies</w:t>
      </w:r>
      <w:r>
        <w:rPr>
          <w:rFonts w:eastAsiaTheme="minorEastAsia" w:hint="eastAsia"/>
          <w:lang w:val="en-GB" w:eastAsia="zh-CN"/>
        </w:rPr>
        <w:t xml:space="preserve"> who answer </w:t>
      </w:r>
      <w:r>
        <w:rPr>
          <w:rFonts w:eastAsiaTheme="minorEastAsia"/>
          <w:lang w:val="en-GB" w:eastAsia="zh-CN"/>
        </w:rPr>
        <w:t>“</w:t>
      </w:r>
      <w:r>
        <w:rPr>
          <w:rFonts w:eastAsiaTheme="minorEastAsia" w:hint="eastAsia"/>
          <w:lang w:val="en-GB" w:eastAsia="zh-CN"/>
        </w:rPr>
        <w:t>Yes</w:t>
      </w:r>
      <w:r>
        <w:rPr>
          <w:rFonts w:eastAsiaTheme="minorEastAsia"/>
          <w:lang w:val="en-GB" w:eastAsia="zh-CN"/>
        </w:rPr>
        <w:t>”</w:t>
      </w:r>
      <w:r>
        <w:rPr>
          <w:rFonts w:eastAsiaTheme="minorEastAsia" w:hint="eastAsia"/>
          <w:lang w:val="en-GB" w:eastAsia="zh-CN"/>
        </w:rPr>
        <w:t xml:space="preserve"> for at least one of the Question 1-1, Question 1-2 and Question 1-3 in section 2.1 are encouraged to answer the following question further:</w:t>
      </w:r>
    </w:p>
    <w:p w14:paraId="6E06AE71" w14:textId="77777777" w:rsidR="00C66B6E" w:rsidRDefault="00515F74">
      <w:pPr>
        <w:spacing w:beforeLines="50" w:before="120" w:afterLines="50" w:after="120"/>
        <w:rPr>
          <w:rFonts w:eastAsiaTheme="minorEastAsia"/>
          <w:b/>
          <w:lang w:val="en-GB" w:eastAsia="zh-CN"/>
        </w:rPr>
      </w:pPr>
      <w:r>
        <w:rPr>
          <w:rFonts w:eastAsiaTheme="minorEastAsia" w:hint="eastAsia"/>
          <w:b/>
          <w:lang w:val="en-GB" w:eastAsia="zh-CN"/>
        </w:rPr>
        <w:t xml:space="preserve">Question 2-2: If companies answer </w:t>
      </w:r>
      <w:r>
        <w:rPr>
          <w:rFonts w:eastAsiaTheme="minorEastAsia"/>
          <w:b/>
          <w:lang w:val="en-GB" w:eastAsia="zh-CN"/>
        </w:rPr>
        <w:t>“</w:t>
      </w:r>
      <w:r>
        <w:rPr>
          <w:rFonts w:eastAsiaTheme="minorEastAsia" w:hint="eastAsia"/>
          <w:b/>
          <w:lang w:val="en-GB" w:eastAsia="zh-CN"/>
        </w:rPr>
        <w:t>Yes</w:t>
      </w:r>
      <w:r>
        <w:rPr>
          <w:rFonts w:eastAsiaTheme="minorEastAsia"/>
          <w:b/>
          <w:lang w:val="en-GB" w:eastAsia="zh-CN"/>
        </w:rPr>
        <w:t>”</w:t>
      </w:r>
      <w:r>
        <w:rPr>
          <w:rFonts w:eastAsiaTheme="minorEastAsia" w:hint="eastAsia"/>
          <w:b/>
          <w:lang w:val="en-GB" w:eastAsia="zh-CN"/>
        </w:rPr>
        <w:t xml:space="preserve"> for at least one of </w:t>
      </w:r>
      <w:r>
        <w:rPr>
          <w:rFonts w:eastAsiaTheme="minorEastAsia"/>
          <w:b/>
          <w:lang w:val="en-GB" w:eastAsia="zh-CN"/>
        </w:rPr>
        <w:t>Question 1-1, Question 1-2 and Question 1-3</w:t>
      </w:r>
      <w:r>
        <w:rPr>
          <w:rFonts w:eastAsiaTheme="minorEastAsia" w:hint="eastAsia"/>
          <w:b/>
          <w:lang w:val="en-GB" w:eastAsia="zh-CN"/>
        </w:rPr>
        <w:t xml:space="preserve">, do companies confirm that the Rx UE will not deliver the decoded MAC PDU to the disassembly and </w:t>
      </w:r>
      <w:proofErr w:type="spellStart"/>
      <w:r>
        <w:rPr>
          <w:rFonts w:eastAsiaTheme="minorEastAsia" w:hint="eastAsia"/>
          <w:b/>
          <w:lang w:val="en-GB" w:eastAsia="zh-CN"/>
        </w:rPr>
        <w:t>demultiplexing</w:t>
      </w:r>
      <w:proofErr w:type="spellEnd"/>
      <w:r>
        <w:rPr>
          <w:rFonts w:eastAsiaTheme="minorEastAsia" w:hint="eastAsia"/>
          <w:b/>
          <w:lang w:val="en-GB" w:eastAsia="zh-CN"/>
        </w:rPr>
        <w:t xml:space="preserve"> entity for the scenario(s) that the Rx UE doesn</w:t>
      </w:r>
      <w:r>
        <w:rPr>
          <w:rFonts w:eastAsiaTheme="minorEastAsia"/>
          <w:b/>
          <w:lang w:val="en-GB" w:eastAsia="zh-CN"/>
        </w:rPr>
        <w:t>’</w:t>
      </w:r>
      <w:r>
        <w:rPr>
          <w:rFonts w:eastAsiaTheme="minorEastAsia" w:hint="eastAsia"/>
          <w:b/>
          <w:lang w:val="en-GB" w:eastAsia="zh-CN"/>
        </w:rPr>
        <w:t xml:space="preserve">t know the source layer-2 ID used by the </w:t>
      </w:r>
      <w:proofErr w:type="spellStart"/>
      <w:r>
        <w:rPr>
          <w:rFonts w:eastAsiaTheme="minorEastAsia" w:hint="eastAsia"/>
          <w:b/>
          <w:lang w:val="en-GB" w:eastAsia="zh-CN"/>
        </w:rPr>
        <w:t>Tx</w:t>
      </w:r>
      <w:proofErr w:type="spellEnd"/>
      <w:r>
        <w:rPr>
          <w:rFonts w:eastAsiaTheme="minorEastAsia" w:hint="eastAsia"/>
          <w:b/>
          <w:lang w:val="en-GB" w:eastAsia="zh-CN"/>
        </w:rPr>
        <w:t xml:space="preserve"> UE? </w:t>
      </w:r>
    </w:p>
    <w:tbl>
      <w:tblPr>
        <w:tblStyle w:val="af"/>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C66B6E" w14:paraId="26CE7093" w14:textId="77777777">
        <w:trPr>
          <w:trHeight w:val="347"/>
        </w:trPr>
        <w:tc>
          <w:tcPr>
            <w:tcW w:w="1434" w:type="dxa"/>
            <w:tcBorders>
              <w:top w:val="single" w:sz="4" w:space="0" w:color="auto"/>
              <w:left w:val="single" w:sz="4" w:space="0" w:color="auto"/>
              <w:bottom w:val="single" w:sz="4" w:space="0" w:color="auto"/>
              <w:right w:val="single" w:sz="4" w:space="0" w:color="auto"/>
            </w:tcBorders>
            <w:vAlign w:val="center"/>
          </w:tcPr>
          <w:p w14:paraId="115F0509"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0550F7F9"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tcPr>
          <w:p w14:paraId="0E45CCCC"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137D95F6" w14:textId="77777777">
        <w:tc>
          <w:tcPr>
            <w:tcW w:w="1434" w:type="dxa"/>
            <w:tcBorders>
              <w:top w:val="single" w:sz="4" w:space="0" w:color="auto"/>
              <w:left w:val="single" w:sz="4" w:space="0" w:color="auto"/>
              <w:bottom w:val="single" w:sz="4" w:space="0" w:color="auto"/>
              <w:right w:val="single" w:sz="4" w:space="0" w:color="auto"/>
            </w:tcBorders>
          </w:tcPr>
          <w:p w14:paraId="58C16F4C" w14:textId="77777777" w:rsidR="00C66B6E" w:rsidRDefault="00515F74">
            <w:pPr>
              <w:overflowPunct w:val="0"/>
              <w:autoSpaceDE w:val="0"/>
              <w:autoSpaceDN w:val="0"/>
              <w:adjustRightInd w:val="0"/>
              <w:spacing w:after="180"/>
              <w:rPr>
                <w:rFonts w:eastAsiaTheme="minorEastAsia"/>
                <w:color w:val="000000"/>
                <w:lang w:eastAsia="zh-CN"/>
              </w:rPr>
            </w:pPr>
            <w:ins w:id="153" w:author="OPPO (Qianxi)" w:date="2021-12-06T20:40: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0FD7A3C8" w14:textId="77777777" w:rsidR="00C66B6E" w:rsidRDefault="00515F74">
            <w:pPr>
              <w:overflowPunct w:val="0"/>
              <w:autoSpaceDE w:val="0"/>
              <w:autoSpaceDN w:val="0"/>
              <w:adjustRightInd w:val="0"/>
              <w:spacing w:after="180"/>
              <w:rPr>
                <w:rFonts w:eastAsiaTheme="minorEastAsia"/>
                <w:color w:val="000000"/>
                <w:lang w:eastAsia="zh-CN"/>
              </w:rPr>
            </w:pPr>
            <w:ins w:id="154" w:author="OPPO (Qianxi)" w:date="2021-12-06T20:40: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5EB2FC15"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17E63B54" w14:textId="77777777">
        <w:tc>
          <w:tcPr>
            <w:tcW w:w="1434" w:type="dxa"/>
            <w:tcBorders>
              <w:top w:val="single" w:sz="4" w:space="0" w:color="auto"/>
              <w:left w:val="single" w:sz="4" w:space="0" w:color="auto"/>
              <w:bottom w:val="single" w:sz="4" w:space="0" w:color="auto"/>
              <w:right w:val="single" w:sz="4" w:space="0" w:color="auto"/>
            </w:tcBorders>
          </w:tcPr>
          <w:p w14:paraId="53EEBA29" w14:textId="77777777" w:rsidR="00C66B6E" w:rsidRDefault="00515F74">
            <w:pPr>
              <w:overflowPunct w:val="0"/>
              <w:autoSpaceDE w:val="0"/>
              <w:autoSpaceDN w:val="0"/>
              <w:adjustRightInd w:val="0"/>
              <w:spacing w:after="180"/>
              <w:rPr>
                <w:rFonts w:eastAsiaTheme="minorEastAsia"/>
                <w:color w:val="000000"/>
                <w:lang w:eastAsia="zh-CN"/>
              </w:rPr>
            </w:pPr>
            <w:ins w:id="155" w:author="Huawei_Li Zhao" w:date="2021-12-07T16:12: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08688ECA" w14:textId="77777777" w:rsidR="00C66B6E" w:rsidRDefault="00515F74">
            <w:pPr>
              <w:overflowPunct w:val="0"/>
              <w:autoSpaceDE w:val="0"/>
              <w:autoSpaceDN w:val="0"/>
              <w:adjustRightInd w:val="0"/>
              <w:spacing w:after="180"/>
              <w:rPr>
                <w:rFonts w:eastAsiaTheme="minorEastAsia"/>
                <w:color w:val="000000"/>
                <w:lang w:eastAsia="zh-CN"/>
              </w:rPr>
            </w:pPr>
            <w:ins w:id="156" w:author="Huawei_Li Zhao" w:date="2021-12-07T16:12: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2E3A9155"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75354688" w14:textId="77777777">
        <w:tc>
          <w:tcPr>
            <w:tcW w:w="1434" w:type="dxa"/>
            <w:tcBorders>
              <w:top w:val="single" w:sz="4" w:space="0" w:color="auto"/>
              <w:left w:val="single" w:sz="4" w:space="0" w:color="auto"/>
              <w:bottom w:val="single" w:sz="4" w:space="0" w:color="auto"/>
              <w:right w:val="single" w:sz="4" w:space="0" w:color="auto"/>
            </w:tcBorders>
          </w:tcPr>
          <w:p w14:paraId="767EC9FF" w14:textId="77777777" w:rsidR="00C66B6E" w:rsidRDefault="00515F74">
            <w:pPr>
              <w:overflowPunct w:val="0"/>
              <w:autoSpaceDE w:val="0"/>
              <w:autoSpaceDN w:val="0"/>
              <w:adjustRightInd w:val="0"/>
              <w:spacing w:after="180"/>
              <w:rPr>
                <w:rFonts w:eastAsiaTheme="minorEastAsia"/>
                <w:color w:val="000000"/>
                <w:lang w:eastAsia="zh-CN"/>
              </w:rPr>
            </w:pPr>
            <w:ins w:id="157"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79183C96" w14:textId="77777777" w:rsidR="00C66B6E" w:rsidRDefault="00515F74">
            <w:pPr>
              <w:overflowPunct w:val="0"/>
              <w:autoSpaceDE w:val="0"/>
              <w:autoSpaceDN w:val="0"/>
              <w:adjustRightInd w:val="0"/>
              <w:spacing w:after="180"/>
              <w:rPr>
                <w:rFonts w:eastAsiaTheme="minorEastAsia"/>
                <w:color w:val="000000"/>
                <w:lang w:eastAsia="zh-CN"/>
              </w:rPr>
            </w:pPr>
            <w:ins w:id="158" w:author="Lenovo (Jing)" w:date="2021-12-09T14:13:00Z">
              <w:r>
                <w:rPr>
                  <w:rFonts w:eastAsiaTheme="minorEastAsia" w:hint="eastAsia"/>
                  <w:color w:val="000000"/>
                  <w:lang w:eastAsia="zh-CN"/>
                </w:rPr>
                <w:t>Y</w:t>
              </w:r>
              <w:r>
                <w:rPr>
                  <w:rFonts w:eastAsiaTheme="minorEastAsia"/>
                  <w:color w:val="000000"/>
                  <w:lang w:eastAsia="zh-CN"/>
                </w:rPr>
                <w:t>es</w:t>
              </w:r>
            </w:ins>
          </w:p>
        </w:tc>
        <w:tc>
          <w:tcPr>
            <w:tcW w:w="5233" w:type="dxa"/>
            <w:tcBorders>
              <w:top w:val="single" w:sz="4" w:space="0" w:color="auto"/>
              <w:left w:val="single" w:sz="4" w:space="0" w:color="auto"/>
              <w:bottom w:val="single" w:sz="4" w:space="0" w:color="auto"/>
              <w:right w:val="single" w:sz="4" w:space="0" w:color="auto"/>
            </w:tcBorders>
          </w:tcPr>
          <w:p w14:paraId="31D9378F"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38592C36" w14:textId="77777777">
        <w:tc>
          <w:tcPr>
            <w:tcW w:w="1434" w:type="dxa"/>
            <w:tcBorders>
              <w:top w:val="single" w:sz="4" w:space="0" w:color="auto"/>
              <w:left w:val="single" w:sz="4" w:space="0" w:color="auto"/>
              <w:bottom w:val="single" w:sz="4" w:space="0" w:color="auto"/>
              <w:right w:val="single" w:sz="4" w:space="0" w:color="auto"/>
            </w:tcBorders>
          </w:tcPr>
          <w:p w14:paraId="17DFCA97" w14:textId="77777777" w:rsidR="00C66B6E" w:rsidRDefault="00515F74">
            <w:pPr>
              <w:overflowPunct w:val="0"/>
              <w:autoSpaceDE w:val="0"/>
              <w:autoSpaceDN w:val="0"/>
              <w:adjustRightInd w:val="0"/>
              <w:spacing w:after="180"/>
              <w:rPr>
                <w:rFonts w:eastAsiaTheme="minorEastAsia"/>
                <w:color w:val="000000"/>
                <w:lang w:eastAsia="zh-CN"/>
              </w:rPr>
            </w:pPr>
            <w:ins w:id="159" w:author="Ericsson (Tony)" w:date="2021-12-09T17:14: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7F6BCE01" w14:textId="77777777" w:rsidR="00C66B6E" w:rsidRDefault="00515F74">
            <w:pPr>
              <w:overflowPunct w:val="0"/>
              <w:autoSpaceDE w:val="0"/>
              <w:autoSpaceDN w:val="0"/>
              <w:adjustRightInd w:val="0"/>
              <w:spacing w:after="180"/>
              <w:rPr>
                <w:rFonts w:eastAsiaTheme="minorEastAsia"/>
                <w:color w:val="000000"/>
                <w:lang w:eastAsia="zh-CN"/>
              </w:rPr>
            </w:pPr>
            <w:ins w:id="160" w:author="Ericsson (Tony)" w:date="2021-12-09T17:14:00Z">
              <w:r>
                <w:rPr>
                  <w:rFonts w:eastAsiaTheme="minorEastAsia"/>
                  <w:color w:val="000000"/>
                  <w:lang w:eastAsia="zh-CN"/>
                </w:rPr>
                <w:t>Check issue with SA2 first</w:t>
              </w:r>
            </w:ins>
          </w:p>
        </w:tc>
        <w:tc>
          <w:tcPr>
            <w:tcW w:w="5233" w:type="dxa"/>
            <w:tcBorders>
              <w:top w:val="single" w:sz="4" w:space="0" w:color="auto"/>
              <w:left w:val="single" w:sz="4" w:space="0" w:color="auto"/>
              <w:bottom w:val="single" w:sz="4" w:space="0" w:color="auto"/>
              <w:right w:val="single" w:sz="4" w:space="0" w:color="auto"/>
            </w:tcBorders>
          </w:tcPr>
          <w:p w14:paraId="65CB03AF" w14:textId="77777777" w:rsidR="00C66B6E" w:rsidRDefault="00515F74">
            <w:pPr>
              <w:overflowPunct w:val="0"/>
              <w:autoSpaceDE w:val="0"/>
              <w:autoSpaceDN w:val="0"/>
              <w:adjustRightInd w:val="0"/>
              <w:spacing w:after="180"/>
              <w:rPr>
                <w:rFonts w:eastAsiaTheme="minorEastAsia"/>
                <w:color w:val="000000"/>
                <w:lang w:eastAsia="zh-CN"/>
              </w:rPr>
            </w:pPr>
            <w:ins w:id="161" w:author="Ericsson (Tony)" w:date="2021-12-09T17:14:00Z">
              <w:r>
                <w:rPr>
                  <w:rFonts w:eastAsiaTheme="minorEastAsia"/>
                  <w:color w:val="000000"/>
                  <w:lang w:eastAsia="zh-CN"/>
                </w:rPr>
                <w:t>We prefer to check the issue with SA2 first and then procedure with a solution in RAN2, if needed.</w:t>
              </w:r>
            </w:ins>
          </w:p>
        </w:tc>
      </w:tr>
      <w:tr w:rsidR="00C66B6E" w14:paraId="1284C619" w14:textId="77777777">
        <w:tc>
          <w:tcPr>
            <w:tcW w:w="1434" w:type="dxa"/>
            <w:tcBorders>
              <w:top w:val="single" w:sz="4" w:space="0" w:color="auto"/>
              <w:left w:val="single" w:sz="4" w:space="0" w:color="auto"/>
              <w:bottom w:val="single" w:sz="4" w:space="0" w:color="auto"/>
              <w:right w:val="single" w:sz="4" w:space="0" w:color="auto"/>
            </w:tcBorders>
          </w:tcPr>
          <w:p w14:paraId="5001F313" w14:textId="77777777" w:rsidR="00C66B6E" w:rsidRDefault="00515F74">
            <w:pPr>
              <w:overflowPunct w:val="0"/>
              <w:autoSpaceDE w:val="0"/>
              <w:autoSpaceDN w:val="0"/>
              <w:adjustRightInd w:val="0"/>
              <w:spacing w:after="180"/>
              <w:rPr>
                <w:rFonts w:eastAsiaTheme="minorEastAsia"/>
                <w:color w:val="000000"/>
                <w:lang w:eastAsia="zh-CN"/>
              </w:rPr>
            </w:pPr>
            <w:ins w:id="162" w:author="Apple - Zhibin Wu" w:date="2021-12-09T15:17: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75D70979" w14:textId="77777777" w:rsidR="00C66B6E" w:rsidRDefault="00515F74">
            <w:pPr>
              <w:overflowPunct w:val="0"/>
              <w:autoSpaceDE w:val="0"/>
              <w:autoSpaceDN w:val="0"/>
              <w:adjustRightInd w:val="0"/>
              <w:spacing w:after="180"/>
              <w:rPr>
                <w:rFonts w:eastAsiaTheme="minorEastAsia"/>
                <w:color w:val="000000"/>
                <w:lang w:eastAsia="zh-CN"/>
              </w:rPr>
            </w:pPr>
            <w:ins w:id="163" w:author="Apple - Zhibin Wu" w:date="2021-12-09T15:17: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55936489"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3B8025D8" w14:textId="77777777">
        <w:tc>
          <w:tcPr>
            <w:tcW w:w="1434" w:type="dxa"/>
            <w:tcBorders>
              <w:top w:val="single" w:sz="4" w:space="0" w:color="auto"/>
              <w:left w:val="single" w:sz="4" w:space="0" w:color="auto"/>
              <w:bottom w:val="single" w:sz="4" w:space="0" w:color="auto"/>
              <w:right w:val="single" w:sz="4" w:space="0" w:color="auto"/>
            </w:tcBorders>
          </w:tcPr>
          <w:p w14:paraId="0AB056E5" w14:textId="77777777" w:rsidR="00C66B6E" w:rsidRDefault="00515F74">
            <w:pPr>
              <w:overflowPunct w:val="0"/>
              <w:autoSpaceDE w:val="0"/>
              <w:autoSpaceDN w:val="0"/>
              <w:adjustRightInd w:val="0"/>
              <w:spacing w:after="180"/>
              <w:rPr>
                <w:rFonts w:eastAsiaTheme="minorEastAsia"/>
                <w:color w:val="000000"/>
                <w:lang w:eastAsia="zh-CN"/>
              </w:rPr>
            </w:pPr>
            <w:ins w:id="164" w:author="vivo(Jing)" w:date="2021-12-10T15:50: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2A02504E" w14:textId="77777777" w:rsidR="00C66B6E" w:rsidRDefault="00515F74">
            <w:pPr>
              <w:overflowPunct w:val="0"/>
              <w:autoSpaceDE w:val="0"/>
              <w:autoSpaceDN w:val="0"/>
              <w:adjustRightInd w:val="0"/>
              <w:spacing w:after="180"/>
              <w:rPr>
                <w:rFonts w:eastAsiaTheme="minorEastAsia"/>
                <w:color w:val="000000"/>
                <w:lang w:eastAsia="zh-CN"/>
              </w:rPr>
            </w:pPr>
            <w:ins w:id="165" w:author="vivo(Jing)" w:date="2021-12-10T15:50:00Z">
              <w:r>
                <w:rPr>
                  <w:rFonts w:eastAsiaTheme="minorEastAsia" w:hint="eastAsia"/>
                  <w:color w:val="000000"/>
                  <w:lang w:eastAsia="zh-CN"/>
                </w:rPr>
                <w:t>S</w:t>
              </w:r>
              <w:r>
                <w:rPr>
                  <w:rFonts w:eastAsiaTheme="minorEastAsia"/>
                  <w:color w:val="000000"/>
                  <w:lang w:eastAsia="zh-CN"/>
                </w:rPr>
                <w:t>ee comments</w:t>
              </w:r>
            </w:ins>
          </w:p>
        </w:tc>
        <w:tc>
          <w:tcPr>
            <w:tcW w:w="5233" w:type="dxa"/>
            <w:tcBorders>
              <w:top w:val="single" w:sz="4" w:space="0" w:color="auto"/>
              <w:left w:val="single" w:sz="4" w:space="0" w:color="auto"/>
              <w:bottom w:val="single" w:sz="4" w:space="0" w:color="auto"/>
              <w:right w:val="single" w:sz="4" w:space="0" w:color="auto"/>
            </w:tcBorders>
          </w:tcPr>
          <w:p w14:paraId="35CF9442" w14:textId="77777777" w:rsidR="00C66B6E" w:rsidRDefault="00515F74">
            <w:pPr>
              <w:overflowPunct w:val="0"/>
              <w:autoSpaceDE w:val="0"/>
              <w:autoSpaceDN w:val="0"/>
              <w:adjustRightInd w:val="0"/>
              <w:spacing w:after="180"/>
              <w:rPr>
                <w:ins w:id="166" w:author="vivo(Jing)" w:date="2021-12-10T15:50:00Z"/>
                <w:rFonts w:eastAsiaTheme="minorEastAsia"/>
                <w:color w:val="000000"/>
                <w:lang w:eastAsia="zh-CN"/>
              </w:rPr>
            </w:pPr>
            <w:ins w:id="167" w:author="vivo(Jing)" w:date="2021-12-10T15:50:00Z">
              <w:r>
                <w:rPr>
                  <w:rFonts w:eastAsiaTheme="minorEastAsia" w:hint="eastAsia"/>
                  <w:color w:val="000000"/>
                  <w:lang w:eastAsia="zh-CN"/>
                </w:rPr>
                <w:t>S</w:t>
              </w:r>
              <w:r>
                <w:rPr>
                  <w:rFonts w:eastAsiaTheme="minorEastAsia"/>
                  <w:color w:val="000000"/>
                  <w:lang w:eastAsia="zh-CN"/>
                </w:rPr>
                <w:t xml:space="preserve">ee comments to our responses to Q1-1/1-2/1-3. </w:t>
              </w:r>
            </w:ins>
          </w:p>
          <w:p w14:paraId="77776C3C" w14:textId="77777777" w:rsidR="00C66B6E" w:rsidRDefault="00515F74">
            <w:pPr>
              <w:overflowPunct w:val="0"/>
              <w:autoSpaceDE w:val="0"/>
              <w:autoSpaceDN w:val="0"/>
              <w:adjustRightInd w:val="0"/>
              <w:spacing w:after="180"/>
              <w:rPr>
                <w:rFonts w:eastAsiaTheme="minorEastAsia"/>
                <w:color w:val="000000"/>
                <w:lang w:eastAsia="zh-CN"/>
              </w:rPr>
            </w:pPr>
            <w:ins w:id="168" w:author="vivo(Jing)" w:date="2021-12-10T15:50:00Z">
              <w:r>
                <w:rPr>
                  <w:rFonts w:eastAsiaTheme="minorEastAsia"/>
                  <w:color w:val="000000"/>
                  <w:lang w:eastAsia="zh-CN"/>
                </w:rPr>
                <w:t>In general, we think the “issue” of not clearly specifying the interested L2 ID acquisition exists in some cases, but think this can be solved by UE implementation.</w:t>
              </w:r>
            </w:ins>
          </w:p>
        </w:tc>
      </w:tr>
      <w:tr w:rsidR="00C66B6E" w14:paraId="1AEFFAD9" w14:textId="77777777">
        <w:tc>
          <w:tcPr>
            <w:tcW w:w="1434" w:type="dxa"/>
            <w:tcBorders>
              <w:top w:val="single" w:sz="4" w:space="0" w:color="auto"/>
              <w:left w:val="single" w:sz="4" w:space="0" w:color="auto"/>
              <w:bottom w:val="single" w:sz="4" w:space="0" w:color="auto"/>
              <w:right w:val="single" w:sz="4" w:space="0" w:color="auto"/>
            </w:tcBorders>
          </w:tcPr>
          <w:p w14:paraId="3E38A69C" w14:textId="77777777" w:rsidR="00C66B6E" w:rsidRDefault="00515F74">
            <w:pPr>
              <w:overflowPunct w:val="0"/>
              <w:autoSpaceDE w:val="0"/>
              <w:autoSpaceDN w:val="0"/>
              <w:adjustRightInd w:val="0"/>
              <w:spacing w:after="180"/>
              <w:rPr>
                <w:rFonts w:eastAsiaTheme="minorEastAsia"/>
                <w:color w:val="000000"/>
                <w:lang w:eastAsia="zh-CN"/>
              </w:rPr>
            </w:pPr>
            <w:ins w:id="169" w:author="ZTE(Weiqiang)" w:date="2021-12-13T02:38: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1E5C9207" w14:textId="77777777" w:rsidR="00C66B6E" w:rsidRDefault="00515F74">
            <w:pPr>
              <w:overflowPunct w:val="0"/>
              <w:autoSpaceDE w:val="0"/>
              <w:autoSpaceDN w:val="0"/>
              <w:adjustRightInd w:val="0"/>
              <w:spacing w:after="180"/>
              <w:rPr>
                <w:rFonts w:eastAsiaTheme="minorEastAsia"/>
                <w:color w:val="000000"/>
                <w:lang w:eastAsia="zh-CN"/>
              </w:rPr>
            </w:pPr>
            <w:ins w:id="170" w:author="ZTE(Weiqiang)" w:date="2021-12-13T02:38:00Z">
              <w:r>
                <w:rPr>
                  <w:rFonts w:eastAsiaTheme="minorEastAsia" w:hint="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605AEAD6"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312120A8" w14:textId="77777777">
        <w:tc>
          <w:tcPr>
            <w:tcW w:w="1434" w:type="dxa"/>
            <w:tcBorders>
              <w:top w:val="single" w:sz="4" w:space="0" w:color="auto"/>
              <w:left w:val="single" w:sz="4" w:space="0" w:color="auto"/>
              <w:bottom w:val="single" w:sz="4" w:space="0" w:color="auto"/>
              <w:right w:val="single" w:sz="4" w:space="0" w:color="auto"/>
            </w:tcBorders>
          </w:tcPr>
          <w:p w14:paraId="037707EA" w14:textId="581453FD" w:rsidR="00C66B6E" w:rsidRPr="003C2C8F" w:rsidRDefault="003C2C8F">
            <w:pPr>
              <w:overflowPunct w:val="0"/>
              <w:autoSpaceDE w:val="0"/>
              <w:autoSpaceDN w:val="0"/>
              <w:adjustRightInd w:val="0"/>
              <w:spacing w:after="180"/>
              <w:rPr>
                <w:rFonts w:eastAsia="맑은 고딕"/>
                <w:color w:val="000000"/>
                <w:lang w:eastAsia="ko-KR"/>
              </w:rPr>
            </w:pPr>
            <w:ins w:id="171" w:author="LG: Giwon Park" w:date="2021-12-13T10:42:00Z">
              <w:r>
                <w:rPr>
                  <w:rFonts w:eastAsia="맑은 고딕" w:hint="eastAsia"/>
                  <w:color w:val="000000"/>
                  <w:lang w:eastAsia="ko-KR"/>
                </w:rPr>
                <w:t>LG</w:t>
              </w:r>
            </w:ins>
          </w:p>
        </w:tc>
        <w:tc>
          <w:tcPr>
            <w:tcW w:w="1521" w:type="dxa"/>
            <w:tcBorders>
              <w:top w:val="single" w:sz="4" w:space="0" w:color="auto"/>
              <w:left w:val="single" w:sz="4" w:space="0" w:color="auto"/>
              <w:bottom w:val="single" w:sz="4" w:space="0" w:color="auto"/>
              <w:right w:val="single" w:sz="4" w:space="0" w:color="auto"/>
            </w:tcBorders>
          </w:tcPr>
          <w:p w14:paraId="08774E83" w14:textId="1EE706DA" w:rsidR="00C66B6E" w:rsidRPr="003C2C8F" w:rsidRDefault="003C2C8F">
            <w:pPr>
              <w:overflowPunct w:val="0"/>
              <w:autoSpaceDE w:val="0"/>
              <w:autoSpaceDN w:val="0"/>
              <w:adjustRightInd w:val="0"/>
              <w:spacing w:after="180"/>
              <w:rPr>
                <w:rFonts w:eastAsia="맑은 고딕"/>
                <w:color w:val="000000"/>
                <w:lang w:eastAsia="ko-KR"/>
              </w:rPr>
            </w:pPr>
            <w:ins w:id="172" w:author="LG: Giwon Park" w:date="2021-12-13T10:43:00Z">
              <w:r>
                <w:rPr>
                  <w:rFonts w:eastAsia="맑은 고딕" w:hint="eastAsia"/>
                  <w:color w:val="000000"/>
                  <w:lang w:eastAsia="ko-KR"/>
                </w:rPr>
                <w:t>Check issue with SA2 first</w:t>
              </w:r>
            </w:ins>
          </w:p>
        </w:tc>
        <w:tc>
          <w:tcPr>
            <w:tcW w:w="5233" w:type="dxa"/>
            <w:tcBorders>
              <w:top w:val="single" w:sz="4" w:space="0" w:color="auto"/>
              <w:left w:val="single" w:sz="4" w:space="0" w:color="auto"/>
              <w:bottom w:val="single" w:sz="4" w:space="0" w:color="auto"/>
              <w:right w:val="single" w:sz="4" w:space="0" w:color="auto"/>
            </w:tcBorders>
          </w:tcPr>
          <w:p w14:paraId="640BBB66" w14:textId="69D461AC" w:rsidR="00C66B6E" w:rsidRPr="003C2C8F" w:rsidRDefault="003C2C8F" w:rsidP="003C2C8F">
            <w:pPr>
              <w:overflowPunct w:val="0"/>
              <w:autoSpaceDE w:val="0"/>
              <w:autoSpaceDN w:val="0"/>
              <w:adjustRightInd w:val="0"/>
              <w:spacing w:after="180"/>
              <w:rPr>
                <w:rFonts w:eastAsiaTheme="minorEastAsia"/>
                <w:color w:val="000000"/>
                <w:lang w:eastAsia="zh-CN"/>
              </w:rPr>
            </w:pPr>
            <w:ins w:id="173" w:author="LG: Giwon Park" w:date="2021-12-13T10:44:00Z">
              <w:r w:rsidRPr="003C2C8F">
                <w:rPr>
                  <w:rFonts w:eastAsiaTheme="minorEastAsia"/>
                  <w:color w:val="000000"/>
                  <w:lang w:eastAsia="zh-CN"/>
                </w:rPr>
                <w:t>It is better to first check with sA2 to see if the scenario is valid.</w:t>
              </w:r>
            </w:ins>
          </w:p>
        </w:tc>
      </w:tr>
      <w:tr w:rsidR="002C717D" w14:paraId="4B6CC959" w14:textId="77777777">
        <w:tc>
          <w:tcPr>
            <w:tcW w:w="1434" w:type="dxa"/>
            <w:tcBorders>
              <w:top w:val="single" w:sz="4" w:space="0" w:color="auto"/>
              <w:left w:val="single" w:sz="4" w:space="0" w:color="auto"/>
              <w:bottom w:val="single" w:sz="4" w:space="0" w:color="auto"/>
              <w:right w:val="single" w:sz="4" w:space="0" w:color="auto"/>
            </w:tcBorders>
          </w:tcPr>
          <w:p w14:paraId="5EEE9662" w14:textId="7EF7F254" w:rsidR="002C717D" w:rsidRDefault="002C717D" w:rsidP="002C717D">
            <w:pPr>
              <w:overflowPunct w:val="0"/>
              <w:autoSpaceDE w:val="0"/>
              <w:autoSpaceDN w:val="0"/>
              <w:adjustRightInd w:val="0"/>
              <w:spacing w:after="180"/>
              <w:rPr>
                <w:rFonts w:eastAsiaTheme="minorEastAsia"/>
                <w:color w:val="000000"/>
                <w:lang w:eastAsia="zh-CN"/>
              </w:rPr>
            </w:pPr>
            <w:ins w:id="174" w:author="Hyunjeong Kang (Samsung)" w:date="2021-12-13T14:15:00Z">
              <w:r>
                <w:rPr>
                  <w:rFonts w:eastAsia="맑은 고딕" w:hint="eastAsia"/>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020C2724" w14:textId="09186D3E" w:rsidR="002C717D" w:rsidRDefault="002C717D" w:rsidP="002C717D">
            <w:pPr>
              <w:overflowPunct w:val="0"/>
              <w:autoSpaceDE w:val="0"/>
              <w:autoSpaceDN w:val="0"/>
              <w:adjustRightInd w:val="0"/>
              <w:spacing w:after="180"/>
              <w:rPr>
                <w:rFonts w:eastAsiaTheme="minorEastAsia"/>
                <w:color w:val="000000"/>
                <w:lang w:eastAsia="zh-CN"/>
              </w:rPr>
            </w:pPr>
            <w:ins w:id="175" w:author="Hyunjeong Kang (Samsung)" w:date="2021-12-13T14:15:00Z">
              <w:r>
                <w:rPr>
                  <w:rFonts w:eastAsia="맑은 고딕" w:hint="eastAsia"/>
                  <w:color w:val="000000"/>
                  <w:lang w:eastAsia="ko-KR"/>
                </w:rPr>
                <w:t>See comment</w:t>
              </w:r>
            </w:ins>
          </w:p>
        </w:tc>
        <w:tc>
          <w:tcPr>
            <w:tcW w:w="5233" w:type="dxa"/>
            <w:tcBorders>
              <w:top w:val="single" w:sz="4" w:space="0" w:color="auto"/>
              <w:left w:val="single" w:sz="4" w:space="0" w:color="auto"/>
              <w:bottom w:val="single" w:sz="4" w:space="0" w:color="auto"/>
              <w:right w:val="single" w:sz="4" w:space="0" w:color="auto"/>
            </w:tcBorders>
          </w:tcPr>
          <w:p w14:paraId="27463505" w14:textId="09238638" w:rsidR="002C717D" w:rsidRDefault="002C717D" w:rsidP="002C717D">
            <w:pPr>
              <w:overflowPunct w:val="0"/>
              <w:autoSpaceDE w:val="0"/>
              <w:autoSpaceDN w:val="0"/>
              <w:adjustRightInd w:val="0"/>
              <w:spacing w:after="180"/>
              <w:rPr>
                <w:rFonts w:eastAsiaTheme="minorEastAsia"/>
                <w:color w:val="000000"/>
                <w:lang w:eastAsia="zh-CN"/>
              </w:rPr>
            </w:pPr>
            <w:ins w:id="176" w:author="Hyunjeong Kang (Samsung)" w:date="2021-12-13T14:15:00Z">
              <w:r>
                <w:rPr>
                  <w:rFonts w:eastAsia="맑은 고딕"/>
                  <w:color w:val="000000"/>
                  <w:lang w:eastAsia="ko-KR"/>
                </w:rPr>
                <w:t>S</w:t>
              </w:r>
              <w:r>
                <w:rPr>
                  <w:rFonts w:eastAsia="맑은 고딕" w:hint="eastAsia"/>
                  <w:color w:val="000000"/>
                  <w:lang w:eastAsia="ko-KR"/>
                </w:rPr>
                <w:t xml:space="preserve">ame </w:t>
              </w:r>
              <w:r>
                <w:rPr>
                  <w:rFonts w:eastAsia="맑은 고딕"/>
                  <w:color w:val="000000"/>
                  <w:lang w:eastAsia="ko-KR"/>
                </w:rPr>
                <w:t>as Q2-1</w:t>
              </w:r>
            </w:ins>
          </w:p>
        </w:tc>
      </w:tr>
      <w:tr w:rsidR="002C717D" w14:paraId="628E41DD" w14:textId="77777777">
        <w:tc>
          <w:tcPr>
            <w:tcW w:w="1434" w:type="dxa"/>
            <w:tcBorders>
              <w:top w:val="single" w:sz="4" w:space="0" w:color="auto"/>
              <w:left w:val="single" w:sz="4" w:space="0" w:color="auto"/>
              <w:bottom w:val="single" w:sz="4" w:space="0" w:color="auto"/>
              <w:right w:val="single" w:sz="4" w:space="0" w:color="auto"/>
            </w:tcBorders>
          </w:tcPr>
          <w:p w14:paraId="27754595"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8FB2E55"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72D5E7A"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1A5F0C2D" w14:textId="77777777">
        <w:tc>
          <w:tcPr>
            <w:tcW w:w="1434" w:type="dxa"/>
            <w:tcBorders>
              <w:top w:val="single" w:sz="4" w:space="0" w:color="auto"/>
              <w:left w:val="single" w:sz="4" w:space="0" w:color="auto"/>
              <w:bottom w:val="single" w:sz="4" w:space="0" w:color="auto"/>
              <w:right w:val="single" w:sz="4" w:space="0" w:color="auto"/>
            </w:tcBorders>
          </w:tcPr>
          <w:p w14:paraId="0681A96F"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74DBB40"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C155B5E"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052E5732" w14:textId="77777777">
        <w:tc>
          <w:tcPr>
            <w:tcW w:w="1434" w:type="dxa"/>
            <w:tcBorders>
              <w:top w:val="single" w:sz="4" w:space="0" w:color="auto"/>
              <w:left w:val="single" w:sz="4" w:space="0" w:color="auto"/>
              <w:bottom w:val="single" w:sz="4" w:space="0" w:color="auto"/>
              <w:right w:val="single" w:sz="4" w:space="0" w:color="auto"/>
            </w:tcBorders>
          </w:tcPr>
          <w:p w14:paraId="4B62EAD2"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CD75747"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C3C023A"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33C195F5" w14:textId="77777777">
        <w:tc>
          <w:tcPr>
            <w:tcW w:w="1434" w:type="dxa"/>
            <w:tcBorders>
              <w:top w:val="single" w:sz="4" w:space="0" w:color="auto"/>
              <w:left w:val="single" w:sz="4" w:space="0" w:color="auto"/>
              <w:bottom w:val="single" w:sz="4" w:space="0" w:color="auto"/>
              <w:right w:val="single" w:sz="4" w:space="0" w:color="auto"/>
            </w:tcBorders>
          </w:tcPr>
          <w:p w14:paraId="5DD3D0C2"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1FC9A24"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2B20DA0"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222109D6" w14:textId="77777777">
        <w:tc>
          <w:tcPr>
            <w:tcW w:w="1434" w:type="dxa"/>
            <w:tcBorders>
              <w:top w:val="single" w:sz="4" w:space="0" w:color="auto"/>
              <w:left w:val="single" w:sz="4" w:space="0" w:color="auto"/>
              <w:bottom w:val="single" w:sz="4" w:space="0" w:color="auto"/>
              <w:right w:val="single" w:sz="4" w:space="0" w:color="auto"/>
            </w:tcBorders>
          </w:tcPr>
          <w:p w14:paraId="24A2A1F6"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E2C1890"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CB6F6A6"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6B2F386D" w14:textId="77777777">
        <w:tc>
          <w:tcPr>
            <w:tcW w:w="1434" w:type="dxa"/>
            <w:tcBorders>
              <w:top w:val="single" w:sz="4" w:space="0" w:color="auto"/>
              <w:left w:val="single" w:sz="4" w:space="0" w:color="auto"/>
              <w:bottom w:val="single" w:sz="4" w:space="0" w:color="auto"/>
              <w:right w:val="single" w:sz="4" w:space="0" w:color="auto"/>
            </w:tcBorders>
          </w:tcPr>
          <w:p w14:paraId="68830DD0"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6B5D1D0"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83EC599"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720E2232" w14:textId="77777777">
        <w:tc>
          <w:tcPr>
            <w:tcW w:w="1434" w:type="dxa"/>
            <w:tcBorders>
              <w:top w:val="single" w:sz="4" w:space="0" w:color="auto"/>
              <w:left w:val="single" w:sz="4" w:space="0" w:color="auto"/>
              <w:bottom w:val="single" w:sz="4" w:space="0" w:color="auto"/>
              <w:right w:val="single" w:sz="4" w:space="0" w:color="auto"/>
            </w:tcBorders>
          </w:tcPr>
          <w:p w14:paraId="0D949022"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76A166F"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BEB6EFF"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7319F4D3" w14:textId="77777777">
        <w:tc>
          <w:tcPr>
            <w:tcW w:w="1434" w:type="dxa"/>
            <w:tcBorders>
              <w:top w:val="single" w:sz="4" w:space="0" w:color="auto"/>
              <w:left w:val="single" w:sz="4" w:space="0" w:color="auto"/>
              <w:bottom w:val="single" w:sz="4" w:space="0" w:color="auto"/>
              <w:right w:val="single" w:sz="4" w:space="0" w:color="auto"/>
            </w:tcBorders>
          </w:tcPr>
          <w:p w14:paraId="2342D825"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66AC035"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85C9701"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3B01E859" w14:textId="77777777">
        <w:tc>
          <w:tcPr>
            <w:tcW w:w="1434" w:type="dxa"/>
            <w:tcBorders>
              <w:top w:val="single" w:sz="4" w:space="0" w:color="auto"/>
              <w:left w:val="single" w:sz="4" w:space="0" w:color="auto"/>
              <w:bottom w:val="single" w:sz="4" w:space="0" w:color="auto"/>
              <w:right w:val="single" w:sz="4" w:space="0" w:color="auto"/>
            </w:tcBorders>
          </w:tcPr>
          <w:p w14:paraId="45D23F55"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DD4834F"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CBE48F6" w14:textId="77777777" w:rsidR="002C717D" w:rsidRDefault="002C717D" w:rsidP="002C717D">
            <w:pPr>
              <w:overflowPunct w:val="0"/>
              <w:autoSpaceDE w:val="0"/>
              <w:autoSpaceDN w:val="0"/>
              <w:adjustRightInd w:val="0"/>
              <w:spacing w:after="180"/>
              <w:rPr>
                <w:rFonts w:eastAsia="맑은 고딕"/>
                <w:color w:val="000000"/>
                <w:lang w:eastAsia="ko-KR"/>
              </w:rPr>
            </w:pPr>
          </w:p>
        </w:tc>
      </w:tr>
    </w:tbl>
    <w:p w14:paraId="533B7626" w14:textId="77777777" w:rsidR="00C66B6E" w:rsidRDefault="00515F74">
      <w:pPr>
        <w:pStyle w:val="3"/>
        <w:numPr>
          <w:ilvl w:val="0"/>
          <w:numId w:val="0"/>
        </w:numPr>
        <w:rPr>
          <w:rFonts w:eastAsiaTheme="minorEastAsia"/>
          <w:sz w:val="20"/>
          <w:szCs w:val="20"/>
          <w:lang w:eastAsia="zh-CN"/>
        </w:rPr>
      </w:pPr>
      <w:r>
        <w:rPr>
          <w:rFonts w:eastAsiaTheme="minorEastAsia" w:hint="eastAsia"/>
          <w:sz w:val="20"/>
          <w:szCs w:val="20"/>
          <w:lang w:eastAsia="zh-CN"/>
        </w:rPr>
        <w:t xml:space="preserve">2.2.2 PDCP/RLC receiving entity establishment issue </w:t>
      </w:r>
    </w:p>
    <w:p w14:paraId="2B306526" w14:textId="77777777" w:rsidR="00C66B6E" w:rsidRDefault="00515F74">
      <w:pPr>
        <w:spacing w:beforeLines="50" w:before="120" w:afterLines="50" w:after="120"/>
        <w:rPr>
          <w:rFonts w:eastAsiaTheme="minorEastAsia"/>
          <w:lang w:eastAsia="zh-CN"/>
        </w:rPr>
      </w:pPr>
      <w:r>
        <w:rPr>
          <w:rFonts w:eastAsiaTheme="minorEastAsia" w:hint="eastAsia"/>
          <w:lang w:eastAsia="zh-CN"/>
        </w:rPr>
        <w:t>In RAN2#107 meeting, regarding to the PDCP/RLC entity establishment, the following agreements were reached:</w:t>
      </w:r>
    </w:p>
    <w:tbl>
      <w:tblPr>
        <w:tblStyle w:val="af"/>
        <w:tblW w:w="0" w:type="auto"/>
        <w:tblLook w:val="04A0" w:firstRow="1" w:lastRow="0" w:firstColumn="1" w:lastColumn="0" w:noHBand="0" w:noVBand="1"/>
      </w:tblPr>
      <w:tblGrid>
        <w:gridCol w:w="8296"/>
      </w:tblGrid>
      <w:tr w:rsidR="00C66B6E" w14:paraId="4ECC5723" w14:textId="77777777">
        <w:tc>
          <w:tcPr>
            <w:tcW w:w="8522" w:type="dxa"/>
          </w:tcPr>
          <w:p w14:paraId="7AA5385F" w14:textId="77777777" w:rsidR="00C66B6E" w:rsidRDefault="00515F74">
            <w:pPr>
              <w:rPr>
                <w:rFonts w:eastAsiaTheme="minorEastAsia"/>
                <w:lang w:eastAsia="zh-CN"/>
              </w:rPr>
            </w:pPr>
            <w:r>
              <w:rPr>
                <w:rFonts w:eastAsiaTheme="minorEastAsia"/>
                <w:lang w:eastAsia="zh-CN"/>
              </w:rPr>
              <w:t xml:space="preserve">For NR </w:t>
            </w:r>
            <w:proofErr w:type="spellStart"/>
            <w:r>
              <w:rPr>
                <w:rFonts w:eastAsiaTheme="minorEastAsia"/>
                <w:lang w:eastAsia="zh-CN"/>
              </w:rPr>
              <w:t>Sidelink</w:t>
            </w:r>
            <w:proofErr w:type="spellEnd"/>
            <w:r>
              <w:rPr>
                <w:rFonts w:eastAsiaTheme="minorEastAsia"/>
                <w:lang w:eastAsia="zh-CN"/>
              </w:rPr>
              <w:t xml:space="preserve"> unicast, the establishment and release of </w:t>
            </w:r>
            <w:r>
              <w:rPr>
                <w:rFonts w:eastAsiaTheme="minorEastAsia"/>
                <w:highlight w:val="lightGray"/>
                <w:lang w:eastAsia="zh-CN"/>
              </w:rPr>
              <w:t>transmitting PDCP entity and receiving PDCP entity can be requested by upper layer</w:t>
            </w:r>
            <w:r>
              <w:rPr>
                <w:rFonts w:eastAsiaTheme="minorEastAsia"/>
                <w:lang w:eastAsia="zh-CN"/>
              </w:rPr>
              <w:t xml:space="preserve">. </w:t>
            </w:r>
          </w:p>
          <w:p w14:paraId="2F707EFC" w14:textId="77777777" w:rsidR="00C66B6E" w:rsidRDefault="00C66B6E">
            <w:pPr>
              <w:rPr>
                <w:rFonts w:eastAsiaTheme="minorEastAsia"/>
                <w:lang w:eastAsia="zh-CN"/>
              </w:rPr>
            </w:pPr>
          </w:p>
          <w:p w14:paraId="09C467BC" w14:textId="77777777" w:rsidR="00C66B6E" w:rsidRDefault="00515F74">
            <w:pPr>
              <w:rPr>
                <w:rFonts w:eastAsiaTheme="minorEastAsia"/>
                <w:lang w:eastAsia="zh-CN"/>
              </w:rPr>
            </w:pPr>
            <w:r>
              <w:t xml:space="preserve">For NR SL unicast, RLC TX side and RX side establishment/release </w:t>
            </w:r>
            <w:r>
              <w:rPr>
                <w:highlight w:val="lightGray"/>
              </w:rPr>
              <w:t>is triggered by upper layer request</w:t>
            </w:r>
            <w:r>
              <w:t>. FFS the case for RLC TX side re-establishment.</w:t>
            </w:r>
          </w:p>
        </w:tc>
      </w:tr>
    </w:tbl>
    <w:p w14:paraId="1037AA44" w14:textId="77777777" w:rsidR="00C66B6E" w:rsidRDefault="00515F74">
      <w:pPr>
        <w:spacing w:beforeLines="50" w:before="120" w:afterLines="50" w:after="120"/>
        <w:rPr>
          <w:rFonts w:eastAsiaTheme="minorEastAsia"/>
          <w:lang w:eastAsia="zh-CN"/>
        </w:rPr>
      </w:pPr>
      <w:r>
        <w:rPr>
          <w:rFonts w:eastAsiaTheme="minorEastAsia" w:hint="eastAsia"/>
          <w:lang w:eastAsia="zh-CN"/>
        </w:rPr>
        <w:t xml:space="preserve">Based on the above agreements, it is obvious that, for </w:t>
      </w:r>
      <w:proofErr w:type="spellStart"/>
      <w:r>
        <w:rPr>
          <w:rFonts w:eastAsiaTheme="minorEastAsia" w:hint="eastAsia"/>
          <w:lang w:eastAsia="zh-CN"/>
        </w:rPr>
        <w:t>sidelink</w:t>
      </w:r>
      <w:proofErr w:type="spellEnd"/>
      <w:r>
        <w:rPr>
          <w:rFonts w:eastAsiaTheme="minorEastAsia" w:hint="eastAsia"/>
          <w:lang w:eastAsia="zh-CN"/>
        </w:rPr>
        <w:t xml:space="preserve"> unicast, both the transmitting and the receiving PDCP/RLC entity establishment are </w:t>
      </w:r>
      <w:r>
        <w:rPr>
          <w:rFonts w:eastAsiaTheme="minorEastAsia"/>
          <w:lang w:eastAsia="zh-CN"/>
        </w:rPr>
        <w:t>triggered</w:t>
      </w:r>
      <w:r>
        <w:rPr>
          <w:rFonts w:eastAsiaTheme="minorEastAsia" w:hint="eastAsia"/>
          <w:lang w:eastAsia="zh-CN"/>
        </w:rPr>
        <w:t xml:space="preserve"> by upper layer. Here, the upper layer refers the RRC layer. </w:t>
      </w:r>
    </w:p>
    <w:p w14:paraId="428BB04B" w14:textId="77777777" w:rsidR="00C66B6E" w:rsidRDefault="00515F74">
      <w:pPr>
        <w:spacing w:beforeLines="50" w:before="120" w:afterLines="50" w:after="120"/>
        <w:rPr>
          <w:rFonts w:eastAsiaTheme="minorEastAsia"/>
          <w:lang w:eastAsia="zh-CN"/>
        </w:rPr>
      </w:pPr>
      <w:r>
        <w:rPr>
          <w:rFonts w:eastAsiaTheme="minorEastAsia" w:hint="eastAsia"/>
          <w:lang w:eastAsia="zh-CN"/>
        </w:rPr>
        <w:t xml:space="preserve">But according to the current TS38.331, for SL-SRB 0/1/2, there is only RRC triggers for establishing the transmitting PDCP/RLC entities, but there is no description on how to establish the receiving PDCP/RLC entities. </w:t>
      </w:r>
    </w:p>
    <w:tbl>
      <w:tblPr>
        <w:tblStyle w:val="af"/>
        <w:tblW w:w="0" w:type="auto"/>
        <w:tblInd w:w="108" w:type="dxa"/>
        <w:tblLook w:val="04A0" w:firstRow="1" w:lastRow="0" w:firstColumn="1" w:lastColumn="0" w:noHBand="0" w:noVBand="1"/>
      </w:tblPr>
      <w:tblGrid>
        <w:gridCol w:w="8188"/>
      </w:tblGrid>
      <w:tr w:rsidR="00C66B6E" w14:paraId="045C9D79" w14:textId="77777777">
        <w:tc>
          <w:tcPr>
            <w:tcW w:w="8414" w:type="dxa"/>
          </w:tcPr>
          <w:p w14:paraId="03F712EE" w14:textId="77777777" w:rsidR="00C66B6E" w:rsidRDefault="00515F74">
            <w:pPr>
              <w:keepNext/>
              <w:overflowPunct w:val="0"/>
              <w:autoSpaceDE w:val="0"/>
              <w:autoSpaceDN w:val="0"/>
              <w:spacing w:before="120" w:after="180"/>
              <w:ind w:left="1701" w:hanging="1701"/>
              <w:rPr>
                <w:rFonts w:ascii="Arial" w:hAnsi="Arial" w:cs="Arial"/>
                <w:sz w:val="22"/>
                <w:szCs w:val="22"/>
                <w:lang w:val="en-GB" w:eastAsia="ja-JP"/>
              </w:rPr>
            </w:pPr>
            <w:r>
              <w:rPr>
                <w:rFonts w:ascii="Arial" w:hAnsi="Arial" w:cs="Arial"/>
                <w:sz w:val="22"/>
                <w:szCs w:val="22"/>
                <w:lang w:val="en-GB" w:eastAsia="ja-JP"/>
              </w:rPr>
              <w:t xml:space="preserve">5.8.9.1a.4            </w:t>
            </w:r>
            <w:proofErr w:type="spellStart"/>
            <w:r>
              <w:rPr>
                <w:rFonts w:ascii="Arial" w:hAnsi="Arial" w:cs="Arial"/>
                <w:sz w:val="22"/>
                <w:szCs w:val="22"/>
                <w:lang w:val="en-GB" w:eastAsia="ja-JP"/>
              </w:rPr>
              <w:t>Sidelink</w:t>
            </w:r>
            <w:proofErr w:type="spellEnd"/>
            <w:r>
              <w:rPr>
                <w:rFonts w:ascii="Arial" w:hAnsi="Arial" w:cs="Arial"/>
                <w:sz w:val="22"/>
                <w:szCs w:val="22"/>
                <w:lang w:val="en-GB" w:eastAsia="ja-JP"/>
              </w:rPr>
              <w:t xml:space="preserve"> SRB addition</w:t>
            </w:r>
          </w:p>
          <w:p w14:paraId="389DD43B" w14:textId="77777777" w:rsidR="00C66B6E" w:rsidRDefault="00515F74">
            <w:pPr>
              <w:overflowPunct w:val="0"/>
              <w:autoSpaceDE w:val="0"/>
              <w:autoSpaceDN w:val="0"/>
              <w:spacing w:after="180"/>
              <w:rPr>
                <w:szCs w:val="20"/>
                <w:lang w:val="en-GB" w:eastAsia="ja-JP"/>
              </w:rPr>
            </w:pPr>
            <w:r>
              <w:rPr>
                <w:szCs w:val="20"/>
                <w:lang w:val="en-GB" w:eastAsia="ja-JP"/>
              </w:rPr>
              <w:t>The UE shall:</w:t>
            </w:r>
          </w:p>
          <w:p w14:paraId="19E3B5E0" w14:textId="77777777" w:rsidR="00C66B6E" w:rsidRDefault="00515F74">
            <w:pPr>
              <w:overflowPunct w:val="0"/>
              <w:autoSpaceDE w:val="0"/>
              <w:autoSpaceDN w:val="0"/>
              <w:spacing w:after="180"/>
              <w:ind w:left="568" w:hanging="284"/>
              <w:rPr>
                <w:szCs w:val="20"/>
                <w:highlight w:val="lightGray"/>
                <w:lang w:val="en-GB" w:eastAsia="ja-JP"/>
              </w:rPr>
            </w:pPr>
            <w:r>
              <w:rPr>
                <w:szCs w:val="20"/>
                <w:highlight w:val="lightGray"/>
                <w:lang w:val="en-GB" w:eastAsia="ja-JP"/>
              </w:rPr>
              <w:t xml:space="preserve">1&gt;  if </w:t>
            </w:r>
            <w:r>
              <w:rPr>
                <w:color w:val="FF0000"/>
                <w:szCs w:val="20"/>
                <w:highlight w:val="lightGray"/>
                <w:lang w:val="en-GB" w:eastAsia="ja-JP"/>
              </w:rPr>
              <w:t xml:space="preserve">transmission </w:t>
            </w:r>
            <w:r>
              <w:rPr>
                <w:szCs w:val="20"/>
                <w:highlight w:val="lightGray"/>
                <w:lang w:val="en-GB" w:eastAsia="ja-JP"/>
              </w:rPr>
              <w:t xml:space="preserve">of PC5-S message for a specific destination is requested by upper layers for </w:t>
            </w:r>
            <w:proofErr w:type="spellStart"/>
            <w:r>
              <w:rPr>
                <w:szCs w:val="20"/>
                <w:highlight w:val="lightGray"/>
                <w:lang w:val="en-GB" w:eastAsia="ja-JP"/>
              </w:rPr>
              <w:t>sidelink</w:t>
            </w:r>
            <w:proofErr w:type="spellEnd"/>
            <w:r>
              <w:rPr>
                <w:szCs w:val="20"/>
                <w:highlight w:val="lightGray"/>
                <w:lang w:val="en-GB" w:eastAsia="ja-JP"/>
              </w:rPr>
              <w:t xml:space="preserve"> SRB:</w:t>
            </w:r>
          </w:p>
          <w:p w14:paraId="4FC50F11" w14:textId="77777777" w:rsidR="00C66B6E" w:rsidRDefault="00515F74">
            <w:pPr>
              <w:overflowPunct w:val="0"/>
              <w:autoSpaceDE w:val="0"/>
              <w:autoSpaceDN w:val="0"/>
              <w:spacing w:after="180"/>
              <w:ind w:left="851" w:hanging="284"/>
              <w:rPr>
                <w:szCs w:val="20"/>
                <w:lang w:val="en-GB" w:eastAsia="ja-JP"/>
              </w:rPr>
            </w:pPr>
            <w:r>
              <w:rPr>
                <w:szCs w:val="20"/>
                <w:highlight w:val="lightGray"/>
                <w:lang w:val="en-GB" w:eastAsia="ja-JP"/>
              </w:rPr>
              <w:t>2&gt;  establish</w:t>
            </w:r>
            <w:r>
              <w:rPr>
                <w:color w:val="FF0000"/>
                <w:szCs w:val="20"/>
                <w:highlight w:val="lightGray"/>
                <w:lang w:val="en-GB" w:eastAsia="ja-JP"/>
              </w:rPr>
              <w:t xml:space="preserve"> PDCP entity, RLC entity</w:t>
            </w:r>
            <w:r>
              <w:rPr>
                <w:szCs w:val="20"/>
                <w:highlight w:val="lightGray"/>
                <w:lang w:val="en-GB" w:eastAsia="ja-JP"/>
              </w:rPr>
              <w:t xml:space="preserve"> and the logical channel of a </w:t>
            </w:r>
            <w:proofErr w:type="spellStart"/>
            <w:r>
              <w:rPr>
                <w:szCs w:val="20"/>
                <w:highlight w:val="lightGray"/>
                <w:lang w:val="en-GB" w:eastAsia="ja-JP"/>
              </w:rPr>
              <w:t>sidelink</w:t>
            </w:r>
            <w:proofErr w:type="spellEnd"/>
            <w:r>
              <w:rPr>
                <w:szCs w:val="20"/>
                <w:highlight w:val="lightGray"/>
                <w:lang w:val="en-GB" w:eastAsia="ja-JP"/>
              </w:rPr>
              <w:t xml:space="preserve"> SRB for PC5-S message, as specified in sub-clause 9.1.1.4;</w:t>
            </w:r>
          </w:p>
          <w:p w14:paraId="55DFDDF6" w14:textId="77777777" w:rsidR="00C66B6E" w:rsidRDefault="00515F74">
            <w:pPr>
              <w:overflowPunct w:val="0"/>
              <w:autoSpaceDE w:val="0"/>
              <w:autoSpaceDN w:val="0"/>
              <w:spacing w:after="180"/>
              <w:ind w:left="568" w:hanging="284"/>
              <w:rPr>
                <w:szCs w:val="20"/>
                <w:lang w:val="en-GB" w:eastAsia="ja-JP"/>
              </w:rPr>
            </w:pPr>
            <w:r>
              <w:rPr>
                <w:szCs w:val="20"/>
                <w:lang w:val="en-GB" w:eastAsia="ja-JP"/>
              </w:rPr>
              <w:t>1&gt;  if a PC5-RRC connection establishment for a specific destination is indicated by upper layers:</w:t>
            </w:r>
          </w:p>
          <w:p w14:paraId="0852F798" w14:textId="77777777" w:rsidR="00C66B6E" w:rsidRDefault="00515F74">
            <w:pPr>
              <w:overflowPunct w:val="0"/>
              <w:autoSpaceDE w:val="0"/>
              <w:autoSpaceDN w:val="0"/>
              <w:spacing w:after="180"/>
              <w:ind w:left="851" w:hanging="284"/>
              <w:rPr>
                <w:szCs w:val="20"/>
                <w:lang w:val="en-GB" w:eastAsia="ja-JP"/>
              </w:rPr>
            </w:pPr>
            <w:r>
              <w:rPr>
                <w:szCs w:val="20"/>
                <w:lang w:val="en-GB" w:eastAsia="ja-JP"/>
              </w:rPr>
              <w:t xml:space="preserve">2&gt;  establish PDCP entity, RLC entity and the logical channel of a </w:t>
            </w:r>
            <w:proofErr w:type="spellStart"/>
            <w:r>
              <w:rPr>
                <w:szCs w:val="20"/>
                <w:lang w:val="en-GB" w:eastAsia="ja-JP"/>
              </w:rPr>
              <w:t>sidelink</w:t>
            </w:r>
            <w:proofErr w:type="spellEnd"/>
            <w:r>
              <w:rPr>
                <w:szCs w:val="20"/>
                <w:lang w:val="en-GB" w:eastAsia="ja-JP"/>
              </w:rPr>
              <w:t xml:space="preserve"> SRB for PC5-RRC message of the specific destination, as specified in sub-clause 9.1.1.4;</w:t>
            </w:r>
          </w:p>
          <w:p w14:paraId="71F131CC" w14:textId="77777777" w:rsidR="00C66B6E" w:rsidRDefault="00515F74">
            <w:pPr>
              <w:overflowPunct w:val="0"/>
              <w:autoSpaceDE w:val="0"/>
              <w:autoSpaceDN w:val="0"/>
              <w:spacing w:after="180"/>
              <w:ind w:left="851" w:hanging="284"/>
              <w:rPr>
                <w:szCs w:val="20"/>
                <w:lang w:val="en-GB" w:eastAsia="zh-CN"/>
              </w:rPr>
            </w:pPr>
            <w:r>
              <w:rPr>
                <w:szCs w:val="20"/>
                <w:lang w:val="en-GB" w:eastAsia="ja-JP"/>
              </w:rPr>
              <w:t>2&gt;</w:t>
            </w:r>
            <w:proofErr w:type="gramStart"/>
            <w:r>
              <w:rPr>
                <w:szCs w:val="20"/>
                <w:lang w:val="en-GB" w:eastAsia="ja-JP"/>
              </w:rPr>
              <w:t>  consider</w:t>
            </w:r>
            <w:proofErr w:type="gramEnd"/>
            <w:r>
              <w:rPr>
                <w:szCs w:val="20"/>
                <w:lang w:val="en-GB" w:eastAsia="ja-JP"/>
              </w:rPr>
              <w:t xml:space="preserve"> the PC5-RRC connection is established for the destination</w:t>
            </w:r>
            <w:r>
              <w:rPr>
                <w:szCs w:val="20"/>
                <w:lang w:val="en-GB"/>
              </w:rPr>
              <w:t>.</w:t>
            </w:r>
          </w:p>
          <w:p w14:paraId="4D10460F" w14:textId="77777777" w:rsidR="00C66B6E" w:rsidRDefault="00C66B6E">
            <w:pPr>
              <w:spacing w:beforeLines="50" w:before="120" w:afterLines="50" w:after="120"/>
              <w:rPr>
                <w:rFonts w:eastAsiaTheme="minorEastAsia"/>
                <w:lang w:val="en-GB" w:eastAsia="zh-CN"/>
              </w:rPr>
            </w:pPr>
          </w:p>
        </w:tc>
      </w:tr>
    </w:tbl>
    <w:p w14:paraId="7011CD46" w14:textId="77777777" w:rsidR="00C66B6E" w:rsidRDefault="00515F74">
      <w:pPr>
        <w:spacing w:beforeLines="50" w:before="120" w:afterLines="50" w:after="120"/>
        <w:rPr>
          <w:rFonts w:eastAsiaTheme="minorEastAsia"/>
          <w:lang w:eastAsia="zh-CN"/>
        </w:rPr>
      </w:pPr>
      <w:r>
        <w:rPr>
          <w:rFonts w:eastAsiaTheme="minorEastAsia" w:hint="eastAsia"/>
          <w:lang w:eastAsia="zh-CN"/>
        </w:rPr>
        <w:t>Someone may argue that the PDCP entity and RLC entity marked with gray in TS38.331 as above includes both the transmitting and receiving PDCP/RLC entities. But in rapporteur</w:t>
      </w:r>
      <w:r>
        <w:rPr>
          <w:rFonts w:eastAsiaTheme="minorEastAsia"/>
          <w:lang w:eastAsia="zh-CN"/>
        </w:rPr>
        <w:t>’</w:t>
      </w:r>
      <w:r>
        <w:rPr>
          <w:rFonts w:eastAsiaTheme="minorEastAsia" w:hint="eastAsia"/>
          <w:lang w:eastAsia="zh-CN"/>
        </w:rPr>
        <w:t xml:space="preserve">s understanding, it is not the fact. The detailed reasons </w:t>
      </w:r>
      <w:r>
        <w:rPr>
          <w:rFonts w:eastAsiaTheme="minorEastAsia"/>
          <w:lang w:eastAsia="zh-CN"/>
        </w:rPr>
        <w:t>are</w:t>
      </w:r>
      <w:r>
        <w:rPr>
          <w:rFonts w:eastAsiaTheme="minorEastAsia" w:hint="eastAsia"/>
          <w:lang w:eastAsia="zh-CN"/>
        </w:rPr>
        <w:t xml:space="preserve"> as below:</w:t>
      </w:r>
    </w:p>
    <w:p w14:paraId="75FCD79C"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lastRenderedPageBreak/>
        <w:t>For scenario 1 of section 2.</w:t>
      </w:r>
      <w:r>
        <w:rPr>
          <w:rFonts w:eastAsiaTheme="minorEastAsia" w:hint="eastAsia"/>
          <w:lang w:eastAsia="zh-CN"/>
        </w:rPr>
        <w:t>1</w:t>
      </w:r>
      <w:r>
        <w:rPr>
          <w:lang w:eastAsia="zh-CN"/>
        </w:rPr>
        <w:t xml:space="preserve">.1, if DCR is transmitted via unicast, UE_2a will not establish the receiving PDCP/RLC entities based on the gray part of TS38.331 because UE_2a may have no PC5-S message transmission requirement before DCR reception. </w:t>
      </w:r>
    </w:p>
    <w:p w14:paraId="7FE86C23"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For scenario 2 of section 2.</w:t>
      </w:r>
      <w:r>
        <w:rPr>
          <w:rFonts w:eastAsiaTheme="minorEastAsia" w:hint="eastAsia"/>
          <w:lang w:eastAsia="zh-CN"/>
        </w:rPr>
        <w:t>1</w:t>
      </w:r>
      <w:r>
        <w:rPr>
          <w:lang w:eastAsia="zh-CN"/>
        </w:rPr>
        <w:t>.2, if DCR is transmitted via broadcast, UE_1 will establish the transmitting PDCP/RLC entities for SL-SRB0 using broadcast destination layer-2 ID. UE_1 can’t establish the receiving PDCP/RLC entities for SL-SRB0 which carrying the DIRECT LINK AUTHENTICATION REQUEST message since it is transmitted via unicast and the UE_1 does not know the source layer-2 ID used by UE_2a.</w:t>
      </w:r>
    </w:p>
    <w:p w14:paraId="12896D49"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For scenario 3 of section 2.</w:t>
      </w:r>
      <w:r>
        <w:rPr>
          <w:rFonts w:eastAsiaTheme="minorEastAsia" w:hint="eastAsia"/>
          <w:lang w:eastAsia="zh-CN"/>
        </w:rPr>
        <w:t>1</w:t>
      </w:r>
      <w:r>
        <w:rPr>
          <w:lang w:eastAsia="zh-CN"/>
        </w:rPr>
        <w:t>.3, if DCR is transmitted via broadcast, UE_1 will establish the transmitting PDCP/RLC entity for SL-SRB0 using broadcast destination layer-2 ID. UE_1 can’t establish the receiving PDCP/RLC entities for SL-SRB1 which carrying the DIRECT LINK SECURITY MODE COMMAND message since it is transmitted via unicast and the UE_1 does not know the source layer-2 ID used by UE_2a.</w:t>
      </w:r>
    </w:p>
    <w:p w14:paraId="3D3232A8" w14:textId="77777777" w:rsidR="00C66B6E" w:rsidRDefault="00515F74">
      <w:pPr>
        <w:spacing w:beforeLines="50" w:before="120" w:afterLines="50" w:after="120"/>
        <w:rPr>
          <w:rFonts w:eastAsiaTheme="minorEastAsia"/>
          <w:b/>
          <w:lang w:eastAsia="zh-CN"/>
        </w:rPr>
      </w:pPr>
      <w:r>
        <w:rPr>
          <w:rFonts w:eastAsiaTheme="minorEastAsia" w:hint="eastAsia"/>
          <w:b/>
          <w:lang w:val="en-GB" w:eastAsia="zh-CN"/>
        </w:rPr>
        <w:t xml:space="preserve">Question 2-3: Do companies agree that the description in the following table (copied from TS38.331) is only used to trigger the </w:t>
      </w:r>
      <w:r>
        <w:rPr>
          <w:rFonts w:eastAsiaTheme="minorEastAsia" w:hint="eastAsia"/>
          <w:b/>
          <w:u w:val="single"/>
          <w:lang w:val="en-GB" w:eastAsia="zh-CN"/>
        </w:rPr>
        <w:t>transmitting</w:t>
      </w:r>
      <w:r>
        <w:rPr>
          <w:rFonts w:eastAsiaTheme="minorEastAsia" w:hint="eastAsia"/>
          <w:b/>
          <w:lang w:val="en-GB" w:eastAsia="zh-CN"/>
        </w:rPr>
        <w:t xml:space="preserve"> PDCP/RLC entities establishment for SL-SRB0/SL-SRB1/SL-SRB2, not for the </w:t>
      </w:r>
      <w:r>
        <w:rPr>
          <w:rFonts w:eastAsiaTheme="minorEastAsia" w:hint="eastAsia"/>
          <w:b/>
          <w:u w:val="single"/>
          <w:lang w:val="en-GB" w:eastAsia="zh-CN"/>
        </w:rPr>
        <w:t>receiving</w:t>
      </w:r>
      <w:r>
        <w:rPr>
          <w:rFonts w:eastAsiaTheme="minorEastAsia" w:hint="eastAsia"/>
          <w:b/>
          <w:lang w:val="en-GB" w:eastAsia="zh-CN"/>
        </w:rPr>
        <w:t xml:space="preserve"> PDCP/RLC entities establishment for SL-SRB0/SL-SRB1/SL-SRB2</w:t>
      </w:r>
      <w:r>
        <w:rPr>
          <w:rFonts w:eastAsiaTheme="minorEastAsia" w:hint="eastAsia"/>
          <w:b/>
          <w:lang w:eastAsia="zh-CN"/>
        </w:rPr>
        <w:t xml:space="preserve">? </w:t>
      </w:r>
    </w:p>
    <w:tbl>
      <w:tblPr>
        <w:tblStyle w:val="af"/>
        <w:tblW w:w="0" w:type="auto"/>
        <w:tblLook w:val="04A0" w:firstRow="1" w:lastRow="0" w:firstColumn="1" w:lastColumn="0" w:noHBand="0" w:noVBand="1"/>
      </w:tblPr>
      <w:tblGrid>
        <w:gridCol w:w="8296"/>
      </w:tblGrid>
      <w:tr w:rsidR="00C66B6E" w14:paraId="16DB9FFE" w14:textId="77777777">
        <w:tc>
          <w:tcPr>
            <w:tcW w:w="8522" w:type="dxa"/>
          </w:tcPr>
          <w:p w14:paraId="49CE2628" w14:textId="77777777" w:rsidR="00C66B6E" w:rsidRDefault="00515F74">
            <w:pPr>
              <w:keepNext/>
              <w:overflowPunct w:val="0"/>
              <w:autoSpaceDE w:val="0"/>
              <w:autoSpaceDN w:val="0"/>
              <w:spacing w:before="120" w:after="180"/>
              <w:ind w:left="1701" w:hanging="1701"/>
              <w:rPr>
                <w:rFonts w:ascii="Arial" w:hAnsi="Arial" w:cs="Arial"/>
                <w:sz w:val="22"/>
                <w:szCs w:val="22"/>
                <w:lang w:val="en-GB" w:eastAsia="ja-JP"/>
              </w:rPr>
            </w:pPr>
            <w:r>
              <w:rPr>
                <w:rFonts w:ascii="Arial" w:hAnsi="Arial" w:cs="Arial"/>
                <w:sz w:val="22"/>
                <w:szCs w:val="22"/>
                <w:lang w:val="en-GB" w:eastAsia="ja-JP"/>
              </w:rPr>
              <w:t xml:space="preserve">5.8.9.1a.4            </w:t>
            </w:r>
            <w:proofErr w:type="spellStart"/>
            <w:r>
              <w:rPr>
                <w:rFonts w:ascii="Arial" w:hAnsi="Arial" w:cs="Arial"/>
                <w:sz w:val="22"/>
                <w:szCs w:val="22"/>
                <w:lang w:val="en-GB" w:eastAsia="ja-JP"/>
              </w:rPr>
              <w:t>Sidelink</w:t>
            </w:r>
            <w:proofErr w:type="spellEnd"/>
            <w:r>
              <w:rPr>
                <w:rFonts w:ascii="Arial" w:hAnsi="Arial" w:cs="Arial"/>
                <w:sz w:val="22"/>
                <w:szCs w:val="22"/>
                <w:lang w:val="en-GB" w:eastAsia="ja-JP"/>
              </w:rPr>
              <w:t xml:space="preserve"> SRB addition</w:t>
            </w:r>
          </w:p>
          <w:p w14:paraId="049A9F2E" w14:textId="77777777" w:rsidR="00C66B6E" w:rsidRDefault="00515F74">
            <w:pPr>
              <w:overflowPunct w:val="0"/>
              <w:autoSpaceDE w:val="0"/>
              <w:autoSpaceDN w:val="0"/>
              <w:spacing w:after="180"/>
              <w:rPr>
                <w:szCs w:val="20"/>
                <w:lang w:val="en-GB" w:eastAsia="ja-JP"/>
              </w:rPr>
            </w:pPr>
            <w:r>
              <w:rPr>
                <w:szCs w:val="20"/>
                <w:lang w:val="en-GB" w:eastAsia="ja-JP"/>
              </w:rPr>
              <w:t>The UE shall:</w:t>
            </w:r>
          </w:p>
          <w:p w14:paraId="3AD96899" w14:textId="77777777" w:rsidR="00C66B6E" w:rsidRDefault="00515F74">
            <w:pPr>
              <w:overflowPunct w:val="0"/>
              <w:autoSpaceDE w:val="0"/>
              <w:autoSpaceDN w:val="0"/>
              <w:spacing w:after="180"/>
              <w:ind w:left="568" w:hanging="284"/>
              <w:rPr>
                <w:szCs w:val="20"/>
                <w:highlight w:val="lightGray"/>
                <w:lang w:val="en-GB" w:eastAsia="ja-JP"/>
              </w:rPr>
            </w:pPr>
            <w:r>
              <w:rPr>
                <w:szCs w:val="20"/>
                <w:highlight w:val="lightGray"/>
                <w:lang w:val="en-GB" w:eastAsia="ja-JP"/>
              </w:rPr>
              <w:t xml:space="preserve">1&gt;  if </w:t>
            </w:r>
            <w:r>
              <w:rPr>
                <w:color w:val="FF0000"/>
                <w:szCs w:val="20"/>
                <w:highlight w:val="lightGray"/>
                <w:lang w:val="en-GB" w:eastAsia="ja-JP"/>
              </w:rPr>
              <w:t xml:space="preserve">transmission </w:t>
            </w:r>
            <w:r>
              <w:rPr>
                <w:szCs w:val="20"/>
                <w:highlight w:val="lightGray"/>
                <w:lang w:val="en-GB" w:eastAsia="ja-JP"/>
              </w:rPr>
              <w:t xml:space="preserve">of PC5-S message for a specific destination is requested by upper layers for </w:t>
            </w:r>
            <w:proofErr w:type="spellStart"/>
            <w:r>
              <w:rPr>
                <w:szCs w:val="20"/>
                <w:highlight w:val="lightGray"/>
                <w:lang w:val="en-GB" w:eastAsia="ja-JP"/>
              </w:rPr>
              <w:t>sidelink</w:t>
            </w:r>
            <w:proofErr w:type="spellEnd"/>
            <w:r>
              <w:rPr>
                <w:szCs w:val="20"/>
                <w:highlight w:val="lightGray"/>
                <w:lang w:val="en-GB" w:eastAsia="ja-JP"/>
              </w:rPr>
              <w:t xml:space="preserve"> SRB:</w:t>
            </w:r>
          </w:p>
          <w:p w14:paraId="418E9AF6" w14:textId="77777777" w:rsidR="00C66B6E" w:rsidRDefault="00515F74">
            <w:pPr>
              <w:overflowPunct w:val="0"/>
              <w:autoSpaceDE w:val="0"/>
              <w:autoSpaceDN w:val="0"/>
              <w:spacing w:after="180"/>
              <w:ind w:left="851" w:hanging="284"/>
              <w:rPr>
                <w:rFonts w:eastAsiaTheme="minorEastAsia"/>
                <w:b/>
                <w:lang w:val="en-GB" w:eastAsia="zh-CN"/>
              </w:rPr>
            </w:pPr>
            <w:r>
              <w:rPr>
                <w:szCs w:val="20"/>
                <w:highlight w:val="lightGray"/>
                <w:lang w:val="en-GB" w:eastAsia="ja-JP"/>
              </w:rPr>
              <w:t>2&gt;  establish</w:t>
            </w:r>
            <w:r>
              <w:rPr>
                <w:color w:val="FF0000"/>
                <w:szCs w:val="20"/>
                <w:highlight w:val="lightGray"/>
                <w:lang w:val="en-GB" w:eastAsia="ja-JP"/>
              </w:rPr>
              <w:t xml:space="preserve"> PDCP entity, RLC entity</w:t>
            </w:r>
            <w:r>
              <w:rPr>
                <w:szCs w:val="20"/>
                <w:highlight w:val="lightGray"/>
                <w:lang w:val="en-GB" w:eastAsia="ja-JP"/>
              </w:rPr>
              <w:t xml:space="preserve"> and the logical channel of a </w:t>
            </w:r>
            <w:proofErr w:type="spellStart"/>
            <w:r>
              <w:rPr>
                <w:szCs w:val="20"/>
                <w:highlight w:val="lightGray"/>
                <w:lang w:val="en-GB" w:eastAsia="ja-JP"/>
              </w:rPr>
              <w:t>sidelink</w:t>
            </w:r>
            <w:proofErr w:type="spellEnd"/>
            <w:r>
              <w:rPr>
                <w:szCs w:val="20"/>
                <w:highlight w:val="lightGray"/>
                <w:lang w:val="en-GB" w:eastAsia="ja-JP"/>
              </w:rPr>
              <w:t xml:space="preserve"> SRB for PC5-S message, as specified in sub-clause 9.1.1.4;</w:t>
            </w:r>
          </w:p>
        </w:tc>
      </w:tr>
    </w:tbl>
    <w:p w14:paraId="029597D6" w14:textId="77777777" w:rsidR="00C66B6E" w:rsidRDefault="00C66B6E">
      <w:pPr>
        <w:spacing w:beforeLines="50" w:before="120" w:afterLines="50" w:after="120"/>
        <w:rPr>
          <w:rFonts w:eastAsiaTheme="minorEastAsia"/>
          <w:b/>
          <w:lang w:val="en-GB" w:eastAsia="zh-CN"/>
        </w:rPr>
      </w:pPr>
    </w:p>
    <w:tbl>
      <w:tblPr>
        <w:tblStyle w:val="af"/>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C66B6E" w14:paraId="0850D9E1" w14:textId="77777777">
        <w:trPr>
          <w:trHeight w:val="347"/>
        </w:trPr>
        <w:tc>
          <w:tcPr>
            <w:tcW w:w="1542" w:type="dxa"/>
            <w:tcBorders>
              <w:top w:val="single" w:sz="4" w:space="0" w:color="auto"/>
              <w:left w:val="single" w:sz="4" w:space="0" w:color="auto"/>
              <w:bottom w:val="single" w:sz="4" w:space="0" w:color="auto"/>
              <w:right w:val="single" w:sz="4" w:space="0" w:color="auto"/>
            </w:tcBorders>
            <w:vAlign w:val="center"/>
          </w:tcPr>
          <w:p w14:paraId="3FEEA7F0"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41AD68B3"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Yes/No</w:t>
            </w:r>
          </w:p>
        </w:tc>
        <w:tc>
          <w:tcPr>
            <w:tcW w:w="5233" w:type="dxa"/>
            <w:tcBorders>
              <w:top w:val="single" w:sz="4" w:space="0" w:color="auto"/>
              <w:left w:val="single" w:sz="4" w:space="0" w:color="auto"/>
              <w:bottom w:val="single" w:sz="4" w:space="0" w:color="auto"/>
              <w:right w:val="single" w:sz="4" w:space="0" w:color="auto"/>
            </w:tcBorders>
            <w:vAlign w:val="center"/>
          </w:tcPr>
          <w:p w14:paraId="34966296"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55E5696E" w14:textId="77777777">
        <w:tc>
          <w:tcPr>
            <w:tcW w:w="1542" w:type="dxa"/>
            <w:tcBorders>
              <w:top w:val="single" w:sz="4" w:space="0" w:color="auto"/>
              <w:left w:val="single" w:sz="4" w:space="0" w:color="auto"/>
              <w:bottom w:val="single" w:sz="4" w:space="0" w:color="auto"/>
              <w:right w:val="single" w:sz="4" w:space="0" w:color="auto"/>
            </w:tcBorders>
          </w:tcPr>
          <w:p w14:paraId="20C347DC" w14:textId="77777777" w:rsidR="00C66B6E" w:rsidRDefault="00515F74">
            <w:pPr>
              <w:overflowPunct w:val="0"/>
              <w:autoSpaceDE w:val="0"/>
              <w:autoSpaceDN w:val="0"/>
              <w:adjustRightInd w:val="0"/>
              <w:spacing w:after="180"/>
              <w:rPr>
                <w:rFonts w:eastAsiaTheme="minorEastAsia"/>
                <w:color w:val="000000"/>
                <w:lang w:eastAsia="zh-CN"/>
              </w:rPr>
            </w:pPr>
            <w:ins w:id="177" w:author="OPPO (Qianxi)" w:date="2021-12-06T20:42: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7EA88275" w14:textId="77777777" w:rsidR="00C66B6E" w:rsidRDefault="00515F74">
            <w:pPr>
              <w:overflowPunct w:val="0"/>
              <w:autoSpaceDE w:val="0"/>
              <w:autoSpaceDN w:val="0"/>
              <w:adjustRightInd w:val="0"/>
              <w:spacing w:after="180"/>
              <w:rPr>
                <w:rFonts w:eastAsiaTheme="minorEastAsia"/>
                <w:color w:val="000000"/>
                <w:lang w:eastAsia="zh-CN"/>
              </w:rPr>
            </w:pPr>
            <w:ins w:id="178" w:author="OPPO (Qianxi)" w:date="2021-12-06T20:42:00Z">
              <w:r>
                <w:rPr>
                  <w:rFonts w:eastAsiaTheme="minorEastAsia" w:hint="eastAsia"/>
                  <w:color w:val="000000"/>
                  <w:lang w:eastAsia="zh-CN"/>
                </w:rPr>
                <w:t>N</w:t>
              </w:r>
              <w:r>
                <w:rPr>
                  <w:rFonts w:eastAsiaTheme="minorEastAsia"/>
                  <w:color w:val="000000"/>
                  <w:lang w:eastAsia="zh-CN"/>
                </w:rPr>
                <w:t>o</w:t>
              </w:r>
            </w:ins>
          </w:p>
        </w:tc>
        <w:tc>
          <w:tcPr>
            <w:tcW w:w="5233" w:type="dxa"/>
            <w:tcBorders>
              <w:top w:val="single" w:sz="4" w:space="0" w:color="auto"/>
              <w:left w:val="single" w:sz="4" w:space="0" w:color="auto"/>
              <w:bottom w:val="single" w:sz="4" w:space="0" w:color="auto"/>
              <w:right w:val="single" w:sz="4" w:space="0" w:color="auto"/>
            </w:tcBorders>
          </w:tcPr>
          <w:p w14:paraId="21A1C3E8" w14:textId="77777777" w:rsidR="00C66B6E" w:rsidRDefault="00515F74">
            <w:pPr>
              <w:overflowPunct w:val="0"/>
              <w:autoSpaceDE w:val="0"/>
              <w:autoSpaceDN w:val="0"/>
              <w:adjustRightInd w:val="0"/>
              <w:spacing w:after="180"/>
              <w:rPr>
                <w:rFonts w:eastAsiaTheme="minorEastAsia"/>
                <w:color w:val="000000"/>
                <w:lang w:eastAsia="zh-CN"/>
              </w:rPr>
            </w:pPr>
            <w:ins w:id="179" w:author="OPPO (Qianxi)" w:date="2021-12-06T20:42:00Z">
              <w:r>
                <w:rPr>
                  <w:rFonts w:eastAsiaTheme="minorEastAsia"/>
                  <w:color w:val="000000"/>
                  <w:lang w:eastAsia="zh-CN"/>
                </w:rPr>
                <w:t xml:space="preserve">We understand the establishment is not limited to </w:t>
              </w:r>
              <w:proofErr w:type="spellStart"/>
              <w:r>
                <w:rPr>
                  <w:rFonts w:eastAsiaTheme="minorEastAsia"/>
                  <w:color w:val="000000"/>
                  <w:lang w:eastAsia="zh-CN"/>
                </w:rPr>
                <w:t>Tx</w:t>
              </w:r>
              <w:proofErr w:type="spellEnd"/>
              <w:r>
                <w:rPr>
                  <w:rFonts w:eastAsiaTheme="minorEastAsia"/>
                  <w:color w:val="000000"/>
                  <w:lang w:eastAsia="zh-CN"/>
                </w:rPr>
                <w:t xml:space="preserve"> entity, but </w:t>
              </w:r>
            </w:ins>
            <w:ins w:id="180" w:author="OPPO (Qianxi)" w:date="2021-12-06T20:43:00Z">
              <w:r>
                <w:rPr>
                  <w:rFonts w:eastAsiaTheme="minorEastAsia"/>
                  <w:color w:val="000000"/>
                  <w:lang w:eastAsia="zh-CN"/>
                </w:rPr>
                <w:t xml:space="preserve">can be also </w:t>
              </w:r>
            </w:ins>
            <w:ins w:id="181" w:author="OPPO (Qianxi)" w:date="2021-12-06T20:42:00Z">
              <w:r>
                <w:rPr>
                  <w:rFonts w:eastAsiaTheme="minorEastAsia"/>
                  <w:color w:val="000000"/>
                  <w:lang w:eastAsia="zh-CN"/>
                </w:rPr>
                <w:t>applicable to Rx entity</w:t>
              </w:r>
            </w:ins>
            <w:ins w:id="182" w:author="OPPO (Qianxi)" w:date="2021-12-06T20:43:00Z">
              <w:r>
                <w:rPr>
                  <w:rFonts w:eastAsiaTheme="minorEastAsia"/>
                  <w:color w:val="000000"/>
                  <w:lang w:eastAsia="zh-CN"/>
                </w:rPr>
                <w:t xml:space="preserve"> (although it is not necessary for </w:t>
              </w:r>
            </w:ins>
            <w:ins w:id="183" w:author="OPPO (Qianxi)" w:date="2021-12-06T20:44:00Z">
              <w:r>
                <w:rPr>
                  <w:rFonts w:eastAsiaTheme="minorEastAsia"/>
                  <w:color w:val="000000"/>
                  <w:lang w:eastAsia="zh-CN"/>
                </w:rPr>
                <w:t>SRB0 of the broadcast L2 address)</w:t>
              </w:r>
            </w:ins>
            <w:ins w:id="184" w:author="OPPO (Qianxi)" w:date="2021-12-06T20:42:00Z">
              <w:r>
                <w:rPr>
                  <w:rFonts w:eastAsiaTheme="minorEastAsia"/>
                  <w:color w:val="000000"/>
                  <w:lang w:eastAsia="zh-CN"/>
                </w:rPr>
                <w:t xml:space="preserve">, but just the trigger (of the </w:t>
              </w:r>
            </w:ins>
            <w:ins w:id="185" w:author="OPPO (Qianxi)" w:date="2021-12-06T20:43:00Z">
              <w:r>
                <w:rPr>
                  <w:rFonts w:eastAsiaTheme="minorEastAsia"/>
                  <w:color w:val="000000"/>
                  <w:lang w:eastAsia="zh-CN"/>
                </w:rPr>
                <w:t xml:space="preserve">establishment of </w:t>
              </w:r>
              <w:proofErr w:type="spellStart"/>
              <w:r>
                <w:rPr>
                  <w:rFonts w:eastAsiaTheme="minorEastAsia"/>
                  <w:color w:val="000000"/>
                  <w:lang w:eastAsia="zh-CN"/>
                </w:rPr>
                <w:t>Tx</w:t>
              </w:r>
              <w:proofErr w:type="spellEnd"/>
              <w:r>
                <w:rPr>
                  <w:rFonts w:eastAsiaTheme="minorEastAsia"/>
                  <w:color w:val="000000"/>
                  <w:lang w:eastAsia="zh-CN"/>
                </w:rPr>
                <w:t xml:space="preserve"> </w:t>
              </w:r>
            </w:ins>
            <w:ins w:id="186" w:author="OPPO (Qianxi)" w:date="2021-12-06T20:44:00Z">
              <w:r>
                <w:rPr>
                  <w:rFonts w:eastAsiaTheme="minorEastAsia"/>
                  <w:color w:val="000000"/>
                  <w:lang w:eastAsia="zh-CN"/>
                </w:rPr>
                <w:t>and</w:t>
              </w:r>
            </w:ins>
            <w:ins w:id="187" w:author="OPPO (Qianxi)" w:date="2021-12-06T20:43:00Z">
              <w:r>
                <w:rPr>
                  <w:rFonts w:eastAsiaTheme="minorEastAsia"/>
                  <w:color w:val="000000"/>
                  <w:lang w:eastAsia="zh-CN"/>
                </w:rPr>
                <w:t xml:space="preserve"> Rx entity</w:t>
              </w:r>
            </w:ins>
            <w:ins w:id="188" w:author="OPPO (Qianxi)" w:date="2021-12-06T20:44:00Z">
              <w:r>
                <w:rPr>
                  <w:rFonts w:eastAsiaTheme="minorEastAsia"/>
                  <w:color w:val="000000"/>
                  <w:lang w:eastAsia="zh-CN"/>
                </w:rPr>
                <w:t xml:space="preserve"> (</w:t>
              </w:r>
            </w:ins>
            <w:ins w:id="189" w:author="OPPO (Qianxi)" w:date="2021-12-06T20:45:00Z">
              <w:r>
                <w:rPr>
                  <w:rFonts w:eastAsiaTheme="minorEastAsia"/>
                  <w:color w:val="000000"/>
                  <w:lang w:eastAsia="zh-CN"/>
                </w:rPr>
                <w:t>if needed)</w:t>
              </w:r>
            </w:ins>
            <w:ins w:id="190" w:author="OPPO (Qianxi)" w:date="2021-12-06T20:43:00Z">
              <w:r>
                <w:rPr>
                  <w:rFonts w:eastAsiaTheme="minorEastAsia"/>
                  <w:color w:val="000000"/>
                  <w:lang w:eastAsia="zh-CN"/>
                </w:rPr>
                <w:t xml:space="preserve">) </w:t>
              </w:r>
            </w:ins>
            <w:ins w:id="191" w:author="OPPO (Qianxi)" w:date="2021-12-06T20:42:00Z">
              <w:r>
                <w:rPr>
                  <w:rFonts w:eastAsiaTheme="minorEastAsia"/>
                  <w:color w:val="000000"/>
                  <w:lang w:eastAsia="zh-CN"/>
                </w:rPr>
                <w:t>is the transmission of PC5-S message</w:t>
              </w:r>
            </w:ins>
          </w:p>
        </w:tc>
      </w:tr>
      <w:tr w:rsidR="00C66B6E" w14:paraId="24252872" w14:textId="77777777">
        <w:tc>
          <w:tcPr>
            <w:tcW w:w="1542" w:type="dxa"/>
            <w:tcBorders>
              <w:top w:val="single" w:sz="4" w:space="0" w:color="auto"/>
              <w:left w:val="single" w:sz="4" w:space="0" w:color="auto"/>
              <w:bottom w:val="single" w:sz="4" w:space="0" w:color="auto"/>
              <w:right w:val="single" w:sz="4" w:space="0" w:color="auto"/>
            </w:tcBorders>
          </w:tcPr>
          <w:p w14:paraId="5D0A8C1B" w14:textId="77777777" w:rsidR="00C66B6E" w:rsidRDefault="00515F74">
            <w:pPr>
              <w:overflowPunct w:val="0"/>
              <w:autoSpaceDE w:val="0"/>
              <w:autoSpaceDN w:val="0"/>
              <w:adjustRightInd w:val="0"/>
              <w:spacing w:after="180"/>
              <w:rPr>
                <w:rFonts w:eastAsiaTheme="minorEastAsia"/>
                <w:color w:val="000000"/>
                <w:lang w:eastAsia="zh-CN"/>
              </w:rPr>
            </w:pPr>
            <w:ins w:id="192" w:author="Huawei_Li Zhao" w:date="2021-12-07T16:15: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78ADDE44" w14:textId="77777777" w:rsidR="00C66B6E" w:rsidRDefault="00515F74">
            <w:pPr>
              <w:overflowPunct w:val="0"/>
              <w:autoSpaceDE w:val="0"/>
              <w:autoSpaceDN w:val="0"/>
              <w:adjustRightInd w:val="0"/>
              <w:spacing w:after="180"/>
              <w:rPr>
                <w:rFonts w:eastAsiaTheme="minorEastAsia"/>
                <w:color w:val="000000"/>
                <w:lang w:eastAsia="zh-CN"/>
              </w:rPr>
            </w:pPr>
            <w:ins w:id="193" w:author="Huawei_Li Zhao" w:date="2021-12-07T17:26: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4134DD93" w14:textId="77777777" w:rsidR="00C66B6E" w:rsidRDefault="00515F74">
            <w:pPr>
              <w:overflowPunct w:val="0"/>
              <w:autoSpaceDE w:val="0"/>
              <w:autoSpaceDN w:val="0"/>
              <w:adjustRightInd w:val="0"/>
              <w:spacing w:after="180"/>
              <w:rPr>
                <w:rFonts w:eastAsiaTheme="minorEastAsia"/>
                <w:color w:val="000000"/>
                <w:lang w:eastAsia="zh-CN"/>
              </w:rPr>
            </w:pPr>
            <w:ins w:id="194" w:author="Huawei_Li Zhao" w:date="2021-12-07T17:28:00Z">
              <w:r>
                <w:rPr>
                  <w:rFonts w:eastAsia="Microsoft YaHei"/>
                  <w:color w:val="000000"/>
                  <w:sz w:val="21"/>
                  <w:szCs w:val="21"/>
                </w:rPr>
                <w:t>I</w:t>
              </w:r>
              <w:r>
                <w:rPr>
                  <w:rFonts w:eastAsia="Microsoft YaHei" w:hint="eastAsia"/>
                  <w:color w:val="000000"/>
                  <w:sz w:val="21"/>
                  <w:szCs w:val="21"/>
                </w:rPr>
                <w:t>t is better to describe the establishment of PDCP/RLC for reception</w:t>
              </w:r>
              <w:r>
                <w:rPr>
                  <w:rFonts w:eastAsia="Microsoft YaHei"/>
                  <w:color w:val="000000"/>
                  <w:sz w:val="21"/>
                  <w:szCs w:val="21"/>
                </w:rPr>
                <w:t xml:space="preserve"> explicitly</w:t>
              </w:r>
              <w:r>
                <w:rPr>
                  <w:rFonts w:eastAsia="Microsoft YaHei" w:hint="eastAsia"/>
                  <w:color w:val="000000"/>
                  <w:sz w:val="21"/>
                  <w:szCs w:val="21"/>
                </w:rPr>
                <w:t>.</w:t>
              </w:r>
            </w:ins>
          </w:p>
        </w:tc>
      </w:tr>
      <w:tr w:rsidR="00C66B6E" w14:paraId="2E568C76" w14:textId="77777777">
        <w:tc>
          <w:tcPr>
            <w:tcW w:w="1542" w:type="dxa"/>
            <w:tcBorders>
              <w:top w:val="single" w:sz="4" w:space="0" w:color="auto"/>
              <w:left w:val="single" w:sz="4" w:space="0" w:color="auto"/>
              <w:bottom w:val="single" w:sz="4" w:space="0" w:color="auto"/>
              <w:right w:val="single" w:sz="4" w:space="0" w:color="auto"/>
            </w:tcBorders>
          </w:tcPr>
          <w:p w14:paraId="408D614D" w14:textId="77777777" w:rsidR="00C66B6E" w:rsidRDefault="00515F74">
            <w:pPr>
              <w:overflowPunct w:val="0"/>
              <w:autoSpaceDE w:val="0"/>
              <w:autoSpaceDN w:val="0"/>
              <w:adjustRightInd w:val="0"/>
              <w:spacing w:after="180"/>
              <w:rPr>
                <w:rFonts w:eastAsiaTheme="minorEastAsia"/>
                <w:color w:val="000000"/>
                <w:lang w:eastAsia="zh-CN"/>
              </w:rPr>
            </w:pPr>
            <w:ins w:id="195" w:author="Lenovo (Jing)" w:date="2021-12-09T14:13: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0ADA902E" w14:textId="77777777" w:rsidR="00C66B6E" w:rsidRDefault="00515F74">
            <w:pPr>
              <w:overflowPunct w:val="0"/>
              <w:autoSpaceDE w:val="0"/>
              <w:autoSpaceDN w:val="0"/>
              <w:adjustRightInd w:val="0"/>
              <w:spacing w:after="180"/>
              <w:rPr>
                <w:rFonts w:eastAsiaTheme="minorEastAsia"/>
                <w:color w:val="000000"/>
                <w:lang w:eastAsia="zh-CN"/>
              </w:rPr>
            </w:pPr>
            <w:ins w:id="196" w:author="Lenovo (Jing)" w:date="2021-12-09T14:19:00Z">
              <w:r>
                <w:rPr>
                  <w:rFonts w:eastAsiaTheme="minorEastAsia"/>
                  <w:color w:val="000000"/>
                  <w:lang w:eastAsia="zh-CN"/>
                </w:rPr>
                <w:t>See comments</w:t>
              </w:r>
            </w:ins>
          </w:p>
        </w:tc>
        <w:tc>
          <w:tcPr>
            <w:tcW w:w="5233" w:type="dxa"/>
            <w:tcBorders>
              <w:top w:val="single" w:sz="4" w:space="0" w:color="auto"/>
              <w:left w:val="single" w:sz="4" w:space="0" w:color="auto"/>
              <w:bottom w:val="single" w:sz="4" w:space="0" w:color="auto"/>
              <w:right w:val="single" w:sz="4" w:space="0" w:color="auto"/>
            </w:tcBorders>
          </w:tcPr>
          <w:p w14:paraId="7DD9F9F1" w14:textId="77777777" w:rsidR="00C66B6E" w:rsidRDefault="00515F74">
            <w:pPr>
              <w:overflowPunct w:val="0"/>
              <w:autoSpaceDE w:val="0"/>
              <w:autoSpaceDN w:val="0"/>
              <w:adjustRightInd w:val="0"/>
              <w:spacing w:after="180"/>
              <w:rPr>
                <w:rFonts w:eastAsiaTheme="minorEastAsia"/>
                <w:color w:val="000000"/>
                <w:lang w:eastAsia="zh-CN"/>
              </w:rPr>
            </w:pPr>
            <w:ins w:id="197" w:author="Lenovo (Jing)" w:date="2021-12-09T14:16:00Z">
              <w:r>
                <w:rPr>
                  <w:rFonts w:eastAsiaTheme="minorEastAsia"/>
                  <w:color w:val="000000"/>
                  <w:lang w:eastAsia="zh-CN"/>
                </w:rPr>
                <w:t xml:space="preserve">A reasonable UE implementation </w:t>
              </w:r>
            </w:ins>
            <w:ins w:id="198" w:author="Lenovo (Jing)" w:date="2021-12-09T14:17:00Z">
              <w:r>
                <w:rPr>
                  <w:rFonts w:eastAsiaTheme="minorEastAsia"/>
                  <w:color w:val="000000"/>
                  <w:lang w:eastAsia="zh-CN"/>
                </w:rPr>
                <w:t>could</w:t>
              </w:r>
            </w:ins>
            <w:ins w:id="199" w:author="Lenovo (Jing)" w:date="2021-12-09T14:16:00Z">
              <w:r>
                <w:rPr>
                  <w:rFonts w:eastAsiaTheme="minorEastAsia"/>
                  <w:color w:val="000000"/>
                  <w:lang w:eastAsia="zh-CN"/>
                </w:rPr>
                <w:t xml:space="preserve"> establish both </w:t>
              </w:r>
              <w:proofErr w:type="spellStart"/>
              <w:r>
                <w:rPr>
                  <w:rFonts w:eastAsiaTheme="minorEastAsia"/>
                  <w:color w:val="000000"/>
                  <w:lang w:eastAsia="zh-CN"/>
                </w:rPr>
                <w:t>Tx</w:t>
              </w:r>
              <w:proofErr w:type="spellEnd"/>
              <w:r>
                <w:rPr>
                  <w:rFonts w:eastAsiaTheme="minorEastAsia"/>
                  <w:color w:val="000000"/>
                  <w:lang w:eastAsia="zh-CN"/>
                </w:rPr>
                <w:t xml:space="preserve"> and Rx entity for SL-SRBs of PC5-S message. </w:t>
              </w:r>
            </w:ins>
            <w:ins w:id="200" w:author="Lenovo (Jing)" w:date="2021-12-09T14:18:00Z">
              <w:r>
                <w:rPr>
                  <w:rFonts w:eastAsiaTheme="minorEastAsia"/>
                  <w:color w:val="000000"/>
                  <w:lang w:eastAsia="zh-CN"/>
                </w:rPr>
                <w:t>But agree that current wording is not clear enough.</w:t>
              </w:r>
            </w:ins>
          </w:p>
        </w:tc>
      </w:tr>
      <w:tr w:rsidR="00C66B6E" w14:paraId="71336A78" w14:textId="77777777">
        <w:tc>
          <w:tcPr>
            <w:tcW w:w="1542" w:type="dxa"/>
            <w:tcBorders>
              <w:top w:val="single" w:sz="4" w:space="0" w:color="auto"/>
              <w:left w:val="single" w:sz="4" w:space="0" w:color="auto"/>
              <w:bottom w:val="single" w:sz="4" w:space="0" w:color="auto"/>
              <w:right w:val="single" w:sz="4" w:space="0" w:color="auto"/>
            </w:tcBorders>
          </w:tcPr>
          <w:p w14:paraId="495752B9" w14:textId="77777777" w:rsidR="00C66B6E" w:rsidRDefault="00515F74">
            <w:pPr>
              <w:overflowPunct w:val="0"/>
              <w:autoSpaceDE w:val="0"/>
              <w:autoSpaceDN w:val="0"/>
              <w:adjustRightInd w:val="0"/>
              <w:spacing w:after="180"/>
              <w:rPr>
                <w:rFonts w:eastAsiaTheme="minorEastAsia"/>
                <w:color w:val="000000"/>
                <w:lang w:eastAsia="zh-CN"/>
              </w:rPr>
            </w:pPr>
            <w:ins w:id="201" w:author="Ericsson (Tony)" w:date="2021-12-09T17:14: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360D6477" w14:textId="77777777" w:rsidR="00C66B6E" w:rsidRDefault="00515F74">
            <w:pPr>
              <w:overflowPunct w:val="0"/>
              <w:autoSpaceDE w:val="0"/>
              <w:autoSpaceDN w:val="0"/>
              <w:adjustRightInd w:val="0"/>
              <w:spacing w:after="180"/>
              <w:rPr>
                <w:rFonts w:eastAsiaTheme="minorEastAsia"/>
                <w:color w:val="000000"/>
                <w:lang w:eastAsia="zh-CN"/>
              </w:rPr>
            </w:pPr>
            <w:ins w:id="202" w:author="Ericsson (Tony)" w:date="2021-12-09T17:14:00Z">
              <w:r>
                <w:rPr>
                  <w:rFonts w:eastAsiaTheme="minorEastAsia"/>
                  <w:color w:val="000000"/>
                  <w:lang w:eastAsia="zh-CN"/>
                </w:rPr>
                <w:t>No</w:t>
              </w:r>
            </w:ins>
            <w:ins w:id="203" w:author="Ericsson (Tony)" w:date="2021-12-09T17:15:00Z">
              <w:r>
                <w:rPr>
                  <w:rFonts w:eastAsiaTheme="minorEastAsia"/>
                  <w:color w:val="000000"/>
                  <w:lang w:eastAsia="zh-CN"/>
                </w:rPr>
                <w:t xml:space="preserve"> with comments</w:t>
              </w:r>
            </w:ins>
          </w:p>
        </w:tc>
        <w:tc>
          <w:tcPr>
            <w:tcW w:w="5233" w:type="dxa"/>
            <w:tcBorders>
              <w:top w:val="single" w:sz="4" w:space="0" w:color="auto"/>
              <w:left w:val="single" w:sz="4" w:space="0" w:color="auto"/>
              <w:bottom w:val="single" w:sz="4" w:space="0" w:color="auto"/>
              <w:right w:val="single" w:sz="4" w:space="0" w:color="auto"/>
            </w:tcBorders>
          </w:tcPr>
          <w:p w14:paraId="3AD3FA3B" w14:textId="77777777" w:rsidR="00C66B6E" w:rsidRDefault="00515F74">
            <w:pPr>
              <w:overflowPunct w:val="0"/>
              <w:autoSpaceDE w:val="0"/>
              <w:autoSpaceDN w:val="0"/>
              <w:adjustRightInd w:val="0"/>
              <w:spacing w:after="180"/>
              <w:rPr>
                <w:rFonts w:eastAsiaTheme="minorEastAsia"/>
                <w:color w:val="000000"/>
                <w:lang w:eastAsia="zh-CN"/>
              </w:rPr>
            </w:pPr>
            <w:ins w:id="204" w:author="Ericsson (Tony)" w:date="2021-12-09T17:14:00Z">
              <w:r>
                <w:rPr>
                  <w:rFonts w:eastAsiaTheme="minorEastAsia"/>
                  <w:color w:val="000000"/>
                  <w:lang w:eastAsia="zh-CN"/>
                </w:rPr>
                <w:t>We basical</w:t>
              </w:r>
            </w:ins>
            <w:ins w:id="205" w:author="Ericsson (Tony)" w:date="2021-12-09T17:15:00Z">
              <w:r>
                <w:rPr>
                  <w:rFonts w:eastAsiaTheme="minorEastAsia"/>
                  <w:color w:val="000000"/>
                  <w:lang w:eastAsia="zh-CN"/>
                </w:rPr>
                <w:t xml:space="preserve">ly agree with </w:t>
              </w:r>
              <w:proofErr w:type="spellStart"/>
              <w:r>
                <w:rPr>
                  <w:rFonts w:eastAsiaTheme="minorEastAsia"/>
                  <w:color w:val="000000"/>
                  <w:lang w:eastAsia="zh-CN"/>
                </w:rPr>
                <w:t>Oppo</w:t>
              </w:r>
              <w:proofErr w:type="spellEnd"/>
              <w:r>
                <w:rPr>
                  <w:rFonts w:eastAsiaTheme="minorEastAsia"/>
                  <w:color w:val="000000"/>
                  <w:lang w:eastAsia="zh-CN"/>
                </w:rPr>
                <w:t xml:space="preserve"> that current description is not restricted to TX entity only.</w:t>
              </w:r>
            </w:ins>
          </w:p>
        </w:tc>
      </w:tr>
      <w:tr w:rsidR="00C66B6E" w14:paraId="3D4397C0" w14:textId="77777777">
        <w:tc>
          <w:tcPr>
            <w:tcW w:w="1542" w:type="dxa"/>
            <w:tcBorders>
              <w:top w:val="single" w:sz="4" w:space="0" w:color="auto"/>
              <w:left w:val="single" w:sz="4" w:space="0" w:color="auto"/>
              <w:bottom w:val="single" w:sz="4" w:space="0" w:color="auto"/>
              <w:right w:val="single" w:sz="4" w:space="0" w:color="auto"/>
            </w:tcBorders>
          </w:tcPr>
          <w:p w14:paraId="5C8870E8" w14:textId="77777777" w:rsidR="00C66B6E" w:rsidRDefault="00515F74">
            <w:pPr>
              <w:overflowPunct w:val="0"/>
              <w:autoSpaceDE w:val="0"/>
              <w:autoSpaceDN w:val="0"/>
              <w:adjustRightInd w:val="0"/>
              <w:spacing w:after="180"/>
              <w:rPr>
                <w:rFonts w:eastAsiaTheme="minorEastAsia"/>
                <w:color w:val="000000"/>
                <w:lang w:eastAsia="zh-CN"/>
              </w:rPr>
            </w:pPr>
            <w:ins w:id="206" w:author="Apple - Zhibin Wu" w:date="2021-12-09T15:18: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79606319" w14:textId="77777777" w:rsidR="00C66B6E" w:rsidRDefault="00515F74">
            <w:pPr>
              <w:overflowPunct w:val="0"/>
              <w:autoSpaceDE w:val="0"/>
              <w:autoSpaceDN w:val="0"/>
              <w:adjustRightInd w:val="0"/>
              <w:spacing w:after="180"/>
              <w:rPr>
                <w:rFonts w:eastAsiaTheme="minorEastAsia"/>
                <w:color w:val="000000"/>
                <w:lang w:eastAsia="zh-CN"/>
              </w:rPr>
            </w:pPr>
            <w:ins w:id="207" w:author="Apple - Zhibin Wu" w:date="2021-12-09T15:18:00Z">
              <w:r>
                <w:rPr>
                  <w:rFonts w:eastAsiaTheme="minorEastAsia"/>
                  <w:color w:val="000000"/>
                  <w:lang w:eastAsia="zh-CN"/>
                </w:rPr>
                <w:t>Yes</w:t>
              </w:r>
            </w:ins>
          </w:p>
        </w:tc>
        <w:tc>
          <w:tcPr>
            <w:tcW w:w="5233" w:type="dxa"/>
            <w:tcBorders>
              <w:top w:val="single" w:sz="4" w:space="0" w:color="auto"/>
              <w:left w:val="single" w:sz="4" w:space="0" w:color="auto"/>
              <w:bottom w:val="single" w:sz="4" w:space="0" w:color="auto"/>
              <w:right w:val="single" w:sz="4" w:space="0" w:color="auto"/>
            </w:tcBorders>
          </w:tcPr>
          <w:p w14:paraId="01C6A8BA" w14:textId="77777777" w:rsidR="00C66B6E" w:rsidRDefault="00515F74">
            <w:pPr>
              <w:overflowPunct w:val="0"/>
              <w:autoSpaceDE w:val="0"/>
              <w:autoSpaceDN w:val="0"/>
              <w:adjustRightInd w:val="0"/>
              <w:spacing w:after="180"/>
              <w:rPr>
                <w:rFonts w:eastAsiaTheme="minorEastAsia"/>
                <w:color w:val="000000"/>
                <w:lang w:eastAsia="zh-CN"/>
              </w:rPr>
            </w:pPr>
            <w:ins w:id="208" w:author="Apple - Zhibin Wu" w:date="2021-12-09T15:19:00Z">
              <w:r>
                <w:rPr>
                  <w:rFonts w:eastAsiaTheme="minorEastAsia"/>
                  <w:color w:val="000000"/>
                  <w:lang w:eastAsia="zh-CN"/>
                </w:rPr>
                <w:t>We share the same view as Huawei that the current RRC text only describes TX-side behavior and TX-side trigger.</w:t>
              </w:r>
            </w:ins>
          </w:p>
        </w:tc>
      </w:tr>
      <w:tr w:rsidR="00C66B6E" w14:paraId="7A33AFB0" w14:textId="77777777">
        <w:tc>
          <w:tcPr>
            <w:tcW w:w="1542" w:type="dxa"/>
            <w:tcBorders>
              <w:top w:val="single" w:sz="4" w:space="0" w:color="auto"/>
              <w:left w:val="single" w:sz="4" w:space="0" w:color="auto"/>
              <w:bottom w:val="single" w:sz="4" w:space="0" w:color="auto"/>
              <w:right w:val="single" w:sz="4" w:space="0" w:color="auto"/>
            </w:tcBorders>
          </w:tcPr>
          <w:p w14:paraId="652172B9" w14:textId="77777777" w:rsidR="00C66B6E" w:rsidRDefault="00515F74">
            <w:pPr>
              <w:overflowPunct w:val="0"/>
              <w:autoSpaceDE w:val="0"/>
              <w:autoSpaceDN w:val="0"/>
              <w:adjustRightInd w:val="0"/>
              <w:spacing w:after="180"/>
              <w:rPr>
                <w:rFonts w:eastAsiaTheme="minorEastAsia"/>
                <w:color w:val="000000"/>
                <w:lang w:eastAsia="zh-CN"/>
              </w:rPr>
            </w:pPr>
            <w:ins w:id="209" w:author="vivo(Jing)" w:date="2021-12-10T16:23:00Z">
              <w:r>
                <w:rPr>
                  <w:rFonts w:eastAsiaTheme="minorEastAsia"/>
                  <w:color w:val="000000"/>
                  <w:lang w:eastAsia="zh-CN"/>
                </w:rPr>
                <w:lastRenderedPageBreak/>
                <w:t>v</w:t>
              </w:r>
              <w:r>
                <w:rPr>
                  <w:rFonts w:eastAsiaTheme="minorEastAsia" w:hint="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4F3B091C" w14:textId="77777777" w:rsidR="00C66B6E" w:rsidRDefault="00515F74">
            <w:pPr>
              <w:overflowPunct w:val="0"/>
              <w:autoSpaceDE w:val="0"/>
              <w:autoSpaceDN w:val="0"/>
              <w:adjustRightInd w:val="0"/>
              <w:spacing w:after="180"/>
              <w:rPr>
                <w:rFonts w:eastAsiaTheme="minorEastAsia"/>
                <w:color w:val="000000"/>
                <w:lang w:eastAsia="zh-CN"/>
              </w:rPr>
            </w:pPr>
            <w:ins w:id="210" w:author="vivo(Jing)" w:date="2021-12-10T16:24:00Z">
              <w:r>
                <w:rPr>
                  <w:rFonts w:eastAsiaTheme="minorEastAsia"/>
                  <w:color w:val="000000"/>
                  <w:lang w:eastAsia="zh-CN"/>
                </w:rPr>
                <w:t xml:space="preserve">Yes with </w:t>
              </w:r>
            </w:ins>
            <w:ins w:id="211" w:author="vivo(Jing)" w:date="2021-12-10T16:23:00Z">
              <w:r>
                <w:rPr>
                  <w:rFonts w:eastAsiaTheme="minorEastAsia"/>
                  <w:color w:val="000000"/>
                  <w:lang w:eastAsia="zh-CN"/>
                </w:rPr>
                <w:t>comments</w:t>
              </w:r>
            </w:ins>
          </w:p>
        </w:tc>
        <w:tc>
          <w:tcPr>
            <w:tcW w:w="5233" w:type="dxa"/>
            <w:tcBorders>
              <w:top w:val="single" w:sz="4" w:space="0" w:color="auto"/>
              <w:left w:val="single" w:sz="4" w:space="0" w:color="auto"/>
              <w:bottom w:val="single" w:sz="4" w:space="0" w:color="auto"/>
              <w:right w:val="single" w:sz="4" w:space="0" w:color="auto"/>
            </w:tcBorders>
          </w:tcPr>
          <w:p w14:paraId="26D95236" w14:textId="77777777" w:rsidR="00C66B6E" w:rsidRDefault="00515F74">
            <w:pPr>
              <w:overflowPunct w:val="0"/>
              <w:autoSpaceDE w:val="0"/>
              <w:autoSpaceDN w:val="0"/>
              <w:adjustRightInd w:val="0"/>
              <w:spacing w:after="180"/>
              <w:rPr>
                <w:rFonts w:eastAsiaTheme="minorEastAsia"/>
                <w:color w:val="000000"/>
                <w:lang w:eastAsia="zh-CN"/>
              </w:rPr>
            </w:pPr>
            <w:ins w:id="212" w:author="vivo(Jing)" w:date="2021-12-10T16:23:00Z">
              <w:r>
                <w:rPr>
                  <w:rFonts w:eastAsiaTheme="minorEastAsia"/>
                  <w:color w:val="000000"/>
                  <w:lang w:eastAsia="zh-CN"/>
                </w:rPr>
                <w:t>We share the view that literally the trigger conditions for reception is not explicitly specified for the PC5-S SL-SRBs. But we think this can be handled by UE implementation as well, as a UE is not prevented from establishing an RX SL-SRB when it receives the PC5-S message with the L2 ID(s) in the AS. Note that in 36.331, there seems no such specified triggers either, with UE implementation able to handle the case.</w:t>
              </w:r>
            </w:ins>
          </w:p>
        </w:tc>
      </w:tr>
      <w:tr w:rsidR="00C66B6E" w14:paraId="33BEC12D" w14:textId="77777777">
        <w:tc>
          <w:tcPr>
            <w:tcW w:w="1542" w:type="dxa"/>
            <w:tcBorders>
              <w:top w:val="single" w:sz="4" w:space="0" w:color="auto"/>
              <w:left w:val="single" w:sz="4" w:space="0" w:color="auto"/>
              <w:bottom w:val="single" w:sz="4" w:space="0" w:color="auto"/>
              <w:right w:val="single" w:sz="4" w:space="0" w:color="auto"/>
            </w:tcBorders>
          </w:tcPr>
          <w:p w14:paraId="2BE7FD7B" w14:textId="77777777" w:rsidR="00C66B6E" w:rsidRDefault="00515F74">
            <w:pPr>
              <w:overflowPunct w:val="0"/>
              <w:autoSpaceDE w:val="0"/>
              <w:autoSpaceDN w:val="0"/>
              <w:adjustRightInd w:val="0"/>
              <w:spacing w:after="180"/>
              <w:rPr>
                <w:rFonts w:eastAsiaTheme="minorEastAsia"/>
                <w:color w:val="000000"/>
                <w:lang w:eastAsia="zh-CN"/>
              </w:rPr>
            </w:pPr>
            <w:ins w:id="213" w:author="Qualcomm" w:date="2021-12-12T09:10: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7DF42BF9" w14:textId="77777777" w:rsidR="00C66B6E" w:rsidRDefault="00515F74">
            <w:pPr>
              <w:overflowPunct w:val="0"/>
              <w:autoSpaceDE w:val="0"/>
              <w:autoSpaceDN w:val="0"/>
              <w:adjustRightInd w:val="0"/>
              <w:spacing w:after="180"/>
              <w:rPr>
                <w:rFonts w:eastAsiaTheme="minorEastAsia"/>
                <w:color w:val="000000"/>
                <w:lang w:eastAsia="zh-CN"/>
              </w:rPr>
            </w:pPr>
            <w:ins w:id="214" w:author="Qualcomm" w:date="2021-12-12T09:10:00Z">
              <w:r>
                <w:rPr>
                  <w:rFonts w:eastAsiaTheme="minorEastAsia"/>
                  <w:color w:val="000000"/>
                  <w:lang w:eastAsia="zh-CN"/>
                </w:rPr>
                <w:t>No</w:t>
              </w:r>
            </w:ins>
          </w:p>
        </w:tc>
        <w:tc>
          <w:tcPr>
            <w:tcW w:w="5233" w:type="dxa"/>
            <w:tcBorders>
              <w:top w:val="single" w:sz="4" w:space="0" w:color="auto"/>
              <w:left w:val="single" w:sz="4" w:space="0" w:color="auto"/>
              <w:bottom w:val="single" w:sz="4" w:space="0" w:color="auto"/>
              <w:right w:val="single" w:sz="4" w:space="0" w:color="auto"/>
            </w:tcBorders>
          </w:tcPr>
          <w:p w14:paraId="1B47FCED" w14:textId="77777777" w:rsidR="00C66B6E" w:rsidRDefault="00515F74">
            <w:pPr>
              <w:overflowPunct w:val="0"/>
              <w:autoSpaceDE w:val="0"/>
              <w:autoSpaceDN w:val="0"/>
              <w:adjustRightInd w:val="0"/>
              <w:spacing w:after="180"/>
              <w:rPr>
                <w:rFonts w:eastAsiaTheme="minorEastAsia"/>
                <w:color w:val="000000"/>
                <w:lang w:eastAsia="zh-CN"/>
              </w:rPr>
            </w:pPr>
            <w:ins w:id="215" w:author="Qualcomm" w:date="2021-12-12T09:10:00Z">
              <w:r>
                <w:rPr>
                  <w:rFonts w:eastAsiaTheme="minorEastAsia"/>
                  <w:color w:val="000000"/>
                  <w:lang w:eastAsia="zh-CN"/>
                </w:rPr>
                <w:t xml:space="preserve">We do agree the change proposed 5.8.9.1a.4 </w:t>
              </w:r>
              <w:proofErr w:type="spellStart"/>
              <w:r>
                <w:rPr>
                  <w:rFonts w:eastAsiaTheme="minorEastAsia"/>
                  <w:color w:val="000000"/>
                  <w:lang w:eastAsia="zh-CN"/>
                </w:rPr>
                <w:t>Sidelink</w:t>
              </w:r>
              <w:proofErr w:type="spellEnd"/>
              <w:r>
                <w:rPr>
                  <w:rFonts w:eastAsiaTheme="minorEastAsia"/>
                  <w:color w:val="000000"/>
                  <w:lang w:eastAsia="zh-CN"/>
                </w:rPr>
                <w:t xml:space="preserve"> SRB addition can help clarify the behavior. </w:t>
              </w:r>
            </w:ins>
          </w:p>
        </w:tc>
      </w:tr>
      <w:tr w:rsidR="00C66B6E" w14:paraId="4F8732E7" w14:textId="77777777">
        <w:tc>
          <w:tcPr>
            <w:tcW w:w="1542" w:type="dxa"/>
            <w:tcBorders>
              <w:top w:val="single" w:sz="4" w:space="0" w:color="auto"/>
              <w:left w:val="single" w:sz="4" w:space="0" w:color="auto"/>
              <w:bottom w:val="single" w:sz="4" w:space="0" w:color="auto"/>
              <w:right w:val="single" w:sz="4" w:space="0" w:color="auto"/>
            </w:tcBorders>
          </w:tcPr>
          <w:p w14:paraId="3805B437" w14:textId="77777777" w:rsidR="00C66B6E" w:rsidRDefault="00515F74">
            <w:pPr>
              <w:overflowPunct w:val="0"/>
              <w:autoSpaceDE w:val="0"/>
              <w:autoSpaceDN w:val="0"/>
              <w:adjustRightInd w:val="0"/>
              <w:spacing w:after="180"/>
              <w:rPr>
                <w:rFonts w:eastAsiaTheme="minorEastAsia"/>
                <w:color w:val="000000"/>
                <w:lang w:eastAsia="zh-CN"/>
              </w:rPr>
            </w:pPr>
            <w:ins w:id="216" w:author="ZTE(Weiqiang)" w:date="2021-12-13T02:39: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4DDF65CA" w14:textId="77777777" w:rsidR="00C66B6E" w:rsidRDefault="00515F74">
            <w:pPr>
              <w:overflowPunct w:val="0"/>
              <w:autoSpaceDE w:val="0"/>
              <w:autoSpaceDN w:val="0"/>
              <w:adjustRightInd w:val="0"/>
              <w:spacing w:after="180"/>
              <w:rPr>
                <w:rFonts w:eastAsiaTheme="minorEastAsia"/>
                <w:color w:val="000000"/>
                <w:lang w:eastAsia="zh-CN"/>
              </w:rPr>
            </w:pPr>
            <w:ins w:id="217" w:author="ZTE(Weiqiang)" w:date="2021-12-13T02:40:00Z">
              <w:r>
                <w:rPr>
                  <w:rFonts w:eastAsiaTheme="minorEastAsia" w:hint="eastAsia"/>
                  <w:color w:val="000000"/>
                  <w:lang w:eastAsia="zh-CN"/>
                </w:rPr>
                <w:t>Partially Yes</w:t>
              </w:r>
            </w:ins>
          </w:p>
        </w:tc>
        <w:tc>
          <w:tcPr>
            <w:tcW w:w="5233" w:type="dxa"/>
            <w:tcBorders>
              <w:top w:val="single" w:sz="4" w:space="0" w:color="auto"/>
              <w:left w:val="single" w:sz="4" w:space="0" w:color="auto"/>
              <w:bottom w:val="single" w:sz="4" w:space="0" w:color="auto"/>
              <w:right w:val="single" w:sz="4" w:space="0" w:color="auto"/>
            </w:tcBorders>
          </w:tcPr>
          <w:p w14:paraId="0E50DEFC" w14:textId="77777777" w:rsidR="00C66B6E" w:rsidRDefault="00515F74">
            <w:pPr>
              <w:overflowPunct w:val="0"/>
              <w:autoSpaceDE w:val="0"/>
              <w:autoSpaceDN w:val="0"/>
              <w:adjustRightInd w:val="0"/>
              <w:spacing w:after="180"/>
              <w:rPr>
                <w:rFonts w:eastAsiaTheme="minorEastAsia"/>
                <w:color w:val="000000"/>
                <w:lang w:eastAsia="zh-CN"/>
              </w:rPr>
            </w:pPr>
            <w:ins w:id="218" w:author="ZTE(Weiqiang)" w:date="2021-12-13T02:55:00Z">
              <w:r>
                <w:rPr>
                  <w:rFonts w:eastAsiaTheme="minorEastAsia" w:hint="eastAsia"/>
                  <w:color w:val="000000"/>
                  <w:lang w:eastAsia="zh-CN"/>
                </w:rPr>
                <w:t>T</w:t>
              </w:r>
            </w:ins>
            <w:ins w:id="219" w:author="ZTE(Weiqiang)" w:date="2021-12-13T02:40:00Z">
              <w:r>
                <w:rPr>
                  <w:rFonts w:eastAsiaTheme="minorEastAsia" w:hint="eastAsia"/>
                  <w:color w:val="000000"/>
                  <w:lang w:eastAsia="zh-CN"/>
                </w:rPr>
                <w:t>h</w:t>
              </w:r>
            </w:ins>
            <w:ins w:id="220" w:author="ZTE(Weiqiang)" w:date="2021-12-13T02:55:00Z">
              <w:r>
                <w:rPr>
                  <w:rFonts w:eastAsiaTheme="minorEastAsia" w:hint="eastAsia"/>
                  <w:color w:val="000000"/>
                  <w:lang w:eastAsia="zh-CN"/>
                </w:rPr>
                <w:t>e normative text</w:t>
              </w:r>
            </w:ins>
            <w:ins w:id="221" w:author="ZTE(Weiqiang)" w:date="2021-12-13T02:40:00Z">
              <w:r>
                <w:rPr>
                  <w:rFonts w:eastAsiaTheme="minorEastAsia" w:hint="eastAsia"/>
                  <w:color w:val="000000"/>
                  <w:lang w:eastAsia="zh-CN"/>
                </w:rPr>
                <w:t xml:space="preserve"> use </w:t>
              </w:r>
              <w:r>
                <w:rPr>
                  <w:rFonts w:eastAsiaTheme="minorEastAsia"/>
                  <w:color w:val="000000"/>
                  <w:lang w:eastAsia="zh-CN"/>
                </w:rPr>
                <w:t>“</w:t>
              </w:r>
              <w:r>
                <w:rPr>
                  <w:rFonts w:eastAsiaTheme="minorEastAsia" w:hint="eastAsia"/>
                  <w:color w:val="000000"/>
                  <w:lang w:eastAsia="zh-CN"/>
                </w:rPr>
                <w:t>transmission</w:t>
              </w:r>
              <w:r>
                <w:rPr>
                  <w:rFonts w:eastAsiaTheme="minorEastAsia"/>
                  <w:color w:val="000000"/>
                  <w:lang w:eastAsia="zh-CN"/>
                </w:rPr>
                <w:t>”</w:t>
              </w:r>
              <w:r>
                <w:rPr>
                  <w:rFonts w:eastAsiaTheme="minorEastAsia" w:hint="eastAsia"/>
                  <w:color w:val="000000"/>
                  <w:lang w:eastAsia="zh-CN"/>
                </w:rPr>
                <w:t xml:space="preserve"> here, but we </w:t>
              </w:r>
            </w:ins>
            <w:ins w:id="222" w:author="ZTE(Weiqiang)" w:date="2021-12-13T02:41:00Z">
              <w:r>
                <w:rPr>
                  <w:rFonts w:eastAsiaTheme="minorEastAsia" w:hint="eastAsia"/>
                  <w:color w:val="000000"/>
                  <w:lang w:eastAsia="zh-CN"/>
                </w:rPr>
                <w:t xml:space="preserve">think RX </w:t>
              </w:r>
              <w:proofErr w:type="spellStart"/>
              <w:r>
                <w:rPr>
                  <w:rFonts w:eastAsiaTheme="minorEastAsia" w:hint="eastAsia"/>
                  <w:color w:val="000000"/>
                  <w:lang w:eastAsia="zh-CN"/>
                </w:rPr>
                <w:t>sidelink</w:t>
              </w:r>
              <w:proofErr w:type="spellEnd"/>
              <w:r>
                <w:rPr>
                  <w:rFonts w:eastAsiaTheme="minorEastAsia" w:hint="eastAsia"/>
                  <w:color w:val="000000"/>
                  <w:lang w:eastAsia="zh-CN"/>
                </w:rPr>
                <w:t xml:space="preserve"> operation can be derived correspondingly for a smart RX UE.</w:t>
              </w:r>
            </w:ins>
          </w:p>
        </w:tc>
      </w:tr>
      <w:tr w:rsidR="00C66B6E" w14:paraId="2D861258" w14:textId="77777777">
        <w:tc>
          <w:tcPr>
            <w:tcW w:w="1542" w:type="dxa"/>
            <w:tcBorders>
              <w:top w:val="single" w:sz="4" w:space="0" w:color="auto"/>
              <w:left w:val="single" w:sz="4" w:space="0" w:color="auto"/>
              <w:bottom w:val="single" w:sz="4" w:space="0" w:color="auto"/>
              <w:right w:val="single" w:sz="4" w:space="0" w:color="auto"/>
            </w:tcBorders>
          </w:tcPr>
          <w:p w14:paraId="10B89B17" w14:textId="4BF39F3E" w:rsidR="00C66B6E" w:rsidRPr="00A92A6D" w:rsidRDefault="00A92A6D">
            <w:pPr>
              <w:overflowPunct w:val="0"/>
              <w:autoSpaceDE w:val="0"/>
              <w:autoSpaceDN w:val="0"/>
              <w:adjustRightInd w:val="0"/>
              <w:spacing w:after="180"/>
              <w:rPr>
                <w:rFonts w:eastAsia="맑은 고딕"/>
                <w:color w:val="000000"/>
                <w:lang w:eastAsia="ko-KR"/>
              </w:rPr>
            </w:pPr>
            <w:ins w:id="223" w:author="LG: Giwon Park" w:date="2021-12-13T10:46:00Z">
              <w:r>
                <w:rPr>
                  <w:rFonts w:eastAsia="맑은 고딕" w:hint="eastAsia"/>
                  <w:color w:val="000000"/>
                  <w:lang w:eastAsia="ko-KR"/>
                </w:rPr>
                <w:t>LG</w:t>
              </w:r>
            </w:ins>
          </w:p>
        </w:tc>
        <w:tc>
          <w:tcPr>
            <w:tcW w:w="1521" w:type="dxa"/>
            <w:tcBorders>
              <w:top w:val="single" w:sz="4" w:space="0" w:color="auto"/>
              <w:left w:val="single" w:sz="4" w:space="0" w:color="auto"/>
              <w:bottom w:val="single" w:sz="4" w:space="0" w:color="auto"/>
              <w:right w:val="single" w:sz="4" w:space="0" w:color="auto"/>
            </w:tcBorders>
          </w:tcPr>
          <w:p w14:paraId="15228CA9" w14:textId="010C7944" w:rsidR="00C66B6E" w:rsidRPr="00A92A6D" w:rsidRDefault="00A92A6D">
            <w:pPr>
              <w:overflowPunct w:val="0"/>
              <w:autoSpaceDE w:val="0"/>
              <w:autoSpaceDN w:val="0"/>
              <w:adjustRightInd w:val="0"/>
              <w:spacing w:after="180"/>
              <w:rPr>
                <w:rFonts w:eastAsia="맑은 고딕"/>
                <w:color w:val="000000"/>
                <w:lang w:eastAsia="ko-KR"/>
              </w:rPr>
            </w:pPr>
            <w:ins w:id="224" w:author="LG: Giwon Park" w:date="2021-12-13T10:49:00Z">
              <w:r>
                <w:rPr>
                  <w:rFonts w:eastAsia="맑은 고딕"/>
                  <w:color w:val="000000"/>
                  <w:lang w:eastAsia="ko-KR"/>
                </w:rPr>
                <w:t>Yes</w:t>
              </w:r>
            </w:ins>
            <w:ins w:id="225" w:author="LG: Giwon Park" w:date="2021-12-13T10:46:00Z">
              <w:r>
                <w:rPr>
                  <w:rFonts w:eastAsia="맑은 고딕" w:hint="eastAsia"/>
                  <w:color w:val="000000"/>
                  <w:lang w:eastAsia="ko-KR"/>
                </w:rPr>
                <w:t xml:space="preserve"> </w:t>
              </w:r>
            </w:ins>
          </w:p>
        </w:tc>
        <w:tc>
          <w:tcPr>
            <w:tcW w:w="5233" w:type="dxa"/>
            <w:tcBorders>
              <w:top w:val="single" w:sz="4" w:space="0" w:color="auto"/>
              <w:left w:val="single" w:sz="4" w:space="0" w:color="auto"/>
              <w:bottom w:val="single" w:sz="4" w:space="0" w:color="auto"/>
              <w:right w:val="single" w:sz="4" w:space="0" w:color="auto"/>
            </w:tcBorders>
          </w:tcPr>
          <w:p w14:paraId="697AF7EC" w14:textId="7171D434" w:rsidR="00C66B6E" w:rsidRPr="00A92A6D" w:rsidRDefault="00A92A6D" w:rsidP="00A92A6D">
            <w:pPr>
              <w:overflowPunct w:val="0"/>
              <w:autoSpaceDE w:val="0"/>
              <w:autoSpaceDN w:val="0"/>
              <w:adjustRightInd w:val="0"/>
              <w:spacing w:after="180"/>
              <w:rPr>
                <w:rFonts w:eastAsia="맑은 고딕"/>
                <w:color w:val="000000"/>
                <w:lang w:eastAsia="ko-KR"/>
              </w:rPr>
            </w:pPr>
            <w:ins w:id="226" w:author="LG: Giwon Park" w:date="2021-12-13T10:50:00Z">
              <w:r>
                <w:rPr>
                  <w:rFonts w:eastAsiaTheme="minorEastAsia"/>
                  <w:color w:val="000000"/>
                  <w:lang w:eastAsia="zh-CN"/>
                </w:rPr>
                <w:t xml:space="preserve">Current wording is not clear. </w:t>
              </w:r>
              <w:r>
                <w:rPr>
                  <w:rFonts w:eastAsia="Microsoft YaHei"/>
                  <w:color w:val="000000"/>
                  <w:sz w:val="21"/>
                  <w:szCs w:val="21"/>
                </w:rPr>
                <w:t xml:space="preserve"> I</w:t>
              </w:r>
              <w:r>
                <w:rPr>
                  <w:rFonts w:eastAsia="Microsoft YaHei" w:hint="eastAsia"/>
                  <w:color w:val="000000"/>
                  <w:sz w:val="21"/>
                  <w:szCs w:val="21"/>
                </w:rPr>
                <w:t>t is better to describe the establishment of PDCP/RLC for reception</w:t>
              </w:r>
              <w:r>
                <w:rPr>
                  <w:rFonts w:eastAsia="Microsoft YaHei"/>
                  <w:color w:val="000000"/>
                  <w:sz w:val="21"/>
                  <w:szCs w:val="21"/>
                </w:rPr>
                <w:t xml:space="preserve"> explicitly</w:t>
              </w:r>
              <w:r>
                <w:rPr>
                  <w:rFonts w:eastAsia="Microsoft YaHei" w:hint="eastAsia"/>
                  <w:color w:val="000000"/>
                  <w:sz w:val="21"/>
                  <w:szCs w:val="21"/>
                </w:rPr>
                <w:t>.</w:t>
              </w:r>
            </w:ins>
          </w:p>
        </w:tc>
      </w:tr>
      <w:tr w:rsidR="002C717D" w14:paraId="0D8D322B" w14:textId="77777777">
        <w:tc>
          <w:tcPr>
            <w:tcW w:w="1542" w:type="dxa"/>
            <w:tcBorders>
              <w:top w:val="single" w:sz="4" w:space="0" w:color="auto"/>
              <w:left w:val="single" w:sz="4" w:space="0" w:color="auto"/>
              <w:bottom w:val="single" w:sz="4" w:space="0" w:color="auto"/>
              <w:right w:val="single" w:sz="4" w:space="0" w:color="auto"/>
            </w:tcBorders>
          </w:tcPr>
          <w:p w14:paraId="0B7A8C3E" w14:textId="142859D8" w:rsidR="002C717D" w:rsidRDefault="002C717D" w:rsidP="002C717D">
            <w:pPr>
              <w:overflowPunct w:val="0"/>
              <w:autoSpaceDE w:val="0"/>
              <w:autoSpaceDN w:val="0"/>
              <w:adjustRightInd w:val="0"/>
              <w:spacing w:after="180"/>
              <w:rPr>
                <w:rFonts w:eastAsia="맑은 고딕"/>
                <w:color w:val="000000"/>
                <w:lang w:eastAsia="ko-KR"/>
              </w:rPr>
            </w:pPr>
            <w:ins w:id="227" w:author="Hyunjeong Kang (Samsung)" w:date="2021-12-13T14:15:00Z">
              <w:r>
                <w:rPr>
                  <w:rFonts w:eastAsia="맑은 고딕" w:hint="eastAsia"/>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7762EAEE" w14:textId="6B0B67C4" w:rsidR="002C717D" w:rsidRDefault="002C717D" w:rsidP="002C717D">
            <w:pPr>
              <w:overflowPunct w:val="0"/>
              <w:autoSpaceDE w:val="0"/>
              <w:autoSpaceDN w:val="0"/>
              <w:adjustRightInd w:val="0"/>
              <w:spacing w:after="180"/>
              <w:rPr>
                <w:rFonts w:eastAsia="맑은 고딕"/>
                <w:color w:val="000000"/>
                <w:lang w:eastAsia="ko-KR"/>
              </w:rPr>
            </w:pPr>
            <w:ins w:id="228" w:author="Hyunjeong Kang (Samsung)" w:date="2021-12-13T14:15:00Z">
              <w:r>
                <w:rPr>
                  <w:rFonts w:eastAsia="맑은 고딕" w:hint="eastAsia"/>
                  <w:color w:val="000000"/>
                  <w:lang w:eastAsia="ko-KR"/>
                </w:rPr>
                <w:t>No with comment</w:t>
              </w:r>
            </w:ins>
          </w:p>
        </w:tc>
        <w:tc>
          <w:tcPr>
            <w:tcW w:w="5233" w:type="dxa"/>
            <w:tcBorders>
              <w:top w:val="single" w:sz="4" w:space="0" w:color="auto"/>
              <w:left w:val="single" w:sz="4" w:space="0" w:color="auto"/>
              <w:bottom w:val="single" w:sz="4" w:space="0" w:color="auto"/>
              <w:right w:val="single" w:sz="4" w:space="0" w:color="auto"/>
            </w:tcBorders>
          </w:tcPr>
          <w:p w14:paraId="2F98C22A" w14:textId="77777777" w:rsidR="002C717D" w:rsidRDefault="002C717D" w:rsidP="002C717D">
            <w:pPr>
              <w:overflowPunct w:val="0"/>
              <w:autoSpaceDE w:val="0"/>
              <w:autoSpaceDN w:val="0"/>
              <w:adjustRightInd w:val="0"/>
              <w:spacing w:after="180"/>
              <w:rPr>
                <w:ins w:id="229" w:author="Hyunjeong Kang (Samsung)" w:date="2021-12-13T14:15:00Z"/>
                <w:rFonts w:eastAsia="맑은 고딕"/>
                <w:color w:val="000000"/>
                <w:lang w:eastAsia="ko-KR"/>
              </w:rPr>
            </w:pPr>
            <w:ins w:id="230" w:author="Hyunjeong Kang (Samsung)" w:date="2021-12-13T14:15:00Z">
              <w:r>
                <w:rPr>
                  <w:rFonts w:eastAsia="맑은 고딕" w:hint="eastAsia"/>
                  <w:color w:val="000000"/>
                  <w:lang w:eastAsia="ko-KR"/>
                </w:rPr>
                <w:t xml:space="preserve">Same </w:t>
              </w:r>
              <w:r>
                <w:rPr>
                  <w:rFonts w:eastAsia="맑은 고딕"/>
                  <w:color w:val="000000"/>
                  <w:lang w:eastAsia="ko-KR"/>
                </w:rPr>
                <w:t>view as OPPO.</w:t>
              </w:r>
            </w:ins>
          </w:p>
          <w:p w14:paraId="28DBA672" w14:textId="125D97C2" w:rsidR="002C717D" w:rsidRDefault="002C717D" w:rsidP="002C717D">
            <w:pPr>
              <w:overflowPunct w:val="0"/>
              <w:autoSpaceDE w:val="0"/>
              <w:autoSpaceDN w:val="0"/>
              <w:adjustRightInd w:val="0"/>
              <w:spacing w:after="180"/>
              <w:rPr>
                <w:rFonts w:eastAsia="맑은 고딕"/>
                <w:color w:val="000000"/>
                <w:lang w:eastAsia="ko-KR"/>
              </w:rPr>
            </w:pPr>
            <w:ins w:id="231" w:author="Hyunjeong Kang (Samsung)" w:date="2021-12-13T14:15:00Z">
              <w:r>
                <w:rPr>
                  <w:rFonts w:eastAsia="맑은 고딕"/>
                  <w:color w:val="000000"/>
                  <w:lang w:eastAsia="ko-KR"/>
                </w:rPr>
                <w:t>We understand the issue of Q2-1 and Q2-2 in the handling of some PC5-S messages for PC5 unicast link establishment procedures. But the referred operation in RRC specification are applied for the UE which is involved in the PC5 unicast link establishment procedures know that PDCP entity, RLC entity for unicast messages shall be established for both TX and RX.</w:t>
              </w:r>
            </w:ins>
          </w:p>
        </w:tc>
      </w:tr>
      <w:tr w:rsidR="002C717D" w14:paraId="0FEED51A" w14:textId="77777777">
        <w:tc>
          <w:tcPr>
            <w:tcW w:w="1542" w:type="dxa"/>
            <w:tcBorders>
              <w:top w:val="single" w:sz="4" w:space="0" w:color="auto"/>
              <w:left w:val="single" w:sz="4" w:space="0" w:color="auto"/>
              <w:bottom w:val="single" w:sz="4" w:space="0" w:color="auto"/>
              <w:right w:val="single" w:sz="4" w:space="0" w:color="auto"/>
            </w:tcBorders>
          </w:tcPr>
          <w:p w14:paraId="7CCA4B6C"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7BC6A16"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23ED7F0"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03786281" w14:textId="77777777">
        <w:tc>
          <w:tcPr>
            <w:tcW w:w="1542" w:type="dxa"/>
            <w:tcBorders>
              <w:top w:val="single" w:sz="4" w:space="0" w:color="auto"/>
              <w:left w:val="single" w:sz="4" w:space="0" w:color="auto"/>
              <w:bottom w:val="single" w:sz="4" w:space="0" w:color="auto"/>
              <w:right w:val="single" w:sz="4" w:space="0" w:color="auto"/>
            </w:tcBorders>
          </w:tcPr>
          <w:p w14:paraId="587201CA"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8BB76D4"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ACA71B1"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52D76ED7" w14:textId="77777777">
        <w:tc>
          <w:tcPr>
            <w:tcW w:w="1542" w:type="dxa"/>
            <w:tcBorders>
              <w:top w:val="single" w:sz="4" w:space="0" w:color="auto"/>
              <w:left w:val="single" w:sz="4" w:space="0" w:color="auto"/>
              <w:bottom w:val="single" w:sz="4" w:space="0" w:color="auto"/>
              <w:right w:val="single" w:sz="4" w:space="0" w:color="auto"/>
            </w:tcBorders>
          </w:tcPr>
          <w:p w14:paraId="3C67A21D"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EC315AA"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D230083"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101BFF84" w14:textId="77777777">
        <w:tc>
          <w:tcPr>
            <w:tcW w:w="1542" w:type="dxa"/>
            <w:tcBorders>
              <w:top w:val="single" w:sz="4" w:space="0" w:color="auto"/>
              <w:left w:val="single" w:sz="4" w:space="0" w:color="auto"/>
              <w:bottom w:val="single" w:sz="4" w:space="0" w:color="auto"/>
              <w:right w:val="single" w:sz="4" w:space="0" w:color="auto"/>
            </w:tcBorders>
          </w:tcPr>
          <w:p w14:paraId="2DC4125C"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6012E9C"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665F2B0"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15FB6692" w14:textId="77777777">
        <w:tc>
          <w:tcPr>
            <w:tcW w:w="1542" w:type="dxa"/>
            <w:tcBorders>
              <w:top w:val="single" w:sz="4" w:space="0" w:color="auto"/>
              <w:left w:val="single" w:sz="4" w:space="0" w:color="auto"/>
              <w:bottom w:val="single" w:sz="4" w:space="0" w:color="auto"/>
              <w:right w:val="single" w:sz="4" w:space="0" w:color="auto"/>
            </w:tcBorders>
          </w:tcPr>
          <w:p w14:paraId="1D261990"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9AF5C0A"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76AC459"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4779B66D" w14:textId="77777777">
        <w:tc>
          <w:tcPr>
            <w:tcW w:w="1542" w:type="dxa"/>
            <w:tcBorders>
              <w:top w:val="single" w:sz="4" w:space="0" w:color="auto"/>
              <w:left w:val="single" w:sz="4" w:space="0" w:color="auto"/>
              <w:bottom w:val="single" w:sz="4" w:space="0" w:color="auto"/>
              <w:right w:val="single" w:sz="4" w:space="0" w:color="auto"/>
            </w:tcBorders>
          </w:tcPr>
          <w:p w14:paraId="689AB984"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2CBEBED"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42696F3"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10929DA1" w14:textId="77777777">
        <w:tc>
          <w:tcPr>
            <w:tcW w:w="1542" w:type="dxa"/>
            <w:tcBorders>
              <w:top w:val="single" w:sz="4" w:space="0" w:color="auto"/>
              <w:left w:val="single" w:sz="4" w:space="0" w:color="auto"/>
              <w:bottom w:val="single" w:sz="4" w:space="0" w:color="auto"/>
              <w:right w:val="single" w:sz="4" w:space="0" w:color="auto"/>
            </w:tcBorders>
          </w:tcPr>
          <w:p w14:paraId="23585EBF"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037957D"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F6E968E"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633920D4" w14:textId="77777777">
        <w:tc>
          <w:tcPr>
            <w:tcW w:w="1542" w:type="dxa"/>
            <w:tcBorders>
              <w:top w:val="single" w:sz="4" w:space="0" w:color="auto"/>
              <w:left w:val="single" w:sz="4" w:space="0" w:color="auto"/>
              <w:bottom w:val="single" w:sz="4" w:space="0" w:color="auto"/>
              <w:right w:val="single" w:sz="4" w:space="0" w:color="auto"/>
            </w:tcBorders>
          </w:tcPr>
          <w:p w14:paraId="63B5ED5F"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5604514"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946FBDC" w14:textId="77777777" w:rsidR="002C717D" w:rsidRDefault="002C717D" w:rsidP="002C717D">
            <w:pPr>
              <w:overflowPunct w:val="0"/>
              <w:autoSpaceDE w:val="0"/>
              <w:autoSpaceDN w:val="0"/>
              <w:adjustRightInd w:val="0"/>
              <w:spacing w:after="180"/>
              <w:rPr>
                <w:rFonts w:eastAsia="맑은 고딕"/>
                <w:color w:val="000000"/>
                <w:lang w:eastAsia="ko-KR"/>
              </w:rPr>
            </w:pPr>
          </w:p>
        </w:tc>
      </w:tr>
    </w:tbl>
    <w:p w14:paraId="21AD532A" w14:textId="77777777" w:rsidR="00C66B6E" w:rsidRDefault="00515F74">
      <w:pPr>
        <w:pStyle w:val="20"/>
        <w:keepLines/>
        <w:numPr>
          <w:ilvl w:val="1"/>
          <w:numId w:val="8"/>
        </w:numPr>
        <w:overflowPunct w:val="0"/>
        <w:autoSpaceDE w:val="0"/>
        <w:autoSpaceDN w:val="0"/>
        <w:adjustRightInd w:val="0"/>
        <w:spacing w:before="180" w:after="180"/>
        <w:ind w:left="567"/>
        <w:rPr>
          <w:rFonts w:eastAsiaTheme="minorEastAsia"/>
        </w:rPr>
      </w:pPr>
      <w:r>
        <w:rPr>
          <w:rFonts w:eastAsiaTheme="minorEastAsia" w:hint="eastAsia"/>
        </w:rPr>
        <w:t>Candidate</w:t>
      </w:r>
      <w:r>
        <w:rPr>
          <w:rFonts w:eastAsiaTheme="minorEastAsia"/>
        </w:rPr>
        <w:t xml:space="preserve"> solutions</w:t>
      </w:r>
    </w:p>
    <w:p w14:paraId="115C2630" w14:textId="77777777" w:rsidR="00C66B6E" w:rsidRDefault="00515F74">
      <w:pPr>
        <w:spacing w:beforeLines="50" w:before="120" w:afterLines="50" w:after="120"/>
        <w:rPr>
          <w:rFonts w:eastAsiaTheme="minorEastAsia"/>
          <w:lang w:eastAsia="zh-CN"/>
        </w:rPr>
      </w:pPr>
      <w:r>
        <w:rPr>
          <w:rFonts w:eastAsiaTheme="minorEastAsia" w:hint="eastAsia"/>
          <w:lang w:eastAsia="zh-CN"/>
        </w:rPr>
        <w:t xml:space="preserve">Based on the description in section 2.2, the problems of the current spec are summarized as below: </w:t>
      </w:r>
    </w:p>
    <w:p w14:paraId="1731AE32"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Problem 1: The MAC filtering procedure for the first PC5-S unicast message described in scenario 1/2/3 has problem. The MAC can’t handle it properly. Hence, it will result that the receive MAC PDU will not be delivered to upper layer.</w:t>
      </w:r>
    </w:p>
    <w:p w14:paraId="67F474D3"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Problem 2: The trigger for establishing the receiving PDCP/RLC entities at least for SL-SRB0/SL-SRB1/SL-SRB2 in TS38.331 are missing.</w:t>
      </w:r>
    </w:p>
    <w:p w14:paraId="2832B97E" w14:textId="77777777" w:rsidR="00C66B6E" w:rsidRDefault="00515F74">
      <w:pPr>
        <w:spacing w:beforeLines="50" w:before="120" w:afterLines="50" w:after="120"/>
        <w:rPr>
          <w:rFonts w:eastAsiaTheme="minorEastAsia"/>
          <w:lang w:eastAsia="zh-CN"/>
        </w:rPr>
      </w:pPr>
      <w:r>
        <w:rPr>
          <w:rFonts w:eastAsiaTheme="minorEastAsia" w:hint="eastAsia"/>
          <w:lang w:eastAsia="zh-CN"/>
        </w:rPr>
        <w:t>In order to fix the above two problems in current specs, there are two main methods:</w:t>
      </w:r>
    </w:p>
    <w:p w14:paraId="3D02CD66"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lastRenderedPageBreak/>
        <w:t xml:space="preserve">Alt 1: </w:t>
      </w:r>
      <w:r>
        <w:rPr>
          <w:rFonts w:eastAsiaTheme="minorEastAsia" w:hint="eastAsia"/>
          <w:lang w:eastAsia="zh-CN"/>
        </w:rPr>
        <w:t>Resolve</w:t>
      </w:r>
      <w:r>
        <w:rPr>
          <w:lang w:eastAsia="zh-CN"/>
        </w:rPr>
        <w:t xml:space="preserve"> it in upper layer (SA2/CT1 scope);</w:t>
      </w:r>
    </w:p>
    <w:p w14:paraId="2F8E857E"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 xml:space="preserve">Alt 2: </w:t>
      </w:r>
      <w:r>
        <w:rPr>
          <w:rFonts w:eastAsiaTheme="minorEastAsia" w:hint="eastAsia"/>
          <w:lang w:eastAsia="zh-CN"/>
        </w:rPr>
        <w:t>Resolve</w:t>
      </w:r>
      <w:r>
        <w:rPr>
          <w:lang w:eastAsia="zh-CN"/>
        </w:rPr>
        <w:t xml:space="preserve"> it in AS layer.</w:t>
      </w:r>
    </w:p>
    <w:p w14:paraId="09A3F889" w14:textId="77777777" w:rsidR="00C66B6E" w:rsidRDefault="00515F74">
      <w:pPr>
        <w:spacing w:beforeLines="50" w:before="120" w:afterLines="50" w:after="120"/>
        <w:rPr>
          <w:rFonts w:eastAsiaTheme="minorEastAsia"/>
          <w:lang w:eastAsia="zh-CN"/>
        </w:rPr>
      </w:pPr>
      <w:r>
        <w:rPr>
          <w:rFonts w:eastAsiaTheme="minorEastAsia" w:hint="eastAsia"/>
          <w:lang w:eastAsia="zh-CN"/>
        </w:rPr>
        <w:t>For Alt 1, there are mainly three methods:</w:t>
      </w:r>
    </w:p>
    <w:p w14:paraId="7282575D"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 xml:space="preserve">Alt </w:t>
      </w:r>
      <w:r>
        <w:rPr>
          <w:rFonts w:eastAsiaTheme="minorEastAsia" w:hint="eastAsia"/>
          <w:lang w:eastAsia="zh-CN"/>
        </w:rPr>
        <w:t>1</w:t>
      </w:r>
      <w:r>
        <w:rPr>
          <w:lang w:eastAsia="zh-CN"/>
        </w:rPr>
        <w:t xml:space="preserve">.1: </w:t>
      </w:r>
      <w:r>
        <w:rPr>
          <w:rFonts w:eastAsiaTheme="minorEastAsia" w:hint="eastAsia"/>
          <w:lang w:eastAsia="zh-CN"/>
        </w:rPr>
        <w:t>When upper layer sends the unicast PC5-S message(s) to lower layer before PC5-S connection setup, it changes the cast type from unicast to broadcast.</w:t>
      </w:r>
    </w:p>
    <w:p w14:paraId="0D5E8273"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 xml:space="preserve">Alt </w:t>
      </w:r>
      <w:r>
        <w:rPr>
          <w:rFonts w:eastAsiaTheme="minorEastAsia" w:hint="eastAsia"/>
          <w:lang w:eastAsia="zh-CN"/>
        </w:rPr>
        <w:t>1</w:t>
      </w:r>
      <w:r>
        <w:rPr>
          <w:lang w:eastAsia="zh-CN"/>
        </w:rPr>
        <w:t>.</w:t>
      </w:r>
      <w:r>
        <w:rPr>
          <w:rFonts w:eastAsiaTheme="minorEastAsia" w:hint="eastAsia"/>
          <w:lang w:eastAsia="zh-CN"/>
        </w:rPr>
        <w:t>2</w:t>
      </w:r>
      <w:r>
        <w:rPr>
          <w:lang w:eastAsia="zh-CN"/>
        </w:rPr>
        <w:t>:</w:t>
      </w:r>
      <w:r>
        <w:rPr>
          <w:rFonts w:eastAsiaTheme="minorEastAsia" w:hint="eastAsia"/>
          <w:lang w:eastAsia="zh-CN"/>
        </w:rPr>
        <w:t xml:space="preserve"> U</w:t>
      </w:r>
      <w:r>
        <w:rPr>
          <w:lang w:eastAsia="zh-CN"/>
        </w:rPr>
        <w:t xml:space="preserve">pper layer still indicates lower layer to use unicast to transmit the unicast PC5-S message, but use a source layer-2 </w:t>
      </w:r>
      <w:r>
        <w:rPr>
          <w:rFonts w:eastAsiaTheme="minorEastAsia" w:hint="eastAsia"/>
          <w:lang w:eastAsia="zh-CN"/>
        </w:rPr>
        <w:t>ID</w:t>
      </w:r>
      <w:r>
        <w:rPr>
          <w:lang w:eastAsia="zh-CN"/>
        </w:rPr>
        <w:t xml:space="preserve"> that known by the reception UE</w:t>
      </w:r>
      <w:r>
        <w:rPr>
          <w:rFonts w:eastAsiaTheme="minorEastAsia" w:hint="eastAsia"/>
          <w:lang w:eastAsia="zh-CN"/>
        </w:rPr>
        <w:t>.</w:t>
      </w:r>
    </w:p>
    <w:p w14:paraId="7DBF2C66"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rFonts w:hint="eastAsia"/>
          <w:lang w:eastAsia="zh-CN"/>
        </w:rPr>
        <w:t xml:space="preserve">Alt 1.3:  </w:t>
      </w:r>
      <w:r>
        <w:rPr>
          <w:rFonts w:eastAsiaTheme="minorEastAsia" w:hint="eastAsia"/>
          <w:lang w:eastAsia="zh-CN"/>
        </w:rPr>
        <w:t xml:space="preserve">Send LS to </w:t>
      </w:r>
      <w:r>
        <w:rPr>
          <w:rFonts w:hint="eastAsia"/>
          <w:lang w:eastAsia="zh-CN"/>
        </w:rPr>
        <w:t>SA2 and CT1</w:t>
      </w:r>
      <w:r>
        <w:rPr>
          <w:rFonts w:eastAsiaTheme="minorEastAsia" w:hint="eastAsia"/>
          <w:lang w:eastAsia="zh-CN"/>
        </w:rPr>
        <w:t xml:space="preserve"> to </w:t>
      </w:r>
      <w:r>
        <w:rPr>
          <w:rFonts w:eastAsiaTheme="minorEastAsia"/>
          <w:lang w:eastAsia="zh-CN"/>
        </w:rPr>
        <w:t>describe</w:t>
      </w:r>
      <w:r>
        <w:rPr>
          <w:rFonts w:eastAsiaTheme="minorEastAsia" w:hint="eastAsia"/>
          <w:lang w:eastAsia="zh-CN"/>
        </w:rPr>
        <w:t xml:space="preserve"> the problems and how to solve it left to</w:t>
      </w:r>
      <w:r>
        <w:rPr>
          <w:rFonts w:hint="eastAsia"/>
          <w:lang w:eastAsia="zh-CN"/>
        </w:rPr>
        <w:t xml:space="preserve"> SA2 and CT1.</w:t>
      </w:r>
    </w:p>
    <w:p w14:paraId="2A172EDB" w14:textId="77777777" w:rsidR="00C66B6E" w:rsidRDefault="00515F74">
      <w:pPr>
        <w:spacing w:beforeLines="50" w:before="120" w:afterLines="50" w:after="120"/>
        <w:rPr>
          <w:rFonts w:eastAsiaTheme="minorEastAsia"/>
          <w:lang w:eastAsia="zh-CN"/>
        </w:rPr>
      </w:pPr>
      <w:r>
        <w:rPr>
          <w:rFonts w:eastAsiaTheme="minorEastAsia" w:hint="eastAsia"/>
          <w:lang w:eastAsia="zh-CN"/>
        </w:rPr>
        <w:t>For Alt 2, there are mainly three methods:</w:t>
      </w:r>
    </w:p>
    <w:p w14:paraId="566D4D51"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Alt 2.1: Add a note in section 5.8.1 of TS 38.331.</w:t>
      </w:r>
    </w:p>
    <w:p w14:paraId="3A3BFA63" w14:textId="77777777" w:rsidR="00C66B6E" w:rsidRDefault="00515F74">
      <w:pPr>
        <w:pStyle w:val="a0"/>
        <w:tabs>
          <w:tab w:val="left" w:pos="0"/>
        </w:tabs>
        <w:kinsoku w:val="0"/>
        <w:overflowPunct w:val="0"/>
        <w:autoSpaceDE w:val="0"/>
        <w:autoSpaceDN w:val="0"/>
        <w:adjustRightInd w:val="0"/>
        <w:ind w:left="397"/>
        <w:textAlignment w:val="baseline"/>
        <w:rPr>
          <w:rFonts w:eastAsiaTheme="minorEastAsia"/>
          <w:lang w:eastAsia="zh-CN"/>
        </w:rPr>
      </w:pPr>
      <w:r>
        <w:rPr>
          <w:lang w:eastAsia="zh-CN"/>
        </w:rPr>
        <w:t xml:space="preserve">In the note, it can clarify that before PC-5 RRC connection setup, for SL-SRB0/SL-SRB1/SL-SRB2, no matter which cast type is indicated from upper layer, AS take its cast type as </w:t>
      </w:r>
      <w:proofErr w:type="spellStart"/>
      <w:r>
        <w:rPr>
          <w:lang w:eastAsia="zh-CN"/>
        </w:rPr>
        <w:t>sidelink</w:t>
      </w:r>
      <w:proofErr w:type="spellEnd"/>
      <w:r>
        <w:rPr>
          <w:lang w:eastAsia="zh-CN"/>
        </w:rPr>
        <w:t xml:space="preserve"> broadcast. </w:t>
      </w:r>
    </w:p>
    <w:p w14:paraId="2A017944" w14:textId="77777777" w:rsidR="00C66B6E" w:rsidRDefault="00515F74">
      <w:pPr>
        <w:pStyle w:val="a0"/>
        <w:tabs>
          <w:tab w:val="left" w:pos="0"/>
        </w:tabs>
        <w:kinsoku w:val="0"/>
        <w:overflowPunct w:val="0"/>
        <w:autoSpaceDE w:val="0"/>
        <w:autoSpaceDN w:val="0"/>
        <w:adjustRightInd w:val="0"/>
        <w:ind w:left="397"/>
        <w:textAlignment w:val="baseline"/>
        <w:rPr>
          <w:lang w:eastAsia="zh-CN"/>
        </w:rPr>
      </w:pPr>
      <w:r>
        <w:rPr>
          <w:lang w:eastAsia="zh-CN"/>
        </w:rPr>
        <w:t>One example CR is shown in annex B.</w:t>
      </w:r>
    </w:p>
    <w:p w14:paraId="1595DC41" w14:textId="77777777" w:rsidR="00C66B6E" w:rsidRDefault="00515F74">
      <w:pPr>
        <w:pStyle w:val="a0"/>
        <w:numPr>
          <w:ilvl w:val="0"/>
          <w:numId w:val="10"/>
        </w:numPr>
        <w:kinsoku w:val="0"/>
        <w:overflowPunct w:val="0"/>
        <w:autoSpaceDE w:val="0"/>
        <w:autoSpaceDN w:val="0"/>
        <w:adjustRightInd w:val="0"/>
        <w:textAlignment w:val="baseline"/>
        <w:rPr>
          <w:lang w:eastAsia="zh-CN"/>
        </w:rPr>
      </w:pPr>
      <w:r>
        <w:rPr>
          <w:lang w:eastAsia="zh-CN"/>
        </w:rPr>
        <w:t>Alt 2.2: Modify the MAC and RRC spec</w:t>
      </w:r>
      <w:r>
        <w:rPr>
          <w:rFonts w:eastAsiaTheme="minorEastAsia" w:hint="eastAsia"/>
          <w:lang w:eastAsia="zh-CN"/>
        </w:rPr>
        <w:t>.</w:t>
      </w:r>
      <w:r>
        <w:rPr>
          <w:lang w:eastAsia="zh-CN"/>
        </w:rPr>
        <w:t xml:space="preserve"> </w:t>
      </w:r>
    </w:p>
    <w:p w14:paraId="312F6615" w14:textId="77777777" w:rsidR="00C66B6E" w:rsidRDefault="00515F74">
      <w:pPr>
        <w:pStyle w:val="a0"/>
        <w:tabs>
          <w:tab w:val="left" w:pos="0"/>
        </w:tabs>
        <w:kinsoku w:val="0"/>
        <w:overflowPunct w:val="0"/>
        <w:autoSpaceDE w:val="0"/>
        <w:autoSpaceDN w:val="0"/>
        <w:adjustRightInd w:val="0"/>
        <w:ind w:left="397"/>
        <w:textAlignment w:val="baseline"/>
        <w:rPr>
          <w:lang w:eastAsia="zh-CN"/>
        </w:rPr>
      </w:pPr>
      <w:r>
        <w:rPr>
          <w:rFonts w:eastAsiaTheme="minorEastAsia" w:hint="eastAsia"/>
          <w:lang w:eastAsia="zh-CN"/>
        </w:rPr>
        <w:t xml:space="preserve">In order to resolve the issues mentioned in section 2.2, the </w:t>
      </w:r>
      <w:r>
        <w:rPr>
          <w:rFonts w:eastAsiaTheme="minorEastAsia"/>
          <w:lang w:eastAsia="zh-CN"/>
        </w:rPr>
        <w:t>following</w:t>
      </w:r>
      <w:r>
        <w:rPr>
          <w:rFonts w:eastAsiaTheme="minorEastAsia" w:hint="eastAsia"/>
          <w:lang w:eastAsia="zh-CN"/>
        </w:rPr>
        <w:t xml:space="preserve"> modification on spec can be considered:</w:t>
      </w:r>
    </w:p>
    <w:p w14:paraId="026BFD83" w14:textId="77777777" w:rsidR="00C66B6E" w:rsidRDefault="00515F74">
      <w:pPr>
        <w:pStyle w:val="a0"/>
        <w:numPr>
          <w:ilvl w:val="2"/>
          <w:numId w:val="14"/>
        </w:numPr>
        <w:tabs>
          <w:tab w:val="left" w:pos="0"/>
        </w:tabs>
        <w:kinsoku w:val="0"/>
        <w:overflowPunct w:val="0"/>
        <w:autoSpaceDE w:val="0"/>
        <w:autoSpaceDN w:val="0"/>
        <w:adjustRightInd w:val="0"/>
        <w:textAlignment w:val="baseline"/>
        <w:rPr>
          <w:lang w:eastAsia="zh-CN"/>
        </w:rPr>
      </w:pPr>
      <w:r>
        <w:rPr>
          <w:lang w:eastAsia="zh-CN"/>
        </w:rPr>
        <w:t>For MAC:</w:t>
      </w:r>
    </w:p>
    <w:p w14:paraId="03E941D1" w14:textId="77777777" w:rsidR="00C66B6E" w:rsidRDefault="00515F74">
      <w:pPr>
        <w:pStyle w:val="a0"/>
        <w:numPr>
          <w:ilvl w:val="3"/>
          <w:numId w:val="15"/>
        </w:numPr>
        <w:tabs>
          <w:tab w:val="left" w:pos="0"/>
        </w:tabs>
        <w:kinsoku w:val="0"/>
        <w:overflowPunct w:val="0"/>
        <w:autoSpaceDE w:val="0"/>
        <w:autoSpaceDN w:val="0"/>
        <w:adjustRightInd w:val="0"/>
        <w:textAlignment w:val="baseline"/>
        <w:rPr>
          <w:lang w:eastAsia="zh-CN"/>
        </w:rPr>
      </w:pPr>
      <w:r>
        <w:rPr>
          <w:lang w:eastAsia="zh-CN"/>
        </w:rPr>
        <w:t xml:space="preserve">Modify the spec to deliver the </w:t>
      </w:r>
      <w:r>
        <w:t>decoded MAC PDU</w:t>
      </w:r>
      <w:r>
        <w:rPr>
          <w:rFonts w:eastAsiaTheme="minorEastAsia" w:hint="eastAsia"/>
          <w:lang w:eastAsia="zh-CN"/>
        </w:rPr>
        <w:t xml:space="preserve"> </w:t>
      </w:r>
      <w:r>
        <w:t xml:space="preserve">to the disassembly and </w:t>
      </w:r>
      <w:proofErr w:type="spellStart"/>
      <w:r>
        <w:t>demultiplexing</w:t>
      </w:r>
      <w:proofErr w:type="spellEnd"/>
      <w:r>
        <w:t xml:space="preserve"> entity</w:t>
      </w:r>
      <w:r>
        <w:rPr>
          <w:lang w:eastAsia="zh-CN"/>
        </w:rPr>
        <w:t xml:space="preserve"> without check the SRC field of the TB </w:t>
      </w:r>
      <w:r>
        <w:rPr>
          <w:rFonts w:eastAsiaTheme="minorEastAsia" w:hint="eastAsia"/>
          <w:lang w:eastAsia="zh-CN"/>
        </w:rPr>
        <w:t>if the received TB is the first unicast TB belonging to a logical channel which associated LCID is equal to 0 or 1 or 2.</w:t>
      </w:r>
    </w:p>
    <w:p w14:paraId="268E9D63" w14:textId="77777777" w:rsidR="00C66B6E" w:rsidRDefault="00515F74">
      <w:pPr>
        <w:pStyle w:val="a0"/>
        <w:numPr>
          <w:ilvl w:val="3"/>
          <w:numId w:val="15"/>
        </w:numPr>
        <w:tabs>
          <w:tab w:val="left" w:pos="0"/>
        </w:tabs>
        <w:kinsoku w:val="0"/>
        <w:overflowPunct w:val="0"/>
        <w:autoSpaceDE w:val="0"/>
        <w:autoSpaceDN w:val="0"/>
        <w:adjustRightInd w:val="0"/>
        <w:textAlignment w:val="baseline"/>
        <w:rPr>
          <w:lang w:eastAsia="zh-CN"/>
        </w:rPr>
      </w:pPr>
      <w:r>
        <w:rPr>
          <w:lang w:eastAsia="zh-CN"/>
        </w:rPr>
        <w:t>MAC send</w:t>
      </w:r>
      <w:r>
        <w:rPr>
          <w:rFonts w:eastAsiaTheme="minorEastAsia" w:hint="eastAsia"/>
          <w:lang w:eastAsia="zh-CN"/>
        </w:rPr>
        <w:t>s</w:t>
      </w:r>
      <w:r>
        <w:rPr>
          <w:lang w:eastAsia="zh-CN"/>
        </w:rPr>
        <w:t xml:space="preserve"> indicator to RRC to trigger the establishment of receiving PDCP/RLC entit</w:t>
      </w:r>
      <w:r>
        <w:rPr>
          <w:rFonts w:eastAsiaTheme="minorEastAsia" w:hint="eastAsia"/>
          <w:lang w:eastAsia="zh-CN"/>
        </w:rPr>
        <w:t>y</w:t>
      </w:r>
      <w:r>
        <w:rPr>
          <w:lang w:eastAsia="zh-CN"/>
        </w:rPr>
        <w:t xml:space="preserve"> for </w:t>
      </w:r>
      <w:r>
        <w:rPr>
          <w:rFonts w:eastAsiaTheme="minorEastAsia" w:hint="eastAsia"/>
          <w:lang w:eastAsia="zh-CN"/>
        </w:rPr>
        <w:t xml:space="preserve">first </w:t>
      </w:r>
      <w:r>
        <w:rPr>
          <w:lang w:eastAsia="zh-CN"/>
        </w:rPr>
        <w:t>SL-SRB0</w:t>
      </w:r>
      <w:r>
        <w:rPr>
          <w:rFonts w:eastAsiaTheme="minorEastAsia" w:hint="eastAsia"/>
          <w:lang w:eastAsia="zh-CN"/>
        </w:rPr>
        <w:t xml:space="preserve">, </w:t>
      </w:r>
      <w:r>
        <w:rPr>
          <w:lang w:eastAsia="zh-CN"/>
        </w:rPr>
        <w:t>SL-SRB1 and SL-SRB2</w:t>
      </w:r>
      <w:r>
        <w:rPr>
          <w:rFonts w:eastAsiaTheme="minorEastAsia" w:hint="eastAsia"/>
          <w:lang w:eastAsia="zh-CN"/>
        </w:rPr>
        <w:t xml:space="preserve"> message reception</w:t>
      </w:r>
      <w:r>
        <w:rPr>
          <w:lang w:eastAsia="zh-CN"/>
        </w:rPr>
        <w:t>.</w:t>
      </w:r>
    </w:p>
    <w:p w14:paraId="48389AC0" w14:textId="77777777" w:rsidR="00C66B6E" w:rsidRDefault="00515F74">
      <w:pPr>
        <w:pStyle w:val="af5"/>
        <w:numPr>
          <w:ilvl w:val="2"/>
          <w:numId w:val="15"/>
        </w:numPr>
        <w:tabs>
          <w:tab w:val="left" w:pos="0"/>
        </w:tabs>
        <w:spacing w:beforeLines="50" w:before="120" w:afterLines="50" w:after="120"/>
        <w:rPr>
          <w:lang w:eastAsia="zh-CN"/>
        </w:rPr>
      </w:pPr>
      <w:r>
        <w:rPr>
          <w:lang w:eastAsia="zh-CN"/>
        </w:rPr>
        <w:t>F</w:t>
      </w:r>
      <w:r>
        <w:rPr>
          <w:rFonts w:hint="eastAsia"/>
          <w:lang w:eastAsia="zh-CN"/>
        </w:rPr>
        <w:t>or RRC</w:t>
      </w:r>
      <w:r>
        <w:rPr>
          <w:rFonts w:eastAsiaTheme="minorEastAsia" w:hint="eastAsia"/>
          <w:lang w:eastAsia="zh-CN"/>
        </w:rPr>
        <w:t>:</w:t>
      </w:r>
    </w:p>
    <w:p w14:paraId="3E958065" w14:textId="77777777" w:rsidR="00C66B6E" w:rsidRDefault="00515F74">
      <w:pPr>
        <w:pStyle w:val="a0"/>
        <w:numPr>
          <w:ilvl w:val="3"/>
          <w:numId w:val="15"/>
        </w:numPr>
        <w:tabs>
          <w:tab w:val="left" w:pos="0"/>
        </w:tabs>
        <w:kinsoku w:val="0"/>
        <w:overflowPunct w:val="0"/>
        <w:autoSpaceDE w:val="0"/>
        <w:autoSpaceDN w:val="0"/>
        <w:adjustRightInd w:val="0"/>
        <w:textAlignment w:val="baseline"/>
        <w:rPr>
          <w:lang w:eastAsia="zh-CN"/>
        </w:rPr>
      </w:pPr>
      <w:r>
        <w:rPr>
          <w:rFonts w:eastAsiaTheme="minorEastAsia" w:hint="eastAsia"/>
          <w:lang w:eastAsia="zh-CN"/>
        </w:rPr>
        <w:t>A</w:t>
      </w:r>
      <w:r>
        <w:rPr>
          <w:rFonts w:hint="eastAsia"/>
          <w:lang w:eastAsia="zh-CN"/>
        </w:rPr>
        <w:t xml:space="preserve">dding </w:t>
      </w:r>
      <w:r>
        <w:rPr>
          <w:lang w:eastAsia="zh-CN"/>
        </w:rPr>
        <w:t xml:space="preserve">the </w:t>
      </w:r>
      <w:r>
        <w:rPr>
          <w:rFonts w:hint="eastAsia"/>
          <w:lang w:eastAsia="zh-CN"/>
        </w:rPr>
        <w:t xml:space="preserve">trigger </w:t>
      </w:r>
      <w:r>
        <w:rPr>
          <w:lang w:eastAsia="zh-CN"/>
        </w:rPr>
        <w:t>for</w:t>
      </w:r>
      <w:r>
        <w:rPr>
          <w:rFonts w:hint="eastAsia"/>
          <w:lang w:eastAsia="zh-CN"/>
        </w:rPr>
        <w:t xml:space="preserve"> establish</w:t>
      </w:r>
      <w:r>
        <w:rPr>
          <w:lang w:eastAsia="zh-CN"/>
        </w:rPr>
        <w:t>ing</w:t>
      </w:r>
      <w:r>
        <w:rPr>
          <w:rFonts w:hint="eastAsia"/>
          <w:lang w:eastAsia="zh-CN"/>
        </w:rPr>
        <w:t xml:space="preserve"> the </w:t>
      </w:r>
      <w:r>
        <w:rPr>
          <w:lang w:eastAsia="zh-CN"/>
        </w:rPr>
        <w:t>receiving PDCP/RLC entities</w:t>
      </w:r>
      <w:r>
        <w:rPr>
          <w:rFonts w:hint="eastAsia"/>
          <w:lang w:eastAsia="zh-CN"/>
        </w:rPr>
        <w:t xml:space="preserve"> for SL-SRB0</w:t>
      </w:r>
      <w:r>
        <w:rPr>
          <w:lang w:eastAsia="zh-CN"/>
        </w:rPr>
        <w:t xml:space="preserve">, </w:t>
      </w:r>
      <w:r>
        <w:rPr>
          <w:rFonts w:hint="eastAsia"/>
          <w:lang w:eastAsia="zh-CN"/>
        </w:rPr>
        <w:t>SL-SRB1 and SL-SRB2 if needed.</w:t>
      </w:r>
    </w:p>
    <w:p w14:paraId="086B6D2D" w14:textId="77777777" w:rsidR="00C66B6E" w:rsidRDefault="00515F74">
      <w:pPr>
        <w:pStyle w:val="a0"/>
        <w:tabs>
          <w:tab w:val="left" w:pos="0"/>
        </w:tabs>
        <w:kinsoku w:val="0"/>
        <w:overflowPunct w:val="0"/>
        <w:autoSpaceDE w:val="0"/>
        <w:autoSpaceDN w:val="0"/>
        <w:adjustRightInd w:val="0"/>
        <w:ind w:firstLineChars="200" w:firstLine="400"/>
        <w:textAlignment w:val="baseline"/>
        <w:rPr>
          <w:lang w:eastAsia="zh-CN"/>
        </w:rPr>
      </w:pPr>
      <w:r>
        <w:rPr>
          <w:rFonts w:hint="eastAsia"/>
          <w:lang w:eastAsia="zh-CN"/>
        </w:rPr>
        <w:t xml:space="preserve">One example CR is shown in annex </w:t>
      </w:r>
      <w:r>
        <w:rPr>
          <w:rFonts w:eastAsiaTheme="minorEastAsia" w:hint="eastAsia"/>
          <w:lang w:eastAsia="zh-CN"/>
        </w:rPr>
        <w:t>A</w:t>
      </w:r>
      <w:r>
        <w:rPr>
          <w:rFonts w:hint="eastAsia"/>
          <w:lang w:eastAsia="zh-CN"/>
        </w:rPr>
        <w:t>.</w:t>
      </w:r>
    </w:p>
    <w:p w14:paraId="1C47F998" w14:textId="77777777" w:rsidR="00C66B6E" w:rsidRDefault="00515F74">
      <w:pPr>
        <w:pStyle w:val="a0"/>
        <w:numPr>
          <w:ilvl w:val="0"/>
          <w:numId w:val="10"/>
        </w:numPr>
        <w:kinsoku w:val="0"/>
        <w:overflowPunct w:val="0"/>
        <w:autoSpaceDE w:val="0"/>
        <w:autoSpaceDN w:val="0"/>
        <w:adjustRightInd w:val="0"/>
        <w:spacing w:beforeLines="50" w:before="120" w:afterLines="50"/>
        <w:textAlignment w:val="baseline"/>
        <w:rPr>
          <w:lang w:eastAsia="zh-CN"/>
        </w:rPr>
      </w:pPr>
      <w:r>
        <w:rPr>
          <w:lang w:eastAsia="zh-CN"/>
        </w:rPr>
        <w:t>Alt</w:t>
      </w:r>
      <w:r>
        <w:rPr>
          <w:rFonts w:eastAsiaTheme="minorEastAsia" w:hint="eastAsia"/>
          <w:lang w:eastAsia="zh-CN"/>
        </w:rPr>
        <w:t xml:space="preserve"> </w:t>
      </w:r>
      <w:r>
        <w:rPr>
          <w:lang w:eastAsia="zh-CN"/>
        </w:rPr>
        <w:t>2.</w:t>
      </w:r>
      <w:r>
        <w:rPr>
          <w:rFonts w:eastAsiaTheme="minorEastAsia" w:hint="eastAsia"/>
          <w:lang w:eastAsia="zh-CN"/>
        </w:rPr>
        <w:t>3</w:t>
      </w:r>
      <w:r>
        <w:rPr>
          <w:lang w:eastAsia="zh-CN"/>
        </w:rPr>
        <w:t xml:space="preserve">: </w:t>
      </w:r>
      <w:r>
        <w:rPr>
          <w:rFonts w:eastAsiaTheme="minorEastAsia" w:hint="eastAsia"/>
          <w:lang w:eastAsia="zh-CN"/>
        </w:rPr>
        <w:t>Modify the MAC, RLC and PDCP spec.</w:t>
      </w:r>
    </w:p>
    <w:p w14:paraId="103EF013" w14:textId="77777777" w:rsidR="00C66B6E" w:rsidRDefault="00515F74">
      <w:pPr>
        <w:pStyle w:val="a0"/>
        <w:numPr>
          <w:ilvl w:val="2"/>
          <w:numId w:val="10"/>
        </w:numPr>
        <w:tabs>
          <w:tab w:val="left" w:pos="0"/>
        </w:tabs>
        <w:kinsoku w:val="0"/>
        <w:overflowPunct w:val="0"/>
        <w:autoSpaceDE w:val="0"/>
        <w:autoSpaceDN w:val="0"/>
        <w:adjustRightInd w:val="0"/>
        <w:textAlignment w:val="baseline"/>
        <w:rPr>
          <w:lang w:eastAsia="zh-CN"/>
        </w:rPr>
      </w:pPr>
      <w:r>
        <w:rPr>
          <w:lang w:eastAsia="zh-CN"/>
        </w:rPr>
        <w:t>For MAC:</w:t>
      </w:r>
    </w:p>
    <w:p w14:paraId="598CB0B0" w14:textId="77777777" w:rsidR="00C66B6E" w:rsidRDefault="00515F74">
      <w:pPr>
        <w:pStyle w:val="a0"/>
        <w:numPr>
          <w:ilvl w:val="3"/>
          <w:numId w:val="15"/>
        </w:numPr>
        <w:tabs>
          <w:tab w:val="left" w:pos="0"/>
        </w:tabs>
        <w:kinsoku w:val="0"/>
        <w:overflowPunct w:val="0"/>
        <w:autoSpaceDE w:val="0"/>
        <w:autoSpaceDN w:val="0"/>
        <w:adjustRightInd w:val="0"/>
        <w:textAlignment w:val="baseline"/>
        <w:rPr>
          <w:lang w:eastAsia="zh-CN"/>
        </w:rPr>
      </w:pPr>
      <w:r>
        <w:rPr>
          <w:lang w:eastAsia="zh-CN"/>
        </w:rPr>
        <w:t xml:space="preserve">Modify the spec to deliver the </w:t>
      </w:r>
      <w:r>
        <w:t>decoded MAC PDU</w:t>
      </w:r>
      <w:r>
        <w:rPr>
          <w:rFonts w:eastAsiaTheme="minorEastAsia" w:hint="eastAsia"/>
          <w:lang w:eastAsia="zh-CN"/>
        </w:rPr>
        <w:t xml:space="preserve"> </w:t>
      </w:r>
      <w:r>
        <w:t xml:space="preserve">to the disassembly and </w:t>
      </w:r>
      <w:proofErr w:type="spellStart"/>
      <w:r>
        <w:t>demultiplexing</w:t>
      </w:r>
      <w:proofErr w:type="spellEnd"/>
      <w:r>
        <w:t xml:space="preserve"> entity</w:t>
      </w:r>
      <w:r>
        <w:rPr>
          <w:lang w:eastAsia="zh-CN"/>
        </w:rPr>
        <w:t xml:space="preserve"> without check the SRC field of the TB </w:t>
      </w:r>
      <w:r>
        <w:rPr>
          <w:rFonts w:eastAsiaTheme="minorEastAsia" w:hint="eastAsia"/>
          <w:lang w:eastAsia="zh-CN"/>
        </w:rPr>
        <w:t>if the received TB is the first unicast TB belonging to a logical channel which associated LCID is equal to 0 or 1.</w:t>
      </w:r>
    </w:p>
    <w:p w14:paraId="05633B17" w14:textId="77777777" w:rsidR="00C66B6E" w:rsidRDefault="00515F74">
      <w:pPr>
        <w:pStyle w:val="a0"/>
        <w:numPr>
          <w:ilvl w:val="2"/>
          <w:numId w:val="15"/>
        </w:numPr>
        <w:tabs>
          <w:tab w:val="left" w:pos="0"/>
        </w:tabs>
        <w:kinsoku w:val="0"/>
        <w:overflowPunct w:val="0"/>
        <w:autoSpaceDE w:val="0"/>
        <w:autoSpaceDN w:val="0"/>
        <w:adjustRightInd w:val="0"/>
        <w:textAlignment w:val="baseline"/>
        <w:rPr>
          <w:lang w:eastAsia="zh-CN"/>
        </w:rPr>
      </w:pPr>
      <w:r>
        <w:rPr>
          <w:lang w:eastAsia="zh-CN"/>
        </w:rPr>
        <w:t xml:space="preserve">For </w:t>
      </w:r>
      <w:r>
        <w:rPr>
          <w:rFonts w:eastAsiaTheme="minorEastAsia" w:hint="eastAsia"/>
          <w:lang w:eastAsia="zh-CN"/>
        </w:rPr>
        <w:t>RLC</w:t>
      </w:r>
      <w:r>
        <w:rPr>
          <w:lang w:eastAsia="zh-CN"/>
        </w:rPr>
        <w:t>:</w:t>
      </w:r>
      <w:r>
        <w:rPr>
          <w:rFonts w:eastAsiaTheme="minorEastAsia" w:hint="eastAsia"/>
          <w:lang w:eastAsia="zh-CN"/>
        </w:rPr>
        <w:t xml:space="preserve"> </w:t>
      </w:r>
    </w:p>
    <w:p w14:paraId="4ADE8B17" w14:textId="77777777" w:rsidR="00C66B6E" w:rsidRDefault="00515F74">
      <w:pPr>
        <w:pStyle w:val="a0"/>
        <w:numPr>
          <w:ilvl w:val="3"/>
          <w:numId w:val="15"/>
        </w:numPr>
        <w:tabs>
          <w:tab w:val="left" w:pos="0"/>
        </w:tabs>
        <w:kinsoku w:val="0"/>
        <w:overflowPunct w:val="0"/>
        <w:autoSpaceDE w:val="0"/>
        <w:autoSpaceDN w:val="0"/>
        <w:adjustRightInd w:val="0"/>
        <w:textAlignment w:val="baseline"/>
        <w:rPr>
          <w:lang w:eastAsia="zh-CN"/>
        </w:rPr>
      </w:pPr>
      <w:r>
        <w:rPr>
          <w:rFonts w:hint="eastAsia"/>
          <w:lang w:eastAsia="zh-CN"/>
        </w:rPr>
        <w:t>M</w:t>
      </w:r>
      <w:r>
        <w:rPr>
          <w:lang w:eastAsia="zh-CN"/>
        </w:rPr>
        <w:t xml:space="preserve">odify the spec to follow RLC RX entity establishment of NR </w:t>
      </w:r>
      <w:proofErr w:type="spellStart"/>
      <w:r>
        <w:rPr>
          <w:lang w:eastAsia="zh-CN"/>
        </w:rPr>
        <w:t>sidelink</w:t>
      </w:r>
      <w:proofErr w:type="spellEnd"/>
      <w:r>
        <w:rPr>
          <w:lang w:eastAsia="zh-CN"/>
        </w:rPr>
        <w:t xml:space="preserve"> communication broadcast/</w:t>
      </w:r>
      <w:proofErr w:type="spellStart"/>
      <w:r>
        <w:rPr>
          <w:lang w:eastAsia="zh-CN"/>
        </w:rPr>
        <w:t>groupcast</w:t>
      </w:r>
      <w:proofErr w:type="spellEnd"/>
      <w:r>
        <w:rPr>
          <w:lang w:eastAsia="zh-CN"/>
        </w:rPr>
        <w:t xml:space="preserve"> for SL-SRB0 and SL-SRB1.</w:t>
      </w:r>
    </w:p>
    <w:p w14:paraId="568AD1DD" w14:textId="77777777" w:rsidR="00C66B6E" w:rsidRDefault="00515F74">
      <w:pPr>
        <w:pStyle w:val="a0"/>
        <w:numPr>
          <w:ilvl w:val="2"/>
          <w:numId w:val="15"/>
        </w:numPr>
        <w:tabs>
          <w:tab w:val="left" w:pos="0"/>
        </w:tabs>
        <w:kinsoku w:val="0"/>
        <w:overflowPunct w:val="0"/>
        <w:autoSpaceDE w:val="0"/>
        <w:autoSpaceDN w:val="0"/>
        <w:adjustRightInd w:val="0"/>
        <w:textAlignment w:val="baseline"/>
        <w:rPr>
          <w:lang w:eastAsia="zh-CN"/>
        </w:rPr>
      </w:pPr>
      <w:r>
        <w:rPr>
          <w:lang w:eastAsia="zh-CN"/>
        </w:rPr>
        <w:t xml:space="preserve">For </w:t>
      </w:r>
      <w:r>
        <w:rPr>
          <w:rFonts w:eastAsiaTheme="minorEastAsia" w:hint="eastAsia"/>
          <w:lang w:eastAsia="zh-CN"/>
        </w:rPr>
        <w:t>PDCP</w:t>
      </w:r>
      <w:r>
        <w:rPr>
          <w:lang w:eastAsia="zh-CN"/>
        </w:rPr>
        <w:t>:</w:t>
      </w:r>
      <w:r>
        <w:rPr>
          <w:rFonts w:eastAsiaTheme="minorEastAsia" w:hint="eastAsia"/>
          <w:lang w:eastAsia="zh-CN"/>
        </w:rPr>
        <w:t xml:space="preserve"> </w:t>
      </w:r>
    </w:p>
    <w:p w14:paraId="26A1E354" w14:textId="77777777" w:rsidR="00C66B6E" w:rsidRDefault="00515F74">
      <w:pPr>
        <w:pStyle w:val="a0"/>
        <w:numPr>
          <w:ilvl w:val="3"/>
          <w:numId w:val="15"/>
        </w:numPr>
        <w:tabs>
          <w:tab w:val="left" w:pos="0"/>
        </w:tabs>
        <w:kinsoku w:val="0"/>
        <w:overflowPunct w:val="0"/>
        <w:autoSpaceDE w:val="0"/>
        <w:autoSpaceDN w:val="0"/>
        <w:adjustRightInd w:val="0"/>
        <w:textAlignment w:val="baseline"/>
        <w:rPr>
          <w:lang w:eastAsia="zh-CN"/>
        </w:rPr>
      </w:pPr>
      <w:r>
        <w:rPr>
          <w:rFonts w:eastAsiaTheme="minorEastAsia" w:hint="eastAsia"/>
          <w:lang w:eastAsia="zh-CN"/>
        </w:rPr>
        <w:t>A</w:t>
      </w:r>
      <w:r>
        <w:rPr>
          <w:lang w:eastAsia="zh-CN"/>
        </w:rPr>
        <w:t xml:space="preserve">dd one note to describe that the receiving PDCP entity for NR </w:t>
      </w:r>
      <w:proofErr w:type="spellStart"/>
      <w:r>
        <w:rPr>
          <w:lang w:eastAsia="zh-CN"/>
        </w:rPr>
        <w:t>sidelink</w:t>
      </w:r>
      <w:proofErr w:type="spellEnd"/>
      <w:r>
        <w:rPr>
          <w:lang w:eastAsia="zh-CN"/>
        </w:rPr>
        <w:t xml:space="preserve"> communication for SL-SRB0 and SL-SRB1 is established as NR </w:t>
      </w:r>
      <w:proofErr w:type="spellStart"/>
      <w:r>
        <w:rPr>
          <w:lang w:eastAsia="zh-CN"/>
        </w:rPr>
        <w:t>sidelink</w:t>
      </w:r>
      <w:proofErr w:type="spellEnd"/>
      <w:r>
        <w:rPr>
          <w:lang w:eastAsia="zh-CN"/>
        </w:rPr>
        <w:t xml:space="preserve"> communication for </w:t>
      </w:r>
      <w:proofErr w:type="spellStart"/>
      <w:r>
        <w:rPr>
          <w:lang w:eastAsia="zh-CN"/>
        </w:rPr>
        <w:t>groupcast</w:t>
      </w:r>
      <w:proofErr w:type="spellEnd"/>
      <w:r>
        <w:rPr>
          <w:lang w:eastAsia="zh-CN"/>
        </w:rPr>
        <w:t xml:space="preserve"> and broadcast.</w:t>
      </w:r>
    </w:p>
    <w:p w14:paraId="2B9AD167" w14:textId="77777777" w:rsidR="00C66B6E" w:rsidRDefault="00515F74">
      <w:pPr>
        <w:pStyle w:val="a0"/>
        <w:kinsoku w:val="0"/>
        <w:overflowPunct w:val="0"/>
        <w:autoSpaceDE w:val="0"/>
        <w:autoSpaceDN w:val="0"/>
        <w:adjustRightInd w:val="0"/>
        <w:ind w:left="397"/>
        <w:textAlignment w:val="baseline"/>
        <w:rPr>
          <w:lang w:eastAsia="zh-CN"/>
        </w:rPr>
      </w:pPr>
      <w:r>
        <w:rPr>
          <w:rFonts w:hint="eastAsia"/>
          <w:lang w:eastAsia="zh-CN"/>
        </w:rPr>
        <w:lastRenderedPageBreak/>
        <w:t xml:space="preserve">One example CR is shown in annex </w:t>
      </w:r>
      <w:r>
        <w:rPr>
          <w:rFonts w:eastAsiaTheme="minorEastAsia" w:hint="eastAsia"/>
          <w:lang w:eastAsia="zh-CN"/>
        </w:rPr>
        <w:t>C</w:t>
      </w:r>
      <w:r>
        <w:rPr>
          <w:rFonts w:hint="eastAsia"/>
          <w:lang w:eastAsia="zh-CN"/>
        </w:rPr>
        <w:t>.</w:t>
      </w:r>
    </w:p>
    <w:p w14:paraId="6D60259F" w14:textId="77777777" w:rsidR="00C66B6E" w:rsidRDefault="00515F74">
      <w:pPr>
        <w:spacing w:beforeLines="50" w:before="120" w:afterLines="50" w:after="120"/>
        <w:rPr>
          <w:rFonts w:eastAsiaTheme="minorEastAsia"/>
          <w:b/>
          <w:lang w:val="en-GB" w:eastAsia="zh-CN"/>
        </w:rPr>
      </w:pPr>
      <w:r>
        <w:rPr>
          <w:rFonts w:eastAsiaTheme="minorEastAsia" w:hint="eastAsia"/>
          <w:b/>
          <w:lang w:val="en-GB" w:eastAsia="zh-CN"/>
        </w:rPr>
        <w:t>Question 3-1: If the issue in section 2.2 is confirmed, do companies prefer to resolve it in AS layer or upper layer?</w:t>
      </w:r>
    </w:p>
    <w:p w14:paraId="1C90305C" w14:textId="77777777" w:rsidR="00C66B6E" w:rsidRDefault="00515F74">
      <w:pPr>
        <w:pStyle w:val="af5"/>
        <w:numPr>
          <w:ilvl w:val="1"/>
          <w:numId w:val="12"/>
        </w:numPr>
        <w:spacing w:beforeLines="50" w:before="120" w:afterLines="50" w:after="120"/>
        <w:rPr>
          <w:rFonts w:eastAsiaTheme="minorEastAsia"/>
          <w:b/>
          <w:lang w:eastAsia="zh-CN"/>
        </w:rPr>
      </w:pPr>
      <w:r>
        <w:rPr>
          <w:rFonts w:eastAsiaTheme="minorEastAsia" w:hint="eastAsia"/>
          <w:b/>
          <w:lang w:eastAsia="zh-CN"/>
        </w:rPr>
        <w:t>Option 1: resolve it in upper layer.</w:t>
      </w:r>
    </w:p>
    <w:p w14:paraId="629C0CF7" w14:textId="77777777" w:rsidR="00C66B6E" w:rsidRDefault="00515F74">
      <w:pPr>
        <w:pStyle w:val="af5"/>
        <w:numPr>
          <w:ilvl w:val="1"/>
          <w:numId w:val="12"/>
        </w:numPr>
        <w:spacing w:beforeLines="50" w:before="120" w:afterLines="50" w:after="120"/>
        <w:rPr>
          <w:ins w:id="232" w:author="vivo(Jing)" w:date="2021-12-10T15:54:00Z"/>
          <w:rFonts w:eastAsiaTheme="minorEastAsia"/>
          <w:b/>
          <w:lang w:eastAsia="zh-CN"/>
        </w:rPr>
      </w:pPr>
      <w:r>
        <w:rPr>
          <w:rFonts w:eastAsiaTheme="minorEastAsia" w:hint="eastAsia"/>
          <w:b/>
          <w:lang w:eastAsia="zh-CN"/>
        </w:rPr>
        <w:t>Option 2: resolve it in AS layer.</w:t>
      </w:r>
    </w:p>
    <w:p w14:paraId="17AA4DE1" w14:textId="77777777" w:rsidR="00C66B6E" w:rsidRDefault="00515F74">
      <w:pPr>
        <w:pStyle w:val="af5"/>
        <w:numPr>
          <w:ilvl w:val="1"/>
          <w:numId w:val="12"/>
        </w:numPr>
        <w:spacing w:beforeLines="50" w:before="120" w:afterLines="50" w:after="120"/>
        <w:rPr>
          <w:rFonts w:eastAsiaTheme="minorEastAsia"/>
          <w:b/>
          <w:lang w:eastAsia="zh-CN"/>
        </w:rPr>
      </w:pPr>
      <w:ins w:id="233" w:author="vivo(Jing)" w:date="2021-12-10T15:54:00Z">
        <w:r>
          <w:rPr>
            <w:rFonts w:eastAsiaTheme="minorEastAsia" w:hint="eastAsia"/>
            <w:b/>
            <w:lang w:eastAsia="zh-CN"/>
          </w:rPr>
          <w:t>O</w:t>
        </w:r>
        <w:r>
          <w:rPr>
            <w:rFonts w:eastAsiaTheme="minorEastAsia"/>
            <w:b/>
            <w:lang w:eastAsia="zh-CN"/>
          </w:rPr>
          <w:t>ption 3: based on UE implementation.</w:t>
        </w:r>
      </w:ins>
    </w:p>
    <w:tbl>
      <w:tblPr>
        <w:tblStyle w:val="af"/>
        <w:tblpPr w:leftFromText="180" w:rightFromText="180" w:bottomFromText="200" w:vertAnchor="text" w:horzAnchor="margin" w:tblpX="108" w:tblpY="80"/>
        <w:tblW w:w="0" w:type="auto"/>
        <w:tblLook w:val="04A0" w:firstRow="1" w:lastRow="0" w:firstColumn="1" w:lastColumn="0" w:noHBand="0" w:noVBand="1"/>
      </w:tblPr>
      <w:tblGrid>
        <w:gridCol w:w="1434"/>
        <w:gridCol w:w="1521"/>
        <w:gridCol w:w="5233"/>
      </w:tblGrid>
      <w:tr w:rsidR="00C66B6E" w14:paraId="1EFB09E5" w14:textId="77777777">
        <w:trPr>
          <w:trHeight w:val="347"/>
        </w:trPr>
        <w:tc>
          <w:tcPr>
            <w:tcW w:w="1434" w:type="dxa"/>
            <w:tcBorders>
              <w:top w:val="single" w:sz="4" w:space="0" w:color="auto"/>
              <w:left w:val="single" w:sz="4" w:space="0" w:color="auto"/>
              <w:bottom w:val="single" w:sz="4" w:space="0" w:color="auto"/>
              <w:right w:val="single" w:sz="4" w:space="0" w:color="auto"/>
            </w:tcBorders>
            <w:vAlign w:val="center"/>
          </w:tcPr>
          <w:p w14:paraId="7B7A64A9"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2174A2E1"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Option</w:t>
            </w:r>
          </w:p>
        </w:tc>
        <w:tc>
          <w:tcPr>
            <w:tcW w:w="5233" w:type="dxa"/>
            <w:tcBorders>
              <w:top w:val="single" w:sz="4" w:space="0" w:color="auto"/>
              <w:left w:val="single" w:sz="4" w:space="0" w:color="auto"/>
              <w:bottom w:val="single" w:sz="4" w:space="0" w:color="auto"/>
              <w:right w:val="single" w:sz="4" w:space="0" w:color="auto"/>
            </w:tcBorders>
            <w:vAlign w:val="center"/>
          </w:tcPr>
          <w:p w14:paraId="12995268"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48626429" w14:textId="77777777">
        <w:tc>
          <w:tcPr>
            <w:tcW w:w="1434" w:type="dxa"/>
            <w:tcBorders>
              <w:top w:val="single" w:sz="4" w:space="0" w:color="auto"/>
              <w:left w:val="single" w:sz="4" w:space="0" w:color="auto"/>
              <w:bottom w:val="single" w:sz="4" w:space="0" w:color="auto"/>
              <w:right w:val="single" w:sz="4" w:space="0" w:color="auto"/>
            </w:tcBorders>
          </w:tcPr>
          <w:p w14:paraId="1FB74CD1" w14:textId="77777777" w:rsidR="00C66B6E" w:rsidRDefault="00515F74">
            <w:pPr>
              <w:overflowPunct w:val="0"/>
              <w:autoSpaceDE w:val="0"/>
              <w:autoSpaceDN w:val="0"/>
              <w:adjustRightInd w:val="0"/>
              <w:spacing w:after="180"/>
              <w:rPr>
                <w:rFonts w:eastAsiaTheme="minorEastAsia"/>
                <w:color w:val="000000"/>
                <w:lang w:eastAsia="zh-CN"/>
              </w:rPr>
            </w:pPr>
            <w:ins w:id="234" w:author="OPPO (Qianxi)" w:date="2021-12-06T20:45: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560AB15C" w14:textId="77777777" w:rsidR="00C66B6E" w:rsidRDefault="00515F74">
            <w:pPr>
              <w:overflowPunct w:val="0"/>
              <w:autoSpaceDE w:val="0"/>
              <w:autoSpaceDN w:val="0"/>
              <w:adjustRightInd w:val="0"/>
              <w:spacing w:after="180"/>
              <w:rPr>
                <w:rFonts w:eastAsiaTheme="minorEastAsia"/>
                <w:color w:val="000000"/>
                <w:lang w:eastAsia="zh-CN"/>
              </w:rPr>
            </w:pPr>
            <w:ins w:id="235" w:author="OPPO (Qianxi)" w:date="2021-12-06T20:45:00Z">
              <w:r>
                <w:rPr>
                  <w:rFonts w:eastAsiaTheme="minorEastAsia" w:hint="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7343028A" w14:textId="77777777" w:rsidR="00C66B6E" w:rsidRDefault="00515F74">
            <w:pPr>
              <w:overflowPunct w:val="0"/>
              <w:autoSpaceDE w:val="0"/>
              <w:autoSpaceDN w:val="0"/>
              <w:adjustRightInd w:val="0"/>
              <w:spacing w:after="180"/>
              <w:rPr>
                <w:ins w:id="236" w:author="OPPO (Qianxi)" w:date="2021-12-06T20:45:00Z"/>
                <w:rFonts w:eastAsiaTheme="minorEastAsia"/>
                <w:color w:val="000000"/>
                <w:lang w:eastAsia="zh-CN"/>
              </w:rPr>
            </w:pPr>
            <w:ins w:id="237" w:author="OPPO (Qianxi)" w:date="2021-12-06T20:45:00Z">
              <w:r>
                <w:rPr>
                  <w:rFonts w:eastAsiaTheme="minorEastAsia"/>
                  <w:color w:val="000000"/>
                  <w:lang w:eastAsia="zh-CN"/>
                </w:rPr>
                <w:t>Do not see a feasible way-out in option-1:</w:t>
              </w:r>
            </w:ins>
          </w:p>
          <w:p w14:paraId="6CC56C74" w14:textId="77777777" w:rsidR="00C66B6E" w:rsidRDefault="00515F74">
            <w:pPr>
              <w:overflowPunct w:val="0"/>
              <w:autoSpaceDE w:val="0"/>
              <w:autoSpaceDN w:val="0"/>
              <w:adjustRightInd w:val="0"/>
              <w:spacing w:after="180"/>
              <w:rPr>
                <w:ins w:id="238" w:author="OPPO (Qianxi)" w:date="2021-12-06T20:47:00Z"/>
                <w:rFonts w:eastAsiaTheme="minorEastAsia"/>
                <w:lang w:eastAsia="zh-CN"/>
              </w:rPr>
            </w:pPr>
            <w:ins w:id="239" w:author="OPPO (Qianxi)" w:date="2021-12-06T20:46:00Z">
              <w:r>
                <w:rPr>
                  <w:rFonts w:eastAsiaTheme="minorEastAsia" w:hint="eastAsia"/>
                  <w:color w:val="000000"/>
                  <w:lang w:eastAsia="zh-CN"/>
                </w:rPr>
                <w:t>A</w:t>
              </w:r>
              <w:r>
                <w:rPr>
                  <w:rFonts w:eastAsiaTheme="minorEastAsia"/>
                  <w:color w:val="000000"/>
                  <w:lang w:eastAsia="zh-CN"/>
                </w:rPr>
                <w:t xml:space="preserve">lt1.1 is not feasible technically: </w:t>
              </w:r>
              <w:r>
                <w:rPr>
                  <w:rFonts w:eastAsiaTheme="minorEastAsia"/>
                  <w:lang w:eastAsia="zh-CN"/>
                </w:rPr>
                <w:t>the unicast type was used because one message is sent to a specific UE (instead for a group (</w:t>
              </w:r>
              <w:proofErr w:type="spellStart"/>
              <w:r>
                <w:rPr>
                  <w:rFonts w:eastAsiaTheme="minorEastAsia"/>
                  <w:lang w:eastAsia="zh-CN"/>
                </w:rPr>
                <w:t>groupcast</w:t>
              </w:r>
              <w:proofErr w:type="spellEnd"/>
              <w:r>
                <w:rPr>
                  <w:rFonts w:eastAsiaTheme="minorEastAsia"/>
                  <w:lang w:eastAsia="zh-CN"/>
                </w:rPr>
                <w:t>) or a service type (broadcast)), so difficult for us to understand the change of U-cast =&gt; B-cast here, does it mean a change on the PC5-S procedure, i.e., none of the related PC5-S message will be sent to a specific UE but to all neighboring UEs? (</w:t>
              </w:r>
              <w:proofErr w:type="gramStart"/>
              <w:r>
                <w:rPr>
                  <w:rFonts w:eastAsiaTheme="minorEastAsia"/>
                  <w:lang w:eastAsia="zh-CN"/>
                </w:rPr>
                <w:t>but</w:t>
              </w:r>
              <w:proofErr w:type="gramEnd"/>
              <w:r>
                <w:rPr>
                  <w:rFonts w:eastAsiaTheme="minorEastAsia"/>
                  <w:lang w:eastAsia="zh-CN"/>
                </w:rPr>
                <w:t xml:space="preserve"> how is that feasible considering this is for unicast link establishment, i.e., I thought finally at some time point, the message should be in unicast manner?)</w:t>
              </w:r>
            </w:ins>
          </w:p>
          <w:p w14:paraId="6CDE95F3" w14:textId="77777777" w:rsidR="00C66B6E" w:rsidRDefault="00515F74">
            <w:pPr>
              <w:overflowPunct w:val="0"/>
              <w:autoSpaceDE w:val="0"/>
              <w:autoSpaceDN w:val="0"/>
              <w:adjustRightInd w:val="0"/>
              <w:spacing w:after="180"/>
              <w:rPr>
                <w:ins w:id="240" w:author="OPPO (Qianxi)" w:date="2021-12-06T20:56:00Z"/>
                <w:rFonts w:eastAsiaTheme="minorEastAsia"/>
                <w:color w:val="000000"/>
                <w:lang w:eastAsia="zh-CN"/>
              </w:rPr>
            </w:pPr>
            <w:ins w:id="241" w:author="OPPO (Qianxi)" w:date="2021-12-06T20:47:00Z">
              <w:r>
                <w:rPr>
                  <w:rFonts w:eastAsiaTheme="minorEastAsia" w:hint="eastAsia"/>
                  <w:color w:val="000000"/>
                  <w:lang w:eastAsia="zh-CN"/>
                </w:rPr>
                <w:t>A</w:t>
              </w:r>
              <w:r>
                <w:rPr>
                  <w:rFonts w:eastAsiaTheme="minorEastAsia"/>
                  <w:color w:val="000000"/>
                  <w:lang w:eastAsia="zh-CN"/>
                </w:rPr>
                <w:t xml:space="preserve">lt1.2 is not feasible either: if take scenario-1 as an example, the source L2 ID is used for the peer-UE late to </w:t>
              </w:r>
            </w:ins>
            <w:ins w:id="242" w:author="OPPO (Qianxi)" w:date="2021-12-06T20:48:00Z">
              <w:r>
                <w:rPr>
                  <w:rFonts w:eastAsiaTheme="minorEastAsia"/>
                  <w:color w:val="000000"/>
                  <w:lang w:eastAsia="zh-CN"/>
                </w:rPr>
                <w:t xml:space="preserve">include as destination L2 ID to send message to, how can the source L2 ID be </w:t>
              </w:r>
            </w:ins>
            <w:ins w:id="243" w:author="OPPO (Qianxi)" w:date="2021-12-06T20:53:00Z">
              <w:r>
                <w:rPr>
                  <w:rFonts w:eastAsiaTheme="minorEastAsia"/>
                  <w:color w:val="000000"/>
                  <w:lang w:eastAsia="zh-CN"/>
                </w:rPr>
                <w:t xml:space="preserve">set </w:t>
              </w:r>
            </w:ins>
            <w:ins w:id="244" w:author="OPPO (Qianxi)" w:date="2021-12-06T20:48:00Z">
              <w:r>
                <w:rPr>
                  <w:rFonts w:eastAsiaTheme="minorEastAsia"/>
                  <w:color w:val="000000"/>
                  <w:lang w:eastAsia="zh-CN"/>
                </w:rPr>
                <w:t>arbitrarily set</w:t>
              </w:r>
            </w:ins>
            <w:ins w:id="245" w:author="OPPO (Qianxi)" w:date="2021-12-06T20:53:00Z">
              <w:r>
                <w:rPr>
                  <w:rFonts w:eastAsiaTheme="minorEastAsia"/>
                  <w:color w:val="000000"/>
                  <w:lang w:eastAsia="zh-CN"/>
                </w:rPr>
                <w:t xml:space="preserve">? Wouldn’t it lead to the </w:t>
              </w:r>
            </w:ins>
            <w:ins w:id="246" w:author="OPPO (Qianxi)" w:date="2021-12-06T20:54:00Z">
              <w:r>
                <w:rPr>
                  <w:rFonts w:eastAsiaTheme="minorEastAsia"/>
                  <w:color w:val="000000"/>
                  <w:lang w:eastAsia="zh-CN"/>
                </w:rPr>
                <w:t>problem that UE fails to differentiate between unicast messages send to itself or someone else?</w:t>
              </w:r>
            </w:ins>
          </w:p>
          <w:p w14:paraId="322B7634" w14:textId="77777777" w:rsidR="00C66B6E" w:rsidRDefault="00515F74">
            <w:pPr>
              <w:overflowPunct w:val="0"/>
              <w:autoSpaceDE w:val="0"/>
              <w:autoSpaceDN w:val="0"/>
              <w:adjustRightInd w:val="0"/>
              <w:spacing w:after="180"/>
              <w:rPr>
                <w:rFonts w:eastAsiaTheme="minorEastAsia"/>
                <w:color w:val="000000"/>
                <w:lang w:eastAsia="zh-CN"/>
              </w:rPr>
            </w:pPr>
            <w:ins w:id="247" w:author="OPPO (Qianxi)" w:date="2021-12-06T20:56:00Z">
              <w:r>
                <w:rPr>
                  <w:rFonts w:eastAsiaTheme="minorEastAsia" w:hint="eastAsia"/>
                  <w:color w:val="000000"/>
                  <w:lang w:eastAsia="zh-CN"/>
                </w:rPr>
                <w:t>A</w:t>
              </w:r>
              <w:r>
                <w:rPr>
                  <w:rFonts w:eastAsiaTheme="minorEastAsia"/>
                  <w:color w:val="000000"/>
                  <w:lang w:eastAsia="zh-CN"/>
                </w:rPr>
                <w:t>lt1.3 is not a solution essentially</w:t>
              </w:r>
              <w:proofErr w:type="gramStart"/>
              <w:r>
                <w:rPr>
                  <w:rFonts w:eastAsiaTheme="minorEastAsia"/>
                  <w:color w:val="000000"/>
                  <w:lang w:eastAsia="zh-CN"/>
                </w:rPr>
                <w:t>..</w:t>
              </w:r>
            </w:ins>
            <w:proofErr w:type="gramEnd"/>
          </w:p>
        </w:tc>
      </w:tr>
      <w:tr w:rsidR="00C66B6E" w14:paraId="2D677A83" w14:textId="77777777">
        <w:tc>
          <w:tcPr>
            <w:tcW w:w="1434" w:type="dxa"/>
            <w:tcBorders>
              <w:top w:val="single" w:sz="4" w:space="0" w:color="auto"/>
              <w:left w:val="single" w:sz="4" w:space="0" w:color="auto"/>
              <w:bottom w:val="single" w:sz="4" w:space="0" w:color="auto"/>
              <w:right w:val="single" w:sz="4" w:space="0" w:color="auto"/>
            </w:tcBorders>
          </w:tcPr>
          <w:p w14:paraId="01A94660" w14:textId="77777777" w:rsidR="00C66B6E" w:rsidRDefault="00515F74">
            <w:pPr>
              <w:overflowPunct w:val="0"/>
              <w:autoSpaceDE w:val="0"/>
              <w:autoSpaceDN w:val="0"/>
              <w:adjustRightInd w:val="0"/>
              <w:spacing w:after="180"/>
              <w:rPr>
                <w:rFonts w:eastAsiaTheme="minorEastAsia"/>
                <w:color w:val="000000"/>
                <w:lang w:eastAsia="zh-CN"/>
              </w:rPr>
            </w:pPr>
            <w:ins w:id="248" w:author="Huawei_Li Zhao" w:date="2021-12-07T16:26: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55FD7D4E" w14:textId="77777777" w:rsidR="00C66B6E" w:rsidRDefault="00515F74">
            <w:pPr>
              <w:overflowPunct w:val="0"/>
              <w:autoSpaceDE w:val="0"/>
              <w:autoSpaceDN w:val="0"/>
              <w:adjustRightInd w:val="0"/>
              <w:spacing w:after="180"/>
              <w:rPr>
                <w:rFonts w:eastAsiaTheme="minorEastAsia"/>
                <w:color w:val="000000"/>
                <w:lang w:eastAsia="zh-CN"/>
              </w:rPr>
            </w:pPr>
            <w:ins w:id="249" w:author="Huawei_Li Zhao" w:date="2021-12-07T16:26:00Z">
              <w:r>
                <w:rPr>
                  <w:rFonts w:eastAsiaTheme="minorEastAsia" w:hint="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78BD0E86" w14:textId="77777777" w:rsidR="00C66B6E" w:rsidRDefault="00515F74">
            <w:pPr>
              <w:overflowPunct w:val="0"/>
              <w:autoSpaceDE w:val="0"/>
              <w:autoSpaceDN w:val="0"/>
              <w:adjustRightInd w:val="0"/>
              <w:spacing w:after="180"/>
              <w:rPr>
                <w:ins w:id="250" w:author="Huawei_Li Zhao" w:date="2021-12-07T16:37:00Z"/>
                <w:rFonts w:eastAsiaTheme="minorEastAsia"/>
                <w:color w:val="000000"/>
                <w:lang w:eastAsia="zh-CN"/>
              </w:rPr>
            </w:pPr>
            <w:ins w:id="251" w:author="Huawei_Li Zhao" w:date="2021-12-07T16:37:00Z">
              <w:r>
                <w:rPr>
                  <w:rFonts w:eastAsiaTheme="minorEastAsia"/>
                  <w:color w:val="000000"/>
                  <w:lang w:eastAsia="zh-CN"/>
                </w:rPr>
                <w:t>Firstly w</w:t>
              </w:r>
            </w:ins>
            <w:ins w:id="252" w:author="Huawei_Li Zhao" w:date="2021-12-07T16:36:00Z">
              <w:r>
                <w:rPr>
                  <w:rFonts w:eastAsiaTheme="minorEastAsia"/>
                  <w:color w:val="000000"/>
                  <w:lang w:eastAsia="zh-CN"/>
                </w:rPr>
                <w:t xml:space="preserve">e think the MAC filtering issue and the establishment of PDCP/RLC entity </w:t>
              </w:r>
            </w:ins>
            <w:ins w:id="253" w:author="Huawei_Li Zhao" w:date="2021-12-07T16:37:00Z">
              <w:r>
                <w:rPr>
                  <w:rFonts w:eastAsiaTheme="minorEastAsia"/>
                  <w:color w:val="000000"/>
                  <w:lang w:eastAsia="zh-CN"/>
                </w:rPr>
                <w:t xml:space="preserve">issue </w:t>
              </w:r>
            </w:ins>
            <w:ins w:id="254" w:author="Huawei_Li Zhao" w:date="2021-12-07T16:36:00Z">
              <w:r>
                <w:rPr>
                  <w:rFonts w:eastAsiaTheme="minorEastAsia"/>
                  <w:color w:val="000000"/>
                  <w:lang w:eastAsia="zh-CN"/>
                </w:rPr>
                <w:t>should be handled by A</w:t>
              </w:r>
            </w:ins>
            <w:ins w:id="255" w:author="Huawei_Li Zhao" w:date="2021-12-07T16:37:00Z">
              <w:r>
                <w:rPr>
                  <w:rFonts w:eastAsiaTheme="minorEastAsia"/>
                  <w:color w:val="000000"/>
                  <w:lang w:eastAsia="zh-CN"/>
                </w:rPr>
                <w:t>S.</w:t>
              </w:r>
            </w:ins>
          </w:p>
          <w:p w14:paraId="07E31349" w14:textId="77777777" w:rsidR="00C66B6E" w:rsidRDefault="00515F74">
            <w:pPr>
              <w:overflowPunct w:val="0"/>
              <w:autoSpaceDE w:val="0"/>
              <w:autoSpaceDN w:val="0"/>
              <w:adjustRightInd w:val="0"/>
              <w:spacing w:after="180"/>
              <w:rPr>
                <w:rFonts w:eastAsiaTheme="minorEastAsia"/>
                <w:color w:val="000000"/>
                <w:lang w:eastAsia="zh-CN"/>
              </w:rPr>
            </w:pPr>
            <w:ins w:id="256" w:author="Huawei_Li Zhao" w:date="2021-12-07T16:37:00Z">
              <w:r>
                <w:rPr>
                  <w:rFonts w:eastAsiaTheme="minorEastAsia"/>
                  <w:color w:val="000000"/>
                  <w:lang w:eastAsia="zh-CN"/>
                </w:rPr>
                <w:t>We also share the same view as OPPO that the proposed higher la</w:t>
              </w:r>
            </w:ins>
            <w:ins w:id="257" w:author="Huawei_Li Zhao" w:date="2021-12-07T16:38:00Z">
              <w:r>
                <w:rPr>
                  <w:rFonts w:eastAsiaTheme="minorEastAsia"/>
                  <w:color w:val="000000"/>
                  <w:lang w:eastAsia="zh-CN"/>
                </w:rPr>
                <w:t>yer solution seems not feasible.</w:t>
              </w:r>
            </w:ins>
          </w:p>
        </w:tc>
      </w:tr>
      <w:tr w:rsidR="00C66B6E" w14:paraId="6FF32C92" w14:textId="77777777">
        <w:tc>
          <w:tcPr>
            <w:tcW w:w="1434" w:type="dxa"/>
            <w:tcBorders>
              <w:top w:val="single" w:sz="4" w:space="0" w:color="auto"/>
              <w:left w:val="single" w:sz="4" w:space="0" w:color="auto"/>
              <w:bottom w:val="single" w:sz="4" w:space="0" w:color="auto"/>
              <w:right w:val="single" w:sz="4" w:space="0" w:color="auto"/>
            </w:tcBorders>
          </w:tcPr>
          <w:p w14:paraId="75D3C6C2" w14:textId="77777777" w:rsidR="00C66B6E" w:rsidRDefault="00515F74">
            <w:pPr>
              <w:overflowPunct w:val="0"/>
              <w:autoSpaceDE w:val="0"/>
              <w:autoSpaceDN w:val="0"/>
              <w:adjustRightInd w:val="0"/>
              <w:spacing w:after="180"/>
              <w:rPr>
                <w:rFonts w:eastAsiaTheme="minorEastAsia"/>
                <w:color w:val="000000"/>
                <w:lang w:eastAsia="zh-CN"/>
              </w:rPr>
            </w:pPr>
            <w:ins w:id="258" w:author="Lenovo (Jing)" w:date="2021-12-09T14:19: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587CF224" w14:textId="77777777" w:rsidR="00C66B6E" w:rsidRDefault="00515F74">
            <w:pPr>
              <w:overflowPunct w:val="0"/>
              <w:autoSpaceDE w:val="0"/>
              <w:autoSpaceDN w:val="0"/>
              <w:adjustRightInd w:val="0"/>
              <w:spacing w:after="180"/>
              <w:rPr>
                <w:rFonts w:eastAsiaTheme="minorEastAsia"/>
                <w:color w:val="000000"/>
                <w:lang w:eastAsia="zh-CN"/>
              </w:rPr>
            </w:pPr>
            <w:ins w:id="259" w:author="Lenovo (Jing)" w:date="2021-12-09T14:19:00Z">
              <w:r>
                <w:rPr>
                  <w:rFonts w:eastAsiaTheme="minorEastAsia" w:hint="eastAsia"/>
                  <w:color w:val="000000"/>
                  <w:lang w:eastAsia="zh-CN"/>
                </w:rPr>
                <w:t>1</w:t>
              </w:r>
            </w:ins>
          </w:p>
        </w:tc>
        <w:tc>
          <w:tcPr>
            <w:tcW w:w="5233" w:type="dxa"/>
            <w:tcBorders>
              <w:top w:val="single" w:sz="4" w:space="0" w:color="auto"/>
              <w:left w:val="single" w:sz="4" w:space="0" w:color="auto"/>
              <w:bottom w:val="single" w:sz="4" w:space="0" w:color="auto"/>
              <w:right w:val="single" w:sz="4" w:space="0" w:color="auto"/>
            </w:tcBorders>
          </w:tcPr>
          <w:p w14:paraId="4C623E0C" w14:textId="77777777" w:rsidR="00C66B6E" w:rsidRDefault="00515F74">
            <w:pPr>
              <w:overflowPunct w:val="0"/>
              <w:autoSpaceDE w:val="0"/>
              <w:autoSpaceDN w:val="0"/>
              <w:adjustRightInd w:val="0"/>
              <w:spacing w:after="180"/>
              <w:rPr>
                <w:rFonts w:eastAsiaTheme="minorEastAsia"/>
                <w:color w:val="000000"/>
                <w:lang w:eastAsia="zh-CN"/>
              </w:rPr>
            </w:pPr>
            <w:proofErr w:type="gramStart"/>
            <w:ins w:id="260" w:author="Lenovo (Jing)" w:date="2021-12-09T14:19:00Z">
              <w:r>
                <w:rPr>
                  <w:rFonts w:eastAsiaTheme="minorEastAsia"/>
                  <w:color w:val="000000"/>
                  <w:lang w:eastAsia="zh-CN"/>
                </w:rPr>
                <w:t>we</w:t>
              </w:r>
              <w:proofErr w:type="gramEnd"/>
              <w:r>
                <w:rPr>
                  <w:rFonts w:eastAsiaTheme="minorEastAsia"/>
                  <w:color w:val="000000"/>
                  <w:lang w:eastAsia="zh-CN"/>
                </w:rPr>
                <w:t xml:space="preserve"> </w:t>
              </w:r>
            </w:ins>
            <w:ins w:id="261" w:author="Lenovo (Jing)" w:date="2021-12-09T14:26:00Z">
              <w:r>
                <w:rPr>
                  <w:rFonts w:eastAsiaTheme="minorEastAsia"/>
                  <w:color w:val="000000"/>
                  <w:lang w:eastAsia="zh-CN"/>
                </w:rPr>
                <w:t>think</w:t>
              </w:r>
            </w:ins>
            <w:ins w:id="262" w:author="Lenovo (Jing)" w:date="2021-12-09T14:19:00Z">
              <w:r>
                <w:rPr>
                  <w:rFonts w:eastAsiaTheme="minorEastAsia"/>
                  <w:color w:val="000000"/>
                  <w:lang w:eastAsia="zh-CN"/>
                </w:rPr>
                <w:t xml:space="preserve"> Alt 1.</w:t>
              </w:r>
            </w:ins>
            <w:ins w:id="263" w:author="Lenovo (Jing)" w:date="2021-12-09T14:26:00Z">
              <w:r>
                <w:rPr>
                  <w:rFonts w:eastAsiaTheme="minorEastAsia"/>
                  <w:color w:val="000000"/>
                  <w:lang w:eastAsia="zh-CN"/>
                </w:rPr>
                <w:t>2 is workab</w:t>
              </w:r>
            </w:ins>
            <w:ins w:id="264" w:author="Lenovo (Jing)" w:date="2021-12-09T14:27:00Z">
              <w:r>
                <w:rPr>
                  <w:rFonts w:eastAsiaTheme="minorEastAsia"/>
                  <w:color w:val="000000"/>
                  <w:lang w:eastAsia="zh-CN"/>
                </w:rPr>
                <w:t>le</w:t>
              </w:r>
            </w:ins>
            <w:ins w:id="265" w:author="Lenovo (Jing)" w:date="2021-12-09T14:19:00Z">
              <w:r>
                <w:rPr>
                  <w:rFonts w:eastAsiaTheme="minorEastAsia"/>
                  <w:color w:val="000000"/>
                  <w:lang w:eastAsia="zh-CN"/>
                </w:rPr>
                <w:t xml:space="preserve">. To address OPPO’s concern for the differentiate issue, UE_1 could include a temp layer-2 ID </w:t>
              </w:r>
              <w:r>
                <w:rPr>
                  <w:rFonts w:eastAsiaTheme="minorEastAsia" w:hint="eastAsia"/>
                  <w:color w:val="000000"/>
                  <w:lang w:eastAsia="zh-CN"/>
                </w:rPr>
                <w:t>generated</w:t>
              </w:r>
              <w:r>
                <w:rPr>
                  <w:rFonts w:eastAsiaTheme="minorEastAsia"/>
                  <w:color w:val="000000"/>
                  <w:lang w:eastAsia="zh-CN"/>
                </w:rPr>
                <w:t xml:space="preserve"> by itself in the first message (DCR), and this temp layer-2 ID can be used by UE_2a as source layer-2 ID to send the unicast message to UE_1</w:t>
              </w:r>
            </w:ins>
          </w:p>
        </w:tc>
      </w:tr>
      <w:tr w:rsidR="00C66B6E" w14:paraId="53EE8812" w14:textId="77777777">
        <w:tc>
          <w:tcPr>
            <w:tcW w:w="1434" w:type="dxa"/>
            <w:tcBorders>
              <w:top w:val="single" w:sz="4" w:space="0" w:color="auto"/>
              <w:left w:val="single" w:sz="4" w:space="0" w:color="auto"/>
              <w:bottom w:val="single" w:sz="4" w:space="0" w:color="auto"/>
              <w:right w:val="single" w:sz="4" w:space="0" w:color="auto"/>
            </w:tcBorders>
          </w:tcPr>
          <w:p w14:paraId="5F01D18D" w14:textId="77777777" w:rsidR="00C66B6E" w:rsidRDefault="00515F74">
            <w:pPr>
              <w:overflowPunct w:val="0"/>
              <w:autoSpaceDE w:val="0"/>
              <w:autoSpaceDN w:val="0"/>
              <w:adjustRightInd w:val="0"/>
              <w:spacing w:after="180"/>
              <w:rPr>
                <w:rFonts w:eastAsiaTheme="minorEastAsia"/>
                <w:color w:val="000000"/>
                <w:lang w:eastAsia="zh-CN"/>
              </w:rPr>
            </w:pPr>
            <w:ins w:id="266" w:author="Ericsson (Tony)" w:date="2021-12-09T17:16:00Z">
              <w:r>
                <w:rPr>
                  <w:rFonts w:eastAsiaTheme="minorEastAsia"/>
                  <w:color w:val="000000"/>
                  <w:lang w:eastAsia="zh-CN"/>
                </w:rPr>
                <w:t>Ericsson</w:t>
              </w:r>
            </w:ins>
          </w:p>
        </w:tc>
        <w:tc>
          <w:tcPr>
            <w:tcW w:w="1521" w:type="dxa"/>
            <w:tcBorders>
              <w:top w:val="single" w:sz="4" w:space="0" w:color="auto"/>
              <w:left w:val="single" w:sz="4" w:space="0" w:color="auto"/>
              <w:bottom w:val="single" w:sz="4" w:space="0" w:color="auto"/>
              <w:right w:val="single" w:sz="4" w:space="0" w:color="auto"/>
            </w:tcBorders>
          </w:tcPr>
          <w:p w14:paraId="63D0F971" w14:textId="77777777" w:rsidR="00C66B6E" w:rsidRDefault="00515F74">
            <w:pPr>
              <w:overflowPunct w:val="0"/>
              <w:autoSpaceDE w:val="0"/>
              <w:autoSpaceDN w:val="0"/>
              <w:adjustRightInd w:val="0"/>
              <w:spacing w:after="180"/>
              <w:rPr>
                <w:rFonts w:eastAsiaTheme="minorEastAsia"/>
                <w:color w:val="000000"/>
                <w:lang w:eastAsia="zh-CN"/>
              </w:rPr>
            </w:pPr>
            <w:ins w:id="267" w:author="Ericsson (Tony)" w:date="2021-12-09T17:16:00Z">
              <w:r>
                <w:rPr>
                  <w:rFonts w:eastAsiaTheme="minorEastAsia"/>
                  <w:color w:val="000000"/>
                  <w:lang w:eastAsia="zh-CN"/>
                </w:rPr>
                <w:t>Check issue with SA2 first</w:t>
              </w:r>
            </w:ins>
          </w:p>
        </w:tc>
        <w:tc>
          <w:tcPr>
            <w:tcW w:w="5233" w:type="dxa"/>
            <w:tcBorders>
              <w:top w:val="single" w:sz="4" w:space="0" w:color="auto"/>
              <w:left w:val="single" w:sz="4" w:space="0" w:color="auto"/>
              <w:bottom w:val="single" w:sz="4" w:space="0" w:color="auto"/>
              <w:right w:val="single" w:sz="4" w:space="0" w:color="auto"/>
            </w:tcBorders>
          </w:tcPr>
          <w:p w14:paraId="62FE617B" w14:textId="77777777" w:rsidR="00C66B6E" w:rsidRDefault="00515F74">
            <w:pPr>
              <w:overflowPunct w:val="0"/>
              <w:autoSpaceDE w:val="0"/>
              <w:autoSpaceDN w:val="0"/>
              <w:adjustRightInd w:val="0"/>
              <w:spacing w:after="180"/>
              <w:rPr>
                <w:rFonts w:eastAsiaTheme="minorEastAsia"/>
                <w:color w:val="000000"/>
                <w:lang w:eastAsia="zh-CN"/>
              </w:rPr>
            </w:pPr>
            <w:ins w:id="268" w:author="Ericsson (Tony)" w:date="2021-12-09T17:16:00Z">
              <w:r>
                <w:rPr>
                  <w:rFonts w:eastAsiaTheme="minorEastAsia"/>
                  <w:color w:val="000000"/>
                  <w:lang w:eastAsia="zh-CN"/>
                </w:rPr>
                <w:t>We prefer to check the issue with SA2 first and then procedure with a solution in RAN2, if needed.</w:t>
              </w:r>
            </w:ins>
          </w:p>
        </w:tc>
      </w:tr>
      <w:tr w:rsidR="00C66B6E" w14:paraId="120FC0DC" w14:textId="77777777">
        <w:tc>
          <w:tcPr>
            <w:tcW w:w="1434" w:type="dxa"/>
            <w:tcBorders>
              <w:top w:val="single" w:sz="4" w:space="0" w:color="auto"/>
              <w:left w:val="single" w:sz="4" w:space="0" w:color="auto"/>
              <w:bottom w:val="single" w:sz="4" w:space="0" w:color="auto"/>
              <w:right w:val="single" w:sz="4" w:space="0" w:color="auto"/>
            </w:tcBorders>
          </w:tcPr>
          <w:p w14:paraId="00E6F2F5" w14:textId="77777777" w:rsidR="00C66B6E" w:rsidRDefault="00515F74">
            <w:pPr>
              <w:overflowPunct w:val="0"/>
              <w:autoSpaceDE w:val="0"/>
              <w:autoSpaceDN w:val="0"/>
              <w:adjustRightInd w:val="0"/>
              <w:spacing w:after="180"/>
              <w:rPr>
                <w:rFonts w:eastAsiaTheme="minorEastAsia"/>
                <w:color w:val="000000"/>
                <w:lang w:eastAsia="zh-CN"/>
              </w:rPr>
            </w:pPr>
            <w:ins w:id="269" w:author="Apple - Zhibin Wu" w:date="2021-12-09T15:20: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3703615E" w14:textId="77777777" w:rsidR="00C66B6E" w:rsidRDefault="00515F74">
            <w:pPr>
              <w:overflowPunct w:val="0"/>
              <w:autoSpaceDE w:val="0"/>
              <w:autoSpaceDN w:val="0"/>
              <w:adjustRightInd w:val="0"/>
              <w:spacing w:after="180"/>
              <w:rPr>
                <w:rFonts w:eastAsiaTheme="minorEastAsia"/>
                <w:color w:val="000000"/>
                <w:lang w:eastAsia="zh-CN"/>
              </w:rPr>
            </w:pPr>
            <w:ins w:id="270" w:author="Apple - Zhibin Wu" w:date="2021-12-09T15:24:00Z">
              <w:r>
                <w:rPr>
                  <w:rFonts w:eastAsiaTheme="minorEastAsia"/>
                  <w:color w:val="000000"/>
                  <w:lang w:eastAsia="zh-CN"/>
                </w:rPr>
                <w:t>1</w:t>
              </w:r>
            </w:ins>
          </w:p>
        </w:tc>
        <w:tc>
          <w:tcPr>
            <w:tcW w:w="5233" w:type="dxa"/>
            <w:tcBorders>
              <w:top w:val="single" w:sz="4" w:space="0" w:color="auto"/>
              <w:left w:val="single" w:sz="4" w:space="0" w:color="auto"/>
              <w:bottom w:val="single" w:sz="4" w:space="0" w:color="auto"/>
              <w:right w:val="single" w:sz="4" w:space="0" w:color="auto"/>
            </w:tcBorders>
          </w:tcPr>
          <w:p w14:paraId="17BB2E1E" w14:textId="77777777" w:rsidR="00C66B6E" w:rsidRDefault="00515F74">
            <w:pPr>
              <w:overflowPunct w:val="0"/>
              <w:autoSpaceDE w:val="0"/>
              <w:autoSpaceDN w:val="0"/>
              <w:adjustRightInd w:val="0"/>
              <w:spacing w:after="180"/>
              <w:rPr>
                <w:ins w:id="271" w:author="Apple - Zhibin Wu" w:date="2021-12-09T15:58:00Z"/>
                <w:rFonts w:eastAsiaTheme="minorEastAsia"/>
                <w:color w:val="000000"/>
                <w:lang w:eastAsia="zh-CN"/>
              </w:rPr>
            </w:pPr>
            <w:ins w:id="272" w:author="Apple - Zhibin Wu" w:date="2021-12-09T15:24:00Z">
              <w:r>
                <w:rPr>
                  <w:rFonts w:eastAsiaTheme="minorEastAsia"/>
                  <w:color w:val="000000"/>
                  <w:lang w:eastAsia="zh-CN"/>
                </w:rPr>
                <w:t xml:space="preserve">We think </w:t>
              </w:r>
            </w:ins>
            <w:ins w:id="273" w:author="Apple - Zhibin Wu" w:date="2021-12-09T15:58:00Z">
              <w:r>
                <w:rPr>
                  <w:rFonts w:eastAsiaTheme="minorEastAsia"/>
                  <w:color w:val="000000"/>
                  <w:lang w:eastAsia="zh-CN"/>
                </w:rPr>
                <w:t xml:space="preserve">Alt </w:t>
              </w:r>
            </w:ins>
            <w:ins w:id="274" w:author="Apple - Zhibin Wu" w:date="2021-12-09T15:24:00Z">
              <w:r>
                <w:rPr>
                  <w:rFonts w:eastAsiaTheme="minorEastAsia"/>
                  <w:color w:val="000000"/>
                  <w:lang w:eastAsia="zh-CN"/>
                </w:rPr>
                <w:t xml:space="preserve">1.1 is feasible because this is how it was done in LTE </w:t>
              </w:r>
              <w:proofErr w:type="spellStart"/>
              <w:r>
                <w:rPr>
                  <w:rFonts w:eastAsiaTheme="minorEastAsia"/>
                  <w:color w:val="000000"/>
                  <w:lang w:eastAsia="zh-CN"/>
                </w:rPr>
                <w:t>ProSe</w:t>
              </w:r>
              <w:proofErr w:type="spellEnd"/>
              <w:r>
                <w:rPr>
                  <w:rFonts w:eastAsiaTheme="minorEastAsia"/>
                  <w:color w:val="000000"/>
                  <w:lang w:eastAsia="zh-CN"/>
                </w:rPr>
                <w:t xml:space="preserve"> for PC5-S </w:t>
              </w:r>
            </w:ins>
            <w:ins w:id="275" w:author="Apple - Zhibin Wu" w:date="2021-12-09T15:40:00Z">
              <w:r>
                <w:rPr>
                  <w:rFonts w:eastAsiaTheme="minorEastAsia"/>
                  <w:color w:val="000000"/>
                  <w:lang w:eastAsia="zh-CN"/>
                </w:rPr>
                <w:t>procedures</w:t>
              </w:r>
            </w:ins>
            <w:ins w:id="276" w:author="Apple - Zhibin Wu" w:date="2021-12-09T15:24:00Z">
              <w:r>
                <w:rPr>
                  <w:rFonts w:eastAsiaTheme="minorEastAsia"/>
                  <w:color w:val="000000"/>
                  <w:lang w:eastAsia="zh-CN"/>
                </w:rPr>
                <w:t xml:space="preserve">, as there is no SL unicast support in LTE </w:t>
              </w:r>
              <w:proofErr w:type="spellStart"/>
              <w:r>
                <w:rPr>
                  <w:rFonts w:eastAsiaTheme="minorEastAsia"/>
                  <w:color w:val="000000"/>
                  <w:lang w:eastAsia="zh-CN"/>
                </w:rPr>
                <w:t>ProSe</w:t>
              </w:r>
              <w:proofErr w:type="spellEnd"/>
              <w:r>
                <w:rPr>
                  <w:rFonts w:eastAsiaTheme="minorEastAsia"/>
                  <w:color w:val="000000"/>
                  <w:lang w:eastAsia="zh-CN"/>
                </w:rPr>
                <w:t xml:space="preserve">. The </w:t>
              </w:r>
            </w:ins>
            <w:ins w:id="277" w:author="Apple - Zhibin Wu" w:date="2021-12-09T15:41:00Z">
              <w:r>
                <w:rPr>
                  <w:rFonts w:eastAsiaTheme="minorEastAsia"/>
                  <w:color w:val="000000"/>
                  <w:lang w:eastAsia="zh-CN"/>
                </w:rPr>
                <w:t>“</w:t>
              </w:r>
              <w:proofErr w:type="spellStart"/>
              <w:r>
                <w:rPr>
                  <w:rFonts w:eastAsiaTheme="minorEastAsia"/>
                  <w:color w:val="000000"/>
                  <w:lang w:eastAsia="zh-CN"/>
                </w:rPr>
                <w:t>unciast</w:t>
              </w:r>
              <w:proofErr w:type="spellEnd"/>
              <w:r>
                <w:rPr>
                  <w:rFonts w:eastAsiaTheme="minorEastAsia"/>
                  <w:color w:val="000000"/>
                  <w:lang w:eastAsia="zh-CN"/>
                </w:rPr>
                <w:t xml:space="preserve">” </w:t>
              </w:r>
            </w:ins>
            <w:ins w:id="278" w:author="Apple - Zhibin Wu" w:date="2021-12-09T15:24:00Z">
              <w:r>
                <w:rPr>
                  <w:rFonts w:eastAsiaTheme="minorEastAsia"/>
                  <w:color w:val="000000"/>
                  <w:lang w:eastAsia="zh-CN"/>
                </w:rPr>
                <w:t>message</w:t>
              </w:r>
            </w:ins>
            <w:ins w:id="279" w:author="Apple - Zhibin Wu" w:date="2021-12-09T15:25:00Z">
              <w:r>
                <w:rPr>
                  <w:rFonts w:eastAsiaTheme="minorEastAsia"/>
                  <w:color w:val="000000"/>
                  <w:lang w:eastAsia="zh-CN"/>
                </w:rPr>
                <w:t xml:space="preserve"> is sent via broadcast, so the peer UE</w:t>
              </w:r>
            </w:ins>
            <w:ins w:id="280" w:author="Apple - Zhibin Wu" w:date="2021-12-09T15:40:00Z">
              <w:r>
                <w:rPr>
                  <w:rFonts w:eastAsiaTheme="minorEastAsia"/>
                  <w:color w:val="000000"/>
                  <w:lang w:eastAsia="zh-CN"/>
                </w:rPr>
                <w:t>(s) will be able to</w:t>
              </w:r>
            </w:ins>
            <w:ins w:id="281" w:author="Apple - Zhibin Wu" w:date="2021-12-09T15:41:00Z">
              <w:r>
                <w:rPr>
                  <w:rFonts w:eastAsiaTheme="minorEastAsia"/>
                  <w:color w:val="000000"/>
                  <w:lang w:eastAsia="zh-CN"/>
                </w:rPr>
                <w:t xml:space="preserve"> match the addre</w:t>
              </w:r>
            </w:ins>
            <w:ins w:id="282" w:author="Apple - Zhibin Wu" w:date="2021-12-09T15:42:00Z">
              <w:r>
                <w:rPr>
                  <w:rFonts w:eastAsiaTheme="minorEastAsia"/>
                  <w:color w:val="000000"/>
                  <w:lang w:eastAsia="zh-CN"/>
                </w:rPr>
                <w:t xml:space="preserve">ss in upper layer and decide </w:t>
              </w:r>
            </w:ins>
            <w:ins w:id="283" w:author="Apple - Zhibin Wu" w:date="2021-12-09T15:47:00Z">
              <w:r>
                <w:rPr>
                  <w:rFonts w:eastAsiaTheme="minorEastAsia"/>
                  <w:color w:val="000000"/>
                  <w:lang w:eastAsia="zh-CN"/>
                </w:rPr>
                <w:t>whether</w:t>
              </w:r>
            </w:ins>
            <w:ins w:id="284" w:author="Apple - Zhibin Wu" w:date="2021-12-09T15:42:00Z">
              <w:r>
                <w:rPr>
                  <w:rFonts w:eastAsiaTheme="minorEastAsia"/>
                  <w:color w:val="000000"/>
                  <w:lang w:eastAsia="zh-CN"/>
                </w:rPr>
                <w:t xml:space="preserve"> to trigger to establish PDCP entity from the RX side.</w:t>
              </w:r>
            </w:ins>
            <w:ins w:id="285" w:author="Apple - Zhibin Wu" w:date="2021-12-09T15:40:00Z">
              <w:r>
                <w:rPr>
                  <w:rFonts w:eastAsiaTheme="minorEastAsia"/>
                  <w:color w:val="000000"/>
                  <w:lang w:eastAsia="zh-CN"/>
                </w:rPr>
                <w:t xml:space="preserve"> </w:t>
              </w:r>
            </w:ins>
            <w:ins w:id="286" w:author="Apple - Zhibin Wu" w:date="2021-12-09T15:25:00Z">
              <w:r>
                <w:rPr>
                  <w:rFonts w:eastAsiaTheme="minorEastAsia"/>
                  <w:color w:val="000000"/>
                  <w:lang w:eastAsia="zh-CN"/>
                </w:rPr>
                <w:t xml:space="preserve"> </w:t>
              </w:r>
            </w:ins>
          </w:p>
          <w:p w14:paraId="02E4E11C" w14:textId="77777777" w:rsidR="00C66B6E" w:rsidRDefault="00515F74">
            <w:pPr>
              <w:overflowPunct w:val="0"/>
              <w:autoSpaceDE w:val="0"/>
              <w:autoSpaceDN w:val="0"/>
              <w:adjustRightInd w:val="0"/>
              <w:spacing w:after="180"/>
              <w:rPr>
                <w:ins w:id="287" w:author="Apple - Zhibin Wu" w:date="2021-12-09T15:58:00Z"/>
                <w:rFonts w:eastAsiaTheme="minorEastAsia"/>
                <w:color w:val="000000"/>
                <w:lang w:eastAsia="zh-CN"/>
              </w:rPr>
            </w:pPr>
            <w:ins w:id="288" w:author="Apple - Zhibin Wu" w:date="2021-12-09T15:58:00Z">
              <w:r>
                <w:rPr>
                  <w:rFonts w:eastAsiaTheme="minorEastAsia"/>
                  <w:color w:val="000000"/>
                  <w:lang w:eastAsia="zh-CN"/>
                </w:rPr>
                <w:t>Alt 1.2 is not feasible.</w:t>
              </w:r>
            </w:ins>
          </w:p>
          <w:p w14:paraId="219CA918" w14:textId="77777777" w:rsidR="00C66B6E" w:rsidRDefault="00515F74">
            <w:pPr>
              <w:overflowPunct w:val="0"/>
              <w:autoSpaceDE w:val="0"/>
              <w:autoSpaceDN w:val="0"/>
              <w:adjustRightInd w:val="0"/>
              <w:spacing w:after="180"/>
              <w:rPr>
                <w:rFonts w:eastAsiaTheme="minorEastAsia"/>
                <w:color w:val="000000"/>
                <w:lang w:eastAsia="zh-CN"/>
              </w:rPr>
            </w:pPr>
            <w:ins w:id="289" w:author="Apple - Zhibin Wu" w:date="2021-12-09T15:58:00Z">
              <w:r>
                <w:rPr>
                  <w:rFonts w:eastAsiaTheme="minorEastAsia"/>
                  <w:color w:val="000000"/>
                  <w:lang w:eastAsia="zh-CN"/>
                </w:rPr>
                <w:lastRenderedPageBreak/>
                <w:t>Alt 1.3 is also OK for us. Anyway, suc</w:t>
              </w:r>
            </w:ins>
            <w:ins w:id="290" w:author="Apple - Zhibin Wu" w:date="2021-12-09T15:59:00Z">
              <w:r>
                <w:rPr>
                  <w:rFonts w:eastAsiaTheme="minorEastAsia"/>
                  <w:color w:val="000000"/>
                  <w:lang w:eastAsia="zh-CN"/>
                </w:rPr>
                <w:t>h a change need SA2 to discuss it.</w:t>
              </w:r>
            </w:ins>
          </w:p>
        </w:tc>
      </w:tr>
      <w:tr w:rsidR="00C66B6E" w14:paraId="4E166A3C" w14:textId="77777777">
        <w:tc>
          <w:tcPr>
            <w:tcW w:w="1434" w:type="dxa"/>
            <w:tcBorders>
              <w:top w:val="single" w:sz="4" w:space="0" w:color="auto"/>
              <w:left w:val="single" w:sz="4" w:space="0" w:color="auto"/>
              <w:bottom w:val="single" w:sz="4" w:space="0" w:color="auto"/>
              <w:right w:val="single" w:sz="4" w:space="0" w:color="auto"/>
            </w:tcBorders>
          </w:tcPr>
          <w:p w14:paraId="016678D0" w14:textId="77777777" w:rsidR="00C66B6E" w:rsidRDefault="00515F74">
            <w:pPr>
              <w:overflowPunct w:val="0"/>
              <w:autoSpaceDE w:val="0"/>
              <w:autoSpaceDN w:val="0"/>
              <w:adjustRightInd w:val="0"/>
              <w:spacing w:after="180"/>
              <w:rPr>
                <w:rFonts w:eastAsiaTheme="minorEastAsia"/>
                <w:color w:val="000000"/>
                <w:lang w:eastAsia="zh-CN"/>
              </w:rPr>
            </w:pPr>
            <w:ins w:id="291" w:author="vivo(Jing)" w:date="2021-12-10T15:54:00Z">
              <w:r>
                <w:rPr>
                  <w:rFonts w:eastAsiaTheme="minorEastAsia" w:hint="eastAsia"/>
                  <w:color w:val="000000"/>
                  <w:lang w:eastAsia="zh-CN"/>
                </w:rPr>
                <w:lastRenderedPageBreak/>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53358294" w14:textId="77777777" w:rsidR="00C66B6E" w:rsidRDefault="00515F74">
            <w:pPr>
              <w:overflowPunct w:val="0"/>
              <w:autoSpaceDE w:val="0"/>
              <w:autoSpaceDN w:val="0"/>
              <w:adjustRightInd w:val="0"/>
              <w:spacing w:after="180"/>
              <w:rPr>
                <w:rFonts w:eastAsiaTheme="minorEastAsia"/>
                <w:color w:val="000000"/>
                <w:lang w:eastAsia="zh-CN"/>
              </w:rPr>
            </w:pPr>
            <w:ins w:id="292" w:author="vivo(Jing)" w:date="2021-12-10T15:54:00Z">
              <w:r>
                <w:rPr>
                  <w:rFonts w:eastAsiaTheme="minorEastAsia" w:hint="eastAsia"/>
                  <w:color w:val="000000"/>
                  <w:lang w:eastAsia="zh-CN"/>
                </w:rPr>
                <w:t>3</w:t>
              </w:r>
            </w:ins>
          </w:p>
        </w:tc>
        <w:tc>
          <w:tcPr>
            <w:tcW w:w="5233" w:type="dxa"/>
            <w:tcBorders>
              <w:top w:val="single" w:sz="4" w:space="0" w:color="auto"/>
              <w:left w:val="single" w:sz="4" w:space="0" w:color="auto"/>
              <w:bottom w:val="single" w:sz="4" w:space="0" w:color="auto"/>
              <w:right w:val="single" w:sz="4" w:space="0" w:color="auto"/>
            </w:tcBorders>
          </w:tcPr>
          <w:p w14:paraId="46DF3864" w14:textId="77777777" w:rsidR="00C66B6E" w:rsidRDefault="00515F74">
            <w:pPr>
              <w:overflowPunct w:val="0"/>
              <w:autoSpaceDE w:val="0"/>
              <w:autoSpaceDN w:val="0"/>
              <w:adjustRightInd w:val="0"/>
              <w:spacing w:after="180"/>
              <w:rPr>
                <w:ins w:id="293" w:author="vivo(Jing)" w:date="2021-12-10T15:54:00Z"/>
                <w:rFonts w:eastAsiaTheme="minorEastAsia"/>
                <w:color w:val="000000"/>
                <w:lang w:eastAsia="zh-CN"/>
              </w:rPr>
            </w:pPr>
            <w:ins w:id="294" w:author="vivo(Jing)" w:date="2021-12-10T15:54:00Z">
              <w:r>
                <w:rPr>
                  <w:rFonts w:eastAsiaTheme="minorEastAsia"/>
                  <w:color w:val="000000"/>
                  <w:lang w:eastAsia="zh-CN"/>
                </w:rPr>
                <w:t xml:space="preserve">For Problem 1 in MAC, it is related to how the UE gets the interested UE’s L2 ID, and based on our replies to earlier questions, the “issue” can be addressed by UE implementation. </w:t>
              </w:r>
            </w:ins>
          </w:p>
          <w:p w14:paraId="7C832459" w14:textId="77777777" w:rsidR="00C66B6E" w:rsidRDefault="00515F74">
            <w:pPr>
              <w:overflowPunct w:val="0"/>
              <w:autoSpaceDE w:val="0"/>
              <w:autoSpaceDN w:val="0"/>
              <w:adjustRightInd w:val="0"/>
              <w:spacing w:after="180"/>
              <w:rPr>
                <w:rFonts w:eastAsiaTheme="minorEastAsia"/>
                <w:color w:val="000000"/>
                <w:lang w:eastAsia="zh-CN"/>
              </w:rPr>
            </w:pPr>
            <w:ins w:id="295" w:author="vivo(Jing)" w:date="2021-12-10T15:54:00Z">
              <w:r>
                <w:rPr>
                  <w:rFonts w:eastAsiaTheme="minorEastAsia"/>
                  <w:color w:val="000000"/>
                  <w:lang w:eastAsia="zh-CN"/>
                </w:rPr>
                <w:t>For Problem 2 in RLC/PDCP, we think it is more related to not having explicit triggers specified for RX SL-DRB establishment. We think this can be handled by UE implementation as well, as a UE is not prevented from establishing an RX SL-DRB when it receives the data with the L2 ID(s) it is interested in. Note that in 36.331, there seems no such specified triggers either, with UE implementation able to handle the case.</w:t>
              </w:r>
            </w:ins>
          </w:p>
        </w:tc>
      </w:tr>
      <w:tr w:rsidR="00C66B6E" w14:paraId="3BE75A46" w14:textId="77777777">
        <w:tc>
          <w:tcPr>
            <w:tcW w:w="1434" w:type="dxa"/>
            <w:tcBorders>
              <w:top w:val="single" w:sz="4" w:space="0" w:color="auto"/>
              <w:left w:val="single" w:sz="4" w:space="0" w:color="auto"/>
              <w:bottom w:val="single" w:sz="4" w:space="0" w:color="auto"/>
              <w:right w:val="single" w:sz="4" w:space="0" w:color="auto"/>
            </w:tcBorders>
          </w:tcPr>
          <w:p w14:paraId="4CF65C08" w14:textId="77777777" w:rsidR="00C66B6E" w:rsidRDefault="00515F74">
            <w:pPr>
              <w:overflowPunct w:val="0"/>
              <w:autoSpaceDE w:val="0"/>
              <w:autoSpaceDN w:val="0"/>
              <w:adjustRightInd w:val="0"/>
              <w:spacing w:after="180"/>
              <w:rPr>
                <w:rFonts w:eastAsiaTheme="minorEastAsia"/>
                <w:color w:val="000000"/>
                <w:lang w:eastAsia="zh-CN"/>
              </w:rPr>
            </w:pPr>
            <w:ins w:id="296" w:author="Qualcomm" w:date="2021-12-12T09:10:00Z">
              <w:r>
                <w:rPr>
                  <w:rFonts w:eastAsiaTheme="minorEastAsia"/>
                  <w:color w:val="000000"/>
                  <w:lang w:eastAsia="zh-CN"/>
                </w:rPr>
                <w:t>Qualcomm</w:t>
              </w:r>
            </w:ins>
          </w:p>
        </w:tc>
        <w:tc>
          <w:tcPr>
            <w:tcW w:w="1521" w:type="dxa"/>
            <w:tcBorders>
              <w:top w:val="single" w:sz="4" w:space="0" w:color="auto"/>
              <w:left w:val="single" w:sz="4" w:space="0" w:color="auto"/>
              <w:bottom w:val="single" w:sz="4" w:space="0" w:color="auto"/>
              <w:right w:val="single" w:sz="4" w:space="0" w:color="auto"/>
            </w:tcBorders>
          </w:tcPr>
          <w:p w14:paraId="22358FC0" w14:textId="77777777" w:rsidR="00C66B6E" w:rsidRDefault="00515F74">
            <w:pPr>
              <w:overflowPunct w:val="0"/>
              <w:autoSpaceDE w:val="0"/>
              <w:autoSpaceDN w:val="0"/>
              <w:adjustRightInd w:val="0"/>
              <w:spacing w:after="180"/>
              <w:rPr>
                <w:rFonts w:eastAsiaTheme="minorEastAsia"/>
                <w:color w:val="000000"/>
                <w:lang w:eastAsia="zh-CN"/>
              </w:rPr>
            </w:pPr>
            <w:ins w:id="297" w:author="Qualcomm" w:date="2021-12-12T09:10:00Z">
              <w:r>
                <w:rPr>
                  <w:rFonts w:eastAsiaTheme="minor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7BD8815A" w14:textId="77777777" w:rsidR="00C66B6E" w:rsidRDefault="00515F74">
            <w:pPr>
              <w:overflowPunct w:val="0"/>
              <w:autoSpaceDE w:val="0"/>
              <w:autoSpaceDN w:val="0"/>
              <w:adjustRightInd w:val="0"/>
              <w:spacing w:after="180"/>
              <w:rPr>
                <w:rFonts w:eastAsiaTheme="minorEastAsia"/>
                <w:color w:val="000000"/>
                <w:lang w:eastAsia="zh-CN"/>
              </w:rPr>
            </w:pPr>
            <w:ins w:id="298" w:author="Qualcomm" w:date="2021-12-12T09:10:00Z">
              <w:r>
                <w:rPr>
                  <w:rFonts w:eastAsiaTheme="minorEastAsia"/>
                  <w:color w:val="000000"/>
                  <w:lang w:eastAsia="zh-CN"/>
                </w:rPr>
                <w:t xml:space="preserve">The proposed RRC change to 5.8.9.1a.4 </w:t>
              </w:r>
              <w:proofErr w:type="spellStart"/>
              <w:r>
                <w:rPr>
                  <w:rFonts w:eastAsiaTheme="minorEastAsia"/>
                  <w:color w:val="000000"/>
                  <w:lang w:eastAsia="zh-CN"/>
                </w:rPr>
                <w:t>Sidelink</w:t>
              </w:r>
              <w:proofErr w:type="spellEnd"/>
              <w:r>
                <w:rPr>
                  <w:rFonts w:eastAsiaTheme="minorEastAsia"/>
                  <w:color w:val="000000"/>
                  <w:lang w:eastAsia="zh-CN"/>
                </w:rPr>
                <w:t xml:space="preserve"> SRB addition is sufficient.  We do not </w:t>
              </w:r>
            </w:ins>
            <w:ins w:id="299" w:author="Qualcomm" w:date="2021-12-12T09:11:00Z">
              <w:r>
                <w:rPr>
                  <w:rFonts w:eastAsiaTheme="minorEastAsia"/>
                  <w:color w:val="000000"/>
                  <w:lang w:eastAsia="zh-CN"/>
                </w:rPr>
                <w:t>believe</w:t>
              </w:r>
            </w:ins>
            <w:ins w:id="300" w:author="Qualcomm" w:date="2021-12-12T09:10:00Z">
              <w:r>
                <w:rPr>
                  <w:rFonts w:eastAsiaTheme="minorEastAsia"/>
                  <w:color w:val="000000"/>
                  <w:lang w:eastAsia="zh-CN"/>
                </w:rPr>
                <w:t xml:space="preserve"> there is a MAC filtering issue, and do not see a compelling need to modify the MAC spec.  </w:t>
              </w:r>
            </w:ins>
          </w:p>
        </w:tc>
      </w:tr>
      <w:tr w:rsidR="00C66B6E" w14:paraId="625B708D" w14:textId="77777777">
        <w:tc>
          <w:tcPr>
            <w:tcW w:w="1434" w:type="dxa"/>
            <w:tcBorders>
              <w:top w:val="single" w:sz="4" w:space="0" w:color="auto"/>
              <w:left w:val="single" w:sz="4" w:space="0" w:color="auto"/>
              <w:bottom w:val="single" w:sz="4" w:space="0" w:color="auto"/>
              <w:right w:val="single" w:sz="4" w:space="0" w:color="auto"/>
            </w:tcBorders>
          </w:tcPr>
          <w:p w14:paraId="357EFD95" w14:textId="77777777" w:rsidR="00C66B6E" w:rsidRDefault="00515F74">
            <w:pPr>
              <w:overflowPunct w:val="0"/>
              <w:autoSpaceDE w:val="0"/>
              <w:autoSpaceDN w:val="0"/>
              <w:adjustRightInd w:val="0"/>
              <w:spacing w:after="180"/>
              <w:rPr>
                <w:rFonts w:eastAsiaTheme="minorEastAsia"/>
                <w:color w:val="000000"/>
                <w:lang w:eastAsia="zh-CN"/>
              </w:rPr>
            </w:pPr>
            <w:ins w:id="301" w:author="ZTE(Weiqiang)" w:date="2021-12-13T02:44: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63D301E9" w14:textId="77777777" w:rsidR="00C66B6E" w:rsidRDefault="00515F74">
            <w:pPr>
              <w:overflowPunct w:val="0"/>
              <w:autoSpaceDE w:val="0"/>
              <w:autoSpaceDN w:val="0"/>
              <w:adjustRightInd w:val="0"/>
              <w:spacing w:after="180"/>
              <w:rPr>
                <w:rFonts w:eastAsiaTheme="minorEastAsia"/>
                <w:color w:val="000000"/>
                <w:lang w:eastAsia="zh-CN"/>
              </w:rPr>
            </w:pPr>
            <w:ins w:id="302" w:author="ZTE(Weiqiang)" w:date="2021-12-13T02:44:00Z">
              <w:r>
                <w:rPr>
                  <w:rFonts w:eastAsiaTheme="minorEastAsia" w:hint="eastAsia"/>
                  <w:color w:val="000000"/>
                  <w:lang w:eastAsia="zh-CN"/>
                </w:rPr>
                <w:t>2</w:t>
              </w:r>
            </w:ins>
          </w:p>
        </w:tc>
        <w:tc>
          <w:tcPr>
            <w:tcW w:w="5233" w:type="dxa"/>
            <w:tcBorders>
              <w:top w:val="single" w:sz="4" w:space="0" w:color="auto"/>
              <w:left w:val="single" w:sz="4" w:space="0" w:color="auto"/>
              <w:bottom w:val="single" w:sz="4" w:space="0" w:color="auto"/>
              <w:right w:val="single" w:sz="4" w:space="0" w:color="auto"/>
            </w:tcBorders>
          </w:tcPr>
          <w:p w14:paraId="30FD3E1B" w14:textId="77777777" w:rsidR="00C66B6E" w:rsidRDefault="00515F74">
            <w:pPr>
              <w:overflowPunct w:val="0"/>
              <w:autoSpaceDE w:val="0"/>
              <w:autoSpaceDN w:val="0"/>
              <w:adjustRightInd w:val="0"/>
              <w:spacing w:after="180"/>
              <w:rPr>
                <w:ins w:id="303" w:author="ZTE(Weiqiang)" w:date="2021-12-13T02:49:00Z"/>
                <w:rFonts w:eastAsiaTheme="minorEastAsia"/>
                <w:color w:val="000000"/>
                <w:lang w:eastAsia="zh-CN"/>
              </w:rPr>
            </w:pPr>
            <w:ins w:id="304" w:author="ZTE(Weiqiang)" w:date="2021-12-13T02:44:00Z">
              <w:r>
                <w:rPr>
                  <w:rFonts w:eastAsiaTheme="minorEastAsia" w:hint="eastAsia"/>
                  <w:color w:val="000000"/>
                  <w:lang w:eastAsia="zh-CN"/>
                </w:rPr>
                <w:t>Alt-1</w:t>
              </w:r>
            </w:ins>
            <w:ins w:id="305" w:author="ZTE(Weiqiang)" w:date="2021-12-13T02:54:00Z">
              <w:r>
                <w:rPr>
                  <w:rFonts w:eastAsiaTheme="minorEastAsia" w:hint="eastAsia"/>
                  <w:color w:val="000000"/>
                  <w:lang w:eastAsia="zh-CN"/>
                </w:rPr>
                <w:t>.1</w:t>
              </w:r>
            </w:ins>
            <w:ins w:id="306" w:author="ZTE(Weiqiang)" w:date="2021-12-13T02:44:00Z">
              <w:r>
                <w:rPr>
                  <w:rFonts w:eastAsiaTheme="minorEastAsia" w:hint="eastAsia"/>
                  <w:color w:val="000000"/>
                  <w:lang w:eastAsia="zh-CN"/>
                </w:rPr>
                <w:t xml:space="preserve"> is not feasible and unreasonable.</w:t>
              </w:r>
            </w:ins>
            <w:ins w:id="307" w:author="ZTE(Weiqiang)" w:date="2021-12-13T02:45:00Z">
              <w:r>
                <w:rPr>
                  <w:rFonts w:eastAsiaTheme="minorEastAsia" w:hint="eastAsia"/>
                  <w:color w:val="000000"/>
                  <w:lang w:eastAsia="zh-CN"/>
                </w:rPr>
                <w:t xml:space="preserve"> The cast type has been determined by upper layer, it is unreasonable to change it.</w:t>
              </w:r>
            </w:ins>
          </w:p>
          <w:p w14:paraId="7E447250" w14:textId="77777777" w:rsidR="00C66B6E" w:rsidRDefault="00515F74">
            <w:pPr>
              <w:overflowPunct w:val="0"/>
              <w:autoSpaceDE w:val="0"/>
              <w:autoSpaceDN w:val="0"/>
              <w:adjustRightInd w:val="0"/>
              <w:spacing w:after="180"/>
              <w:rPr>
                <w:ins w:id="308" w:author="ZTE(Weiqiang)" w:date="2021-12-13T02:50:00Z"/>
                <w:rFonts w:eastAsiaTheme="minorEastAsia"/>
                <w:color w:val="000000"/>
                <w:lang w:eastAsia="zh-CN"/>
              </w:rPr>
            </w:pPr>
            <w:ins w:id="309" w:author="ZTE(Weiqiang)" w:date="2021-12-13T02:49:00Z">
              <w:r>
                <w:rPr>
                  <w:rFonts w:eastAsiaTheme="minorEastAsia" w:hint="eastAsia"/>
                  <w:color w:val="000000"/>
                  <w:lang w:eastAsia="zh-CN"/>
                </w:rPr>
                <w:t>Alt-</w:t>
              </w:r>
            </w:ins>
            <w:ins w:id="310" w:author="ZTE(Weiqiang)" w:date="2021-12-13T02:54:00Z">
              <w:r>
                <w:rPr>
                  <w:rFonts w:eastAsiaTheme="minorEastAsia" w:hint="eastAsia"/>
                  <w:color w:val="000000"/>
                  <w:lang w:eastAsia="zh-CN"/>
                </w:rPr>
                <w:t>1.2</w:t>
              </w:r>
            </w:ins>
            <w:ins w:id="311" w:author="ZTE(Weiqiang)" w:date="2021-12-13T02:49:00Z">
              <w:r>
                <w:rPr>
                  <w:rFonts w:eastAsiaTheme="minorEastAsia" w:hint="eastAsia"/>
                  <w:color w:val="000000"/>
                  <w:lang w:eastAsia="zh-CN"/>
                </w:rPr>
                <w:t xml:space="preserve"> is not feasible. How TX UE knows this ID is known by RX UE? We do not ask RX UE</w:t>
              </w:r>
            </w:ins>
            <w:ins w:id="312" w:author="ZTE(Weiqiang)" w:date="2021-12-13T02:50:00Z">
              <w:r>
                <w:rPr>
                  <w:rFonts w:eastAsiaTheme="minorEastAsia" w:hint="eastAsia"/>
                  <w:color w:val="000000"/>
                  <w:lang w:eastAsia="zh-CN"/>
                </w:rPr>
                <w:t xml:space="preserve"> to</w:t>
              </w:r>
            </w:ins>
            <w:ins w:id="313" w:author="ZTE(Weiqiang)" w:date="2021-12-13T02:49:00Z">
              <w:r>
                <w:rPr>
                  <w:rFonts w:eastAsiaTheme="minorEastAsia" w:hint="eastAsia"/>
                  <w:color w:val="000000"/>
                  <w:lang w:eastAsia="zh-CN"/>
                </w:rPr>
                <w:t xml:space="preserve"> keep the </w:t>
              </w:r>
            </w:ins>
            <w:ins w:id="314" w:author="ZTE(Weiqiang)" w:date="2021-12-13T02:50:00Z">
              <w:r>
                <w:rPr>
                  <w:rFonts w:eastAsiaTheme="minorEastAsia" w:hint="eastAsia"/>
                  <w:color w:val="000000"/>
                  <w:lang w:eastAsia="zh-CN"/>
                </w:rPr>
                <w:t xml:space="preserve">ID of TX UE forever, therefore TX UE </w:t>
              </w:r>
              <w:proofErr w:type="spellStart"/>
              <w:r>
                <w:rPr>
                  <w:rFonts w:eastAsiaTheme="minorEastAsia" w:hint="eastAsia"/>
                  <w:color w:val="000000"/>
                  <w:lang w:eastAsia="zh-CN"/>
                </w:rPr>
                <w:t>can not</w:t>
              </w:r>
              <w:proofErr w:type="spellEnd"/>
              <w:r>
                <w:rPr>
                  <w:rFonts w:eastAsiaTheme="minorEastAsia" w:hint="eastAsia"/>
                  <w:color w:val="000000"/>
                  <w:lang w:eastAsia="zh-CN"/>
                </w:rPr>
                <w:t xml:space="preserve"> exactly knows whether previous ID is still stored in RX UE.</w:t>
              </w:r>
            </w:ins>
          </w:p>
          <w:p w14:paraId="22E26578" w14:textId="77777777" w:rsidR="00C66B6E" w:rsidRDefault="00515F74">
            <w:pPr>
              <w:overflowPunct w:val="0"/>
              <w:autoSpaceDE w:val="0"/>
              <w:autoSpaceDN w:val="0"/>
              <w:adjustRightInd w:val="0"/>
              <w:spacing w:after="180"/>
              <w:rPr>
                <w:rFonts w:eastAsiaTheme="minorEastAsia"/>
                <w:color w:val="000000"/>
                <w:lang w:eastAsia="zh-CN"/>
              </w:rPr>
            </w:pPr>
            <w:ins w:id="315" w:author="ZTE(Weiqiang)" w:date="2021-12-13T02:51:00Z">
              <w:r>
                <w:rPr>
                  <w:rFonts w:eastAsiaTheme="minorEastAsia" w:hint="eastAsia"/>
                  <w:color w:val="000000"/>
                  <w:lang w:eastAsia="zh-CN"/>
                </w:rPr>
                <w:t>Alt-</w:t>
              </w:r>
            </w:ins>
            <w:ins w:id="316" w:author="ZTE(Weiqiang)" w:date="2021-12-13T02:54:00Z">
              <w:r>
                <w:rPr>
                  <w:rFonts w:eastAsiaTheme="minorEastAsia" w:hint="eastAsia"/>
                  <w:color w:val="000000"/>
                  <w:lang w:eastAsia="zh-CN"/>
                </w:rPr>
                <w:t>1.</w:t>
              </w:r>
            </w:ins>
            <w:ins w:id="317" w:author="ZTE(Weiqiang)" w:date="2021-12-13T02:51:00Z">
              <w:r>
                <w:rPr>
                  <w:rFonts w:eastAsiaTheme="minorEastAsia" w:hint="eastAsia"/>
                  <w:color w:val="000000"/>
                  <w:lang w:eastAsia="zh-CN"/>
                </w:rPr>
                <w:t>3 should be discussed later if no AS solution can be found.</w:t>
              </w:r>
            </w:ins>
          </w:p>
        </w:tc>
      </w:tr>
      <w:tr w:rsidR="00C66B6E" w14:paraId="1E0E1093" w14:textId="77777777">
        <w:tc>
          <w:tcPr>
            <w:tcW w:w="1434" w:type="dxa"/>
            <w:tcBorders>
              <w:top w:val="single" w:sz="4" w:space="0" w:color="auto"/>
              <w:left w:val="single" w:sz="4" w:space="0" w:color="auto"/>
              <w:bottom w:val="single" w:sz="4" w:space="0" w:color="auto"/>
              <w:right w:val="single" w:sz="4" w:space="0" w:color="auto"/>
            </w:tcBorders>
          </w:tcPr>
          <w:p w14:paraId="68F9C7C2" w14:textId="6625F382" w:rsidR="00C66B6E" w:rsidRPr="009A1A5B" w:rsidRDefault="009A1A5B">
            <w:pPr>
              <w:overflowPunct w:val="0"/>
              <w:autoSpaceDE w:val="0"/>
              <w:autoSpaceDN w:val="0"/>
              <w:adjustRightInd w:val="0"/>
              <w:spacing w:after="180"/>
              <w:rPr>
                <w:rFonts w:eastAsia="맑은 고딕"/>
                <w:color w:val="000000"/>
                <w:lang w:eastAsia="ko-KR"/>
              </w:rPr>
            </w:pPr>
            <w:ins w:id="318" w:author="LG: Giwon Park" w:date="2021-12-13T10:51:00Z">
              <w:r>
                <w:rPr>
                  <w:rFonts w:eastAsia="맑은 고딕" w:hint="eastAsia"/>
                  <w:color w:val="000000"/>
                  <w:lang w:eastAsia="ko-KR"/>
                </w:rPr>
                <w:t>LG</w:t>
              </w:r>
            </w:ins>
          </w:p>
        </w:tc>
        <w:tc>
          <w:tcPr>
            <w:tcW w:w="1521" w:type="dxa"/>
            <w:tcBorders>
              <w:top w:val="single" w:sz="4" w:space="0" w:color="auto"/>
              <w:left w:val="single" w:sz="4" w:space="0" w:color="auto"/>
              <w:bottom w:val="single" w:sz="4" w:space="0" w:color="auto"/>
              <w:right w:val="single" w:sz="4" w:space="0" w:color="auto"/>
            </w:tcBorders>
          </w:tcPr>
          <w:p w14:paraId="517144F4" w14:textId="58FB9D90" w:rsidR="00C66B6E" w:rsidRPr="009A1A5B" w:rsidRDefault="009A1A5B">
            <w:pPr>
              <w:overflowPunct w:val="0"/>
              <w:autoSpaceDE w:val="0"/>
              <w:autoSpaceDN w:val="0"/>
              <w:adjustRightInd w:val="0"/>
              <w:spacing w:after="180"/>
              <w:rPr>
                <w:rFonts w:eastAsia="맑은 고딕"/>
                <w:color w:val="000000"/>
                <w:lang w:eastAsia="ko-KR"/>
              </w:rPr>
            </w:pPr>
            <w:ins w:id="319" w:author="LG: Giwon Park" w:date="2021-12-13T10:51:00Z">
              <w:r>
                <w:rPr>
                  <w:rFonts w:eastAsia="맑은 고딕" w:hint="eastAsia"/>
                  <w:color w:val="000000"/>
                  <w:lang w:eastAsia="ko-KR"/>
                </w:rPr>
                <w:t>1</w:t>
              </w:r>
            </w:ins>
          </w:p>
        </w:tc>
        <w:tc>
          <w:tcPr>
            <w:tcW w:w="5233" w:type="dxa"/>
            <w:tcBorders>
              <w:top w:val="single" w:sz="4" w:space="0" w:color="auto"/>
              <w:left w:val="single" w:sz="4" w:space="0" w:color="auto"/>
              <w:bottom w:val="single" w:sz="4" w:space="0" w:color="auto"/>
              <w:right w:val="single" w:sz="4" w:space="0" w:color="auto"/>
            </w:tcBorders>
          </w:tcPr>
          <w:p w14:paraId="016F1891" w14:textId="4C5C8C33" w:rsidR="00C66B6E" w:rsidRDefault="009A1A5B" w:rsidP="009A1A5B">
            <w:pPr>
              <w:overflowPunct w:val="0"/>
              <w:autoSpaceDE w:val="0"/>
              <w:autoSpaceDN w:val="0"/>
              <w:adjustRightInd w:val="0"/>
              <w:spacing w:after="180"/>
              <w:rPr>
                <w:rFonts w:eastAsiaTheme="minorEastAsia"/>
                <w:color w:val="000000"/>
                <w:lang w:eastAsia="zh-CN"/>
              </w:rPr>
            </w:pPr>
            <w:ins w:id="320" w:author="LG: Giwon Park" w:date="2021-12-13T10:54:00Z">
              <w:r>
                <w:rPr>
                  <w:rFonts w:eastAsiaTheme="minorEastAsia"/>
                  <w:lang w:eastAsia="zh-CN"/>
                </w:rPr>
                <w:t xml:space="preserve">Prefer to </w:t>
              </w:r>
            </w:ins>
            <w:ins w:id="321" w:author="LG: Giwon Park" w:date="2021-12-13T10:55:00Z">
              <w:r>
                <w:rPr>
                  <w:rFonts w:eastAsiaTheme="minorEastAsia"/>
                  <w:lang w:eastAsia="zh-CN"/>
                </w:rPr>
                <w:t>r</w:t>
              </w:r>
            </w:ins>
            <w:ins w:id="322" w:author="LG: Giwon Park" w:date="2021-12-13T10:54:00Z">
              <w:r>
                <w:rPr>
                  <w:rFonts w:eastAsiaTheme="minorEastAsia" w:hint="eastAsia"/>
                  <w:lang w:eastAsia="zh-CN"/>
                </w:rPr>
                <w:t>esolve</w:t>
              </w:r>
              <w:r>
                <w:rPr>
                  <w:lang w:eastAsia="zh-CN"/>
                </w:rPr>
                <w:t xml:space="preserve"> it in upper layer (SA2/CT1 scope)</w:t>
              </w:r>
            </w:ins>
            <w:ins w:id="323" w:author="LG: Giwon Park" w:date="2021-12-13T10:55:00Z">
              <w:r>
                <w:rPr>
                  <w:lang w:eastAsia="zh-CN"/>
                </w:rPr>
                <w:t>.</w:t>
              </w:r>
            </w:ins>
          </w:p>
        </w:tc>
      </w:tr>
      <w:tr w:rsidR="002C717D" w14:paraId="05E1597D" w14:textId="77777777">
        <w:tc>
          <w:tcPr>
            <w:tcW w:w="1434" w:type="dxa"/>
            <w:tcBorders>
              <w:top w:val="single" w:sz="4" w:space="0" w:color="auto"/>
              <w:left w:val="single" w:sz="4" w:space="0" w:color="auto"/>
              <w:bottom w:val="single" w:sz="4" w:space="0" w:color="auto"/>
              <w:right w:val="single" w:sz="4" w:space="0" w:color="auto"/>
            </w:tcBorders>
          </w:tcPr>
          <w:p w14:paraId="1C9E9D17" w14:textId="5D886CF7" w:rsidR="002C717D" w:rsidRDefault="002C717D" w:rsidP="002C717D">
            <w:pPr>
              <w:overflowPunct w:val="0"/>
              <w:autoSpaceDE w:val="0"/>
              <w:autoSpaceDN w:val="0"/>
              <w:adjustRightInd w:val="0"/>
              <w:spacing w:after="180"/>
              <w:rPr>
                <w:rFonts w:eastAsia="맑은 고딕"/>
                <w:color w:val="000000"/>
                <w:lang w:eastAsia="ko-KR"/>
              </w:rPr>
            </w:pPr>
            <w:ins w:id="324" w:author="Hyunjeong Kang (Samsung)" w:date="2021-12-13T14:15:00Z">
              <w:r>
                <w:rPr>
                  <w:rFonts w:eastAsia="맑은 고딕"/>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0BFD377D" w14:textId="55C9331E" w:rsidR="002C717D" w:rsidRDefault="002C717D" w:rsidP="002C717D">
            <w:pPr>
              <w:overflowPunct w:val="0"/>
              <w:autoSpaceDE w:val="0"/>
              <w:autoSpaceDN w:val="0"/>
              <w:adjustRightInd w:val="0"/>
              <w:spacing w:after="180"/>
              <w:rPr>
                <w:rFonts w:eastAsia="맑은 고딕"/>
                <w:color w:val="000000"/>
                <w:lang w:eastAsia="ko-KR"/>
              </w:rPr>
            </w:pPr>
            <w:ins w:id="325" w:author="Hyunjeong Kang (Samsung)" w:date="2021-12-13T14:15:00Z">
              <w:r>
                <w:rPr>
                  <w:rFonts w:eastAsia="맑은 고딕"/>
                  <w:color w:val="000000"/>
                  <w:lang w:eastAsia="ko-KR"/>
                </w:rPr>
                <w:t xml:space="preserve">2 </w:t>
              </w:r>
            </w:ins>
          </w:p>
        </w:tc>
        <w:tc>
          <w:tcPr>
            <w:tcW w:w="5233" w:type="dxa"/>
            <w:tcBorders>
              <w:top w:val="single" w:sz="4" w:space="0" w:color="auto"/>
              <w:left w:val="single" w:sz="4" w:space="0" w:color="auto"/>
              <w:bottom w:val="single" w:sz="4" w:space="0" w:color="auto"/>
              <w:right w:val="single" w:sz="4" w:space="0" w:color="auto"/>
            </w:tcBorders>
          </w:tcPr>
          <w:p w14:paraId="0C46741E" w14:textId="22BAFB9D" w:rsidR="002C717D" w:rsidRDefault="002C717D" w:rsidP="002C717D">
            <w:pPr>
              <w:overflowPunct w:val="0"/>
              <w:autoSpaceDE w:val="0"/>
              <w:autoSpaceDN w:val="0"/>
              <w:adjustRightInd w:val="0"/>
              <w:spacing w:after="180"/>
              <w:rPr>
                <w:rFonts w:eastAsia="맑은 고딕"/>
                <w:color w:val="000000"/>
                <w:lang w:eastAsia="ko-KR"/>
              </w:rPr>
            </w:pPr>
            <w:ins w:id="326" w:author="Hyunjeong Kang (Samsung)" w:date="2021-12-13T14:15:00Z">
              <w:r>
                <w:rPr>
                  <w:rFonts w:eastAsia="맑은 고딕" w:hint="eastAsia"/>
                  <w:color w:val="000000"/>
                  <w:lang w:eastAsia="ko-KR"/>
                </w:rPr>
                <w:t xml:space="preserve">As we commented in </w:t>
              </w:r>
              <w:r>
                <w:rPr>
                  <w:rFonts w:eastAsia="맑은 고딕"/>
                  <w:color w:val="000000"/>
                  <w:lang w:eastAsia="ko-KR"/>
                </w:rPr>
                <w:t>Q2-1, some PC5-S message in PC5 unicast link establishment procedures may not work with current MAC PDU filtering operation and some clarification can be specified in AS layer to fix it.</w:t>
              </w:r>
            </w:ins>
          </w:p>
        </w:tc>
      </w:tr>
      <w:tr w:rsidR="002C717D" w14:paraId="261F5CE4" w14:textId="77777777">
        <w:tc>
          <w:tcPr>
            <w:tcW w:w="1434" w:type="dxa"/>
            <w:tcBorders>
              <w:top w:val="single" w:sz="4" w:space="0" w:color="auto"/>
              <w:left w:val="single" w:sz="4" w:space="0" w:color="auto"/>
              <w:bottom w:val="single" w:sz="4" w:space="0" w:color="auto"/>
              <w:right w:val="single" w:sz="4" w:space="0" w:color="auto"/>
            </w:tcBorders>
          </w:tcPr>
          <w:p w14:paraId="3132BD2E"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29068B7"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90DEBE3"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123CADC3" w14:textId="77777777">
        <w:tc>
          <w:tcPr>
            <w:tcW w:w="1434" w:type="dxa"/>
            <w:tcBorders>
              <w:top w:val="single" w:sz="4" w:space="0" w:color="auto"/>
              <w:left w:val="single" w:sz="4" w:space="0" w:color="auto"/>
              <w:bottom w:val="single" w:sz="4" w:space="0" w:color="auto"/>
              <w:right w:val="single" w:sz="4" w:space="0" w:color="auto"/>
            </w:tcBorders>
          </w:tcPr>
          <w:p w14:paraId="1C3B5B8A"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C338644"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FB29CF8"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0BD0B41F" w14:textId="77777777">
        <w:tc>
          <w:tcPr>
            <w:tcW w:w="1434" w:type="dxa"/>
            <w:tcBorders>
              <w:top w:val="single" w:sz="4" w:space="0" w:color="auto"/>
              <w:left w:val="single" w:sz="4" w:space="0" w:color="auto"/>
              <w:bottom w:val="single" w:sz="4" w:space="0" w:color="auto"/>
              <w:right w:val="single" w:sz="4" w:space="0" w:color="auto"/>
            </w:tcBorders>
          </w:tcPr>
          <w:p w14:paraId="3CE2D93F"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5B523B2"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1274D63"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79D0AA00" w14:textId="77777777">
        <w:tc>
          <w:tcPr>
            <w:tcW w:w="1434" w:type="dxa"/>
            <w:tcBorders>
              <w:top w:val="single" w:sz="4" w:space="0" w:color="auto"/>
              <w:left w:val="single" w:sz="4" w:space="0" w:color="auto"/>
              <w:bottom w:val="single" w:sz="4" w:space="0" w:color="auto"/>
              <w:right w:val="single" w:sz="4" w:space="0" w:color="auto"/>
            </w:tcBorders>
          </w:tcPr>
          <w:p w14:paraId="609AC521"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C8961D9"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2D7B9A06"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6F820D2F" w14:textId="77777777">
        <w:tc>
          <w:tcPr>
            <w:tcW w:w="1434" w:type="dxa"/>
            <w:tcBorders>
              <w:top w:val="single" w:sz="4" w:space="0" w:color="auto"/>
              <w:left w:val="single" w:sz="4" w:space="0" w:color="auto"/>
              <w:bottom w:val="single" w:sz="4" w:space="0" w:color="auto"/>
              <w:right w:val="single" w:sz="4" w:space="0" w:color="auto"/>
            </w:tcBorders>
          </w:tcPr>
          <w:p w14:paraId="5516A953"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16AC192"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790F7DF"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6B7F8539" w14:textId="77777777">
        <w:tc>
          <w:tcPr>
            <w:tcW w:w="1434" w:type="dxa"/>
            <w:tcBorders>
              <w:top w:val="single" w:sz="4" w:space="0" w:color="auto"/>
              <w:left w:val="single" w:sz="4" w:space="0" w:color="auto"/>
              <w:bottom w:val="single" w:sz="4" w:space="0" w:color="auto"/>
              <w:right w:val="single" w:sz="4" w:space="0" w:color="auto"/>
            </w:tcBorders>
          </w:tcPr>
          <w:p w14:paraId="6B40C8D8"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F660194"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77574F06"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4553B1E4" w14:textId="77777777">
        <w:tc>
          <w:tcPr>
            <w:tcW w:w="1434" w:type="dxa"/>
            <w:tcBorders>
              <w:top w:val="single" w:sz="4" w:space="0" w:color="auto"/>
              <w:left w:val="single" w:sz="4" w:space="0" w:color="auto"/>
              <w:bottom w:val="single" w:sz="4" w:space="0" w:color="auto"/>
              <w:right w:val="single" w:sz="4" w:space="0" w:color="auto"/>
            </w:tcBorders>
          </w:tcPr>
          <w:p w14:paraId="1626D937"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6B67D00B"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8A537A0"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689F3C2D" w14:textId="77777777">
        <w:tc>
          <w:tcPr>
            <w:tcW w:w="1434" w:type="dxa"/>
            <w:tcBorders>
              <w:top w:val="single" w:sz="4" w:space="0" w:color="auto"/>
              <w:left w:val="single" w:sz="4" w:space="0" w:color="auto"/>
              <w:bottom w:val="single" w:sz="4" w:space="0" w:color="auto"/>
              <w:right w:val="single" w:sz="4" w:space="0" w:color="auto"/>
            </w:tcBorders>
          </w:tcPr>
          <w:p w14:paraId="36DC5D95"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EFEEA3B"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46CAFC0" w14:textId="77777777" w:rsidR="002C717D" w:rsidRDefault="002C717D" w:rsidP="002C717D">
            <w:pPr>
              <w:overflowPunct w:val="0"/>
              <w:autoSpaceDE w:val="0"/>
              <w:autoSpaceDN w:val="0"/>
              <w:adjustRightInd w:val="0"/>
              <w:spacing w:after="180"/>
              <w:rPr>
                <w:rFonts w:eastAsia="맑은 고딕"/>
                <w:color w:val="000000"/>
                <w:lang w:eastAsia="ko-KR"/>
              </w:rPr>
            </w:pPr>
          </w:p>
        </w:tc>
      </w:tr>
    </w:tbl>
    <w:p w14:paraId="3FD48BF9" w14:textId="77777777" w:rsidR="00C66B6E" w:rsidRDefault="00515F74">
      <w:pPr>
        <w:spacing w:beforeLines="50" w:before="120" w:afterLines="50" w:after="120"/>
        <w:rPr>
          <w:rFonts w:eastAsiaTheme="minorEastAsia"/>
          <w:b/>
          <w:lang w:eastAsia="zh-CN"/>
        </w:rPr>
      </w:pPr>
      <w:r>
        <w:rPr>
          <w:rFonts w:eastAsiaTheme="minorEastAsia" w:hint="eastAsia"/>
          <w:b/>
          <w:lang w:eastAsia="zh-CN"/>
        </w:rPr>
        <w:lastRenderedPageBreak/>
        <w:t>Question 3-2: If Option 1 is selected in Question 3-1, which of the following option(s) do companies prefer?</w:t>
      </w:r>
    </w:p>
    <w:p w14:paraId="580AB270" w14:textId="77777777" w:rsidR="00C66B6E" w:rsidRDefault="00515F74">
      <w:pPr>
        <w:pStyle w:val="a0"/>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Pr>
          <w:rFonts w:eastAsiaTheme="minorEastAsia"/>
          <w:b/>
          <w:color w:val="000000"/>
          <w:szCs w:val="20"/>
          <w:lang w:val="en-GB" w:eastAsia="zh-CN"/>
        </w:rPr>
        <w:t xml:space="preserve">Alt </w:t>
      </w:r>
      <w:r>
        <w:rPr>
          <w:rFonts w:eastAsiaTheme="minorEastAsia" w:hint="eastAsia"/>
          <w:b/>
          <w:color w:val="000000"/>
          <w:szCs w:val="20"/>
          <w:lang w:val="en-GB" w:eastAsia="zh-CN"/>
        </w:rPr>
        <w:t>1</w:t>
      </w:r>
      <w:r>
        <w:rPr>
          <w:rFonts w:eastAsiaTheme="minorEastAsia"/>
          <w:b/>
          <w:color w:val="000000"/>
          <w:szCs w:val="20"/>
          <w:lang w:val="en-GB" w:eastAsia="zh-CN"/>
        </w:rPr>
        <w:t xml:space="preserve">.1: </w:t>
      </w:r>
      <w:r>
        <w:rPr>
          <w:rFonts w:eastAsiaTheme="minorEastAsia" w:hint="eastAsia"/>
          <w:b/>
          <w:color w:val="000000"/>
          <w:szCs w:val="20"/>
          <w:lang w:val="en-GB" w:eastAsia="zh-CN"/>
        </w:rPr>
        <w:t>When upper layer sends the unicast PC5-S message(s) to lower layer before PC5-S connection setup, it changes the cast type from unicast to broadcast;</w:t>
      </w:r>
    </w:p>
    <w:p w14:paraId="2D6C4A81" w14:textId="77777777" w:rsidR="00C66B6E" w:rsidRDefault="00515F74">
      <w:pPr>
        <w:pStyle w:val="a0"/>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Pr>
          <w:rFonts w:eastAsiaTheme="minorEastAsia" w:hint="eastAsia"/>
          <w:b/>
          <w:color w:val="000000"/>
          <w:szCs w:val="20"/>
          <w:lang w:val="en-GB" w:eastAsia="zh-CN"/>
        </w:rPr>
        <w:t>Alt 1.2: U</w:t>
      </w:r>
      <w:r>
        <w:rPr>
          <w:rFonts w:eastAsiaTheme="minorEastAsia"/>
          <w:b/>
          <w:color w:val="000000"/>
          <w:szCs w:val="20"/>
          <w:lang w:val="en-GB" w:eastAsia="zh-CN"/>
        </w:rPr>
        <w:t xml:space="preserve">pper layer still indicates lower layer to use unicast to transmit the unicast PC5-S message, but use a source layer-2 </w:t>
      </w:r>
      <w:r>
        <w:rPr>
          <w:rFonts w:eastAsiaTheme="minorEastAsia" w:hint="eastAsia"/>
          <w:b/>
          <w:color w:val="000000"/>
          <w:szCs w:val="20"/>
          <w:lang w:val="en-GB" w:eastAsia="zh-CN"/>
        </w:rPr>
        <w:t>ID</w:t>
      </w:r>
      <w:r>
        <w:rPr>
          <w:rFonts w:eastAsiaTheme="minorEastAsia"/>
          <w:b/>
          <w:color w:val="000000"/>
          <w:szCs w:val="20"/>
          <w:lang w:val="en-GB" w:eastAsia="zh-CN"/>
        </w:rPr>
        <w:t xml:space="preserve"> that known by the reception UE</w:t>
      </w:r>
      <w:r>
        <w:rPr>
          <w:rFonts w:eastAsiaTheme="minorEastAsia" w:hint="eastAsia"/>
          <w:b/>
          <w:color w:val="000000"/>
          <w:szCs w:val="20"/>
          <w:lang w:val="en-GB" w:eastAsia="zh-CN"/>
        </w:rPr>
        <w:t>;</w:t>
      </w:r>
    </w:p>
    <w:p w14:paraId="2E730C35" w14:textId="77777777" w:rsidR="00C66B6E" w:rsidRDefault="00515F74">
      <w:pPr>
        <w:pStyle w:val="a0"/>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Pr>
          <w:rFonts w:eastAsiaTheme="minorEastAsia" w:hint="eastAsia"/>
          <w:b/>
          <w:color w:val="000000"/>
          <w:szCs w:val="20"/>
          <w:lang w:val="en-GB" w:eastAsia="zh-CN"/>
        </w:rPr>
        <w:t xml:space="preserve">Alt 1.3: Send LS to SA2 and CT1 to </w:t>
      </w:r>
      <w:r>
        <w:rPr>
          <w:rFonts w:eastAsiaTheme="minorEastAsia"/>
          <w:b/>
          <w:color w:val="000000"/>
          <w:szCs w:val="20"/>
          <w:lang w:val="en-GB" w:eastAsia="zh-CN"/>
        </w:rPr>
        <w:t>describe</w:t>
      </w:r>
      <w:r>
        <w:rPr>
          <w:rFonts w:eastAsiaTheme="minorEastAsia" w:hint="eastAsia"/>
          <w:b/>
          <w:color w:val="000000"/>
          <w:szCs w:val="20"/>
          <w:lang w:val="en-GB" w:eastAsia="zh-CN"/>
        </w:rPr>
        <w:t xml:space="preserve"> the problems and how to solve it left to SA2 and CT1;</w:t>
      </w:r>
    </w:p>
    <w:p w14:paraId="0EA822D3" w14:textId="77777777" w:rsidR="00C66B6E" w:rsidRDefault="00515F74">
      <w:pPr>
        <w:pStyle w:val="a0"/>
        <w:numPr>
          <w:ilvl w:val="0"/>
          <w:numId w:val="10"/>
        </w:numPr>
        <w:kinsoku w:val="0"/>
        <w:overflowPunct w:val="0"/>
        <w:autoSpaceDE w:val="0"/>
        <w:autoSpaceDN w:val="0"/>
        <w:adjustRightInd w:val="0"/>
        <w:textAlignment w:val="baseline"/>
        <w:rPr>
          <w:rFonts w:eastAsiaTheme="minorEastAsia"/>
          <w:b/>
          <w:color w:val="000000"/>
          <w:szCs w:val="20"/>
          <w:lang w:val="en-GB" w:eastAsia="zh-CN"/>
        </w:rPr>
      </w:pPr>
      <w:r>
        <w:rPr>
          <w:rFonts w:eastAsiaTheme="minorEastAsia" w:hint="eastAsia"/>
          <w:b/>
          <w:color w:val="000000"/>
          <w:szCs w:val="20"/>
          <w:lang w:val="en-GB" w:eastAsia="zh-CN"/>
        </w:rPr>
        <w:t>Alt 1.4: Others (if you choose this option, please give the detailed description on the solution).</w:t>
      </w:r>
    </w:p>
    <w:tbl>
      <w:tblPr>
        <w:tblStyle w:val="af"/>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C66B6E" w14:paraId="7486ED42" w14:textId="77777777">
        <w:trPr>
          <w:trHeight w:val="347"/>
        </w:trPr>
        <w:tc>
          <w:tcPr>
            <w:tcW w:w="1542" w:type="dxa"/>
            <w:tcBorders>
              <w:top w:val="single" w:sz="4" w:space="0" w:color="auto"/>
              <w:left w:val="single" w:sz="4" w:space="0" w:color="auto"/>
              <w:bottom w:val="single" w:sz="4" w:space="0" w:color="auto"/>
              <w:right w:val="single" w:sz="4" w:space="0" w:color="auto"/>
            </w:tcBorders>
            <w:vAlign w:val="center"/>
          </w:tcPr>
          <w:p w14:paraId="634CBCC3"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11F262F4"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Option</w:t>
            </w:r>
          </w:p>
        </w:tc>
        <w:tc>
          <w:tcPr>
            <w:tcW w:w="5233" w:type="dxa"/>
            <w:tcBorders>
              <w:top w:val="single" w:sz="4" w:space="0" w:color="auto"/>
              <w:left w:val="single" w:sz="4" w:space="0" w:color="auto"/>
              <w:bottom w:val="single" w:sz="4" w:space="0" w:color="auto"/>
              <w:right w:val="single" w:sz="4" w:space="0" w:color="auto"/>
            </w:tcBorders>
            <w:vAlign w:val="center"/>
          </w:tcPr>
          <w:p w14:paraId="1ACAE384"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07B9B9CF" w14:textId="77777777">
        <w:tc>
          <w:tcPr>
            <w:tcW w:w="1542" w:type="dxa"/>
            <w:tcBorders>
              <w:top w:val="single" w:sz="4" w:space="0" w:color="auto"/>
              <w:left w:val="single" w:sz="4" w:space="0" w:color="auto"/>
              <w:bottom w:val="single" w:sz="4" w:space="0" w:color="auto"/>
              <w:right w:val="single" w:sz="4" w:space="0" w:color="auto"/>
            </w:tcBorders>
          </w:tcPr>
          <w:p w14:paraId="7748E08E" w14:textId="77777777" w:rsidR="00C66B6E" w:rsidRDefault="00515F74">
            <w:pPr>
              <w:overflowPunct w:val="0"/>
              <w:autoSpaceDE w:val="0"/>
              <w:autoSpaceDN w:val="0"/>
              <w:adjustRightInd w:val="0"/>
              <w:spacing w:after="180"/>
              <w:rPr>
                <w:rFonts w:eastAsiaTheme="minorEastAsia"/>
                <w:color w:val="000000"/>
                <w:lang w:eastAsia="zh-CN"/>
              </w:rPr>
            </w:pPr>
            <w:ins w:id="327" w:author="Lenovo (Jing)" w:date="2021-12-09T14:19:00Z">
              <w:r>
                <w:rPr>
                  <w:rFonts w:eastAsiaTheme="minorEastAsia" w:hint="eastAsia"/>
                  <w:color w:val="000000"/>
                  <w:lang w:eastAsia="zh-CN"/>
                </w:rPr>
                <w:t>L</w:t>
              </w:r>
              <w:r>
                <w:rPr>
                  <w:rFonts w:eastAsiaTheme="minorEastAsia"/>
                  <w:color w:val="000000"/>
                  <w:lang w:eastAsia="zh-CN"/>
                </w:rPr>
                <w:t>enovo</w:t>
              </w:r>
            </w:ins>
          </w:p>
        </w:tc>
        <w:tc>
          <w:tcPr>
            <w:tcW w:w="1521" w:type="dxa"/>
            <w:tcBorders>
              <w:top w:val="single" w:sz="4" w:space="0" w:color="auto"/>
              <w:left w:val="single" w:sz="4" w:space="0" w:color="auto"/>
              <w:bottom w:val="single" w:sz="4" w:space="0" w:color="auto"/>
              <w:right w:val="single" w:sz="4" w:space="0" w:color="auto"/>
            </w:tcBorders>
          </w:tcPr>
          <w:p w14:paraId="41DB90DC" w14:textId="77777777" w:rsidR="00C66B6E" w:rsidRDefault="00515F74">
            <w:pPr>
              <w:overflowPunct w:val="0"/>
              <w:autoSpaceDE w:val="0"/>
              <w:autoSpaceDN w:val="0"/>
              <w:adjustRightInd w:val="0"/>
              <w:spacing w:after="180"/>
              <w:rPr>
                <w:rFonts w:eastAsiaTheme="minorEastAsia"/>
                <w:color w:val="000000"/>
                <w:lang w:eastAsia="zh-CN"/>
              </w:rPr>
            </w:pPr>
            <w:ins w:id="328" w:author="Lenovo (Jing)" w:date="2021-12-09T14:19:00Z">
              <w:r>
                <w:rPr>
                  <w:rFonts w:eastAsiaTheme="minorEastAsia" w:hint="eastAsia"/>
                  <w:color w:val="000000"/>
                  <w:lang w:eastAsia="zh-CN"/>
                </w:rPr>
                <w:t>A</w:t>
              </w:r>
              <w:r>
                <w:rPr>
                  <w:rFonts w:eastAsiaTheme="minorEastAsia"/>
                  <w:color w:val="000000"/>
                  <w:lang w:eastAsia="zh-CN"/>
                </w:rPr>
                <w:t>lt 1.2</w:t>
              </w:r>
            </w:ins>
            <w:ins w:id="329" w:author="Lenovo (Jing)" w:date="2021-12-09T14:20:00Z">
              <w:r>
                <w:rPr>
                  <w:rFonts w:eastAsiaTheme="minorEastAsia"/>
                  <w:color w:val="000000"/>
                  <w:lang w:eastAsia="zh-CN"/>
                </w:rPr>
                <w:t>, or Alt 1.3</w:t>
              </w:r>
            </w:ins>
          </w:p>
        </w:tc>
        <w:tc>
          <w:tcPr>
            <w:tcW w:w="5233" w:type="dxa"/>
            <w:tcBorders>
              <w:top w:val="single" w:sz="4" w:space="0" w:color="auto"/>
              <w:left w:val="single" w:sz="4" w:space="0" w:color="auto"/>
              <w:bottom w:val="single" w:sz="4" w:space="0" w:color="auto"/>
              <w:right w:val="single" w:sz="4" w:space="0" w:color="auto"/>
            </w:tcBorders>
          </w:tcPr>
          <w:p w14:paraId="1F5129B5" w14:textId="77777777" w:rsidR="00C66B6E" w:rsidRDefault="00515F74">
            <w:pPr>
              <w:overflowPunct w:val="0"/>
              <w:autoSpaceDE w:val="0"/>
              <w:autoSpaceDN w:val="0"/>
              <w:adjustRightInd w:val="0"/>
              <w:spacing w:after="180"/>
              <w:rPr>
                <w:rFonts w:eastAsiaTheme="minorEastAsia"/>
                <w:color w:val="000000"/>
                <w:lang w:eastAsia="zh-CN"/>
              </w:rPr>
            </w:pPr>
            <w:ins w:id="330" w:author="Lenovo (Jing)" w:date="2021-12-09T14:20:00Z">
              <w:r>
                <w:rPr>
                  <w:rFonts w:eastAsiaTheme="minorEastAsia"/>
                  <w:color w:val="000000"/>
                  <w:lang w:eastAsia="zh-CN"/>
                </w:rPr>
                <w:t>We also fine to left the issue to SA2 and CT1</w:t>
              </w:r>
            </w:ins>
            <w:ins w:id="331" w:author="Lenovo (Jing)" w:date="2021-12-09T14:21:00Z">
              <w:r>
                <w:rPr>
                  <w:rFonts w:eastAsiaTheme="minorEastAsia"/>
                  <w:color w:val="000000"/>
                  <w:lang w:eastAsia="zh-CN"/>
                </w:rPr>
                <w:t xml:space="preserve"> as in Alt 1.3</w:t>
              </w:r>
            </w:ins>
          </w:p>
        </w:tc>
      </w:tr>
      <w:tr w:rsidR="00C66B6E" w14:paraId="602ADE5B" w14:textId="77777777">
        <w:tc>
          <w:tcPr>
            <w:tcW w:w="1542" w:type="dxa"/>
            <w:tcBorders>
              <w:top w:val="single" w:sz="4" w:space="0" w:color="auto"/>
              <w:left w:val="single" w:sz="4" w:space="0" w:color="auto"/>
              <w:bottom w:val="single" w:sz="4" w:space="0" w:color="auto"/>
              <w:right w:val="single" w:sz="4" w:space="0" w:color="auto"/>
            </w:tcBorders>
          </w:tcPr>
          <w:p w14:paraId="7B19DE63" w14:textId="77777777" w:rsidR="00C66B6E" w:rsidRDefault="00515F74">
            <w:pPr>
              <w:overflowPunct w:val="0"/>
              <w:autoSpaceDE w:val="0"/>
              <w:autoSpaceDN w:val="0"/>
              <w:adjustRightInd w:val="0"/>
              <w:spacing w:after="180"/>
              <w:rPr>
                <w:rFonts w:eastAsiaTheme="minorEastAsia"/>
                <w:color w:val="000000"/>
                <w:lang w:eastAsia="zh-CN"/>
              </w:rPr>
            </w:pPr>
            <w:ins w:id="332" w:author="Apple - Zhibin Wu" w:date="2021-12-09T15:59:00Z">
              <w:r>
                <w:rPr>
                  <w:rFonts w:eastAsiaTheme="minorEastAsia"/>
                  <w:color w:val="000000"/>
                  <w:lang w:eastAsia="zh-CN"/>
                </w:rPr>
                <w:t>Apple</w:t>
              </w:r>
            </w:ins>
          </w:p>
        </w:tc>
        <w:tc>
          <w:tcPr>
            <w:tcW w:w="1521" w:type="dxa"/>
            <w:tcBorders>
              <w:top w:val="single" w:sz="4" w:space="0" w:color="auto"/>
              <w:left w:val="single" w:sz="4" w:space="0" w:color="auto"/>
              <w:bottom w:val="single" w:sz="4" w:space="0" w:color="auto"/>
              <w:right w:val="single" w:sz="4" w:space="0" w:color="auto"/>
            </w:tcBorders>
          </w:tcPr>
          <w:p w14:paraId="2A7571E7" w14:textId="77777777" w:rsidR="00C66B6E" w:rsidRDefault="00515F74">
            <w:pPr>
              <w:overflowPunct w:val="0"/>
              <w:autoSpaceDE w:val="0"/>
              <w:autoSpaceDN w:val="0"/>
              <w:adjustRightInd w:val="0"/>
              <w:spacing w:after="180"/>
              <w:rPr>
                <w:rFonts w:eastAsiaTheme="minorEastAsia"/>
                <w:color w:val="000000"/>
                <w:lang w:eastAsia="zh-CN"/>
              </w:rPr>
            </w:pPr>
            <w:ins w:id="333" w:author="Apple - Zhibin Wu" w:date="2021-12-09T15:59:00Z">
              <w:r>
                <w:rPr>
                  <w:rFonts w:eastAsiaTheme="minorEastAsia"/>
                  <w:color w:val="000000"/>
                  <w:lang w:eastAsia="zh-CN"/>
                </w:rPr>
                <w:t>Alt 1.1./1.3</w:t>
              </w:r>
            </w:ins>
          </w:p>
        </w:tc>
        <w:tc>
          <w:tcPr>
            <w:tcW w:w="5233" w:type="dxa"/>
            <w:tcBorders>
              <w:top w:val="single" w:sz="4" w:space="0" w:color="auto"/>
              <w:left w:val="single" w:sz="4" w:space="0" w:color="auto"/>
              <w:bottom w:val="single" w:sz="4" w:space="0" w:color="auto"/>
              <w:right w:val="single" w:sz="4" w:space="0" w:color="auto"/>
            </w:tcBorders>
          </w:tcPr>
          <w:p w14:paraId="769F8128" w14:textId="77777777" w:rsidR="00C66B6E" w:rsidRDefault="00515F74">
            <w:pPr>
              <w:overflowPunct w:val="0"/>
              <w:autoSpaceDE w:val="0"/>
              <w:autoSpaceDN w:val="0"/>
              <w:adjustRightInd w:val="0"/>
              <w:spacing w:after="180"/>
              <w:rPr>
                <w:rFonts w:eastAsiaTheme="minorEastAsia"/>
                <w:color w:val="000000"/>
                <w:lang w:eastAsia="zh-CN"/>
              </w:rPr>
            </w:pPr>
            <w:ins w:id="334" w:author="Apple - Zhibin Wu" w:date="2021-12-09T15:59:00Z">
              <w:r>
                <w:rPr>
                  <w:rFonts w:eastAsiaTheme="minorEastAsia"/>
                  <w:color w:val="000000"/>
                  <w:lang w:eastAsia="zh-CN"/>
                </w:rPr>
                <w:t>As explained in our answer in Q3</w:t>
              </w:r>
            </w:ins>
            <w:ins w:id="335" w:author="Apple - Zhibin Wu" w:date="2021-12-09T16:00:00Z">
              <w:r>
                <w:rPr>
                  <w:rFonts w:eastAsiaTheme="minorEastAsia"/>
                  <w:color w:val="000000"/>
                  <w:lang w:eastAsia="zh-CN"/>
                </w:rPr>
                <w:t>-1</w:t>
              </w:r>
            </w:ins>
          </w:p>
        </w:tc>
      </w:tr>
      <w:tr w:rsidR="00C66B6E" w14:paraId="45D06981" w14:textId="77777777">
        <w:tc>
          <w:tcPr>
            <w:tcW w:w="1542" w:type="dxa"/>
            <w:tcBorders>
              <w:top w:val="single" w:sz="4" w:space="0" w:color="auto"/>
              <w:left w:val="single" w:sz="4" w:space="0" w:color="auto"/>
              <w:bottom w:val="single" w:sz="4" w:space="0" w:color="auto"/>
              <w:right w:val="single" w:sz="4" w:space="0" w:color="auto"/>
            </w:tcBorders>
          </w:tcPr>
          <w:p w14:paraId="67A12897" w14:textId="48A1A945" w:rsidR="00C66B6E" w:rsidRPr="00355637" w:rsidRDefault="00355637">
            <w:pPr>
              <w:overflowPunct w:val="0"/>
              <w:autoSpaceDE w:val="0"/>
              <w:autoSpaceDN w:val="0"/>
              <w:adjustRightInd w:val="0"/>
              <w:spacing w:after="180"/>
              <w:rPr>
                <w:rFonts w:eastAsia="맑은 고딕"/>
                <w:color w:val="000000"/>
                <w:lang w:eastAsia="ko-KR"/>
              </w:rPr>
            </w:pPr>
            <w:ins w:id="336" w:author="LG: Giwon Park" w:date="2021-12-13T10:55:00Z">
              <w:r>
                <w:rPr>
                  <w:rFonts w:eastAsia="맑은 고딕" w:hint="eastAsia"/>
                  <w:color w:val="000000"/>
                  <w:lang w:eastAsia="ko-KR"/>
                </w:rPr>
                <w:t>LG</w:t>
              </w:r>
            </w:ins>
          </w:p>
        </w:tc>
        <w:tc>
          <w:tcPr>
            <w:tcW w:w="1521" w:type="dxa"/>
            <w:tcBorders>
              <w:top w:val="single" w:sz="4" w:space="0" w:color="auto"/>
              <w:left w:val="single" w:sz="4" w:space="0" w:color="auto"/>
              <w:bottom w:val="single" w:sz="4" w:space="0" w:color="auto"/>
              <w:right w:val="single" w:sz="4" w:space="0" w:color="auto"/>
            </w:tcBorders>
          </w:tcPr>
          <w:p w14:paraId="2C9F1966" w14:textId="7CE7A257" w:rsidR="00C66B6E" w:rsidRPr="00355637" w:rsidRDefault="00355637">
            <w:pPr>
              <w:overflowPunct w:val="0"/>
              <w:autoSpaceDE w:val="0"/>
              <w:autoSpaceDN w:val="0"/>
              <w:adjustRightInd w:val="0"/>
              <w:spacing w:after="180"/>
              <w:rPr>
                <w:rFonts w:eastAsia="맑은 고딕"/>
                <w:color w:val="000000"/>
                <w:lang w:eastAsia="ko-KR"/>
              </w:rPr>
            </w:pPr>
            <w:ins w:id="337" w:author="LG: Giwon Park" w:date="2021-12-13T10:55:00Z">
              <w:r>
                <w:rPr>
                  <w:rFonts w:eastAsia="맑은 고딕" w:hint="eastAsia"/>
                  <w:color w:val="000000"/>
                  <w:lang w:eastAsia="ko-KR"/>
                </w:rPr>
                <w:t>Alt 1.1/1.3</w:t>
              </w:r>
            </w:ins>
          </w:p>
        </w:tc>
        <w:tc>
          <w:tcPr>
            <w:tcW w:w="5233" w:type="dxa"/>
            <w:tcBorders>
              <w:top w:val="single" w:sz="4" w:space="0" w:color="auto"/>
              <w:left w:val="single" w:sz="4" w:space="0" w:color="auto"/>
              <w:bottom w:val="single" w:sz="4" w:space="0" w:color="auto"/>
              <w:right w:val="single" w:sz="4" w:space="0" w:color="auto"/>
            </w:tcBorders>
          </w:tcPr>
          <w:p w14:paraId="6E9E3126" w14:textId="1939C58B" w:rsidR="00C66B6E" w:rsidRDefault="00355637">
            <w:pPr>
              <w:overflowPunct w:val="0"/>
              <w:autoSpaceDE w:val="0"/>
              <w:autoSpaceDN w:val="0"/>
              <w:adjustRightInd w:val="0"/>
              <w:spacing w:after="180"/>
              <w:rPr>
                <w:rFonts w:eastAsiaTheme="minorEastAsia"/>
                <w:color w:val="000000"/>
                <w:lang w:eastAsia="zh-CN"/>
              </w:rPr>
            </w:pPr>
            <w:ins w:id="338" w:author="LG: Giwon Park" w:date="2021-12-13T10:56:00Z">
              <w:r>
                <w:rPr>
                  <w:rFonts w:eastAsiaTheme="minorEastAsia"/>
                  <w:lang w:eastAsia="zh-CN"/>
                </w:rPr>
                <w:t>Prefer to r</w:t>
              </w:r>
              <w:r>
                <w:rPr>
                  <w:rFonts w:eastAsiaTheme="minorEastAsia" w:hint="eastAsia"/>
                  <w:lang w:eastAsia="zh-CN"/>
                </w:rPr>
                <w:t>esolve</w:t>
              </w:r>
              <w:r>
                <w:rPr>
                  <w:lang w:eastAsia="zh-CN"/>
                </w:rPr>
                <w:t xml:space="preserve"> it in upper layer (SA2/CT1 scope).</w:t>
              </w:r>
            </w:ins>
          </w:p>
        </w:tc>
      </w:tr>
      <w:tr w:rsidR="00C66B6E" w14:paraId="25945A6E" w14:textId="77777777">
        <w:tc>
          <w:tcPr>
            <w:tcW w:w="1542" w:type="dxa"/>
            <w:tcBorders>
              <w:top w:val="single" w:sz="4" w:space="0" w:color="auto"/>
              <w:left w:val="single" w:sz="4" w:space="0" w:color="auto"/>
              <w:bottom w:val="single" w:sz="4" w:space="0" w:color="auto"/>
              <w:right w:val="single" w:sz="4" w:space="0" w:color="auto"/>
            </w:tcBorders>
          </w:tcPr>
          <w:p w14:paraId="676C4683" w14:textId="77777777" w:rsidR="00C66B6E" w:rsidRDefault="00C66B6E">
            <w:pPr>
              <w:overflowPunct w:val="0"/>
              <w:autoSpaceDE w:val="0"/>
              <w:autoSpaceDN w:val="0"/>
              <w:adjustRightInd w:val="0"/>
              <w:spacing w:after="180"/>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FDA08D3" w14:textId="77777777" w:rsidR="00C66B6E" w:rsidRDefault="00C66B6E">
            <w:pPr>
              <w:overflowPunct w:val="0"/>
              <w:autoSpaceDE w:val="0"/>
              <w:autoSpaceDN w:val="0"/>
              <w:adjustRightInd w:val="0"/>
              <w:spacing w:after="180"/>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2A915C72"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56E0B4C7" w14:textId="77777777">
        <w:tc>
          <w:tcPr>
            <w:tcW w:w="1542" w:type="dxa"/>
            <w:tcBorders>
              <w:top w:val="single" w:sz="4" w:space="0" w:color="auto"/>
              <w:left w:val="single" w:sz="4" w:space="0" w:color="auto"/>
              <w:bottom w:val="single" w:sz="4" w:space="0" w:color="auto"/>
              <w:right w:val="single" w:sz="4" w:space="0" w:color="auto"/>
            </w:tcBorders>
          </w:tcPr>
          <w:p w14:paraId="475DFFB5" w14:textId="77777777" w:rsidR="00C66B6E" w:rsidRDefault="00C66B6E">
            <w:pPr>
              <w:overflowPunct w:val="0"/>
              <w:autoSpaceDE w:val="0"/>
              <w:autoSpaceDN w:val="0"/>
              <w:adjustRightInd w:val="0"/>
              <w:spacing w:after="180"/>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C27A31C" w14:textId="77777777" w:rsidR="00C66B6E" w:rsidRDefault="00C66B6E">
            <w:pPr>
              <w:overflowPunct w:val="0"/>
              <w:autoSpaceDE w:val="0"/>
              <w:autoSpaceDN w:val="0"/>
              <w:adjustRightInd w:val="0"/>
              <w:spacing w:after="180"/>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17A959A4"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5092F7E5" w14:textId="77777777">
        <w:tc>
          <w:tcPr>
            <w:tcW w:w="1542" w:type="dxa"/>
            <w:tcBorders>
              <w:top w:val="single" w:sz="4" w:space="0" w:color="auto"/>
              <w:left w:val="single" w:sz="4" w:space="0" w:color="auto"/>
              <w:bottom w:val="single" w:sz="4" w:space="0" w:color="auto"/>
              <w:right w:val="single" w:sz="4" w:space="0" w:color="auto"/>
            </w:tcBorders>
          </w:tcPr>
          <w:p w14:paraId="05842C16" w14:textId="77777777" w:rsidR="00C66B6E" w:rsidRDefault="00C66B6E">
            <w:pPr>
              <w:overflowPunct w:val="0"/>
              <w:autoSpaceDE w:val="0"/>
              <w:autoSpaceDN w:val="0"/>
              <w:adjustRightInd w:val="0"/>
              <w:spacing w:after="180"/>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A9BE9C9" w14:textId="77777777" w:rsidR="00C66B6E" w:rsidRDefault="00C66B6E">
            <w:pPr>
              <w:overflowPunct w:val="0"/>
              <w:autoSpaceDE w:val="0"/>
              <w:autoSpaceDN w:val="0"/>
              <w:adjustRightInd w:val="0"/>
              <w:spacing w:after="180"/>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A649ACA"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F96F283" w14:textId="77777777">
        <w:tc>
          <w:tcPr>
            <w:tcW w:w="1542" w:type="dxa"/>
            <w:tcBorders>
              <w:top w:val="single" w:sz="4" w:space="0" w:color="auto"/>
              <w:left w:val="single" w:sz="4" w:space="0" w:color="auto"/>
              <w:bottom w:val="single" w:sz="4" w:space="0" w:color="auto"/>
              <w:right w:val="single" w:sz="4" w:space="0" w:color="auto"/>
            </w:tcBorders>
          </w:tcPr>
          <w:p w14:paraId="313CF518" w14:textId="77777777" w:rsidR="00C66B6E" w:rsidRDefault="00C66B6E">
            <w:pPr>
              <w:overflowPunct w:val="0"/>
              <w:autoSpaceDE w:val="0"/>
              <w:autoSpaceDN w:val="0"/>
              <w:adjustRightInd w:val="0"/>
              <w:spacing w:after="180"/>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0A935896" w14:textId="77777777" w:rsidR="00C66B6E" w:rsidRDefault="00C66B6E">
            <w:pPr>
              <w:overflowPunct w:val="0"/>
              <w:autoSpaceDE w:val="0"/>
              <w:autoSpaceDN w:val="0"/>
              <w:adjustRightInd w:val="0"/>
              <w:spacing w:after="180"/>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1BA352D"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A3A499B" w14:textId="77777777">
        <w:tc>
          <w:tcPr>
            <w:tcW w:w="1542" w:type="dxa"/>
            <w:tcBorders>
              <w:top w:val="single" w:sz="4" w:space="0" w:color="auto"/>
              <w:left w:val="single" w:sz="4" w:space="0" w:color="auto"/>
              <w:bottom w:val="single" w:sz="4" w:space="0" w:color="auto"/>
              <w:right w:val="single" w:sz="4" w:space="0" w:color="auto"/>
            </w:tcBorders>
          </w:tcPr>
          <w:p w14:paraId="0CE26C67" w14:textId="77777777" w:rsidR="00C66B6E" w:rsidRDefault="00C66B6E">
            <w:pPr>
              <w:overflowPunct w:val="0"/>
              <w:autoSpaceDE w:val="0"/>
              <w:autoSpaceDN w:val="0"/>
              <w:adjustRightInd w:val="0"/>
              <w:spacing w:after="180"/>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565529A" w14:textId="77777777" w:rsidR="00C66B6E" w:rsidRDefault="00C66B6E">
            <w:pPr>
              <w:overflowPunct w:val="0"/>
              <w:autoSpaceDE w:val="0"/>
              <w:autoSpaceDN w:val="0"/>
              <w:adjustRightInd w:val="0"/>
              <w:spacing w:after="180"/>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7B1EDE12"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2CD937B" w14:textId="77777777">
        <w:tc>
          <w:tcPr>
            <w:tcW w:w="1542" w:type="dxa"/>
            <w:tcBorders>
              <w:top w:val="single" w:sz="4" w:space="0" w:color="auto"/>
              <w:left w:val="single" w:sz="4" w:space="0" w:color="auto"/>
              <w:bottom w:val="single" w:sz="4" w:space="0" w:color="auto"/>
              <w:right w:val="single" w:sz="4" w:space="0" w:color="auto"/>
            </w:tcBorders>
          </w:tcPr>
          <w:p w14:paraId="59269CE5" w14:textId="77777777" w:rsidR="00C66B6E" w:rsidRDefault="00C66B6E">
            <w:pPr>
              <w:overflowPunct w:val="0"/>
              <w:autoSpaceDE w:val="0"/>
              <w:autoSpaceDN w:val="0"/>
              <w:adjustRightInd w:val="0"/>
              <w:spacing w:after="180"/>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395DD203" w14:textId="77777777" w:rsidR="00C66B6E" w:rsidRDefault="00C66B6E">
            <w:pPr>
              <w:overflowPunct w:val="0"/>
              <w:autoSpaceDE w:val="0"/>
              <w:autoSpaceDN w:val="0"/>
              <w:adjustRightInd w:val="0"/>
              <w:spacing w:after="180"/>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F4E883E" w14:textId="77777777" w:rsidR="00C66B6E" w:rsidRDefault="00C66B6E">
            <w:pPr>
              <w:overflowPunct w:val="0"/>
              <w:autoSpaceDE w:val="0"/>
              <w:autoSpaceDN w:val="0"/>
              <w:adjustRightInd w:val="0"/>
              <w:spacing w:after="180"/>
              <w:rPr>
                <w:rFonts w:eastAsiaTheme="minorEastAsia"/>
                <w:color w:val="000000"/>
                <w:lang w:eastAsia="zh-CN"/>
              </w:rPr>
            </w:pPr>
          </w:p>
        </w:tc>
      </w:tr>
      <w:tr w:rsidR="00C66B6E" w14:paraId="656D3DAD" w14:textId="77777777">
        <w:tc>
          <w:tcPr>
            <w:tcW w:w="1542" w:type="dxa"/>
            <w:tcBorders>
              <w:top w:val="single" w:sz="4" w:space="0" w:color="auto"/>
              <w:left w:val="single" w:sz="4" w:space="0" w:color="auto"/>
              <w:bottom w:val="single" w:sz="4" w:space="0" w:color="auto"/>
              <w:right w:val="single" w:sz="4" w:space="0" w:color="auto"/>
            </w:tcBorders>
          </w:tcPr>
          <w:p w14:paraId="039FB12D" w14:textId="77777777" w:rsidR="00C66B6E" w:rsidRDefault="00C66B6E">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05CB682" w14:textId="77777777" w:rsidR="00C66B6E" w:rsidRDefault="00C66B6E">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FD264AF" w14:textId="77777777" w:rsidR="00C66B6E" w:rsidRDefault="00C66B6E">
            <w:pPr>
              <w:overflowPunct w:val="0"/>
              <w:autoSpaceDE w:val="0"/>
              <w:autoSpaceDN w:val="0"/>
              <w:adjustRightInd w:val="0"/>
              <w:spacing w:after="180"/>
              <w:rPr>
                <w:rFonts w:eastAsia="맑은 고딕"/>
                <w:color w:val="000000"/>
                <w:lang w:eastAsia="ko-KR"/>
              </w:rPr>
            </w:pPr>
          </w:p>
        </w:tc>
      </w:tr>
      <w:tr w:rsidR="00C66B6E" w14:paraId="198CC9B5" w14:textId="77777777">
        <w:tc>
          <w:tcPr>
            <w:tcW w:w="1542" w:type="dxa"/>
            <w:tcBorders>
              <w:top w:val="single" w:sz="4" w:space="0" w:color="auto"/>
              <w:left w:val="single" w:sz="4" w:space="0" w:color="auto"/>
              <w:bottom w:val="single" w:sz="4" w:space="0" w:color="auto"/>
              <w:right w:val="single" w:sz="4" w:space="0" w:color="auto"/>
            </w:tcBorders>
          </w:tcPr>
          <w:p w14:paraId="2AE40737" w14:textId="77777777" w:rsidR="00C66B6E" w:rsidRDefault="00C66B6E">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8F59C01" w14:textId="77777777" w:rsidR="00C66B6E" w:rsidRDefault="00C66B6E">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16E8FBB" w14:textId="77777777" w:rsidR="00C66B6E" w:rsidRDefault="00C66B6E">
            <w:pPr>
              <w:overflowPunct w:val="0"/>
              <w:autoSpaceDE w:val="0"/>
              <w:autoSpaceDN w:val="0"/>
              <w:adjustRightInd w:val="0"/>
              <w:spacing w:after="180"/>
              <w:rPr>
                <w:rFonts w:eastAsia="맑은 고딕"/>
                <w:color w:val="000000"/>
                <w:lang w:eastAsia="ko-KR"/>
              </w:rPr>
            </w:pPr>
          </w:p>
        </w:tc>
      </w:tr>
      <w:tr w:rsidR="00C66B6E" w14:paraId="4ED440B2" w14:textId="77777777">
        <w:tc>
          <w:tcPr>
            <w:tcW w:w="1542" w:type="dxa"/>
            <w:tcBorders>
              <w:top w:val="single" w:sz="4" w:space="0" w:color="auto"/>
              <w:left w:val="single" w:sz="4" w:space="0" w:color="auto"/>
              <w:bottom w:val="single" w:sz="4" w:space="0" w:color="auto"/>
              <w:right w:val="single" w:sz="4" w:space="0" w:color="auto"/>
            </w:tcBorders>
          </w:tcPr>
          <w:p w14:paraId="4922F740" w14:textId="77777777" w:rsidR="00C66B6E" w:rsidRDefault="00C66B6E">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D742B90" w14:textId="77777777" w:rsidR="00C66B6E" w:rsidRDefault="00C66B6E">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CB820EF" w14:textId="77777777" w:rsidR="00C66B6E" w:rsidRDefault="00C66B6E">
            <w:pPr>
              <w:overflowPunct w:val="0"/>
              <w:autoSpaceDE w:val="0"/>
              <w:autoSpaceDN w:val="0"/>
              <w:adjustRightInd w:val="0"/>
              <w:spacing w:after="180"/>
              <w:rPr>
                <w:rFonts w:eastAsia="맑은 고딕"/>
                <w:color w:val="000000"/>
                <w:lang w:eastAsia="ko-KR"/>
              </w:rPr>
            </w:pPr>
          </w:p>
        </w:tc>
      </w:tr>
      <w:tr w:rsidR="00C66B6E" w14:paraId="0E5FC56A" w14:textId="77777777">
        <w:tc>
          <w:tcPr>
            <w:tcW w:w="1542" w:type="dxa"/>
            <w:tcBorders>
              <w:top w:val="single" w:sz="4" w:space="0" w:color="auto"/>
              <w:left w:val="single" w:sz="4" w:space="0" w:color="auto"/>
              <w:bottom w:val="single" w:sz="4" w:space="0" w:color="auto"/>
              <w:right w:val="single" w:sz="4" w:space="0" w:color="auto"/>
            </w:tcBorders>
          </w:tcPr>
          <w:p w14:paraId="3FC2DEA1" w14:textId="77777777" w:rsidR="00C66B6E" w:rsidRDefault="00C66B6E">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1E3AAE5" w14:textId="77777777" w:rsidR="00C66B6E" w:rsidRDefault="00C66B6E">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61FD5F5" w14:textId="77777777" w:rsidR="00C66B6E" w:rsidRDefault="00C66B6E">
            <w:pPr>
              <w:overflowPunct w:val="0"/>
              <w:autoSpaceDE w:val="0"/>
              <w:autoSpaceDN w:val="0"/>
              <w:adjustRightInd w:val="0"/>
              <w:spacing w:after="180"/>
              <w:rPr>
                <w:rFonts w:eastAsia="맑은 고딕"/>
                <w:color w:val="000000"/>
                <w:lang w:eastAsia="ko-KR"/>
              </w:rPr>
            </w:pPr>
          </w:p>
        </w:tc>
      </w:tr>
      <w:tr w:rsidR="00C66B6E" w14:paraId="0363C63B" w14:textId="77777777">
        <w:tc>
          <w:tcPr>
            <w:tcW w:w="1542" w:type="dxa"/>
            <w:tcBorders>
              <w:top w:val="single" w:sz="4" w:space="0" w:color="auto"/>
              <w:left w:val="single" w:sz="4" w:space="0" w:color="auto"/>
              <w:bottom w:val="single" w:sz="4" w:space="0" w:color="auto"/>
              <w:right w:val="single" w:sz="4" w:space="0" w:color="auto"/>
            </w:tcBorders>
          </w:tcPr>
          <w:p w14:paraId="0B2529D6" w14:textId="77777777" w:rsidR="00C66B6E" w:rsidRDefault="00C66B6E">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2BC29E4E" w14:textId="77777777" w:rsidR="00C66B6E" w:rsidRDefault="00C66B6E">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43FEC94" w14:textId="77777777" w:rsidR="00C66B6E" w:rsidRDefault="00C66B6E">
            <w:pPr>
              <w:overflowPunct w:val="0"/>
              <w:autoSpaceDE w:val="0"/>
              <w:autoSpaceDN w:val="0"/>
              <w:adjustRightInd w:val="0"/>
              <w:spacing w:after="180"/>
              <w:rPr>
                <w:rFonts w:eastAsia="맑은 고딕"/>
                <w:color w:val="000000"/>
                <w:lang w:eastAsia="ko-KR"/>
              </w:rPr>
            </w:pPr>
          </w:p>
        </w:tc>
      </w:tr>
      <w:tr w:rsidR="00C66B6E" w14:paraId="3957CF28" w14:textId="77777777">
        <w:tc>
          <w:tcPr>
            <w:tcW w:w="1542" w:type="dxa"/>
            <w:tcBorders>
              <w:top w:val="single" w:sz="4" w:space="0" w:color="auto"/>
              <w:left w:val="single" w:sz="4" w:space="0" w:color="auto"/>
              <w:bottom w:val="single" w:sz="4" w:space="0" w:color="auto"/>
              <w:right w:val="single" w:sz="4" w:space="0" w:color="auto"/>
            </w:tcBorders>
          </w:tcPr>
          <w:p w14:paraId="25B87E75" w14:textId="77777777" w:rsidR="00C66B6E" w:rsidRDefault="00C66B6E">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1D80ABF" w14:textId="77777777" w:rsidR="00C66B6E" w:rsidRDefault="00C66B6E">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8211CB9" w14:textId="77777777" w:rsidR="00C66B6E" w:rsidRDefault="00C66B6E">
            <w:pPr>
              <w:overflowPunct w:val="0"/>
              <w:autoSpaceDE w:val="0"/>
              <w:autoSpaceDN w:val="0"/>
              <w:adjustRightInd w:val="0"/>
              <w:spacing w:after="180"/>
              <w:rPr>
                <w:rFonts w:eastAsia="맑은 고딕"/>
                <w:color w:val="000000"/>
                <w:lang w:eastAsia="ko-KR"/>
              </w:rPr>
            </w:pPr>
          </w:p>
        </w:tc>
      </w:tr>
      <w:tr w:rsidR="00C66B6E" w14:paraId="5769FBD4" w14:textId="77777777">
        <w:tc>
          <w:tcPr>
            <w:tcW w:w="1542" w:type="dxa"/>
            <w:tcBorders>
              <w:top w:val="single" w:sz="4" w:space="0" w:color="auto"/>
              <w:left w:val="single" w:sz="4" w:space="0" w:color="auto"/>
              <w:bottom w:val="single" w:sz="4" w:space="0" w:color="auto"/>
              <w:right w:val="single" w:sz="4" w:space="0" w:color="auto"/>
            </w:tcBorders>
          </w:tcPr>
          <w:p w14:paraId="78B30539" w14:textId="77777777" w:rsidR="00C66B6E" w:rsidRDefault="00C66B6E">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6DC57CB" w14:textId="77777777" w:rsidR="00C66B6E" w:rsidRDefault="00C66B6E">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4E20B26E" w14:textId="77777777" w:rsidR="00C66B6E" w:rsidRDefault="00C66B6E">
            <w:pPr>
              <w:overflowPunct w:val="0"/>
              <w:autoSpaceDE w:val="0"/>
              <w:autoSpaceDN w:val="0"/>
              <w:adjustRightInd w:val="0"/>
              <w:spacing w:after="180"/>
              <w:rPr>
                <w:rFonts w:eastAsia="맑은 고딕"/>
                <w:color w:val="000000"/>
                <w:lang w:eastAsia="ko-KR"/>
              </w:rPr>
            </w:pPr>
          </w:p>
        </w:tc>
      </w:tr>
      <w:tr w:rsidR="00C66B6E" w14:paraId="5C9D0981" w14:textId="77777777">
        <w:tc>
          <w:tcPr>
            <w:tcW w:w="1542" w:type="dxa"/>
            <w:tcBorders>
              <w:top w:val="single" w:sz="4" w:space="0" w:color="auto"/>
              <w:left w:val="single" w:sz="4" w:space="0" w:color="auto"/>
              <w:bottom w:val="single" w:sz="4" w:space="0" w:color="auto"/>
              <w:right w:val="single" w:sz="4" w:space="0" w:color="auto"/>
            </w:tcBorders>
          </w:tcPr>
          <w:p w14:paraId="17EED400" w14:textId="77777777" w:rsidR="00C66B6E" w:rsidRDefault="00C66B6E">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047D1A0" w14:textId="77777777" w:rsidR="00C66B6E" w:rsidRDefault="00C66B6E">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E41C7DC" w14:textId="77777777" w:rsidR="00C66B6E" w:rsidRDefault="00C66B6E">
            <w:pPr>
              <w:overflowPunct w:val="0"/>
              <w:autoSpaceDE w:val="0"/>
              <w:autoSpaceDN w:val="0"/>
              <w:adjustRightInd w:val="0"/>
              <w:spacing w:after="180"/>
              <w:rPr>
                <w:rFonts w:eastAsia="맑은 고딕"/>
                <w:color w:val="000000"/>
                <w:lang w:eastAsia="ko-KR"/>
              </w:rPr>
            </w:pPr>
          </w:p>
        </w:tc>
      </w:tr>
      <w:tr w:rsidR="00C66B6E" w14:paraId="0D930912" w14:textId="77777777">
        <w:tc>
          <w:tcPr>
            <w:tcW w:w="1542" w:type="dxa"/>
            <w:tcBorders>
              <w:top w:val="single" w:sz="4" w:space="0" w:color="auto"/>
              <w:left w:val="single" w:sz="4" w:space="0" w:color="auto"/>
              <w:bottom w:val="single" w:sz="4" w:space="0" w:color="auto"/>
              <w:right w:val="single" w:sz="4" w:space="0" w:color="auto"/>
            </w:tcBorders>
          </w:tcPr>
          <w:p w14:paraId="0F8277C0" w14:textId="77777777" w:rsidR="00C66B6E" w:rsidRDefault="00C66B6E">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1B38CB15" w14:textId="77777777" w:rsidR="00C66B6E" w:rsidRDefault="00C66B6E">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6CD39F4C" w14:textId="77777777" w:rsidR="00C66B6E" w:rsidRDefault="00C66B6E">
            <w:pPr>
              <w:overflowPunct w:val="0"/>
              <w:autoSpaceDE w:val="0"/>
              <w:autoSpaceDN w:val="0"/>
              <w:adjustRightInd w:val="0"/>
              <w:spacing w:after="180"/>
              <w:rPr>
                <w:rFonts w:eastAsia="맑은 고딕"/>
                <w:color w:val="000000"/>
                <w:lang w:eastAsia="ko-KR"/>
              </w:rPr>
            </w:pPr>
          </w:p>
        </w:tc>
      </w:tr>
    </w:tbl>
    <w:p w14:paraId="5CCF9EBA" w14:textId="77777777" w:rsidR="00C66B6E" w:rsidRDefault="00515F74">
      <w:pPr>
        <w:spacing w:beforeLines="50" w:before="120" w:afterLines="50" w:after="120"/>
        <w:rPr>
          <w:rFonts w:eastAsiaTheme="minorEastAsia"/>
          <w:b/>
          <w:lang w:eastAsia="zh-CN"/>
        </w:rPr>
      </w:pPr>
      <w:r>
        <w:rPr>
          <w:rFonts w:eastAsiaTheme="minorEastAsia" w:hint="eastAsia"/>
          <w:b/>
          <w:lang w:eastAsia="zh-CN"/>
        </w:rPr>
        <w:t xml:space="preserve">Question 3-3: If Option 2 is selected in Question 3-1, which of the following option do companies prefer? </w:t>
      </w:r>
    </w:p>
    <w:p w14:paraId="24091F56" w14:textId="77777777" w:rsidR="00C66B6E" w:rsidRDefault="00515F74">
      <w:pPr>
        <w:pStyle w:val="af5"/>
        <w:numPr>
          <w:ilvl w:val="0"/>
          <w:numId w:val="16"/>
        </w:numPr>
        <w:spacing w:beforeLines="50" w:before="120" w:afterLines="50" w:after="120"/>
        <w:rPr>
          <w:rFonts w:eastAsiaTheme="minorEastAsia"/>
          <w:b/>
          <w:color w:val="000000"/>
          <w:lang w:eastAsia="zh-CN"/>
        </w:rPr>
      </w:pPr>
      <w:r>
        <w:rPr>
          <w:rFonts w:eastAsiaTheme="minorEastAsia" w:hint="eastAsia"/>
          <w:b/>
          <w:lang w:eastAsia="zh-CN"/>
        </w:rPr>
        <w:t>Alt 2.1</w:t>
      </w:r>
      <w:r>
        <w:rPr>
          <w:rFonts w:eastAsiaTheme="minorEastAsia" w:hint="eastAsia"/>
          <w:b/>
          <w:lang w:eastAsia="zh-CN"/>
        </w:rPr>
        <w:t>：</w:t>
      </w:r>
      <w:commentRangeStart w:id="339"/>
      <w:r>
        <w:rPr>
          <w:rFonts w:eastAsiaTheme="minorEastAsia" w:hint="eastAsia"/>
          <w:b/>
          <w:color w:val="000000"/>
          <w:lang w:eastAsia="zh-CN"/>
        </w:rPr>
        <w:t>Agree to a</w:t>
      </w:r>
      <w:r>
        <w:rPr>
          <w:rFonts w:eastAsiaTheme="minorEastAsia"/>
          <w:b/>
          <w:color w:val="000000"/>
          <w:lang w:eastAsia="zh-CN"/>
        </w:rPr>
        <w:t>dd a note in section 5.8.1 of TS 38.331</w:t>
      </w:r>
      <w:r>
        <w:rPr>
          <w:rFonts w:eastAsiaTheme="minorEastAsia" w:hint="eastAsia"/>
          <w:b/>
          <w:color w:val="000000"/>
          <w:lang w:eastAsia="zh-CN"/>
        </w:rPr>
        <w:t xml:space="preserve">(See annex </w:t>
      </w:r>
      <w:del w:id="340" w:author="OPPO (Qianxi)" w:date="2021-12-06T21:01:00Z">
        <w:r>
          <w:rPr>
            <w:rFonts w:eastAsiaTheme="minorEastAsia" w:hint="eastAsia"/>
            <w:b/>
            <w:color w:val="000000"/>
            <w:lang w:eastAsia="zh-CN"/>
          </w:rPr>
          <w:delText>A</w:delText>
        </w:r>
      </w:del>
      <w:ins w:id="341" w:author="OPPO (Qianxi)" w:date="2021-12-06T21:01:00Z">
        <w:r>
          <w:rPr>
            <w:rFonts w:eastAsiaTheme="minorEastAsia"/>
            <w:b/>
            <w:color w:val="000000"/>
            <w:lang w:eastAsia="zh-CN"/>
          </w:rPr>
          <w:t>B</w:t>
        </w:r>
      </w:ins>
      <w:r>
        <w:rPr>
          <w:rFonts w:eastAsiaTheme="minorEastAsia" w:hint="eastAsia"/>
          <w:b/>
          <w:color w:val="000000"/>
          <w:lang w:eastAsia="zh-CN"/>
        </w:rPr>
        <w:t>);</w:t>
      </w:r>
      <w:commentRangeEnd w:id="339"/>
      <w:r>
        <w:rPr>
          <w:rStyle w:val="af3"/>
          <w:rFonts w:eastAsia="Times New Roman"/>
          <w:lang w:val="en-US"/>
        </w:rPr>
        <w:commentReference w:id="339"/>
      </w:r>
    </w:p>
    <w:p w14:paraId="77239072" w14:textId="77777777" w:rsidR="00C66B6E" w:rsidRDefault="00515F74">
      <w:pPr>
        <w:pStyle w:val="af5"/>
        <w:numPr>
          <w:ilvl w:val="0"/>
          <w:numId w:val="16"/>
        </w:numPr>
        <w:spacing w:beforeLines="50" w:before="120" w:afterLines="50" w:after="120"/>
        <w:rPr>
          <w:rFonts w:eastAsiaTheme="minorEastAsia"/>
          <w:b/>
          <w:color w:val="000000"/>
          <w:lang w:eastAsia="zh-CN"/>
        </w:rPr>
      </w:pPr>
      <w:r>
        <w:rPr>
          <w:rFonts w:eastAsiaTheme="minorEastAsia" w:hint="eastAsia"/>
          <w:b/>
          <w:color w:val="000000"/>
          <w:lang w:eastAsia="zh-CN"/>
        </w:rPr>
        <w:t xml:space="preserve">Alt 2.2:   </w:t>
      </w:r>
      <w:commentRangeStart w:id="342"/>
      <w:r>
        <w:rPr>
          <w:rFonts w:eastAsiaTheme="minorEastAsia" w:hint="eastAsia"/>
          <w:b/>
          <w:color w:val="000000"/>
          <w:lang w:eastAsia="zh-CN"/>
        </w:rPr>
        <w:t xml:space="preserve">Agree to modify MAC and RRC specs (See Annex </w:t>
      </w:r>
      <w:del w:id="343" w:author="OPPO (Qianxi)" w:date="2021-12-06T21:01:00Z">
        <w:r>
          <w:rPr>
            <w:rFonts w:eastAsiaTheme="minorEastAsia" w:hint="eastAsia"/>
            <w:b/>
            <w:color w:val="000000"/>
            <w:lang w:eastAsia="zh-CN"/>
          </w:rPr>
          <w:delText>B</w:delText>
        </w:r>
      </w:del>
      <w:ins w:id="344" w:author="OPPO (Qianxi)" w:date="2021-12-06T21:01:00Z">
        <w:r>
          <w:rPr>
            <w:rFonts w:eastAsiaTheme="minorEastAsia"/>
            <w:b/>
            <w:color w:val="000000"/>
            <w:lang w:eastAsia="zh-CN"/>
          </w:rPr>
          <w:t>A</w:t>
        </w:r>
      </w:ins>
      <w:r>
        <w:rPr>
          <w:rFonts w:eastAsiaTheme="minorEastAsia" w:hint="eastAsia"/>
          <w:b/>
          <w:color w:val="000000"/>
          <w:lang w:eastAsia="zh-CN"/>
        </w:rPr>
        <w:t>);</w:t>
      </w:r>
      <w:commentRangeEnd w:id="342"/>
      <w:r>
        <w:rPr>
          <w:rStyle w:val="af3"/>
          <w:rFonts w:eastAsia="Times New Roman"/>
          <w:lang w:val="en-US"/>
        </w:rPr>
        <w:commentReference w:id="342"/>
      </w:r>
    </w:p>
    <w:p w14:paraId="26D9C241" w14:textId="77777777" w:rsidR="00C66B6E" w:rsidRDefault="00515F74">
      <w:pPr>
        <w:pStyle w:val="af5"/>
        <w:numPr>
          <w:ilvl w:val="0"/>
          <w:numId w:val="16"/>
        </w:numPr>
        <w:spacing w:beforeLines="50" w:before="120" w:afterLines="50" w:after="120"/>
        <w:rPr>
          <w:rFonts w:eastAsiaTheme="minorEastAsia"/>
          <w:b/>
          <w:color w:val="000000"/>
          <w:lang w:eastAsia="zh-CN"/>
        </w:rPr>
      </w:pPr>
      <w:r>
        <w:rPr>
          <w:rFonts w:eastAsiaTheme="minorEastAsia" w:hint="eastAsia"/>
          <w:b/>
          <w:color w:val="000000"/>
          <w:lang w:eastAsia="zh-CN"/>
        </w:rPr>
        <w:lastRenderedPageBreak/>
        <w:t>Alt 2.3:   Agree to modify MAC, RLC and PDCP specs (See Annex C);</w:t>
      </w:r>
    </w:p>
    <w:p w14:paraId="0AFDF31C" w14:textId="77777777" w:rsidR="00C66B6E" w:rsidRDefault="00515F74">
      <w:pPr>
        <w:pStyle w:val="af5"/>
        <w:numPr>
          <w:ilvl w:val="0"/>
          <w:numId w:val="16"/>
        </w:numPr>
        <w:spacing w:beforeLines="50" w:before="120" w:afterLines="50" w:after="120"/>
        <w:rPr>
          <w:rFonts w:eastAsiaTheme="minorEastAsia"/>
          <w:b/>
          <w:color w:val="000000"/>
          <w:lang w:eastAsia="zh-CN"/>
        </w:rPr>
      </w:pPr>
      <w:r>
        <w:rPr>
          <w:rFonts w:eastAsiaTheme="minorEastAsia" w:hint="eastAsia"/>
          <w:b/>
          <w:color w:val="000000"/>
          <w:lang w:eastAsia="zh-CN"/>
        </w:rPr>
        <w:t>Alt 2.4:   Others (if you choose this option, please give the detailed CR(s)).</w:t>
      </w:r>
    </w:p>
    <w:tbl>
      <w:tblPr>
        <w:tblStyle w:val="af"/>
        <w:tblpPr w:leftFromText="180" w:rightFromText="180" w:bottomFromText="200" w:vertAnchor="text" w:horzAnchor="margin" w:tblpY="80"/>
        <w:tblW w:w="0" w:type="auto"/>
        <w:tblLook w:val="04A0" w:firstRow="1" w:lastRow="0" w:firstColumn="1" w:lastColumn="0" w:noHBand="0" w:noVBand="1"/>
      </w:tblPr>
      <w:tblGrid>
        <w:gridCol w:w="1542"/>
        <w:gridCol w:w="1521"/>
        <w:gridCol w:w="5233"/>
      </w:tblGrid>
      <w:tr w:rsidR="00C66B6E" w14:paraId="1ED181F6" w14:textId="77777777">
        <w:trPr>
          <w:trHeight w:val="347"/>
        </w:trPr>
        <w:tc>
          <w:tcPr>
            <w:tcW w:w="1542" w:type="dxa"/>
            <w:tcBorders>
              <w:top w:val="single" w:sz="4" w:space="0" w:color="auto"/>
              <w:left w:val="single" w:sz="4" w:space="0" w:color="auto"/>
              <w:bottom w:val="single" w:sz="4" w:space="0" w:color="auto"/>
              <w:right w:val="single" w:sz="4" w:space="0" w:color="auto"/>
            </w:tcBorders>
            <w:vAlign w:val="center"/>
          </w:tcPr>
          <w:p w14:paraId="4B643530"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Companies</w:t>
            </w:r>
          </w:p>
        </w:tc>
        <w:tc>
          <w:tcPr>
            <w:tcW w:w="1521" w:type="dxa"/>
            <w:tcBorders>
              <w:top w:val="single" w:sz="4" w:space="0" w:color="auto"/>
              <w:left w:val="single" w:sz="4" w:space="0" w:color="auto"/>
              <w:bottom w:val="single" w:sz="4" w:space="0" w:color="auto"/>
              <w:right w:val="single" w:sz="4" w:space="0" w:color="auto"/>
            </w:tcBorders>
            <w:vAlign w:val="center"/>
          </w:tcPr>
          <w:p w14:paraId="5E595F3B" w14:textId="77777777" w:rsidR="00C66B6E" w:rsidRDefault="00515F74">
            <w:pPr>
              <w:overflowPunct w:val="0"/>
              <w:autoSpaceDE w:val="0"/>
              <w:autoSpaceDN w:val="0"/>
              <w:adjustRightInd w:val="0"/>
              <w:spacing w:after="180"/>
              <w:rPr>
                <w:rFonts w:eastAsiaTheme="minorEastAsia"/>
                <w:color w:val="000000"/>
                <w:lang w:eastAsia="zh-CN"/>
              </w:rPr>
            </w:pPr>
            <w:r>
              <w:rPr>
                <w:rFonts w:eastAsiaTheme="minorEastAsia" w:cs="Arial" w:hint="eastAsia"/>
                <w:b/>
                <w:lang w:eastAsia="zh-CN"/>
              </w:rPr>
              <w:t>Option</w:t>
            </w:r>
          </w:p>
        </w:tc>
        <w:tc>
          <w:tcPr>
            <w:tcW w:w="5233" w:type="dxa"/>
            <w:tcBorders>
              <w:top w:val="single" w:sz="4" w:space="0" w:color="auto"/>
              <w:left w:val="single" w:sz="4" w:space="0" w:color="auto"/>
              <w:bottom w:val="single" w:sz="4" w:space="0" w:color="auto"/>
              <w:right w:val="single" w:sz="4" w:space="0" w:color="auto"/>
            </w:tcBorders>
            <w:vAlign w:val="center"/>
          </w:tcPr>
          <w:p w14:paraId="25A750BF" w14:textId="77777777" w:rsidR="00C66B6E" w:rsidRDefault="00515F74">
            <w:pPr>
              <w:overflowPunct w:val="0"/>
              <w:autoSpaceDE w:val="0"/>
              <w:autoSpaceDN w:val="0"/>
              <w:adjustRightInd w:val="0"/>
              <w:spacing w:after="180"/>
              <w:rPr>
                <w:rFonts w:eastAsiaTheme="minorEastAsia"/>
                <w:color w:val="000000"/>
                <w:lang w:eastAsia="zh-CN"/>
              </w:rPr>
            </w:pPr>
            <w:r>
              <w:rPr>
                <w:rFonts w:cs="Arial"/>
                <w:b/>
              </w:rPr>
              <w:t>Comments</w:t>
            </w:r>
          </w:p>
        </w:tc>
      </w:tr>
      <w:tr w:rsidR="00C66B6E" w14:paraId="636EF2A7" w14:textId="77777777">
        <w:tc>
          <w:tcPr>
            <w:tcW w:w="1542" w:type="dxa"/>
            <w:tcBorders>
              <w:top w:val="single" w:sz="4" w:space="0" w:color="auto"/>
              <w:left w:val="single" w:sz="4" w:space="0" w:color="auto"/>
              <w:bottom w:val="single" w:sz="4" w:space="0" w:color="auto"/>
              <w:right w:val="single" w:sz="4" w:space="0" w:color="auto"/>
            </w:tcBorders>
          </w:tcPr>
          <w:p w14:paraId="66737449" w14:textId="77777777" w:rsidR="00C66B6E" w:rsidRDefault="00515F74">
            <w:pPr>
              <w:overflowPunct w:val="0"/>
              <w:autoSpaceDE w:val="0"/>
              <w:autoSpaceDN w:val="0"/>
              <w:adjustRightInd w:val="0"/>
              <w:spacing w:after="180"/>
              <w:rPr>
                <w:rFonts w:eastAsiaTheme="minorEastAsia"/>
                <w:color w:val="000000"/>
                <w:lang w:eastAsia="zh-CN"/>
              </w:rPr>
            </w:pPr>
            <w:ins w:id="345" w:author="OPPO (Qianxi)" w:date="2021-12-06T20:57:00Z">
              <w:r>
                <w:rPr>
                  <w:rFonts w:eastAsiaTheme="minorEastAsia" w:hint="eastAsia"/>
                  <w:color w:val="000000"/>
                  <w:lang w:eastAsia="zh-CN"/>
                </w:rPr>
                <w:t>O</w:t>
              </w:r>
              <w:r>
                <w:rPr>
                  <w:rFonts w:eastAsiaTheme="minorEastAsia"/>
                  <w:color w:val="000000"/>
                  <w:lang w:eastAsia="zh-CN"/>
                </w:rPr>
                <w:t>PPO</w:t>
              </w:r>
            </w:ins>
          </w:p>
        </w:tc>
        <w:tc>
          <w:tcPr>
            <w:tcW w:w="1521" w:type="dxa"/>
            <w:tcBorders>
              <w:top w:val="single" w:sz="4" w:space="0" w:color="auto"/>
              <w:left w:val="single" w:sz="4" w:space="0" w:color="auto"/>
              <w:bottom w:val="single" w:sz="4" w:space="0" w:color="auto"/>
              <w:right w:val="single" w:sz="4" w:space="0" w:color="auto"/>
            </w:tcBorders>
          </w:tcPr>
          <w:p w14:paraId="7640FE04" w14:textId="77777777" w:rsidR="00C66B6E" w:rsidRDefault="00515F74">
            <w:pPr>
              <w:overflowPunct w:val="0"/>
              <w:autoSpaceDE w:val="0"/>
              <w:autoSpaceDN w:val="0"/>
              <w:adjustRightInd w:val="0"/>
              <w:spacing w:after="180"/>
              <w:rPr>
                <w:rFonts w:eastAsiaTheme="minorEastAsia"/>
                <w:color w:val="000000"/>
                <w:lang w:eastAsia="zh-CN"/>
              </w:rPr>
            </w:pPr>
            <w:ins w:id="346" w:author="OPPO (Qianxi)" w:date="2021-12-06T20:57:00Z">
              <w:r>
                <w:rPr>
                  <w:rFonts w:eastAsiaTheme="minorEastAsia"/>
                  <w:color w:val="000000"/>
                  <w:lang w:eastAsia="zh-CN"/>
                </w:rPr>
                <w:t>Use NOTE to capture it in MAC, RLC and PDCP spec</w:t>
              </w:r>
            </w:ins>
          </w:p>
        </w:tc>
        <w:tc>
          <w:tcPr>
            <w:tcW w:w="5233" w:type="dxa"/>
            <w:tcBorders>
              <w:top w:val="single" w:sz="4" w:space="0" w:color="auto"/>
              <w:left w:val="single" w:sz="4" w:space="0" w:color="auto"/>
              <w:bottom w:val="single" w:sz="4" w:space="0" w:color="auto"/>
              <w:right w:val="single" w:sz="4" w:space="0" w:color="auto"/>
            </w:tcBorders>
          </w:tcPr>
          <w:p w14:paraId="365DD611" w14:textId="77777777" w:rsidR="00C66B6E" w:rsidRDefault="00515F74">
            <w:pPr>
              <w:overflowPunct w:val="0"/>
              <w:autoSpaceDE w:val="0"/>
              <w:autoSpaceDN w:val="0"/>
              <w:adjustRightInd w:val="0"/>
              <w:spacing w:after="180"/>
              <w:rPr>
                <w:ins w:id="347" w:author="OPPO (Qianxi)" w:date="2021-12-06T20:57:00Z"/>
                <w:rFonts w:eastAsiaTheme="minorEastAsia"/>
                <w:color w:val="000000"/>
                <w:lang w:eastAsia="zh-CN"/>
              </w:rPr>
            </w:pPr>
            <w:ins w:id="348" w:author="OPPO (Qianxi)" w:date="2021-12-06T20:57:00Z">
              <w:r>
                <w:rPr>
                  <w:rFonts w:eastAsiaTheme="minorEastAsia"/>
                  <w:color w:val="000000"/>
                  <w:lang w:eastAsia="zh-CN"/>
                </w:rPr>
                <w:t>We do not think normative text is needed to solve this.</w:t>
              </w:r>
            </w:ins>
          </w:p>
          <w:p w14:paraId="48EA1255" w14:textId="77777777" w:rsidR="00C66B6E" w:rsidRDefault="00515F74">
            <w:pPr>
              <w:overflowPunct w:val="0"/>
              <w:autoSpaceDE w:val="0"/>
              <w:autoSpaceDN w:val="0"/>
              <w:adjustRightInd w:val="0"/>
              <w:spacing w:after="180"/>
              <w:rPr>
                <w:ins w:id="349" w:author="OPPO (Qianxi)" w:date="2021-12-06T21:11:00Z"/>
                <w:rFonts w:eastAsiaTheme="minorEastAsia"/>
                <w:color w:val="000000"/>
                <w:lang w:eastAsia="zh-CN"/>
              </w:rPr>
            </w:pPr>
            <w:ins w:id="350" w:author="OPPO (Qianxi)" w:date="2021-12-06T20:57:00Z">
              <w:r>
                <w:rPr>
                  <w:rFonts w:eastAsiaTheme="minorEastAsia"/>
                  <w:color w:val="000000"/>
                  <w:lang w:eastAsia="zh-CN"/>
                </w:rPr>
                <w:t>For MAC spec:</w:t>
              </w:r>
            </w:ins>
            <w:ins w:id="351" w:author="OPPO (Qianxi)" w:date="2021-12-06T21:11:00Z">
              <w:r>
                <w:rPr>
                  <w:rFonts w:eastAsiaTheme="minorEastAsia"/>
                  <w:color w:val="000000"/>
                  <w:lang w:eastAsia="zh-CN"/>
                </w:rPr>
                <w:t xml:space="preserve"> we are generally fine with the TP of annex-C for 38.321, yet prefer to capture that using NOTE instead of normative text</w:t>
              </w:r>
            </w:ins>
            <w:ins w:id="352" w:author="OPPO (Qianxi)" w:date="2021-12-06T21:13:00Z">
              <w:r>
                <w:rPr>
                  <w:rFonts w:eastAsiaTheme="minorEastAsia"/>
                  <w:color w:val="000000"/>
                  <w:lang w:eastAsia="zh-CN"/>
                </w:rPr>
                <w:t xml:space="preserve"> (we are not quite strong on this though)</w:t>
              </w:r>
            </w:ins>
            <w:ins w:id="353" w:author="OPPO (Qianxi)" w:date="2021-12-06T21:11:00Z">
              <w:r>
                <w:rPr>
                  <w:rFonts w:eastAsiaTheme="minorEastAsia"/>
                  <w:color w:val="000000"/>
                  <w:lang w:eastAsia="zh-CN"/>
                </w:rPr>
                <w:t xml:space="preserve">. E.g., </w:t>
              </w:r>
            </w:ins>
          </w:p>
          <w:p w14:paraId="56CE1DA5" w14:textId="77777777" w:rsidR="00C66B6E" w:rsidRPr="00C66B6E" w:rsidRDefault="00515F74">
            <w:pPr>
              <w:keepLines/>
              <w:overflowPunct w:val="0"/>
              <w:autoSpaceDE w:val="0"/>
              <w:autoSpaceDN w:val="0"/>
              <w:adjustRightInd w:val="0"/>
              <w:spacing w:after="180"/>
              <w:ind w:left="1135" w:hanging="851"/>
              <w:jc w:val="left"/>
              <w:textAlignment w:val="baseline"/>
              <w:rPr>
                <w:ins w:id="354" w:author="OPPO (Qianxi)" w:date="2021-12-06T20:57:00Z"/>
                <w:szCs w:val="20"/>
                <w:lang w:val="en-GB" w:eastAsia="ko-KR"/>
                <w:rPrChange w:id="355" w:author="OPPO (Qianxi)" w:date="2021-12-06T21:15:00Z">
                  <w:rPr>
                    <w:ins w:id="356" w:author="OPPO (Qianxi)" w:date="2021-12-06T20:57:00Z"/>
                    <w:rFonts w:eastAsiaTheme="minorEastAsia"/>
                    <w:color w:val="000000"/>
                    <w:lang w:eastAsia="zh-CN"/>
                  </w:rPr>
                </w:rPrChange>
              </w:rPr>
              <w:pPrChange w:id="357" w:author="OPPO (Qianxi)" w:date="2021-12-06T21:15:00Z">
                <w:pPr>
                  <w:framePr w:hSpace="180" w:wrap="around" w:vAnchor="text" w:hAnchor="margin" w:y="80"/>
                  <w:overflowPunct w:val="0"/>
                  <w:autoSpaceDE w:val="0"/>
                  <w:autoSpaceDN w:val="0"/>
                  <w:adjustRightInd w:val="0"/>
                  <w:spacing w:after="180"/>
                </w:pPr>
              </w:pPrChange>
            </w:pPr>
            <w:ins w:id="358" w:author="OPPO (Qianxi)" w:date="2021-12-06T21:11:00Z">
              <w:r>
                <w:rPr>
                  <w:szCs w:val="20"/>
                  <w:lang w:val="en-GB" w:eastAsia="ko-KR"/>
                  <w:rPrChange w:id="359" w:author="OPPO (Qianxi)" w:date="2021-12-06T21:15:00Z">
                    <w:rPr>
                      <w:rFonts w:eastAsiaTheme="minorEastAsia"/>
                      <w:color w:val="000000"/>
                      <w:lang w:eastAsia="zh-CN"/>
                    </w:rPr>
                  </w:rPrChange>
                </w:rPr>
                <w:t>NO</w:t>
              </w:r>
            </w:ins>
            <w:ins w:id="360" w:author="OPPO (Qianxi)" w:date="2021-12-06T21:12:00Z">
              <w:r>
                <w:rPr>
                  <w:szCs w:val="20"/>
                  <w:lang w:val="en-GB" w:eastAsia="ko-KR"/>
                  <w:rPrChange w:id="361" w:author="OPPO (Qianxi)" w:date="2021-12-06T21:15:00Z">
                    <w:rPr>
                      <w:rFonts w:eastAsiaTheme="minorEastAsia"/>
                      <w:color w:val="000000"/>
                      <w:lang w:eastAsia="zh-CN"/>
                    </w:rPr>
                  </w:rPrChange>
                </w:rPr>
                <w:t xml:space="preserve">TE: If this TB is associated to unicast and this TB is the first TB of a logical channel which associated LCID is equal to 0 or 1, and the DST field of the decoded MAC PDU </w:t>
              </w:r>
              <w:proofErr w:type="spellStart"/>
              <w:r>
                <w:rPr>
                  <w:szCs w:val="20"/>
                  <w:lang w:val="en-GB" w:eastAsia="ko-KR"/>
                  <w:rPrChange w:id="362" w:author="OPPO (Qianxi)" w:date="2021-12-06T21:15:00Z">
                    <w:rPr>
                      <w:rFonts w:eastAsiaTheme="minorEastAsia"/>
                      <w:color w:val="000000"/>
                      <w:lang w:eastAsia="zh-CN"/>
                    </w:rPr>
                  </w:rPrChange>
                </w:rPr>
                <w:t>subheader</w:t>
              </w:r>
              <w:proofErr w:type="spellEnd"/>
              <w:r>
                <w:rPr>
                  <w:szCs w:val="20"/>
                  <w:lang w:val="en-GB" w:eastAsia="ko-KR"/>
                  <w:rPrChange w:id="363" w:author="OPPO (Qianxi)" w:date="2021-12-06T21:15:00Z">
                    <w:rPr>
                      <w:rFonts w:eastAsiaTheme="minorEastAsia"/>
                      <w:color w:val="000000"/>
                      <w:lang w:eastAsia="zh-CN"/>
                    </w:rPr>
                  </w:rPrChange>
                </w:rPr>
                <w:t xml:space="preserve"> is equal to the 8 MSB of any of the Source Layer-2 ID(s) of the UE for which the 16 LSB are equal to the Destination ID in the corresponding SCI, deliver the decoded MAC PDU to the disassembly and </w:t>
              </w:r>
              <w:proofErr w:type="spellStart"/>
              <w:r>
                <w:rPr>
                  <w:szCs w:val="20"/>
                  <w:lang w:val="en-GB" w:eastAsia="ko-KR"/>
                  <w:rPrChange w:id="364" w:author="OPPO (Qianxi)" w:date="2021-12-06T21:15:00Z">
                    <w:rPr>
                      <w:lang w:eastAsia="ko-KR"/>
                    </w:rPr>
                  </w:rPrChange>
                </w:rPr>
                <w:t>demultiplexing</w:t>
              </w:r>
              <w:proofErr w:type="spellEnd"/>
              <w:r>
                <w:rPr>
                  <w:szCs w:val="20"/>
                  <w:lang w:val="en-GB" w:eastAsia="ko-KR"/>
                  <w:rPrChange w:id="365" w:author="OPPO (Qianxi)" w:date="2021-12-06T21:15:00Z">
                    <w:rPr>
                      <w:lang w:eastAsia="ko-KR"/>
                    </w:rPr>
                  </w:rPrChange>
                </w:rPr>
                <w:t xml:space="preserve"> entity.</w:t>
              </w:r>
            </w:ins>
          </w:p>
          <w:p w14:paraId="3C5429D2" w14:textId="77777777" w:rsidR="00C66B6E" w:rsidRDefault="00515F74">
            <w:pPr>
              <w:overflowPunct w:val="0"/>
              <w:autoSpaceDE w:val="0"/>
              <w:autoSpaceDN w:val="0"/>
              <w:adjustRightInd w:val="0"/>
              <w:spacing w:after="180"/>
              <w:rPr>
                <w:ins w:id="366" w:author="OPPO (Qianxi)" w:date="2021-12-06T21:16:00Z"/>
                <w:rFonts w:eastAsiaTheme="minorEastAsia"/>
                <w:color w:val="000000"/>
                <w:lang w:eastAsia="zh-CN"/>
              </w:rPr>
            </w:pPr>
            <w:ins w:id="367" w:author="OPPO (Qianxi)" w:date="2021-12-06T20:57:00Z">
              <w:r>
                <w:rPr>
                  <w:rFonts w:eastAsiaTheme="minorEastAsia" w:hint="eastAsia"/>
                  <w:color w:val="000000"/>
                  <w:lang w:eastAsia="zh-CN"/>
                </w:rPr>
                <w:t>F</w:t>
              </w:r>
              <w:r>
                <w:rPr>
                  <w:rFonts w:eastAsiaTheme="minorEastAsia"/>
                  <w:color w:val="000000"/>
                  <w:lang w:eastAsia="zh-CN"/>
                </w:rPr>
                <w:t>or RLC spec:</w:t>
              </w:r>
            </w:ins>
            <w:ins w:id="368" w:author="OPPO (Qianxi)" w:date="2021-12-06T21:15:00Z">
              <w:r>
                <w:rPr>
                  <w:rFonts w:eastAsiaTheme="minorEastAsia"/>
                  <w:color w:val="000000"/>
                  <w:lang w:eastAsia="zh-CN"/>
                </w:rPr>
                <w:t xml:space="preserve"> we tend to think a TP similar to 38.323 of annex-C </w:t>
              </w:r>
            </w:ins>
            <w:ins w:id="369" w:author="OPPO (Qianxi)" w:date="2021-12-06T21:16:00Z">
              <w:r>
                <w:rPr>
                  <w:rFonts w:eastAsiaTheme="minorEastAsia"/>
                  <w:color w:val="000000"/>
                  <w:lang w:eastAsia="zh-CN"/>
                </w:rPr>
                <w:t xml:space="preserve">can be used here, i.e., </w:t>
              </w:r>
            </w:ins>
          </w:p>
          <w:p w14:paraId="03D51FD4" w14:textId="77777777" w:rsidR="00C66B6E" w:rsidRDefault="00515F74">
            <w:pPr>
              <w:keepLines/>
              <w:overflowPunct w:val="0"/>
              <w:autoSpaceDE w:val="0"/>
              <w:autoSpaceDN w:val="0"/>
              <w:adjustRightInd w:val="0"/>
              <w:spacing w:after="180"/>
              <w:ind w:left="1135" w:hanging="851"/>
              <w:textAlignment w:val="baseline"/>
              <w:rPr>
                <w:ins w:id="370" w:author="OPPO (Qianxi)" w:date="2021-12-06T21:24:00Z"/>
                <w:szCs w:val="20"/>
                <w:lang w:val="en-GB" w:eastAsia="ko-KR"/>
              </w:rPr>
            </w:pPr>
            <w:ins w:id="371" w:author="OPPO (Qianxi)" w:date="2021-12-06T21:24:00Z">
              <w:r>
                <w:rPr>
                  <w:szCs w:val="20"/>
                  <w:lang w:val="en-GB" w:eastAsia="ko-KR"/>
                </w:rPr>
                <w:t>NOTE:</w:t>
              </w:r>
              <w:r>
                <w:rPr>
                  <w:szCs w:val="20"/>
                  <w:lang w:val="en-GB" w:eastAsia="ko-KR"/>
                </w:rPr>
                <w:tab/>
                <w:t xml:space="preserve">The RLC entity for </w:t>
              </w:r>
              <w:r>
                <w:rPr>
                  <w:szCs w:val="20"/>
                  <w:lang w:val="en-GB" w:eastAsia="zh-CN"/>
                </w:rPr>
                <w:t xml:space="preserve">NR </w:t>
              </w:r>
              <w:proofErr w:type="spellStart"/>
              <w:r>
                <w:rPr>
                  <w:szCs w:val="20"/>
                  <w:lang w:val="en-GB" w:eastAsia="zh-CN"/>
                </w:rPr>
                <w:t>sidelink</w:t>
              </w:r>
              <w:proofErr w:type="spellEnd"/>
              <w:r>
                <w:rPr>
                  <w:szCs w:val="20"/>
                  <w:lang w:val="en-GB" w:eastAsia="zh-CN"/>
                </w:rPr>
                <w:t xml:space="preserve"> communication for SL-SRB0 and SL-SRB1 is established as NR </w:t>
              </w:r>
              <w:proofErr w:type="spellStart"/>
              <w:r>
                <w:rPr>
                  <w:szCs w:val="20"/>
                  <w:lang w:val="en-GB" w:eastAsia="zh-CN"/>
                </w:rPr>
                <w:t>sidelink</w:t>
              </w:r>
              <w:proofErr w:type="spellEnd"/>
              <w:r>
                <w:rPr>
                  <w:szCs w:val="20"/>
                  <w:lang w:val="en-GB" w:eastAsia="zh-CN"/>
                </w:rPr>
                <w:t xml:space="preserve"> communication for </w:t>
              </w:r>
              <w:proofErr w:type="spellStart"/>
              <w:r>
                <w:rPr>
                  <w:szCs w:val="20"/>
                  <w:lang w:val="en-GB" w:eastAsia="zh-CN"/>
                </w:rPr>
                <w:t>groupcast</w:t>
              </w:r>
              <w:proofErr w:type="spellEnd"/>
              <w:r>
                <w:rPr>
                  <w:szCs w:val="20"/>
                  <w:lang w:val="en-GB" w:eastAsia="zh-CN"/>
                </w:rPr>
                <w:t xml:space="preserve"> and broadcast.</w:t>
              </w:r>
            </w:ins>
          </w:p>
          <w:p w14:paraId="2232C6E2" w14:textId="77777777" w:rsidR="00C66B6E" w:rsidRPr="00C66B6E" w:rsidRDefault="00C66B6E">
            <w:pPr>
              <w:overflowPunct w:val="0"/>
              <w:autoSpaceDE w:val="0"/>
              <w:autoSpaceDN w:val="0"/>
              <w:adjustRightInd w:val="0"/>
              <w:spacing w:after="180"/>
              <w:rPr>
                <w:ins w:id="372" w:author="OPPO (Qianxi)" w:date="2021-12-06T20:57:00Z"/>
                <w:rFonts w:eastAsiaTheme="minorEastAsia"/>
                <w:color w:val="000000"/>
                <w:lang w:val="en-GB" w:eastAsia="zh-CN"/>
                <w:rPrChange w:id="373" w:author="OPPO (Qianxi)" w:date="2021-12-06T21:24:00Z">
                  <w:rPr>
                    <w:ins w:id="374" w:author="OPPO (Qianxi)" w:date="2021-12-06T20:57:00Z"/>
                    <w:rFonts w:eastAsiaTheme="minorEastAsia"/>
                    <w:color w:val="000000"/>
                    <w:lang w:eastAsia="zh-CN"/>
                  </w:rPr>
                </w:rPrChange>
              </w:rPr>
            </w:pPr>
          </w:p>
          <w:p w14:paraId="11048ECA" w14:textId="77777777" w:rsidR="00C66B6E" w:rsidRDefault="00515F74">
            <w:pPr>
              <w:overflowPunct w:val="0"/>
              <w:autoSpaceDE w:val="0"/>
              <w:autoSpaceDN w:val="0"/>
              <w:adjustRightInd w:val="0"/>
              <w:spacing w:after="180"/>
              <w:rPr>
                <w:ins w:id="375" w:author="OPPO (Qianxi)" w:date="2021-12-06T21:14:00Z"/>
                <w:rFonts w:eastAsiaTheme="minorEastAsia"/>
                <w:color w:val="000000"/>
                <w:lang w:eastAsia="zh-CN"/>
              </w:rPr>
            </w:pPr>
            <w:ins w:id="376" w:author="OPPO (Qianxi)" w:date="2021-12-06T20:57:00Z">
              <w:r>
                <w:rPr>
                  <w:rFonts w:eastAsiaTheme="minorEastAsia" w:hint="eastAsia"/>
                  <w:color w:val="000000"/>
                  <w:lang w:eastAsia="zh-CN"/>
                </w:rPr>
                <w:t>F</w:t>
              </w:r>
              <w:r>
                <w:rPr>
                  <w:rFonts w:eastAsiaTheme="minorEastAsia"/>
                  <w:color w:val="000000"/>
                  <w:lang w:eastAsia="zh-CN"/>
                </w:rPr>
                <w:t>or PDCP spec:</w:t>
              </w:r>
            </w:ins>
            <w:ins w:id="377" w:author="OPPO (Qianxi)" w:date="2021-12-06T21:14:00Z">
              <w:r>
                <w:rPr>
                  <w:rFonts w:eastAsiaTheme="minorEastAsia"/>
                  <w:color w:val="000000"/>
                  <w:lang w:eastAsia="zh-CN"/>
                </w:rPr>
                <w:t xml:space="preserve"> we are fine with the TP of annex-C for 38.323, i.e., </w:t>
              </w:r>
            </w:ins>
          </w:p>
          <w:p w14:paraId="76E6A82E" w14:textId="77777777" w:rsidR="00C66B6E" w:rsidRDefault="00515F74">
            <w:pPr>
              <w:keepLines/>
              <w:overflowPunct w:val="0"/>
              <w:autoSpaceDE w:val="0"/>
              <w:autoSpaceDN w:val="0"/>
              <w:adjustRightInd w:val="0"/>
              <w:spacing w:after="180"/>
              <w:ind w:left="1135" w:hanging="851"/>
              <w:textAlignment w:val="baseline"/>
              <w:rPr>
                <w:ins w:id="378" w:author="OPPO (Qianxi)" w:date="2021-12-06T21:15:00Z"/>
                <w:szCs w:val="20"/>
                <w:lang w:val="en-GB" w:eastAsia="ko-KR"/>
              </w:rPr>
            </w:pPr>
            <w:ins w:id="379" w:author="OPPO (Qianxi)" w:date="2021-12-06T21:15:00Z">
              <w:r>
                <w:rPr>
                  <w:szCs w:val="20"/>
                  <w:lang w:val="en-GB" w:eastAsia="ko-KR"/>
                </w:rPr>
                <w:t>NOTE:</w:t>
              </w:r>
              <w:r>
                <w:rPr>
                  <w:szCs w:val="20"/>
                  <w:lang w:val="en-GB" w:eastAsia="ko-KR"/>
                </w:rPr>
                <w:tab/>
                <w:t xml:space="preserve">The PDCP entity for </w:t>
              </w:r>
              <w:r>
                <w:rPr>
                  <w:szCs w:val="20"/>
                  <w:lang w:val="en-GB" w:eastAsia="zh-CN"/>
                </w:rPr>
                <w:t xml:space="preserve">NR </w:t>
              </w:r>
              <w:proofErr w:type="spellStart"/>
              <w:r>
                <w:rPr>
                  <w:szCs w:val="20"/>
                  <w:lang w:val="en-GB" w:eastAsia="zh-CN"/>
                </w:rPr>
                <w:t>sidelink</w:t>
              </w:r>
              <w:proofErr w:type="spellEnd"/>
              <w:r>
                <w:rPr>
                  <w:szCs w:val="20"/>
                  <w:lang w:val="en-GB" w:eastAsia="zh-CN"/>
                </w:rPr>
                <w:t xml:space="preserve"> communication for SL-SRB0 and SL-SRB1 is established as NR </w:t>
              </w:r>
              <w:proofErr w:type="spellStart"/>
              <w:r>
                <w:rPr>
                  <w:szCs w:val="20"/>
                  <w:lang w:val="en-GB" w:eastAsia="zh-CN"/>
                </w:rPr>
                <w:t>sidelink</w:t>
              </w:r>
              <w:proofErr w:type="spellEnd"/>
              <w:r>
                <w:rPr>
                  <w:szCs w:val="20"/>
                  <w:lang w:val="en-GB" w:eastAsia="zh-CN"/>
                </w:rPr>
                <w:t xml:space="preserve"> communication for </w:t>
              </w:r>
              <w:proofErr w:type="spellStart"/>
              <w:r>
                <w:rPr>
                  <w:szCs w:val="20"/>
                  <w:lang w:val="en-GB" w:eastAsia="zh-CN"/>
                </w:rPr>
                <w:t>groupcast</w:t>
              </w:r>
              <w:proofErr w:type="spellEnd"/>
              <w:r>
                <w:rPr>
                  <w:szCs w:val="20"/>
                  <w:lang w:val="en-GB" w:eastAsia="zh-CN"/>
                </w:rPr>
                <w:t xml:space="preserve"> and broadcast.</w:t>
              </w:r>
            </w:ins>
          </w:p>
          <w:p w14:paraId="09CEF3E3" w14:textId="77777777" w:rsidR="00C66B6E" w:rsidRPr="00C66B6E" w:rsidRDefault="00515F74">
            <w:pPr>
              <w:overflowPunct w:val="0"/>
              <w:autoSpaceDE w:val="0"/>
              <w:autoSpaceDN w:val="0"/>
              <w:adjustRightInd w:val="0"/>
              <w:spacing w:after="180"/>
              <w:rPr>
                <w:rFonts w:eastAsiaTheme="minorEastAsia"/>
                <w:color w:val="000000"/>
                <w:lang w:val="en-GB" w:eastAsia="zh-CN"/>
                <w:rPrChange w:id="380" w:author="OPPO (Qianxi)" w:date="2021-12-06T21:15:00Z">
                  <w:rPr>
                    <w:rFonts w:eastAsiaTheme="minorEastAsia"/>
                    <w:color w:val="000000"/>
                    <w:lang w:eastAsia="zh-CN"/>
                  </w:rPr>
                </w:rPrChange>
              </w:rPr>
            </w:pPr>
            <w:ins w:id="381" w:author="OPPO (Qianxi)" w:date="2021-12-06T21:25:00Z">
              <w:r>
                <w:rPr>
                  <w:rFonts w:eastAsiaTheme="minorEastAsia"/>
                  <w:color w:val="000000"/>
                  <w:lang w:val="en-GB" w:eastAsia="zh-CN"/>
                </w:rPr>
                <w:t>We do not think the change to RRC spec is needed, since the received PDU reach</w:t>
              </w:r>
            </w:ins>
            <w:ins w:id="382" w:author="OPPO (Qianxi)" w:date="2021-12-06T21:26:00Z">
              <w:r>
                <w:rPr>
                  <w:rFonts w:eastAsiaTheme="minorEastAsia"/>
                  <w:color w:val="000000"/>
                  <w:lang w:val="en-GB" w:eastAsia="zh-CN"/>
                </w:rPr>
                <w:t xml:space="preserve">es lower layer first then higher layer, so the trigger path is from PHY =&gt; MAC =&gt; RLC =&gt; PDCP, we do not see it is a must to go for the solution in Annex-A, i.e., PHY =&gt; MAC =&gt; RRC =&gt; </w:t>
              </w:r>
            </w:ins>
            <w:ins w:id="383" w:author="OPPO (Qianxi)" w:date="2021-12-06T21:27:00Z">
              <w:r>
                <w:rPr>
                  <w:rFonts w:eastAsiaTheme="minorEastAsia"/>
                  <w:color w:val="000000"/>
                  <w:lang w:val="en-GB" w:eastAsia="zh-CN"/>
                </w:rPr>
                <w:t>PDCP/RLC..</w:t>
              </w:r>
            </w:ins>
          </w:p>
        </w:tc>
      </w:tr>
      <w:tr w:rsidR="00C66B6E" w14:paraId="38900901" w14:textId="77777777">
        <w:tc>
          <w:tcPr>
            <w:tcW w:w="1542" w:type="dxa"/>
            <w:tcBorders>
              <w:top w:val="single" w:sz="4" w:space="0" w:color="auto"/>
              <w:left w:val="single" w:sz="4" w:space="0" w:color="auto"/>
              <w:bottom w:val="single" w:sz="4" w:space="0" w:color="auto"/>
              <w:right w:val="single" w:sz="4" w:space="0" w:color="auto"/>
            </w:tcBorders>
          </w:tcPr>
          <w:p w14:paraId="325FCA6F" w14:textId="77777777" w:rsidR="00C66B6E" w:rsidRDefault="00515F74">
            <w:pPr>
              <w:overflowPunct w:val="0"/>
              <w:autoSpaceDE w:val="0"/>
              <w:autoSpaceDN w:val="0"/>
              <w:adjustRightInd w:val="0"/>
              <w:spacing w:after="180"/>
              <w:rPr>
                <w:rFonts w:eastAsiaTheme="minorEastAsia"/>
                <w:color w:val="000000"/>
                <w:lang w:eastAsia="zh-CN"/>
              </w:rPr>
            </w:pPr>
            <w:ins w:id="384" w:author="Huawei_Li Zhao" w:date="2021-12-07T16:38:00Z">
              <w:r>
                <w:rPr>
                  <w:rFonts w:eastAsiaTheme="minorEastAsia" w:hint="eastAsia"/>
                  <w:color w:val="000000"/>
                  <w:lang w:eastAsia="zh-CN"/>
                </w:rPr>
                <w:t>H</w:t>
              </w:r>
              <w:r>
                <w:rPr>
                  <w:rFonts w:eastAsiaTheme="minorEastAsia"/>
                  <w:color w:val="000000"/>
                  <w:lang w:eastAsia="zh-CN"/>
                </w:rPr>
                <w:t xml:space="preserve">uawei, </w:t>
              </w:r>
              <w:proofErr w:type="spellStart"/>
              <w:r>
                <w:rPr>
                  <w:rFonts w:eastAsiaTheme="minorEastAsia"/>
                  <w:color w:val="000000"/>
                  <w:lang w:eastAsia="zh-CN"/>
                </w:rPr>
                <w:t>HiSilicon</w:t>
              </w:r>
            </w:ins>
            <w:proofErr w:type="spellEnd"/>
          </w:p>
        </w:tc>
        <w:tc>
          <w:tcPr>
            <w:tcW w:w="1521" w:type="dxa"/>
            <w:tcBorders>
              <w:top w:val="single" w:sz="4" w:space="0" w:color="auto"/>
              <w:left w:val="single" w:sz="4" w:space="0" w:color="auto"/>
              <w:bottom w:val="single" w:sz="4" w:space="0" w:color="auto"/>
              <w:right w:val="single" w:sz="4" w:space="0" w:color="auto"/>
            </w:tcBorders>
          </w:tcPr>
          <w:p w14:paraId="1FE5CF08" w14:textId="77777777" w:rsidR="00C66B6E" w:rsidRDefault="00515F74">
            <w:pPr>
              <w:overflowPunct w:val="0"/>
              <w:autoSpaceDE w:val="0"/>
              <w:autoSpaceDN w:val="0"/>
              <w:adjustRightInd w:val="0"/>
              <w:spacing w:after="180"/>
              <w:rPr>
                <w:rFonts w:eastAsiaTheme="minorEastAsia"/>
                <w:color w:val="000000"/>
                <w:lang w:eastAsia="zh-CN"/>
              </w:rPr>
            </w:pPr>
            <w:ins w:id="385" w:author="Huawei_Li Zhao" w:date="2021-12-07T16:44:00Z">
              <w:r>
                <w:rPr>
                  <w:rFonts w:eastAsiaTheme="minorEastAsia"/>
                  <w:b/>
                  <w:color w:val="000000"/>
                  <w:lang w:eastAsia="zh-CN"/>
                </w:rPr>
                <w:t>Alt 2.</w:t>
              </w:r>
            </w:ins>
            <w:ins w:id="386" w:author="Huawei_Li Zhao" w:date="2021-12-07T17:08:00Z">
              <w:r>
                <w:rPr>
                  <w:rFonts w:eastAsiaTheme="minorEastAsia"/>
                  <w:b/>
                  <w:color w:val="000000"/>
                  <w:lang w:eastAsia="zh-CN"/>
                </w:rPr>
                <w:t>2</w:t>
              </w:r>
            </w:ins>
            <w:ins w:id="387" w:author="Huawei_Li Zhao" w:date="2021-12-07T16:44:00Z">
              <w:r>
                <w:rPr>
                  <w:rFonts w:eastAsiaTheme="minorEastAsia"/>
                  <w:b/>
                  <w:color w:val="000000"/>
                  <w:lang w:eastAsia="zh-CN"/>
                </w:rPr>
                <w:t xml:space="preserve"> with comments </w:t>
              </w:r>
            </w:ins>
          </w:p>
        </w:tc>
        <w:tc>
          <w:tcPr>
            <w:tcW w:w="5233" w:type="dxa"/>
            <w:tcBorders>
              <w:top w:val="single" w:sz="4" w:space="0" w:color="auto"/>
              <w:left w:val="single" w:sz="4" w:space="0" w:color="auto"/>
              <w:bottom w:val="single" w:sz="4" w:space="0" w:color="auto"/>
              <w:right w:val="single" w:sz="4" w:space="0" w:color="auto"/>
            </w:tcBorders>
          </w:tcPr>
          <w:p w14:paraId="4E441D0E" w14:textId="77777777" w:rsidR="00C66B6E" w:rsidRDefault="00515F74">
            <w:pPr>
              <w:overflowPunct w:val="0"/>
              <w:autoSpaceDE w:val="0"/>
              <w:autoSpaceDN w:val="0"/>
              <w:adjustRightInd w:val="0"/>
              <w:spacing w:after="180"/>
              <w:rPr>
                <w:ins w:id="388" w:author="Huawei_Li Zhao" w:date="2021-12-07T16:48:00Z"/>
                <w:rFonts w:eastAsiaTheme="minorEastAsia"/>
                <w:lang w:eastAsia="zh-CN"/>
              </w:rPr>
            </w:pPr>
            <w:ins w:id="389" w:author="Huawei_Li Zhao" w:date="2021-12-07T16:44:00Z">
              <w:r>
                <w:rPr>
                  <w:rFonts w:eastAsiaTheme="minorEastAsia"/>
                  <w:color w:val="000000"/>
                  <w:lang w:eastAsia="zh-CN"/>
                </w:rPr>
                <w:t xml:space="preserve">Firstly, we wonder if </w:t>
              </w:r>
              <w:r>
                <w:rPr>
                  <w:rFonts w:eastAsiaTheme="minorEastAsia"/>
                  <w:color w:val="000000"/>
                  <w:lang w:eastAsia="zh-CN"/>
                  <w:rPrChange w:id="390" w:author="Huawei_Li Zhao" w:date="2021-12-07T16:44:00Z">
                    <w:rPr>
                      <w:rFonts w:eastAsiaTheme="minorEastAsia"/>
                      <w:b/>
                      <w:lang w:eastAsia="zh-CN"/>
                    </w:rPr>
                  </w:rPrChange>
                </w:rPr>
                <w:t>Alt 2.1</w:t>
              </w:r>
              <w:r>
                <w:rPr>
                  <w:rFonts w:eastAsiaTheme="minorEastAsia"/>
                  <w:color w:val="000000"/>
                  <w:lang w:eastAsia="zh-CN"/>
                </w:rPr>
                <w:t xml:space="preserve"> </w:t>
              </w:r>
            </w:ins>
            <w:ins w:id="391" w:author="Huawei_Li Zhao" w:date="2021-12-07T16:45:00Z">
              <w:r>
                <w:rPr>
                  <w:rFonts w:eastAsiaTheme="minorEastAsia"/>
                  <w:color w:val="000000"/>
                  <w:lang w:eastAsia="zh-CN"/>
                </w:rPr>
                <w:t>(</w:t>
              </w:r>
              <w:r>
                <w:rPr>
                  <w:rFonts w:eastAsiaTheme="minorEastAsia"/>
                  <w:color w:val="000000"/>
                  <w:lang w:eastAsia="zh-CN"/>
                  <w:rPrChange w:id="392" w:author="Huawei_Li Zhao" w:date="2021-12-07T16:45:00Z">
                    <w:rPr>
                      <w:rFonts w:eastAsiaTheme="minorEastAsia"/>
                      <w:b/>
                      <w:color w:val="000000"/>
                      <w:lang w:eastAsia="zh-CN"/>
                    </w:rPr>
                  </w:rPrChange>
                </w:rPr>
                <w:t>a note in section 5.8.1 of TS 38.331</w:t>
              </w:r>
              <w:r>
                <w:rPr>
                  <w:rFonts w:eastAsiaTheme="minorEastAsia"/>
                  <w:color w:val="000000"/>
                  <w:lang w:eastAsia="zh-CN"/>
                </w:rPr>
                <w:t xml:space="preserve">) </w:t>
              </w:r>
            </w:ins>
            <w:ins w:id="393" w:author="Huawei_Li Zhao" w:date="2021-12-07T16:44:00Z">
              <w:r>
                <w:rPr>
                  <w:rFonts w:eastAsiaTheme="minorEastAsia"/>
                  <w:color w:val="000000"/>
                  <w:lang w:eastAsia="zh-CN"/>
                </w:rPr>
                <w:t xml:space="preserve">is </w:t>
              </w:r>
            </w:ins>
            <w:ins w:id="394" w:author="Huawei_Li Zhao" w:date="2021-12-07T16:46:00Z">
              <w:r>
                <w:rPr>
                  <w:rFonts w:eastAsiaTheme="minorEastAsia"/>
                  <w:color w:val="000000"/>
                  <w:lang w:eastAsia="zh-CN"/>
                </w:rPr>
                <w:t xml:space="preserve">one candidate of </w:t>
              </w:r>
            </w:ins>
            <w:ins w:id="395" w:author="Huawei_Li Zhao" w:date="2021-12-07T16:45:00Z">
              <w:r>
                <w:rPr>
                  <w:rFonts w:eastAsiaTheme="minorEastAsia"/>
                  <w:color w:val="000000"/>
                  <w:lang w:eastAsia="zh-CN"/>
                </w:rPr>
                <w:t>Option 1</w:t>
              </w:r>
            </w:ins>
            <w:ins w:id="396" w:author="Huawei_Li Zhao" w:date="2021-12-07T16:46:00Z">
              <w:r>
                <w:rPr>
                  <w:rFonts w:eastAsiaTheme="minorEastAsia"/>
                  <w:color w:val="000000"/>
                  <w:lang w:eastAsia="zh-CN"/>
                </w:rPr>
                <w:t xml:space="preserve"> as the proposed change is to </w:t>
              </w:r>
              <w:r>
                <w:rPr>
                  <w:rFonts w:eastAsiaTheme="minorEastAsia"/>
                  <w:lang w:eastAsia="zh-CN"/>
                </w:rPr>
                <w:t>modify</w:t>
              </w:r>
              <w:r>
                <w:rPr>
                  <w:rFonts w:eastAsiaTheme="minorEastAsia" w:hint="eastAsia"/>
                  <w:lang w:eastAsia="zh-CN"/>
                </w:rPr>
                <w:t xml:space="preserve"> the cast type from unicast to broadcast</w:t>
              </w:r>
            </w:ins>
            <w:ins w:id="397" w:author="Huawei_Li Zhao" w:date="2021-12-07T16:47:00Z">
              <w:r>
                <w:rPr>
                  <w:rFonts w:eastAsiaTheme="minorEastAsia"/>
                  <w:lang w:eastAsia="zh-CN"/>
                </w:rPr>
                <w:t xml:space="preserve">… </w:t>
              </w:r>
            </w:ins>
            <w:ins w:id="398" w:author="Huawei_Li Zhao" w:date="2021-12-07T16:48:00Z">
              <w:r>
                <w:rPr>
                  <w:rFonts w:eastAsiaTheme="minorEastAsia"/>
                  <w:lang w:eastAsia="zh-CN"/>
                </w:rPr>
                <w:t>In this case this alternative should be deleted as the assumption to answer this question is option 2 is selected</w:t>
              </w:r>
            </w:ins>
            <w:ins w:id="399" w:author="Huawei_Li Zhao" w:date="2021-12-07T16:49:00Z">
              <w:r>
                <w:rPr>
                  <w:rFonts w:eastAsiaTheme="minorEastAsia"/>
                  <w:lang w:eastAsia="zh-CN"/>
                </w:rPr>
                <w:t xml:space="preserve"> for Question 3-1</w:t>
              </w:r>
            </w:ins>
            <w:ins w:id="400" w:author="Huawei_Li Zhao" w:date="2021-12-07T16:48:00Z">
              <w:r>
                <w:rPr>
                  <w:rFonts w:eastAsiaTheme="minorEastAsia"/>
                  <w:lang w:eastAsia="zh-CN"/>
                </w:rPr>
                <w:t>…</w:t>
              </w:r>
            </w:ins>
          </w:p>
          <w:p w14:paraId="261B6FF0" w14:textId="77777777" w:rsidR="00C66B6E" w:rsidRDefault="00515F74">
            <w:pPr>
              <w:overflowPunct w:val="0"/>
              <w:autoSpaceDE w:val="0"/>
              <w:autoSpaceDN w:val="0"/>
              <w:adjustRightInd w:val="0"/>
              <w:spacing w:after="180"/>
              <w:rPr>
                <w:rFonts w:eastAsiaTheme="minorEastAsia"/>
                <w:lang w:eastAsia="zh-CN"/>
              </w:rPr>
            </w:pPr>
            <w:ins w:id="401" w:author="Huawei_Li Zhao" w:date="2021-12-07T16:48:00Z">
              <w:r>
                <w:rPr>
                  <w:rFonts w:eastAsiaTheme="minorEastAsia"/>
                  <w:lang w:eastAsia="zh-CN"/>
                </w:rPr>
                <w:t>Then we tend to agree with Alt 2.</w:t>
              </w:r>
            </w:ins>
            <w:ins w:id="402" w:author="Huawei_Li Zhao" w:date="2021-12-07T16:57:00Z">
              <w:r>
                <w:rPr>
                  <w:rFonts w:eastAsiaTheme="minorEastAsia"/>
                  <w:lang w:eastAsia="zh-CN"/>
                </w:rPr>
                <w:t>2</w:t>
              </w:r>
            </w:ins>
            <w:ins w:id="403" w:author="Huawei_Li Zhao" w:date="2021-12-07T16:56:00Z">
              <w:r>
                <w:rPr>
                  <w:rFonts w:eastAsiaTheme="minorEastAsia"/>
                  <w:lang w:eastAsia="zh-CN"/>
                </w:rPr>
                <w:t xml:space="preserve"> with normative text to solve this but we don’t think </w:t>
              </w:r>
            </w:ins>
            <w:ins w:id="404" w:author="Huawei_Li Zhao" w:date="2021-12-07T17:00:00Z">
              <w:r>
                <w:rPr>
                  <w:rFonts w:eastAsiaTheme="minorEastAsia"/>
                  <w:lang w:eastAsia="zh-CN"/>
                </w:rPr>
                <w:t xml:space="preserve">the MAC layer should indicate the RRC layer to </w:t>
              </w:r>
            </w:ins>
            <w:ins w:id="405" w:author="Huawei_Li Zhao" w:date="2021-12-07T17:01:00Z">
              <w:r>
                <w:rPr>
                  <w:rFonts w:eastAsiaTheme="minorEastAsia"/>
                  <w:lang w:eastAsia="zh-CN"/>
                </w:rPr>
                <w:t>trigge</w:t>
              </w:r>
            </w:ins>
            <w:ins w:id="406" w:author="Huawei_Li Zhao" w:date="2021-12-07T17:02:00Z">
              <w:r>
                <w:rPr>
                  <w:rFonts w:eastAsiaTheme="minorEastAsia"/>
                  <w:lang w:eastAsia="zh-CN"/>
                </w:rPr>
                <w:t xml:space="preserve">r the establishment of PDCP/RLC. We think when the MAC is able to deliver the packet to higher layer, </w:t>
              </w:r>
              <w:r>
                <w:rPr>
                  <w:rFonts w:eastAsiaTheme="minorEastAsia"/>
                  <w:lang w:eastAsia="zh-CN"/>
                </w:rPr>
                <w:lastRenderedPageBreak/>
                <w:t xml:space="preserve">upon reception of this SRB, the higher layer is able to request </w:t>
              </w:r>
            </w:ins>
            <w:ins w:id="407" w:author="Huawei_Li Zhao" w:date="2021-12-07T17:03:00Z">
              <w:r>
                <w:rPr>
                  <w:rFonts w:eastAsiaTheme="minorEastAsia"/>
                  <w:lang w:eastAsia="zh-CN"/>
                </w:rPr>
                <w:t xml:space="preserve">the establishment of the PDCP/RLC entity for reception. Therefore we propose the following change. </w:t>
              </w:r>
            </w:ins>
          </w:p>
          <w:p w14:paraId="05A21977" w14:textId="77777777" w:rsidR="00C66B6E" w:rsidRDefault="00515F74">
            <w:pPr>
              <w:overflowPunct w:val="0"/>
              <w:autoSpaceDE w:val="0"/>
              <w:autoSpaceDN w:val="0"/>
              <w:adjustRightInd w:val="0"/>
              <w:spacing w:after="180"/>
              <w:rPr>
                <w:ins w:id="408" w:author="Huawei_Li Zhao" w:date="2021-12-07T17:03:00Z"/>
                <w:rFonts w:eastAsiaTheme="minorEastAsia"/>
                <w:lang w:eastAsia="zh-CN"/>
              </w:rPr>
            </w:pPr>
            <w:ins w:id="409" w:author="Huawei_Li Zhao" w:date="2021-12-07T17:05:00Z">
              <w:r>
                <w:rPr>
                  <w:rFonts w:eastAsiaTheme="minorEastAsia"/>
                  <w:lang w:eastAsia="zh-CN"/>
                </w:rPr>
                <w:t>For 38.321:</w:t>
              </w:r>
            </w:ins>
          </w:p>
          <w:p w14:paraId="36B7A473" w14:textId="77777777" w:rsidR="00C66B6E" w:rsidRDefault="00515F74">
            <w:pPr>
              <w:pStyle w:val="B3"/>
              <w:rPr>
                <w:ins w:id="410" w:author="Huawei_Li Zhao" w:date="2021-12-07T17:04:00Z"/>
                <w:lang w:eastAsia="zh-CN"/>
              </w:rPr>
            </w:pPr>
            <w:r>
              <w:rPr>
                <w:lang w:eastAsia="ko-KR"/>
              </w:rPr>
              <w:t>3&gt;</w:t>
            </w:r>
            <w:r>
              <w:rPr>
                <w:lang w:eastAsia="ko-KR"/>
              </w:rPr>
              <w:tab/>
              <w:t xml:space="preserve">if this TB is associated to </w:t>
            </w:r>
            <w:proofErr w:type="spellStart"/>
            <w:r>
              <w:rPr>
                <w:lang w:eastAsia="ko-KR"/>
              </w:rPr>
              <w:t>groupcast</w:t>
            </w:r>
            <w:proofErr w:type="spellEnd"/>
            <w:r>
              <w:rPr>
                <w:lang w:eastAsia="ko-KR"/>
              </w:rPr>
              <w:t xml:space="preserve"> or broadcast and the DST field of the decoded MAC PDU </w:t>
            </w:r>
            <w:proofErr w:type="spellStart"/>
            <w:r>
              <w:rPr>
                <w:lang w:eastAsia="ko-KR"/>
              </w:rPr>
              <w:t>subheader</w:t>
            </w:r>
            <w:proofErr w:type="spellEnd"/>
            <w:r>
              <w:rPr>
                <w:lang w:eastAsia="ko-KR"/>
              </w:rPr>
              <w:t xml:space="preserve"> is equal to the 8 MSB of any of the Destination Layer-2 ID(s) of the UE for which the 16 LSB are equal to the Destination ID in the corresponding SCI</w:t>
            </w:r>
            <w:ins w:id="411" w:author="Huawei_Li Zhao" w:date="2021-12-07T17:04:00Z">
              <w:r>
                <w:rPr>
                  <w:lang w:eastAsia="ko-KR"/>
                </w:rPr>
                <w:t>; or</w:t>
              </w:r>
            </w:ins>
          </w:p>
          <w:p w14:paraId="3E2CAEC9" w14:textId="77777777" w:rsidR="00C66B6E" w:rsidRDefault="00515F74">
            <w:pPr>
              <w:pStyle w:val="B3"/>
              <w:rPr>
                <w:lang w:eastAsia="ko-KR"/>
              </w:rPr>
            </w:pPr>
            <w:ins w:id="412" w:author="Huawei_Li Zhao" w:date="2021-12-07T17:04:00Z">
              <w:r>
                <w:rPr>
                  <w:rFonts w:hint="eastAsia"/>
                  <w:lang w:eastAsia="ko-KR"/>
                </w:rPr>
                <w:t xml:space="preserve">3&gt; if </w:t>
              </w:r>
              <w:r>
                <w:rPr>
                  <w:lang w:eastAsia="ko-KR"/>
                </w:rPr>
                <w:t xml:space="preserve">this TB </w:t>
              </w:r>
              <w:r>
                <w:rPr>
                  <w:rFonts w:hint="eastAsia"/>
                  <w:lang w:eastAsia="ko-KR"/>
                </w:rPr>
                <w:t xml:space="preserve">is </w:t>
              </w:r>
              <w:r>
                <w:rPr>
                  <w:lang w:eastAsia="ko-KR"/>
                </w:rPr>
                <w:t>associated to unicast</w:t>
              </w:r>
              <w:r>
                <w:rPr>
                  <w:rFonts w:hint="eastAsia"/>
                  <w:lang w:eastAsia="ko-KR"/>
                </w:rPr>
                <w:t xml:space="preserve"> and this TB is the first TB of a logical channel which associated LCID is equals to </w:t>
              </w:r>
              <w:commentRangeStart w:id="413"/>
              <w:r>
                <w:rPr>
                  <w:rFonts w:hint="eastAsia"/>
                  <w:lang w:eastAsia="ko-KR"/>
                </w:rPr>
                <w:t xml:space="preserve">0 </w:t>
              </w:r>
            </w:ins>
            <w:commentRangeEnd w:id="413"/>
            <w:ins w:id="414" w:author="Huawei_Li Zhao" w:date="2021-12-07T17:30:00Z">
              <w:r>
                <w:rPr>
                  <w:rStyle w:val="af3"/>
                  <w:rFonts w:eastAsia="Times New Roman"/>
                  <w:lang w:val="en-US"/>
                </w:rPr>
                <w:commentReference w:id="413"/>
              </w:r>
            </w:ins>
            <w:ins w:id="415" w:author="Huawei_Li Zhao" w:date="2021-12-07T17:04:00Z">
              <w:r>
                <w:rPr>
                  <w:rFonts w:hint="eastAsia"/>
                  <w:lang w:eastAsia="ko-KR"/>
                </w:rPr>
                <w:t xml:space="preserve">or 1 or 2, and </w:t>
              </w:r>
              <w:r>
                <w:rPr>
                  <w:lang w:eastAsia="ko-KR"/>
                </w:rPr>
                <w:t xml:space="preserve">the DST field of the decoded MAC PDU </w:t>
              </w:r>
              <w:proofErr w:type="spellStart"/>
              <w:r>
                <w:rPr>
                  <w:lang w:eastAsia="ko-KR"/>
                </w:rPr>
                <w:t>subheader</w:t>
              </w:r>
              <w:proofErr w:type="spellEnd"/>
              <w:r>
                <w:rPr>
                  <w:lang w:eastAsia="ko-KR"/>
                </w:rPr>
                <w:t xml:space="preserve"> is equal to the 8 MSB of any of the Source Layer-2 ID(s) of the UE for which the 16 LSB are equal to the Destination ID in the corresponding SCI</w:t>
              </w:r>
              <w:r>
                <w:rPr>
                  <w:rFonts w:hint="eastAsia"/>
                  <w:lang w:eastAsia="ko-KR"/>
                </w:rPr>
                <w:t>:</w:t>
              </w:r>
            </w:ins>
          </w:p>
          <w:p w14:paraId="7BFBEA62" w14:textId="77777777" w:rsidR="00C66B6E" w:rsidRDefault="00515F74">
            <w:pPr>
              <w:pStyle w:val="B4"/>
              <w:rPr>
                <w:lang w:eastAsia="ko-KR"/>
              </w:rPr>
            </w:pPr>
            <w:r>
              <w:rPr>
                <w:lang w:eastAsia="ko-KR"/>
              </w:rPr>
              <w:t>4&gt;</w:t>
            </w:r>
            <w:r>
              <w:rPr>
                <w:lang w:eastAsia="ko-KR"/>
              </w:rPr>
              <w:tab/>
              <w:t xml:space="preserve">deliver the decoded MAC PDU to the disassembly and </w:t>
            </w:r>
            <w:proofErr w:type="spellStart"/>
            <w:r>
              <w:rPr>
                <w:lang w:eastAsia="ko-KR"/>
              </w:rPr>
              <w:t>demultiplexing</w:t>
            </w:r>
            <w:proofErr w:type="spellEnd"/>
            <w:r>
              <w:rPr>
                <w:lang w:eastAsia="ko-KR"/>
              </w:rPr>
              <w:t xml:space="preserve"> entity;</w:t>
            </w:r>
          </w:p>
          <w:p w14:paraId="0A5B99AE" w14:textId="77777777" w:rsidR="00C66B6E" w:rsidRDefault="00515F74">
            <w:pPr>
              <w:pStyle w:val="B4"/>
              <w:ind w:left="0" w:firstLine="0"/>
              <w:rPr>
                <w:ins w:id="416" w:author="Huawei_Li Zhao" w:date="2021-12-07T17:05:00Z"/>
                <w:lang w:eastAsia="zh-CN"/>
              </w:rPr>
            </w:pPr>
            <w:ins w:id="417" w:author="Huawei_Li Zhao" w:date="2021-12-07T17:05:00Z">
              <w:r>
                <w:rPr>
                  <w:lang w:eastAsia="zh-CN"/>
                </w:rPr>
                <w:t>For 38.331:</w:t>
              </w:r>
            </w:ins>
          </w:p>
          <w:p w14:paraId="77236739" w14:textId="77777777" w:rsidR="00C66B6E" w:rsidRDefault="00515F74">
            <w:pPr>
              <w:rPr>
                <w:szCs w:val="20"/>
                <w:lang w:eastAsia="ja-JP"/>
              </w:rPr>
            </w:pPr>
            <w:r>
              <w:t>The UE shall:</w:t>
            </w:r>
          </w:p>
          <w:p w14:paraId="243BECB2" w14:textId="77777777" w:rsidR="00C66B6E" w:rsidRDefault="00515F74">
            <w:pPr>
              <w:pStyle w:val="B1"/>
            </w:pPr>
            <w:r>
              <w:t>1&gt;</w:t>
            </w:r>
            <w:r>
              <w:tab/>
              <w:t xml:space="preserve">if transmission </w:t>
            </w:r>
            <w:ins w:id="418" w:author="Huawei_Li Zhao" w:date="2021-12-07T17:06:00Z">
              <w:r>
                <w:t xml:space="preserve">and reception </w:t>
              </w:r>
            </w:ins>
            <w:r>
              <w:t xml:space="preserve">of PC5-S message for a specific destination is requested by upper layers for </w:t>
            </w:r>
            <w:proofErr w:type="spellStart"/>
            <w:r>
              <w:t>sidelink</w:t>
            </w:r>
            <w:proofErr w:type="spellEnd"/>
            <w:r>
              <w:t xml:space="preserve"> SRB:</w:t>
            </w:r>
          </w:p>
          <w:p w14:paraId="29F42D3A" w14:textId="77777777" w:rsidR="00C66B6E" w:rsidRDefault="00515F74">
            <w:pPr>
              <w:pStyle w:val="B2"/>
            </w:pPr>
            <w:r>
              <w:t>2&gt;</w:t>
            </w:r>
            <w:r>
              <w:tab/>
              <w:t xml:space="preserve">establish PDCP entity, RLC entity and the logical channel of a </w:t>
            </w:r>
            <w:proofErr w:type="spellStart"/>
            <w:r>
              <w:t>sidelink</w:t>
            </w:r>
            <w:proofErr w:type="spellEnd"/>
            <w:r>
              <w:t xml:space="preserve"> SRB for PC5-S message, as specified in sub-clause 9.1.1.4;</w:t>
            </w:r>
          </w:p>
          <w:p w14:paraId="1777C544" w14:textId="77777777" w:rsidR="00C66B6E" w:rsidRDefault="00515F74">
            <w:pPr>
              <w:pStyle w:val="B1"/>
            </w:pPr>
            <w:r>
              <w:t>1&gt;</w:t>
            </w:r>
            <w:r>
              <w:tab/>
              <w:t>if a PC5-RRC connection establishment for a specific destination is indicated by upper layers:</w:t>
            </w:r>
          </w:p>
          <w:p w14:paraId="68D78835" w14:textId="77777777" w:rsidR="00C66B6E" w:rsidRDefault="00515F74">
            <w:pPr>
              <w:pStyle w:val="B2"/>
            </w:pPr>
            <w:r>
              <w:t>2&gt;</w:t>
            </w:r>
            <w:r>
              <w:tab/>
              <w:t xml:space="preserve">establish PDCP entity, RLC entity and the logical channel of a </w:t>
            </w:r>
            <w:proofErr w:type="spellStart"/>
            <w:r>
              <w:t>sidelink</w:t>
            </w:r>
            <w:proofErr w:type="spellEnd"/>
            <w:r>
              <w:t xml:space="preserve"> SRB for PC5-RRC message of the specific destination, as specified in sub-clause 9.1.1.4;</w:t>
            </w:r>
          </w:p>
          <w:p w14:paraId="2F915689" w14:textId="77777777" w:rsidR="00C66B6E" w:rsidRDefault="00515F74">
            <w:pPr>
              <w:pStyle w:val="B2"/>
              <w:rPr>
                <w:lang w:eastAsia="zh-CN"/>
              </w:rPr>
            </w:pPr>
            <w:r>
              <w:t>2&gt;</w:t>
            </w:r>
            <w:r>
              <w:tab/>
              <w:t>consider the PC5-RRC connection is established for the destination</w:t>
            </w:r>
            <w:r>
              <w:rPr>
                <w:lang w:eastAsia="zh-CN"/>
              </w:rPr>
              <w:t>.</w:t>
            </w:r>
          </w:p>
          <w:p w14:paraId="75B19437" w14:textId="77777777" w:rsidR="00C66B6E" w:rsidRDefault="00C66B6E">
            <w:pPr>
              <w:pStyle w:val="B3"/>
              <w:rPr>
                <w:color w:val="000000"/>
                <w:lang w:eastAsia="zh-CN"/>
              </w:rPr>
            </w:pPr>
          </w:p>
        </w:tc>
      </w:tr>
      <w:tr w:rsidR="00C66B6E" w14:paraId="65EC2F0D" w14:textId="77777777">
        <w:tc>
          <w:tcPr>
            <w:tcW w:w="1542" w:type="dxa"/>
            <w:tcBorders>
              <w:top w:val="single" w:sz="4" w:space="0" w:color="auto"/>
              <w:left w:val="single" w:sz="4" w:space="0" w:color="auto"/>
              <w:bottom w:val="single" w:sz="4" w:space="0" w:color="auto"/>
              <w:right w:val="single" w:sz="4" w:space="0" w:color="auto"/>
            </w:tcBorders>
          </w:tcPr>
          <w:p w14:paraId="08B62B22" w14:textId="77777777" w:rsidR="00C66B6E" w:rsidRDefault="00515F74">
            <w:pPr>
              <w:overflowPunct w:val="0"/>
              <w:autoSpaceDE w:val="0"/>
              <w:autoSpaceDN w:val="0"/>
              <w:adjustRightInd w:val="0"/>
              <w:spacing w:after="180"/>
              <w:rPr>
                <w:rFonts w:eastAsiaTheme="minorEastAsia"/>
                <w:color w:val="000000"/>
                <w:lang w:eastAsia="zh-CN"/>
              </w:rPr>
            </w:pPr>
            <w:ins w:id="419" w:author="Apple - Zhibin Wu" w:date="2021-12-09T16:00:00Z">
              <w:r>
                <w:rPr>
                  <w:rFonts w:eastAsiaTheme="minorEastAsia"/>
                  <w:color w:val="000000"/>
                  <w:lang w:eastAsia="zh-CN"/>
                </w:rPr>
                <w:lastRenderedPageBreak/>
                <w:t>Apple</w:t>
              </w:r>
            </w:ins>
          </w:p>
        </w:tc>
        <w:tc>
          <w:tcPr>
            <w:tcW w:w="1521" w:type="dxa"/>
            <w:tcBorders>
              <w:top w:val="single" w:sz="4" w:space="0" w:color="auto"/>
              <w:left w:val="single" w:sz="4" w:space="0" w:color="auto"/>
              <w:bottom w:val="single" w:sz="4" w:space="0" w:color="auto"/>
              <w:right w:val="single" w:sz="4" w:space="0" w:color="auto"/>
            </w:tcBorders>
          </w:tcPr>
          <w:p w14:paraId="4FA15A91" w14:textId="77777777" w:rsidR="00C66B6E" w:rsidRDefault="00515F74">
            <w:pPr>
              <w:overflowPunct w:val="0"/>
              <w:autoSpaceDE w:val="0"/>
              <w:autoSpaceDN w:val="0"/>
              <w:adjustRightInd w:val="0"/>
              <w:spacing w:after="180"/>
              <w:rPr>
                <w:rFonts w:eastAsiaTheme="minorEastAsia"/>
                <w:color w:val="000000"/>
                <w:lang w:eastAsia="zh-CN"/>
              </w:rPr>
            </w:pPr>
            <w:ins w:id="420" w:author="Apple - Zhibin Wu" w:date="2021-12-09T16:00:00Z">
              <w:r>
                <w:rPr>
                  <w:rFonts w:eastAsiaTheme="minorEastAsia"/>
                  <w:color w:val="000000"/>
                  <w:lang w:eastAsia="zh-CN"/>
                </w:rPr>
                <w:t>Alt 2.1</w:t>
              </w:r>
            </w:ins>
          </w:p>
        </w:tc>
        <w:tc>
          <w:tcPr>
            <w:tcW w:w="5233" w:type="dxa"/>
            <w:tcBorders>
              <w:top w:val="single" w:sz="4" w:space="0" w:color="auto"/>
              <w:left w:val="single" w:sz="4" w:space="0" w:color="auto"/>
              <w:bottom w:val="single" w:sz="4" w:space="0" w:color="auto"/>
              <w:right w:val="single" w:sz="4" w:space="0" w:color="auto"/>
            </w:tcBorders>
          </w:tcPr>
          <w:p w14:paraId="7C1C54BF" w14:textId="77777777" w:rsidR="00C66B6E" w:rsidRDefault="00515F74">
            <w:pPr>
              <w:overflowPunct w:val="0"/>
              <w:autoSpaceDE w:val="0"/>
              <w:autoSpaceDN w:val="0"/>
              <w:adjustRightInd w:val="0"/>
              <w:spacing w:after="180"/>
              <w:rPr>
                <w:rFonts w:eastAsiaTheme="minorEastAsia"/>
                <w:color w:val="000000"/>
                <w:lang w:eastAsia="zh-CN"/>
              </w:rPr>
            </w:pPr>
            <w:ins w:id="421" w:author="Apple - Zhibin Wu" w:date="2021-12-09T16:00:00Z">
              <w:r>
                <w:rPr>
                  <w:rFonts w:eastAsiaTheme="minorEastAsia"/>
                  <w:color w:val="000000"/>
                  <w:lang w:eastAsia="zh-CN"/>
                </w:rPr>
                <w:t xml:space="preserve">If we do not want to involve SA2/CT1, then the </w:t>
              </w:r>
            </w:ins>
            <w:ins w:id="422" w:author="Apple - Zhibin Wu" w:date="2021-12-09T16:01:00Z">
              <w:r>
                <w:rPr>
                  <w:rFonts w:eastAsiaTheme="minorEastAsia"/>
                  <w:color w:val="000000"/>
                  <w:lang w:eastAsia="zh-CN"/>
                </w:rPr>
                <w:t xml:space="preserve">simplest fix is Alt 2.1 in </w:t>
              </w:r>
              <w:proofErr w:type="spellStart"/>
              <w:r>
                <w:rPr>
                  <w:rFonts w:eastAsiaTheme="minorEastAsia"/>
                  <w:color w:val="000000"/>
                  <w:lang w:eastAsia="zh-CN"/>
                </w:rPr>
                <w:t>Annex.B</w:t>
              </w:r>
            </w:ins>
            <w:proofErr w:type="spellEnd"/>
          </w:p>
        </w:tc>
      </w:tr>
      <w:tr w:rsidR="00C66B6E" w14:paraId="6FDBC87B" w14:textId="77777777">
        <w:tc>
          <w:tcPr>
            <w:tcW w:w="1542" w:type="dxa"/>
            <w:tcBorders>
              <w:top w:val="single" w:sz="4" w:space="0" w:color="auto"/>
              <w:left w:val="single" w:sz="4" w:space="0" w:color="auto"/>
              <w:bottom w:val="single" w:sz="4" w:space="0" w:color="auto"/>
              <w:right w:val="single" w:sz="4" w:space="0" w:color="auto"/>
            </w:tcBorders>
          </w:tcPr>
          <w:p w14:paraId="30D5F5BE" w14:textId="77777777" w:rsidR="00C66B6E" w:rsidRDefault="00515F74">
            <w:pPr>
              <w:overflowPunct w:val="0"/>
              <w:autoSpaceDE w:val="0"/>
              <w:autoSpaceDN w:val="0"/>
              <w:adjustRightInd w:val="0"/>
              <w:spacing w:after="180"/>
              <w:rPr>
                <w:rFonts w:eastAsiaTheme="minorEastAsia"/>
                <w:color w:val="000000"/>
                <w:lang w:eastAsia="zh-CN"/>
              </w:rPr>
            </w:pPr>
            <w:ins w:id="423" w:author="vivo(Jing)" w:date="2021-12-10T16:13:00Z">
              <w:r>
                <w:rPr>
                  <w:rFonts w:eastAsiaTheme="minorEastAsia" w:hint="eastAsia"/>
                  <w:color w:val="000000"/>
                  <w:lang w:eastAsia="zh-CN"/>
                </w:rPr>
                <w:t>v</w:t>
              </w:r>
              <w:r>
                <w:rPr>
                  <w:rFonts w:eastAsiaTheme="minorEastAsia"/>
                  <w:color w:val="000000"/>
                  <w:lang w:eastAsia="zh-CN"/>
                </w:rPr>
                <w:t>ivo</w:t>
              </w:r>
            </w:ins>
          </w:p>
        </w:tc>
        <w:tc>
          <w:tcPr>
            <w:tcW w:w="1521" w:type="dxa"/>
            <w:tcBorders>
              <w:top w:val="single" w:sz="4" w:space="0" w:color="auto"/>
              <w:left w:val="single" w:sz="4" w:space="0" w:color="auto"/>
              <w:bottom w:val="single" w:sz="4" w:space="0" w:color="auto"/>
              <w:right w:val="single" w:sz="4" w:space="0" w:color="auto"/>
            </w:tcBorders>
          </w:tcPr>
          <w:p w14:paraId="1B4142B5" w14:textId="77777777" w:rsidR="00C66B6E" w:rsidRDefault="00515F74">
            <w:pPr>
              <w:overflowPunct w:val="0"/>
              <w:autoSpaceDE w:val="0"/>
              <w:autoSpaceDN w:val="0"/>
              <w:adjustRightInd w:val="0"/>
              <w:spacing w:after="180"/>
              <w:rPr>
                <w:rFonts w:eastAsiaTheme="minorEastAsia"/>
                <w:color w:val="000000"/>
                <w:lang w:eastAsia="zh-CN"/>
              </w:rPr>
            </w:pPr>
            <w:ins w:id="424" w:author="vivo(Jing)" w:date="2021-12-10T16:13:00Z">
              <w:r>
                <w:rPr>
                  <w:rFonts w:eastAsiaTheme="minorEastAsia" w:hint="eastAsia"/>
                  <w:color w:val="000000"/>
                  <w:lang w:eastAsia="zh-CN"/>
                </w:rPr>
                <w:t>A</w:t>
              </w:r>
              <w:r>
                <w:rPr>
                  <w:rFonts w:eastAsiaTheme="minorEastAsia"/>
                  <w:color w:val="000000"/>
                  <w:lang w:eastAsia="zh-CN"/>
                </w:rPr>
                <w:t>lt 2.4</w:t>
              </w:r>
            </w:ins>
          </w:p>
        </w:tc>
        <w:tc>
          <w:tcPr>
            <w:tcW w:w="5233" w:type="dxa"/>
            <w:tcBorders>
              <w:top w:val="single" w:sz="4" w:space="0" w:color="auto"/>
              <w:left w:val="single" w:sz="4" w:space="0" w:color="auto"/>
              <w:bottom w:val="single" w:sz="4" w:space="0" w:color="auto"/>
              <w:right w:val="single" w:sz="4" w:space="0" w:color="auto"/>
            </w:tcBorders>
          </w:tcPr>
          <w:p w14:paraId="31A8D493" w14:textId="77777777" w:rsidR="00C66B6E" w:rsidRDefault="00515F74">
            <w:pPr>
              <w:overflowPunct w:val="0"/>
              <w:autoSpaceDE w:val="0"/>
              <w:autoSpaceDN w:val="0"/>
              <w:adjustRightInd w:val="0"/>
              <w:spacing w:after="180"/>
              <w:rPr>
                <w:ins w:id="425" w:author="vivo(Jing)" w:date="2021-12-10T16:13:00Z"/>
                <w:rFonts w:eastAsiaTheme="minorEastAsia"/>
                <w:color w:val="000000"/>
                <w:lang w:eastAsia="zh-CN"/>
              </w:rPr>
            </w:pPr>
            <w:ins w:id="426" w:author="vivo(Jing)" w:date="2021-12-10T16:13:00Z">
              <w:r>
                <w:rPr>
                  <w:rFonts w:eastAsiaTheme="minorEastAsia" w:hint="eastAsia"/>
                  <w:color w:val="000000"/>
                  <w:lang w:eastAsia="zh-CN"/>
                </w:rPr>
                <w:t>S</w:t>
              </w:r>
              <w:r>
                <w:rPr>
                  <w:rFonts w:eastAsiaTheme="minorEastAsia"/>
                  <w:color w:val="000000"/>
                  <w:lang w:eastAsia="zh-CN"/>
                </w:rPr>
                <w:t xml:space="preserve">ince UE implementation can be relied on, we prefer doing nothing. Adding NOTEs shouldn’t be regarded as an essential </w:t>
              </w:r>
              <w:r>
                <w:rPr>
                  <w:rFonts w:eastAsiaTheme="minorEastAsia"/>
                  <w:color w:val="000000"/>
                  <w:lang w:eastAsia="zh-CN"/>
                </w:rPr>
                <w:lastRenderedPageBreak/>
                <w:t xml:space="preserve">correction for Rel-16 at this stage, especially considering that there are too many SL specific NOTEs in the Spec. </w:t>
              </w:r>
            </w:ins>
          </w:p>
          <w:p w14:paraId="34EFD56F" w14:textId="77777777" w:rsidR="00C66B6E" w:rsidRDefault="00515F74">
            <w:pPr>
              <w:overflowPunct w:val="0"/>
              <w:autoSpaceDE w:val="0"/>
              <w:autoSpaceDN w:val="0"/>
              <w:adjustRightInd w:val="0"/>
              <w:spacing w:after="180"/>
              <w:rPr>
                <w:rFonts w:eastAsiaTheme="minorEastAsia"/>
                <w:color w:val="000000"/>
                <w:lang w:eastAsia="zh-CN"/>
              </w:rPr>
            </w:pPr>
            <w:ins w:id="427" w:author="vivo(Jing)" w:date="2021-12-10T16:13:00Z">
              <w:r>
                <w:rPr>
                  <w:rFonts w:eastAsiaTheme="minorEastAsia"/>
                  <w:color w:val="000000"/>
                  <w:lang w:eastAsia="zh-CN"/>
                </w:rPr>
                <w:t xml:space="preserve">If companies can be OK to rely on UE implementation, perhaps a common understanding in Chairman Notes is sufficient. However, if really a majority of companies want to add further NOTEs in the Spec, clarifying the cases are tackled by UE implementation, we are fine to follow the majority of doing so. </w:t>
              </w:r>
            </w:ins>
          </w:p>
        </w:tc>
      </w:tr>
      <w:tr w:rsidR="00C66B6E" w14:paraId="4A346613" w14:textId="77777777">
        <w:tc>
          <w:tcPr>
            <w:tcW w:w="1542" w:type="dxa"/>
            <w:tcBorders>
              <w:top w:val="single" w:sz="4" w:space="0" w:color="auto"/>
              <w:left w:val="single" w:sz="4" w:space="0" w:color="auto"/>
              <w:bottom w:val="single" w:sz="4" w:space="0" w:color="auto"/>
              <w:right w:val="single" w:sz="4" w:space="0" w:color="auto"/>
            </w:tcBorders>
          </w:tcPr>
          <w:p w14:paraId="5DA7099F" w14:textId="77777777" w:rsidR="00C66B6E" w:rsidRDefault="00515F74">
            <w:pPr>
              <w:overflowPunct w:val="0"/>
              <w:autoSpaceDE w:val="0"/>
              <w:autoSpaceDN w:val="0"/>
              <w:adjustRightInd w:val="0"/>
              <w:spacing w:after="180"/>
              <w:jc w:val="center"/>
              <w:rPr>
                <w:rFonts w:eastAsiaTheme="minorEastAsia"/>
                <w:color w:val="000000"/>
                <w:lang w:eastAsia="zh-CN"/>
              </w:rPr>
              <w:pPrChange w:id="428" w:author="Qualcomm" w:date="2021-12-12T09:11:00Z">
                <w:pPr>
                  <w:framePr w:hSpace="180" w:wrap="around" w:vAnchor="text" w:hAnchor="margin" w:y="80"/>
                  <w:overflowPunct w:val="0"/>
                  <w:autoSpaceDE w:val="0"/>
                  <w:autoSpaceDN w:val="0"/>
                  <w:adjustRightInd w:val="0"/>
                  <w:spacing w:after="180"/>
                </w:pPr>
              </w:pPrChange>
            </w:pPr>
            <w:ins w:id="429" w:author="Qualcomm" w:date="2021-12-12T09:11:00Z">
              <w:r>
                <w:rPr>
                  <w:rFonts w:eastAsiaTheme="minorEastAsia"/>
                  <w:color w:val="000000"/>
                  <w:lang w:eastAsia="zh-CN"/>
                </w:rPr>
                <w:lastRenderedPageBreak/>
                <w:t>Qualcomm</w:t>
              </w:r>
            </w:ins>
          </w:p>
        </w:tc>
        <w:tc>
          <w:tcPr>
            <w:tcW w:w="1521" w:type="dxa"/>
            <w:tcBorders>
              <w:top w:val="single" w:sz="4" w:space="0" w:color="auto"/>
              <w:left w:val="single" w:sz="4" w:space="0" w:color="auto"/>
              <w:bottom w:val="single" w:sz="4" w:space="0" w:color="auto"/>
              <w:right w:val="single" w:sz="4" w:space="0" w:color="auto"/>
            </w:tcBorders>
          </w:tcPr>
          <w:p w14:paraId="6C290B2D" w14:textId="77777777" w:rsidR="00C66B6E" w:rsidRDefault="00515F74">
            <w:pPr>
              <w:overflowPunct w:val="0"/>
              <w:autoSpaceDE w:val="0"/>
              <w:autoSpaceDN w:val="0"/>
              <w:adjustRightInd w:val="0"/>
              <w:spacing w:after="180"/>
              <w:rPr>
                <w:rFonts w:eastAsiaTheme="minorEastAsia"/>
                <w:color w:val="000000"/>
                <w:lang w:eastAsia="zh-CN"/>
              </w:rPr>
            </w:pPr>
            <w:ins w:id="430" w:author="Qualcomm" w:date="2021-12-12T09:11:00Z">
              <w:r>
                <w:rPr>
                  <w:rFonts w:eastAsiaTheme="minorEastAsia"/>
                  <w:color w:val="000000"/>
                  <w:lang w:eastAsia="zh-CN"/>
                </w:rPr>
                <w:t>Alt 2.2 with comments</w:t>
              </w:r>
            </w:ins>
          </w:p>
        </w:tc>
        <w:tc>
          <w:tcPr>
            <w:tcW w:w="5233" w:type="dxa"/>
            <w:tcBorders>
              <w:top w:val="single" w:sz="4" w:space="0" w:color="auto"/>
              <w:left w:val="single" w:sz="4" w:space="0" w:color="auto"/>
              <w:bottom w:val="single" w:sz="4" w:space="0" w:color="auto"/>
              <w:right w:val="single" w:sz="4" w:space="0" w:color="auto"/>
            </w:tcBorders>
          </w:tcPr>
          <w:p w14:paraId="7D9EA532" w14:textId="77777777" w:rsidR="00C66B6E" w:rsidRDefault="00515F74">
            <w:pPr>
              <w:overflowPunct w:val="0"/>
              <w:autoSpaceDE w:val="0"/>
              <w:autoSpaceDN w:val="0"/>
              <w:adjustRightInd w:val="0"/>
              <w:spacing w:after="180"/>
              <w:rPr>
                <w:rFonts w:eastAsiaTheme="minorEastAsia"/>
                <w:color w:val="000000"/>
                <w:lang w:eastAsia="zh-CN"/>
              </w:rPr>
            </w:pPr>
            <w:ins w:id="431" w:author="Qualcomm" w:date="2021-12-12T09:11:00Z">
              <w:r>
                <w:rPr>
                  <w:rFonts w:eastAsiaTheme="minorEastAsia"/>
                  <w:color w:val="000000"/>
                  <w:lang w:eastAsia="zh-CN"/>
                </w:rPr>
                <w:t xml:space="preserve">Per our response to Q3-1, our view is the proposed change to the RRC spec is sufficient.  </w:t>
              </w:r>
            </w:ins>
          </w:p>
        </w:tc>
      </w:tr>
      <w:tr w:rsidR="00C66B6E" w14:paraId="06160AE4" w14:textId="77777777">
        <w:tc>
          <w:tcPr>
            <w:tcW w:w="1542" w:type="dxa"/>
            <w:tcBorders>
              <w:top w:val="single" w:sz="4" w:space="0" w:color="auto"/>
              <w:left w:val="single" w:sz="4" w:space="0" w:color="auto"/>
              <w:bottom w:val="single" w:sz="4" w:space="0" w:color="auto"/>
              <w:right w:val="single" w:sz="4" w:space="0" w:color="auto"/>
            </w:tcBorders>
          </w:tcPr>
          <w:p w14:paraId="573CCAEE" w14:textId="77777777" w:rsidR="00C66B6E" w:rsidRDefault="00515F74">
            <w:pPr>
              <w:overflowPunct w:val="0"/>
              <w:autoSpaceDE w:val="0"/>
              <w:autoSpaceDN w:val="0"/>
              <w:adjustRightInd w:val="0"/>
              <w:spacing w:after="180"/>
              <w:rPr>
                <w:rFonts w:eastAsiaTheme="minorEastAsia"/>
                <w:color w:val="000000"/>
                <w:lang w:eastAsia="zh-CN"/>
              </w:rPr>
            </w:pPr>
            <w:ins w:id="432" w:author="ZTE(Weiqiang)" w:date="2021-12-13T02:51:00Z">
              <w:r>
                <w:rPr>
                  <w:rFonts w:eastAsiaTheme="minorEastAsia" w:hint="eastAsia"/>
                  <w:color w:val="000000"/>
                  <w:lang w:eastAsia="zh-CN"/>
                </w:rPr>
                <w:t>ZTE</w:t>
              </w:r>
            </w:ins>
          </w:p>
        </w:tc>
        <w:tc>
          <w:tcPr>
            <w:tcW w:w="1521" w:type="dxa"/>
            <w:tcBorders>
              <w:top w:val="single" w:sz="4" w:space="0" w:color="auto"/>
              <w:left w:val="single" w:sz="4" w:space="0" w:color="auto"/>
              <w:bottom w:val="single" w:sz="4" w:space="0" w:color="auto"/>
              <w:right w:val="single" w:sz="4" w:space="0" w:color="auto"/>
            </w:tcBorders>
          </w:tcPr>
          <w:p w14:paraId="5241F91B" w14:textId="77777777" w:rsidR="00C66B6E" w:rsidRDefault="00515F74">
            <w:pPr>
              <w:overflowPunct w:val="0"/>
              <w:autoSpaceDE w:val="0"/>
              <w:autoSpaceDN w:val="0"/>
              <w:adjustRightInd w:val="0"/>
              <w:spacing w:after="180"/>
              <w:rPr>
                <w:rFonts w:eastAsiaTheme="minorEastAsia"/>
                <w:color w:val="000000"/>
                <w:lang w:eastAsia="zh-CN"/>
              </w:rPr>
            </w:pPr>
            <w:ins w:id="433" w:author="ZTE(Weiqiang)" w:date="2021-12-13T02:52:00Z">
              <w:r>
                <w:rPr>
                  <w:rFonts w:eastAsiaTheme="minorEastAsia" w:hint="eastAsia"/>
                  <w:color w:val="000000"/>
                  <w:lang w:eastAsia="zh-CN"/>
                </w:rPr>
                <w:t>Alt 2.1</w:t>
              </w:r>
            </w:ins>
          </w:p>
        </w:tc>
        <w:tc>
          <w:tcPr>
            <w:tcW w:w="5233" w:type="dxa"/>
            <w:tcBorders>
              <w:top w:val="single" w:sz="4" w:space="0" w:color="auto"/>
              <w:left w:val="single" w:sz="4" w:space="0" w:color="auto"/>
              <w:bottom w:val="single" w:sz="4" w:space="0" w:color="auto"/>
              <w:right w:val="single" w:sz="4" w:space="0" w:color="auto"/>
            </w:tcBorders>
          </w:tcPr>
          <w:p w14:paraId="47FE692F" w14:textId="77777777" w:rsidR="00C66B6E" w:rsidRDefault="00515F74">
            <w:pPr>
              <w:overflowPunct w:val="0"/>
              <w:autoSpaceDE w:val="0"/>
              <w:autoSpaceDN w:val="0"/>
              <w:adjustRightInd w:val="0"/>
              <w:spacing w:after="180"/>
              <w:rPr>
                <w:rFonts w:eastAsiaTheme="minorEastAsia"/>
                <w:color w:val="000000"/>
                <w:lang w:eastAsia="zh-CN"/>
              </w:rPr>
            </w:pPr>
            <w:ins w:id="434" w:author="ZTE(Weiqiang)" w:date="2021-12-13T02:52:00Z">
              <w:r>
                <w:rPr>
                  <w:rFonts w:eastAsiaTheme="minorEastAsia" w:hint="eastAsia"/>
                  <w:color w:val="000000"/>
                  <w:lang w:eastAsia="zh-CN"/>
                </w:rPr>
                <w:t>We do not really think this is a critical issue. A note is enough to capture the issue. But</w:t>
              </w:r>
            </w:ins>
            <w:ins w:id="435" w:author="ZTE(Weiqiang)" w:date="2021-12-13T02:53:00Z">
              <w:r>
                <w:rPr>
                  <w:rFonts w:eastAsiaTheme="minorEastAsia" w:hint="eastAsia"/>
                  <w:color w:val="000000"/>
                  <w:lang w:eastAsia="zh-CN"/>
                </w:rPr>
                <w:t xml:space="preserve"> we are also fine with majority view.</w:t>
              </w:r>
            </w:ins>
          </w:p>
        </w:tc>
      </w:tr>
      <w:tr w:rsidR="002C717D" w14:paraId="6EBA7C9B" w14:textId="77777777">
        <w:tc>
          <w:tcPr>
            <w:tcW w:w="1542" w:type="dxa"/>
            <w:tcBorders>
              <w:top w:val="single" w:sz="4" w:space="0" w:color="auto"/>
              <w:left w:val="single" w:sz="4" w:space="0" w:color="auto"/>
              <w:bottom w:val="single" w:sz="4" w:space="0" w:color="auto"/>
              <w:right w:val="single" w:sz="4" w:space="0" w:color="auto"/>
            </w:tcBorders>
          </w:tcPr>
          <w:p w14:paraId="16AC8600" w14:textId="6499291A" w:rsidR="002C717D" w:rsidRDefault="002C717D" w:rsidP="002C717D">
            <w:pPr>
              <w:overflowPunct w:val="0"/>
              <w:autoSpaceDE w:val="0"/>
              <w:autoSpaceDN w:val="0"/>
              <w:adjustRightInd w:val="0"/>
              <w:spacing w:after="180"/>
              <w:rPr>
                <w:rFonts w:eastAsiaTheme="minorEastAsia"/>
                <w:color w:val="000000"/>
                <w:lang w:eastAsia="zh-CN"/>
              </w:rPr>
            </w:pPr>
            <w:ins w:id="436" w:author="Hyunjeong Kang (Samsung)" w:date="2021-12-13T14:16:00Z">
              <w:r>
                <w:rPr>
                  <w:rFonts w:eastAsia="맑은 고딕" w:hint="eastAsia"/>
                  <w:color w:val="000000"/>
                  <w:lang w:eastAsia="ko-KR"/>
                </w:rPr>
                <w:t>Samsung</w:t>
              </w:r>
            </w:ins>
          </w:p>
        </w:tc>
        <w:tc>
          <w:tcPr>
            <w:tcW w:w="1521" w:type="dxa"/>
            <w:tcBorders>
              <w:top w:val="single" w:sz="4" w:space="0" w:color="auto"/>
              <w:left w:val="single" w:sz="4" w:space="0" w:color="auto"/>
              <w:bottom w:val="single" w:sz="4" w:space="0" w:color="auto"/>
              <w:right w:val="single" w:sz="4" w:space="0" w:color="auto"/>
            </w:tcBorders>
          </w:tcPr>
          <w:p w14:paraId="739D782D" w14:textId="62CABEBB" w:rsidR="002C717D" w:rsidRDefault="002C717D" w:rsidP="002C717D">
            <w:pPr>
              <w:overflowPunct w:val="0"/>
              <w:autoSpaceDE w:val="0"/>
              <w:autoSpaceDN w:val="0"/>
              <w:adjustRightInd w:val="0"/>
              <w:spacing w:after="180"/>
              <w:rPr>
                <w:rFonts w:eastAsiaTheme="minorEastAsia"/>
                <w:color w:val="000000"/>
                <w:lang w:eastAsia="zh-CN"/>
              </w:rPr>
            </w:pPr>
            <w:ins w:id="437" w:author="Hyunjeong Kang (Samsung)" w:date="2021-12-13T14:16:00Z">
              <w:r>
                <w:rPr>
                  <w:rFonts w:eastAsia="맑은 고딕" w:hint="eastAsia"/>
                  <w:color w:val="000000"/>
                  <w:lang w:eastAsia="ko-KR"/>
                </w:rPr>
                <w:t>Alt 2.3</w:t>
              </w:r>
              <w:r>
                <w:rPr>
                  <w:rFonts w:eastAsia="맑은 고딕"/>
                  <w:color w:val="000000"/>
                  <w:lang w:eastAsia="ko-KR"/>
                </w:rPr>
                <w:t xml:space="preserve"> with commen</w:t>
              </w:r>
              <w:bookmarkStart w:id="438" w:name="_GoBack"/>
              <w:bookmarkEnd w:id="438"/>
              <w:r>
                <w:rPr>
                  <w:rFonts w:eastAsia="맑은 고딕"/>
                  <w:color w:val="000000"/>
                  <w:lang w:eastAsia="ko-KR"/>
                </w:rPr>
                <w:t>t</w:t>
              </w:r>
            </w:ins>
          </w:p>
        </w:tc>
        <w:tc>
          <w:tcPr>
            <w:tcW w:w="5233" w:type="dxa"/>
            <w:tcBorders>
              <w:top w:val="single" w:sz="4" w:space="0" w:color="auto"/>
              <w:left w:val="single" w:sz="4" w:space="0" w:color="auto"/>
              <w:bottom w:val="single" w:sz="4" w:space="0" w:color="auto"/>
              <w:right w:val="single" w:sz="4" w:space="0" w:color="auto"/>
            </w:tcBorders>
          </w:tcPr>
          <w:p w14:paraId="1704088B" w14:textId="77777777" w:rsidR="002C717D" w:rsidRDefault="002C717D" w:rsidP="002C717D">
            <w:pPr>
              <w:overflowPunct w:val="0"/>
              <w:autoSpaceDE w:val="0"/>
              <w:autoSpaceDN w:val="0"/>
              <w:adjustRightInd w:val="0"/>
              <w:spacing w:after="180"/>
              <w:rPr>
                <w:ins w:id="439" w:author="Hyunjeong Kang (Samsung)" w:date="2021-12-13T14:16:00Z"/>
                <w:rFonts w:eastAsia="맑은 고딕"/>
                <w:color w:val="000000"/>
                <w:lang w:eastAsia="ko-KR"/>
              </w:rPr>
            </w:pPr>
            <w:ins w:id="440" w:author="Hyunjeong Kang (Samsung)" w:date="2021-12-13T14:16:00Z">
              <w:r>
                <w:rPr>
                  <w:rFonts w:eastAsia="맑은 고딕" w:hint="eastAsia"/>
                  <w:color w:val="000000"/>
                  <w:lang w:eastAsia="ko-KR"/>
                </w:rPr>
                <w:t>We do not think</w:t>
              </w:r>
              <w:r>
                <w:rPr>
                  <w:rFonts w:eastAsia="맑은 고딕"/>
                  <w:color w:val="000000"/>
                  <w:lang w:eastAsia="ko-KR"/>
                </w:rPr>
                <w:t xml:space="preserve"> the change for</w:t>
              </w:r>
              <w:r>
                <w:rPr>
                  <w:rFonts w:eastAsia="맑은 고딕" w:hint="eastAsia"/>
                  <w:color w:val="000000"/>
                  <w:lang w:eastAsia="ko-KR"/>
                </w:rPr>
                <w:t xml:space="preserve"> RRC specification</w:t>
              </w:r>
              <w:r>
                <w:rPr>
                  <w:rFonts w:eastAsia="맑은 고딕"/>
                  <w:color w:val="000000"/>
                  <w:lang w:eastAsia="ko-KR"/>
                </w:rPr>
                <w:t xml:space="preserve"> is needed. The issue can be solved with MAC PDU filtering for some PC5-S message and the corresponding RLC/PDCP entities operations.</w:t>
              </w:r>
              <w:r>
                <w:rPr>
                  <w:rFonts w:eastAsia="맑은 고딕" w:hint="eastAsia"/>
                  <w:color w:val="000000"/>
                  <w:lang w:eastAsia="ko-KR"/>
                </w:rPr>
                <w:t xml:space="preserve"> </w:t>
              </w:r>
            </w:ins>
          </w:p>
          <w:p w14:paraId="7B184FCE" w14:textId="10C87299" w:rsidR="002C717D" w:rsidRDefault="002C717D" w:rsidP="002C717D">
            <w:pPr>
              <w:overflowPunct w:val="0"/>
              <w:autoSpaceDE w:val="0"/>
              <w:autoSpaceDN w:val="0"/>
              <w:adjustRightInd w:val="0"/>
              <w:spacing w:after="180"/>
              <w:rPr>
                <w:rFonts w:eastAsiaTheme="minorEastAsia"/>
                <w:color w:val="000000"/>
                <w:lang w:eastAsia="zh-CN"/>
              </w:rPr>
            </w:pPr>
            <w:ins w:id="441" w:author="Hyunjeong Kang (Samsung)" w:date="2021-12-13T14:16:00Z">
              <w:r>
                <w:rPr>
                  <w:rFonts w:eastAsia="맑은 고딕"/>
                  <w:color w:val="000000"/>
                  <w:lang w:eastAsia="ko-KR"/>
                </w:rPr>
                <w:t>We are also fine to put NOTEs in the specification instead of normative texts.</w:t>
              </w:r>
            </w:ins>
          </w:p>
        </w:tc>
      </w:tr>
      <w:tr w:rsidR="002C717D" w14:paraId="5789C480" w14:textId="77777777">
        <w:tc>
          <w:tcPr>
            <w:tcW w:w="1542" w:type="dxa"/>
            <w:tcBorders>
              <w:top w:val="single" w:sz="4" w:space="0" w:color="auto"/>
              <w:left w:val="single" w:sz="4" w:space="0" w:color="auto"/>
              <w:bottom w:val="single" w:sz="4" w:space="0" w:color="auto"/>
              <w:right w:val="single" w:sz="4" w:space="0" w:color="auto"/>
            </w:tcBorders>
          </w:tcPr>
          <w:p w14:paraId="034B405F" w14:textId="77777777" w:rsidR="002C717D" w:rsidRDefault="002C717D" w:rsidP="002C717D">
            <w:pPr>
              <w:overflowPunct w:val="0"/>
              <w:autoSpaceDE w:val="0"/>
              <w:autoSpaceDN w:val="0"/>
              <w:adjustRightInd w:val="0"/>
              <w:spacing w:after="180"/>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78F12BF0" w14:textId="77777777" w:rsidR="002C717D" w:rsidRDefault="002C717D" w:rsidP="002C717D">
            <w:pPr>
              <w:overflowPunct w:val="0"/>
              <w:autoSpaceDE w:val="0"/>
              <w:autoSpaceDN w:val="0"/>
              <w:adjustRightInd w:val="0"/>
              <w:spacing w:after="180"/>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572F9591" w14:textId="77777777" w:rsidR="002C717D" w:rsidRDefault="002C717D" w:rsidP="002C717D">
            <w:pPr>
              <w:overflowPunct w:val="0"/>
              <w:autoSpaceDE w:val="0"/>
              <w:autoSpaceDN w:val="0"/>
              <w:adjustRightInd w:val="0"/>
              <w:spacing w:after="180"/>
              <w:rPr>
                <w:rFonts w:eastAsiaTheme="minorEastAsia"/>
                <w:color w:val="000000"/>
                <w:lang w:eastAsia="zh-CN"/>
              </w:rPr>
            </w:pPr>
          </w:p>
        </w:tc>
      </w:tr>
      <w:tr w:rsidR="002C717D" w14:paraId="7FF1DD42" w14:textId="77777777">
        <w:tc>
          <w:tcPr>
            <w:tcW w:w="1542" w:type="dxa"/>
            <w:tcBorders>
              <w:top w:val="single" w:sz="4" w:space="0" w:color="auto"/>
              <w:left w:val="single" w:sz="4" w:space="0" w:color="auto"/>
              <w:bottom w:val="single" w:sz="4" w:space="0" w:color="auto"/>
              <w:right w:val="single" w:sz="4" w:space="0" w:color="auto"/>
            </w:tcBorders>
          </w:tcPr>
          <w:p w14:paraId="5B4440C2" w14:textId="77777777" w:rsidR="002C717D" w:rsidRDefault="002C717D" w:rsidP="002C717D">
            <w:pPr>
              <w:overflowPunct w:val="0"/>
              <w:autoSpaceDE w:val="0"/>
              <w:autoSpaceDN w:val="0"/>
              <w:adjustRightInd w:val="0"/>
              <w:spacing w:after="180"/>
              <w:rPr>
                <w:rFonts w:eastAsiaTheme="minorEastAsia"/>
                <w:color w:val="000000"/>
                <w:lang w:eastAsia="zh-CN"/>
              </w:rPr>
            </w:pPr>
          </w:p>
        </w:tc>
        <w:tc>
          <w:tcPr>
            <w:tcW w:w="1521" w:type="dxa"/>
            <w:tcBorders>
              <w:top w:val="single" w:sz="4" w:space="0" w:color="auto"/>
              <w:left w:val="single" w:sz="4" w:space="0" w:color="auto"/>
              <w:bottom w:val="single" w:sz="4" w:space="0" w:color="auto"/>
              <w:right w:val="single" w:sz="4" w:space="0" w:color="auto"/>
            </w:tcBorders>
          </w:tcPr>
          <w:p w14:paraId="64753FA5" w14:textId="77777777" w:rsidR="002C717D" w:rsidRDefault="002C717D" w:rsidP="002C717D">
            <w:pPr>
              <w:overflowPunct w:val="0"/>
              <w:autoSpaceDE w:val="0"/>
              <w:autoSpaceDN w:val="0"/>
              <w:adjustRightInd w:val="0"/>
              <w:spacing w:after="180"/>
              <w:rPr>
                <w:rFonts w:eastAsiaTheme="minorEastAsia"/>
                <w:color w:val="000000"/>
                <w:lang w:eastAsia="zh-CN"/>
              </w:rPr>
            </w:pPr>
          </w:p>
        </w:tc>
        <w:tc>
          <w:tcPr>
            <w:tcW w:w="5233" w:type="dxa"/>
            <w:tcBorders>
              <w:top w:val="single" w:sz="4" w:space="0" w:color="auto"/>
              <w:left w:val="single" w:sz="4" w:space="0" w:color="auto"/>
              <w:bottom w:val="single" w:sz="4" w:space="0" w:color="auto"/>
              <w:right w:val="single" w:sz="4" w:space="0" w:color="auto"/>
            </w:tcBorders>
          </w:tcPr>
          <w:p w14:paraId="01178FBC" w14:textId="77777777" w:rsidR="002C717D" w:rsidRDefault="002C717D" w:rsidP="002C717D">
            <w:pPr>
              <w:overflowPunct w:val="0"/>
              <w:autoSpaceDE w:val="0"/>
              <w:autoSpaceDN w:val="0"/>
              <w:adjustRightInd w:val="0"/>
              <w:spacing w:after="180"/>
              <w:rPr>
                <w:rFonts w:eastAsiaTheme="minorEastAsia"/>
                <w:color w:val="000000"/>
                <w:lang w:eastAsia="zh-CN"/>
              </w:rPr>
            </w:pPr>
          </w:p>
        </w:tc>
      </w:tr>
      <w:tr w:rsidR="002C717D" w14:paraId="22A3670A" w14:textId="77777777">
        <w:tc>
          <w:tcPr>
            <w:tcW w:w="1542" w:type="dxa"/>
            <w:tcBorders>
              <w:top w:val="single" w:sz="4" w:space="0" w:color="auto"/>
              <w:left w:val="single" w:sz="4" w:space="0" w:color="auto"/>
              <w:bottom w:val="single" w:sz="4" w:space="0" w:color="auto"/>
              <w:right w:val="single" w:sz="4" w:space="0" w:color="auto"/>
            </w:tcBorders>
          </w:tcPr>
          <w:p w14:paraId="7CC2357E"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18B2C91"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3399204"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557CE956" w14:textId="77777777">
        <w:tc>
          <w:tcPr>
            <w:tcW w:w="1542" w:type="dxa"/>
            <w:tcBorders>
              <w:top w:val="single" w:sz="4" w:space="0" w:color="auto"/>
              <w:left w:val="single" w:sz="4" w:space="0" w:color="auto"/>
              <w:bottom w:val="single" w:sz="4" w:space="0" w:color="auto"/>
              <w:right w:val="single" w:sz="4" w:space="0" w:color="auto"/>
            </w:tcBorders>
          </w:tcPr>
          <w:p w14:paraId="71B4BE53"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DF6723C"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28939D8"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08E03EB7" w14:textId="77777777">
        <w:tc>
          <w:tcPr>
            <w:tcW w:w="1542" w:type="dxa"/>
            <w:tcBorders>
              <w:top w:val="single" w:sz="4" w:space="0" w:color="auto"/>
              <w:left w:val="single" w:sz="4" w:space="0" w:color="auto"/>
              <w:bottom w:val="single" w:sz="4" w:space="0" w:color="auto"/>
              <w:right w:val="single" w:sz="4" w:space="0" w:color="auto"/>
            </w:tcBorders>
          </w:tcPr>
          <w:p w14:paraId="3410683A"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747B46B1"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853FB66"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26B2EF32" w14:textId="77777777">
        <w:tc>
          <w:tcPr>
            <w:tcW w:w="1542" w:type="dxa"/>
            <w:tcBorders>
              <w:top w:val="single" w:sz="4" w:space="0" w:color="auto"/>
              <w:left w:val="single" w:sz="4" w:space="0" w:color="auto"/>
              <w:bottom w:val="single" w:sz="4" w:space="0" w:color="auto"/>
              <w:right w:val="single" w:sz="4" w:space="0" w:color="auto"/>
            </w:tcBorders>
          </w:tcPr>
          <w:p w14:paraId="1DD2B0F9"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6DC06AA"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1F8892A"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1EEEB134" w14:textId="77777777">
        <w:tc>
          <w:tcPr>
            <w:tcW w:w="1542" w:type="dxa"/>
            <w:tcBorders>
              <w:top w:val="single" w:sz="4" w:space="0" w:color="auto"/>
              <w:left w:val="single" w:sz="4" w:space="0" w:color="auto"/>
              <w:bottom w:val="single" w:sz="4" w:space="0" w:color="auto"/>
              <w:right w:val="single" w:sz="4" w:space="0" w:color="auto"/>
            </w:tcBorders>
          </w:tcPr>
          <w:p w14:paraId="398F09F6"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3F7DF011"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D6FA3E0"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1C732067" w14:textId="77777777">
        <w:tc>
          <w:tcPr>
            <w:tcW w:w="1542" w:type="dxa"/>
            <w:tcBorders>
              <w:top w:val="single" w:sz="4" w:space="0" w:color="auto"/>
              <w:left w:val="single" w:sz="4" w:space="0" w:color="auto"/>
              <w:bottom w:val="single" w:sz="4" w:space="0" w:color="auto"/>
              <w:right w:val="single" w:sz="4" w:space="0" w:color="auto"/>
            </w:tcBorders>
          </w:tcPr>
          <w:p w14:paraId="4610CFC9"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0E003F32"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3A85073A"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51AFB894" w14:textId="77777777">
        <w:tc>
          <w:tcPr>
            <w:tcW w:w="1542" w:type="dxa"/>
            <w:tcBorders>
              <w:top w:val="single" w:sz="4" w:space="0" w:color="auto"/>
              <w:left w:val="single" w:sz="4" w:space="0" w:color="auto"/>
              <w:bottom w:val="single" w:sz="4" w:space="0" w:color="auto"/>
              <w:right w:val="single" w:sz="4" w:space="0" w:color="auto"/>
            </w:tcBorders>
          </w:tcPr>
          <w:p w14:paraId="07AECB37"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7B6AE82"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16518D8B"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14B6CFA9" w14:textId="77777777">
        <w:tc>
          <w:tcPr>
            <w:tcW w:w="1542" w:type="dxa"/>
            <w:tcBorders>
              <w:top w:val="single" w:sz="4" w:space="0" w:color="auto"/>
              <w:left w:val="single" w:sz="4" w:space="0" w:color="auto"/>
              <w:bottom w:val="single" w:sz="4" w:space="0" w:color="auto"/>
              <w:right w:val="single" w:sz="4" w:space="0" w:color="auto"/>
            </w:tcBorders>
          </w:tcPr>
          <w:p w14:paraId="5D48F09D"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5243919F"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053671C2" w14:textId="77777777" w:rsidR="002C717D" w:rsidRDefault="002C717D" w:rsidP="002C717D">
            <w:pPr>
              <w:overflowPunct w:val="0"/>
              <w:autoSpaceDE w:val="0"/>
              <w:autoSpaceDN w:val="0"/>
              <w:adjustRightInd w:val="0"/>
              <w:spacing w:after="180"/>
              <w:rPr>
                <w:rFonts w:eastAsia="맑은 고딕"/>
                <w:color w:val="000000"/>
                <w:lang w:eastAsia="ko-KR"/>
              </w:rPr>
            </w:pPr>
          </w:p>
        </w:tc>
      </w:tr>
      <w:tr w:rsidR="002C717D" w14:paraId="2D51AFAB" w14:textId="77777777">
        <w:tc>
          <w:tcPr>
            <w:tcW w:w="1542" w:type="dxa"/>
            <w:tcBorders>
              <w:top w:val="single" w:sz="4" w:space="0" w:color="auto"/>
              <w:left w:val="single" w:sz="4" w:space="0" w:color="auto"/>
              <w:bottom w:val="single" w:sz="4" w:space="0" w:color="auto"/>
              <w:right w:val="single" w:sz="4" w:space="0" w:color="auto"/>
            </w:tcBorders>
          </w:tcPr>
          <w:p w14:paraId="44493201"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1521" w:type="dxa"/>
            <w:tcBorders>
              <w:top w:val="single" w:sz="4" w:space="0" w:color="auto"/>
              <w:left w:val="single" w:sz="4" w:space="0" w:color="auto"/>
              <w:bottom w:val="single" w:sz="4" w:space="0" w:color="auto"/>
              <w:right w:val="single" w:sz="4" w:space="0" w:color="auto"/>
            </w:tcBorders>
          </w:tcPr>
          <w:p w14:paraId="47101F43" w14:textId="77777777" w:rsidR="002C717D" w:rsidRDefault="002C717D" w:rsidP="002C717D">
            <w:pPr>
              <w:overflowPunct w:val="0"/>
              <w:autoSpaceDE w:val="0"/>
              <w:autoSpaceDN w:val="0"/>
              <w:adjustRightInd w:val="0"/>
              <w:spacing w:after="180"/>
              <w:rPr>
                <w:rFonts w:eastAsia="맑은 고딕"/>
                <w:color w:val="000000"/>
                <w:lang w:eastAsia="ko-KR"/>
              </w:rPr>
            </w:pPr>
          </w:p>
        </w:tc>
        <w:tc>
          <w:tcPr>
            <w:tcW w:w="5233" w:type="dxa"/>
            <w:tcBorders>
              <w:top w:val="single" w:sz="4" w:space="0" w:color="auto"/>
              <w:left w:val="single" w:sz="4" w:space="0" w:color="auto"/>
              <w:bottom w:val="single" w:sz="4" w:space="0" w:color="auto"/>
              <w:right w:val="single" w:sz="4" w:space="0" w:color="auto"/>
            </w:tcBorders>
          </w:tcPr>
          <w:p w14:paraId="508C3171" w14:textId="77777777" w:rsidR="002C717D" w:rsidRDefault="002C717D" w:rsidP="002C717D">
            <w:pPr>
              <w:overflowPunct w:val="0"/>
              <w:autoSpaceDE w:val="0"/>
              <w:autoSpaceDN w:val="0"/>
              <w:adjustRightInd w:val="0"/>
              <w:spacing w:after="180"/>
              <w:rPr>
                <w:rFonts w:eastAsia="맑은 고딕"/>
                <w:color w:val="000000"/>
                <w:lang w:eastAsia="ko-KR"/>
              </w:rPr>
            </w:pPr>
          </w:p>
        </w:tc>
      </w:tr>
    </w:tbl>
    <w:p w14:paraId="31CCF103" w14:textId="77777777" w:rsidR="00C66B6E" w:rsidRDefault="00515F74">
      <w:pPr>
        <w:pStyle w:val="1"/>
        <w:keepLines/>
        <w:numPr>
          <w:ilvl w:val="0"/>
          <w:numId w:val="8"/>
        </w:numPr>
        <w:pBdr>
          <w:top w:val="single" w:sz="12" w:space="3" w:color="auto"/>
        </w:pBdr>
        <w:overflowPunct w:val="0"/>
        <w:autoSpaceDE w:val="0"/>
        <w:autoSpaceDN w:val="0"/>
        <w:adjustRightInd w:val="0"/>
        <w:spacing w:before="240" w:after="180"/>
      </w:pPr>
      <w:r>
        <w:t>Conclusion</w:t>
      </w:r>
    </w:p>
    <w:p w14:paraId="1E46DB48" w14:textId="77777777" w:rsidR="00C66B6E" w:rsidRDefault="00515F74">
      <w:pPr>
        <w:rPr>
          <w:rFonts w:eastAsiaTheme="minorEastAsia"/>
          <w:i/>
          <w:iCs/>
          <w:u w:val="single"/>
          <w:lang w:eastAsia="zh-CN"/>
        </w:rPr>
      </w:pPr>
      <w:r>
        <w:rPr>
          <w:lang w:eastAsia="ko-KR"/>
        </w:rPr>
        <w:t xml:space="preserve">In conclusion, </w:t>
      </w:r>
      <w:r>
        <w:rPr>
          <w:rFonts w:eastAsiaTheme="minorEastAsia" w:hint="eastAsia"/>
          <w:lang w:eastAsia="zh-CN"/>
        </w:rPr>
        <w:t>r</w:t>
      </w:r>
      <w:r>
        <w:rPr>
          <w:lang w:eastAsia="ko-KR"/>
        </w:rPr>
        <w:t>apporteur proposes the following recommendations as the outcome of this email discussion</w:t>
      </w:r>
      <w:r>
        <w:rPr>
          <w:rFonts w:eastAsiaTheme="minorEastAsia" w:hint="eastAsia"/>
          <w:lang w:eastAsia="zh-CN"/>
        </w:rPr>
        <w:t>.</w:t>
      </w:r>
    </w:p>
    <w:p w14:paraId="1F570ECF" w14:textId="77777777" w:rsidR="00C66B6E" w:rsidRDefault="00C66B6E">
      <w:pPr>
        <w:spacing w:beforeLines="50" w:before="120" w:afterLines="50" w:after="120"/>
        <w:rPr>
          <w:b/>
          <w:lang w:eastAsia="zh-CN"/>
        </w:rPr>
      </w:pPr>
    </w:p>
    <w:p w14:paraId="69DFD0C5" w14:textId="77777777" w:rsidR="00C66B6E" w:rsidRDefault="00515F74">
      <w:pPr>
        <w:pStyle w:val="1"/>
        <w:keepLines/>
        <w:numPr>
          <w:ilvl w:val="0"/>
          <w:numId w:val="8"/>
        </w:numPr>
        <w:pBdr>
          <w:top w:val="single" w:sz="12" w:space="3" w:color="auto"/>
        </w:pBdr>
        <w:overflowPunct w:val="0"/>
        <w:autoSpaceDE w:val="0"/>
        <w:autoSpaceDN w:val="0"/>
        <w:adjustRightInd w:val="0"/>
        <w:spacing w:before="240" w:after="180"/>
      </w:pPr>
      <w:r>
        <w:lastRenderedPageBreak/>
        <w:t>References</w:t>
      </w:r>
    </w:p>
    <w:p w14:paraId="4A5910E6" w14:textId="77777777" w:rsidR="00C66B6E" w:rsidRDefault="00515F74">
      <w:pPr>
        <w:pStyle w:val="a0"/>
        <w:numPr>
          <w:ilvl w:val="0"/>
          <w:numId w:val="17"/>
        </w:numPr>
        <w:autoSpaceDN w:val="0"/>
        <w:ind w:left="420" w:hanging="420"/>
        <w:rPr>
          <w:rFonts w:eastAsiaTheme="minorEastAsia"/>
          <w:lang w:val="en-GB" w:eastAsia="zh-CN"/>
        </w:rPr>
      </w:pPr>
      <w:bookmarkStart w:id="442" w:name="_Ref86840268"/>
      <w:r>
        <w:t>R2-2110610</w:t>
      </w:r>
      <w:r>
        <w:rPr>
          <w:rFonts w:eastAsiaTheme="minorEastAsia" w:hint="eastAsia"/>
          <w:lang w:eastAsia="zh-CN"/>
        </w:rPr>
        <w:t xml:space="preserve"> </w:t>
      </w:r>
      <w:r>
        <w:t>PDCP/RLC Entity Maintenance for SL-SRBs</w:t>
      </w:r>
      <w:r>
        <w:rPr>
          <w:rFonts w:eastAsiaTheme="minorEastAsia" w:hint="eastAsia"/>
          <w:lang w:eastAsia="zh-CN"/>
        </w:rPr>
        <w:t xml:space="preserve"> </w:t>
      </w:r>
      <w:r>
        <w:t xml:space="preserve">CATT, APPLE, vivo, Huawei, </w:t>
      </w:r>
      <w:proofErr w:type="spellStart"/>
      <w:r>
        <w:t>HiSilicon</w:t>
      </w:r>
      <w:proofErr w:type="spellEnd"/>
      <w:r>
        <w:t>, OPPO</w:t>
      </w:r>
      <w:bookmarkEnd w:id="442"/>
    </w:p>
    <w:p w14:paraId="55EA20A5" w14:textId="77777777" w:rsidR="00C66B6E" w:rsidRDefault="00515F74">
      <w:pPr>
        <w:pStyle w:val="a0"/>
        <w:numPr>
          <w:ilvl w:val="0"/>
          <w:numId w:val="17"/>
        </w:numPr>
        <w:autoSpaceDN w:val="0"/>
        <w:ind w:left="420" w:hanging="420"/>
      </w:pPr>
      <w:bookmarkStart w:id="443" w:name="_Ref87891524"/>
      <w:r>
        <w:rPr>
          <w:rFonts w:hint="eastAsia"/>
        </w:rPr>
        <w:t xml:space="preserve">R2-2111429 Summary </w:t>
      </w:r>
      <w:r>
        <w:t>[AT116-e][709][V2X/SL] PDCP/RLC Entity Maintenance for SL-SRBs (CATT)</w:t>
      </w:r>
      <w:bookmarkEnd w:id="443"/>
    </w:p>
    <w:p w14:paraId="11F332A9" w14:textId="77777777" w:rsidR="00C66B6E" w:rsidRDefault="00515F74">
      <w:pPr>
        <w:pStyle w:val="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nnex A</w:t>
      </w:r>
      <w:r>
        <w:rPr>
          <w:rFonts w:eastAsiaTheme="minorEastAsia" w:cs="Times New Roman"/>
        </w:rPr>
        <w:tab/>
        <w:t xml:space="preserve"> Text proposals</w:t>
      </w:r>
    </w:p>
    <w:tbl>
      <w:tblPr>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8542"/>
      </w:tblGrid>
      <w:tr w:rsidR="00C66B6E" w14:paraId="0F1AA88C" w14:textId="77777777">
        <w:trPr>
          <w:jc w:val="center"/>
        </w:trPr>
        <w:tc>
          <w:tcPr>
            <w:tcW w:w="8542" w:type="dxa"/>
            <w:shd w:val="clear" w:color="auto" w:fill="FDE9D9"/>
            <w:vAlign w:val="center"/>
          </w:tcPr>
          <w:p w14:paraId="39EB3345" w14:textId="77777777" w:rsidR="00C66B6E" w:rsidRDefault="00515F74">
            <w:pPr>
              <w:overflowPunct w:val="0"/>
              <w:autoSpaceDE w:val="0"/>
              <w:autoSpaceDN w:val="0"/>
              <w:adjustRightInd w:val="0"/>
              <w:snapToGrid w:val="0"/>
              <w:jc w:val="center"/>
              <w:textAlignment w:val="baseline"/>
              <w:rPr>
                <w:color w:val="FF0000"/>
                <w:sz w:val="28"/>
                <w:szCs w:val="28"/>
                <w:lang w:eastAsia="zh-CN"/>
              </w:rPr>
            </w:pPr>
            <w:r>
              <w:rPr>
                <w:rFonts w:eastAsia="SimSun" w:hint="eastAsia"/>
                <w:color w:val="FF0000"/>
                <w:sz w:val="28"/>
                <w:szCs w:val="28"/>
                <w:lang w:eastAsia="zh-CN"/>
              </w:rPr>
              <w:t xml:space="preserve">START OF </w:t>
            </w:r>
            <w:r>
              <w:rPr>
                <w:rFonts w:eastAsia="SimSun"/>
                <w:color w:val="FF0000"/>
                <w:sz w:val="28"/>
                <w:szCs w:val="28"/>
                <w:lang w:eastAsia="zh-CN"/>
              </w:rPr>
              <w:t>TP</w:t>
            </w:r>
          </w:p>
        </w:tc>
      </w:tr>
    </w:tbl>
    <w:p w14:paraId="0CC0CB78"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Start of TP for 38.321</w:t>
      </w:r>
    </w:p>
    <w:p w14:paraId="5B4A6E71" w14:textId="77777777" w:rsidR="00C66B6E" w:rsidRDefault="00515F74">
      <w:pPr>
        <w:pStyle w:val="5"/>
      </w:pPr>
      <w:bookmarkStart w:id="444" w:name="_Toc76574239"/>
      <w:r>
        <w:t>5.22.2.2.2</w:t>
      </w:r>
      <w:r>
        <w:tab/>
      </w:r>
      <w:proofErr w:type="spellStart"/>
      <w:r>
        <w:t>Sidelink</w:t>
      </w:r>
      <w:proofErr w:type="spellEnd"/>
      <w:r>
        <w:t xml:space="preserve"> process</w:t>
      </w:r>
      <w:bookmarkEnd w:id="444"/>
    </w:p>
    <w:p w14:paraId="517BD990" w14:textId="77777777" w:rsidR="00C66B6E" w:rsidRDefault="00515F74">
      <w:r>
        <w:t xml:space="preserve">For each PSSCH duration where a transmission takes place for the </w:t>
      </w:r>
      <w:proofErr w:type="spellStart"/>
      <w:r>
        <w:t>Sidelink</w:t>
      </w:r>
      <w:proofErr w:type="spellEnd"/>
      <w:r>
        <w:t xml:space="preserve"> process, one TB and the associated HARQ information is received from the </w:t>
      </w:r>
      <w:proofErr w:type="spellStart"/>
      <w:r>
        <w:t>Sidelink</w:t>
      </w:r>
      <w:proofErr w:type="spellEnd"/>
      <w:r>
        <w:t xml:space="preserve"> HARQ Entity.</w:t>
      </w:r>
    </w:p>
    <w:p w14:paraId="17565476" w14:textId="77777777" w:rsidR="00C66B6E" w:rsidRDefault="00515F74">
      <w:r>
        <w:t xml:space="preserve">For each received TB and associated </w:t>
      </w:r>
      <w:proofErr w:type="spellStart"/>
      <w:r>
        <w:t>Sidelink</w:t>
      </w:r>
      <w:proofErr w:type="spellEnd"/>
      <w:r>
        <w:t xml:space="preserve"> transmission information, the </w:t>
      </w:r>
      <w:proofErr w:type="spellStart"/>
      <w:r>
        <w:t>Sidelink</w:t>
      </w:r>
      <w:proofErr w:type="spellEnd"/>
      <w:r>
        <w:t xml:space="preserve"> process shall:</w:t>
      </w:r>
    </w:p>
    <w:p w14:paraId="65F302F7" w14:textId="77777777" w:rsidR="00C66B6E" w:rsidRDefault="00515F74">
      <w:pPr>
        <w:pStyle w:val="B1"/>
      </w:pPr>
      <w:r>
        <w:rPr>
          <w:lang w:eastAsia="ko-KR"/>
        </w:rPr>
        <w:t>1&gt;</w:t>
      </w:r>
      <w:r>
        <w:tab/>
        <w:t xml:space="preserve">if </w:t>
      </w:r>
      <w:r>
        <w:rPr>
          <w:rFonts w:eastAsia="SimSun"/>
          <w:lang w:eastAsia="zh-CN"/>
        </w:rPr>
        <w:t xml:space="preserve">this is </w:t>
      </w:r>
      <w:r>
        <w:t>a new transmission:</w:t>
      </w:r>
    </w:p>
    <w:p w14:paraId="36C59E3D" w14:textId="77777777" w:rsidR="00C66B6E" w:rsidRDefault="00515F74">
      <w:pPr>
        <w:pStyle w:val="B2"/>
        <w:rPr>
          <w:lang w:eastAsia="ko-KR"/>
        </w:rPr>
      </w:pPr>
      <w:r>
        <w:rPr>
          <w:lang w:eastAsia="ko-KR"/>
        </w:rPr>
        <w:t>2&gt;</w:t>
      </w:r>
      <w:r>
        <w:tab/>
        <w:t>attempt to decode the received data</w:t>
      </w:r>
      <w:r>
        <w:rPr>
          <w:lang w:eastAsia="ko-KR"/>
        </w:rPr>
        <w:t>.</w:t>
      </w:r>
    </w:p>
    <w:p w14:paraId="56546233" w14:textId="77777777" w:rsidR="00C66B6E" w:rsidRDefault="00515F74">
      <w:pPr>
        <w:pStyle w:val="B1"/>
      </w:pPr>
      <w:r>
        <w:rPr>
          <w:lang w:eastAsia="ko-KR"/>
        </w:rPr>
        <w:t>1&gt;</w:t>
      </w:r>
      <w:r>
        <w:tab/>
        <w:t xml:space="preserve">else if </w:t>
      </w:r>
      <w:r>
        <w:rPr>
          <w:rFonts w:eastAsia="SimSun"/>
          <w:lang w:eastAsia="zh-CN"/>
        </w:rPr>
        <w:t>this is</w:t>
      </w:r>
      <w:r>
        <w:t xml:space="preserve"> a retransmission:</w:t>
      </w:r>
    </w:p>
    <w:p w14:paraId="7E4828C6" w14:textId="77777777" w:rsidR="00C66B6E" w:rsidRDefault="00515F74">
      <w:pPr>
        <w:pStyle w:val="B2"/>
      </w:pPr>
      <w:r>
        <w:rPr>
          <w:lang w:eastAsia="ko-KR"/>
        </w:rPr>
        <w:t>2&gt;</w:t>
      </w:r>
      <w:r>
        <w:tab/>
        <w:t>if the data for this TB has not yet been successfully decoded:</w:t>
      </w:r>
    </w:p>
    <w:p w14:paraId="31512380" w14:textId="77777777" w:rsidR="00C66B6E" w:rsidRDefault="00515F74">
      <w:pPr>
        <w:pStyle w:val="B3"/>
        <w:rPr>
          <w:lang w:eastAsia="ko-KR"/>
        </w:rPr>
      </w:pPr>
      <w:r>
        <w:rPr>
          <w:lang w:eastAsia="ko-KR"/>
        </w:rPr>
        <w:t>3&gt;</w:t>
      </w:r>
      <w:r>
        <w:tab/>
        <w:t>instruct the physical layer to combine the received data with the data currently in the soft buffer for this TB and attempt to decode the combined data</w:t>
      </w:r>
      <w:r>
        <w:rPr>
          <w:lang w:eastAsia="ko-KR"/>
        </w:rPr>
        <w:t>.</w:t>
      </w:r>
    </w:p>
    <w:p w14:paraId="10CBAAD0" w14:textId="77777777" w:rsidR="00C66B6E" w:rsidRDefault="00515F74">
      <w:pPr>
        <w:pStyle w:val="B1"/>
      </w:pPr>
      <w:r>
        <w:rPr>
          <w:lang w:eastAsia="ko-KR"/>
        </w:rPr>
        <w:t>1&gt;</w:t>
      </w:r>
      <w:r>
        <w:tab/>
        <w:t>if the data which the MAC entity attempted to decode was successfully decoded for this TB; or</w:t>
      </w:r>
    </w:p>
    <w:p w14:paraId="7064A1B6" w14:textId="77777777" w:rsidR="00C66B6E" w:rsidRDefault="00515F74">
      <w:pPr>
        <w:pStyle w:val="B1"/>
      </w:pPr>
      <w:r>
        <w:rPr>
          <w:lang w:eastAsia="ko-KR"/>
        </w:rPr>
        <w:t>1&gt;</w:t>
      </w:r>
      <w:r>
        <w:tab/>
        <w:t>if the data for this TB was successfully decoded before:</w:t>
      </w:r>
    </w:p>
    <w:p w14:paraId="5F9CAD24" w14:textId="77777777" w:rsidR="00C66B6E" w:rsidRDefault="00515F74">
      <w:pPr>
        <w:pStyle w:val="B2"/>
        <w:rPr>
          <w:lang w:eastAsia="zh-CN"/>
        </w:rPr>
      </w:pPr>
      <w:r>
        <w:rPr>
          <w:lang w:eastAsia="ko-KR"/>
        </w:rPr>
        <w:t>2&gt;</w:t>
      </w:r>
      <w:r>
        <w:tab/>
        <w:t>if this is the first successful decoding of the data for this TB:</w:t>
      </w:r>
    </w:p>
    <w:p w14:paraId="18AB18D2" w14:textId="77777777" w:rsidR="00C66B6E" w:rsidRDefault="00515F74">
      <w:pPr>
        <w:pStyle w:val="B3"/>
        <w:rPr>
          <w:lang w:eastAsia="zh-CN"/>
        </w:rPr>
      </w:pPr>
      <w:r>
        <w:t>3&gt;</w:t>
      </w:r>
      <w:r>
        <w:tab/>
        <w:t xml:space="preserve">if this TB is associated to unicast, the DST field of the </w:t>
      </w:r>
      <w:r>
        <w:rPr>
          <w:lang w:eastAsia="ko-KR"/>
        </w:rPr>
        <w:t xml:space="preserve">decoded MAC PDU </w:t>
      </w:r>
      <w:proofErr w:type="spellStart"/>
      <w:r>
        <w:rPr>
          <w:lang w:eastAsia="ko-KR"/>
        </w:rPr>
        <w:t>subheader</w:t>
      </w:r>
      <w:proofErr w:type="spellEnd"/>
      <w:r>
        <w:rPr>
          <w:lang w:eastAsia="ko-KR"/>
        </w:rPr>
        <w:t xml:space="preserve"> is equal to the 8 MSB of any of the Source Layer-2 ID(s) of the UE for which the 16 LSB are equal to the Destination ID in the corresponding SCI,</w:t>
      </w:r>
      <w:r>
        <w:t xml:space="preserve"> and </w:t>
      </w:r>
      <w:r>
        <w:rPr>
          <w:lang w:eastAsia="ko-KR"/>
        </w:rPr>
        <w:t xml:space="preserve">the SRC field of the decoded MAC PDU </w:t>
      </w:r>
      <w:proofErr w:type="spellStart"/>
      <w:r>
        <w:rPr>
          <w:lang w:eastAsia="ko-KR"/>
        </w:rPr>
        <w:t>subheader</w:t>
      </w:r>
      <w:proofErr w:type="spellEnd"/>
      <w:r>
        <w:rPr>
          <w:lang w:eastAsia="ko-KR"/>
        </w:rPr>
        <w:t xml:space="preserve"> is equal to the 16 MSB of any of the Destination Layer-2 ID(s) of the UE for which the 8 LSB are equal to the Source ID in the corresponding SCI; or</w:t>
      </w:r>
    </w:p>
    <w:p w14:paraId="76E3E27D" w14:textId="77777777" w:rsidR="00C66B6E" w:rsidRDefault="00515F74">
      <w:pPr>
        <w:pStyle w:val="B3"/>
        <w:rPr>
          <w:ins w:id="445" w:author="CATT" w:date="2021-11-23T16:44:00Z"/>
          <w:lang w:eastAsia="zh-CN"/>
        </w:rPr>
      </w:pPr>
      <w:r>
        <w:rPr>
          <w:lang w:eastAsia="ko-KR"/>
        </w:rPr>
        <w:t>3&gt;</w:t>
      </w:r>
      <w:r>
        <w:rPr>
          <w:lang w:eastAsia="ko-KR"/>
        </w:rPr>
        <w:tab/>
        <w:t xml:space="preserve">if this TB is associated to </w:t>
      </w:r>
      <w:proofErr w:type="spellStart"/>
      <w:r>
        <w:rPr>
          <w:lang w:eastAsia="ko-KR"/>
        </w:rPr>
        <w:t>groupcast</w:t>
      </w:r>
      <w:proofErr w:type="spellEnd"/>
      <w:r>
        <w:rPr>
          <w:lang w:eastAsia="ko-KR"/>
        </w:rPr>
        <w:t xml:space="preserve"> or broadcast and the DST field of the decoded MAC PDU </w:t>
      </w:r>
      <w:proofErr w:type="spellStart"/>
      <w:r>
        <w:rPr>
          <w:lang w:eastAsia="ko-KR"/>
        </w:rPr>
        <w:t>subheader</w:t>
      </w:r>
      <w:proofErr w:type="spellEnd"/>
      <w:r>
        <w:rPr>
          <w:lang w:eastAsia="ko-KR"/>
        </w:rPr>
        <w:t xml:space="preserve"> is equal to the 8 MSB of any of the Destination Layer-2 ID(s) of the UE for which the 16 LSB are equal to the Destination ID in the corresponding SCI</w:t>
      </w:r>
      <w:ins w:id="446" w:author="CATT" w:date="2021-11-23T16:44:00Z">
        <w:r>
          <w:rPr>
            <w:lang w:eastAsia="ko-KR"/>
          </w:rPr>
          <w:t>; or</w:t>
        </w:r>
      </w:ins>
      <w:del w:id="447" w:author="CATT" w:date="2021-11-23T16:44:00Z">
        <w:r>
          <w:rPr>
            <w:lang w:eastAsia="ko-KR"/>
          </w:rPr>
          <w:delText>:</w:delText>
        </w:r>
      </w:del>
    </w:p>
    <w:p w14:paraId="1F74CA13" w14:textId="77777777" w:rsidR="00C66B6E" w:rsidRDefault="00515F74">
      <w:pPr>
        <w:pStyle w:val="B4"/>
        <w:ind w:leftChars="425" w:left="1132" w:hangingChars="141" w:hanging="282"/>
        <w:rPr>
          <w:lang w:eastAsia="zh-CN"/>
        </w:rPr>
      </w:pPr>
      <w:ins w:id="448" w:author="CATT" w:date="2021-11-23T16:44:00Z">
        <w:r>
          <w:rPr>
            <w:rFonts w:hint="eastAsia"/>
            <w:lang w:eastAsia="zh-CN"/>
          </w:rPr>
          <w:t xml:space="preserve">3&gt; if </w:t>
        </w:r>
        <w:r>
          <w:rPr>
            <w:lang w:eastAsia="ko-KR"/>
          </w:rPr>
          <w:t xml:space="preserve">this TB </w:t>
        </w:r>
        <w:r>
          <w:rPr>
            <w:rFonts w:hint="eastAsia"/>
            <w:lang w:eastAsia="ko-KR"/>
          </w:rPr>
          <w:t xml:space="preserve">is </w:t>
        </w:r>
        <w:r>
          <w:rPr>
            <w:lang w:eastAsia="ko-KR"/>
          </w:rPr>
          <w:t>associated to unicast</w:t>
        </w:r>
        <w:r>
          <w:rPr>
            <w:rFonts w:hint="eastAsia"/>
            <w:lang w:eastAsia="zh-CN"/>
          </w:rPr>
          <w:t xml:space="preserve"> and this TB is the first TB of a logical channel which associated LCID is equals to 0 or 1 or 2</w:t>
        </w:r>
        <w:r>
          <w:rPr>
            <w:rFonts w:hint="eastAsia"/>
            <w:lang w:eastAsia="ko-KR"/>
          </w:rPr>
          <w:t xml:space="preserve">, </w:t>
        </w:r>
        <w:r>
          <w:rPr>
            <w:rFonts w:hint="eastAsia"/>
            <w:lang w:eastAsia="zh-CN"/>
          </w:rPr>
          <w:t xml:space="preserve">and </w:t>
        </w:r>
        <w:r>
          <w:rPr>
            <w:lang w:eastAsia="ko-KR"/>
          </w:rPr>
          <w:t xml:space="preserve">the DST field of the decoded MAC PDU </w:t>
        </w:r>
        <w:proofErr w:type="spellStart"/>
        <w:r>
          <w:rPr>
            <w:lang w:eastAsia="ko-KR"/>
          </w:rPr>
          <w:t>subheader</w:t>
        </w:r>
        <w:proofErr w:type="spellEnd"/>
        <w:r>
          <w:rPr>
            <w:lang w:eastAsia="ko-KR"/>
          </w:rPr>
          <w:t xml:space="preserve"> is equal to the 8 MSB of any of the Source Layer-2 ID(s) of the UE for which the 16 LSB are equal to the Destination ID in the corresponding SCI</w:t>
        </w:r>
        <w:r>
          <w:rPr>
            <w:rFonts w:hint="eastAsia"/>
            <w:lang w:eastAsia="zh-CN"/>
          </w:rPr>
          <w:t>:</w:t>
        </w:r>
      </w:ins>
    </w:p>
    <w:p w14:paraId="5E790DB2" w14:textId="77777777" w:rsidR="00C66B6E" w:rsidRDefault="00515F74">
      <w:pPr>
        <w:pStyle w:val="B4"/>
        <w:rPr>
          <w:ins w:id="449" w:author="CATT" w:date="2021-11-23T16:44:00Z"/>
          <w:lang w:eastAsia="ko-KR"/>
        </w:rPr>
      </w:pPr>
      <w:r>
        <w:rPr>
          <w:lang w:eastAsia="ko-KR"/>
        </w:rPr>
        <w:lastRenderedPageBreak/>
        <w:t>4&gt;</w:t>
      </w:r>
      <w:r>
        <w:rPr>
          <w:lang w:eastAsia="ko-KR"/>
        </w:rPr>
        <w:tab/>
        <w:t xml:space="preserve">deliver the decoded MAC PDU to the disassembly and </w:t>
      </w:r>
      <w:proofErr w:type="spellStart"/>
      <w:r>
        <w:rPr>
          <w:lang w:eastAsia="ko-KR"/>
        </w:rPr>
        <w:t>demultiplexing</w:t>
      </w:r>
      <w:proofErr w:type="spellEnd"/>
      <w:r>
        <w:rPr>
          <w:lang w:eastAsia="ko-KR"/>
        </w:rPr>
        <w:t xml:space="preserve"> entity;</w:t>
      </w:r>
    </w:p>
    <w:p w14:paraId="650F5ADA" w14:textId="77777777" w:rsidR="00C66B6E" w:rsidRDefault="00515F74">
      <w:pPr>
        <w:pStyle w:val="B4"/>
        <w:ind w:leftChars="425" w:left="1132" w:hangingChars="141" w:hanging="282"/>
        <w:rPr>
          <w:ins w:id="450" w:author="CATT" w:date="2021-11-23T16:44:00Z"/>
          <w:lang w:eastAsia="zh-CN"/>
        </w:rPr>
      </w:pPr>
      <w:ins w:id="451" w:author="CATT" w:date="2021-11-23T16:44:00Z">
        <w:r>
          <w:rPr>
            <w:rFonts w:hint="eastAsia"/>
            <w:lang w:eastAsia="zh-CN"/>
          </w:rPr>
          <w:t xml:space="preserve">3&gt; if </w:t>
        </w:r>
        <w:r>
          <w:rPr>
            <w:lang w:eastAsia="ko-KR"/>
          </w:rPr>
          <w:t xml:space="preserve">this TB </w:t>
        </w:r>
        <w:r>
          <w:rPr>
            <w:rFonts w:hint="eastAsia"/>
            <w:lang w:eastAsia="ko-KR"/>
          </w:rPr>
          <w:t xml:space="preserve">is </w:t>
        </w:r>
        <w:r>
          <w:rPr>
            <w:lang w:eastAsia="ko-KR"/>
          </w:rPr>
          <w:t>associated to unicast</w:t>
        </w:r>
        <w:r>
          <w:rPr>
            <w:rFonts w:hint="eastAsia"/>
            <w:lang w:eastAsia="zh-CN"/>
          </w:rPr>
          <w:t xml:space="preserve"> and this TB is the first TB of a logical channel which associated LCID is equals to 0 or 1 or 2</w:t>
        </w:r>
        <w:r>
          <w:rPr>
            <w:rFonts w:hint="eastAsia"/>
            <w:lang w:eastAsia="ko-KR"/>
          </w:rPr>
          <w:t xml:space="preserve">, </w:t>
        </w:r>
        <w:r>
          <w:rPr>
            <w:rFonts w:hint="eastAsia"/>
            <w:lang w:eastAsia="zh-CN"/>
          </w:rPr>
          <w:t xml:space="preserve">and </w:t>
        </w:r>
        <w:r>
          <w:rPr>
            <w:lang w:eastAsia="ko-KR"/>
          </w:rPr>
          <w:t xml:space="preserve">the DST field of the decoded MAC PDU </w:t>
        </w:r>
        <w:proofErr w:type="spellStart"/>
        <w:r>
          <w:rPr>
            <w:lang w:eastAsia="ko-KR"/>
          </w:rPr>
          <w:t>subheader</w:t>
        </w:r>
        <w:proofErr w:type="spellEnd"/>
        <w:r>
          <w:rPr>
            <w:lang w:eastAsia="ko-KR"/>
          </w:rPr>
          <w:t xml:space="preserve"> is equal to the 8 MSB of any of the Source Layer-2 ID(s) of the UE for which the 16 LSB are equal to the Destination ID in the corresponding SCI</w:t>
        </w:r>
        <w:r>
          <w:rPr>
            <w:rFonts w:hint="eastAsia"/>
            <w:lang w:eastAsia="zh-CN"/>
          </w:rPr>
          <w:t>:</w:t>
        </w:r>
      </w:ins>
    </w:p>
    <w:p w14:paraId="191D3A55" w14:textId="77777777" w:rsidR="00C66B6E" w:rsidRDefault="00515F74">
      <w:pPr>
        <w:pStyle w:val="B4"/>
        <w:rPr>
          <w:lang w:eastAsia="zh-CN"/>
        </w:rPr>
      </w:pPr>
      <w:ins w:id="452" w:author="CATT" w:date="2021-11-23T16:44:00Z">
        <w:r>
          <w:rPr>
            <w:rFonts w:hint="eastAsia"/>
            <w:lang w:eastAsia="ko-KR"/>
          </w:rPr>
          <w:t xml:space="preserve">4&gt; indicate RRC layer to trigger </w:t>
        </w:r>
        <w:r>
          <w:rPr>
            <w:lang w:eastAsia="ko-KR"/>
          </w:rPr>
          <w:t xml:space="preserve">the reception of PC5-S message for a specific </w:t>
        </w:r>
        <w:r>
          <w:rPr>
            <w:rFonts w:hint="eastAsia"/>
            <w:lang w:eastAsia="ko-KR"/>
          </w:rPr>
          <w:t>Source layer-2 ID.</w:t>
        </w:r>
      </w:ins>
    </w:p>
    <w:p w14:paraId="1153A041"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End of TP for 38.321</w:t>
      </w:r>
    </w:p>
    <w:p w14:paraId="50379B21" w14:textId="77777777" w:rsidR="00C66B6E" w:rsidRDefault="00C66B6E">
      <w:pPr>
        <w:rPr>
          <w:rFonts w:eastAsiaTheme="minorEastAsia"/>
          <w:lang w:eastAsia="zh-CN"/>
        </w:rPr>
      </w:pPr>
    </w:p>
    <w:p w14:paraId="00471FB4"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Start of TP for 38.331</w:t>
      </w:r>
    </w:p>
    <w:p w14:paraId="4397E048" w14:textId="77777777" w:rsidR="00C66B6E" w:rsidRDefault="00515F74">
      <w:pPr>
        <w:pStyle w:val="5"/>
        <w:rPr>
          <w:rFonts w:eastAsia="MS Mincho"/>
        </w:rPr>
      </w:pPr>
      <w:bookmarkStart w:id="453" w:name="_Toc83739994"/>
      <w:bookmarkStart w:id="454" w:name="_Toc60777039"/>
      <w:r>
        <w:rPr>
          <w:rFonts w:eastAsia="MS Mincho"/>
        </w:rPr>
        <w:t>5.8.9.1a.4</w:t>
      </w:r>
      <w:r>
        <w:rPr>
          <w:rFonts w:eastAsia="MS Mincho"/>
        </w:rPr>
        <w:tab/>
      </w:r>
      <w:proofErr w:type="spellStart"/>
      <w:r>
        <w:rPr>
          <w:rFonts w:eastAsia="MS Mincho"/>
        </w:rPr>
        <w:t>Sidelink</w:t>
      </w:r>
      <w:proofErr w:type="spellEnd"/>
      <w:r>
        <w:rPr>
          <w:rFonts w:eastAsia="MS Mincho"/>
        </w:rPr>
        <w:t xml:space="preserve"> SRB addition</w:t>
      </w:r>
      <w:bookmarkEnd w:id="453"/>
      <w:bookmarkEnd w:id="454"/>
    </w:p>
    <w:p w14:paraId="34840439" w14:textId="77777777" w:rsidR="00C66B6E" w:rsidRDefault="00515F74">
      <w:r>
        <w:t>The UE shall:</w:t>
      </w:r>
    </w:p>
    <w:p w14:paraId="47A2CD4F" w14:textId="77777777" w:rsidR="00C66B6E" w:rsidRDefault="00515F74">
      <w:pPr>
        <w:pStyle w:val="B1"/>
      </w:pPr>
      <w:r>
        <w:t>1&gt;</w:t>
      </w:r>
      <w:r>
        <w:tab/>
        <w:t xml:space="preserve">if transmission of PC5-S message for a specific destination is requested by upper layers for </w:t>
      </w:r>
      <w:proofErr w:type="spellStart"/>
      <w:r>
        <w:t>sidelink</w:t>
      </w:r>
      <w:proofErr w:type="spellEnd"/>
      <w:r>
        <w:t xml:space="preserve"> SRB:</w:t>
      </w:r>
    </w:p>
    <w:p w14:paraId="4BAB17EE" w14:textId="77777777" w:rsidR="00C66B6E" w:rsidRDefault="00515F74">
      <w:pPr>
        <w:pStyle w:val="B2"/>
        <w:rPr>
          <w:ins w:id="455" w:author="CATT" w:date="2021-11-22T15:11:00Z"/>
          <w:lang w:eastAsia="zh-CN"/>
        </w:rPr>
      </w:pPr>
      <w:r>
        <w:t>2&gt;</w:t>
      </w:r>
      <w:r>
        <w:tab/>
        <w:t xml:space="preserve">establish </w:t>
      </w:r>
      <w:ins w:id="456" w:author="CATT" w:date="2021-11-22T15:10:00Z">
        <w:r>
          <w:rPr>
            <w:rFonts w:hint="eastAsia"/>
            <w:lang w:eastAsia="zh-CN"/>
          </w:rPr>
          <w:t>the transmitting</w:t>
        </w:r>
        <w:r>
          <w:t xml:space="preserve"> </w:t>
        </w:r>
      </w:ins>
      <w:r>
        <w:t xml:space="preserve">PDCP entity, RLC entity and the logical channel of a </w:t>
      </w:r>
      <w:proofErr w:type="spellStart"/>
      <w:r>
        <w:t>sidelink</w:t>
      </w:r>
      <w:proofErr w:type="spellEnd"/>
      <w:r>
        <w:t xml:space="preserve"> SRB for PC5-S message, as specified in sub-clause 9.1.1.4;</w:t>
      </w:r>
    </w:p>
    <w:p w14:paraId="7DC1E331" w14:textId="77777777" w:rsidR="00C66B6E" w:rsidRDefault="00515F74">
      <w:pPr>
        <w:pStyle w:val="B1"/>
        <w:rPr>
          <w:ins w:id="457" w:author="CATT" w:date="2021-11-22T15:11:00Z"/>
          <w:lang w:eastAsia="zh-CN"/>
        </w:rPr>
      </w:pPr>
      <w:ins w:id="458" w:author="CATT" w:date="2021-11-22T15:11:00Z">
        <w:r>
          <w:t>1&gt;</w:t>
        </w:r>
        <w:r>
          <w:tab/>
          <w:t xml:space="preserve">if </w:t>
        </w:r>
        <w:r>
          <w:rPr>
            <w:rFonts w:hint="eastAsia"/>
            <w:lang w:eastAsia="zh-CN"/>
          </w:rPr>
          <w:t>reception</w:t>
        </w:r>
        <w:r>
          <w:t xml:space="preserve"> of PC5-S message for a specific </w:t>
        </w:r>
        <w:r>
          <w:rPr>
            <w:rFonts w:hint="eastAsia"/>
            <w:lang w:eastAsia="zh-CN"/>
          </w:rPr>
          <w:t xml:space="preserve">source </w:t>
        </w:r>
        <w:r>
          <w:t xml:space="preserve">is requested by </w:t>
        </w:r>
        <w:r>
          <w:rPr>
            <w:rFonts w:hint="eastAsia"/>
            <w:lang w:eastAsia="zh-CN"/>
          </w:rPr>
          <w:t xml:space="preserve">lower </w:t>
        </w:r>
        <w:r>
          <w:t xml:space="preserve">layers for </w:t>
        </w:r>
        <w:proofErr w:type="spellStart"/>
        <w:r>
          <w:t>sidelink</w:t>
        </w:r>
        <w:proofErr w:type="spellEnd"/>
        <w:r>
          <w:t xml:space="preserve"> SRB:</w:t>
        </w:r>
      </w:ins>
    </w:p>
    <w:p w14:paraId="1235D7EC" w14:textId="77777777" w:rsidR="00C66B6E" w:rsidRDefault="00515F74">
      <w:pPr>
        <w:pStyle w:val="B2"/>
        <w:rPr>
          <w:lang w:eastAsia="zh-CN"/>
        </w:rPr>
      </w:pPr>
      <w:ins w:id="459" w:author="CATT" w:date="2021-11-22T15:11:00Z">
        <w:r>
          <w:t>2&gt;</w:t>
        </w:r>
        <w:r>
          <w:tab/>
          <w:t xml:space="preserve">establish </w:t>
        </w:r>
        <w:r>
          <w:rPr>
            <w:rFonts w:hint="eastAsia"/>
            <w:lang w:eastAsia="zh-CN"/>
          </w:rPr>
          <w:t xml:space="preserve">the receiving </w:t>
        </w:r>
        <w:r>
          <w:t>PDCP entity</w:t>
        </w:r>
        <w:r>
          <w:rPr>
            <w:rFonts w:hint="eastAsia"/>
            <w:lang w:eastAsia="zh-CN"/>
          </w:rPr>
          <w:t xml:space="preserve">, </w:t>
        </w:r>
        <w:r>
          <w:t>RLC entit</w:t>
        </w:r>
        <w:r>
          <w:rPr>
            <w:rFonts w:hint="eastAsia"/>
            <w:lang w:eastAsia="zh-CN"/>
          </w:rPr>
          <w:t xml:space="preserve">y </w:t>
        </w:r>
        <w:r>
          <w:t xml:space="preserve">and the logical channel of </w:t>
        </w:r>
        <w:r>
          <w:rPr>
            <w:rFonts w:hint="eastAsia"/>
            <w:lang w:eastAsia="zh-CN"/>
          </w:rPr>
          <w:t xml:space="preserve">a </w:t>
        </w:r>
        <w:proofErr w:type="spellStart"/>
        <w:r>
          <w:rPr>
            <w:rFonts w:hint="eastAsia"/>
            <w:lang w:eastAsia="zh-CN"/>
          </w:rPr>
          <w:t>sidelink</w:t>
        </w:r>
        <w:proofErr w:type="spellEnd"/>
        <w:r>
          <w:rPr>
            <w:rFonts w:hint="eastAsia"/>
            <w:lang w:eastAsia="zh-CN"/>
          </w:rPr>
          <w:t xml:space="preserve"> SRB for PC5-S message if needed,</w:t>
        </w:r>
        <w:r>
          <w:t xml:space="preserve"> as specified in sub-clause 9.1.1.4;</w:t>
        </w:r>
      </w:ins>
    </w:p>
    <w:p w14:paraId="36A93BCC" w14:textId="77777777" w:rsidR="00C66B6E" w:rsidRDefault="00515F74">
      <w:pPr>
        <w:pStyle w:val="B1"/>
      </w:pPr>
      <w:r>
        <w:t>1&gt;</w:t>
      </w:r>
      <w:r>
        <w:tab/>
        <w:t>if a PC5-RRC connection establishment for a specific destination is indicated by upper layers:</w:t>
      </w:r>
    </w:p>
    <w:p w14:paraId="1567CA64" w14:textId="77777777" w:rsidR="00C66B6E" w:rsidRDefault="00515F74">
      <w:pPr>
        <w:pStyle w:val="B2"/>
      </w:pPr>
      <w:r>
        <w:t>2&gt;</w:t>
      </w:r>
      <w:r>
        <w:tab/>
        <w:t xml:space="preserve">establish PDCP entity, RLC entity and the logical channel of a </w:t>
      </w:r>
      <w:proofErr w:type="spellStart"/>
      <w:r>
        <w:t>sidelink</w:t>
      </w:r>
      <w:proofErr w:type="spellEnd"/>
      <w:r>
        <w:t xml:space="preserve"> SRB for PC5-RRC message of the specific destination, as specified in sub-clause 9.1.1.4;</w:t>
      </w:r>
    </w:p>
    <w:p w14:paraId="49CC2A88" w14:textId="77777777" w:rsidR="00C66B6E" w:rsidRDefault="00515F74">
      <w:pPr>
        <w:pStyle w:val="B2"/>
        <w:rPr>
          <w:lang w:eastAsia="zh-CN"/>
        </w:rPr>
      </w:pPr>
      <w:r>
        <w:t>2&gt;</w:t>
      </w:r>
      <w:r>
        <w:tab/>
        <w:t>consider the PC5-RRC connection is established for the destination</w:t>
      </w:r>
      <w:r>
        <w:rPr>
          <w:lang w:eastAsia="zh-CN"/>
        </w:rPr>
        <w:t>.</w:t>
      </w:r>
    </w:p>
    <w:p w14:paraId="388872D5"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End of TP for 38.331</w:t>
      </w:r>
    </w:p>
    <w:p w14:paraId="65AA1D88" w14:textId="77777777" w:rsidR="00C66B6E" w:rsidRDefault="00C66B6E">
      <w:pPr>
        <w:rPr>
          <w:rFonts w:eastAsiaTheme="minorEastAsia"/>
          <w:lang w:val="en-GB" w:eastAsia="zh-CN"/>
        </w:rPr>
      </w:pPr>
    </w:p>
    <w:tbl>
      <w:tblPr>
        <w:tblpPr w:leftFromText="180" w:rightFromText="180" w:vertAnchor="text" w:horzAnchor="page" w:tblpX="1798" w:tblpY="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8521"/>
      </w:tblGrid>
      <w:tr w:rsidR="00C66B6E" w14:paraId="772E59A5" w14:textId="77777777">
        <w:tc>
          <w:tcPr>
            <w:tcW w:w="8521" w:type="dxa"/>
            <w:shd w:val="clear" w:color="auto" w:fill="FDE9D9"/>
            <w:vAlign w:val="center"/>
          </w:tcPr>
          <w:p w14:paraId="4A3BE789" w14:textId="77777777" w:rsidR="00C66B6E" w:rsidRDefault="00515F74">
            <w:pPr>
              <w:overflowPunct w:val="0"/>
              <w:autoSpaceDE w:val="0"/>
              <w:autoSpaceDN w:val="0"/>
              <w:adjustRightInd w:val="0"/>
              <w:snapToGrid w:val="0"/>
              <w:jc w:val="center"/>
              <w:textAlignment w:val="baseline"/>
              <w:rPr>
                <w:color w:val="FF0000"/>
                <w:sz w:val="28"/>
                <w:szCs w:val="28"/>
                <w:lang w:eastAsia="zh-CN"/>
              </w:rPr>
            </w:pPr>
            <w:r>
              <w:rPr>
                <w:rFonts w:eastAsia="SimSun" w:hint="eastAsia"/>
                <w:color w:val="FF0000"/>
                <w:sz w:val="28"/>
                <w:szCs w:val="28"/>
                <w:lang w:eastAsia="zh-CN"/>
              </w:rPr>
              <w:t xml:space="preserve">END OF </w:t>
            </w:r>
            <w:r>
              <w:rPr>
                <w:rFonts w:eastAsia="SimSun"/>
                <w:color w:val="FF0000"/>
                <w:sz w:val="28"/>
                <w:szCs w:val="28"/>
                <w:lang w:eastAsia="zh-CN"/>
              </w:rPr>
              <w:t>TP</w:t>
            </w:r>
          </w:p>
        </w:tc>
      </w:tr>
    </w:tbl>
    <w:p w14:paraId="4831F7D7" w14:textId="77777777" w:rsidR="00C66B6E" w:rsidRDefault="00C66B6E">
      <w:pPr>
        <w:pStyle w:val="a0"/>
        <w:rPr>
          <w:rFonts w:eastAsiaTheme="minorEastAsia"/>
          <w:lang w:val="en-GB" w:eastAsia="zh-CN"/>
        </w:rPr>
      </w:pPr>
    </w:p>
    <w:p w14:paraId="3FFDD855" w14:textId="77777777" w:rsidR="00C66B6E" w:rsidRDefault="00515F74">
      <w:pPr>
        <w:pStyle w:val="1"/>
        <w:numPr>
          <w:ilvl w:val="0"/>
          <w:numId w:val="0"/>
        </w:numPr>
        <w:ind w:left="567" w:hanging="567"/>
        <w:rPr>
          <w:rFonts w:eastAsiaTheme="minorEastAsia" w:cs="Times New Roman"/>
        </w:rPr>
      </w:pPr>
      <w:r>
        <w:rPr>
          <w:rFonts w:eastAsiaTheme="minorEastAsia" w:cs="Times New Roman" w:hint="eastAsia"/>
        </w:rPr>
        <w:t>A</w:t>
      </w:r>
      <w:r>
        <w:rPr>
          <w:rFonts w:eastAsiaTheme="minorEastAsia" w:cs="Times New Roman"/>
        </w:rPr>
        <w:t xml:space="preserve">nnex </w:t>
      </w:r>
      <w:r>
        <w:rPr>
          <w:rFonts w:eastAsiaTheme="minorEastAsia" w:cs="Times New Roman" w:hint="eastAsia"/>
        </w:rPr>
        <w:t>B</w:t>
      </w:r>
      <w:r>
        <w:rPr>
          <w:rFonts w:eastAsiaTheme="minorEastAsia" w:cs="Times New Roman"/>
        </w:rPr>
        <w:tab/>
        <w:t xml:space="preserve"> Text proposals</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8530"/>
      </w:tblGrid>
      <w:tr w:rsidR="00C66B6E" w14:paraId="10C60044" w14:textId="77777777">
        <w:trPr>
          <w:jc w:val="center"/>
        </w:trPr>
        <w:tc>
          <w:tcPr>
            <w:tcW w:w="8530" w:type="dxa"/>
            <w:shd w:val="clear" w:color="auto" w:fill="FDE9D9"/>
            <w:vAlign w:val="center"/>
          </w:tcPr>
          <w:p w14:paraId="08611DEF" w14:textId="77777777" w:rsidR="00C66B6E" w:rsidRDefault="00515F74">
            <w:pPr>
              <w:overflowPunct w:val="0"/>
              <w:autoSpaceDE w:val="0"/>
              <w:autoSpaceDN w:val="0"/>
              <w:adjustRightInd w:val="0"/>
              <w:snapToGrid w:val="0"/>
              <w:jc w:val="center"/>
              <w:textAlignment w:val="baseline"/>
              <w:rPr>
                <w:color w:val="FF0000"/>
                <w:sz w:val="28"/>
                <w:szCs w:val="28"/>
                <w:lang w:eastAsia="zh-CN"/>
              </w:rPr>
            </w:pPr>
            <w:r>
              <w:rPr>
                <w:rFonts w:eastAsia="SimSun" w:hint="eastAsia"/>
                <w:color w:val="FF0000"/>
                <w:sz w:val="28"/>
                <w:szCs w:val="28"/>
                <w:lang w:eastAsia="zh-CN"/>
              </w:rPr>
              <w:t xml:space="preserve">START OF </w:t>
            </w:r>
            <w:r>
              <w:rPr>
                <w:rFonts w:eastAsia="SimSun"/>
                <w:color w:val="FF0000"/>
                <w:sz w:val="28"/>
                <w:szCs w:val="28"/>
                <w:lang w:eastAsia="zh-CN"/>
              </w:rPr>
              <w:t>TP</w:t>
            </w:r>
          </w:p>
        </w:tc>
      </w:tr>
    </w:tbl>
    <w:p w14:paraId="1704EB26" w14:textId="77777777" w:rsidR="00C66B6E" w:rsidRDefault="00C66B6E"/>
    <w:p w14:paraId="32BDDE5B"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lastRenderedPageBreak/>
        <w:t>Start of TP for 38.331</w:t>
      </w:r>
    </w:p>
    <w:p w14:paraId="390822D3" w14:textId="77777777" w:rsidR="00C66B6E" w:rsidRDefault="00515F74">
      <w:pPr>
        <w:pStyle w:val="20"/>
        <w:numPr>
          <w:ilvl w:val="0"/>
          <w:numId w:val="0"/>
        </w:numPr>
        <w:rPr>
          <w:sz w:val="32"/>
          <w:szCs w:val="32"/>
        </w:rPr>
      </w:pPr>
      <w:bookmarkStart w:id="460" w:name="_Toc83739958"/>
      <w:bookmarkStart w:id="461" w:name="_Toc60777003"/>
      <w:r>
        <w:rPr>
          <w:sz w:val="32"/>
          <w:szCs w:val="32"/>
        </w:rPr>
        <w:t>5.8</w:t>
      </w:r>
      <w:r>
        <w:rPr>
          <w:sz w:val="32"/>
          <w:szCs w:val="32"/>
        </w:rPr>
        <w:tab/>
      </w:r>
      <w:proofErr w:type="spellStart"/>
      <w:r>
        <w:rPr>
          <w:sz w:val="32"/>
          <w:szCs w:val="32"/>
        </w:rPr>
        <w:t>Sidelink</w:t>
      </w:r>
      <w:bookmarkEnd w:id="460"/>
      <w:bookmarkEnd w:id="461"/>
      <w:proofErr w:type="spellEnd"/>
    </w:p>
    <w:p w14:paraId="082CC35C" w14:textId="77777777" w:rsidR="00C66B6E" w:rsidRDefault="00515F74">
      <w:pPr>
        <w:pStyle w:val="3"/>
        <w:numPr>
          <w:ilvl w:val="0"/>
          <w:numId w:val="0"/>
        </w:numPr>
        <w:rPr>
          <w:sz w:val="28"/>
          <w:szCs w:val="28"/>
        </w:rPr>
      </w:pPr>
      <w:bookmarkStart w:id="462" w:name="_Toc83739959"/>
      <w:bookmarkStart w:id="463" w:name="_Toc60777004"/>
      <w:r>
        <w:rPr>
          <w:sz w:val="28"/>
          <w:szCs w:val="28"/>
        </w:rPr>
        <w:t>5.8.1</w:t>
      </w:r>
      <w:r>
        <w:rPr>
          <w:sz w:val="28"/>
          <w:szCs w:val="28"/>
        </w:rPr>
        <w:tab/>
        <w:t>General</w:t>
      </w:r>
      <w:bookmarkEnd w:id="462"/>
      <w:bookmarkEnd w:id="463"/>
    </w:p>
    <w:p w14:paraId="384F5792" w14:textId="77777777" w:rsidR="00C66B6E" w:rsidRDefault="00515F74">
      <w:r>
        <w:t xml:space="preserve">NR </w:t>
      </w:r>
      <w:proofErr w:type="spellStart"/>
      <w:r>
        <w:t>sidelink</w:t>
      </w:r>
      <w:proofErr w:type="spellEnd"/>
      <w:r>
        <w:t xml:space="preserve"> communication consists of unicast, </w:t>
      </w:r>
      <w:proofErr w:type="spellStart"/>
      <w:r>
        <w:t>groupcast</w:t>
      </w:r>
      <w:proofErr w:type="spellEnd"/>
      <w:r>
        <w:t xml:space="preserve"> and broadcast. For unicast, the PC5-RRC connection is a logical connection between a pair of a Source Layer-2 ID and a Destination Layer-2 ID in the AS. The PC5-RRC </w:t>
      </w:r>
      <w:proofErr w:type="spellStart"/>
      <w:r>
        <w:t>signalling</w:t>
      </w:r>
      <w:proofErr w:type="spellEnd"/>
      <w:r>
        <w:t>, as specified in sub-clause 5.8.9, can be initiated after its corresponding PC5 unicast link establishment (TS 23.</w:t>
      </w:r>
      <w:r>
        <w:rPr>
          <w:lang w:eastAsia="zh-CN"/>
        </w:rPr>
        <w:t>287</w:t>
      </w:r>
      <w:r>
        <w:t xml:space="preserve"> [55]). The PC5-RRC connection and the corresponding </w:t>
      </w:r>
      <w:proofErr w:type="spellStart"/>
      <w:r>
        <w:t>sidelink</w:t>
      </w:r>
      <w:proofErr w:type="spellEnd"/>
      <w:r>
        <w:t xml:space="preserve"> SRBs and </w:t>
      </w:r>
      <w:proofErr w:type="spellStart"/>
      <w:r>
        <w:t>sidelink</w:t>
      </w:r>
      <w:proofErr w:type="spellEnd"/>
      <w:r>
        <w:t xml:space="preserve"> DRB(s) are released when the PC5 unicast link is released as indicated by upper layers.</w:t>
      </w:r>
    </w:p>
    <w:p w14:paraId="56DF49E3" w14:textId="77777777" w:rsidR="00C66B6E" w:rsidRDefault="00515F74">
      <w:r>
        <w:t xml:space="preserve">For each PC5-RRC connection of unicast, one </w:t>
      </w:r>
      <w:proofErr w:type="spellStart"/>
      <w:r>
        <w:t>sidelink</w:t>
      </w:r>
      <w:proofErr w:type="spellEnd"/>
      <w:r>
        <w:t xml:space="preserve"> SRB (i.e. </w:t>
      </w:r>
      <w:r>
        <w:rPr>
          <w:rFonts w:eastAsia="DengXian"/>
          <w:lang w:eastAsia="zh-CN"/>
        </w:rPr>
        <w:t>SL-SRB0</w:t>
      </w:r>
      <w:r>
        <w:t>) is used to transmit the PC5-S message(s) before the PC5-S security has been established</w:t>
      </w:r>
      <w:r>
        <w:rPr>
          <w:lang w:eastAsia="ko-KR"/>
        </w:rPr>
        <w:t xml:space="preserve">. One </w:t>
      </w:r>
      <w:proofErr w:type="spellStart"/>
      <w:r>
        <w:rPr>
          <w:lang w:eastAsia="ko-KR"/>
        </w:rPr>
        <w:t>sidelink</w:t>
      </w:r>
      <w:proofErr w:type="spellEnd"/>
      <w:r>
        <w:rPr>
          <w:lang w:eastAsia="ko-KR"/>
        </w:rPr>
        <w:t xml:space="preserve"> SRB</w:t>
      </w:r>
      <w:r>
        <w:t xml:space="preserve"> (i.e. </w:t>
      </w:r>
      <w:r>
        <w:rPr>
          <w:rFonts w:eastAsia="DengXian"/>
          <w:lang w:eastAsia="zh-CN"/>
        </w:rPr>
        <w:t>SL-SRB1</w:t>
      </w:r>
      <w:r>
        <w:t>)</w:t>
      </w:r>
      <w:r>
        <w:rPr>
          <w:lang w:eastAsia="ko-KR"/>
        </w:rPr>
        <w:t xml:space="preserve"> </w:t>
      </w:r>
      <w:r>
        <w:t xml:space="preserve">is used to transmit the PC5-S messages </w:t>
      </w:r>
      <w:r>
        <w:rPr>
          <w:lang w:eastAsia="ko-KR"/>
        </w:rPr>
        <w:t xml:space="preserve">to establish the PC5-S security. One </w:t>
      </w:r>
      <w:proofErr w:type="spellStart"/>
      <w:r>
        <w:rPr>
          <w:lang w:eastAsia="ko-KR"/>
        </w:rPr>
        <w:t>sidelink</w:t>
      </w:r>
      <w:proofErr w:type="spellEnd"/>
      <w:r>
        <w:rPr>
          <w:lang w:eastAsia="ko-KR"/>
        </w:rPr>
        <w:t xml:space="preserve"> SRB</w:t>
      </w:r>
      <w:r>
        <w:t xml:space="preserve"> (i.e. </w:t>
      </w:r>
      <w:r>
        <w:rPr>
          <w:rFonts w:eastAsia="DengXian"/>
          <w:lang w:eastAsia="zh-CN"/>
        </w:rPr>
        <w:t>SL-SRB2</w:t>
      </w:r>
      <w:r>
        <w:t>)</w:t>
      </w:r>
      <w:r>
        <w:rPr>
          <w:lang w:eastAsia="ko-KR"/>
        </w:rPr>
        <w:t xml:space="preserve"> </w:t>
      </w:r>
      <w:r>
        <w:t xml:space="preserve">is used to transmit the PC5-S messages </w:t>
      </w:r>
      <w:r>
        <w:rPr>
          <w:lang w:eastAsia="ko-KR"/>
        </w:rPr>
        <w:t>after the PC5-S security has been established</w:t>
      </w:r>
      <w:r>
        <w:t xml:space="preserve">, which is </w:t>
      </w:r>
      <w:r>
        <w:rPr>
          <w:lang w:eastAsia="ko-KR"/>
        </w:rPr>
        <w:t xml:space="preserve">protected. One </w:t>
      </w:r>
      <w:proofErr w:type="spellStart"/>
      <w:r>
        <w:rPr>
          <w:lang w:eastAsia="ko-KR"/>
        </w:rPr>
        <w:t>sidelink</w:t>
      </w:r>
      <w:proofErr w:type="spellEnd"/>
      <w:r>
        <w:rPr>
          <w:lang w:eastAsia="ko-KR"/>
        </w:rPr>
        <w:t xml:space="preserve"> SRB</w:t>
      </w:r>
      <w:r>
        <w:t xml:space="preserve"> (i.e. </w:t>
      </w:r>
      <w:r>
        <w:rPr>
          <w:rFonts w:eastAsia="DengXian"/>
          <w:lang w:eastAsia="zh-CN"/>
        </w:rPr>
        <w:t>SL-SRB3</w:t>
      </w:r>
      <w:r>
        <w:t>)</w:t>
      </w:r>
      <w:r>
        <w:rPr>
          <w:lang w:eastAsia="ko-KR"/>
        </w:rPr>
        <w:t xml:space="preserve"> is used to </w:t>
      </w:r>
      <w:r>
        <w:t xml:space="preserve">transmit the PC5-RRC </w:t>
      </w:r>
      <w:proofErr w:type="spellStart"/>
      <w:r>
        <w:t>signalling</w:t>
      </w:r>
      <w:proofErr w:type="spellEnd"/>
      <w:r>
        <w:t xml:space="preserve">, which is protected and only sent after the </w:t>
      </w:r>
      <w:r>
        <w:rPr>
          <w:lang w:eastAsia="ko-KR"/>
        </w:rPr>
        <w:t>PC5-S security</w:t>
      </w:r>
      <w:r>
        <w:t xml:space="preserve"> has been established.</w:t>
      </w:r>
    </w:p>
    <w:p w14:paraId="4F227F1A" w14:textId="77777777" w:rsidR="00C66B6E" w:rsidRDefault="00515F74">
      <w:r>
        <w:t xml:space="preserve">For unicast of NR </w:t>
      </w:r>
      <w:proofErr w:type="spellStart"/>
      <w:r>
        <w:t>sidelink</w:t>
      </w:r>
      <w:proofErr w:type="spellEnd"/>
      <w:r>
        <w:t xml:space="preserve"> communication, AS security comprises of integrity protection </w:t>
      </w:r>
      <w:r>
        <w:rPr>
          <w:lang w:eastAsia="zh-CN"/>
        </w:rPr>
        <w:t xml:space="preserve">of PC5 </w:t>
      </w:r>
      <w:proofErr w:type="spellStart"/>
      <w:r>
        <w:rPr>
          <w:lang w:eastAsia="zh-CN"/>
        </w:rPr>
        <w:t>signalling</w:t>
      </w:r>
      <w:proofErr w:type="spellEnd"/>
      <w:r>
        <w:rPr>
          <w:lang w:eastAsia="zh-CN"/>
        </w:rPr>
        <w:t xml:space="preserve"> (SL-SRB1, SL-SRB2 and SL-SRB3) and user data (SL-DRBs), </w:t>
      </w:r>
      <w:r>
        <w:t xml:space="preserve">and </w:t>
      </w:r>
      <w:r>
        <w:rPr>
          <w:lang w:eastAsia="zh-CN"/>
        </w:rPr>
        <w:t>it further comprises</w:t>
      </w:r>
      <w:r>
        <w:t xml:space="preserve"> </w:t>
      </w:r>
      <w:r>
        <w:rPr>
          <w:lang w:eastAsia="zh-CN"/>
        </w:rPr>
        <w:t xml:space="preserve">of </w:t>
      </w:r>
      <w:r>
        <w:t xml:space="preserve">ciphering of PC5 signaling (SL-SRB1 </w:t>
      </w:r>
      <w:r>
        <w:rPr>
          <w:lang w:eastAsia="zh-CN"/>
        </w:rPr>
        <w:t xml:space="preserve">only for the </w:t>
      </w:r>
      <w:r>
        <w:rPr>
          <w:rFonts w:eastAsia="SimSun"/>
          <w:lang w:eastAsia="zh-CN"/>
        </w:rPr>
        <w:t>Direct Link Security Mode Complete message</w:t>
      </w:r>
      <w:r>
        <w:rPr>
          <w:lang w:eastAsia="zh-CN"/>
        </w:rPr>
        <w:t xml:space="preserve"> as specified in TS 24.587[57]</w:t>
      </w:r>
      <w:r>
        <w:t>,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7972E906" w14:textId="77777777" w:rsidR="00C66B6E" w:rsidRDefault="00515F74">
      <w:r>
        <w:t xml:space="preserve">For unicast of NR </w:t>
      </w:r>
      <w:proofErr w:type="spellStart"/>
      <w:r>
        <w:t>sidelink</w:t>
      </w:r>
      <w:proofErr w:type="spellEnd"/>
      <w:r>
        <w:t xml:space="preserve"> communication, if the change of the key is indicated by the upper layers as specified in TS 24.587 [57], UE re-establishes the PDCP entity of the SL-SRB1, SL-SRB2, SL-SRB3 and SL-DRBs on the corresponding PC5-RRC connection.</w:t>
      </w:r>
    </w:p>
    <w:p w14:paraId="4862908D" w14:textId="77777777" w:rsidR="00C66B6E" w:rsidRDefault="00515F74">
      <w:pPr>
        <w:pStyle w:val="NO"/>
      </w:pPr>
      <w:r>
        <w:t>NOTE 1:</w:t>
      </w:r>
      <w:r>
        <w:tab/>
        <w:t xml:space="preserve">In case the configurations for NR </w:t>
      </w:r>
      <w:proofErr w:type="spellStart"/>
      <w:r>
        <w:t>sidelink</w:t>
      </w:r>
      <w:proofErr w:type="spellEnd"/>
      <w:r>
        <w:t xml:space="preserve"> communication are acquired via the E-UTRA, the configurations for NR </w:t>
      </w:r>
      <w:proofErr w:type="spellStart"/>
      <w:r>
        <w:t>sidelink</w:t>
      </w:r>
      <w:proofErr w:type="spellEnd"/>
      <w:r>
        <w:t xml:space="preserve"> communication in </w:t>
      </w:r>
      <w:r>
        <w:rPr>
          <w:i/>
        </w:rPr>
        <w:t>SIB12</w:t>
      </w:r>
      <w:r>
        <w:t xml:space="preserve"> and </w:t>
      </w:r>
      <w:proofErr w:type="spellStart"/>
      <w:r>
        <w:rPr>
          <w:i/>
        </w:rPr>
        <w:t>sl-ConfigDedicatedNR</w:t>
      </w:r>
      <w:proofErr w:type="spellEnd"/>
      <w:r>
        <w:t xml:space="preserve"> within </w:t>
      </w:r>
      <w:proofErr w:type="spellStart"/>
      <w:r>
        <w:rPr>
          <w:i/>
        </w:rPr>
        <w:t>RRCReconfiguration</w:t>
      </w:r>
      <w:proofErr w:type="spellEnd"/>
      <w:r>
        <w:t xml:space="preserve"> used in </w:t>
      </w:r>
      <w:proofErr w:type="spellStart"/>
      <w:r>
        <w:t>subclause</w:t>
      </w:r>
      <w:proofErr w:type="spellEnd"/>
      <w:r>
        <w:t xml:space="preserve"> 5.8 are provided by the configurations in </w:t>
      </w:r>
      <w:r>
        <w:rPr>
          <w:i/>
        </w:rPr>
        <w:t>SystemInformationBlockType28</w:t>
      </w:r>
      <w:r>
        <w:t xml:space="preserve"> and </w:t>
      </w:r>
      <w:proofErr w:type="spellStart"/>
      <w:r>
        <w:rPr>
          <w:i/>
        </w:rPr>
        <w:t>sl-ConfigDedicatedForNR</w:t>
      </w:r>
      <w:proofErr w:type="spellEnd"/>
      <w:r>
        <w:t xml:space="preserve"> within </w:t>
      </w:r>
      <w:proofErr w:type="spellStart"/>
      <w:r>
        <w:rPr>
          <w:i/>
        </w:rPr>
        <w:t>RRCConnectionReconfiguration</w:t>
      </w:r>
      <w:proofErr w:type="spellEnd"/>
      <w:r>
        <w:t xml:space="preserve"> as specified in TS 36.331 [10], respectively.</w:t>
      </w:r>
    </w:p>
    <w:p w14:paraId="0850575B" w14:textId="77777777" w:rsidR="00C66B6E" w:rsidRDefault="00515F74">
      <w:pPr>
        <w:pStyle w:val="NO"/>
      </w:pPr>
      <w:r>
        <w:t>NOTE 2:</w:t>
      </w:r>
      <w:r>
        <w:tab/>
        <w:t>In this release, there is one-to-one correspondence between the PC5-RRC connection and the PC5 unicast link as specified in TS 38.300[2].</w:t>
      </w:r>
    </w:p>
    <w:p w14:paraId="0D33E147" w14:textId="77777777" w:rsidR="00C66B6E" w:rsidRDefault="00515F74">
      <w:pPr>
        <w:pStyle w:val="NO"/>
      </w:pPr>
      <w:r>
        <w:t>NOTE 3:</w:t>
      </w:r>
      <w:r>
        <w:tab/>
        <w:t>All SL-DRBs related to the same PC5-RRC connection have the same activation/deactivation setting for ciphering and the same activation/deactivation setting for integrity protection as in TS 33.536 [60].</w:t>
      </w:r>
    </w:p>
    <w:p w14:paraId="1A562282" w14:textId="77777777" w:rsidR="00C66B6E" w:rsidRDefault="00515F74">
      <w:pPr>
        <w:pStyle w:val="NO"/>
        <w:rPr>
          <w:rFonts w:eastAsiaTheme="minorEastAsia"/>
          <w:lang w:eastAsia="zh-CN"/>
        </w:rPr>
      </w:pPr>
      <w:r>
        <w:rPr>
          <w:rFonts w:eastAsia="맑은 고딕"/>
          <w:lang w:eastAsia="ko-KR"/>
        </w:rPr>
        <w:t>NOTE 4:</w:t>
      </w:r>
      <w:r>
        <w:rPr>
          <w:rFonts w:eastAsia="맑은 고딕"/>
          <w:lang w:eastAsia="ko-KR"/>
        </w:rPr>
        <w:tab/>
        <w:t>When integrity check failure concerning SL-SRB1 for a specific destination is detected, the UE sends an indication to the upper layers [57].</w:t>
      </w:r>
    </w:p>
    <w:p w14:paraId="7576942A" w14:textId="77777777" w:rsidR="00C66B6E" w:rsidRDefault="00515F74">
      <w:pPr>
        <w:pStyle w:val="NO"/>
        <w:rPr>
          <w:ins w:id="464" w:author="CATT" w:date="2021-11-21T21:20:00Z"/>
          <w:rFonts w:eastAsiaTheme="minorEastAsia"/>
          <w:lang w:eastAsia="zh-CN"/>
        </w:rPr>
      </w:pPr>
      <w:ins w:id="465" w:author="CATT" w:date="2021-11-21T21:20:00Z">
        <w:r>
          <w:rPr>
            <w:rFonts w:eastAsiaTheme="minorEastAsia" w:hint="eastAsia"/>
            <w:lang w:eastAsia="zh-CN"/>
          </w:rPr>
          <w:t xml:space="preserve">NOTE X: </w:t>
        </w:r>
      </w:ins>
      <w:ins w:id="466" w:author="CATT" w:date="2021-11-22T15:27:00Z">
        <w:r>
          <w:rPr>
            <w:rFonts w:eastAsiaTheme="minorEastAsia"/>
            <w:lang w:eastAsia="zh-CN"/>
          </w:rPr>
          <w:t>Before</w:t>
        </w:r>
      </w:ins>
      <w:ins w:id="467" w:author="CATT" w:date="2021-11-22T15:26:00Z">
        <w:r>
          <w:rPr>
            <w:rFonts w:eastAsiaTheme="minorEastAsia" w:hint="eastAsia"/>
            <w:lang w:eastAsia="zh-CN"/>
          </w:rPr>
          <w:t xml:space="preserve"> </w:t>
        </w:r>
      </w:ins>
      <w:ins w:id="468" w:author="CATT" w:date="2021-11-23T13:24:00Z">
        <w:r>
          <w:rPr>
            <w:color w:val="000000"/>
          </w:rPr>
          <w:t>PC5-RRC connection establishment for a specific destination is indicated by upper layers</w:t>
        </w:r>
      </w:ins>
      <w:ins w:id="469" w:author="CATT" w:date="2021-11-22T15:26:00Z">
        <w:r>
          <w:rPr>
            <w:rFonts w:eastAsiaTheme="minorEastAsia"/>
            <w:lang w:eastAsia="zh-CN"/>
          </w:rPr>
          <w:t>, for PC5-S message using unicast, modify</w:t>
        </w:r>
      </w:ins>
      <w:ins w:id="470" w:author="CATT" w:date="2021-11-21T21:20:00Z">
        <w:r>
          <w:rPr>
            <w:rFonts w:eastAsiaTheme="minorEastAsia" w:hint="eastAsia"/>
            <w:lang w:eastAsia="zh-CN"/>
          </w:rPr>
          <w:t xml:space="preserve"> the cast type from unicast to broadcast.</w:t>
        </w:r>
      </w:ins>
    </w:p>
    <w:p w14:paraId="611EFF46" w14:textId="77777777" w:rsidR="00C66B6E" w:rsidRDefault="00C66B6E">
      <w:pPr>
        <w:rPr>
          <w:lang w:val="en-GB"/>
        </w:rPr>
      </w:pPr>
    </w:p>
    <w:p w14:paraId="7D340F8C"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lastRenderedPageBreak/>
        <w:t>End of TP for 38.331</w:t>
      </w:r>
    </w:p>
    <w:tbl>
      <w:tblPr>
        <w:tblpPr w:leftFromText="180" w:rightFromText="180" w:vertAnchor="text" w:horzAnchor="page" w:tblpX="1802" w:tblpY="389"/>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8521"/>
      </w:tblGrid>
      <w:tr w:rsidR="00C66B6E" w14:paraId="6C017725" w14:textId="77777777">
        <w:tc>
          <w:tcPr>
            <w:tcW w:w="8521" w:type="dxa"/>
            <w:shd w:val="clear" w:color="auto" w:fill="FDE9D9"/>
            <w:vAlign w:val="center"/>
          </w:tcPr>
          <w:p w14:paraId="51455602" w14:textId="77777777" w:rsidR="00C66B6E" w:rsidRDefault="00515F74">
            <w:pPr>
              <w:overflowPunct w:val="0"/>
              <w:autoSpaceDE w:val="0"/>
              <w:autoSpaceDN w:val="0"/>
              <w:adjustRightInd w:val="0"/>
              <w:snapToGrid w:val="0"/>
              <w:jc w:val="center"/>
              <w:textAlignment w:val="baseline"/>
              <w:rPr>
                <w:color w:val="FF0000"/>
                <w:sz w:val="28"/>
                <w:szCs w:val="28"/>
                <w:lang w:eastAsia="zh-CN"/>
              </w:rPr>
            </w:pPr>
            <w:r>
              <w:rPr>
                <w:rFonts w:eastAsia="SimSun" w:hint="eastAsia"/>
                <w:color w:val="FF0000"/>
                <w:sz w:val="28"/>
                <w:szCs w:val="28"/>
                <w:lang w:eastAsia="zh-CN"/>
              </w:rPr>
              <w:t xml:space="preserve">END OF </w:t>
            </w:r>
            <w:r>
              <w:rPr>
                <w:rFonts w:eastAsia="SimSun"/>
                <w:color w:val="FF0000"/>
                <w:sz w:val="28"/>
                <w:szCs w:val="28"/>
                <w:lang w:eastAsia="zh-CN"/>
              </w:rPr>
              <w:t>TP</w:t>
            </w:r>
          </w:p>
        </w:tc>
      </w:tr>
    </w:tbl>
    <w:p w14:paraId="0F44C047" w14:textId="77777777" w:rsidR="00C66B6E" w:rsidRDefault="00C66B6E">
      <w:pPr>
        <w:pStyle w:val="a0"/>
        <w:rPr>
          <w:rFonts w:eastAsiaTheme="minorEastAsia"/>
          <w:lang w:val="en-GB" w:eastAsia="zh-CN"/>
        </w:rPr>
      </w:pPr>
    </w:p>
    <w:p w14:paraId="5B9124C1" w14:textId="77777777" w:rsidR="00C66B6E" w:rsidRDefault="00515F74">
      <w:pPr>
        <w:keepNext/>
        <w:spacing w:before="360" w:after="120"/>
        <w:ind w:left="567" w:hanging="567"/>
        <w:outlineLvl w:val="0"/>
        <w:rPr>
          <w:rFonts w:ascii="Arial" w:eastAsiaTheme="minorEastAsia" w:hAnsi="Arial"/>
          <w:b/>
          <w:bCs/>
          <w:kern w:val="32"/>
          <w:sz w:val="28"/>
          <w:szCs w:val="32"/>
          <w:lang w:eastAsia="zh-CN"/>
        </w:rPr>
      </w:pPr>
      <w:r>
        <w:rPr>
          <w:rFonts w:ascii="Arial" w:eastAsiaTheme="minorEastAsia" w:hAnsi="Arial" w:hint="eastAsia"/>
          <w:b/>
          <w:bCs/>
          <w:kern w:val="32"/>
          <w:sz w:val="28"/>
          <w:szCs w:val="32"/>
          <w:lang w:eastAsia="zh-CN"/>
        </w:rPr>
        <w:t>A</w:t>
      </w:r>
      <w:r>
        <w:rPr>
          <w:rFonts w:ascii="Arial" w:eastAsiaTheme="minorEastAsia" w:hAnsi="Arial"/>
          <w:b/>
          <w:bCs/>
          <w:kern w:val="32"/>
          <w:sz w:val="28"/>
          <w:szCs w:val="32"/>
          <w:lang w:eastAsia="zh-CN"/>
        </w:rPr>
        <w:t>nnex C</w:t>
      </w:r>
      <w:r>
        <w:rPr>
          <w:rFonts w:ascii="Arial" w:eastAsiaTheme="minorEastAsia" w:hAnsi="Arial"/>
          <w:b/>
          <w:bCs/>
          <w:kern w:val="32"/>
          <w:sz w:val="28"/>
          <w:szCs w:val="32"/>
          <w:lang w:eastAsia="zh-CN"/>
        </w:rPr>
        <w:tab/>
        <w:t>Text proposals</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8530"/>
      </w:tblGrid>
      <w:tr w:rsidR="00C66B6E" w14:paraId="17EB375F" w14:textId="77777777">
        <w:trPr>
          <w:jc w:val="center"/>
        </w:trPr>
        <w:tc>
          <w:tcPr>
            <w:tcW w:w="8530" w:type="dxa"/>
            <w:shd w:val="clear" w:color="auto" w:fill="FDE9D9"/>
            <w:vAlign w:val="center"/>
          </w:tcPr>
          <w:p w14:paraId="6A3BEC75" w14:textId="77777777" w:rsidR="00C66B6E" w:rsidRDefault="00515F74">
            <w:pPr>
              <w:overflowPunct w:val="0"/>
              <w:autoSpaceDE w:val="0"/>
              <w:autoSpaceDN w:val="0"/>
              <w:adjustRightInd w:val="0"/>
              <w:snapToGrid w:val="0"/>
              <w:jc w:val="center"/>
              <w:textAlignment w:val="baseline"/>
              <w:rPr>
                <w:color w:val="FF0000"/>
                <w:sz w:val="28"/>
                <w:szCs w:val="28"/>
                <w:lang w:eastAsia="zh-CN"/>
              </w:rPr>
            </w:pPr>
            <w:r>
              <w:rPr>
                <w:rFonts w:eastAsia="SimSun" w:hint="eastAsia"/>
                <w:color w:val="FF0000"/>
                <w:sz w:val="28"/>
                <w:szCs w:val="28"/>
                <w:lang w:eastAsia="zh-CN"/>
              </w:rPr>
              <w:t xml:space="preserve">START OF </w:t>
            </w:r>
            <w:r>
              <w:rPr>
                <w:rFonts w:eastAsia="SimSun"/>
                <w:color w:val="FF0000"/>
                <w:sz w:val="28"/>
                <w:szCs w:val="28"/>
                <w:lang w:eastAsia="zh-CN"/>
              </w:rPr>
              <w:t>TP</w:t>
            </w:r>
          </w:p>
        </w:tc>
      </w:tr>
    </w:tbl>
    <w:p w14:paraId="35B7FC72" w14:textId="77777777" w:rsidR="00C66B6E" w:rsidRDefault="00C66B6E"/>
    <w:p w14:paraId="6E5C7F72"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Start of TP for 38.3</w:t>
      </w:r>
      <w:r>
        <w:rPr>
          <w:rFonts w:eastAsiaTheme="minorEastAsia"/>
          <w:b/>
          <w:lang w:eastAsia="zh-CN"/>
        </w:rPr>
        <w:t>2</w:t>
      </w:r>
      <w:r>
        <w:rPr>
          <w:rFonts w:eastAsiaTheme="minorEastAsia" w:hint="eastAsia"/>
          <w:b/>
          <w:lang w:eastAsia="zh-CN"/>
        </w:rPr>
        <w:t>1</w:t>
      </w:r>
    </w:p>
    <w:p w14:paraId="6D92370A" w14:textId="77777777" w:rsidR="00C66B6E" w:rsidRDefault="00515F74">
      <w:pPr>
        <w:keepNext/>
        <w:keepLines/>
        <w:spacing w:before="280" w:after="290" w:line="376" w:lineRule="auto"/>
        <w:outlineLvl w:val="4"/>
        <w:rPr>
          <w:b/>
          <w:bCs/>
          <w:sz w:val="28"/>
          <w:szCs w:val="28"/>
        </w:rPr>
      </w:pPr>
      <w:r>
        <w:rPr>
          <w:b/>
          <w:bCs/>
          <w:sz w:val="28"/>
          <w:szCs w:val="28"/>
        </w:rPr>
        <w:t>5.22.2.2.2</w:t>
      </w:r>
      <w:r>
        <w:rPr>
          <w:b/>
          <w:bCs/>
          <w:sz w:val="28"/>
          <w:szCs w:val="28"/>
        </w:rPr>
        <w:tab/>
      </w:r>
      <w:proofErr w:type="spellStart"/>
      <w:r>
        <w:rPr>
          <w:b/>
          <w:bCs/>
          <w:sz w:val="28"/>
          <w:szCs w:val="28"/>
        </w:rPr>
        <w:t>Sidelink</w:t>
      </w:r>
      <w:proofErr w:type="spellEnd"/>
      <w:r>
        <w:rPr>
          <w:b/>
          <w:bCs/>
          <w:sz w:val="28"/>
          <w:szCs w:val="28"/>
        </w:rPr>
        <w:t xml:space="preserve"> process</w:t>
      </w:r>
    </w:p>
    <w:p w14:paraId="1D5679F0" w14:textId="77777777" w:rsidR="00C66B6E" w:rsidRDefault="00515F74">
      <w:r>
        <w:t xml:space="preserve">For each PSSCH duration where a transmission takes place for the </w:t>
      </w:r>
      <w:proofErr w:type="spellStart"/>
      <w:r>
        <w:t>Sidelink</w:t>
      </w:r>
      <w:proofErr w:type="spellEnd"/>
      <w:r>
        <w:t xml:space="preserve"> process, one TB and the associated HARQ information is received from the </w:t>
      </w:r>
      <w:proofErr w:type="spellStart"/>
      <w:r>
        <w:t>Sidelink</w:t>
      </w:r>
      <w:proofErr w:type="spellEnd"/>
      <w:r>
        <w:t xml:space="preserve"> HARQ Entity.</w:t>
      </w:r>
    </w:p>
    <w:p w14:paraId="1990B70B" w14:textId="77777777" w:rsidR="00C66B6E" w:rsidRDefault="00515F74">
      <w:r>
        <w:t xml:space="preserve">For each received TB and associated </w:t>
      </w:r>
      <w:proofErr w:type="spellStart"/>
      <w:r>
        <w:t>Sidelink</w:t>
      </w:r>
      <w:proofErr w:type="spellEnd"/>
      <w:r>
        <w:t xml:space="preserve"> transmission information, the </w:t>
      </w:r>
      <w:proofErr w:type="spellStart"/>
      <w:r>
        <w:t>Sidelink</w:t>
      </w:r>
      <w:proofErr w:type="spellEnd"/>
      <w:r>
        <w:t xml:space="preserve"> process shall:</w:t>
      </w:r>
    </w:p>
    <w:p w14:paraId="5FCAE614"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rPr>
      </w:pPr>
      <w:r>
        <w:rPr>
          <w:rFonts w:eastAsiaTheme="minorEastAsia"/>
          <w:szCs w:val="20"/>
          <w:lang w:val="en-GB" w:eastAsia="ko-KR"/>
        </w:rPr>
        <w:t>1&gt;</w:t>
      </w:r>
      <w:r>
        <w:rPr>
          <w:rFonts w:eastAsiaTheme="minorEastAsia"/>
          <w:szCs w:val="20"/>
          <w:lang w:val="en-GB"/>
        </w:rPr>
        <w:tab/>
        <w:t xml:space="preserve">if </w:t>
      </w:r>
      <w:r>
        <w:rPr>
          <w:rFonts w:eastAsia="SimSun"/>
          <w:szCs w:val="20"/>
          <w:lang w:val="en-GB" w:eastAsia="zh-CN"/>
        </w:rPr>
        <w:t xml:space="preserve">this is </w:t>
      </w:r>
      <w:r>
        <w:rPr>
          <w:rFonts w:eastAsiaTheme="minorEastAsia"/>
          <w:szCs w:val="20"/>
          <w:lang w:val="en-GB"/>
        </w:rPr>
        <w:t>a new transmission:</w:t>
      </w:r>
    </w:p>
    <w:p w14:paraId="05E9793E" w14:textId="77777777" w:rsidR="00C66B6E" w:rsidRDefault="00515F74">
      <w:pPr>
        <w:overflowPunct w:val="0"/>
        <w:autoSpaceDE w:val="0"/>
        <w:autoSpaceDN w:val="0"/>
        <w:adjustRightInd w:val="0"/>
        <w:spacing w:after="180"/>
        <w:ind w:left="851" w:hanging="284"/>
        <w:textAlignment w:val="baseline"/>
        <w:rPr>
          <w:rFonts w:eastAsiaTheme="minorEastAsia"/>
          <w:szCs w:val="20"/>
          <w:lang w:val="en-GB" w:eastAsia="ko-KR"/>
        </w:rPr>
      </w:pPr>
      <w:r>
        <w:rPr>
          <w:rFonts w:eastAsiaTheme="minorEastAsia"/>
          <w:szCs w:val="20"/>
          <w:lang w:val="en-GB" w:eastAsia="ko-KR"/>
        </w:rPr>
        <w:t>2&gt;</w:t>
      </w:r>
      <w:r>
        <w:rPr>
          <w:rFonts w:eastAsiaTheme="minorEastAsia"/>
          <w:szCs w:val="20"/>
          <w:lang w:val="en-GB"/>
        </w:rPr>
        <w:tab/>
        <w:t>attempt to decode the received data</w:t>
      </w:r>
      <w:r>
        <w:rPr>
          <w:rFonts w:eastAsiaTheme="minorEastAsia"/>
          <w:szCs w:val="20"/>
          <w:lang w:val="en-GB" w:eastAsia="ko-KR"/>
        </w:rPr>
        <w:t>.</w:t>
      </w:r>
    </w:p>
    <w:p w14:paraId="68DCE92E"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rPr>
      </w:pPr>
      <w:r>
        <w:rPr>
          <w:rFonts w:eastAsiaTheme="minorEastAsia"/>
          <w:szCs w:val="20"/>
          <w:lang w:val="en-GB" w:eastAsia="ko-KR"/>
        </w:rPr>
        <w:t>1&gt;</w:t>
      </w:r>
      <w:r>
        <w:rPr>
          <w:rFonts w:eastAsiaTheme="minorEastAsia"/>
          <w:szCs w:val="20"/>
          <w:lang w:val="en-GB"/>
        </w:rPr>
        <w:tab/>
        <w:t xml:space="preserve">else if </w:t>
      </w:r>
      <w:r>
        <w:rPr>
          <w:rFonts w:eastAsia="SimSun"/>
          <w:szCs w:val="20"/>
          <w:lang w:val="en-GB" w:eastAsia="zh-CN"/>
        </w:rPr>
        <w:t>this is</w:t>
      </w:r>
      <w:r>
        <w:rPr>
          <w:rFonts w:eastAsiaTheme="minorEastAsia"/>
          <w:szCs w:val="20"/>
          <w:lang w:val="en-GB"/>
        </w:rPr>
        <w:t xml:space="preserve"> a retransmission:</w:t>
      </w:r>
    </w:p>
    <w:p w14:paraId="7DEA899C" w14:textId="77777777" w:rsidR="00C66B6E" w:rsidRDefault="00515F74">
      <w:pPr>
        <w:overflowPunct w:val="0"/>
        <w:autoSpaceDE w:val="0"/>
        <w:autoSpaceDN w:val="0"/>
        <w:adjustRightInd w:val="0"/>
        <w:spacing w:after="180"/>
        <w:ind w:left="851" w:hanging="284"/>
        <w:textAlignment w:val="baseline"/>
        <w:rPr>
          <w:rFonts w:eastAsiaTheme="minorEastAsia"/>
          <w:szCs w:val="20"/>
          <w:lang w:val="en-GB"/>
        </w:rPr>
      </w:pPr>
      <w:r>
        <w:rPr>
          <w:rFonts w:eastAsiaTheme="minorEastAsia"/>
          <w:szCs w:val="20"/>
          <w:lang w:val="en-GB" w:eastAsia="ko-KR"/>
        </w:rPr>
        <w:t>2&gt;</w:t>
      </w:r>
      <w:r>
        <w:rPr>
          <w:rFonts w:eastAsiaTheme="minorEastAsia"/>
          <w:szCs w:val="20"/>
          <w:lang w:val="en-GB"/>
        </w:rPr>
        <w:tab/>
        <w:t>if the data for this TB has not yet been successfully decoded:</w:t>
      </w:r>
    </w:p>
    <w:p w14:paraId="29AE2833" w14:textId="77777777" w:rsidR="00C66B6E" w:rsidRDefault="00515F74">
      <w:pPr>
        <w:overflowPunct w:val="0"/>
        <w:autoSpaceDE w:val="0"/>
        <w:autoSpaceDN w:val="0"/>
        <w:adjustRightInd w:val="0"/>
        <w:spacing w:after="180"/>
        <w:ind w:left="1135" w:hanging="284"/>
        <w:textAlignment w:val="baseline"/>
        <w:rPr>
          <w:rFonts w:eastAsiaTheme="minorEastAsia"/>
          <w:szCs w:val="20"/>
          <w:lang w:val="en-GB" w:eastAsia="ko-KR"/>
        </w:rPr>
      </w:pPr>
      <w:r>
        <w:rPr>
          <w:rFonts w:eastAsiaTheme="minorEastAsia"/>
          <w:szCs w:val="20"/>
          <w:lang w:val="en-GB" w:eastAsia="ko-KR"/>
        </w:rPr>
        <w:t>3&gt;</w:t>
      </w:r>
      <w:r>
        <w:rPr>
          <w:rFonts w:eastAsiaTheme="minorEastAsia"/>
          <w:szCs w:val="20"/>
          <w:lang w:val="en-GB"/>
        </w:rPr>
        <w:tab/>
        <w:t>instruct the physical layer to combine the received data with the data currently in the soft buffer for this TB and attempt to decode the combined data</w:t>
      </w:r>
      <w:r>
        <w:rPr>
          <w:rFonts w:eastAsiaTheme="minorEastAsia"/>
          <w:szCs w:val="20"/>
          <w:lang w:val="en-GB" w:eastAsia="ko-KR"/>
        </w:rPr>
        <w:t>.</w:t>
      </w:r>
    </w:p>
    <w:p w14:paraId="1948F031"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rPr>
      </w:pPr>
      <w:r>
        <w:rPr>
          <w:rFonts w:eastAsiaTheme="minorEastAsia"/>
          <w:szCs w:val="20"/>
          <w:lang w:val="en-GB" w:eastAsia="ko-KR"/>
        </w:rPr>
        <w:t>1&gt;</w:t>
      </w:r>
      <w:r>
        <w:rPr>
          <w:rFonts w:eastAsiaTheme="minorEastAsia"/>
          <w:szCs w:val="20"/>
          <w:lang w:val="en-GB"/>
        </w:rPr>
        <w:tab/>
        <w:t>if the data which the MAC entity attempted to decode was successfully decoded for this TB; or</w:t>
      </w:r>
    </w:p>
    <w:p w14:paraId="1E333C1A"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rPr>
      </w:pPr>
      <w:r>
        <w:rPr>
          <w:rFonts w:eastAsiaTheme="minorEastAsia"/>
          <w:szCs w:val="20"/>
          <w:lang w:val="en-GB" w:eastAsia="ko-KR"/>
        </w:rPr>
        <w:t>1&gt;</w:t>
      </w:r>
      <w:r>
        <w:rPr>
          <w:rFonts w:eastAsiaTheme="minorEastAsia"/>
          <w:szCs w:val="20"/>
          <w:lang w:val="en-GB"/>
        </w:rPr>
        <w:tab/>
        <w:t>if the data for this TB was successfully decoded before:</w:t>
      </w:r>
    </w:p>
    <w:p w14:paraId="2E95830B" w14:textId="77777777" w:rsidR="00C66B6E" w:rsidRDefault="00515F74">
      <w:pPr>
        <w:overflowPunct w:val="0"/>
        <w:autoSpaceDE w:val="0"/>
        <w:autoSpaceDN w:val="0"/>
        <w:adjustRightInd w:val="0"/>
        <w:spacing w:after="180"/>
        <w:ind w:left="851" w:hanging="284"/>
        <w:textAlignment w:val="baseline"/>
        <w:rPr>
          <w:rFonts w:eastAsiaTheme="minorEastAsia"/>
          <w:szCs w:val="20"/>
          <w:lang w:val="en-GB" w:eastAsia="zh-CN"/>
        </w:rPr>
      </w:pPr>
      <w:r>
        <w:rPr>
          <w:rFonts w:eastAsiaTheme="minorEastAsia"/>
          <w:szCs w:val="20"/>
          <w:lang w:val="en-GB" w:eastAsia="ko-KR"/>
        </w:rPr>
        <w:t>2&gt;</w:t>
      </w:r>
      <w:r>
        <w:rPr>
          <w:rFonts w:eastAsiaTheme="minorEastAsia"/>
          <w:szCs w:val="20"/>
          <w:lang w:val="en-GB"/>
        </w:rPr>
        <w:tab/>
        <w:t>if this is the first successful decoding of the data for this TB:</w:t>
      </w:r>
    </w:p>
    <w:p w14:paraId="38D10F6B" w14:textId="77777777" w:rsidR="00C66B6E" w:rsidRDefault="00515F74">
      <w:pPr>
        <w:overflowPunct w:val="0"/>
        <w:autoSpaceDE w:val="0"/>
        <w:autoSpaceDN w:val="0"/>
        <w:adjustRightInd w:val="0"/>
        <w:spacing w:after="180"/>
        <w:ind w:left="1135" w:hanging="284"/>
        <w:textAlignment w:val="baseline"/>
        <w:rPr>
          <w:rFonts w:eastAsiaTheme="minorEastAsia"/>
          <w:szCs w:val="20"/>
          <w:lang w:val="en-GB" w:eastAsia="zh-CN"/>
        </w:rPr>
      </w:pPr>
      <w:r>
        <w:rPr>
          <w:rFonts w:eastAsiaTheme="minorEastAsia"/>
          <w:szCs w:val="20"/>
          <w:lang w:val="en-GB"/>
        </w:rPr>
        <w:t>3&gt;</w:t>
      </w:r>
      <w:r>
        <w:rPr>
          <w:rFonts w:eastAsiaTheme="minorEastAsia"/>
          <w:szCs w:val="20"/>
          <w:lang w:val="en-GB"/>
        </w:rPr>
        <w:tab/>
        <w:t xml:space="preserve">if this TB is associated to unicast, the DST field of the </w:t>
      </w:r>
      <w:r>
        <w:rPr>
          <w:rFonts w:eastAsiaTheme="minorEastAsia"/>
          <w:szCs w:val="20"/>
          <w:lang w:val="en-GB" w:eastAsia="ko-KR"/>
        </w:rPr>
        <w:t xml:space="preserve">decoded MAC PDU </w:t>
      </w:r>
      <w:proofErr w:type="spellStart"/>
      <w:r>
        <w:rPr>
          <w:rFonts w:eastAsiaTheme="minorEastAsia"/>
          <w:szCs w:val="20"/>
          <w:lang w:val="en-GB" w:eastAsia="ko-KR"/>
        </w:rPr>
        <w:t>subheader</w:t>
      </w:r>
      <w:proofErr w:type="spellEnd"/>
      <w:r>
        <w:rPr>
          <w:rFonts w:eastAsiaTheme="minorEastAsia"/>
          <w:szCs w:val="20"/>
          <w:lang w:val="en-GB" w:eastAsia="ko-KR"/>
        </w:rPr>
        <w:t xml:space="preserve"> is equal to the 8 MSB of any of the Source Layer-2 ID(s) of the UE for which the 16 LSB are equal to the Destination ID in the corresponding SCI,</w:t>
      </w:r>
      <w:r>
        <w:rPr>
          <w:rFonts w:eastAsiaTheme="minorEastAsia"/>
          <w:szCs w:val="20"/>
          <w:lang w:val="en-GB"/>
        </w:rPr>
        <w:t xml:space="preserve"> and </w:t>
      </w:r>
      <w:r>
        <w:rPr>
          <w:rFonts w:eastAsiaTheme="minorEastAsia"/>
          <w:szCs w:val="20"/>
          <w:lang w:val="en-GB" w:eastAsia="ko-KR"/>
        </w:rPr>
        <w:t xml:space="preserve">the SRC field of the decoded MAC PDU </w:t>
      </w:r>
      <w:proofErr w:type="spellStart"/>
      <w:r>
        <w:rPr>
          <w:rFonts w:eastAsiaTheme="minorEastAsia"/>
          <w:szCs w:val="20"/>
          <w:lang w:val="en-GB" w:eastAsia="ko-KR"/>
        </w:rPr>
        <w:t>subheader</w:t>
      </w:r>
      <w:proofErr w:type="spellEnd"/>
      <w:r>
        <w:rPr>
          <w:rFonts w:eastAsiaTheme="minorEastAsia"/>
          <w:szCs w:val="20"/>
          <w:lang w:val="en-GB" w:eastAsia="ko-KR"/>
        </w:rPr>
        <w:t xml:space="preserve"> is equal to the 16 MSB of any of the Destination Layer-2 ID(s) of the UE for which the 8 LSB are equal to the Source ID in the corresponding SCI; or</w:t>
      </w:r>
    </w:p>
    <w:p w14:paraId="47494E38" w14:textId="77777777" w:rsidR="00C66B6E" w:rsidRDefault="00515F74">
      <w:pPr>
        <w:overflowPunct w:val="0"/>
        <w:autoSpaceDE w:val="0"/>
        <w:autoSpaceDN w:val="0"/>
        <w:adjustRightInd w:val="0"/>
        <w:spacing w:after="180"/>
        <w:ind w:left="1135" w:hanging="284"/>
        <w:textAlignment w:val="baseline"/>
        <w:rPr>
          <w:rFonts w:eastAsiaTheme="minorEastAsia"/>
          <w:szCs w:val="20"/>
          <w:lang w:val="en-GB" w:eastAsia="ko-KR"/>
        </w:rPr>
      </w:pPr>
      <w:r>
        <w:rPr>
          <w:rFonts w:eastAsiaTheme="minorEastAsia"/>
          <w:szCs w:val="20"/>
          <w:lang w:val="en-GB" w:eastAsia="ko-KR"/>
        </w:rPr>
        <w:t>3&gt;</w:t>
      </w:r>
      <w:r>
        <w:rPr>
          <w:rFonts w:eastAsiaTheme="minorEastAsia"/>
          <w:szCs w:val="20"/>
          <w:lang w:val="en-GB" w:eastAsia="ko-KR"/>
        </w:rPr>
        <w:tab/>
        <w:t xml:space="preserve">if this TB is associated to </w:t>
      </w:r>
      <w:proofErr w:type="spellStart"/>
      <w:r>
        <w:rPr>
          <w:rFonts w:eastAsiaTheme="minorEastAsia"/>
          <w:szCs w:val="20"/>
          <w:lang w:val="en-GB" w:eastAsia="ko-KR"/>
        </w:rPr>
        <w:t>groupcast</w:t>
      </w:r>
      <w:proofErr w:type="spellEnd"/>
      <w:r>
        <w:rPr>
          <w:rFonts w:eastAsiaTheme="minorEastAsia"/>
          <w:szCs w:val="20"/>
          <w:lang w:val="en-GB" w:eastAsia="ko-KR"/>
        </w:rPr>
        <w:t xml:space="preserve"> or broadcast and the DST field of the decoded MAC PDU </w:t>
      </w:r>
      <w:proofErr w:type="spellStart"/>
      <w:r>
        <w:rPr>
          <w:rFonts w:eastAsiaTheme="minorEastAsia"/>
          <w:szCs w:val="20"/>
          <w:lang w:val="en-GB" w:eastAsia="ko-KR"/>
        </w:rPr>
        <w:t>subheader</w:t>
      </w:r>
      <w:proofErr w:type="spellEnd"/>
      <w:r>
        <w:rPr>
          <w:rFonts w:eastAsiaTheme="minorEastAsia"/>
          <w:szCs w:val="20"/>
          <w:lang w:val="en-GB" w:eastAsia="ko-KR"/>
        </w:rPr>
        <w:t xml:space="preserve"> is equal to the 8 MSB of any of the Destination Layer-2 ID(s) of the UE for which the 16 LSB are equal to the Destination ID in the corresponding SCI</w:t>
      </w:r>
      <w:ins w:id="471" w:author="CATT" w:date="2021-12-06T14:20:00Z">
        <w:r>
          <w:rPr>
            <w:rFonts w:eastAsiaTheme="minorEastAsia"/>
            <w:szCs w:val="20"/>
            <w:lang w:val="en-GB" w:eastAsia="ko-KR"/>
          </w:rPr>
          <w:t>; or</w:t>
        </w:r>
      </w:ins>
    </w:p>
    <w:p w14:paraId="624A85B8" w14:textId="77777777" w:rsidR="00C66B6E" w:rsidRDefault="00515F74">
      <w:pPr>
        <w:overflowPunct w:val="0"/>
        <w:autoSpaceDE w:val="0"/>
        <w:autoSpaceDN w:val="0"/>
        <w:adjustRightInd w:val="0"/>
        <w:spacing w:after="180"/>
        <w:ind w:leftChars="425" w:left="1132" w:hangingChars="141" w:hanging="282"/>
        <w:textAlignment w:val="baseline"/>
        <w:rPr>
          <w:ins w:id="472" w:author="CATT" w:date="2021-12-06T14:20:00Z"/>
          <w:rFonts w:eastAsiaTheme="minorEastAsia"/>
          <w:szCs w:val="20"/>
          <w:lang w:val="en-GB" w:eastAsia="zh-CN"/>
        </w:rPr>
      </w:pPr>
      <w:ins w:id="473" w:author="CATT" w:date="2021-12-06T14:20:00Z">
        <w:r>
          <w:rPr>
            <w:rFonts w:eastAsiaTheme="minorEastAsia" w:hint="eastAsia"/>
            <w:szCs w:val="20"/>
            <w:lang w:val="en-GB" w:eastAsia="zh-CN"/>
          </w:rPr>
          <w:t xml:space="preserve">3&gt; if </w:t>
        </w:r>
        <w:r>
          <w:rPr>
            <w:rFonts w:eastAsiaTheme="minorEastAsia"/>
            <w:szCs w:val="20"/>
            <w:lang w:val="en-GB" w:eastAsia="ko-KR"/>
          </w:rPr>
          <w:t xml:space="preserve">this TB </w:t>
        </w:r>
        <w:r>
          <w:rPr>
            <w:rFonts w:eastAsiaTheme="minorEastAsia" w:hint="eastAsia"/>
            <w:szCs w:val="20"/>
            <w:lang w:val="en-GB" w:eastAsia="ko-KR"/>
          </w:rPr>
          <w:t xml:space="preserve">is </w:t>
        </w:r>
        <w:r>
          <w:rPr>
            <w:rFonts w:eastAsiaTheme="minorEastAsia"/>
            <w:szCs w:val="20"/>
            <w:lang w:val="en-GB" w:eastAsia="ko-KR"/>
          </w:rPr>
          <w:t>associated to unicast</w:t>
        </w:r>
        <w:r>
          <w:rPr>
            <w:rFonts w:eastAsiaTheme="minorEastAsia" w:hint="eastAsia"/>
            <w:szCs w:val="20"/>
            <w:lang w:val="en-GB" w:eastAsia="zh-CN"/>
          </w:rPr>
          <w:t xml:space="preserve"> and this TB is the first TB of a logical channel which associated LCID is equal to 0</w:t>
        </w:r>
        <w:r>
          <w:rPr>
            <w:rFonts w:eastAsiaTheme="minorEastAsia"/>
            <w:szCs w:val="20"/>
            <w:lang w:val="en-GB" w:eastAsia="zh-CN"/>
          </w:rPr>
          <w:t xml:space="preserve"> or 1</w:t>
        </w:r>
        <w:r>
          <w:rPr>
            <w:rFonts w:eastAsiaTheme="minorEastAsia" w:hint="eastAsia"/>
            <w:szCs w:val="20"/>
            <w:lang w:val="en-GB" w:eastAsia="ko-KR"/>
          </w:rPr>
          <w:t xml:space="preserve">, </w:t>
        </w:r>
        <w:r>
          <w:rPr>
            <w:rFonts w:eastAsiaTheme="minorEastAsia" w:hint="eastAsia"/>
            <w:szCs w:val="20"/>
            <w:lang w:val="en-GB" w:eastAsia="zh-CN"/>
          </w:rPr>
          <w:t xml:space="preserve">and </w:t>
        </w:r>
        <w:r>
          <w:rPr>
            <w:rFonts w:eastAsiaTheme="minorEastAsia"/>
            <w:szCs w:val="20"/>
            <w:lang w:val="en-GB" w:eastAsia="ko-KR"/>
          </w:rPr>
          <w:t xml:space="preserve">the DST field of the decoded MAC PDU </w:t>
        </w:r>
        <w:proofErr w:type="spellStart"/>
        <w:r>
          <w:rPr>
            <w:rFonts w:eastAsiaTheme="minorEastAsia"/>
            <w:szCs w:val="20"/>
            <w:lang w:val="en-GB" w:eastAsia="ko-KR"/>
          </w:rPr>
          <w:t>subheader</w:t>
        </w:r>
        <w:proofErr w:type="spellEnd"/>
        <w:r>
          <w:rPr>
            <w:rFonts w:eastAsiaTheme="minorEastAsia"/>
            <w:szCs w:val="20"/>
            <w:lang w:val="en-GB" w:eastAsia="ko-KR"/>
          </w:rPr>
          <w:t xml:space="preserve"> is equal to the 8 MSB of any of the Source Layer-2 ID(s) of the UE for which the 16 LSB are equal to the Destination ID in the corresponding SCI</w:t>
        </w:r>
        <w:r>
          <w:rPr>
            <w:rFonts w:eastAsiaTheme="minorEastAsia" w:hint="eastAsia"/>
            <w:szCs w:val="20"/>
            <w:lang w:val="en-GB" w:eastAsia="zh-CN"/>
          </w:rPr>
          <w:t>:</w:t>
        </w:r>
      </w:ins>
    </w:p>
    <w:p w14:paraId="5FF8D9B4" w14:textId="77777777" w:rsidR="00C66B6E" w:rsidRDefault="00515F74">
      <w:pPr>
        <w:overflowPunct w:val="0"/>
        <w:autoSpaceDE w:val="0"/>
        <w:autoSpaceDN w:val="0"/>
        <w:adjustRightInd w:val="0"/>
        <w:spacing w:after="180"/>
        <w:ind w:left="1418" w:hanging="284"/>
        <w:textAlignment w:val="baseline"/>
        <w:rPr>
          <w:rFonts w:eastAsiaTheme="minorEastAsia"/>
          <w:szCs w:val="20"/>
          <w:lang w:val="en-GB" w:eastAsia="zh-CN"/>
        </w:rPr>
      </w:pPr>
      <w:r>
        <w:rPr>
          <w:rFonts w:eastAsiaTheme="minorEastAsia"/>
          <w:szCs w:val="20"/>
          <w:lang w:val="en-GB" w:eastAsia="ko-KR"/>
        </w:rPr>
        <w:lastRenderedPageBreak/>
        <w:t>4&gt;</w:t>
      </w:r>
      <w:r>
        <w:rPr>
          <w:rFonts w:eastAsiaTheme="minorEastAsia"/>
          <w:szCs w:val="20"/>
          <w:lang w:val="en-GB" w:eastAsia="ko-KR"/>
        </w:rPr>
        <w:tab/>
        <w:t xml:space="preserve">deliver the decoded MAC PDU to the disassembly and </w:t>
      </w:r>
      <w:proofErr w:type="spellStart"/>
      <w:r>
        <w:rPr>
          <w:rFonts w:eastAsiaTheme="minorEastAsia"/>
          <w:szCs w:val="20"/>
          <w:lang w:val="en-GB" w:eastAsia="ko-KR"/>
        </w:rPr>
        <w:t>demultiplexing</w:t>
      </w:r>
      <w:proofErr w:type="spellEnd"/>
      <w:r>
        <w:rPr>
          <w:rFonts w:eastAsiaTheme="minorEastAsia"/>
          <w:szCs w:val="20"/>
          <w:lang w:val="en-GB" w:eastAsia="ko-KR"/>
        </w:rPr>
        <w:t xml:space="preserve"> entity;</w:t>
      </w:r>
    </w:p>
    <w:p w14:paraId="68C4C3E0"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End of TP for 38.321</w:t>
      </w:r>
    </w:p>
    <w:p w14:paraId="5F9B6162" w14:textId="77777777" w:rsidR="00C66B6E" w:rsidRDefault="00C66B6E"/>
    <w:p w14:paraId="66F3D3DA"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Start of TP for 38.3</w:t>
      </w:r>
      <w:r>
        <w:rPr>
          <w:rFonts w:eastAsiaTheme="minorEastAsia"/>
          <w:b/>
          <w:lang w:eastAsia="zh-CN"/>
        </w:rPr>
        <w:t>2</w:t>
      </w:r>
      <w:r>
        <w:rPr>
          <w:rFonts w:eastAsiaTheme="minorEastAsia" w:hint="eastAsia"/>
          <w:b/>
          <w:lang w:eastAsia="zh-CN"/>
        </w:rPr>
        <w:t>3</w:t>
      </w:r>
    </w:p>
    <w:p w14:paraId="33133793" w14:textId="77777777" w:rsidR="00C66B6E" w:rsidRDefault="00515F74">
      <w:pPr>
        <w:keepNext/>
        <w:spacing w:before="240" w:after="60"/>
        <w:outlineLvl w:val="1"/>
        <w:rPr>
          <w:rFonts w:ascii="Arial" w:eastAsia="MS Mincho" w:hAnsi="Arial" w:cs="Arial"/>
          <w:bCs/>
          <w:iCs/>
          <w:sz w:val="32"/>
          <w:szCs w:val="32"/>
          <w:lang w:eastAsia="zh-CN"/>
        </w:rPr>
      </w:pPr>
      <w:r>
        <w:rPr>
          <w:rFonts w:ascii="Arial" w:eastAsia="MS Mincho" w:hAnsi="Arial" w:cs="Arial"/>
          <w:bCs/>
          <w:iCs/>
          <w:sz w:val="32"/>
          <w:szCs w:val="32"/>
          <w:lang w:eastAsia="zh-CN"/>
        </w:rPr>
        <w:t>5.1 PDCP entity handling</w:t>
      </w:r>
    </w:p>
    <w:p w14:paraId="0347D307" w14:textId="77777777" w:rsidR="00C66B6E" w:rsidRDefault="00515F74">
      <w:pPr>
        <w:keepNext/>
        <w:spacing w:before="240" w:after="60"/>
        <w:outlineLvl w:val="2"/>
        <w:rPr>
          <w:rFonts w:ascii="Arial" w:eastAsia="MS Mincho" w:hAnsi="Arial" w:cs="Arial"/>
          <w:bCs/>
          <w:sz w:val="28"/>
          <w:szCs w:val="28"/>
        </w:rPr>
      </w:pPr>
      <w:r>
        <w:rPr>
          <w:rFonts w:ascii="Arial" w:eastAsia="MS Mincho" w:hAnsi="Arial" w:cs="Arial"/>
          <w:bCs/>
          <w:sz w:val="28"/>
          <w:szCs w:val="28"/>
        </w:rPr>
        <w:t>5.1.1 PDCP entity establishment</w:t>
      </w:r>
    </w:p>
    <w:p w14:paraId="75777819" w14:textId="77777777" w:rsidR="00C66B6E" w:rsidRDefault="00515F74">
      <w:pPr>
        <w:rPr>
          <w:lang w:eastAsia="ko-KR"/>
        </w:rPr>
      </w:pPr>
      <w:r>
        <w:t>When upper layers request a PDCP entity establishment for a radio bearer</w:t>
      </w:r>
      <w:r>
        <w:rPr>
          <w:lang w:eastAsia="zh-CN"/>
        </w:rPr>
        <w:t xml:space="preserve"> for </w:t>
      </w:r>
      <w:proofErr w:type="spellStart"/>
      <w:r>
        <w:rPr>
          <w:lang w:eastAsia="ko-KR"/>
        </w:rPr>
        <w:t>Uu</w:t>
      </w:r>
      <w:proofErr w:type="spellEnd"/>
      <w:r>
        <w:rPr>
          <w:lang w:eastAsia="ko-KR"/>
        </w:rPr>
        <w:t xml:space="preserve"> </w:t>
      </w:r>
      <w:r>
        <w:rPr>
          <w:lang w:eastAsia="zh-CN"/>
        </w:rPr>
        <w:t>or</w:t>
      </w:r>
      <w:r>
        <w:rPr>
          <w:lang w:eastAsia="ko-KR"/>
        </w:rPr>
        <w:t xml:space="preserve"> </w:t>
      </w:r>
      <w:r>
        <w:rPr>
          <w:lang w:eastAsia="zh-CN"/>
        </w:rPr>
        <w:t>PC5</w:t>
      </w:r>
      <w:r>
        <w:rPr>
          <w:lang w:eastAsia="ko-KR"/>
        </w:rPr>
        <w:t xml:space="preserve"> interface</w:t>
      </w:r>
      <w:r>
        <w:rPr>
          <w:lang w:eastAsia="zh-CN"/>
        </w:rPr>
        <w:t xml:space="preserve">; or for NR </w:t>
      </w:r>
      <w:proofErr w:type="spellStart"/>
      <w:r>
        <w:rPr>
          <w:lang w:eastAsia="zh-CN"/>
        </w:rPr>
        <w:t>sidelink</w:t>
      </w:r>
      <w:proofErr w:type="spellEnd"/>
      <w:r>
        <w:rPr>
          <w:lang w:eastAsia="zh-CN"/>
        </w:rPr>
        <w:t xml:space="preserve"> communication for </w:t>
      </w:r>
      <w:proofErr w:type="spellStart"/>
      <w:r>
        <w:rPr>
          <w:lang w:eastAsia="zh-CN"/>
        </w:rPr>
        <w:t>groupcast</w:t>
      </w:r>
      <w:proofErr w:type="spellEnd"/>
      <w:r>
        <w:rPr>
          <w:lang w:eastAsia="zh-CN"/>
        </w:rPr>
        <w:t xml:space="preserve"> and broadcast, when receiving the first PDCP PDU, and there is not yet a corresponding PDCP entity</w:t>
      </w:r>
      <w:r>
        <w:rPr>
          <w:lang w:eastAsia="ko-KR"/>
        </w:rPr>
        <w:t>, the UE shall:</w:t>
      </w:r>
    </w:p>
    <w:p w14:paraId="03475F02"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establish a PDCP entity for the radio bearer;</w:t>
      </w:r>
    </w:p>
    <w:p w14:paraId="641486F2"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set the state variables of the PDCP entity to initial values;</w:t>
      </w:r>
    </w:p>
    <w:p w14:paraId="0289ED1A"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follow the procedures in clause 5.2.</w:t>
      </w:r>
    </w:p>
    <w:p w14:paraId="0059BA3E" w14:textId="77777777" w:rsidR="00C66B6E" w:rsidRDefault="00515F74">
      <w:pPr>
        <w:keepLines/>
        <w:overflowPunct w:val="0"/>
        <w:autoSpaceDE w:val="0"/>
        <w:autoSpaceDN w:val="0"/>
        <w:adjustRightInd w:val="0"/>
        <w:spacing w:after="180"/>
        <w:ind w:left="1135" w:hanging="851"/>
        <w:textAlignment w:val="baseline"/>
        <w:rPr>
          <w:ins w:id="474" w:author="CATT" w:date="2021-12-06T14:20:00Z"/>
          <w:szCs w:val="20"/>
          <w:lang w:val="en-GB" w:eastAsia="ko-KR"/>
        </w:rPr>
      </w:pPr>
      <w:ins w:id="475" w:author="CATT" w:date="2021-12-06T14:20:00Z">
        <w:r>
          <w:rPr>
            <w:szCs w:val="20"/>
            <w:lang w:val="en-GB" w:eastAsia="ko-KR"/>
          </w:rPr>
          <w:t>NOTE:</w:t>
        </w:r>
        <w:r>
          <w:rPr>
            <w:szCs w:val="20"/>
            <w:lang w:val="en-GB" w:eastAsia="ko-KR"/>
          </w:rPr>
          <w:tab/>
          <w:t xml:space="preserve">The receiving PDCP entity for </w:t>
        </w:r>
        <w:r>
          <w:rPr>
            <w:szCs w:val="20"/>
            <w:lang w:val="en-GB" w:eastAsia="zh-CN"/>
          </w:rPr>
          <w:t xml:space="preserve">NR </w:t>
        </w:r>
        <w:proofErr w:type="spellStart"/>
        <w:r>
          <w:rPr>
            <w:szCs w:val="20"/>
            <w:lang w:val="en-GB" w:eastAsia="zh-CN"/>
          </w:rPr>
          <w:t>sidelink</w:t>
        </w:r>
        <w:proofErr w:type="spellEnd"/>
        <w:r>
          <w:rPr>
            <w:szCs w:val="20"/>
            <w:lang w:val="en-GB" w:eastAsia="zh-CN"/>
          </w:rPr>
          <w:t xml:space="preserve"> communication for SL-SRB0 and SL-SRB1 is established as NR </w:t>
        </w:r>
        <w:proofErr w:type="spellStart"/>
        <w:r>
          <w:rPr>
            <w:szCs w:val="20"/>
            <w:lang w:val="en-GB" w:eastAsia="zh-CN"/>
          </w:rPr>
          <w:t>sidelink</w:t>
        </w:r>
        <w:proofErr w:type="spellEnd"/>
        <w:r>
          <w:rPr>
            <w:szCs w:val="20"/>
            <w:lang w:val="en-GB" w:eastAsia="zh-CN"/>
          </w:rPr>
          <w:t xml:space="preserve"> communication for </w:t>
        </w:r>
        <w:proofErr w:type="spellStart"/>
        <w:r>
          <w:rPr>
            <w:szCs w:val="20"/>
            <w:lang w:val="en-GB" w:eastAsia="zh-CN"/>
          </w:rPr>
          <w:t>groupcast</w:t>
        </w:r>
        <w:proofErr w:type="spellEnd"/>
        <w:r>
          <w:rPr>
            <w:szCs w:val="20"/>
            <w:lang w:val="en-GB" w:eastAsia="zh-CN"/>
          </w:rPr>
          <w:t xml:space="preserve"> and broadcast.</w:t>
        </w:r>
      </w:ins>
    </w:p>
    <w:p w14:paraId="0D4A8E0F" w14:textId="77777777" w:rsidR="00C66B6E" w:rsidRDefault="00C66B6E">
      <w:pPr>
        <w:overflowPunct w:val="0"/>
        <w:autoSpaceDE w:val="0"/>
        <w:autoSpaceDN w:val="0"/>
        <w:adjustRightInd w:val="0"/>
        <w:spacing w:after="180"/>
        <w:textAlignment w:val="baseline"/>
        <w:rPr>
          <w:rFonts w:eastAsiaTheme="minorEastAsia"/>
          <w:szCs w:val="20"/>
          <w:lang w:val="en-GB" w:eastAsia="ko-KR"/>
        </w:rPr>
      </w:pPr>
    </w:p>
    <w:p w14:paraId="00387C09"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End of TP for 38.323</w:t>
      </w:r>
    </w:p>
    <w:p w14:paraId="11FB1D67" w14:textId="77777777" w:rsidR="00C66B6E" w:rsidRDefault="00C66B6E"/>
    <w:p w14:paraId="69A3BD06"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Start of TP for 38.3</w:t>
      </w:r>
      <w:r>
        <w:rPr>
          <w:rFonts w:eastAsiaTheme="minorEastAsia"/>
          <w:b/>
          <w:lang w:eastAsia="zh-CN"/>
        </w:rPr>
        <w:t>2</w:t>
      </w:r>
      <w:r>
        <w:rPr>
          <w:rFonts w:eastAsiaTheme="minorEastAsia" w:hint="eastAsia"/>
          <w:b/>
          <w:lang w:eastAsia="zh-CN"/>
        </w:rPr>
        <w:t>2</w:t>
      </w:r>
    </w:p>
    <w:p w14:paraId="49977EAC" w14:textId="77777777" w:rsidR="00C66B6E" w:rsidRDefault="00515F74">
      <w:pPr>
        <w:keepNext/>
        <w:spacing w:before="240" w:after="60"/>
        <w:outlineLvl w:val="1"/>
        <w:rPr>
          <w:rFonts w:ascii="Arial" w:eastAsia="MS Mincho" w:hAnsi="Arial" w:cs="Arial"/>
          <w:bCs/>
          <w:iCs/>
          <w:sz w:val="32"/>
          <w:szCs w:val="32"/>
          <w:lang w:eastAsia="zh-CN"/>
        </w:rPr>
      </w:pPr>
      <w:r>
        <w:rPr>
          <w:rFonts w:ascii="Arial" w:eastAsia="MS Mincho" w:hAnsi="Arial" w:cs="Arial"/>
          <w:bCs/>
          <w:iCs/>
          <w:sz w:val="32"/>
          <w:szCs w:val="32"/>
          <w:lang w:eastAsia="zh-CN"/>
        </w:rPr>
        <w:t>5.1 RLC entity handling</w:t>
      </w:r>
    </w:p>
    <w:p w14:paraId="53E3711D" w14:textId="77777777" w:rsidR="00C66B6E" w:rsidRDefault="00515F74">
      <w:pPr>
        <w:keepNext/>
        <w:spacing w:before="240" w:after="60"/>
        <w:outlineLvl w:val="2"/>
        <w:rPr>
          <w:rFonts w:ascii="Arial" w:eastAsia="MS Mincho" w:hAnsi="Arial" w:cs="Arial"/>
          <w:bCs/>
          <w:sz w:val="28"/>
          <w:szCs w:val="28"/>
        </w:rPr>
      </w:pPr>
      <w:r>
        <w:rPr>
          <w:rFonts w:ascii="Arial" w:eastAsia="MS Mincho" w:hAnsi="Arial" w:cs="Arial"/>
          <w:bCs/>
          <w:sz w:val="28"/>
          <w:szCs w:val="28"/>
        </w:rPr>
        <w:t>5.1.1 RLC entity establishment</w:t>
      </w:r>
    </w:p>
    <w:p w14:paraId="57773D33" w14:textId="77777777" w:rsidR="00C66B6E" w:rsidRDefault="00515F74">
      <w:pPr>
        <w:rPr>
          <w:lang w:eastAsia="ko-KR"/>
        </w:rPr>
      </w:pPr>
      <w:r>
        <w:t>When upper layers request an RLC entity establishment</w:t>
      </w:r>
      <w:r>
        <w:rPr>
          <w:lang w:eastAsia="ko-KR"/>
        </w:rPr>
        <w:t>, the UE shall:</w:t>
      </w:r>
    </w:p>
    <w:p w14:paraId="1473BB4D"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establish a RLC entity;</w:t>
      </w:r>
    </w:p>
    <w:p w14:paraId="36E5306C"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set the state variables of the RLC entity to initial values;</w:t>
      </w:r>
    </w:p>
    <w:p w14:paraId="117F6299"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follow the procedures in clause 5.2.</w:t>
      </w:r>
    </w:p>
    <w:p w14:paraId="5EF6465F" w14:textId="77777777" w:rsidR="00C66B6E" w:rsidRDefault="00515F74">
      <w:r>
        <w:t xml:space="preserve">For NR </w:t>
      </w:r>
      <w:proofErr w:type="spellStart"/>
      <w:r>
        <w:t>sidelink</w:t>
      </w:r>
      <w:proofErr w:type="spellEnd"/>
      <w:r>
        <w:t xml:space="preserve"> </w:t>
      </w:r>
      <w:proofErr w:type="spellStart"/>
      <w:r>
        <w:t>groupcast</w:t>
      </w:r>
      <w:proofErr w:type="spellEnd"/>
      <w:r>
        <w:t xml:space="preserve"> and broadcast, when receiving the first UMD PDU from a Source Layer 2 ID and Destination Layer 2 ID pair for an LCID, and there is not yet a corresponding receiving RLC entity for a radio bearer, the UE shall:</w:t>
      </w:r>
    </w:p>
    <w:p w14:paraId="28F68C98"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establish a receiving RLC entity;</w:t>
      </w:r>
    </w:p>
    <w:p w14:paraId="157C7425"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set the state variables of the RLC entity to initial values;</w:t>
      </w:r>
    </w:p>
    <w:p w14:paraId="62806982" w14:textId="77777777" w:rsidR="00C66B6E" w:rsidRDefault="00515F74">
      <w:pPr>
        <w:overflowPunct w:val="0"/>
        <w:autoSpaceDE w:val="0"/>
        <w:autoSpaceDN w:val="0"/>
        <w:adjustRightInd w:val="0"/>
        <w:spacing w:after="180"/>
        <w:ind w:left="568" w:hanging="284"/>
        <w:textAlignment w:val="baseline"/>
        <w:rPr>
          <w:rFonts w:eastAsiaTheme="minorEastAsia"/>
          <w:szCs w:val="20"/>
          <w:lang w:val="en-GB" w:eastAsia="ko-KR"/>
        </w:rPr>
      </w:pPr>
      <w:r>
        <w:rPr>
          <w:rFonts w:eastAsiaTheme="minorEastAsia"/>
          <w:szCs w:val="20"/>
          <w:lang w:val="en-GB" w:eastAsia="ko-KR"/>
        </w:rPr>
        <w:t>-</w:t>
      </w:r>
      <w:r>
        <w:rPr>
          <w:rFonts w:eastAsiaTheme="minorEastAsia"/>
          <w:szCs w:val="20"/>
          <w:lang w:val="en-GB" w:eastAsia="ko-KR"/>
        </w:rPr>
        <w:tab/>
        <w:t>follow the procedures in clause 5.2.</w:t>
      </w:r>
    </w:p>
    <w:p w14:paraId="735C97A9" w14:textId="77777777" w:rsidR="00C66B6E" w:rsidRDefault="00515F74">
      <w:pPr>
        <w:overflowPunct w:val="0"/>
        <w:autoSpaceDE w:val="0"/>
        <w:autoSpaceDN w:val="0"/>
        <w:adjustRightInd w:val="0"/>
        <w:spacing w:after="180"/>
        <w:textAlignment w:val="baseline"/>
        <w:rPr>
          <w:ins w:id="476" w:author="CATT" w:date="2021-12-06T14:21:00Z"/>
          <w:rFonts w:eastAsia="맑은 고딕"/>
          <w:szCs w:val="20"/>
          <w:lang w:val="en-GB" w:eastAsia="ko-KR"/>
        </w:rPr>
      </w:pPr>
      <w:ins w:id="477" w:author="CATT" w:date="2021-12-06T14:21:00Z">
        <w:r>
          <w:rPr>
            <w:rFonts w:eastAsia="맑은 고딕" w:hint="eastAsia"/>
            <w:szCs w:val="20"/>
            <w:lang w:val="en-GB" w:eastAsia="ko-KR"/>
          </w:rPr>
          <w:lastRenderedPageBreak/>
          <w:t>F</w:t>
        </w:r>
        <w:r>
          <w:rPr>
            <w:rFonts w:eastAsia="맑은 고딕"/>
            <w:szCs w:val="20"/>
            <w:lang w:val="en-GB" w:eastAsia="ko-KR"/>
          </w:rPr>
          <w:t>o</w:t>
        </w:r>
        <w:r>
          <w:rPr>
            <w:rFonts w:eastAsia="맑은 고딕" w:hint="eastAsia"/>
            <w:szCs w:val="20"/>
            <w:lang w:val="en-GB" w:eastAsia="ko-KR"/>
          </w:rPr>
          <w:t xml:space="preserve">r </w:t>
        </w:r>
        <w:r>
          <w:rPr>
            <w:rFonts w:eastAsia="맑은 고딕"/>
            <w:szCs w:val="20"/>
            <w:lang w:val="en-GB" w:eastAsia="ko-KR"/>
          </w:rPr>
          <w:t xml:space="preserve">NR </w:t>
        </w:r>
        <w:proofErr w:type="spellStart"/>
        <w:r>
          <w:rPr>
            <w:rFonts w:eastAsia="맑은 고딕"/>
            <w:szCs w:val="20"/>
            <w:lang w:val="en-GB" w:eastAsia="ko-KR"/>
          </w:rPr>
          <w:t>sidelink</w:t>
        </w:r>
        <w:proofErr w:type="spellEnd"/>
        <w:r>
          <w:rPr>
            <w:rFonts w:eastAsia="맑은 고딕"/>
            <w:szCs w:val="20"/>
            <w:lang w:val="en-GB" w:eastAsia="ko-KR"/>
          </w:rPr>
          <w:t xml:space="preserve"> unicast for SL-SRB0, when receiving the first UMD PDU from a Source Layer 2 ID and Destination Layer 2 ID pair for LCID=0 and there is not yet a corresponding receiving RLC entity for a radio bearer or for NR </w:t>
        </w:r>
        <w:proofErr w:type="spellStart"/>
        <w:r>
          <w:rPr>
            <w:rFonts w:eastAsia="맑은 고딕"/>
            <w:szCs w:val="20"/>
            <w:lang w:val="en-GB" w:eastAsia="ko-KR"/>
          </w:rPr>
          <w:t>sidelink</w:t>
        </w:r>
        <w:proofErr w:type="spellEnd"/>
        <w:r>
          <w:rPr>
            <w:rFonts w:eastAsia="맑은 고딕"/>
            <w:szCs w:val="20"/>
            <w:lang w:val="en-GB" w:eastAsia="ko-KR"/>
          </w:rPr>
          <w:t xml:space="preserve"> unicast for SL-SRB1, when receiving the first AMD PDU from a Source Layer 2 ID and Destination Layer 2 ID pair for LCID=1 and there is not yet a corresponding receiving RLC entity for a radio bearer, the UE shall:</w:t>
        </w:r>
      </w:ins>
    </w:p>
    <w:p w14:paraId="42331CC4" w14:textId="77777777" w:rsidR="00C66B6E" w:rsidRDefault="00515F74">
      <w:pPr>
        <w:overflowPunct w:val="0"/>
        <w:autoSpaceDE w:val="0"/>
        <w:autoSpaceDN w:val="0"/>
        <w:adjustRightInd w:val="0"/>
        <w:spacing w:after="180"/>
        <w:ind w:left="568" w:hanging="284"/>
        <w:textAlignment w:val="baseline"/>
        <w:rPr>
          <w:ins w:id="478" w:author="CATT" w:date="2021-12-06T14:21:00Z"/>
          <w:rFonts w:eastAsiaTheme="minorEastAsia"/>
          <w:szCs w:val="20"/>
          <w:lang w:val="en-GB" w:eastAsia="ko-KR"/>
        </w:rPr>
      </w:pPr>
      <w:ins w:id="479" w:author="CATT" w:date="2021-12-06T14:21:00Z">
        <w:r>
          <w:rPr>
            <w:rFonts w:eastAsiaTheme="minorEastAsia"/>
            <w:szCs w:val="20"/>
            <w:lang w:val="en-GB" w:eastAsia="ko-KR"/>
          </w:rPr>
          <w:t>-</w:t>
        </w:r>
        <w:r>
          <w:rPr>
            <w:rFonts w:eastAsiaTheme="minorEastAsia"/>
            <w:szCs w:val="20"/>
            <w:lang w:val="en-GB" w:eastAsia="ko-KR"/>
          </w:rPr>
          <w:tab/>
          <w:t>establish a receiving RLC entity;</w:t>
        </w:r>
      </w:ins>
    </w:p>
    <w:p w14:paraId="3DE3541C" w14:textId="77777777" w:rsidR="00C66B6E" w:rsidRDefault="00515F74">
      <w:pPr>
        <w:overflowPunct w:val="0"/>
        <w:autoSpaceDE w:val="0"/>
        <w:autoSpaceDN w:val="0"/>
        <w:adjustRightInd w:val="0"/>
        <w:spacing w:after="180"/>
        <w:ind w:left="568" w:hanging="284"/>
        <w:textAlignment w:val="baseline"/>
        <w:rPr>
          <w:ins w:id="480" w:author="CATT" w:date="2021-12-06T14:21:00Z"/>
          <w:rFonts w:eastAsiaTheme="minorEastAsia"/>
          <w:szCs w:val="20"/>
          <w:lang w:val="en-GB" w:eastAsia="ko-KR"/>
        </w:rPr>
      </w:pPr>
      <w:ins w:id="481" w:author="CATT" w:date="2021-12-06T14:21:00Z">
        <w:r>
          <w:rPr>
            <w:rFonts w:eastAsiaTheme="minorEastAsia"/>
            <w:szCs w:val="20"/>
            <w:lang w:val="en-GB" w:eastAsia="ko-KR"/>
          </w:rPr>
          <w:t>-</w:t>
        </w:r>
        <w:r>
          <w:rPr>
            <w:rFonts w:eastAsiaTheme="minorEastAsia"/>
            <w:szCs w:val="20"/>
            <w:lang w:val="en-GB" w:eastAsia="ko-KR"/>
          </w:rPr>
          <w:tab/>
          <w:t>set the state variables of the RLC entity to initial values;</w:t>
        </w:r>
      </w:ins>
    </w:p>
    <w:p w14:paraId="551E85E5" w14:textId="77777777" w:rsidR="00C66B6E" w:rsidRDefault="00515F74">
      <w:pPr>
        <w:overflowPunct w:val="0"/>
        <w:autoSpaceDE w:val="0"/>
        <w:autoSpaceDN w:val="0"/>
        <w:adjustRightInd w:val="0"/>
        <w:spacing w:after="180"/>
        <w:ind w:left="568" w:hanging="284"/>
        <w:textAlignment w:val="baseline"/>
        <w:rPr>
          <w:ins w:id="482" w:author="CATT" w:date="2021-12-06T14:21:00Z"/>
          <w:rFonts w:eastAsia="맑은 고딕"/>
          <w:szCs w:val="20"/>
          <w:lang w:val="en-GB" w:eastAsia="ko-KR"/>
        </w:rPr>
      </w:pPr>
      <w:ins w:id="483" w:author="CATT" w:date="2021-12-06T14:21:00Z">
        <w:r>
          <w:rPr>
            <w:rFonts w:eastAsiaTheme="minorEastAsia"/>
            <w:szCs w:val="20"/>
            <w:lang w:val="en-GB" w:eastAsia="ko-KR"/>
          </w:rPr>
          <w:t>-</w:t>
        </w:r>
        <w:r>
          <w:rPr>
            <w:rFonts w:eastAsiaTheme="minorEastAsia"/>
            <w:szCs w:val="20"/>
            <w:lang w:val="en-GB" w:eastAsia="ko-KR"/>
          </w:rPr>
          <w:tab/>
          <w:t>follow the procedures in clause 5.2.</w:t>
        </w:r>
      </w:ins>
    </w:p>
    <w:p w14:paraId="0F038639" w14:textId="77777777" w:rsidR="00C66B6E" w:rsidRDefault="00515F7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Theme="minorEastAsia" w:hint="eastAsia"/>
          <w:b/>
          <w:lang w:eastAsia="zh-CN"/>
        </w:rPr>
        <w:t>End of TP for 38.322</w:t>
      </w:r>
    </w:p>
    <w:p w14:paraId="1540FEFE" w14:textId="77777777" w:rsidR="00C66B6E" w:rsidRDefault="00C66B6E">
      <w:pPr>
        <w:rPr>
          <w:rFonts w:eastAsiaTheme="minorEastAsia"/>
          <w:lang w:val="en-GB" w:eastAsia="zh-CN"/>
        </w:rPr>
      </w:pPr>
    </w:p>
    <w:tbl>
      <w:tblPr>
        <w:tblpPr w:leftFromText="180" w:rightFromText="180" w:vertAnchor="text" w:horzAnchor="page" w:tblpX="1798" w:tblpY="8"/>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8521"/>
      </w:tblGrid>
      <w:tr w:rsidR="00C66B6E" w14:paraId="35478355" w14:textId="77777777">
        <w:tc>
          <w:tcPr>
            <w:tcW w:w="8521" w:type="dxa"/>
            <w:shd w:val="clear" w:color="auto" w:fill="FDE9D9"/>
            <w:vAlign w:val="center"/>
          </w:tcPr>
          <w:p w14:paraId="79831848" w14:textId="77777777" w:rsidR="00C66B6E" w:rsidRDefault="00515F74">
            <w:pPr>
              <w:overflowPunct w:val="0"/>
              <w:autoSpaceDE w:val="0"/>
              <w:autoSpaceDN w:val="0"/>
              <w:adjustRightInd w:val="0"/>
              <w:snapToGrid w:val="0"/>
              <w:jc w:val="center"/>
              <w:textAlignment w:val="baseline"/>
              <w:rPr>
                <w:color w:val="FF0000"/>
                <w:sz w:val="28"/>
                <w:szCs w:val="28"/>
                <w:lang w:eastAsia="zh-CN"/>
              </w:rPr>
            </w:pPr>
            <w:r>
              <w:rPr>
                <w:rFonts w:eastAsia="SimSun" w:hint="eastAsia"/>
                <w:color w:val="FF0000"/>
                <w:sz w:val="28"/>
                <w:szCs w:val="28"/>
                <w:lang w:eastAsia="zh-CN"/>
              </w:rPr>
              <w:t xml:space="preserve">END OF </w:t>
            </w:r>
            <w:r>
              <w:rPr>
                <w:rFonts w:eastAsia="SimSun"/>
                <w:color w:val="FF0000"/>
                <w:sz w:val="28"/>
                <w:szCs w:val="28"/>
                <w:lang w:eastAsia="zh-CN"/>
              </w:rPr>
              <w:t>TP</w:t>
            </w:r>
          </w:p>
        </w:tc>
      </w:tr>
    </w:tbl>
    <w:p w14:paraId="1386336A" w14:textId="77777777" w:rsidR="00C66B6E" w:rsidRDefault="00C66B6E">
      <w:pPr>
        <w:spacing w:after="120"/>
        <w:rPr>
          <w:rFonts w:eastAsiaTheme="minorEastAsia"/>
          <w:lang w:val="en-GB" w:eastAsia="zh-CN"/>
        </w:rPr>
      </w:pPr>
    </w:p>
    <w:p w14:paraId="1E6F33B0" w14:textId="77777777" w:rsidR="00C66B6E" w:rsidRDefault="00C66B6E">
      <w:pPr>
        <w:pStyle w:val="a0"/>
        <w:rPr>
          <w:rFonts w:eastAsiaTheme="minorEastAsia"/>
          <w:lang w:val="en-GB" w:eastAsia="zh-CN"/>
        </w:rPr>
      </w:pPr>
    </w:p>
    <w:sectPr w:rsidR="00C66B6E">
      <w:headerReference w:type="default" r:id="rId19"/>
      <w:footerReference w:type="even" r:id="rId20"/>
      <w:footerReference w:type="default" r:id="rId21"/>
      <w:pgSz w:w="11906" w:h="16838"/>
      <w:pgMar w:top="241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9" w:author="OPPO (Qianxi)" w:date="2021-12-06T11:00:00Z" w:initials="">
    <w:p w14:paraId="574C2E47" w14:textId="77777777" w:rsidR="00C66B6E" w:rsidRDefault="00515F74">
      <w:pPr>
        <w:pStyle w:val="a6"/>
        <w:rPr>
          <w:rFonts w:eastAsiaTheme="minorEastAsia"/>
          <w:lang w:eastAsia="zh-CN"/>
        </w:rPr>
      </w:pPr>
      <w:r>
        <w:rPr>
          <w:rFonts w:eastAsiaTheme="minorEastAsia"/>
          <w:lang w:eastAsia="zh-CN"/>
        </w:rPr>
        <w:t>Sorry for misunderstanding, yet Annex-A seems not a NOTE but is normative text based change? I assume the intention is annex-B actually?</w:t>
      </w:r>
    </w:p>
  </w:comment>
  <w:comment w:id="342" w:author="OPPO (Qianxi)" w:date="2021-12-06T11:02:00Z" w:initials="">
    <w:p w14:paraId="2253217E" w14:textId="77777777" w:rsidR="00C66B6E" w:rsidRDefault="00515F74">
      <w:pPr>
        <w:pStyle w:val="a6"/>
        <w:rPr>
          <w:rFonts w:eastAsiaTheme="minorEastAsia"/>
          <w:lang w:eastAsia="zh-CN"/>
        </w:rPr>
      </w:pPr>
      <w:r>
        <w:rPr>
          <w:rFonts w:eastAsiaTheme="minorEastAsia"/>
          <w:lang w:eastAsia="zh-CN"/>
        </w:rPr>
        <w:t>Same point as above.</w:t>
      </w:r>
    </w:p>
  </w:comment>
  <w:comment w:id="413" w:author="Huawei_Li Zhao" w:date="2021-12-07T07:30:00Z" w:initials="">
    <w:p w14:paraId="6B033407" w14:textId="77777777" w:rsidR="00C66B6E" w:rsidRDefault="00515F74">
      <w:pPr>
        <w:pStyle w:val="a6"/>
        <w:rPr>
          <w:rFonts w:eastAsiaTheme="minorEastAsia"/>
          <w:lang w:eastAsia="zh-CN"/>
        </w:rPr>
      </w:pPr>
      <w:r>
        <w:rPr>
          <w:rFonts w:eastAsiaTheme="minorEastAsia"/>
          <w:lang w:eastAsia="zh-CN"/>
        </w:rPr>
        <w:t>Pending on SA2 feedback, maybe no change for now before we get feedback from SA2…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4C2E47" w15:done="0"/>
  <w15:commentEx w15:paraId="2253217E" w15:done="0"/>
  <w15:commentEx w15:paraId="6B03340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B19EF" w14:textId="77777777" w:rsidR="0065390B" w:rsidRDefault="0065390B">
      <w:pPr>
        <w:spacing w:after="0" w:line="240" w:lineRule="auto"/>
      </w:pPr>
      <w:r>
        <w:separator/>
      </w:r>
    </w:p>
  </w:endnote>
  <w:endnote w:type="continuationSeparator" w:id="0">
    <w:p w14:paraId="360386F2" w14:textId="77777777" w:rsidR="0065390B" w:rsidRDefault="00653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맑은 고딕">
    <w:panose1 w:val="020B0503020000020004"/>
    <w:charset w:val="81"/>
    <w:family w:val="modern"/>
    <w:pitch w:val="variable"/>
    <w:sig w:usb0="9000002F" w:usb1="29D77CFB" w:usb2="00000012" w:usb3="00000000" w:csb0="00080001" w:csb1="00000000"/>
  </w:font>
  <w:font w:name="Times">
    <w:altName w:val="Times New Roman"/>
    <w:panose1 w:val="02020603050405020304"/>
    <w:charset w:val="00"/>
    <w:family w:val="roman"/>
    <w:pitch w:val="variable"/>
    <w:sig w:usb0="00000007" w:usb1="00000000" w:usb2="00000000" w:usb3="00000000" w:csb0="00000093" w:csb1="00000000"/>
  </w:font>
  <w:font w:name="바탕">
    <w:altName w:val="Batang"/>
    <w:panose1 w:val="02030600000101010101"/>
    <w:charset w:val="81"/>
    <w:family w:val="roma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6F7D2" w14:textId="77777777" w:rsidR="00C66B6E" w:rsidRDefault="00515F74">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334DE32B" w14:textId="77777777" w:rsidR="00C66B6E" w:rsidRDefault="00C66B6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9D26" w14:textId="3D2ACD6C" w:rsidR="00C66B6E" w:rsidRDefault="00515F74">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2C717D">
      <w:rPr>
        <w:rStyle w:val="af1"/>
        <w:noProof/>
      </w:rPr>
      <w:t>23</w:t>
    </w:r>
    <w:r>
      <w:rPr>
        <w:rStyle w:val="af1"/>
      </w:rPr>
      <w:fldChar w:fldCharType="end"/>
    </w:r>
  </w:p>
  <w:p w14:paraId="3CE9BD68" w14:textId="77777777" w:rsidR="00C66B6E" w:rsidRDefault="00515F74">
    <w:pPr>
      <w:pStyle w:val="aa"/>
      <w:tabs>
        <w:tab w:val="left" w:pos="2552"/>
      </w:tabs>
      <w:rPr>
        <w:rFonts w:eastAsia="SimSun"/>
        <w:lang w:eastAsia="zh-CN"/>
      </w:rPr>
    </w:pPr>
    <w:r>
      <w:rPr>
        <w:rFonts w:eastAsia="SimSun"/>
        <w:lang w:eastAsia="zh-CN"/>
      </w:rPr>
      <w:t>R2-</w:t>
    </w:r>
    <w:r>
      <w:rPr>
        <w:rFonts w:eastAsia="SimSun" w:hint="eastAsia"/>
        <w:lang w:eastAsia="zh-CN"/>
      </w:rPr>
      <w:t>22XXXX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F4086" w14:textId="77777777" w:rsidR="0065390B" w:rsidRDefault="0065390B">
      <w:pPr>
        <w:spacing w:after="0" w:line="240" w:lineRule="auto"/>
      </w:pPr>
      <w:r>
        <w:separator/>
      </w:r>
    </w:p>
  </w:footnote>
  <w:footnote w:type="continuationSeparator" w:id="0">
    <w:p w14:paraId="125EABD9" w14:textId="77777777" w:rsidR="0065390B" w:rsidRDefault="00653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37AED" w14:textId="77777777" w:rsidR="00C66B6E" w:rsidRDefault="00C66B6E">
    <w:pPr>
      <w:pStyle w:val="ab"/>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65D4"/>
    <w:multiLevelType w:val="multilevel"/>
    <w:tmpl w:val="0D3965D4"/>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0910AA2"/>
    <w:multiLevelType w:val="multilevel"/>
    <w:tmpl w:val="20910A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221019C"/>
    <w:multiLevelType w:val="multilevel"/>
    <w:tmpl w:val="2221019C"/>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lang w:val="en-US"/>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2C13965"/>
    <w:multiLevelType w:val="multilevel"/>
    <w:tmpl w:val="42C1396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29"/>
      <w:numFmt w:val="bullet"/>
      <w:lvlText w:val="-"/>
      <w:lvlJc w:val="left"/>
      <w:pPr>
        <w:ind w:left="1260" w:hanging="420"/>
      </w:pPr>
      <w:rPr>
        <w:rFonts w:ascii="Calibri" w:eastAsia="Calibri" w:hAnsi="Calibri"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7" w15:restartNumberingAfterBreak="0">
    <w:nsid w:val="4BDF65F6"/>
    <w:multiLevelType w:val="multilevel"/>
    <w:tmpl w:val="4BDF65F6"/>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73E0DB9"/>
    <w:multiLevelType w:val="multilevel"/>
    <w:tmpl w:val="673E0DB9"/>
    <w:lvl w:ilvl="0">
      <w:start w:val="1"/>
      <w:numFmt w:val="bullet"/>
      <w:lvlText w:val="-"/>
      <w:lvlJc w:val="left"/>
      <w:pPr>
        <w:tabs>
          <w:tab w:val="left" w:pos="0"/>
        </w:tabs>
        <w:ind w:left="397" w:hanging="397"/>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7275359"/>
    <w:multiLevelType w:val="multilevel"/>
    <w:tmpl w:val="77275359"/>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3"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282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alibri Light" w:hAnsi="Calibri Light" w:hint="default"/>
        <w:b/>
        <w:i w:val="0"/>
        <w:color w:val="70CEF5"/>
        <w:sz w:val="20"/>
        <w:szCs w:val="20"/>
      </w:rPr>
    </w:lvl>
    <w:lvl w:ilvl="1">
      <w:start w:val="1"/>
      <w:numFmt w:val="bullet"/>
      <w:lvlText w:val="o"/>
      <w:lvlJc w:val="left"/>
      <w:pPr>
        <w:tabs>
          <w:tab w:val="left" w:pos="1440"/>
        </w:tabs>
        <w:ind w:left="1440" w:hanging="360"/>
      </w:pPr>
      <w:rPr>
        <w:rFonts w:ascii="inherit" w:hAnsi="inherit" w:cs="inherit" w:hint="default"/>
      </w:rPr>
    </w:lvl>
    <w:lvl w:ilvl="2">
      <w:start w:val="1"/>
      <w:numFmt w:val="bullet"/>
      <w:lvlText w:val=""/>
      <w:lvlJc w:val="left"/>
      <w:pPr>
        <w:tabs>
          <w:tab w:val="left" w:pos="2160"/>
        </w:tabs>
        <w:ind w:left="2160" w:hanging="360"/>
      </w:pPr>
      <w:rPr>
        <w:rFonts w:ascii="inherit" w:hAnsi="inherit" w:hint="default"/>
      </w:rPr>
    </w:lvl>
    <w:lvl w:ilvl="3">
      <w:start w:val="1"/>
      <w:numFmt w:val="bullet"/>
      <w:lvlText w:val=""/>
      <w:lvlJc w:val="left"/>
      <w:pPr>
        <w:tabs>
          <w:tab w:val="left" w:pos="2880"/>
        </w:tabs>
        <w:ind w:left="2880" w:hanging="360"/>
      </w:pPr>
      <w:rPr>
        <w:rFonts w:ascii="Calibri Light" w:hAnsi="Calibri Light" w:hint="default"/>
      </w:rPr>
    </w:lvl>
    <w:lvl w:ilvl="4">
      <w:start w:val="1"/>
      <w:numFmt w:val="bullet"/>
      <w:lvlText w:val="o"/>
      <w:lvlJc w:val="left"/>
      <w:pPr>
        <w:tabs>
          <w:tab w:val="left" w:pos="3600"/>
        </w:tabs>
        <w:ind w:left="3600" w:hanging="360"/>
      </w:pPr>
      <w:rPr>
        <w:rFonts w:ascii="inherit" w:hAnsi="inherit" w:cs="inherit" w:hint="default"/>
      </w:rPr>
    </w:lvl>
    <w:lvl w:ilvl="5">
      <w:start w:val="1"/>
      <w:numFmt w:val="bullet"/>
      <w:lvlText w:val=""/>
      <w:lvlJc w:val="left"/>
      <w:pPr>
        <w:tabs>
          <w:tab w:val="left" w:pos="4320"/>
        </w:tabs>
        <w:ind w:left="4320" w:hanging="360"/>
      </w:pPr>
      <w:rPr>
        <w:rFonts w:ascii="inherit" w:hAnsi="inherit" w:hint="default"/>
      </w:rPr>
    </w:lvl>
    <w:lvl w:ilvl="6">
      <w:start w:val="1"/>
      <w:numFmt w:val="bullet"/>
      <w:lvlText w:val=""/>
      <w:lvlJc w:val="left"/>
      <w:pPr>
        <w:tabs>
          <w:tab w:val="left" w:pos="5040"/>
        </w:tabs>
        <w:ind w:left="5040" w:hanging="360"/>
      </w:pPr>
      <w:rPr>
        <w:rFonts w:ascii="Calibri Light" w:hAnsi="Calibri Light" w:hint="default"/>
      </w:rPr>
    </w:lvl>
    <w:lvl w:ilvl="7">
      <w:start w:val="1"/>
      <w:numFmt w:val="bullet"/>
      <w:lvlText w:val="o"/>
      <w:lvlJc w:val="left"/>
      <w:pPr>
        <w:tabs>
          <w:tab w:val="left" w:pos="5760"/>
        </w:tabs>
        <w:ind w:left="5760" w:hanging="360"/>
      </w:pPr>
      <w:rPr>
        <w:rFonts w:ascii="inherit" w:hAnsi="inherit" w:cs="inherit" w:hint="default"/>
      </w:rPr>
    </w:lvl>
    <w:lvl w:ilvl="8">
      <w:start w:val="1"/>
      <w:numFmt w:val="bullet"/>
      <w:lvlText w:val=""/>
      <w:lvlJc w:val="left"/>
      <w:pPr>
        <w:tabs>
          <w:tab w:val="left" w:pos="6480"/>
        </w:tabs>
        <w:ind w:left="6480" w:hanging="360"/>
      </w:pPr>
      <w:rPr>
        <w:rFonts w:ascii="inherit" w:hAnsi="inherit" w:hint="default"/>
      </w:rPr>
    </w:lvl>
  </w:abstractNum>
  <w:abstractNum w:abstractNumId="15"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0"/>
      <w:lvlText w:val="%1.%2."/>
      <w:lvlJc w:val="left"/>
      <w:pPr>
        <w:tabs>
          <w:tab w:val="left" w:pos="-1374"/>
        </w:tabs>
        <w:ind w:left="-1374" w:hanging="567"/>
      </w:pPr>
      <w:rPr>
        <w:rFonts w:hint="default"/>
        <w:u w:val="none"/>
      </w:rPr>
    </w:lvl>
    <w:lvl w:ilvl="2">
      <w:start w:val="1"/>
      <w:numFmt w:val="decimal"/>
      <w:pStyle w:val="3"/>
      <w:lvlText w:val="%1.%2.%3"/>
      <w:lvlJc w:val="left"/>
      <w:pPr>
        <w:tabs>
          <w:tab w:val="left" w:pos="-6068"/>
        </w:tabs>
        <w:ind w:left="-3517" w:hanging="1304"/>
      </w:pPr>
      <w:rPr>
        <w:rFonts w:hint="default"/>
        <w:sz w:val="20"/>
        <w:szCs w:val="20"/>
        <w:u w:val="none"/>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5"/>
  </w:num>
  <w:num w:numId="2">
    <w:abstractNumId w:val="11"/>
  </w:num>
  <w:num w:numId="3">
    <w:abstractNumId w:val="6"/>
  </w:num>
  <w:num w:numId="4">
    <w:abstractNumId w:val="3"/>
  </w:num>
  <w:num w:numId="5">
    <w:abstractNumId w:val="16"/>
  </w:num>
  <w:num w:numId="6">
    <w:abstractNumId w:val="9"/>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1"/>
  </w:num>
  <w:num w:numId="12">
    <w:abstractNumId w:val="0"/>
  </w:num>
  <w:num w:numId="13">
    <w:abstractNumId w:val="4"/>
  </w:num>
  <w:num w:numId="14">
    <w:abstractNumId w:val="10"/>
  </w:num>
  <w:num w:numId="15">
    <w:abstractNumId w:val="2"/>
  </w:num>
  <w:num w:numId="16">
    <w:abstractNumId w:val="1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w15:presenceInfo w15:providerId="None" w15:userId="OPPO (Qianxi)"/>
  </w15:person>
  <w15:person w15:author="Huawei_Li Zhao">
    <w15:presenceInfo w15:providerId="None" w15:userId="Huawei_Li Zhao"/>
  </w15:person>
  <w15:person w15:author="Lenovo (Jing)">
    <w15:presenceInfo w15:providerId="None" w15:userId="Lenovo (Jing)"/>
  </w15:person>
  <w15:person w15:author="Ericsson (Tony)">
    <w15:presenceInfo w15:providerId="None" w15:userId="Ericsson (Tony)"/>
  </w15:person>
  <w15:person w15:author="vivo(Jing)">
    <w15:presenceInfo w15:providerId="None" w15:userId="vivo(Jing)"/>
  </w15:person>
  <w15:person w15:author="Qualcomm">
    <w15:presenceInfo w15:providerId="None" w15:userId="Qualcomm"/>
  </w15:person>
  <w15:person w15:author="ZTE(Weiqiang)">
    <w15:presenceInfo w15:providerId="None" w15:userId="ZTE(Weiqiang)"/>
  </w15:person>
  <w15:person w15:author="LG: Giwon Park">
    <w15:presenceInfo w15:providerId="None" w15:userId="LG: Giwon Park"/>
  </w15:person>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3A4"/>
    <w:rsid w:val="000008FC"/>
    <w:rsid w:val="000009E7"/>
    <w:rsid w:val="00000A10"/>
    <w:rsid w:val="00000CCB"/>
    <w:rsid w:val="00000EB2"/>
    <w:rsid w:val="000011B5"/>
    <w:rsid w:val="0000148E"/>
    <w:rsid w:val="000014F4"/>
    <w:rsid w:val="00001A14"/>
    <w:rsid w:val="00001C7C"/>
    <w:rsid w:val="00001C9F"/>
    <w:rsid w:val="0000202E"/>
    <w:rsid w:val="00002035"/>
    <w:rsid w:val="00002C72"/>
    <w:rsid w:val="00002DDE"/>
    <w:rsid w:val="00002FDB"/>
    <w:rsid w:val="000030A0"/>
    <w:rsid w:val="0000313E"/>
    <w:rsid w:val="00003165"/>
    <w:rsid w:val="00003BD4"/>
    <w:rsid w:val="00003EA4"/>
    <w:rsid w:val="00004D3D"/>
    <w:rsid w:val="000053FA"/>
    <w:rsid w:val="00006229"/>
    <w:rsid w:val="000062D6"/>
    <w:rsid w:val="000070B3"/>
    <w:rsid w:val="000070ED"/>
    <w:rsid w:val="00007FBE"/>
    <w:rsid w:val="000100DC"/>
    <w:rsid w:val="00010C87"/>
    <w:rsid w:val="000116A5"/>
    <w:rsid w:val="0001189A"/>
    <w:rsid w:val="0001223B"/>
    <w:rsid w:val="0001284D"/>
    <w:rsid w:val="000128BB"/>
    <w:rsid w:val="00012EB1"/>
    <w:rsid w:val="00012F65"/>
    <w:rsid w:val="000135B7"/>
    <w:rsid w:val="000138A6"/>
    <w:rsid w:val="00013A18"/>
    <w:rsid w:val="00013A2D"/>
    <w:rsid w:val="0001438C"/>
    <w:rsid w:val="00014E0F"/>
    <w:rsid w:val="00014E87"/>
    <w:rsid w:val="0001507B"/>
    <w:rsid w:val="00015349"/>
    <w:rsid w:val="000155D8"/>
    <w:rsid w:val="000158B9"/>
    <w:rsid w:val="0001635A"/>
    <w:rsid w:val="00016AC6"/>
    <w:rsid w:val="00016C03"/>
    <w:rsid w:val="00016CFA"/>
    <w:rsid w:val="00016D97"/>
    <w:rsid w:val="00016FE1"/>
    <w:rsid w:val="0001732C"/>
    <w:rsid w:val="0001742C"/>
    <w:rsid w:val="000176B1"/>
    <w:rsid w:val="00017935"/>
    <w:rsid w:val="00017C6D"/>
    <w:rsid w:val="00020773"/>
    <w:rsid w:val="00020995"/>
    <w:rsid w:val="00020A3E"/>
    <w:rsid w:val="00020B09"/>
    <w:rsid w:val="00020CE6"/>
    <w:rsid w:val="00020D05"/>
    <w:rsid w:val="00020F78"/>
    <w:rsid w:val="0002102E"/>
    <w:rsid w:val="0002139B"/>
    <w:rsid w:val="0002195F"/>
    <w:rsid w:val="000219A8"/>
    <w:rsid w:val="00021E12"/>
    <w:rsid w:val="00022738"/>
    <w:rsid w:val="00022A22"/>
    <w:rsid w:val="00022FB2"/>
    <w:rsid w:val="0002323A"/>
    <w:rsid w:val="000234D0"/>
    <w:rsid w:val="0002354C"/>
    <w:rsid w:val="00023AC6"/>
    <w:rsid w:val="00023B10"/>
    <w:rsid w:val="00024AD8"/>
    <w:rsid w:val="00025452"/>
    <w:rsid w:val="000258F5"/>
    <w:rsid w:val="000261DF"/>
    <w:rsid w:val="000264C6"/>
    <w:rsid w:val="0002652B"/>
    <w:rsid w:val="0002665B"/>
    <w:rsid w:val="00026A53"/>
    <w:rsid w:val="000270B4"/>
    <w:rsid w:val="00027281"/>
    <w:rsid w:val="00027554"/>
    <w:rsid w:val="00027B78"/>
    <w:rsid w:val="00027C22"/>
    <w:rsid w:val="00027F45"/>
    <w:rsid w:val="00030588"/>
    <w:rsid w:val="000316E5"/>
    <w:rsid w:val="000322C1"/>
    <w:rsid w:val="000325C4"/>
    <w:rsid w:val="00033094"/>
    <w:rsid w:val="00033F0A"/>
    <w:rsid w:val="000344A5"/>
    <w:rsid w:val="00034619"/>
    <w:rsid w:val="00034856"/>
    <w:rsid w:val="00036189"/>
    <w:rsid w:val="00036A14"/>
    <w:rsid w:val="00036E4F"/>
    <w:rsid w:val="0003738C"/>
    <w:rsid w:val="00037675"/>
    <w:rsid w:val="000376A6"/>
    <w:rsid w:val="00037830"/>
    <w:rsid w:val="000402E7"/>
    <w:rsid w:val="0004083A"/>
    <w:rsid w:val="00040B80"/>
    <w:rsid w:val="000415CD"/>
    <w:rsid w:val="000417EB"/>
    <w:rsid w:val="000417ED"/>
    <w:rsid w:val="00041AFC"/>
    <w:rsid w:val="00042C23"/>
    <w:rsid w:val="0004357F"/>
    <w:rsid w:val="00043CA2"/>
    <w:rsid w:val="00043CA9"/>
    <w:rsid w:val="00043E72"/>
    <w:rsid w:val="0004423B"/>
    <w:rsid w:val="000443DE"/>
    <w:rsid w:val="000444AF"/>
    <w:rsid w:val="00044EB4"/>
    <w:rsid w:val="00045967"/>
    <w:rsid w:val="00045A3E"/>
    <w:rsid w:val="00045FB3"/>
    <w:rsid w:val="000460EF"/>
    <w:rsid w:val="000466C6"/>
    <w:rsid w:val="000467D8"/>
    <w:rsid w:val="00046C26"/>
    <w:rsid w:val="00046D4B"/>
    <w:rsid w:val="00046DCA"/>
    <w:rsid w:val="00047FEE"/>
    <w:rsid w:val="00050000"/>
    <w:rsid w:val="00050783"/>
    <w:rsid w:val="00050AC1"/>
    <w:rsid w:val="00050E25"/>
    <w:rsid w:val="00050EEC"/>
    <w:rsid w:val="0005123C"/>
    <w:rsid w:val="0005137D"/>
    <w:rsid w:val="00051E89"/>
    <w:rsid w:val="00052522"/>
    <w:rsid w:val="0005274A"/>
    <w:rsid w:val="00052902"/>
    <w:rsid w:val="000532EA"/>
    <w:rsid w:val="0005479B"/>
    <w:rsid w:val="00054FB6"/>
    <w:rsid w:val="00054FC8"/>
    <w:rsid w:val="000555E1"/>
    <w:rsid w:val="0005580D"/>
    <w:rsid w:val="00055E49"/>
    <w:rsid w:val="00056659"/>
    <w:rsid w:val="00056B1B"/>
    <w:rsid w:val="00056CF2"/>
    <w:rsid w:val="00057477"/>
    <w:rsid w:val="000575A9"/>
    <w:rsid w:val="00057B7E"/>
    <w:rsid w:val="00060236"/>
    <w:rsid w:val="000604EA"/>
    <w:rsid w:val="00060DF6"/>
    <w:rsid w:val="00060EC7"/>
    <w:rsid w:val="00061039"/>
    <w:rsid w:val="000611F5"/>
    <w:rsid w:val="00061208"/>
    <w:rsid w:val="00061F67"/>
    <w:rsid w:val="00062531"/>
    <w:rsid w:val="0006264B"/>
    <w:rsid w:val="00062933"/>
    <w:rsid w:val="00062CD6"/>
    <w:rsid w:val="00062D80"/>
    <w:rsid w:val="00062FC2"/>
    <w:rsid w:val="000631FB"/>
    <w:rsid w:val="00063D2E"/>
    <w:rsid w:val="00063D77"/>
    <w:rsid w:val="00064119"/>
    <w:rsid w:val="00064517"/>
    <w:rsid w:val="00064769"/>
    <w:rsid w:val="000648E9"/>
    <w:rsid w:val="00064B31"/>
    <w:rsid w:val="00064EA4"/>
    <w:rsid w:val="0006550A"/>
    <w:rsid w:val="000656D2"/>
    <w:rsid w:val="00065B0B"/>
    <w:rsid w:val="00065CF9"/>
    <w:rsid w:val="00066A60"/>
    <w:rsid w:val="00066BB2"/>
    <w:rsid w:val="00066FCC"/>
    <w:rsid w:val="0006726E"/>
    <w:rsid w:val="000673E5"/>
    <w:rsid w:val="000706B4"/>
    <w:rsid w:val="000707B6"/>
    <w:rsid w:val="00070CFB"/>
    <w:rsid w:val="000712AA"/>
    <w:rsid w:val="00071FEE"/>
    <w:rsid w:val="000726EA"/>
    <w:rsid w:val="00072CE7"/>
    <w:rsid w:val="00072CED"/>
    <w:rsid w:val="00072EF0"/>
    <w:rsid w:val="000731F9"/>
    <w:rsid w:val="00073606"/>
    <w:rsid w:val="00073665"/>
    <w:rsid w:val="0007376B"/>
    <w:rsid w:val="000738D9"/>
    <w:rsid w:val="00073B72"/>
    <w:rsid w:val="00073DEE"/>
    <w:rsid w:val="00073E18"/>
    <w:rsid w:val="00074227"/>
    <w:rsid w:val="000743A2"/>
    <w:rsid w:val="000749EF"/>
    <w:rsid w:val="00075767"/>
    <w:rsid w:val="00075929"/>
    <w:rsid w:val="00075A16"/>
    <w:rsid w:val="00075D35"/>
    <w:rsid w:val="0007620E"/>
    <w:rsid w:val="00076E3A"/>
    <w:rsid w:val="00077661"/>
    <w:rsid w:val="00077DE6"/>
    <w:rsid w:val="00077F50"/>
    <w:rsid w:val="0008011C"/>
    <w:rsid w:val="000805B5"/>
    <w:rsid w:val="000805C9"/>
    <w:rsid w:val="000807B8"/>
    <w:rsid w:val="00080B96"/>
    <w:rsid w:val="00081065"/>
    <w:rsid w:val="000814E3"/>
    <w:rsid w:val="00081558"/>
    <w:rsid w:val="000822A7"/>
    <w:rsid w:val="000825A6"/>
    <w:rsid w:val="000826AA"/>
    <w:rsid w:val="00083725"/>
    <w:rsid w:val="00083B9C"/>
    <w:rsid w:val="00083BC8"/>
    <w:rsid w:val="000840AF"/>
    <w:rsid w:val="00084111"/>
    <w:rsid w:val="00084510"/>
    <w:rsid w:val="00084692"/>
    <w:rsid w:val="0008490A"/>
    <w:rsid w:val="00085047"/>
    <w:rsid w:val="00085C47"/>
    <w:rsid w:val="00086209"/>
    <w:rsid w:val="0008685F"/>
    <w:rsid w:val="00086EB4"/>
    <w:rsid w:val="0008773E"/>
    <w:rsid w:val="00087963"/>
    <w:rsid w:val="00087E9C"/>
    <w:rsid w:val="00090104"/>
    <w:rsid w:val="00090158"/>
    <w:rsid w:val="00090518"/>
    <w:rsid w:val="00090714"/>
    <w:rsid w:val="000909F5"/>
    <w:rsid w:val="00090BCE"/>
    <w:rsid w:val="00090CD1"/>
    <w:rsid w:val="00090CD3"/>
    <w:rsid w:val="00090D78"/>
    <w:rsid w:val="000911A4"/>
    <w:rsid w:val="00091C62"/>
    <w:rsid w:val="00091E1D"/>
    <w:rsid w:val="000927C7"/>
    <w:rsid w:val="00092DD7"/>
    <w:rsid w:val="000931F4"/>
    <w:rsid w:val="00093461"/>
    <w:rsid w:val="000935FB"/>
    <w:rsid w:val="00093CFC"/>
    <w:rsid w:val="00093DF0"/>
    <w:rsid w:val="00093E80"/>
    <w:rsid w:val="00093E9F"/>
    <w:rsid w:val="000943F6"/>
    <w:rsid w:val="00094ACC"/>
    <w:rsid w:val="00095218"/>
    <w:rsid w:val="0009533A"/>
    <w:rsid w:val="00096138"/>
    <w:rsid w:val="00096678"/>
    <w:rsid w:val="00096BC9"/>
    <w:rsid w:val="00097266"/>
    <w:rsid w:val="000979C7"/>
    <w:rsid w:val="00097A7C"/>
    <w:rsid w:val="000A056D"/>
    <w:rsid w:val="000A078C"/>
    <w:rsid w:val="000A0BAB"/>
    <w:rsid w:val="000A14E3"/>
    <w:rsid w:val="000A1E7D"/>
    <w:rsid w:val="000A1E95"/>
    <w:rsid w:val="000A236A"/>
    <w:rsid w:val="000A33AC"/>
    <w:rsid w:val="000A3647"/>
    <w:rsid w:val="000A380C"/>
    <w:rsid w:val="000A43DE"/>
    <w:rsid w:val="000A46EC"/>
    <w:rsid w:val="000A488F"/>
    <w:rsid w:val="000A4A9E"/>
    <w:rsid w:val="000A55B8"/>
    <w:rsid w:val="000A5653"/>
    <w:rsid w:val="000A642B"/>
    <w:rsid w:val="000A67C5"/>
    <w:rsid w:val="000A6E2A"/>
    <w:rsid w:val="000A79F8"/>
    <w:rsid w:val="000A7B0C"/>
    <w:rsid w:val="000B04EE"/>
    <w:rsid w:val="000B07CD"/>
    <w:rsid w:val="000B0C8C"/>
    <w:rsid w:val="000B2928"/>
    <w:rsid w:val="000B30F9"/>
    <w:rsid w:val="000B3216"/>
    <w:rsid w:val="000B346F"/>
    <w:rsid w:val="000B46FB"/>
    <w:rsid w:val="000B4928"/>
    <w:rsid w:val="000B492A"/>
    <w:rsid w:val="000B4EB3"/>
    <w:rsid w:val="000B536F"/>
    <w:rsid w:val="000B5638"/>
    <w:rsid w:val="000B6049"/>
    <w:rsid w:val="000B66A6"/>
    <w:rsid w:val="000B6914"/>
    <w:rsid w:val="000B7123"/>
    <w:rsid w:val="000B726B"/>
    <w:rsid w:val="000B7658"/>
    <w:rsid w:val="000C0433"/>
    <w:rsid w:val="000C06E1"/>
    <w:rsid w:val="000C1141"/>
    <w:rsid w:val="000C18B6"/>
    <w:rsid w:val="000C1F37"/>
    <w:rsid w:val="000C21E2"/>
    <w:rsid w:val="000C27A2"/>
    <w:rsid w:val="000C2908"/>
    <w:rsid w:val="000C34D6"/>
    <w:rsid w:val="000C34EB"/>
    <w:rsid w:val="000C4369"/>
    <w:rsid w:val="000C48A7"/>
    <w:rsid w:val="000C4A0A"/>
    <w:rsid w:val="000C4F01"/>
    <w:rsid w:val="000C4FB4"/>
    <w:rsid w:val="000C52D6"/>
    <w:rsid w:val="000C53A4"/>
    <w:rsid w:val="000C565F"/>
    <w:rsid w:val="000C5D19"/>
    <w:rsid w:val="000C5DB4"/>
    <w:rsid w:val="000C5E5B"/>
    <w:rsid w:val="000C66E2"/>
    <w:rsid w:val="000C66EF"/>
    <w:rsid w:val="000C6CB7"/>
    <w:rsid w:val="000C6E40"/>
    <w:rsid w:val="000C7047"/>
    <w:rsid w:val="000C7489"/>
    <w:rsid w:val="000C74A5"/>
    <w:rsid w:val="000C78E3"/>
    <w:rsid w:val="000C7C9B"/>
    <w:rsid w:val="000D041A"/>
    <w:rsid w:val="000D0C85"/>
    <w:rsid w:val="000D0E3C"/>
    <w:rsid w:val="000D0E75"/>
    <w:rsid w:val="000D19E0"/>
    <w:rsid w:val="000D1C39"/>
    <w:rsid w:val="000D224D"/>
    <w:rsid w:val="000D2341"/>
    <w:rsid w:val="000D2630"/>
    <w:rsid w:val="000D275B"/>
    <w:rsid w:val="000D2D25"/>
    <w:rsid w:val="000D3D5C"/>
    <w:rsid w:val="000D4149"/>
    <w:rsid w:val="000D427B"/>
    <w:rsid w:val="000D4ABD"/>
    <w:rsid w:val="000D4E1E"/>
    <w:rsid w:val="000D4FD4"/>
    <w:rsid w:val="000D5C4A"/>
    <w:rsid w:val="000D5D29"/>
    <w:rsid w:val="000D64DD"/>
    <w:rsid w:val="000D686C"/>
    <w:rsid w:val="000D6BBF"/>
    <w:rsid w:val="000D6E16"/>
    <w:rsid w:val="000D746F"/>
    <w:rsid w:val="000D77DF"/>
    <w:rsid w:val="000D78A4"/>
    <w:rsid w:val="000E063A"/>
    <w:rsid w:val="000E067A"/>
    <w:rsid w:val="000E0818"/>
    <w:rsid w:val="000E08C4"/>
    <w:rsid w:val="000E0C95"/>
    <w:rsid w:val="000E130E"/>
    <w:rsid w:val="000E14FF"/>
    <w:rsid w:val="000E1ADA"/>
    <w:rsid w:val="000E274C"/>
    <w:rsid w:val="000E2AF0"/>
    <w:rsid w:val="000E2DBD"/>
    <w:rsid w:val="000E327C"/>
    <w:rsid w:val="000E3523"/>
    <w:rsid w:val="000E3846"/>
    <w:rsid w:val="000E3AE2"/>
    <w:rsid w:val="000E50B7"/>
    <w:rsid w:val="000E5194"/>
    <w:rsid w:val="000E538E"/>
    <w:rsid w:val="000E557C"/>
    <w:rsid w:val="000E570F"/>
    <w:rsid w:val="000E61FD"/>
    <w:rsid w:val="000E62E1"/>
    <w:rsid w:val="000E68D9"/>
    <w:rsid w:val="000E6938"/>
    <w:rsid w:val="000E6B8A"/>
    <w:rsid w:val="000E70A2"/>
    <w:rsid w:val="000E7666"/>
    <w:rsid w:val="000F0724"/>
    <w:rsid w:val="000F0874"/>
    <w:rsid w:val="000F1710"/>
    <w:rsid w:val="000F1939"/>
    <w:rsid w:val="000F1A2B"/>
    <w:rsid w:val="000F1CB0"/>
    <w:rsid w:val="000F1DA1"/>
    <w:rsid w:val="000F2438"/>
    <w:rsid w:val="000F26CF"/>
    <w:rsid w:val="000F27AA"/>
    <w:rsid w:val="000F326B"/>
    <w:rsid w:val="000F3414"/>
    <w:rsid w:val="000F3789"/>
    <w:rsid w:val="000F3D9B"/>
    <w:rsid w:val="000F4093"/>
    <w:rsid w:val="000F495B"/>
    <w:rsid w:val="000F49E8"/>
    <w:rsid w:val="000F50E4"/>
    <w:rsid w:val="000F5299"/>
    <w:rsid w:val="000F5484"/>
    <w:rsid w:val="000F54CB"/>
    <w:rsid w:val="000F653C"/>
    <w:rsid w:val="000F68BE"/>
    <w:rsid w:val="000F6B0D"/>
    <w:rsid w:val="000F6FF6"/>
    <w:rsid w:val="000F7303"/>
    <w:rsid w:val="000F7378"/>
    <w:rsid w:val="000F7F77"/>
    <w:rsid w:val="00100319"/>
    <w:rsid w:val="00100607"/>
    <w:rsid w:val="001007AA"/>
    <w:rsid w:val="00100BBD"/>
    <w:rsid w:val="00100DA1"/>
    <w:rsid w:val="001013CF"/>
    <w:rsid w:val="001020EC"/>
    <w:rsid w:val="0010228E"/>
    <w:rsid w:val="001022B5"/>
    <w:rsid w:val="001022DB"/>
    <w:rsid w:val="001024F6"/>
    <w:rsid w:val="00102F82"/>
    <w:rsid w:val="00103153"/>
    <w:rsid w:val="00103199"/>
    <w:rsid w:val="001032E8"/>
    <w:rsid w:val="001034FB"/>
    <w:rsid w:val="00103918"/>
    <w:rsid w:val="00103935"/>
    <w:rsid w:val="00103A5A"/>
    <w:rsid w:val="00103DD7"/>
    <w:rsid w:val="001042BF"/>
    <w:rsid w:val="0010479A"/>
    <w:rsid w:val="00105570"/>
    <w:rsid w:val="00105CD2"/>
    <w:rsid w:val="00105D4B"/>
    <w:rsid w:val="00107141"/>
    <w:rsid w:val="001071B3"/>
    <w:rsid w:val="0010727F"/>
    <w:rsid w:val="00107464"/>
    <w:rsid w:val="0010752E"/>
    <w:rsid w:val="0010757E"/>
    <w:rsid w:val="00107F1D"/>
    <w:rsid w:val="00107FBD"/>
    <w:rsid w:val="001102F6"/>
    <w:rsid w:val="001104E9"/>
    <w:rsid w:val="0011052D"/>
    <w:rsid w:val="00111572"/>
    <w:rsid w:val="001116C0"/>
    <w:rsid w:val="00111A44"/>
    <w:rsid w:val="00112C0B"/>
    <w:rsid w:val="001132F5"/>
    <w:rsid w:val="001136CA"/>
    <w:rsid w:val="00113A32"/>
    <w:rsid w:val="00113A41"/>
    <w:rsid w:val="0011421D"/>
    <w:rsid w:val="00114239"/>
    <w:rsid w:val="0011474F"/>
    <w:rsid w:val="00114951"/>
    <w:rsid w:val="00114C0D"/>
    <w:rsid w:val="00114E30"/>
    <w:rsid w:val="00115243"/>
    <w:rsid w:val="001157CB"/>
    <w:rsid w:val="00115CE3"/>
    <w:rsid w:val="00116125"/>
    <w:rsid w:val="001163A8"/>
    <w:rsid w:val="001163E1"/>
    <w:rsid w:val="00116530"/>
    <w:rsid w:val="00116625"/>
    <w:rsid w:val="00116645"/>
    <w:rsid w:val="00116886"/>
    <w:rsid w:val="00116F48"/>
    <w:rsid w:val="00117DFC"/>
    <w:rsid w:val="00120068"/>
    <w:rsid w:val="00120CA6"/>
    <w:rsid w:val="0012112D"/>
    <w:rsid w:val="0012163A"/>
    <w:rsid w:val="00121929"/>
    <w:rsid w:val="00121A39"/>
    <w:rsid w:val="00121A77"/>
    <w:rsid w:val="00121ADA"/>
    <w:rsid w:val="00121DE0"/>
    <w:rsid w:val="00121ECC"/>
    <w:rsid w:val="00123387"/>
    <w:rsid w:val="001234DE"/>
    <w:rsid w:val="001245FD"/>
    <w:rsid w:val="00124B93"/>
    <w:rsid w:val="00124B98"/>
    <w:rsid w:val="00125002"/>
    <w:rsid w:val="00125B94"/>
    <w:rsid w:val="001263C0"/>
    <w:rsid w:val="001265B3"/>
    <w:rsid w:val="001267F9"/>
    <w:rsid w:val="00126B90"/>
    <w:rsid w:val="001270A4"/>
    <w:rsid w:val="001272F4"/>
    <w:rsid w:val="00127513"/>
    <w:rsid w:val="0012787F"/>
    <w:rsid w:val="001300EB"/>
    <w:rsid w:val="00130FD9"/>
    <w:rsid w:val="001318F6"/>
    <w:rsid w:val="00131C3F"/>
    <w:rsid w:val="00131FD7"/>
    <w:rsid w:val="0013215E"/>
    <w:rsid w:val="001328A9"/>
    <w:rsid w:val="00132A11"/>
    <w:rsid w:val="00133013"/>
    <w:rsid w:val="00133046"/>
    <w:rsid w:val="0013330E"/>
    <w:rsid w:val="0013363D"/>
    <w:rsid w:val="00134774"/>
    <w:rsid w:val="001349A3"/>
    <w:rsid w:val="001358BD"/>
    <w:rsid w:val="00136417"/>
    <w:rsid w:val="00136678"/>
    <w:rsid w:val="00136A52"/>
    <w:rsid w:val="00136E2C"/>
    <w:rsid w:val="00137005"/>
    <w:rsid w:val="001371FD"/>
    <w:rsid w:val="00137349"/>
    <w:rsid w:val="001378A7"/>
    <w:rsid w:val="00137A41"/>
    <w:rsid w:val="00137C74"/>
    <w:rsid w:val="001405BF"/>
    <w:rsid w:val="001407A4"/>
    <w:rsid w:val="0014082B"/>
    <w:rsid w:val="0014085A"/>
    <w:rsid w:val="00140C1D"/>
    <w:rsid w:val="001413F4"/>
    <w:rsid w:val="0014149D"/>
    <w:rsid w:val="0014187B"/>
    <w:rsid w:val="00141C3D"/>
    <w:rsid w:val="00141C77"/>
    <w:rsid w:val="00142689"/>
    <w:rsid w:val="00142B70"/>
    <w:rsid w:val="00142FE3"/>
    <w:rsid w:val="00142FFF"/>
    <w:rsid w:val="00143506"/>
    <w:rsid w:val="001435AA"/>
    <w:rsid w:val="00143AAA"/>
    <w:rsid w:val="00143E64"/>
    <w:rsid w:val="00143EEE"/>
    <w:rsid w:val="001440FC"/>
    <w:rsid w:val="001448EB"/>
    <w:rsid w:val="0014512D"/>
    <w:rsid w:val="001453CA"/>
    <w:rsid w:val="00145F5D"/>
    <w:rsid w:val="00146802"/>
    <w:rsid w:val="001469E3"/>
    <w:rsid w:val="00146C35"/>
    <w:rsid w:val="0014716C"/>
    <w:rsid w:val="00147738"/>
    <w:rsid w:val="00147923"/>
    <w:rsid w:val="00147D10"/>
    <w:rsid w:val="00150174"/>
    <w:rsid w:val="00150571"/>
    <w:rsid w:val="001509C6"/>
    <w:rsid w:val="00150EBC"/>
    <w:rsid w:val="00151755"/>
    <w:rsid w:val="00152604"/>
    <w:rsid w:val="00153111"/>
    <w:rsid w:val="00153580"/>
    <w:rsid w:val="00153D16"/>
    <w:rsid w:val="001549F5"/>
    <w:rsid w:val="001559F9"/>
    <w:rsid w:val="001561E0"/>
    <w:rsid w:val="00156BBE"/>
    <w:rsid w:val="0015700D"/>
    <w:rsid w:val="00157310"/>
    <w:rsid w:val="00157587"/>
    <w:rsid w:val="00157B2E"/>
    <w:rsid w:val="00157C75"/>
    <w:rsid w:val="00160047"/>
    <w:rsid w:val="001605FD"/>
    <w:rsid w:val="001606C2"/>
    <w:rsid w:val="00160A29"/>
    <w:rsid w:val="00160DB1"/>
    <w:rsid w:val="0016169A"/>
    <w:rsid w:val="001617EF"/>
    <w:rsid w:val="00162EE1"/>
    <w:rsid w:val="001632A1"/>
    <w:rsid w:val="00163567"/>
    <w:rsid w:val="00163629"/>
    <w:rsid w:val="00163817"/>
    <w:rsid w:val="00163EAF"/>
    <w:rsid w:val="00164100"/>
    <w:rsid w:val="001641C7"/>
    <w:rsid w:val="001644B3"/>
    <w:rsid w:val="00164894"/>
    <w:rsid w:val="00164943"/>
    <w:rsid w:val="00164D11"/>
    <w:rsid w:val="00164D50"/>
    <w:rsid w:val="00165181"/>
    <w:rsid w:val="00165B16"/>
    <w:rsid w:val="00165B2B"/>
    <w:rsid w:val="00165B36"/>
    <w:rsid w:val="00165E7D"/>
    <w:rsid w:val="00165F62"/>
    <w:rsid w:val="00165FB9"/>
    <w:rsid w:val="001660A4"/>
    <w:rsid w:val="0016636C"/>
    <w:rsid w:val="0016686F"/>
    <w:rsid w:val="001668B5"/>
    <w:rsid w:val="001676F9"/>
    <w:rsid w:val="00167D10"/>
    <w:rsid w:val="00170176"/>
    <w:rsid w:val="001705FB"/>
    <w:rsid w:val="00170680"/>
    <w:rsid w:val="0017068B"/>
    <w:rsid w:val="00170760"/>
    <w:rsid w:val="00170B60"/>
    <w:rsid w:val="00170CEE"/>
    <w:rsid w:val="00170FFA"/>
    <w:rsid w:val="0017106B"/>
    <w:rsid w:val="001712BB"/>
    <w:rsid w:val="00171755"/>
    <w:rsid w:val="00171978"/>
    <w:rsid w:val="00171E12"/>
    <w:rsid w:val="00171E5B"/>
    <w:rsid w:val="00172265"/>
    <w:rsid w:val="00172397"/>
    <w:rsid w:val="001726A5"/>
    <w:rsid w:val="00172CA2"/>
    <w:rsid w:val="00173310"/>
    <w:rsid w:val="00173952"/>
    <w:rsid w:val="00173DFF"/>
    <w:rsid w:val="00174211"/>
    <w:rsid w:val="001743EE"/>
    <w:rsid w:val="00174466"/>
    <w:rsid w:val="0017488C"/>
    <w:rsid w:val="00174982"/>
    <w:rsid w:val="00175355"/>
    <w:rsid w:val="001756A6"/>
    <w:rsid w:val="00175D02"/>
    <w:rsid w:val="0017624E"/>
    <w:rsid w:val="001770AC"/>
    <w:rsid w:val="001770AD"/>
    <w:rsid w:val="0017710E"/>
    <w:rsid w:val="00177516"/>
    <w:rsid w:val="001777AA"/>
    <w:rsid w:val="001777CD"/>
    <w:rsid w:val="00177A8F"/>
    <w:rsid w:val="00177D25"/>
    <w:rsid w:val="001802B6"/>
    <w:rsid w:val="001806F3"/>
    <w:rsid w:val="00180B56"/>
    <w:rsid w:val="00180E66"/>
    <w:rsid w:val="00181874"/>
    <w:rsid w:val="00181DF2"/>
    <w:rsid w:val="001820F8"/>
    <w:rsid w:val="00182229"/>
    <w:rsid w:val="001822DB"/>
    <w:rsid w:val="001824D3"/>
    <w:rsid w:val="0018252A"/>
    <w:rsid w:val="0018258F"/>
    <w:rsid w:val="001826BA"/>
    <w:rsid w:val="001826E9"/>
    <w:rsid w:val="001827AC"/>
    <w:rsid w:val="00182B32"/>
    <w:rsid w:val="00182D9E"/>
    <w:rsid w:val="00183B67"/>
    <w:rsid w:val="00183DDA"/>
    <w:rsid w:val="00184B42"/>
    <w:rsid w:val="00184CA0"/>
    <w:rsid w:val="00184E4D"/>
    <w:rsid w:val="001855BA"/>
    <w:rsid w:val="00185E34"/>
    <w:rsid w:val="0018618B"/>
    <w:rsid w:val="00186372"/>
    <w:rsid w:val="00186741"/>
    <w:rsid w:val="0018753B"/>
    <w:rsid w:val="00187565"/>
    <w:rsid w:val="00187689"/>
    <w:rsid w:val="00187956"/>
    <w:rsid w:val="001906FF"/>
    <w:rsid w:val="001908F5"/>
    <w:rsid w:val="00190E62"/>
    <w:rsid w:val="00191BDB"/>
    <w:rsid w:val="00191F58"/>
    <w:rsid w:val="00192A0D"/>
    <w:rsid w:val="00192F16"/>
    <w:rsid w:val="00192F63"/>
    <w:rsid w:val="001930EF"/>
    <w:rsid w:val="00193206"/>
    <w:rsid w:val="00193812"/>
    <w:rsid w:val="0019383A"/>
    <w:rsid w:val="00193FE3"/>
    <w:rsid w:val="001940B0"/>
    <w:rsid w:val="0019439E"/>
    <w:rsid w:val="0019585F"/>
    <w:rsid w:val="00195A6D"/>
    <w:rsid w:val="00195B96"/>
    <w:rsid w:val="00195F1B"/>
    <w:rsid w:val="00196388"/>
    <w:rsid w:val="001963E8"/>
    <w:rsid w:val="001966C5"/>
    <w:rsid w:val="001967FD"/>
    <w:rsid w:val="001969C4"/>
    <w:rsid w:val="0019768A"/>
    <w:rsid w:val="00197B2F"/>
    <w:rsid w:val="00197DD9"/>
    <w:rsid w:val="001A0562"/>
    <w:rsid w:val="001A0633"/>
    <w:rsid w:val="001A08B0"/>
    <w:rsid w:val="001A0F3A"/>
    <w:rsid w:val="001A1538"/>
    <w:rsid w:val="001A218D"/>
    <w:rsid w:val="001A2E08"/>
    <w:rsid w:val="001A3156"/>
    <w:rsid w:val="001A333B"/>
    <w:rsid w:val="001A3832"/>
    <w:rsid w:val="001A3CD7"/>
    <w:rsid w:val="001A3F69"/>
    <w:rsid w:val="001A40E4"/>
    <w:rsid w:val="001A487A"/>
    <w:rsid w:val="001A491A"/>
    <w:rsid w:val="001A4BA0"/>
    <w:rsid w:val="001A4CD3"/>
    <w:rsid w:val="001A4F2F"/>
    <w:rsid w:val="001A532C"/>
    <w:rsid w:val="001A64FA"/>
    <w:rsid w:val="001A6AA5"/>
    <w:rsid w:val="001A70ED"/>
    <w:rsid w:val="001A7AC2"/>
    <w:rsid w:val="001A7CF7"/>
    <w:rsid w:val="001A7DC9"/>
    <w:rsid w:val="001A7E48"/>
    <w:rsid w:val="001A7EB2"/>
    <w:rsid w:val="001B0717"/>
    <w:rsid w:val="001B0F0C"/>
    <w:rsid w:val="001B10F7"/>
    <w:rsid w:val="001B1184"/>
    <w:rsid w:val="001B12E8"/>
    <w:rsid w:val="001B1305"/>
    <w:rsid w:val="001B1439"/>
    <w:rsid w:val="001B16E4"/>
    <w:rsid w:val="001B187F"/>
    <w:rsid w:val="001B216B"/>
    <w:rsid w:val="001B220B"/>
    <w:rsid w:val="001B2BC7"/>
    <w:rsid w:val="001B3085"/>
    <w:rsid w:val="001B352F"/>
    <w:rsid w:val="001B3C20"/>
    <w:rsid w:val="001B4077"/>
    <w:rsid w:val="001B4865"/>
    <w:rsid w:val="001B4A9D"/>
    <w:rsid w:val="001B505E"/>
    <w:rsid w:val="001B5649"/>
    <w:rsid w:val="001B5839"/>
    <w:rsid w:val="001B5D78"/>
    <w:rsid w:val="001B5E0B"/>
    <w:rsid w:val="001B5EAE"/>
    <w:rsid w:val="001B663F"/>
    <w:rsid w:val="001B689A"/>
    <w:rsid w:val="001B6C4A"/>
    <w:rsid w:val="001B6DBA"/>
    <w:rsid w:val="001B7144"/>
    <w:rsid w:val="001B7232"/>
    <w:rsid w:val="001B740B"/>
    <w:rsid w:val="001C0365"/>
    <w:rsid w:val="001C044D"/>
    <w:rsid w:val="001C0601"/>
    <w:rsid w:val="001C18D0"/>
    <w:rsid w:val="001C229F"/>
    <w:rsid w:val="001C2710"/>
    <w:rsid w:val="001C29A5"/>
    <w:rsid w:val="001C2C3F"/>
    <w:rsid w:val="001C35C1"/>
    <w:rsid w:val="001C362B"/>
    <w:rsid w:val="001C3652"/>
    <w:rsid w:val="001C3892"/>
    <w:rsid w:val="001C3A01"/>
    <w:rsid w:val="001C3A8A"/>
    <w:rsid w:val="001C3AFA"/>
    <w:rsid w:val="001C3EEF"/>
    <w:rsid w:val="001C43B5"/>
    <w:rsid w:val="001C44B9"/>
    <w:rsid w:val="001C4787"/>
    <w:rsid w:val="001C5D02"/>
    <w:rsid w:val="001C5D4D"/>
    <w:rsid w:val="001C614C"/>
    <w:rsid w:val="001C6B5A"/>
    <w:rsid w:val="001C7046"/>
    <w:rsid w:val="001C7374"/>
    <w:rsid w:val="001D01DD"/>
    <w:rsid w:val="001D046A"/>
    <w:rsid w:val="001D08C4"/>
    <w:rsid w:val="001D0A3F"/>
    <w:rsid w:val="001D109C"/>
    <w:rsid w:val="001D118A"/>
    <w:rsid w:val="001D1416"/>
    <w:rsid w:val="001D20D5"/>
    <w:rsid w:val="001D2120"/>
    <w:rsid w:val="001D32B4"/>
    <w:rsid w:val="001D39E0"/>
    <w:rsid w:val="001D3C04"/>
    <w:rsid w:val="001D3C3E"/>
    <w:rsid w:val="001D3D93"/>
    <w:rsid w:val="001D3DAF"/>
    <w:rsid w:val="001D4853"/>
    <w:rsid w:val="001D50DB"/>
    <w:rsid w:val="001D533D"/>
    <w:rsid w:val="001D5407"/>
    <w:rsid w:val="001D6298"/>
    <w:rsid w:val="001D6A00"/>
    <w:rsid w:val="001D6A28"/>
    <w:rsid w:val="001D6E2C"/>
    <w:rsid w:val="001D7163"/>
    <w:rsid w:val="001D7316"/>
    <w:rsid w:val="001D785D"/>
    <w:rsid w:val="001D79C3"/>
    <w:rsid w:val="001E00B5"/>
    <w:rsid w:val="001E080D"/>
    <w:rsid w:val="001E08B6"/>
    <w:rsid w:val="001E12AC"/>
    <w:rsid w:val="001E1D64"/>
    <w:rsid w:val="001E2A0B"/>
    <w:rsid w:val="001E2FC7"/>
    <w:rsid w:val="001E312F"/>
    <w:rsid w:val="001E3590"/>
    <w:rsid w:val="001E35A7"/>
    <w:rsid w:val="001E3F60"/>
    <w:rsid w:val="001E4275"/>
    <w:rsid w:val="001E4339"/>
    <w:rsid w:val="001E44AD"/>
    <w:rsid w:val="001E4A7F"/>
    <w:rsid w:val="001E4F37"/>
    <w:rsid w:val="001E52C1"/>
    <w:rsid w:val="001E52F1"/>
    <w:rsid w:val="001E5D00"/>
    <w:rsid w:val="001E71A0"/>
    <w:rsid w:val="001E729E"/>
    <w:rsid w:val="001E7BBA"/>
    <w:rsid w:val="001E7EDF"/>
    <w:rsid w:val="001F04AC"/>
    <w:rsid w:val="001F0A1F"/>
    <w:rsid w:val="001F0AFF"/>
    <w:rsid w:val="001F0FB0"/>
    <w:rsid w:val="001F13B3"/>
    <w:rsid w:val="001F182F"/>
    <w:rsid w:val="001F1BC3"/>
    <w:rsid w:val="001F206D"/>
    <w:rsid w:val="001F2686"/>
    <w:rsid w:val="001F2A83"/>
    <w:rsid w:val="001F2B77"/>
    <w:rsid w:val="001F35A9"/>
    <w:rsid w:val="001F3675"/>
    <w:rsid w:val="001F3687"/>
    <w:rsid w:val="001F3726"/>
    <w:rsid w:val="001F3A38"/>
    <w:rsid w:val="001F3B2D"/>
    <w:rsid w:val="001F40A4"/>
    <w:rsid w:val="001F474C"/>
    <w:rsid w:val="001F4751"/>
    <w:rsid w:val="001F4796"/>
    <w:rsid w:val="001F57BF"/>
    <w:rsid w:val="001F630F"/>
    <w:rsid w:val="001F66D4"/>
    <w:rsid w:val="001F6E7C"/>
    <w:rsid w:val="001F7AD6"/>
    <w:rsid w:val="001F7F7A"/>
    <w:rsid w:val="001F7FB7"/>
    <w:rsid w:val="00200147"/>
    <w:rsid w:val="0020032D"/>
    <w:rsid w:val="002006D5"/>
    <w:rsid w:val="0020092F"/>
    <w:rsid w:val="00201483"/>
    <w:rsid w:val="00201D01"/>
    <w:rsid w:val="00201EA9"/>
    <w:rsid w:val="00202341"/>
    <w:rsid w:val="002027D0"/>
    <w:rsid w:val="00202CA9"/>
    <w:rsid w:val="0020356D"/>
    <w:rsid w:val="00203608"/>
    <w:rsid w:val="0020399E"/>
    <w:rsid w:val="00204504"/>
    <w:rsid w:val="002046BA"/>
    <w:rsid w:val="002048B9"/>
    <w:rsid w:val="00204D36"/>
    <w:rsid w:val="002053F8"/>
    <w:rsid w:val="0020540C"/>
    <w:rsid w:val="002055F4"/>
    <w:rsid w:val="00205686"/>
    <w:rsid w:val="002056A1"/>
    <w:rsid w:val="00205BDC"/>
    <w:rsid w:val="00205C65"/>
    <w:rsid w:val="002060E5"/>
    <w:rsid w:val="002072C1"/>
    <w:rsid w:val="00207309"/>
    <w:rsid w:val="002076DA"/>
    <w:rsid w:val="0020799E"/>
    <w:rsid w:val="002079A3"/>
    <w:rsid w:val="00207A26"/>
    <w:rsid w:val="00207B3E"/>
    <w:rsid w:val="002103D9"/>
    <w:rsid w:val="00210453"/>
    <w:rsid w:val="0021159D"/>
    <w:rsid w:val="002119B7"/>
    <w:rsid w:val="00212530"/>
    <w:rsid w:val="0021259F"/>
    <w:rsid w:val="00212CFA"/>
    <w:rsid w:val="00213137"/>
    <w:rsid w:val="00213F08"/>
    <w:rsid w:val="00213F66"/>
    <w:rsid w:val="002151EF"/>
    <w:rsid w:val="00215B56"/>
    <w:rsid w:val="00215E17"/>
    <w:rsid w:val="00215E6B"/>
    <w:rsid w:val="00216232"/>
    <w:rsid w:val="002162B8"/>
    <w:rsid w:val="002162D1"/>
    <w:rsid w:val="002166C0"/>
    <w:rsid w:val="0021690E"/>
    <w:rsid w:val="00216ACF"/>
    <w:rsid w:val="00216CCF"/>
    <w:rsid w:val="00216D80"/>
    <w:rsid w:val="00216F20"/>
    <w:rsid w:val="00217092"/>
    <w:rsid w:val="00217B3C"/>
    <w:rsid w:val="00217CB1"/>
    <w:rsid w:val="00217FB1"/>
    <w:rsid w:val="002203C2"/>
    <w:rsid w:val="00220678"/>
    <w:rsid w:val="00220E7F"/>
    <w:rsid w:val="0022167A"/>
    <w:rsid w:val="0022175D"/>
    <w:rsid w:val="0022215E"/>
    <w:rsid w:val="002224C8"/>
    <w:rsid w:val="00222A2D"/>
    <w:rsid w:val="00222B2F"/>
    <w:rsid w:val="00222BB7"/>
    <w:rsid w:val="00223728"/>
    <w:rsid w:val="00223E82"/>
    <w:rsid w:val="00224031"/>
    <w:rsid w:val="0022409D"/>
    <w:rsid w:val="002242FF"/>
    <w:rsid w:val="002243A8"/>
    <w:rsid w:val="00224DDD"/>
    <w:rsid w:val="00225162"/>
    <w:rsid w:val="00225508"/>
    <w:rsid w:val="00226F32"/>
    <w:rsid w:val="002270A2"/>
    <w:rsid w:val="00227654"/>
    <w:rsid w:val="00227659"/>
    <w:rsid w:val="0023104C"/>
    <w:rsid w:val="00231269"/>
    <w:rsid w:val="00231967"/>
    <w:rsid w:val="00231E3A"/>
    <w:rsid w:val="0023226F"/>
    <w:rsid w:val="002328ED"/>
    <w:rsid w:val="00232A82"/>
    <w:rsid w:val="00232B9A"/>
    <w:rsid w:val="00233084"/>
    <w:rsid w:val="00233C8E"/>
    <w:rsid w:val="0023469C"/>
    <w:rsid w:val="00234DB0"/>
    <w:rsid w:val="002350B0"/>
    <w:rsid w:val="0023562F"/>
    <w:rsid w:val="00235E21"/>
    <w:rsid w:val="00235E2D"/>
    <w:rsid w:val="002362AC"/>
    <w:rsid w:val="0023672D"/>
    <w:rsid w:val="002374D8"/>
    <w:rsid w:val="002377D7"/>
    <w:rsid w:val="00237DC5"/>
    <w:rsid w:val="00237F51"/>
    <w:rsid w:val="0024043B"/>
    <w:rsid w:val="002408FD"/>
    <w:rsid w:val="0024099B"/>
    <w:rsid w:val="002410F2"/>
    <w:rsid w:val="0024144A"/>
    <w:rsid w:val="00241C61"/>
    <w:rsid w:val="00241D9E"/>
    <w:rsid w:val="0024283E"/>
    <w:rsid w:val="00242895"/>
    <w:rsid w:val="00242C64"/>
    <w:rsid w:val="00243CBC"/>
    <w:rsid w:val="0024432B"/>
    <w:rsid w:val="002443F7"/>
    <w:rsid w:val="002445AD"/>
    <w:rsid w:val="00244BA9"/>
    <w:rsid w:val="00245110"/>
    <w:rsid w:val="00245C97"/>
    <w:rsid w:val="00245DCA"/>
    <w:rsid w:val="00245E95"/>
    <w:rsid w:val="0024673E"/>
    <w:rsid w:val="00246FD4"/>
    <w:rsid w:val="0024718C"/>
    <w:rsid w:val="002472F4"/>
    <w:rsid w:val="002479C9"/>
    <w:rsid w:val="00247BC4"/>
    <w:rsid w:val="00247D86"/>
    <w:rsid w:val="002505BD"/>
    <w:rsid w:val="00250C11"/>
    <w:rsid w:val="002511FB"/>
    <w:rsid w:val="002522BE"/>
    <w:rsid w:val="002527B1"/>
    <w:rsid w:val="00252939"/>
    <w:rsid w:val="002530B1"/>
    <w:rsid w:val="00253513"/>
    <w:rsid w:val="00253586"/>
    <w:rsid w:val="0025375B"/>
    <w:rsid w:val="00253F56"/>
    <w:rsid w:val="00253F91"/>
    <w:rsid w:val="002548CD"/>
    <w:rsid w:val="002552E3"/>
    <w:rsid w:val="0025551A"/>
    <w:rsid w:val="00255BE3"/>
    <w:rsid w:val="002561E9"/>
    <w:rsid w:val="00256744"/>
    <w:rsid w:val="00256FC0"/>
    <w:rsid w:val="0025763C"/>
    <w:rsid w:val="00257C71"/>
    <w:rsid w:val="00257E49"/>
    <w:rsid w:val="00260167"/>
    <w:rsid w:val="00260345"/>
    <w:rsid w:val="002605C3"/>
    <w:rsid w:val="002608E1"/>
    <w:rsid w:val="00260B3A"/>
    <w:rsid w:val="00260CC0"/>
    <w:rsid w:val="00260DBE"/>
    <w:rsid w:val="00262FDF"/>
    <w:rsid w:val="002630EC"/>
    <w:rsid w:val="0026344E"/>
    <w:rsid w:val="0026366E"/>
    <w:rsid w:val="002636C1"/>
    <w:rsid w:val="00263B2E"/>
    <w:rsid w:val="0026422B"/>
    <w:rsid w:val="002648B0"/>
    <w:rsid w:val="002648F0"/>
    <w:rsid w:val="00264D04"/>
    <w:rsid w:val="00264F07"/>
    <w:rsid w:val="0026535D"/>
    <w:rsid w:val="00265E5D"/>
    <w:rsid w:val="00265FD7"/>
    <w:rsid w:val="00266211"/>
    <w:rsid w:val="00266294"/>
    <w:rsid w:val="002662B1"/>
    <w:rsid w:val="00266979"/>
    <w:rsid w:val="00266DF1"/>
    <w:rsid w:val="00266EF1"/>
    <w:rsid w:val="002679BB"/>
    <w:rsid w:val="00267B78"/>
    <w:rsid w:val="00267C59"/>
    <w:rsid w:val="002704AA"/>
    <w:rsid w:val="0027072C"/>
    <w:rsid w:val="00270A0D"/>
    <w:rsid w:val="00270AB2"/>
    <w:rsid w:val="00270B58"/>
    <w:rsid w:val="0027125C"/>
    <w:rsid w:val="00271449"/>
    <w:rsid w:val="002719E3"/>
    <w:rsid w:val="00271C14"/>
    <w:rsid w:val="00272477"/>
    <w:rsid w:val="002725E1"/>
    <w:rsid w:val="00272CA9"/>
    <w:rsid w:val="0027326C"/>
    <w:rsid w:val="002732A3"/>
    <w:rsid w:val="002736C7"/>
    <w:rsid w:val="002740A8"/>
    <w:rsid w:val="00274F28"/>
    <w:rsid w:val="00275303"/>
    <w:rsid w:val="00275690"/>
    <w:rsid w:val="00275945"/>
    <w:rsid w:val="002759E2"/>
    <w:rsid w:val="00275F83"/>
    <w:rsid w:val="002761BF"/>
    <w:rsid w:val="002767E1"/>
    <w:rsid w:val="00277077"/>
    <w:rsid w:val="00277A2C"/>
    <w:rsid w:val="00280C49"/>
    <w:rsid w:val="002810BA"/>
    <w:rsid w:val="00281791"/>
    <w:rsid w:val="00281ACA"/>
    <w:rsid w:val="00281B99"/>
    <w:rsid w:val="00281BFA"/>
    <w:rsid w:val="0028224E"/>
    <w:rsid w:val="002826AE"/>
    <w:rsid w:val="00282843"/>
    <w:rsid w:val="00283748"/>
    <w:rsid w:val="00283839"/>
    <w:rsid w:val="002838FA"/>
    <w:rsid w:val="00283A6F"/>
    <w:rsid w:val="00286574"/>
    <w:rsid w:val="00286FC0"/>
    <w:rsid w:val="002873C3"/>
    <w:rsid w:val="00290296"/>
    <w:rsid w:val="00290366"/>
    <w:rsid w:val="0029046C"/>
    <w:rsid w:val="00290519"/>
    <w:rsid w:val="002911A8"/>
    <w:rsid w:val="00291F06"/>
    <w:rsid w:val="002926EE"/>
    <w:rsid w:val="00292717"/>
    <w:rsid w:val="00292FFC"/>
    <w:rsid w:val="002931BB"/>
    <w:rsid w:val="002935D4"/>
    <w:rsid w:val="00294534"/>
    <w:rsid w:val="00294948"/>
    <w:rsid w:val="00294A6A"/>
    <w:rsid w:val="00294CBC"/>
    <w:rsid w:val="002954B8"/>
    <w:rsid w:val="00295587"/>
    <w:rsid w:val="00295720"/>
    <w:rsid w:val="002958AC"/>
    <w:rsid w:val="00295AA0"/>
    <w:rsid w:val="00295F92"/>
    <w:rsid w:val="00296892"/>
    <w:rsid w:val="002972FF"/>
    <w:rsid w:val="00297960"/>
    <w:rsid w:val="002A002D"/>
    <w:rsid w:val="002A02F1"/>
    <w:rsid w:val="002A143D"/>
    <w:rsid w:val="002A18EB"/>
    <w:rsid w:val="002A1930"/>
    <w:rsid w:val="002A1A31"/>
    <w:rsid w:val="002A1CAD"/>
    <w:rsid w:val="002A26C8"/>
    <w:rsid w:val="002A278B"/>
    <w:rsid w:val="002A34D3"/>
    <w:rsid w:val="002A369D"/>
    <w:rsid w:val="002A3EEC"/>
    <w:rsid w:val="002A41FE"/>
    <w:rsid w:val="002A4675"/>
    <w:rsid w:val="002A4C26"/>
    <w:rsid w:val="002A50CB"/>
    <w:rsid w:val="002A5580"/>
    <w:rsid w:val="002A58FF"/>
    <w:rsid w:val="002A5C7B"/>
    <w:rsid w:val="002A5CB1"/>
    <w:rsid w:val="002A64F9"/>
    <w:rsid w:val="002A69F1"/>
    <w:rsid w:val="002A6A3B"/>
    <w:rsid w:val="002A6AC0"/>
    <w:rsid w:val="002A700D"/>
    <w:rsid w:val="002A7165"/>
    <w:rsid w:val="002A733C"/>
    <w:rsid w:val="002A7729"/>
    <w:rsid w:val="002A773B"/>
    <w:rsid w:val="002A7832"/>
    <w:rsid w:val="002A7F70"/>
    <w:rsid w:val="002B01A8"/>
    <w:rsid w:val="002B04E6"/>
    <w:rsid w:val="002B0570"/>
    <w:rsid w:val="002B0640"/>
    <w:rsid w:val="002B07F2"/>
    <w:rsid w:val="002B0877"/>
    <w:rsid w:val="002B0CF7"/>
    <w:rsid w:val="002B13BE"/>
    <w:rsid w:val="002B16FE"/>
    <w:rsid w:val="002B286A"/>
    <w:rsid w:val="002B2A0E"/>
    <w:rsid w:val="002B3013"/>
    <w:rsid w:val="002B31D4"/>
    <w:rsid w:val="002B3272"/>
    <w:rsid w:val="002B3844"/>
    <w:rsid w:val="002B39F4"/>
    <w:rsid w:val="002B3B6A"/>
    <w:rsid w:val="002B3D17"/>
    <w:rsid w:val="002B4115"/>
    <w:rsid w:val="002B4359"/>
    <w:rsid w:val="002B4653"/>
    <w:rsid w:val="002B4A3A"/>
    <w:rsid w:val="002B4E65"/>
    <w:rsid w:val="002B5F00"/>
    <w:rsid w:val="002B641E"/>
    <w:rsid w:val="002B676D"/>
    <w:rsid w:val="002B72C2"/>
    <w:rsid w:val="002B76DD"/>
    <w:rsid w:val="002B7704"/>
    <w:rsid w:val="002B785C"/>
    <w:rsid w:val="002B7AF1"/>
    <w:rsid w:val="002B7D44"/>
    <w:rsid w:val="002C041F"/>
    <w:rsid w:val="002C056A"/>
    <w:rsid w:val="002C057A"/>
    <w:rsid w:val="002C0774"/>
    <w:rsid w:val="002C09C9"/>
    <w:rsid w:val="002C0B97"/>
    <w:rsid w:val="002C11BB"/>
    <w:rsid w:val="002C133C"/>
    <w:rsid w:val="002C17F0"/>
    <w:rsid w:val="002C197B"/>
    <w:rsid w:val="002C1AF7"/>
    <w:rsid w:val="002C1B2F"/>
    <w:rsid w:val="002C1F7D"/>
    <w:rsid w:val="002C2490"/>
    <w:rsid w:val="002C2871"/>
    <w:rsid w:val="002C31CF"/>
    <w:rsid w:val="002C4588"/>
    <w:rsid w:val="002C4787"/>
    <w:rsid w:val="002C4EC0"/>
    <w:rsid w:val="002C4FD2"/>
    <w:rsid w:val="002C5265"/>
    <w:rsid w:val="002C5799"/>
    <w:rsid w:val="002C582E"/>
    <w:rsid w:val="002C5AE2"/>
    <w:rsid w:val="002C5CA8"/>
    <w:rsid w:val="002C6061"/>
    <w:rsid w:val="002C6318"/>
    <w:rsid w:val="002C6894"/>
    <w:rsid w:val="002C6C3F"/>
    <w:rsid w:val="002C7008"/>
    <w:rsid w:val="002C709D"/>
    <w:rsid w:val="002C717D"/>
    <w:rsid w:val="002C76D3"/>
    <w:rsid w:val="002C7DB1"/>
    <w:rsid w:val="002D0224"/>
    <w:rsid w:val="002D0582"/>
    <w:rsid w:val="002D0613"/>
    <w:rsid w:val="002D0F6D"/>
    <w:rsid w:val="002D123D"/>
    <w:rsid w:val="002D15B1"/>
    <w:rsid w:val="002D25B2"/>
    <w:rsid w:val="002D30E0"/>
    <w:rsid w:val="002D3153"/>
    <w:rsid w:val="002D3399"/>
    <w:rsid w:val="002D34AF"/>
    <w:rsid w:val="002D3A8E"/>
    <w:rsid w:val="002D3B2E"/>
    <w:rsid w:val="002D435E"/>
    <w:rsid w:val="002D4539"/>
    <w:rsid w:val="002D4C07"/>
    <w:rsid w:val="002D51B1"/>
    <w:rsid w:val="002D66D2"/>
    <w:rsid w:val="002D68E4"/>
    <w:rsid w:val="002D6CAD"/>
    <w:rsid w:val="002D70AA"/>
    <w:rsid w:val="002D738F"/>
    <w:rsid w:val="002D797B"/>
    <w:rsid w:val="002D7C29"/>
    <w:rsid w:val="002D7C46"/>
    <w:rsid w:val="002D7D40"/>
    <w:rsid w:val="002E0DBF"/>
    <w:rsid w:val="002E1CEB"/>
    <w:rsid w:val="002E1D82"/>
    <w:rsid w:val="002E1E2F"/>
    <w:rsid w:val="002E1ED8"/>
    <w:rsid w:val="002E21D0"/>
    <w:rsid w:val="002E22E6"/>
    <w:rsid w:val="002E2743"/>
    <w:rsid w:val="002E2960"/>
    <w:rsid w:val="002E2E46"/>
    <w:rsid w:val="002E3B4F"/>
    <w:rsid w:val="002E3F0D"/>
    <w:rsid w:val="002E3F79"/>
    <w:rsid w:val="002E4064"/>
    <w:rsid w:val="002E4216"/>
    <w:rsid w:val="002E45C0"/>
    <w:rsid w:val="002E4C1A"/>
    <w:rsid w:val="002E4CA2"/>
    <w:rsid w:val="002E513A"/>
    <w:rsid w:val="002E5789"/>
    <w:rsid w:val="002E5BF8"/>
    <w:rsid w:val="002E5D19"/>
    <w:rsid w:val="002E5DED"/>
    <w:rsid w:val="002E6178"/>
    <w:rsid w:val="002E68E9"/>
    <w:rsid w:val="002E6F28"/>
    <w:rsid w:val="002E7146"/>
    <w:rsid w:val="002E7727"/>
    <w:rsid w:val="002E7799"/>
    <w:rsid w:val="002E7C3E"/>
    <w:rsid w:val="002F05FC"/>
    <w:rsid w:val="002F13AC"/>
    <w:rsid w:val="002F1D4B"/>
    <w:rsid w:val="002F1E8B"/>
    <w:rsid w:val="002F1FA1"/>
    <w:rsid w:val="002F20EB"/>
    <w:rsid w:val="002F3356"/>
    <w:rsid w:val="002F396C"/>
    <w:rsid w:val="002F3A0C"/>
    <w:rsid w:val="002F3D46"/>
    <w:rsid w:val="002F4003"/>
    <w:rsid w:val="002F41BE"/>
    <w:rsid w:val="002F4476"/>
    <w:rsid w:val="002F44ED"/>
    <w:rsid w:val="002F51EE"/>
    <w:rsid w:val="002F5A3C"/>
    <w:rsid w:val="002F5E1C"/>
    <w:rsid w:val="002F6BC3"/>
    <w:rsid w:val="002F6E45"/>
    <w:rsid w:val="002F79C6"/>
    <w:rsid w:val="002F7FC3"/>
    <w:rsid w:val="00300156"/>
    <w:rsid w:val="003004BB"/>
    <w:rsid w:val="003008FC"/>
    <w:rsid w:val="00300932"/>
    <w:rsid w:val="00300A1B"/>
    <w:rsid w:val="00300B56"/>
    <w:rsid w:val="0030147C"/>
    <w:rsid w:val="00301786"/>
    <w:rsid w:val="003018F6"/>
    <w:rsid w:val="00302017"/>
    <w:rsid w:val="00302087"/>
    <w:rsid w:val="00302883"/>
    <w:rsid w:val="003033A5"/>
    <w:rsid w:val="003033E3"/>
    <w:rsid w:val="00303AA9"/>
    <w:rsid w:val="00303BBB"/>
    <w:rsid w:val="00303C53"/>
    <w:rsid w:val="003040C4"/>
    <w:rsid w:val="00304280"/>
    <w:rsid w:val="003046F5"/>
    <w:rsid w:val="00304BFF"/>
    <w:rsid w:val="00304C28"/>
    <w:rsid w:val="00304E7E"/>
    <w:rsid w:val="003053C7"/>
    <w:rsid w:val="0030542F"/>
    <w:rsid w:val="003056D1"/>
    <w:rsid w:val="00305A70"/>
    <w:rsid w:val="00305A96"/>
    <w:rsid w:val="00305F0F"/>
    <w:rsid w:val="00305F3C"/>
    <w:rsid w:val="00305F6F"/>
    <w:rsid w:val="00306120"/>
    <w:rsid w:val="0030665F"/>
    <w:rsid w:val="00306997"/>
    <w:rsid w:val="00306C86"/>
    <w:rsid w:val="0030707F"/>
    <w:rsid w:val="0030739A"/>
    <w:rsid w:val="003076C6"/>
    <w:rsid w:val="003079EE"/>
    <w:rsid w:val="00307B05"/>
    <w:rsid w:val="00310123"/>
    <w:rsid w:val="00310177"/>
    <w:rsid w:val="00310773"/>
    <w:rsid w:val="0031147B"/>
    <w:rsid w:val="00311810"/>
    <w:rsid w:val="0031186F"/>
    <w:rsid w:val="00312265"/>
    <w:rsid w:val="00312E08"/>
    <w:rsid w:val="00313670"/>
    <w:rsid w:val="00313CBA"/>
    <w:rsid w:val="0031424D"/>
    <w:rsid w:val="00314A24"/>
    <w:rsid w:val="00315588"/>
    <w:rsid w:val="003158E2"/>
    <w:rsid w:val="003161D3"/>
    <w:rsid w:val="0031633E"/>
    <w:rsid w:val="003164BB"/>
    <w:rsid w:val="003171F6"/>
    <w:rsid w:val="0031721B"/>
    <w:rsid w:val="00317432"/>
    <w:rsid w:val="003175DE"/>
    <w:rsid w:val="00317847"/>
    <w:rsid w:val="00317BC3"/>
    <w:rsid w:val="00317D47"/>
    <w:rsid w:val="00320583"/>
    <w:rsid w:val="0032063D"/>
    <w:rsid w:val="00320FA6"/>
    <w:rsid w:val="00321224"/>
    <w:rsid w:val="00321646"/>
    <w:rsid w:val="00321682"/>
    <w:rsid w:val="00321D5B"/>
    <w:rsid w:val="003227E6"/>
    <w:rsid w:val="0032291A"/>
    <w:rsid w:val="00323005"/>
    <w:rsid w:val="003233EB"/>
    <w:rsid w:val="0032391D"/>
    <w:rsid w:val="00323C53"/>
    <w:rsid w:val="00324449"/>
    <w:rsid w:val="003247C2"/>
    <w:rsid w:val="0032487E"/>
    <w:rsid w:val="00324B8E"/>
    <w:rsid w:val="00324E6A"/>
    <w:rsid w:val="00324E73"/>
    <w:rsid w:val="00324ECE"/>
    <w:rsid w:val="00325078"/>
    <w:rsid w:val="00325212"/>
    <w:rsid w:val="0032556F"/>
    <w:rsid w:val="00325685"/>
    <w:rsid w:val="00325895"/>
    <w:rsid w:val="00326045"/>
    <w:rsid w:val="00326CD4"/>
    <w:rsid w:val="00326FD9"/>
    <w:rsid w:val="0032779D"/>
    <w:rsid w:val="003305CE"/>
    <w:rsid w:val="003307A8"/>
    <w:rsid w:val="00330C6A"/>
    <w:rsid w:val="003316F2"/>
    <w:rsid w:val="003319A6"/>
    <w:rsid w:val="00331FE5"/>
    <w:rsid w:val="0033249E"/>
    <w:rsid w:val="0033289C"/>
    <w:rsid w:val="00332C5D"/>
    <w:rsid w:val="00332DB9"/>
    <w:rsid w:val="003332BA"/>
    <w:rsid w:val="00333344"/>
    <w:rsid w:val="00333C71"/>
    <w:rsid w:val="00333F7E"/>
    <w:rsid w:val="00334ECA"/>
    <w:rsid w:val="00335959"/>
    <w:rsid w:val="0033626D"/>
    <w:rsid w:val="00336462"/>
    <w:rsid w:val="0033668C"/>
    <w:rsid w:val="00337187"/>
    <w:rsid w:val="003375DE"/>
    <w:rsid w:val="0033771C"/>
    <w:rsid w:val="00337B58"/>
    <w:rsid w:val="00340115"/>
    <w:rsid w:val="00340212"/>
    <w:rsid w:val="00340304"/>
    <w:rsid w:val="00340947"/>
    <w:rsid w:val="00340F8B"/>
    <w:rsid w:val="00342A0E"/>
    <w:rsid w:val="00342C65"/>
    <w:rsid w:val="0034301B"/>
    <w:rsid w:val="003432D8"/>
    <w:rsid w:val="00343688"/>
    <w:rsid w:val="00343FDC"/>
    <w:rsid w:val="00344351"/>
    <w:rsid w:val="00344658"/>
    <w:rsid w:val="00344B9D"/>
    <w:rsid w:val="00345621"/>
    <w:rsid w:val="00345AEF"/>
    <w:rsid w:val="00345B7A"/>
    <w:rsid w:val="003460C5"/>
    <w:rsid w:val="00346C9B"/>
    <w:rsid w:val="00346CFA"/>
    <w:rsid w:val="00346EBE"/>
    <w:rsid w:val="0034741F"/>
    <w:rsid w:val="003474C4"/>
    <w:rsid w:val="00347CEE"/>
    <w:rsid w:val="003500D7"/>
    <w:rsid w:val="003503A7"/>
    <w:rsid w:val="00350A49"/>
    <w:rsid w:val="003511A0"/>
    <w:rsid w:val="0035189D"/>
    <w:rsid w:val="00351D5C"/>
    <w:rsid w:val="0035252F"/>
    <w:rsid w:val="00352687"/>
    <w:rsid w:val="003526A2"/>
    <w:rsid w:val="0035323A"/>
    <w:rsid w:val="00353EFB"/>
    <w:rsid w:val="00354528"/>
    <w:rsid w:val="00354DC0"/>
    <w:rsid w:val="003550EF"/>
    <w:rsid w:val="00355637"/>
    <w:rsid w:val="00355668"/>
    <w:rsid w:val="0035568C"/>
    <w:rsid w:val="00355779"/>
    <w:rsid w:val="00355E12"/>
    <w:rsid w:val="003566A5"/>
    <w:rsid w:val="00356D2E"/>
    <w:rsid w:val="00357000"/>
    <w:rsid w:val="003573A4"/>
    <w:rsid w:val="00357F76"/>
    <w:rsid w:val="003602D1"/>
    <w:rsid w:val="00360444"/>
    <w:rsid w:val="00360649"/>
    <w:rsid w:val="0036084D"/>
    <w:rsid w:val="003608BF"/>
    <w:rsid w:val="0036099D"/>
    <w:rsid w:val="00361010"/>
    <w:rsid w:val="0036176D"/>
    <w:rsid w:val="003619E1"/>
    <w:rsid w:val="00362B21"/>
    <w:rsid w:val="00362F9A"/>
    <w:rsid w:val="0036350C"/>
    <w:rsid w:val="00363A09"/>
    <w:rsid w:val="00363AA0"/>
    <w:rsid w:val="003644A6"/>
    <w:rsid w:val="0036470D"/>
    <w:rsid w:val="00364E62"/>
    <w:rsid w:val="00364E99"/>
    <w:rsid w:val="0036541F"/>
    <w:rsid w:val="00365679"/>
    <w:rsid w:val="00365749"/>
    <w:rsid w:val="00365AA1"/>
    <w:rsid w:val="00365F6A"/>
    <w:rsid w:val="003660C3"/>
    <w:rsid w:val="00366AE5"/>
    <w:rsid w:val="003674D6"/>
    <w:rsid w:val="0036751E"/>
    <w:rsid w:val="00367645"/>
    <w:rsid w:val="00367B40"/>
    <w:rsid w:val="00367C16"/>
    <w:rsid w:val="003703AF"/>
    <w:rsid w:val="00371338"/>
    <w:rsid w:val="003718F6"/>
    <w:rsid w:val="00371A4B"/>
    <w:rsid w:val="00371BAF"/>
    <w:rsid w:val="00371BCB"/>
    <w:rsid w:val="00371E50"/>
    <w:rsid w:val="0037250E"/>
    <w:rsid w:val="003727A3"/>
    <w:rsid w:val="00372958"/>
    <w:rsid w:val="00372C25"/>
    <w:rsid w:val="00372D02"/>
    <w:rsid w:val="003730BE"/>
    <w:rsid w:val="003734FB"/>
    <w:rsid w:val="0037373C"/>
    <w:rsid w:val="00373B21"/>
    <w:rsid w:val="00373C65"/>
    <w:rsid w:val="00373E33"/>
    <w:rsid w:val="00374545"/>
    <w:rsid w:val="00374600"/>
    <w:rsid w:val="00374D33"/>
    <w:rsid w:val="003753AF"/>
    <w:rsid w:val="00376178"/>
    <w:rsid w:val="003762E5"/>
    <w:rsid w:val="00376BAC"/>
    <w:rsid w:val="0037702A"/>
    <w:rsid w:val="00377DC1"/>
    <w:rsid w:val="00377DF5"/>
    <w:rsid w:val="0038016D"/>
    <w:rsid w:val="00380B8D"/>
    <w:rsid w:val="00380BE3"/>
    <w:rsid w:val="0038110E"/>
    <w:rsid w:val="00381580"/>
    <w:rsid w:val="00381ACD"/>
    <w:rsid w:val="00381C5C"/>
    <w:rsid w:val="00381FD2"/>
    <w:rsid w:val="003834A0"/>
    <w:rsid w:val="003837C0"/>
    <w:rsid w:val="003838FE"/>
    <w:rsid w:val="00383C2E"/>
    <w:rsid w:val="003851D8"/>
    <w:rsid w:val="003859E5"/>
    <w:rsid w:val="00385D94"/>
    <w:rsid w:val="0038665D"/>
    <w:rsid w:val="00386E48"/>
    <w:rsid w:val="003870EF"/>
    <w:rsid w:val="003875CF"/>
    <w:rsid w:val="00387605"/>
    <w:rsid w:val="00387DCF"/>
    <w:rsid w:val="00390712"/>
    <w:rsid w:val="00390AFE"/>
    <w:rsid w:val="00390D4C"/>
    <w:rsid w:val="00390D8D"/>
    <w:rsid w:val="00391A7A"/>
    <w:rsid w:val="00391A86"/>
    <w:rsid w:val="003920C6"/>
    <w:rsid w:val="00392644"/>
    <w:rsid w:val="00393474"/>
    <w:rsid w:val="0039368E"/>
    <w:rsid w:val="003938EF"/>
    <w:rsid w:val="0039394B"/>
    <w:rsid w:val="00393B83"/>
    <w:rsid w:val="00393C3A"/>
    <w:rsid w:val="00393C44"/>
    <w:rsid w:val="00393D03"/>
    <w:rsid w:val="00393EB0"/>
    <w:rsid w:val="00393F82"/>
    <w:rsid w:val="0039413B"/>
    <w:rsid w:val="003943A2"/>
    <w:rsid w:val="003943DE"/>
    <w:rsid w:val="00394716"/>
    <w:rsid w:val="00394862"/>
    <w:rsid w:val="003949ED"/>
    <w:rsid w:val="00394ED6"/>
    <w:rsid w:val="0039509A"/>
    <w:rsid w:val="00395105"/>
    <w:rsid w:val="00395F80"/>
    <w:rsid w:val="003960FA"/>
    <w:rsid w:val="003961AA"/>
    <w:rsid w:val="00396448"/>
    <w:rsid w:val="00396883"/>
    <w:rsid w:val="003969C3"/>
    <w:rsid w:val="00397836"/>
    <w:rsid w:val="00397C5C"/>
    <w:rsid w:val="003A00B7"/>
    <w:rsid w:val="003A017B"/>
    <w:rsid w:val="003A1051"/>
    <w:rsid w:val="003A11DF"/>
    <w:rsid w:val="003A12B3"/>
    <w:rsid w:val="003A16E1"/>
    <w:rsid w:val="003A1859"/>
    <w:rsid w:val="003A1B34"/>
    <w:rsid w:val="003A2148"/>
    <w:rsid w:val="003A23A1"/>
    <w:rsid w:val="003A28ED"/>
    <w:rsid w:val="003A3120"/>
    <w:rsid w:val="003A3454"/>
    <w:rsid w:val="003A3B25"/>
    <w:rsid w:val="003A435A"/>
    <w:rsid w:val="003A45AB"/>
    <w:rsid w:val="003A5239"/>
    <w:rsid w:val="003A5A3D"/>
    <w:rsid w:val="003A5B60"/>
    <w:rsid w:val="003A5EEF"/>
    <w:rsid w:val="003A60ED"/>
    <w:rsid w:val="003A6471"/>
    <w:rsid w:val="003A689C"/>
    <w:rsid w:val="003A68D7"/>
    <w:rsid w:val="003A6A56"/>
    <w:rsid w:val="003A6FD6"/>
    <w:rsid w:val="003A7126"/>
    <w:rsid w:val="003A72CD"/>
    <w:rsid w:val="003A7303"/>
    <w:rsid w:val="003A7426"/>
    <w:rsid w:val="003A77AA"/>
    <w:rsid w:val="003A787B"/>
    <w:rsid w:val="003A7CE7"/>
    <w:rsid w:val="003B0082"/>
    <w:rsid w:val="003B066C"/>
    <w:rsid w:val="003B0767"/>
    <w:rsid w:val="003B11D5"/>
    <w:rsid w:val="003B21CF"/>
    <w:rsid w:val="003B2479"/>
    <w:rsid w:val="003B2ABB"/>
    <w:rsid w:val="003B32D8"/>
    <w:rsid w:val="003B39D1"/>
    <w:rsid w:val="003B3C9F"/>
    <w:rsid w:val="003B3FB7"/>
    <w:rsid w:val="003B42F0"/>
    <w:rsid w:val="003B4341"/>
    <w:rsid w:val="003B4583"/>
    <w:rsid w:val="003B45D7"/>
    <w:rsid w:val="003B4813"/>
    <w:rsid w:val="003B4A2F"/>
    <w:rsid w:val="003B4F10"/>
    <w:rsid w:val="003B56E7"/>
    <w:rsid w:val="003B5BD3"/>
    <w:rsid w:val="003B5CC9"/>
    <w:rsid w:val="003B5E81"/>
    <w:rsid w:val="003B6155"/>
    <w:rsid w:val="003B66BD"/>
    <w:rsid w:val="003B6D8C"/>
    <w:rsid w:val="003B7049"/>
    <w:rsid w:val="003B70DE"/>
    <w:rsid w:val="003B73A0"/>
    <w:rsid w:val="003B7465"/>
    <w:rsid w:val="003B782D"/>
    <w:rsid w:val="003B7F4A"/>
    <w:rsid w:val="003C04A2"/>
    <w:rsid w:val="003C04F0"/>
    <w:rsid w:val="003C1198"/>
    <w:rsid w:val="003C1915"/>
    <w:rsid w:val="003C1C91"/>
    <w:rsid w:val="003C202C"/>
    <w:rsid w:val="003C20BE"/>
    <w:rsid w:val="003C2337"/>
    <w:rsid w:val="003C2898"/>
    <w:rsid w:val="003C2C8F"/>
    <w:rsid w:val="003C370B"/>
    <w:rsid w:val="003C3B2B"/>
    <w:rsid w:val="003C442D"/>
    <w:rsid w:val="003C4CD4"/>
    <w:rsid w:val="003C4E77"/>
    <w:rsid w:val="003C5107"/>
    <w:rsid w:val="003C5336"/>
    <w:rsid w:val="003C5781"/>
    <w:rsid w:val="003C5C5C"/>
    <w:rsid w:val="003C5CEC"/>
    <w:rsid w:val="003C5ECB"/>
    <w:rsid w:val="003C6768"/>
    <w:rsid w:val="003C6E34"/>
    <w:rsid w:val="003C70A4"/>
    <w:rsid w:val="003C7117"/>
    <w:rsid w:val="003C72BA"/>
    <w:rsid w:val="003C74B1"/>
    <w:rsid w:val="003C75E2"/>
    <w:rsid w:val="003C7A6E"/>
    <w:rsid w:val="003C7E57"/>
    <w:rsid w:val="003C7EE9"/>
    <w:rsid w:val="003D0164"/>
    <w:rsid w:val="003D02F4"/>
    <w:rsid w:val="003D0648"/>
    <w:rsid w:val="003D0795"/>
    <w:rsid w:val="003D0922"/>
    <w:rsid w:val="003D0E8F"/>
    <w:rsid w:val="003D0FE2"/>
    <w:rsid w:val="003D2551"/>
    <w:rsid w:val="003D261F"/>
    <w:rsid w:val="003D3928"/>
    <w:rsid w:val="003D3D8F"/>
    <w:rsid w:val="003D4443"/>
    <w:rsid w:val="003D57A6"/>
    <w:rsid w:val="003D5F27"/>
    <w:rsid w:val="003D60EA"/>
    <w:rsid w:val="003D67DC"/>
    <w:rsid w:val="003D712C"/>
    <w:rsid w:val="003D721E"/>
    <w:rsid w:val="003D7DFC"/>
    <w:rsid w:val="003E0283"/>
    <w:rsid w:val="003E0666"/>
    <w:rsid w:val="003E0824"/>
    <w:rsid w:val="003E09F3"/>
    <w:rsid w:val="003E0B7F"/>
    <w:rsid w:val="003E0E86"/>
    <w:rsid w:val="003E13D6"/>
    <w:rsid w:val="003E1860"/>
    <w:rsid w:val="003E1A4D"/>
    <w:rsid w:val="003E1E83"/>
    <w:rsid w:val="003E2792"/>
    <w:rsid w:val="003E3623"/>
    <w:rsid w:val="003E387C"/>
    <w:rsid w:val="003E3BE7"/>
    <w:rsid w:val="003E3CC6"/>
    <w:rsid w:val="003E4288"/>
    <w:rsid w:val="003E46EF"/>
    <w:rsid w:val="003E6457"/>
    <w:rsid w:val="003E6508"/>
    <w:rsid w:val="003E6B48"/>
    <w:rsid w:val="003E6D92"/>
    <w:rsid w:val="003E73CA"/>
    <w:rsid w:val="003F009B"/>
    <w:rsid w:val="003F01D8"/>
    <w:rsid w:val="003F027C"/>
    <w:rsid w:val="003F0C77"/>
    <w:rsid w:val="003F0E38"/>
    <w:rsid w:val="003F12A5"/>
    <w:rsid w:val="003F13EE"/>
    <w:rsid w:val="003F1672"/>
    <w:rsid w:val="003F175B"/>
    <w:rsid w:val="003F1D56"/>
    <w:rsid w:val="003F1DDA"/>
    <w:rsid w:val="003F1F86"/>
    <w:rsid w:val="003F219E"/>
    <w:rsid w:val="003F22D6"/>
    <w:rsid w:val="003F2E6A"/>
    <w:rsid w:val="003F2F9B"/>
    <w:rsid w:val="003F33E9"/>
    <w:rsid w:val="003F3A87"/>
    <w:rsid w:val="003F3CCC"/>
    <w:rsid w:val="003F4C5F"/>
    <w:rsid w:val="003F4D15"/>
    <w:rsid w:val="003F4D31"/>
    <w:rsid w:val="003F5455"/>
    <w:rsid w:val="003F5D7B"/>
    <w:rsid w:val="003F6457"/>
    <w:rsid w:val="003F6D99"/>
    <w:rsid w:val="003F7E4C"/>
    <w:rsid w:val="003F7ECA"/>
    <w:rsid w:val="00400787"/>
    <w:rsid w:val="0040098B"/>
    <w:rsid w:val="004012A3"/>
    <w:rsid w:val="004012FB"/>
    <w:rsid w:val="0040155F"/>
    <w:rsid w:val="00402543"/>
    <w:rsid w:val="004025C0"/>
    <w:rsid w:val="004029A8"/>
    <w:rsid w:val="00402DE2"/>
    <w:rsid w:val="00402FB1"/>
    <w:rsid w:val="0040390D"/>
    <w:rsid w:val="00403E26"/>
    <w:rsid w:val="00403E61"/>
    <w:rsid w:val="00404285"/>
    <w:rsid w:val="004047C6"/>
    <w:rsid w:val="004049C4"/>
    <w:rsid w:val="00404CDE"/>
    <w:rsid w:val="00404D4F"/>
    <w:rsid w:val="004051D5"/>
    <w:rsid w:val="00405203"/>
    <w:rsid w:val="00405519"/>
    <w:rsid w:val="00405C64"/>
    <w:rsid w:val="0040689C"/>
    <w:rsid w:val="00406AA2"/>
    <w:rsid w:val="00406B21"/>
    <w:rsid w:val="00407373"/>
    <w:rsid w:val="0040749D"/>
    <w:rsid w:val="004074AB"/>
    <w:rsid w:val="0040764C"/>
    <w:rsid w:val="0040775A"/>
    <w:rsid w:val="00407ADC"/>
    <w:rsid w:val="00407C4A"/>
    <w:rsid w:val="00410C43"/>
    <w:rsid w:val="00410F91"/>
    <w:rsid w:val="00411385"/>
    <w:rsid w:val="00411E25"/>
    <w:rsid w:val="0041229C"/>
    <w:rsid w:val="004126CF"/>
    <w:rsid w:val="0041295E"/>
    <w:rsid w:val="004129E8"/>
    <w:rsid w:val="00412E0F"/>
    <w:rsid w:val="004132F7"/>
    <w:rsid w:val="00413673"/>
    <w:rsid w:val="004139DE"/>
    <w:rsid w:val="00414186"/>
    <w:rsid w:val="004142ED"/>
    <w:rsid w:val="00414A8B"/>
    <w:rsid w:val="00414BFC"/>
    <w:rsid w:val="00414EC6"/>
    <w:rsid w:val="0041567C"/>
    <w:rsid w:val="004159A8"/>
    <w:rsid w:val="00415DCF"/>
    <w:rsid w:val="004160B0"/>
    <w:rsid w:val="00416295"/>
    <w:rsid w:val="0041681C"/>
    <w:rsid w:val="00416D95"/>
    <w:rsid w:val="004170AB"/>
    <w:rsid w:val="00417124"/>
    <w:rsid w:val="004173C0"/>
    <w:rsid w:val="0041762E"/>
    <w:rsid w:val="00417C84"/>
    <w:rsid w:val="00420AD1"/>
    <w:rsid w:val="0042117A"/>
    <w:rsid w:val="004213AF"/>
    <w:rsid w:val="0042142C"/>
    <w:rsid w:val="00421A18"/>
    <w:rsid w:val="00421B9D"/>
    <w:rsid w:val="004221A8"/>
    <w:rsid w:val="00422207"/>
    <w:rsid w:val="00422550"/>
    <w:rsid w:val="0042314D"/>
    <w:rsid w:val="00423A46"/>
    <w:rsid w:val="00424443"/>
    <w:rsid w:val="00424938"/>
    <w:rsid w:val="00425140"/>
    <w:rsid w:val="004252DA"/>
    <w:rsid w:val="00425599"/>
    <w:rsid w:val="004258AA"/>
    <w:rsid w:val="00425FC3"/>
    <w:rsid w:val="0042606F"/>
    <w:rsid w:val="00426488"/>
    <w:rsid w:val="00426BEF"/>
    <w:rsid w:val="00426CF8"/>
    <w:rsid w:val="0042709C"/>
    <w:rsid w:val="004278FD"/>
    <w:rsid w:val="00427D37"/>
    <w:rsid w:val="00427DE3"/>
    <w:rsid w:val="00427EA1"/>
    <w:rsid w:val="004300A5"/>
    <w:rsid w:val="00430305"/>
    <w:rsid w:val="0043053C"/>
    <w:rsid w:val="004305A9"/>
    <w:rsid w:val="004305BF"/>
    <w:rsid w:val="004308B3"/>
    <w:rsid w:val="00430F7A"/>
    <w:rsid w:val="00431129"/>
    <w:rsid w:val="004317AC"/>
    <w:rsid w:val="00431A0D"/>
    <w:rsid w:val="00431C87"/>
    <w:rsid w:val="00432162"/>
    <w:rsid w:val="004323AB"/>
    <w:rsid w:val="004324CD"/>
    <w:rsid w:val="00432840"/>
    <w:rsid w:val="00432BF8"/>
    <w:rsid w:val="00432C1E"/>
    <w:rsid w:val="00432F64"/>
    <w:rsid w:val="00433C12"/>
    <w:rsid w:val="004342C6"/>
    <w:rsid w:val="004344F1"/>
    <w:rsid w:val="00434542"/>
    <w:rsid w:val="004348D1"/>
    <w:rsid w:val="00434930"/>
    <w:rsid w:val="00434D6C"/>
    <w:rsid w:val="00434FED"/>
    <w:rsid w:val="0043501B"/>
    <w:rsid w:val="00435B64"/>
    <w:rsid w:val="00435CCD"/>
    <w:rsid w:val="00436627"/>
    <w:rsid w:val="00436A9E"/>
    <w:rsid w:val="00436BCD"/>
    <w:rsid w:val="00437C7C"/>
    <w:rsid w:val="00440262"/>
    <w:rsid w:val="00440999"/>
    <w:rsid w:val="00440C80"/>
    <w:rsid w:val="00440C84"/>
    <w:rsid w:val="004413B8"/>
    <w:rsid w:val="00441B6E"/>
    <w:rsid w:val="00442F09"/>
    <w:rsid w:val="0044347F"/>
    <w:rsid w:val="0044364A"/>
    <w:rsid w:val="0044394B"/>
    <w:rsid w:val="004439A2"/>
    <w:rsid w:val="00443BF0"/>
    <w:rsid w:val="00443D88"/>
    <w:rsid w:val="00444035"/>
    <w:rsid w:val="0044447F"/>
    <w:rsid w:val="0044486E"/>
    <w:rsid w:val="004459DC"/>
    <w:rsid w:val="004460D2"/>
    <w:rsid w:val="004461AE"/>
    <w:rsid w:val="00446CCC"/>
    <w:rsid w:val="00447610"/>
    <w:rsid w:val="00447759"/>
    <w:rsid w:val="00447B33"/>
    <w:rsid w:val="004508C9"/>
    <w:rsid w:val="00451022"/>
    <w:rsid w:val="00451568"/>
    <w:rsid w:val="00451635"/>
    <w:rsid w:val="004516B5"/>
    <w:rsid w:val="00451D1F"/>
    <w:rsid w:val="00451E5E"/>
    <w:rsid w:val="00452490"/>
    <w:rsid w:val="004526C0"/>
    <w:rsid w:val="00452BBB"/>
    <w:rsid w:val="00452D7A"/>
    <w:rsid w:val="004530AA"/>
    <w:rsid w:val="00453AC3"/>
    <w:rsid w:val="00453E95"/>
    <w:rsid w:val="00453F03"/>
    <w:rsid w:val="0045406C"/>
    <w:rsid w:val="004541C2"/>
    <w:rsid w:val="00454420"/>
    <w:rsid w:val="00456089"/>
    <w:rsid w:val="00456119"/>
    <w:rsid w:val="004561CE"/>
    <w:rsid w:val="00456865"/>
    <w:rsid w:val="00456897"/>
    <w:rsid w:val="0045695B"/>
    <w:rsid w:val="00456B26"/>
    <w:rsid w:val="00456EA5"/>
    <w:rsid w:val="0045792D"/>
    <w:rsid w:val="00460F60"/>
    <w:rsid w:val="0046179F"/>
    <w:rsid w:val="0046182B"/>
    <w:rsid w:val="00461862"/>
    <w:rsid w:val="0046195E"/>
    <w:rsid w:val="00461F33"/>
    <w:rsid w:val="00462591"/>
    <w:rsid w:val="004627FC"/>
    <w:rsid w:val="00465045"/>
    <w:rsid w:val="004651AA"/>
    <w:rsid w:val="004656FB"/>
    <w:rsid w:val="00465C10"/>
    <w:rsid w:val="00465F67"/>
    <w:rsid w:val="0046601A"/>
    <w:rsid w:val="00466569"/>
    <w:rsid w:val="00467078"/>
    <w:rsid w:val="004674B3"/>
    <w:rsid w:val="00467752"/>
    <w:rsid w:val="00467A98"/>
    <w:rsid w:val="00470486"/>
    <w:rsid w:val="00470EF9"/>
    <w:rsid w:val="00470FD8"/>
    <w:rsid w:val="00471383"/>
    <w:rsid w:val="0047184F"/>
    <w:rsid w:val="00471BD9"/>
    <w:rsid w:val="00471C3B"/>
    <w:rsid w:val="00471CA0"/>
    <w:rsid w:val="00471FDF"/>
    <w:rsid w:val="00472079"/>
    <w:rsid w:val="0047242D"/>
    <w:rsid w:val="00472B9E"/>
    <w:rsid w:val="00472C37"/>
    <w:rsid w:val="00472D63"/>
    <w:rsid w:val="00473312"/>
    <w:rsid w:val="00473360"/>
    <w:rsid w:val="0047376C"/>
    <w:rsid w:val="004738E9"/>
    <w:rsid w:val="00473B56"/>
    <w:rsid w:val="00473D86"/>
    <w:rsid w:val="00473DD2"/>
    <w:rsid w:val="00473E26"/>
    <w:rsid w:val="00474064"/>
    <w:rsid w:val="00474579"/>
    <w:rsid w:val="00474B23"/>
    <w:rsid w:val="00475C38"/>
    <w:rsid w:val="004760EA"/>
    <w:rsid w:val="004766B6"/>
    <w:rsid w:val="0047670A"/>
    <w:rsid w:val="004767F0"/>
    <w:rsid w:val="004771E5"/>
    <w:rsid w:val="0047727E"/>
    <w:rsid w:val="00477325"/>
    <w:rsid w:val="004775EC"/>
    <w:rsid w:val="0047792E"/>
    <w:rsid w:val="00477DA4"/>
    <w:rsid w:val="0048006F"/>
    <w:rsid w:val="004802B6"/>
    <w:rsid w:val="00480436"/>
    <w:rsid w:val="0048072E"/>
    <w:rsid w:val="00480C7C"/>
    <w:rsid w:val="00481545"/>
    <w:rsid w:val="004817E5"/>
    <w:rsid w:val="004822DE"/>
    <w:rsid w:val="00482801"/>
    <w:rsid w:val="00483751"/>
    <w:rsid w:val="00483AC9"/>
    <w:rsid w:val="00483DBF"/>
    <w:rsid w:val="00484863"/>
    <w:rsid w:val="00484A72"/>
    <w:rsid w:val="004861A0"/>
    <w:rsid w:val="004865D9"/>
    <w:rsid w:val="00486E2C"/>
    <w:rsid w:val="00486E98"/>
    <w:rsid w:val="00486F30"/>
    <w:rsid w:val="0048702E"/>
    <w:rsid w:val="0048737A"/>
    <w:rsid w:val="0048743A"/>
    <w:rsid w:val="00487A92"/>
    <w:rsid w:val="004901FA"/>
    <w:rsid w:val="004902FD"/>
    <w:rsid w:val="00490327"/>
    <w:rsid w:val="004907B4"/>
    <w:rsid w:val="004909AE"/>
    <w:rsid w:val="00490DBF"/>
    <w:rsid w:val="00491267"/>
    <w:rsid w:val="004914F5"/>
    <w:rsid w:val="004916A8"/>
    <w:rsid w:val="00492781"/>
    <w:rsid w:val="00492E0F"/>
    <w:rsid w:val="00493036"/>
    <w:rsid w:val="004936DD"/>
    <w:rsid w:val="00493CA2"/>
    <w:rsid w:val="00494422"/>
    <w:rsid w:val="0049484B"/>
    <w:rsid w:val="004949E9"/>
    <w:rsid w:val="00494C95"/>
    <w:rsid w:val="004954C7"/>
    <w:rsid w:val="00496018"/>
    <w:rsid w:val="00496607"/>
    <w:rsid w:val="004968A3"/>
    <w:rsid w:val="00496E52"/>
    <w:rsid w:val="00496FCF"/>
    <w:rsid w:val="00497229"/>
    <w:rsid w:val="0049728D"/>
    <w:rsid w:val="00497907"/>
    <w:rsid w:val="00497F70"/>
    <w:rsid w:val="004A0010"/>
    <w:rsid w:val="004A041C"/>
    <w:rsid w:val="004A070C"/>
    <w:rsid w:val="004A0793"/>
    <w:rsid w:val="004A170D"/>
    <w:rsid w:val="004A195D"/>
    <w:rsid w:val="004A19C4"/>
    <w:rsid w:val="004A19C6"/>
    <w:rsid w:val="004A1A43"/>
    <w:rsid w:val="004A218A"/>
    <w:rsid w:val="004A275D"/>
    <w:rsid w:val="004A2A53"/>
    <w:rsid w:val="004A2C2D"/>
    <w:rsid w:val="004A30DB"/>
    <w:rsid w:val="004A32E0"/>
    <w:rsid w:val="004A3310"/>
    <w:rsid w:val="004A36B8"/>
    <w:rsid w:val="004A3748"/>
    <w:rsid w:val="004A3AC1"/>
    <w:rsid w:val="004A3B53"/>
    <w:rsid w:val="004A41A6"/>
    <w:rsid w:val="004A4A2F"/>
    <w:rsid w:val="004A4B12"/>
    <w:rsid w:val="004A4CAE"/>
    <w:rsid w:val="004A4D10"/>
    <w:rsid w:val="004A4F52"/>
    <w:rsid w:val="004A51CC"/>
    <w:rsid w:val="004A5274"/>
    <w:rsid w:val="004A5846"/>
    <w:rsid w:val="004A5C1B"/>
    <w:rsid w:val="004A5FBB"/>
    <w:rsid w:val="004A60CB"/>
    <w:rsid w:val="004A7351"/>
    <w:rsid w:val="004A7C60"/>
    <w:rsid w:val="004B07D7"/>
    <w:rsid w:val="004B089C"/>
    <w:rsid w:val="004B08A0"/>
    <w:rsid w:val="004B1834"/>
    <w:rsid w:val="004B1F51"/>
    <w:rsid w:val="004B223C"/>
    <w:rsid w:val="004B2BF9"/>
    <w:rsid w:val="004B3073"/>
    <w:rsid w:val="004B3196"/>
    <w:rsid w:val="004B31C0"/>
    <w:rsid w:val="004B3885"/>
    <w:rsid w:val="004B437E"/>
    <w:rsid w:val="004B470F"/>
    <w:rsid w:val="004B4E9D"/>
    <w:rsid w:val="004B4F90"/>
    <w:rsid w:val="004B5344"/>
    <w:rsid w:val="004B571B"/>
    <w:rsid w:val="004B64D6"/>
    <w:rsid w:val="004B6DB2"/>
    <w:rsid w:val="004B77D0"/>
    <w:rsid w:val="004B7E6A"/>
    <w:rsid w:val="004C0951"/>
    <w:rsid w:val="004C09FB"/>
    <w:rsid w:val="004C0C53"/>
    <w:rsid w:val="004C0F3B"/>
    <w:rsid w:val="004C106B"/>
    <w:rsid w:val="004C10D9"/>
    <w:rsid w:val="004C1793"/>
    <w:rsid w:val="004C1C66"/>
    <w:rsid w:val="004C1F3A"/>
    <w:rsid w:val="004C2088"/>
    <w:rsid w:val="004C2AE4"/>
    <w:rsid w:val="004C2ED0"/>
    <w:rsid w:val="004C2F9E"/>
    <w:rsid w:val="004C32A3"/>
    <w:rsid w:val="004C3584"/>
    <w:rsid w:val="004C39CA"/>
    <w:rsid w:val="004C3BD1"/>
    <w:rsid w:val="004C49F7"/>
    <w:rsid w:val="004C4E54"/>
    <w:rsid w:val="004C5456"/>
    <w:rsid w:val="004C5515"/>
    <w:rsid w:val="004C5C6C"/>
    <w:rsid w:val="004C6F5C"/>
    <w:rsid w:val="004C70AB"/>
    <w:rsid w:val="004C7F3F"/>
    <w:rsid w:val="004D0777"/>
    <w:rsid w:val="004D0A9B"/>
    <w:rsid w:val="004D1079"/>
    <w:rsid w:val="004D1147"/>
    <w:rsid w:val="004D14C6"/>
    <w:rsid w:val="004D176A"/>
    <w:rsid w:val="004D1914"/>
    <w:rsid w:val="004D1A53"/>
    <w:rsid w:val="004D2025"/>
    <w:rsid w:val="004D2232"/>
    <w:rsid w:val="004D22AF"/>
    <w:rsid w:val="004D2495"/>
    <w:rsid w:val="004D24CD"/>
    <w:rsid w:val="004D2FD2"/>
    <w:rsid w:val="004D3D87"/>
    <w:rsid w:val="004D3EC8"/>
    <w:rsid w:val="004D4FB6"/>
    <w:rsid w:val="004D5E49"/>
    <w:rsid w:val="004D5F52"/>
    <w:rsid w:val="004D6F85"/>
    <w:rsid w:val="004D7A0B"/>
    <w:rsid w:val="004E02CB"/>
    <w:rsid w:val="004E0318"/>
    <w:rsid w:val="004E042F"/>
    <w:rsid w:val="004E05B0"/>
    <w:rsid w:val="004E0AB2"/>
    <w:rsid w:val="004E0D66"/>
    <w:rsid w:val="004E0F67"/>
    <w:rsid w:val="004E104F"/>
    <w:rsid w:val="004E1282"/>
    <w:rsid w:val="004E13D4"/>
    <w:rsid w:val="004E152C"/>
    <w:rsid w:val="004E16AE"/>
    <w:rsid w:val="004E186D"/>
    <w:rsid w:val="004E19EA"/>
    <w:rsid w:val="004E1B8D"/>
    <w:rsid w:val="004E1BDF"/>
    <w:rsid w:val="004E1F4D"/>
    <w:rsid w:val="004E2190"/>
    <w:rsid w:val="004E2248"/>
    <w:rsid w:val="004E234F"/>
    <w:rsid w:val="004E26BD"/>
    <w:rsid w:val="004E3408"/>
    <w:rsid w:val="004E373E"/>
    <w:rsid w:val="004E4139"/>
    <w:rsid w:val="004E45C7"/>
    <w:rsid w:val="004E4B5E"/>
    <w:rsid w:val="004E4EDF"/>
    <w:rsid w:val="004E4F59"/>
    <w:rsid w:val="004E55C5"/>
    <w:rsid w:val="004E5CA5"/>
    <w:rsid w:val="004E5CAD"/>
    <w:rsid w:val="004E6AB1"/>
    <w:rsid w:val="004E70A6"/>
    <w:rsid w:val="004E71CB"/>
    <w:rsid w:val="004E7D81"/>
    <w:rsid w:val="004E7DE4"/>
    <w:rsid w:val="004F022D"/>
    <w:rsid w:val="004F055B"/>
    <w:rsid w:val="004F0F7A"/>
    <w:rsid w:val="004F11C0"/>
    <w:rsid w:val="004F1967"/>
    <w:rsid w:val="004F20E4"/>
    <w:rsid w:val="004F29CE"/>
    <w:rsid w:val="004F2B3E"/>
    <w:rsid w:val="004F2FEC"/>
    <w:rsid w:val="004F35A3"/>
    <w:rsid w:val="004F35C4"/>
    <w:rsid w:val="004F42CB"/>
    <w:rsid w:val="004F47E5"/>
    <w:rsid w:val="004F494B"/>
    <w:rsid w:val="004F4B3A"/>
    <w:rsid w:val="004F4D44"/>
    <w:rsid w:val="004F5BCC"/>
    <w:rsid w:val="004F5D8D"/>
    <w:rsid w:val="004F61B0"/>
    <w:rsid w:val="004F620B"/>
    <w:rsid w:val="004F64D1"/>
    <w:rsid w:val="004F693E"/>
    <w:rsid w:val="004F6A36"/>
    <w:rsid w:val="004F6CF8"/>
    <w:rsid w:val="004F7427"/>
    <w:rsid w:val="004F753A"/>
    <w:rsid w:val="004F7875"/>
    <w:rsid w:val="004F78EE"/>
    <w:rsid w:val="004F7A45"/>
    <w:rsid w:val="004F7AEB"/>
    <w:rsid w:val="004F7E68"/>
    <w:rsid w:val="005000AB"/>
    <w:rsid w:val="005001CF"/>
    <w:rsid w:val="005003DD"/>
    <w:rsid w:val="00500517"/>
    <w:rsid w:val="005005B5"/>
    <w:rsid w:val="0050079A"/>
    <w:rsid w:val="005009BE"/>
    <w:rsid w:val="005009F8"/>
    <w:rsid w:val="00500BF1"/>
    <w:rsid w:val="005019B1"/>
    <w:rsid w:val="00501BEF"/>
    <w:rsid w:val="005025E8"/>
    <w:rsid w:val="00502683"/>
    <w:rsid w:val="005026EB"/>
    <w:rsid w:val="00502D4F"/>
    <w:rsid w:val="005033E4"/>
    <w:rsid w:val="00503553"/>
    <w:rsid w:val="00503691"/>
    <w:rsid w:val="0050384A"/>
    <w:rsid w:val="00503E4A"/>
    <w:rsid w:val="0050408E"/>
    <w:rsid w:val="0050431E"/>
    <w:rsid w:val="005047FB"/>
    <w:rsid w:val="0050524B"/>
    <w:rsid w:val="005059EE"/>
    <w:rsid w:val="00505F66"/>
    <w:rsid w:val="00506F12"/>
    <w:rsid w:val="0051015F"/>
    <w:rsid w:val="005107C8"/>
    <w:rsid w:val="0051085E"/>
    <w:rsid w:val="00511311"/>
    <w:rsid w:val="005115BB"/>
    <w:rsid w:val="00511706"/>
    <w:rsid w:val="00511870"/>
    <w:rsid w:val="00511D85"/>
    <w:rsid w:val="005124E9"/>
    <w:rsid w:val="00512E95"/>
    <w:rsid w:val="0051304D"/>
    <w:rsid w:val="00513112"/>
    <w:rsid w:val="00513315"/>
    <w:rsid w:val="005135F6"/>
    <w:rsid w:val="00514058"/>
    <w:rsid w:val="00514E40"/>
    <w:rsid w:val="00515304"/>
    <w:rsid w:val="00515F74"/>
    <w:rsid w:val="00516171"/>
    <w:rsid w:val="0051683D"/>
    <w:rsid w:val="005168B7"/>
    <w:rsid w:val="005179E2"/>
    <w:rsid w:val="00517C70"/>
    <w:rsid w:val="00520231"/>
    <w:rsid w:val="00521459"/>
    <w:rsid w:val="0052182C"/>
    <w:rsid w:val="00522076"/>
    <w:rsid w:val="00522788"/>
    <w:rsid w:val="00522A81"/>
    <w:rsid w:val="00522D32"/>
    <w:rsid w:val="005233BA"/>
    <w:rsid w:val="005233BF"/>
    <w:rsid w:val="00523BAA"/>
    <w:rsid w:val="00524141"/>
    <w:rsid w:val="005243CB"/>
    <w:rsid w:val="00524890"/>
    <w:rsid w:val="00524B13"/>
    <w:rsid w:val="005258F3"/>
    <w:rsid w:val="00525E0A"/>
    <w:rsid w:val="005267CC"/>
    <w:rsid w:val="00526F67"/>
    <w:rsid w:val="0052754D"/>
    <w:rsid w:val="0052781E"/>
    <w:rsid w:val="00527A71"/>
    <w:rsid w:val="005302E0"/>
    <w:rsid w:val="00531049"/>
    <w:rsid w:val="0053108B"/>
    <w:rsid w:val="005315D5"/>
    <w:rsid w:val="005317E2"/>
    <w:rsid w:val="00531B05"/>
    <w:rsid w:val="00531D73"/>
    <w:rsid w:val="005329B1"/>
    <w:rsid w:val="0053300D"/>
    <w:rsid w:val="00533F35"/>
    <w:rsid w:val="0053418A"/>
    <w:rsid w:val="0053439B"/>
    <w:rsid w:val="00534774"/>
    <w:rsid w:val="00534970"/>
    <w:rsid w:val="005354ED"/>
    <w:rsid w:val="00535AC2"/>
    <w:rsid w:val="00535B8A"/>
    <w:rsid w:val="00535E06"/>
    <w:rsid w:val="00535FC6"/>
    <w:rsid w:val="005361F6"/>
    <w:rsid w:val="00536910"/>
    <w:rsid w:val="005369A7"/>
    <w:rsid w:val="00536AC8"/>
    <w:rsid w:val="00536D26"/>
    <w:rsid w:val="00536D8A"/>
    <w:rsid w:val="00536DAE"/>
    <w:rsid w:val="00536E1B"/>
    <w:rsid w:val="0053735B"/>
    <w:rsid w:val="005377AB"/>
    <w:rsid w:val="00537C0B"/>
    <w:rsid w:val="00537D41"/>
    <w:rsid w:val="0054000C"/>
    <w:rsid w:val="0054029F"/>
    <w:rsid w:val="00540F5E"/>
    <w:rsid w:val="005410AB"/>
    <w:rsid w:val="005412FF"/>
    <w:rsid w:val="00541A92"/>
    <w:rsid w:val="00542302"/>
    <w:rsid w:val="0054255E"/>
    <w:rsid w:val="005434D1"/>
    <w:rsid w:val="0054350C"/>
    <w:rsid w:val="00543873"/>
    <w:rsid w:val="00543B14"/>
    <w:rsid w:val="00543F6A"/>
    <w:rsid w:val="005446BF"/>
    <w:rsid w:val="005446DF"/>
    <w:rsid w:val="00544BC6"/>
    <w:rsid w:val="005454E2"/>
    <w:rsid w:val="005461F4"/>
    <w:rsid w:val="005462CB"/>
    <w:rsid w:val="005466C8"/>
    <w:rsid w:val="0054691F"/>
    <w:rsid w:val="00546B42"/>
    <w:rsid w:val="00546EE4"/>
    <w:rsid w:val="00546F99"/>
    <w:rsid w:val="00547481"/>
    <w:rsid w:val="00547BF1"/>
    <w:rsid w:val="00547E0E"/>
    <w:rsid w:val="00547FC4"/>
    <w:rsid w:val="00550165"/>
    <w:rsid w:val="00550CD6"/>
    <w:rsid w:val="00551227"/>
    <w:rsid w:val="005512FD"/>
    <w:rsid w:val="00551747"/>
    <w:rsid w:val="00551C6D"/>
    <w:rsid w:val="005520C6"/>
    <w:rsid w:val="00552560"/>
    <w:rsid w:val="005529B0"/>
    <w:rsid w:val="00552AA7"/>
    <w:rsid w:val="00552D8C"/>
    <w:rsid w:val="005538EC"/>
    <w:rsid w:val="00553C36"/>
    <w:rsid w:val="005549B9"/>
    <w:rsid w:val="00554D3F"/>
    <w:rsid w:val="00554FEE"/>
    <w:rsid w:val="00555316"/>
    <w:rsid w:val="00555524"/>
    <w:rsid w:val="005557A5"/>
    <w:rsid w:val="00555CC7"/>
    <w:rsid w:val="00555CF3"/>
    <w:rsid w:val="00555D54"/>
    <w:rsid w:val="005562C8"/>
    <w:rsid w:val="005565D5"/>
    <w:rsid w:val="00556A69"/>
    <w:rsid w:val="00556E7F"/>
    <w:rsid w:val="00557CAE"/>
    <w:rsid w:val="005602E5"/>
    <w:rsid w:val="0056058A"/>
    <w:rsid w:val="005607FA"/>
    <w:rsid w:val="0056084F"/>
    <w:rsid w:val="00561549"/>
    <w:rsid w:val="00561D0B"/>
    <w:rsid w:val="0056256C"/>
    <w:rsid w:val="00562A71"/>
    <w:rsid w:val="00562E3F"/>
    <w:rsid w:val="0056342A"/>
    <w:rsid w:val="00563911"/>
    <w:rsid w:val="00563E43"/>
    <w:rsid w:val="0056439C"/>
    <w:rsid w:val="00564E10"/>
    <w:rsid w:val="00564F0E"/>
    <w:rsid w:val="005650E7"/>
    <w:rsid w:val="00565213"/>
    <w:rsid w:val="0056592B"/>
    <w:rsid w:val="00566791"/>
    <w:rsid w:val="005668FF"/>
    <w:rsid w:val="0056708B"/>
    <w:rsid w:val="005677BF"/>
    <w:rsid w:val="00567F4F"/>
    <w:rsid w:val="0057085E"/>
    <w:rsid w:val="00570977"/>
    <w:rsid w:val="0057109D"/>
    <w:rsid w:val="005710C5"/>
    <w:rsid w:val="00571586"/>
    <w:rsid w:val="0057183D"/>
    <w:rsid w:val="00571D88"/>
    <w:rsid w:val="00571DFE"/>
    <w:rsid w:val="00571E7F"/>
    <w:rsid w:val="005725F0"/>
    <w:rsid w:val="00572D4D"/>
    <w:rsid w:val="00573217"/>
    <w:rsid w:val="005732B4"/>
    <w:rsid w:val="005732ED"/>
    <w:rsid w:val="0057340E"/>
    <w:rsid w:val="00573BAE"/>
    <w:rsid w:val="00573DE6"/>
    <w:rsid w:val="0057433D"/>
    <w:rsid w:val="005744F0"/>
    <w:rsid w:val="0057454C"/>
    <w:rsid w:val="005746E7"/>
    <w:rsid w:val="005749D6"/>
    <w:rsid w:val="00575043"/>
    <w:rsid w:val="00575A0C"/>
    <w:rsid w:val="0057650D"/>
    <w:rsid w:val="00576A7F"/>
    <w:rsid w:val="00576F2D"/>
    <w:rsid w:val="0057701D"/>
    <w:rsid w:val="00577ED1"/>
    <w:rsid w:val="00580169"/>
    <w:rsid w:val="00580BDD"/>
    <w:rsid w:val="005814A8"/>
    <w:rsid w:val="0058173F"/>
    <w:rsid w:val="00581D20"/>
    <w:rsid w:val="005830C2"/>
    <w:rsid w:val="0058310F"/>
    <w:rsid w:val="005831E6"/>
    <w:rsid w:val="0058322B"/>
    <w:rsid w:val="00583755"/>
    <w:rsid w:val="00583960"/>
    <w:rsid w:val="005839E9"/>
    <w:rsid w:val="00583FA4"/>
    <w:rsid w:val="00585112"/>
    <w:rsid w:val="00585436"/>
    <w:rsid w:val="0058548A"/>
    <w:rsid w:val="00585507"/>
    <w:rsid w:val="00585598"/>
    <w:rsid w:val="005857B8"/>
    <w:rsid w:val="005859AF"/>
    <w:rsid w:val="005860CF"/>
    <w:rsid w:val="0058665A"/>
    <w:rsid w:val="00586C82"/>
    <w:rsid w:val="00590057"/>
    <w:rsid w:val="0059019D"/>
    <w:rsid w:val="00590A07"/>
    <w:rsid w:val="00590A28"/>
    <w:rsid w:val="00590EDD"/>
    <w:rsid w:val="00591173"/>
    <w:rsid w:val="005913E3"/>
    <w:rsid w:val="00591416"/>
    <w:rsid w:val="005920F8"/>
    <w:rsid w:val="005921AB"/>
    <w:rsid w:val="005925D3"/>
    <w:rsid w:val="005927ED"/>
    <w:rsid w:val="00592C6A"/>
    <w:rsid w:val="005931C9"/>
    <w:rsid w:val="0059345E"/>
    <w:rsid w:val="00594800"/>
    <w:rsid w:val="00594A33"/>
    <w:rsid w:val="00594BD7"/>
    <w:rsid w:val="0059508B"/>
    <w:rsid w:val="005950B2"/>
    <w:rsid w:val="005950E7"/>
    <w:rsid w:val="00595713"/>
    <w:rsid w:val="0059574F"/>
    <w:rsid w:val="00596A82"/>
    <w:rsid w:val="00596AD9"/>
    <w:rsid w:val="005970BE"/>
    <w:rsid w:val="00597392"/>
    <w:rsid w:val="005A03D2"/>
    <w:rsid w:val="005A0875"/>
    <w:rsid w:val="005A0C98"/>
    <w:rsid w:val="005A10F8"/>
    <w:rsid w:val="005A197C"/>
    <w:rsid w:val="005A2004"/>
    <w:rsid w:val="005A263F"/>
    <w:rsid w:val="005A29EC"/>
    <w:rsid w:val="005A2A90"/>
    <w:rsid w:val="005A3032"/>
    <w:rsid w:val="005A3D9F"/>
    <w:rsid w:val="005A3EAA"/>
    <w:rsid w:val="005A4036"/>
    <w:rsid w:val="005A48F8"/>
    <w:rsid w:val="005A4E8D"/>
    <w:rsid w:val="005A5A6B"/>
    <w:rsid w:val="005A5E82"/>
    <w:rsid w:val="005A5FF0"/>
    <w:rsid w:val="005A63C8"/>
    <w:rsid w:val="005A651F"/>
    <w:rsid w:val="005A65D1"/>
    <w:rsid w:val="005A6872"/>
    <w:rsid w:val="005A694A"/>
    <w:rsid w:val="005A6AF8"/>
    <w:rsid w:val="005A6E11"/>
    <w:rsid w:val="005A6F43"/>
    <w:rsid w:val="005A7656"/>
    <w:rsid w:val="005A7A60"/>
    <w:rsid w:val="005A7AE9"/>
    <w:rsid w:val="005B04E3"/>
    <w:rsid w:val="005B0C40"/>
    <w:rsid w:val="005B0EA8"/>
    <w:rsid w:val="005B1379"/>
    <w:rsid w:val="005B18CE"/>
    <w:rsid w:val="005B1FBF"/>
    <w:rsid w:val="005B22FE"/>
    <w:rsid w:val="005B2719"/>
    <w:rsid w:val="005B2F76"/>
    <w:rsid w:val="005B38E7"/>
    <w:rsid w:val="005B3AD9"/>
    <w:rsid w:val="005B3D25"/>
    <w:rsid w:val="005B3EEB"/>
    <w:rsid w:val="005B41DF"/>
    <w:rsid w:val="005B4296"/>
    <w:rsid w:val="005B44C8"/>
    <w:rsid w:val="005B4639"/>
    <w:rsid w:val="005B4850"/>
    <w:rsid w:val="005B4949"/>
    <w:rsid w:val="005B4D97"/>
    <w:rsid w:val="005B528E"/>
    <w:rsid w:val="005B5AF7"/>
    <w:rsid w:val="005B5F10"/>
    <w:rsid w:val="005B63B2"/>
    <w:rsid w:val="005B6BFF"/>
    <w:rsid w:val="005B740F"/>
    <w:rsid w:val="005B780E"/>
    <w:rsid w:val="005B7955"/>
    <w:rsid w:val="005B7B46"/>
    <w:rsid w:val="005B7C64"/>
    <w:rsid w:val="005C0332"/>
    <w:rsid w:val="005C0A97"/>
    <w:rsid w:val="005C0D27"/>
    <w:rsid w:val="005C11A8"/>
    <w:rsid w:val="005C1D15"/>
    <w:rsid w:val="005C1F9D"/>
    <w:rsid w:val="005C2A16"/>
    <w:rsid w:val="005C3519"/>
    <w:rsid w:val="005C37B1"/>
    <w:rsid w:val="005C48DF"/>
    <w:rsid w:val="005C4F90"/>
    <w:rsid w:val="005C5ACE"/>
    <w:rsid w:val="005C617A"/>
    <w:rsid w:val="005C6358"/>
    <w:rsid w:val="005C760C"/>
    <w:rsid w:val="005D0323"/>
    <w:rsid w:val="005D0A4A"/>
    <w:rsid w:val="005D0C85"/>
    <w:rsid w:val="005D0F42"/>
    <w:rsid w:val="005D1364"/>
    <w:rsid w:val="005D16D7"/>
    <w:rsid w:val="005D1BBF"/>
    <w:rsid w:val="005D1C80"/>
    <w:rsid w:val="005D1EAD"/>
    <w:rsid w:val="005D251D"/>
    <w:rsid w:val="005D2CBF"/>
    <w:rsid w:val="005D2DC0"/>
    <w:rsid w:val="005D2E1D"/>
    <w:rsid w:val="005D306F"/>
    <w:rsid w:val="005D363E"/>
    <w:rsid w:val="005D371B"/>
    <w:rsid w:val="005D490B"/>
    <w:rsid w:val="005D5123"/>
    <w:rsid w:val="005D69A5"/>
    <w:rsid w:val="005D6DBE"/>
    <w:rsid w:val="005D7412"/>
    <w:rsid w:val="005D7A42"/>
    <w:rsid w:val="005D7FB7"/>
    <w:rsid w:val="005E009A"/>
    <w:rsid w:val="005E01F2"/>
    <w:rsid w:val="005E0399"/>
    <w:rsid w:val="005E0651"/>
    <w:rsid w:val="005E1118"/>
    <w:rsid w:val="005E1B24"/>
    <w:rsid w:val="005E1C2B"/>
    <w:rsid w:val="005E216B"/>
    <w:rsid w:val="005E3254"/>
    <w:rsid w:val="005E37D7"/>
    <w:rsid w:val="005E39D2"/>
    <w:rsid w:val="005E3C43"/>
    <w:rsid w:val="005E3D91"/>
    <w:rsid w:val="005E4655"/>
    <w:rsid w:val="005E497C"/>
    <w:rsid w:val="005E5A73"/>
    <w:rsid w:val="005E6603"/>
    <w:rsid w:val="005E6691"/>
    <w:rsid w:val="005E6FCC"/>
    <w:rsid w:val="005E7012"/>
    <w:rsid w:val="005E701F"/>
    <w:rsid w:val="005E7072"/>
    <w:rsid w:val="005E70AC"/>
    <w:rsid w:val="005E7408"/>
    <w:rsid w:val="005F01A7"/>
    <w:rsid w:val="005F07B6"/>
    <w:rsid w:val="005F0DF6"/>
    <w:rsid w:val="005F0F7B"/>
    <w:rsid w:val="005F15C4"/>
    <w:rsid w:val="005F15F1"/>
    <w:rsid w:val="005F1909"/>
    <w:rsid w:val="005F1924"/>
    <w:rsid w:val="005F1B9A"/>
    <w:rsid w:val="005F2329"/>
    <w:rsid w:val="005F23A7"/>
    <w:rsid w:val="005F24E0"/>
    <w:rsid w:val="005F25AD"/>
    <w:rsid w:val="005F2A2D"/>
    <w:rsid w:val="005F2B1C"/>
    <w:rsid w:val="005F2D82"/>
    <w:rsid w:val="005F392D"/>
    <w:rsid w:val="005F3B55"/>
    <w:rsid w:val="005F3D39"/>
    <w:rsid w:val="005F3DAD"/>
    <w:rsid w:val="005F41C0"/>
    <w:rsid w:val="005F4625"/>
    <w:rsid w:val="005F4664"/>
    <w:rsid w:val="005F4AAE"/>
    <w:rsid w:val="005F4B14"/>
    <w:rsid w:val="005F51EB"/>
    <w:rsid w:val="005F60B5"/>
    <w:rsid w:val="005F68C0"/>
    <w:rsid w:val="005F6AC2"/>
    <w:rsid w:val="005F6B39"/>
    <w:rsid w:val="005F79B5"/>
    <w:rsid w:val="005F7A13"/>
    <w:rsid w:val="005F7CF0"/>
    <w:rsid w:val="00600C31"/>
    <w:rsid w:val="00600FA8"/>
    <w:rsid w:val="006011C8"/>
    <w:rsid w:val="0060188A"/>
    <w:rsid w:val="006019A8"/>
    <w:rsid w:val="00601AA0"/>
    <w:rsid w:val="006022E8"/>
    <w:rsid w:val="00602AAA"/>
    <w:rsid w:val="006030BC"/>
    <w:rsid w:val="00603488"/>
    <w:rsid w:val="006038C9"/>
    <w:rsid w:val="00603A9C"/>
    <w:rsid w:val="006040D0"/>
    <w:rsid w:val="00604191"/>
    <w:rsid w:val="00604833"/>
    <w:rsid w:val="00604843"/>
    <w:rsid w:val="006049E8"/>
    <w:rsid w:val="00605705"/>
    <w:rsid w:val="006062B2"/>
    <w:rsid w:val="00606434"/>
    <w:rsid w:val="006064C5"/>
    <w:rsid w:val="00606CB3"/>
    <w:rsid w:val="00607660"/>
    <w:rsid w:val="00607C20"/>
    <w:rsid w:val="00607F26"/>
    <w:rsid w:val="00607F70"/>
    <w:rsid w:val="006105F8"/>
    <w:rsid w:val="00610773"/>
    <w:rsid w:val="00610EE0"/>
    <w:rsid w:val="006114B0"/>
    <w:rsid w:val="006114FC"/>
    <w:rsid w:val="00611C36"/>
    <w:rsid w:val="00611E82"/>
    <w:rsid w:val="00612693"/>
    <w:rsid w:val="00612A28"/>
    <w:rsid w:val="00612A98"/>
    <w:rsid w:val="00612CBB"/>
    <w:rsid w:val="00613D05"/>
    <w:rsid w:val="006140D2"/>
    <w:rsid w:val="0061440B"/>
    <w:rsid w:val="00614FFB"/>
    <w:rsid w:val="00615133"/>
    <w:rsid w:val="0061526A"/>
    <w:rsid w:val="00615340"/>
    <w:rsid w:val="006157AC"/>
    <w:rsid w:val="00615CF4"/>
    <w:rsid w:val="00615D26"/>
    <w:rsid w:val="006165E2"/>
    <w:rsid w:val="00617449"/>
    <w:rsid w:val="006176FA"/>
    <w:rsid w:val="00620858"/>
    <w:rsid w:val="00620BB0"/>
    <w:rsid w:val="00620FB8"/>
    <w:rsid w:val="00621C01"/>
    <w:rsid w:val="00621EEA"/>
    <w:rsid w:val="006221B9"/>
    <w:rsid w:val="0062223D"/>
    <w:rsid w:val="006228D0"/>
    <w:rsid w:val="00622BAE"/>
    <w:rsid w:val="00622CA7"/>
    <w:rsid w:val="00623161"/>
    <w:rsid w:val="006233AE"/>
    <w:rsid w:val="00623546"/>
    <w:rsid w:val="00623783"/>
    <w:rsid w:val="00623976"/>
    <w:rsid w:val="00623B90"/>
    <w:rsid w:val="00623D0B"/>
    <w:rsid w:val="00623D95"/>
    <w:rsid w:val="006241AA"/>
    <w:rsid w:val="006244C5"/>
    <w:rsid w:val="0062524D"/>
    <w:rsid w:val="006255F1"/>
    <w:rsid w:val="00625C3F"/>
    <w:rsid w:val="0062608F"/>
    <w:rsid w:val="0062711C"/>
    <w:rsid w:val="00627EC1"/>
    <w:rsid w:val="00630525"/>
    <w:rsid w:val="00630703"/>
    <w:rsid w:val="00630979"/>
    <w:rsid w:val="00630B81"/>
    <w:rsid w:val="00630F60"/>
    <w:rsid w:val="00630F6C"/>
    <w:rsid w:val="006310B9"/>
    <w:rsid w:val="0063123F"/>
    <w:rsid w:val="00631878"/>
    <w:rsid w:val="00632295"/>
    <w:rsid w:val="00633361"/>
    <w:rsid w:val="00633813"/>
    <w:rsid w:val="006341BE"/>
    <w:rsid w:val="0063423F"/>
    <w:rsid w:val="00634455"/>
    <w:rsid w:val="00635232"/>
    <w:rsid w:val="006357AC"/>
    <w:rsid w:val="00635AE8"/>
    <w:rsid w:val="0063643E"/>
    <w:rsid w:val="00636A13"/>
    <w:rsid w:val="0063709E"/>
    <w:rsid w:val="0064001B"/>
    <w:rsid w:val="006406C7"/>
    <w:rsid w:val="006407A2"/>
    <w:rsid w:val="00640C77"/>
    <w:rsid w:val="00641959"/>
    <w:rsid w:val="00641B1C"/>
    <w:rsid w:val="00641CF9"/>
    <w:rsid w:val="00641EC1"/>
    <w:rsid w:val="00642EB8"/>
    <w:rsid w:val="006436F4"/>
    <w:rsid w:val="00643A97"/>
    <w:rsid w:val="0064409F"/>
    <w:rsid w:val="006443EA"/>
    <w:rsid w:val="0064446C"/>
    <w:rsid w:val="006444A6"/>
    <w:rsid w:val="006446B7"/>
    <w:rsid w:val="00644B07"/>
    <w:rsid w:val="00645158"/>
    <w:rsid w:val="006452DA"/>
    <w:rsid w:val="00645386"/>
    <w:rsid w:val="00645ABC"/>
    <w:rsid w:val="00645EEC"/>
    <w:rsid w:val="00646322"/>
    <w:rsid w:val="00646BCE"/>
    <w:rsid w:val="00646C5C"/>
    <w:rsid w:val="00646FAF"/>
    <w:rsid w:val="006470D8"/>
    <w:rsid w:val="00647251"/>
    <w:rsid w:val="0064747D"/>
    <w:rsid w:val="00647E3E"/>
    <w:rsid w:val="006501A9"/>
    <w:rsid w:val="006501AC"/>
    <w:rsid w:val="00650842"/>
    <w:rsid w:val="00650B68"/>
    <w:rsid w:val="0065111C"/>
    <w:rsid w:val="00651633"/>
    <w:rsid w:val="006516D8"/>
    <w:rsid w:val="00651A7D"/>
    <w:rsid w:val="006520DA"/>
    <w:rsid w:val="006524B9"/>
    <w:rsid w:val="006527CE"/>
    <w:rsid w:val="006528DF"/>
    <w:rsid w:val="00652F6C"/>
    <w:rsid w:val="00653433"/>
    <w:rsid w:val="00653578"/>
    <w:rsid w:val="0065359B"/>
    <w:rsid w:val="0065390B"/>
    <w:rsid w:val="0065390E"/>
    <w:rsid w:val="00653B73"/>
    <w:rsid w:val="00653BCE"/>
    <w:rsid w:val="0065418F"/>
    <w:rsid w:val="006541AA"/>
    <w:rsid w:val="006543C7"/>
    <w:rsid w:val="00654BBA"/>
    <w:rsid w:val="00654CAC"/>
    <w:rsid w:val="006555B8"/>
    <w:rsid w:val="00655964"/>
    <w:rsid w:val="00656A09"/>
    <w:rsid w:val="00656E51"/>
    <w:rsid w:val="00657DDC"/>
    <w:rsid w:val="00657DE6"/>
    <w:rsid w:val="00657FB2"/>
    <w:rsid w:val="006602F8"/>
    <w:rsid w:val="00660709"/>
    <w:rsid w:val="00660725"/>
    <w:rsid w:val="006608ED"/>
    <w:rsid w:val="00660BF7"/>
    <w:rsid w:val="006611C8"/>
    <w:rsid w:val="0066121C"/>
    <w:rsid w:val="00661397"/>
    <w:rsid w:val="006615AE"/>
    <w:rsid w:val="00661AD5"/>
    <w:rsid w:val="00661B13"/>
    <w:rsid w:val="00661FB6"/>
    <w:rsid w:val="00661FC5"/>
    <w:rsid w:val="0066220D"/>
    <w:rsid w:val="00662213"/>
    <w:rsid w:val="00662413"/>
    <w:rsid w:val="00662A50"/>
    <w:rsid w:val="00662C19"/>
    <w:rsid w:val="00662EB9"/>
    <w:rsid w:val="006636B6"/>
    <w:rsid w:val="0066406F"/>
    <w:rsid w:val="0066445D"/>
    <w:rsid w:val="006649BD"/>
    <w:rsid w:val="00664BCF"/>
    <w:rsid w:val="00664C9F"/>
    <w:rsid w:val="00665AF0"/>
    <w:rsid w:val="006663DE"/>
    <w:rsid w:val="006669B8"/>
    <w:rsid w:val="00666FBD"/>
    <w:rsid w:val="0066719E"/>
    <w:rsid w:val="0066780C"/>
    <w:rsid w:val="0067034D"/>
    <w:rsid w:val="006706AF"/>
    <w:rsid w:val="006709B2"/>
    <w:rsid w:val="00670BC2"/>
    <w:rsid w:val="0067165A"/>
    <w:rsid w:val="00671D98"/>
    <w:rsid w:val="00672002"/>
    <w:rsid w:val="006723B6"/>
    <w:rsid w:val="006724DC"/>
    <w:rsid w:val="0067309F"/>
    <w:rsid w:val="00673F0C"/>
    <w:rsid w:val="00674609"/>
    <w:rsid w:val="006747C6"/>
    <w:rsid w:val="00674F5B"/>
    <w:rsid w:val="00674F73"/>
    <w:rsid w:val="00675144"/>
    <w:rsid w:val="00675153"/>
    <w:rsid w:val="00675231"/>
    <w:rsid w:val="006752C6"/>
    <w:rsid w:val="00675339"/>
    <w:rsid w:val="00675C2D"/>
    <w:rsid w:val="00675C48"/>
    <w:rsid w:val="00675F6F"/>
    <w:rsid w:val="0067613D"/>
    <w:rsid w:val="00677326"/>
    <w:rsid w:val="006773A1"/>
    <w:rsid w:val="00677D9B"/>
    <w:rsid w:val="0068036B"/>
    <w:rsid w:val="00680AE7"/>
    <w:rsid w:val="00680B14"/>
    <w:rsid w:val="00680BD8"/>
    <w:rsid w:val="00681762"/>
    <w:rsid w:val="00681AD4"/>
    <w:rsid w:val="00681AED"/>
    <w:rsid w:val="00681CED"/>
    <w:rsid w:val="00681EAE"/>
    <w:rsid w:val="0068262D"/>
    <w:rsid w:val="00682962"/>
    <w:rsid w:val="00682B0D"/>
    <w:rsid w:val="00682E9B"/>
    <w:rsid w:val="00682EC8"/>
    <w:rsid w:val="00683361"/>
    <w:rsid w:val="006843CB"/>
    <w:rsid w:val="00684A09"/>
    <w:rsid w:val="00684AED"/>
    <w:rsid w:val="00684B75"/>
    <w:rsid w:val="00684C91"/>
    <w:rsid w:val="006856A0"/>
    <w:rsid w:val="00685B84"/>
    <w:rsid w:val="00685D53"/>
    <w:rsid w:val="00685E7C"/>
    <w:rsid w:val="00686CFF"/>
    <w:rsid w:val="0068718C"/>
    <w:rsid w:val="006875BA"/>
    <w:rsid w:val="0068780C"/>
    <w:rsid w:val="006878B4"/>
    <w:rsid w:val="00687E0C"/>
    <w:rsid w:val="0069047F"/>
    <w:rsid w:val="006906F1"/>
    <w:rsid w:val="00691112"/>
    <w:rsid w:val="00691801"/>
    <w:rsid w:val="00691C7B"/>
    <w:rsid w:val="00692378"/>
    <w:rsid w:val="006923C9"/>
    <w:rsid w:val="006927A1"/>
    <w:rsid w:val="00692C31"/>
    <w:rsid w:val="00693436"/>
    <w:rsid w:val="00693657"/>
    <w:rsid w:val="006938DD"/>
    <w:rsid w:val="00693B2D"/>
    <w:rsid w:val="00693D74"/>
    <w:rsid w:val="00694071"/>
    <w:rsid w:val="00694617"/>
    <w:rsid w:val="0069496B"/>
    <w:rsid w:val="00694989"/>
    <w:rsid w:val="00694BC4"/>
    <w:rsid w:val="00695607"/>
    <w:rsid w:val="00695B07"/>
    <w:rsid w:val="00695BC2"/>
    <w:rsid w:val="006963D4"/>
    <w:rsid w:val="00696549"/>
    <w:rsid w:val="006970B3"/>
    <w:rsid w:val="00697424"/>
    <w:rsid w:val="006A00F9"/>
    <w:rsid w:val="006A0A68"/>
    <w:rsid w:val="006A0DD9"/>
    <w:rsid w:val="006A1411"/>
    <w:rsid w:val="006A18B0"/>
    <w:rsid w:val="006A1BFC"/>
    <w:rsid w:val="006A1F76"/>
    <w:rsid w:val="006A260A"/>
    <w:rsid w:val="006A2A34"/>
    <w:rsid w:val="006A2FE3"/>
    <w:rsid w:val="006A3870"/>
    <w:rsid w:val="006A3FD6"/>
    <w:rsid w:val="006A47E4"/>
    <w:rsid w:val="006A4BC2"/>
    <w:rsid w:val="006A5482"/>
    <w:rsid w:val="006A6262"/>
    <w:rsid w:val="006A627B"/>
    <w:rsid w:val="006A6B74"/>
    <w:rsid w:val="006A6B9D"/>
    <w:rsid w:val="006A6F05"/>
    <w:rsid w:val="006A705D"/>
    <w:rsid w:val="006A7074"/>
    <w:rsid w:val="006A758A"/>
    <w:rsid w:val="006A764E"/>
    <w:rsid w:val="006A771A"/>
    <w:rsid w:val="006A7B89"/>
    <w:rsid w:val="006A7B8B"/>
    <w:rsid w:val="006B0AB6"/>
    <w:rsid w:val="006B0C5B"/>
    <w:rsid w:val="006B0FEC"/>
    <w:rsid w:val="006B132A"/>
    <w:rsid w:val="006B13E9"/>
    <w:rsid w:val="006B159A"/>
    <w:rsid w:val="006B19C2"/>
    <w:rsid w:val="006B2B39"/>
    <w:rsid w:val="006B2DEF"/>
    <w:rsid w:val="006B3179"/>
    <w:rsid w:val="006B37EF"/>
    <w:rsid w:val="006B3B5C"/>
    <w:rsid w:val="006B3BBD"/>
    <w:rsid w:val="006B3F4D"/>
    <w:rsid w:val="006B3F75"/>
    <w:rsid w:val="006B4091"/>
    <w:rsid w:val="006B4131"/>
    <w:rsid w:val="006B420E"/>
    <w:rsid w:val="006B4C95"/>
    <w:rsid w:val="006B55BE"/>
    <w:rsid w:val="006B5637"/>
    <w:rsid w:val="006B582A"/>
    <w:rsid w:val="006B5DA7"/>
    <w:rsid w:val="006B5FA8"/>
    <w:rsid w:val="006B61FB"/>
    <w:rsid w:val="006B6AAD"/>
    <w:rsid w:val="006B6DDB"/>
    <w:rsid w:val="006B72E3"/>
    <w:rsid w:val="006B7A88"/>
    <w:rsid w:val="006B7B68"/>
    <w:rsid w:val="006C045B"/>
    <w:rsid w:val="006C095A"/>
    <w:rsid w:val="006C0F17"/>
    <w:rsid w:val="006C1F3F"/>
    <w:rsid w:val="006C21B8"/>
    <w:rsid w:val="006C22C0"/>
    <w:rsid w:val="006C241E"/>
    <w:rsid w:val="006C2982"/>
    <w:rsid w:val="006C2A48"/>
    <w:rsid w:val="006C3890"/>
    <w:rsid w:val="006C3BD2"/>
    <w:rsid w:val="006C3C81"/>
    <w:rsid w:val="006C55A7"/>
    <w:rsid w:val="006C57DD"/>
    <w:rsid w:val="006C5905"/>
    <w:rsid w:val="006C5C4E"/>
    <w:rsid w:val="006C5CF3"/>
    <w:rsid w:val="006C5F4D"/>
    <w:rsid w:val="006C5FD5"/>
    <w:rsid w:val="006C61C7"/>
    <w:rsid w:val="006C6954"/>
    <w:rsid w:val="006C6F5E"/>
    <w:rsid w:val="006C6FAA"/>
    <w:rsid w:val="006C7135"/>
    <w:rsid w:val="006C727B"/>
    <w:rsid w:val="006C7B79"/>
    <w:rsid w:val="006D0096"/>
    <w:rsid w:val="006D0C5F"/>
    <w:rsid w:val="006D0E98"/>
    <w:rsid w:val="006D123E"/>
    <w:rsid w:val="006D178C"/>
    <w:rsid w:val="006D17F6"/>
    <w:rsid w:val="006D1908"/>
    <w:rsid w:val="006D1973"/>
    <w:rsid w:val="006D19A8"/>
    <w:rsid w:val="006D1BFC"/>
    <w:rsid w:val="006D1D7B"/>
    <w:rsid w:val="006D1F2D"/>
    <w:rsid w:val="006D20E6"/>
    <w:rsid w:val="006D2499"/>
    <w:rsid w:val="006D262E"/>
    <w:rsid w:val="006D2BF4"/>
    <w:rsid w:val="006D2C00"/>
    <w:rsid w:val="006D33A4"/>
    <w:rsid w:val="006D44B4"/>
    <w:rsid w:val="006D4C13"/>
    <w:rsid w:val="006D4E6B"/>
    <w:rsid w:val="006D51A6"/>
    <w:rsid w:val="006D5620"/>
    <w:rsid w:val="006D6286"/>
    <w:rsid w:val="006D6865"/>
    <w:rsid w:val="006D6D80"/>
    <w:rsid w:val="006D7161"/>
    <w:rsid w:val="006D7567"/>
    <w:rsid w:val="006D75D1"/>
    <w:rsid w:val="006D7B37"/>
    <w:rsid w:val="006D7F64"/>
    <w:rsid w:val="006E03FE"/>
    <w:rsid w:val="006E0DC6"/>
    <w:rsid w:val="006E0F15"/>
    <w:rsid w:val="006E11EE"/>
    <w:rsid w:val="006E200F"/>
    <w:rsid w:val="006E2A00"/>
    <w:rsid w:val="006E2A89"/>
    <w:rsid w:val="006E2A99"/>
    <w:rsid w:val="006E2B3F"/>
    <w:rsid w:val="006E2D4F"/>
    <w:rsid w:val="006E3405"/>
    <w:rsid w:val="006E3963"/>
    <w:rsid w:val="006E4705"/>
    <w:rsid w:val="006E47D1"/>
    <w:rsid w:val="006E5092"/>
    <w:rsid w:val="006E52BD"/>
    <w:rsid w:val="006E543C"/>
    <w:rsid w:val="006E6337"/>
    <w:rsid w:val="006E65AE"/>
    <w:rsid w:val="006E67EE"/>
    <w:rsid w:val="006E691F"/>
    <w:rsid w:val="006E6B91"/>
    <w:rsid w:val="006E6D7F"/>
    <w:rsid w:val="006E7373"/>
    <w:rsid w:val="006E7B15"/>
    <w:rsid w:val="006E7D1F"/>
    <w:rsid w:val="006F0510"/>
    <w:rsid w:val="006F0A81"/>
    <w:rsid w:val="006F0D97"/>
    <w:rsid w:val="006F12CE"/>
    <w:rsid w:val="006F1E59"/>
    <w:rsid w:val="006F209C"/>
    <w:rsid w:val="006F2283"/>
    <w:rsid w:val="006F2382"/>
    <w:rsid w:val="006F239C"/>
    <w:rsid w:val="006F2969"/>
    <w:rsid w:val="006F2F04"/>
    <w:rsid w:val="006F3196"/>
    <w:rsid w:val="006F359B"/>
    <w:rsid w:val="006F3BF9"/>
    <w:rsid w:val="006F4A55"/>
    <w:rsid w:val="006F4DAB"/>
    <w:rsid w:val="006F58B6"/>
    <w:rsid w:val="006F5DF6"/>
    <w:rsid w:val="006F6540"/>
    <w:rsid w:val="006F65B2"/>
    <w:rsid w:val="006F68D5"/>
    <w:rsid w:val="006F6CE0"/>
    <w:rsid w:val="006F6E7E"/>
    <w:rsid w:val="006F713D"/>
    <w:rsid w:val="006F79FB"/>
    <w:rsid w:val="006F7DE7"/>
    <w:rsid w:val="007000FA"/>
    <w:rsid w:val="007003D9"/>
    <w:rsid w:val="007003F2"/>
    <w:rsid w:val="00700587"/>
    <w:rsid w:val="00700F99"/>
    <w:rsid w:val="007019D2"/>
    <w:rsid w:val="007023C4"/>
    <w:rsid w:val="00702593"/>
    <w:rsid w:val="00702C8B"/>
    <w:rsid w:val="00703069"/>
    <w:rsid w:val="007039AB"/>
    <w:rsid w:val="00703F14"/>
    <w:rsid w:val="00703FDF"/>
    <w:rsid w:val="007046B4"/>
    <w:rsid w:val="007049FD"/>
    <w:rsid w:val="00705091"/>
    <w:rsid w:val="007054C8"/>
    <w:rsid w:val="007058A1"/>
    <w:rsid w:val="0070657E"/>
    <w:rsid w:val="00706703"/>
    <w:rsid w:val="00707278"/>
    <w:rsid w:val="00707BF4"/>
    <w:rsid w:val="007101B0"/>
    <w:rsid w:val="00710385"/>
    <w:rsid w:val="00710D24"/>
    <w:rsid w:val="007112CC"/>
    <w:rsid w:val="00711531"/>
    <w:rsid w:val="00711B0B"/>
    <w:rsid w:val="00711F27"/>
    <w:rsid w:val="00711F5A"/>
    <w:rsid w:val="007122D0"/>
    <w:rsid w:val="007123AB"/>
    <w:rsid w:val="007129A5"/>
    <w:rsid w:val="00712E53"/>
    <w:rsid w:val="00712F04"/>
    <w:rsid w:val="007137BD"/>
    <w:rsid w:val="00713E8F"/>
    <w:rsid w:val="00714696"/>
    <w:rsid w:val="007147FB"/>
    <w:rsid w:val="007149BC"/>
    <w:rsid w:val="00714B9F"/>
    <w:rsid w:val="00714F53"/>
    <w:rsid w:val="00715309"/>
    <w:rsid w:val="0071563F"/>
    <w:rsid w:val="0071571C"/>
    <w:rsid w:val="007157B8"/>
    <w:rsid w:val="00715B29"/>
    <w:rsid w:val="00715B4E"/>
    <w:rsid w:val="00716244"/>
    <w:rsid w:val="007165E3"/>
    <w:rsid w:val="00716735"/>
    <w:rsid w:val="007167E2"/>
    <w:rsid w:val="00716995"/>
    <w:rsid w:val="0071705E"/>
    <w:rsid w:val="00717223"/>
    <w:rsid w:val="007172D5"/>
    <w:rsid w:val="00717ADF"/>
    <w:rsid w:val="00717D1E"/>
    <w:rsid w:val="007201C4"/>
    <w:rsid w:val="00720D8F"/>
    <w:rsid w:val="0072118B"/>
    <w:rsid w:val="00721B42"/>
    <w:rsid w:val="00722B58"/>
    <w:rsid w:val="0072302D"/>
    <w:rsid w:val="0072304C"/>
    <w:rsid w:val="007235E4"/>
    <w:rsid w:val="0072467C"/>
    <w:rsid w:val="00724B18"/>
    <w:rsid w:val="00724D6D"/>
    <w:rsid w:val="0072525D"/>
    <w:rsid w:val="00725286"/>
    <w:rsid w:val="0072534D"/>
    <w:rsid w:val="007254C7"/>
    <w:rsid w:val="00725527"/>
    <w:rsid w:val="00725850"/>
    <w:rsid w:val="007264BE"/>
    <w:rsid w:val="00726AF6"/>
    <w:rsid w:val="00726FA9"/>
    <w:rsid w:val="00727442"/>
    <w:rsid w:val="007274C3"/>
    <w:rsid w:val="00727705"/>
    <w:rsid w:val="00727D43"/>
    <w:rsid w:val="00727E24"/>
    <w:rsid w:val="00730802"/>
    <w:rsid w:val="00730A12"/>
    <w:rsid w:val="00730B33"/>
    <w:rsid w:val="00730B8F"/>
    <w:rsid w:val="00730BFA"/>
    <w:rsid w:val="007310CA"/>
    <w:rsid w:val="0073155B"/>
    <w:rsid w:val="007323F2"/>
    <w:rsid w:val="007329AF"/>
    <w:rsid w:val="00732C5B"/>
    <w:rsid w:val="00732C78"/>
    <w:rsid w:val="00732ED0"/>
    <w:rsid w:val="007341CE"/>
    <w:rsid w:val="007349FC"/>
    <w:rsid w:val="00734B1D"/>
    <w:rsid w:val="00734D12"/>
    <w:rsid w:val="00734EB0"/>
    <w:rsid w:val="007357FC"/>
    <w:rsid w:val="007368C4"/>
    <w:rsid w:val="00736F10"/>
    <w:rsid w:val="00737256"/>
    <w:rsid w:val="0073731B"/>
    <w:rsid w:val="00737D7E"/>
    <w:rsid w:val="00737E7A"/>
    <w:rsid w:val="00737FCD"/>
    <w:rsid w:val="00740437"/>
    <w:rsid w:val="007404B4"/>
    <w:rsid w:val="00740571"/>
    <w:rsid w:val="00741059"/>
    <w:rsid w:val="0074111C"/>
    <w:rsid w:val="00741206"/>
    <w:rsid w:val="00741DED"/>
    <w:rsid w:val="00742363"/>
    <w:rsid w:val="00743353"/>
    <w:rsid w:val="007438AB"/>
    <w:rsid w:val="00743C34"/>
    <w:rsid w:val="00743D5A"/>
    <w:rsid w:val="00743F46"/>
    <w:rsid w:val="00744983"/>
    <w:rsid w:val="00744CA8"/>
    <w:rsid w:val="00744FD7"/>
    <w:rsid w:val="00745717"/>
    <w:rsid w:val="0074662E"/>
    <w:rsid w:val="00746637"/>
    <w:rsid w:val="0074672A"/>
    <w:rsid w:val="00746B34"/>
    <w:rsid w:val="0074708F"/>
    <w:rsid w:val="0074727F"/>
    <w:rsid w:val="0074728C"/>
    <w:rsid w:val="00747365"/>
    <w:rsid w:val="00747960"/>
    <w:rsid w:val="00747A4A"/>
    <w:rsid w:val="00747D25"/>
    <w:rsid w:val="00750124"/>
    <w:rsid w:val="0075015F"/>
    <w:rsid w:val="00750282"/>
    <w:rsid w:val="00750D3D"/>
    <w:rsid w:val="00750ED4"/>
    <w:rsid w:val="0075101B"/>
    <w:rsid w:val="00751481"/>
    <w:rsid w:val="0075157E"/>
    <w:rsid w:val="00751EC9"/>
    <w:rsid w:val="007523B8"/>
    <w:rsid w:val="007526A1"/>
    <w:rsid w:val="00752E46"/>
    <w:rsid w:val="007530C0"/>
    <w:rsid w:val="00753244"/>
    <w:rsid w:val="0075458C"/>
    <w:rsid w:val="00754848"/>
    <w:rsid w:val="00754F9B"/>
    <w:rsid w:val="00755322"/>
    <w:rsid w:val="0075541A"/>
    <w:rsid w:val="00756078"/>
    <w:rsid w:val="00756118"/>
    <w:rsid w:val="007561BD"/>
    <w:rsid w:val="007561C5"/>
    <w:rsid w:val="00756513"/>
    <w:rsid w:val="007565C6"/>
    <w:rsid w:val="0075692E"/>
    <w:rsid w:val="00757195"/>
    <w:rsid w:val="0075749D"/>
    <w:rsid w:val="0075764C"/>
    <w:rsid w:val="00757B20"/>
    <w:rsid w:val="0076016E"/>
    <w:rsid w:val="00760702"/>
    <w:rsid w:val="0076077D"/>
    <w:rsid w:val="00761067"/>
    <w:rsid w:val="00761835"/>
    <w:rsid w:val="00761D27"/>
    <w:rsid w:val="007625CF"/>
    <w:rsid w:val="00762ADE"/>
    <w:rsid w:val="00762C3B"/>
    <w:rsid w:val="00763226"/>
    <w:rsid w:val="00763AD0"/>
    <w:rsid w:val="00763DED"/>
    <w:rsid w:val="00763F23"/>
    <w:rsid w:val="00763F88"/>
    <w:rsid w:val="00763FC4"/>
    <w:rsid w:val="0076457F"/>
    <w:rsid w:val="00764AB3"/>
    <w:rsid w:val="00764CC5"/>
    <w:rsid w:val="00764EA3"/>
    <w:rsid w:val="00765353"/>
    <w:rsid w:val="00765479"/>
    <w:rsid w:val="00767ED7"/>
    <w:rsid w:val="00767EFF"/>
    <w:rsid w:val="007717C1"/>
    <w:rsid w:val="00772D36"/>
    <w:rsid w:val="007731B3"/>
    <w:rsid w:val="00775065"/>
    <w:rsid w:val="007754B2"/>
    <w:rsid w:val="00775509"/>
    <w:rsid w:val="0077560B"/>
    <w:rsid w:val="00775970"/>
    <w:rsid w:val="00775D2E"/>
    <w:rsid w:val="007761F6"/>
    <w:rsid w:val="007761FF"/>
    <w:rsid w:val="0077621E"/>
    <w:rsid w:val="0077663C"/>
    <w:rsid w:val="00776847"/>
    <w:rsid w:val="007769B6"/>
    <w:rsid w:val="00776D50"/>
    <w:rsid w:val="0077734E"/>
    <w:rsid w:val="00777365"/>
    <w:rsid w:val="00777731"/>
    <w:rsid w:val="007805FE"/>
    <w:rsid w:val="00780DC4"/>
    <w:rsid w:val="0078116B"/>
    <w:rsid w:val="00781CCE"/>
    <w:rsid w:val="00782844"/>
    <w:rsid w:val="00782921"/>
    <w:rsid w:val="00782A62"/>
    <w:rsid w:val="00782EBF"/>
    <w:rsid w:val="00782F91"/>
    <w:rsid w:val="00782FDA"/>
    <w:rsid w:val="00784118"/>
    <w:rsid w:val="0078419B"/>
    <w:rsid w:val="007845E8"/>
    <w:rsid w:val="00784B2C"/>
    <w:rsid w:val="00784BC0"/>
    <w:rsid w:val="00784CEB"/>
    <w:rsid w:val="007850B2"/>
    <w:rsid w:val="00785459"/>
    <w:rsid w:val="007862F8"/>
    <w:rsid w:val="00787810"/>
    <w:rsid w:val="00787977"/>
    <w:rsid w:val="00787F6E"/>
    <w:rsid w:val="00790480"/>
    <w:rsid w:val="0079069F"/>
    <w:rsid w:val="0079081A"/>
    <w:rsid w:val="00790860"/>
    <w:rsid w:val="007908E1"/>
    <w:rsid w:val="00790909"/>
    <w:rsid w:val="0079092A"/>
    <w:rsid w:val="00790A12"/>
    <w:rsid w:val="0079122A"/>
    <w:rsid w:val="0079130C"/>
    <w:rsid w:val="00791D8A"/>
    <w:rsid w:val="00791DBE"/>
    <w:rsid w:val="0079205F"/>
    <w:rsid w:val="00792939"/>
    <w:rsid w:val="007935EA"/>
    <w:rsid w:val="007936A9"/>
    <w:rsid w:val="0079378F"/>
    <w:rsid w:val="0079425F"/>
    <w:rsid w:val="007945F0"/>
    <w:rsid w:val="00794661"/>
    <w:rsid w:val="00794942"/>
    <w:rsid w:val="00794E28"/>
    <w:rsid w:val="00795175"/>
    <w:rsid w:val="007952E1"/>
    <w:rsid w:val="00795381"/>
    <w:rsid w:val="00795CBF"/>
    <w:rsid w:val="00796454"/>
    <w:rsid w:val="00796B38"/>
    <w:rsid w:val="00796D70"/>
    <w:rsid w:val="00796E0C"/>
    <w:rsid w:val="007A00A9"/>
    <w:rsid w:val="007A1ABF"/>
    <w:rsid w:val="007A2875"/>
    <w:rsid w:val="007A34B8"/>
    <w:rsid w:val="007A3993"/>
    <w:rsid w:val="007A3E50"/>
    <w:rsid w:val="007A42C4"/>
    <w:rsid w:val="007A44F2"/>
    <w:rsid w:val="007A4677"/>
    <w:rsid w:val="007A5118"/>
    <w:rsid w:val="007A5161"/>
    <w:rsid w:val="007A5379"/>
    <w:rsid w:val="007A55CF"/>
    <w:rsid w:val="007A58D0"/>
    <w:rsid w:val="007A5B8F"/>
    <w:rsid w:val="007A5D13"/>
    <w:rsid w:val="007A63AF"/>
    <w:rsid w:val="007A6698"/>
    <w:rsid w:val="007A67AE"/>
    <w:rsid w:val="007A70AF"/>
    <w:rsid w:val="007A7DB1"/>
    <w:rsid w:val="007B0188"/>
    <w:rsid w:val="007B07FD"/>
    <w:rsid w:val="007B0918"/>
    <w:rsid w:val="007B0F0D"/>
    <w:rsid w:val="007B0F3A"/>
    <w:rsid w:val="007B112A"/>
    <w:rsid w:val="007B17E9"/>
    <w:rsid w:val="007B1C54"/>
    <w:rsid w:val="007B230E"/>
    <w:rsid w:val="007B23BC"/>
    <w:rsid w:val="007B27A7"/>
    <w:rsid w:val="007B2E4B"/>
    <w:rsid w:val="007B32A2"/>
    <w:rsid w:val="007B3356"/>
    <w:rsid w:val="007B33E4"/>
    <w:rsid w:val="007B33F2"/>
    <w:rsid w:val="007B40BB"/>
    <w:rsid w:val="007B4407"/>
    <w:rsid w:val="007B4D27"/>
    <w:rsid w:val="007B5371"/>
    <w:rsid w:val="007B5618"/>
    <w:rsid w:val="007B56FF"/>
    <w:rsid w:val="007B5BC3"/>
    <w:rsid w:val="007B5F7A"/>
    <w:rsid w:val="007B66B7"/>
    <w:rsid w:val="007B68D8"/>
    <w:rsid w:val="007B69A0"/>
    <w:rsid w:val="007B6AC7"/>
    <w:rsid w:val="007B6E39"/>
    <w:rsid w:val="007B739E"/>
    <w:rsid w:val="007B7591"/>
    <w:rsid w:val="007B7AAC"/>
    <w:rsid w:val="007B7AC3"/>
    <w:rsid w:val="007B7F5F"/>
    <w:rsid w:val="007C00F8"/>
    <w:rsid w:val="007C0477"/>
    <w:rsid w:val="007C04FC"/>
    <w:rsid w:val="007C17B7"/>
    <w:rsid w:val="007C18A5"/>
    <w:rsid w:val="007C19BD"/>
    <w:rsid w:val="007C19BF"/>
    <w:rsid w:val="007C207E"/>
    <w:rsid w:val="007C2292"/>
    <w:rsid w:val="007C2CC5"/>
    <w:rsid w:val="007C2EF9"/>
    <w:rsid w:val="007C30CC"/>
    <w:rsid w:val="007C3499"/>
    <w:rsid w:val="007C3993"/>
    <w:rsid w:val="007C4274"/>
    <w:rsid w:val="007C451E"/>
    <w:rsid w:val="007C4B71"/>
    <w:rsid w:val="007C5598"/>
    <w:rsid w:val="007C559F"/>
    <w:rsid w:val="007C5CBF"/>
    <w:rsid w:val="007C5DF2"/>
    <w:rsid w:val="007C63C5"/>
    <w:rsid w:val="007C6549"/>
    <w:rsid w:val="007C683D"/>
    <w:rsid w:val="007C7341"/>
    <w:rsid w:val="007C79CD"/>
    <w:rsid w:val="007C7D61"/>
    <w:rsid w:val="007D021B"/>
    <w:rsid w:val="007D0447"/>
    <w:rsid w:val="007D09F8"/>
    <w:rsid w:val="007D0EDB"/>
    <w:rsid w:val="007D11B1"/>
    <w:rsid w:val="007D147D"/>
    <w:rsid w:val="007D184C"/>
    <w:rsid w:val="007D18A7"/>
    <w:rsid w:val="007D1BB2"/>
    <w:rsid w:val="007D244D"/>
    <w:rsid w:val="007D2A60"/>
    <w:rsid w:val="007D2F41"/>
    <w:rsid w:val="007D37A8"/>
    <w:rsid w:val="007D422A"/>
    <w:rsid w:val="007D43B9"/>
    <w:rsid w:val="007D5318"/>
    <w:rsid w:val="007D5743"/>
    <w:rsid w:val="007D5DFE"/>
    <w:rsid w:val="007D66F3"/>
    <w:rsid w:val="007D6872"/>
    <w:rsid w:val="007D6BE7"/>
    <w:rsid w:val="007D7D63"/>
    <w:rsid w:val="007E0117"/>
    <w:rsid w:val="007E033B"/>
    <w:rsid w:val="007E04F1"/>
    <w:rsid w:val="007E096D"/>
    <w:rsid w:val="007E11CC"/>
    <w:rsid w:val="007E1325"/>
    <w:rsid w:val="007E1551"/>
    <w:rsid w:val="007E15B5"/>
    <w:rsid w:val="007E1638"/>
    <w:rsid w:val="007E16C8"/>
    <w:rsid w:val="007E1B1D"/>
    <w:rsid w:val="007E1D67"/>
    <w:rsid w:val="007E1DAF"/>
    <w:rsid w:val="007E24C9"/>
    <w:rsid w:val="007E2E22"/>
    <w:rsid w:val="007E31F1"/>
    <w:rsid w:val="007E3577"/>
    <w:rsid w:val="007E3648"/>
    <w:rsid w:val="007E3A0E"/>
    <w:rsid w:val="007E3A95"/>
    <w:rsid w:val="007E3B35"/>
    <w:rsid w:val="007E3D7F"/>
    <w:rsid w:val="007E4011"/>
    <w:rsid w:val="007E41B4"/>
    <w:rsid w:val="007E48A8"/>
    <w:rsid w:val="007E4A02"/>
    <w:rsid w:val="007E52EF"/>
    <w:rsid w:val="007E52F3"/>
    <w:rsid w:val="007E5387"/>
    <w:rsid w:val="007E545F"/>
    <w:rsid w:val="007E54C1"/>
    <w:rsid w:val="007E57A3"/>
    <w:rsid w:val="007E69E0"/>
    <w:rsid w:val="007E6E55"/>
    <w:rsid w:val="007E6F97"/>
    <w:rsid w:val="007E70E2"/>
    <w:rsid w:val="007E7251"/>
    <w:rsid w:val="007E72A9"/>
    <w:rsid w:val="007E7A54"/>
    <w:rsid w:val="007F0117"/>
    <w:rsid w:val="007F0140"/>
    <w:rsid w:val="007F0434"/>
    <w:rsid w:val="007F04DD"/>
    <w:rsid w:val="007F05FD"/>
    <w:rsid w:val="007F08F4"/>
    <w:rsid w:val="007F0CBE"/>
    <w:rsid w:val="007F187F"/>
    <w:rsid w:val="007F1952"/>
    <w:rsid w:val="007F1D42"/>
    <w:rsid w:val="007F1F26"/>
    <w:rsid w:val="007F1FC9"/>
    <w:rsid w:val="007F2743"/>
    <w:rsid w:val="007F27E9"/>
    <w:rsid w:val="007F334C"/>
    <w:rsid w:val="007F495D"/>
    <w:rsid w:val="007F4BD9"/>
    <w:rsid w:val="007F5A0E"/>
    <w:rsid w:val="007F5A71"/>
    <w:rsid w:val="007F5CC5"/>
    <w:rsid w:val="007F6143"/>
    <w:rsid w:val="007F710A"/>
    <w:rsid w:val="007F7523"/>
    <w:rsid w:val="007F7638"/>
    <w:rsid w:val="00800261"/>
    <w:rsid w:val="0080082A"/>
    <w:rsid w:val="008008F9"/>
    <w:rsid w:val="00800F84"/>
    <w:rsid w:val="008010B6"/>
    <w:rsid w:val="008017CE"/>
    <w:rsid w:val="0080181A"/>
    <w:rsid w:val="00801845"/>
    <w:rsid w:val="00801861"/>
    <w:rsid w:val="00801971"/>
    <w:rsid w:val="00803CB4"/>
    <w:rsid w:val="00804021"/>
    <w:rsid w:val="00804382"/>
    <w:rsid w:val="008043AF"/>
    <w:rsid w:val="0080477F"/>
    <w:rsid w:val="00804E43"/>
    <w:rsid w:val="008056C7"/>
    <w:rsid w:val="0080580F"/>
    <w:rsid w:val="00805963"/>
    <w:rsid w:val="00805C19"/>
    <w:rsid w:val="008062F2"/>
    <w:rsid w:val="008067D2"/>
    <w:rsid w:val="00806C2E"/>
    <w:rsid w:val="00806ECA"/>
    <w:rsid w:val="00807723"/>
    <w:rsid w:val="008077F8"/>
    <w:rsid w:val="00807B40"/>
    <w:rsid w:val="008100DB"/>
    <w:rsid w:val="0081014C"/>
    <w:rsid w:val="008103ED"/>
    <w:rsid w:val="00810461"/>
    <w:rsid w:val="00810632"/>
    <w:rsid w:val="008109CA"/>
    <w:rsid w:val="00810C73"/>
    <w:rsid w:val="00811324"/>
    <w:rsid w:val="008115C2"/>
    <w:rsid w:val="00811882"/>
    <w:rsid w:val="008118C9"/>
    <w:rsid w:val="0081195D"/>
    <w:rsid w:val="0081245D"/>
    <w:rsid w:val="00812597"/>
    <w:rsid w:val="00812BEC"/>
    <w:rsid w:val="00812CBF"/>
    <w:rsid w:val="00812CDE"/>
    <w:rsid w:val="00813E2C"/>
    <w:rsid w:val="00813ED0"/>
    <w:rsid w:val="00814157"/>
    <w:rsid w:val="00814247"/>
    <w:rsid w:val="00814730"/>
    <w:rsid w:val="00814734"/>
    <w:rsid w:val="008149E0"/>
    <w:rsid w:val="00814CC3"/>
    <w:rsid w:val="008151AF"/>
    <w:rsid w:val="0081680E"/>
    <w:rsid w:val="00816875"/>
    <w:rsid w:val="008169FC"/>
    <w:rsid w:val="00816DB3"/>
    <w:rsid w:val="00817196"/>
    <w:rsid w:val="0081772E"/>
    <w:rsid w:val="008200D2"/>
    <w:rsid w:val="00820917"/>
    <w:rsid w:val="00820A99"/>
    <w:rsid w:val="00820C4C"/>
    <w:rsid w:val="008210B6"/>
    <w:rsid w:val="008220BB"/>
    <w:rsid w:val="00822394"/>
    <w:rsid w:val="00822C9A"/>
    <w:rsid w:val="00822D0A"/>
    <w:rsid w:val="008236A2"/>
    <w:rsid w:val="00823DF8"/>
    <w:rsid w:val="008242E1"/>
    <w:rsid w:val="00824B0D"/>
    <w:rsid w:val="0082512B"/>
    <w:rsid w:val="00825317"/>
    <w:rsid w:val="008261E5"/>
    <w:rsid w:val="008265BF"/>
    <w:rsid w:val="00826746"/>
    <w:rsid w:val="00826938"/>
    <w:rsid w:val="00826B78"/>
    <w:rsid w:val="00826CB2"/>
    <w:rsid w:val="00827118"/>
    <w:rsid w:val="0082740F"/>
    <w:rsid w:val="0082747C"/>
    <w:rsid w:val="0082761A"/>
    <w:rsid w:val="00827B7A"/>
    <w:rsid w:val="00827BDA"/>
    <w:rsid w:val="00827EDA"/>
    <w:rsid w:val="00827FC0"/>
    <w:rsid w:val="00830370"/>
    <w:rsid w:val="00830A57"/>
    <w:rsid w:val="00830DFC"/>
    <w:rsid w:val="00830E8B"/>
    <w:rsid w:val="0083107E"/>
    <w:rsid w:val="00831168"/>
    <w:rsid w:val="00831FBA"/>
    <w:rsid w:val="00832269"/>
    <w:rsid w:val="0083333C"/>
    <w:rsid w:val="0083367B"/>
    <w:rsid w:val="0083372F"/>
    <w:rsid w:val="008337FB"/>
    <w:rsid w:val="00833813"/>
    <w:rsid w:val="00833A03"/>
    <w:rsid w:val="00833F28"/>
    <w:rsid w:val="008340DF"/>
    <w:rsid w:val="008351AB"/>
    <w:rsid w:val="008357C5"/>
    <w:rsid w:val="00835C1C"/>
    <w:rsid w:val="00835CA8"/>
    <w:rsid w:val="00835CB4"/>
    <w:rsid w:val="008365D8"/>
    <w:rsid w:val="00836C2B"/>
    <w:rsid w:val="008372E8"/>
    <w:rsid w:val="00837599"/>
    <w:rsid w:val="00837B4B"/>
    <w:rsid w:val="00837EF8"/>
    <w:rsid w:val="00840240"/>
    <w:rsid w:val="008402D0"/>
    <w:rsid w:val="00840530"/>
    <w:rsid w:val="008405F5"/>
    <w:rsid w:val="00841C1F"/>
    <w:rsid w:val="00842243"/>
    <w:rsid w:val="008424DE"/>
    <w:rsid w:val="00842584"/>
    <w:rsid w:val="00842BB5"/>
    <w:rsid w:val="00842BCC"/>
    <w:rsid w:val="00842D6D"/>
    <w:rsid w:val="008436DD"/>
    <w:rsid w:val="00843714"/>
    <w:rsid w:val="00843F3F"/>
    <w:rsid w:val="00844251"/>
    <w:rsid w:val="00844860"/>
    <w:rsid w:val="00844A5C"/>
    <w:rsid w:val="00844C86"/>
    <w:rsid w:val="00845184"/>
    <w:rsid w:val="0084548C"/>
    <w:rsid w:val="00845532"/>
    <w:rsid w:val="0084554F"/>
    <w:rsid w:val="008456A7"/>
    <w:rsid w:val="00845E32"/>
    <w:rsid w:val="00845F38"/>
    <w:rsid w:val="00846018"/>
    <w:rsid w:val="008462B6"/>
    <w:rsid w:val="00846FCE"/>
    <w:rsid w:val="00847487"/>
    <w:rsid w:val="00847A0E"/>
    <w:rsid w:val="00847E56"/>
    <w:rsid w:val="008502DA"/>
    <w:rsid w:val="00850844"/>
    <w:rsid w:val="008509D6"/>
    <w:rsid w:val="00850CFB"/>
    <w:rsid w:val="00851076"/>
    <w:rsid w:val="00851079"/>
    <w:rsid w:val="0085188D"/>
    <w:rsid w:val="00851962"/>
    <w:rsid w:val="00851FC1"/>
    <w:rsid w:val="00851FF6"/>
    <w:rsid w:val="00852253"/>
    <w:rsid w:val="008522DB"/>
    <w:rsid w:val="008524FF"/>
    <w:rsid w:val="0085266C"/>
    <w:rsid w:val="00852AB9"/>
    <w:rsid w:val="00852AF0"/>
    <w:rsid w:val="00852BA2"/>
    <w:rsid w:val="00852BA8"/>
    <w:rsid w:val="00852BD3"/>
    <w:rsid w:val="00853B73"/>
    <w:rsid w:val="00854487"/>
    <w:rsid w:val="00854B85"/>
    <w:rsid w:val="00854DDE"/>
    <w:rsid w:val="008552B0"/>
    <w:rsid w:val="008552D6"/>
    <w:rsid w:val="00855790"/>
    <w:rsid w:val="00855933"/>
    <w:rsid w:val="00855C4D"/>
    <w:rsid w:val="008565E4"/>
    <w:rsid w:val="008565E9"/>
    <w:rsid w:val="00856B32"/>
    <w:rsid w:val="00856FFE"/>
    <w:rsid w:val="008573CD"/>
    <w:rsid w:val="00857857"/>
    <w:rsid w:val="008603C1"/>
    <w:rsid w:val="00860EF6"/>
    <w:rsid w:val="008611CD"/>
    <w:rsid w:val="0086198E"/>
    <w:rsid w:val="00861A09"/>
    <w:rsid w:val="00861C1C"/>
    <w:rsid w:val="00862121"/>
    <w:rsid w:val="00862A5C"/>
    <w:rsid w:val="00862B88"/>
    <w:rsid w:val="00862D87"/>
    <w:rsid w:val="008632EB"/>
    <w:rsid w:val="0086330D"/>
    <w:rsid w:val="008633FE"/>
    <w:rsid w:val="0086357C"/>
    <w:rsid w:val="00863647"/>
    <w:rsid w:val="00863898"/>
    <w:rsid w:val="00864157"/>
    <w:rsid w:val="00864312"/>
    <w:rsid w:val="00864731"/>
    <w:rsid w:val="008649F3"/>
    <w:rsid w:val="00864A49"/>
    <w:rsid w:val="00864F48"/>
    <w:rsid w:val="008655C2"/>
    <w:rsid w:val="008658CF"/>
    <w:rsid w:val="00865B5D"/>
    <w:rsid w:val="00865CA8"/>
    <w:rsid w:val="00865E40"/>
    <w:rsid w:val="00865F4E"/>
    <w:rsid w:val="0086645C"/>
    <w:rsid w:val="00866B01"/>
    <w:rsid w:val="0086798E"/>
    <w:rsid w:val="00867B1B"/>
    <w:rsid w:val="008701E4"/>
    <w:rsid w:val="00870DFB"/>
    <w:rsid w:val="00871117"/>
    <w:rsid w:val="00871242"/>
    <w:rsid w:val="0087183D"/>
    <w:rsid w:val="00871CFC"/>
    <w:rsid w:val="00871DA1"/>
    <w:rsid w:val="008721BC"/>
    <w:rsid w:val="00872DB0"/>
    <w:rsid w:val="0087304A"/>
    <w:rsid w:val="008737C1"/>
    <w:rsid w:val="00873FEB"/>
    <w:rsid w:val="00874015"/>
    <w:rsid w:val="008743DD"/>
    <w:rsid w:val="008748DD"/>
    <w:rsid w:val="00874FD2"/>
    <w:rsid w:val="008756C2"/>
    <w:rsid w:val="00876226"/>
    <w:rsid w:val="00876AAE"/>
    <w:rsid w:val="00876F25"/>
    <w:rsid w:val="00877006"/>
    <w:rsid w:val="00877070"/>
    <w:rsid w:val="00877BCD"/>
    <w:rsid w:val="00877C89"/>
    <w:rsid w:val="008807A8"/>
    <w:rsid w:val="00880B39"/>
    <w:rsid w:val="00880DA1"/>
    <w:rsid w:val="00880FF4"/>
    <w:rsid w:val="00880FFE"/>
    <w:rsid w:val="00881A7E"/>
    <w:rsid w:val="00881FD8"/>
    <w:rsid w:val="00882893"/>
    <w:rsid w:val="0088309F"/>
    <w:rsid w:val="008834DA"/>
    <w:rsid w:val="00883C65"/>
    <w:rsid w:val="008844BA"/>
    <w:rsid w:val="00884BB6"/>
    <w:rsid w:val="008850F2"/>
    <w:rsid w:val="0088559F"/>
    <w:rsid w:val="008857E0"/>
    <w:rsid w:val="00885F6E"/>
    <w:rsid w:val="00886073"/>
    <w:rsid w:val="008867E3"/>
    <w:rsid w:val="00886F42"/>
    <w:rsid w:val="00887392"/>
    <w:rsid w:val="008873E7"/>
    <w:rsid w:val="00887BBD"/>
    <w:rsid w:val="0089082C"/>
    <w:rsid w:val="00890BC4"/>
    <w:rsid w:val="00890D6F"/>
    <w:rsid w:val="00891487"/>
    <w:rsid w:val="00891945"/>
    <w:rsid w:val="00891C62"/>
    <w:rsid w:val="0089206F"/>
    <w:rsid w:val="00892515"/>
    <w:rsid w:val="00892E68"/>
    <w:rsid w:val="00892FC2"/>
    <w:rsid w:val="008936EC"/>
    <w:rsid w:val="00893A87"/>
    <w:rsid w:val="00893F73"/>
    <w:rsid w:val="00894F70"/>
    <w:rsid w:val="008954E5"/>
    <w:rsid w:val="00895974"/>
    <w:rsid w:val="00895A4C"/>
    <w:rsid w:val="00895D35"/>
    <w:rsid w:val="00896883"/>
    <w:rsid w:val="00896C8A"/>
    <w:rsid w:val="008970E2"/>
    <w:rsid w:val="00897287"/>
    <w:rsid w:val="00897B5A"/>
    <w:rsid w:val="00897CE8"/>
    <w:rsid w:val="008A0D12"/>
    <w:rsid w:val="008A1171"/>
    <w:rsid w:val="008A16FA"/>
    <w:rsid w:val="008A1855"/>
    <w:rsid w:val="008A19D1"/>
    <w:rsid w:val="008A1FB7"/>
    <w:rsid w:val="008A21AF"/>
    <w:rsid w:val="008A2280"/>
    <w:rsid w:val="008A254C"/>
    <w:rsid w:val="008A278F"/>
    <w:rsid w:val="008A2A2C"/>
    <w:rsid w:val="008A2ACE"/>
    <w:rsid w:val="008A304D"/>
    <w:rsid w:val="008A3981"/>
    <w:rsid w:val="008A5467"/>
    <w:rsid w:val="008A6A27"/>
    <w:rsid w:val="008A6A99"/>
    <w:rsid w:val="008A6E6E"/>
    <w:rsid w:val="008A7738"/>
    <w:rsid w:val="008A7915"/>
    <w:rsid w:val="008A7A1D"/>
    <w:rsid w:val="008B02B8"/>
    <w:rsid w:val="008B03A4"/>
    <w:rsid w:val="008B03F7"/>
    <w:rsid w:val="008B07E0"/>
    <w:rsid w:val="008B08FE"/>
    <w:rsid w:val="008B0918"/>
    <w:rsid w:val="008B0969"/>
    <w:rsid w:val="008B0DF4"/>
    <w:rsid w:val="008B13EC"/>
    <w:rsid w:val="008B18DC"/>
    <w:rsid w:val="008B193B"/>
    <w:rsid w:val="008B1B70"/>
    <w:rsid w:val="008B1BC8"/>
    <w:rsid w:val="008B1D1F"/>
    <w:rsid w:val="008B1DA7"/>
    <w:rsid w:val="008B1E9B"/>
    <w:rsid w:val="008B20E9"/>
    <w:rsid w:val="008B2250"/>
    <w:rsid w:val="008B23FC"/>
    <w:rsid w:val="008B29C0"/>
    <w:rsid w:val="008B2B6B"/>
    <w:rsid w:val="008B2DBD"/>
    <w:rsid w:val="008B30D7"/>
    <w:rsid w:val="008B3171"/>
    <w:rsid w:val="008B335C"/>
    <w:rsid w:val="008B3388"/>
    <w:rsid w:val="008B3709"/>
    <w:rsid w:val="008B3F55"/>
    <w:rsid w:val="008B4206"/>
    <w:rsid w:val="008B46BA"/>
    <w:rsid w:val="008B476E"/>
    <w:rsid w:val="008B4E1E"/>
    <w:rsid w:val="008B59E7"/>
    <w:rsid w:val="008B5CAF"/>
    <w:rsid w:val="008B5CB8"/>
    <w:rsid w:val="008B5F42"/>
    <w:rsid w:val="008B6354"/>
    <w:rsid w:val="008B6472"/>
    <w:rsid w:val="008B66E7"/>
    <w:rsid w:val="008B6744"/>
    <w:rsid w:val="008B69B3"/>
    <w:rsid w:val="008B6F67"/>
    <w:rsid w:val="008C06B9"/>
    <w:rsid w:val="008C072F"/>
    <w:rsid w:val="008C0C15"/>
    <w:rsid w:val="008C0F47"/>
    <w:rsid w:val="008C10EF"/>
    <w:rsid w:val="008C1807"/>
    <w:rsid w:val="008C1EF6"/>
    <w:rsid w:val="008C1F74"/>
    <w:rsid w:val="008C2F9B"/>
    <w:rsid w:val="008C3225"/>
    <w:rsid w:val="008C3906"/>
    <w:rsid w:val="008C3CE6"/>
    <w:rsid w:val="008C3FD3"/>
    <w:rsid w:val="008C4B01"/>
    <w:rsid w:val="008C5428"/>
    <w:rsid w:val="008C5A16"/>
    <w:rsid w:val="008C5D1B"/>
    <w:rsid w:val="008C658B"/>
    <w:rsid w:val="008C6736"/>
    <w:rsid w:val="008C67C2"/>
    <w:rsid w:val="008C75EB"/>
    <w:rsid w:val="008C7658"/>
    <w:rsid w:val="008C7F4D"/>
    <w:rsid w:val="008D00D8"/>
    <w:rsid w:val="008D08EA"/>
    <w:rsid w:val="008D09E2"/>
    <w:rsid w:val="008D0BAF"/>
    <w:rsid w:val="008D0EBA"/>
    <w:rsid w:val="008D0F37"/>
    <w:rsid w:val="008D1172"/>
    <w:rsid w:val="008D13E9"/>
    <w:rsid w:val="008D1FE0"/>
    <w:rsid w:val="008D205E"/>
    <w:rsid w:val="008D26C0"/>
    <w:rsid w:val="008D2929"/>
    <w:rsid w:val="008D35A2"/>
    <w:rsid w:val="008D41C3"/>
    <w:rsid w:val="008D4F6E"/>
    <w:rsid w:val="008D5041"/>
    <w:rsid w:val="008D583F"/>
    <w:rsid w:val="008D5AAD"/>
    <w:rsid w:val="008D5AFF"/>
    <w:rsid w:val="008D5B41"/>
    <w:rsid w:val="008D6305"/>
    <w:rsid w:val="008D6B26"/>
    <w:rsid w:val="008D6B67"/>
    <w:rsid w:val="008D749C"/>
    <w:rsid w:val="008D7FD7"/>
    <w:rsid w:val="008E01C9"/>
    <w:rsid w:val="008E074A"/>
    <w:rsid w:val="008E076D"/>
    <w:rsid w:val="008E1227"/>
    <w:rsid w:val="008E12C9"/>
    <w:rsid w:val="008E183C"/>
    <w:rsid w:val="008E1AE2"/>
    <w:rsid w:val="008E1B27"/>
    <w:rsid w:val="008E1B93"/>
    <w:rsid w:val="008E1F9D"/>
    <w:rsid w:val="008E21D7"/>
    <w:rsid w:val="008E2555"/>
    <w:rsid w:val="008E26BA"/>
    <w:rsid w:val="008E289B"/>
    <w:rsid w:val="008E2BED"/>
    <w:rsid w:val="008E3ADC"/>
    <w:rsid w:val="008E43A4"/>
    <w:rsid w:val="008E4539"/>
    <w:rsid w:val="008E47F4"/>
    <w:rsid w:val="008E4A70"/>
    <w:rsid w:val="008E4CC7"/>
    <w:rsid w:val="008E5722"/>
    <w:rsid w:val="008E58DD"/>
    <w:rsid w:val="008E594E"/>
    <w:rsid w:val="008E5EF3"/>
    <w:rsid w:val="008E609D"/>
    <w:rsid w:val="008E6147"/>
    <w:rsid w:val="008E61D3"/>
    <w:rsid w:val="008E6552"/>
    <w:rsid w:val="008E6619"/>
    <w:rsid w:val="008E6AF9"/>
    <w:rsid w:val="008E6DBF"/>
    <w:rsid w:val="008E6DFC"/>
    <w:rsid w:val="008E72C4"/>
    <w:rsid w:val="008E72DA"/>
    <w:rsid w:val="008E73D2"/>
    <w:rsid w:val="008E73EB"/>
    <w:rsid w:val="008E7A92"/>
    <w:rsid w:val="008F10F1"/>
    <w:rsid w:val="008F12AA"/>
    <w:rsid w:val="008F1800"/>
    <w:rsid w:val="008F1EA3"/>
    <w:rsid w:val="008F1EB6"/>
    <w:rsid w:val="008F2184"/>
    <w:rsid w:val="008F2348"/>
    <w:rsid w:val="008F289B"/>
    <w:rsid w:val="008F2914"/>
    <w:rsid w:val="008F2E55"/>
    <w:rsid w:val="008F3083"/>
    <w:rsid w:val="008F3170"/>
    <w:rsid w:val="008F3687"/>
    <w:rsid w:val="008F3D3E"/>
    <w:rsid w:val="008F4F02"/>
    <w:rsid w:val="008F5459"/>
    <w:rsid w:val="008F55F4"/>
    <w:rsid w:val="008F5A77"/>
    <w:rsid w:val="008F5E71"/>
    <w:rsid w:val="008F61C3"/>
    <w:rsid w:val="008F6383"/>
    <w:rsid w:val="008F6392"/>
    <w:rsid w:val="008F7177"/>
    <w:rsid w:val="008F737F"/>
    <w:rsid w:val="008F740F"/>
    <w:rsid w:val="008F799B"/>
    <w:rsid w:val="00900741"/>
    <w:rsid w:val="009014C5"/>
    <w:rsid w:val="009018B0"/>
    <w:rsid w:val="00902068"/>
    <w:rsid w:val="009024F5"/>
    <w:rsid w:val="009027F0"/>
    <w:rsid w:val="009033D1"/>
    <w:rsid w:val="00903E20"/>
    <w:rsid w:val="0090485C"/>
    <w:rsid w:val="009048B6"/>
    <w:rsid w:val="009049C5"/>
    <w:rsid w:val="00906863"/>
    <w:rsid w:val="00906BED"/>
    <w:rsid w:val="00906E8A"/>
    <w:rsid w:val="009076A9"/>
    <w:rsid w:val="00907A93"/>
    <w:rsid w:val="009101FE"/>
    <w:rsid w:val="00910672"/>
    <w:rsid w:val="00910727"/>
    <w:rsid w:val="00910B5F"/>
    <w:rsid w:val="00910BFF"/>
    <w:rsid w:val="00910FA8"/>
    <w:rsid w:val="009115AA"/>
    <w:rsid w:val="0091178A"/>
    <w:rsid w:val="00911973"/>
    <w:rsid w:val="00911EC7"/>
    <w:rsid w:val="00912104"/>
    <w:rsid w:val="00912AB9"/>
    <w:rsid w:val="00912EA9"/>
    <w:rsid w:val="00913E8C"/>
    <w:rsid w:val="0091401E"/>
    <w:rsid w:val="00914F06"/>
    <w:rsid w:val="00915486"/>
    <w:rsid w:val="009154F1"/>
    <w:rsid w:val="0091605E"/>
    <w:rsid w:val="00916300"/>
    <w:rsid w:val="009164DD"/>
    <w:rsid w:val="0091678D"/>
    <w:rsid w:val="00917232"/>
    <w:rsid w:val="00920332"/>
    <w:rsid w:val="0092033B"/>
    <w:rsid w:val="00920D73"/>
    <w:rsid w:val="00920DB0"/>
    <w:rsid w:val="0092105F"/>
    <w:rsid w:val="00921B64"/>
    <w:rsid w:val="00921D17"/>
    <w:rsid w:val="00922385"/>
    <w:rsid w:val="00922C40"/>
    <w:rsid w:val="00923092"/>
    <w:rsid w:val="00923819"/>
    <w:rsid w:val="009239B4"/>
    <w:rsid w:val="00923C74"/>
    <w:rsid w:val="00924819"/>
    <w:rsid w:val="00925DF3"/>
    <w:rsid w:val="00925E84"/>
    <w:rsid w:val="00925F52"/>
    <w:rsid w:val="0092777E"/>
    <w:rsid w:val="00927958"/>
    <w:rsid w:val="009279C4"/>
    <w:rsid w:val="00927B77"/>
    <w:rsid w:val="00930697"/>
    <w:rsid w:val="00930818"/>
    <w:rsid w:val="00931646"/>
    <w:rsid w:val="0093183B"/>
    <w:rsid w:val="009318B2"/>
    <w:rsid w:val="00931D28"/>
    <w:rsid w:val="009323F0"/>
    <w:rsid w:val="00933D99"/>
    <w:rsid w:val="009340DE"/>
    <w:rsid w:val="009346A5"/>
    <w:rsid w:val="009348D6"/>
    <w:rsid w:val="009353CB"/>
    <w:rsid w:val="009355C9"/>
    <w:rsid w:val="009358BD"/>
    <w:rsid w:val="009360FD"/>
    <w:rsid w:val="0093654D"/>
    <w:rsid w:val="009366A2"/>
    <w:rsid w:val="00936CC2"/>
    <w:rsid w:val="009370FE"/>
    <w:rsid w:val="00937206"/>
    <w:rsid w:val="009378FD"/>
    <w:rsid w:val="00937BD0"/>
    <w:rsid w:val="00937CA4"/>
    <w:rsid w:val="00940E8E"/>
    <w:rsid w:val="009413A5"/>
    <w:rsid w:val="0094157C"/>
    <w:rsid w:val="0094167A"/>
    <w:rsid w:val="00941A55"/>
    <w:rsid w:val="00941AAF"/>
    <w:rsid w:val="00941ED8"/>
    <w:rsid w:val="0094224A"/>
    <w:rsid w:val="009422D5"/>
    <w:rsid w:val="009427EC"/>
    <w:rsid w:val="0094285C"/>
    <w:rsid w:val="00943260"/>
    <w:rsid w:val="00943652"/>
    <w:rsid w:val="00943D49"/>
    <w:rsid w:val="00943D59"/>
    <w:rsid w:val="00943F5A"/>
    <w:rsid w:val="00944D6E"/>
    <w:rsid w:val="00944D71"/>
    <w:rsid w:val="00945723"/>
    <w:rsid w:val="00945B8E"/>
    <w:rsid w:val="00946070"/>
    <w:rsid w:val="0094611A"/>
    <w:rsid w:val="009465CB"/>
    <w:rsid w:val="00946E51"/>
    <w:rsid w:val="00947E69"/>
    <w:rsid w:val="0095008C"/>
    <w:rsid w:val="009508DE"/>
    <w:rsid w:val="00950AA3"/>
    <w:rsid w:val="00950CCB"/>
    <w:rsid w:val="009515C2"/>
    <w:rsid w:val="00951754"/>
    <w:rsid w:val="00951DB3"/>
    <w:rsid w:val="009522DD"/>
    <w:rsid w:val="00952524"/>
    <w:rsid w:val="00952F61"/>
    <w:rsid w:val="00952FBD"/>
    <w:rsid w:val="009531A4"/>
    <w:rsid w:val="00953814"/>
    <w:rsid w:val="0095395E"/>
    <w:rsid w:val="00953B49"/>
    <w:rsid w:val="00953D95"/>
    <w:rsid w:val="00954018"/>
    <w:rsid w:val="00954182"/>
    <w:rsid w:val="00954B1E"/>
    <w:rsid w:val="00954CCE"/>
    <w:rsid w:val="00954D5F"/>
    <w:rsid w:val="00954FD0"/>
    <w:rsid w:val="0095556A"/>
    <w:rsid w:val="00956679"/>
    <w:rsid w:val="00956F8B"/>
    <w:rsid w:val="009572B7"/>
    <w:rsid w:val="0095759A"/>
    <w:rsid w:val="00957EFB"/>
    <w:rsid w:val="00957FE3"/>
    <w:rsid w:val="0096002B"/>
    <w:rsid w:val="00960A6A"/>
    <w:rsid w:val="00960DED"/>
    <w:rsid w:val="00961062"/>
    <w:rsid w:val="00961457"/>
    <w:rsid w:val="00961695"/>
    <w:rsid w:val="00961BBF"/>
    <w:rsid w:val="00961C6F"/>
    <w:rsid w:val="00961CF9"/>
    <w:rsid w:val="00961E39"/>
    <w:rsid w:val="009629AC"/>
    <w:rsid w:val="00962D38"/>
    <w:rsid w:val="00963621"/>
    <w:rsid w:val="0096367F"/>
    <w:rsid w:val="00963FA1"/>
    <w:rsid w:val="00964256"/>
    <w:rsid w:val="009645DD"/>
    <w:rsid w:val="00964CDB"/>
    <w:rsid w:val="0096514B"/>
    <w:rsid w:val="009653EA"/>
    <w:rsid w:val="009661FB"/>
    <w:rsid w:val="0096658C"/>
    <w:rsid w:val="00966599"/>
    <w:rsid w:val="00966AC8"/>
    <w:rsid w:val="0097045A"/>
    <w:rsid w:val="00970C77"/>
    <w:rsid w:val="00970C9D"/>
    <w:rsid w:val="00970EC8"/>
    <w:rsid w:val="0097153E"/>
    <w:rsid w:val="00971E58"/>
    <w:rsid w:val="00972307"/>
    <w:rsid w:val="00972325"/>
    <w:rsid w:val="00972FA1"/>
    <w:rsid w:val="009733D7"/>
    <w:rsid w:val="00973AB4"/>
    <w:rsid w:val="00974014"/>
    <w:rsid w:val="0097450B"/>
    <w:rsid w:val="0097480E"/>
    <w:rsid w:val="00974917"/>
    <w:rsid w:val="0097492D"/>
    <w:rsid w:val="0097516F"/>
    <w:rsid w:val="009759B0"/>
    <w:rsid w:val="00975EEF"/>
    <w:rsid w:val="009761AE"/>
    <w:rsid w:val="00976414"/>
    <w:rsid w:val="009765A9"/>
    <w:rsid w:val="00976646"/>
    <w:rsid w:val="00976F8B"/>
    <w:rsid w:val="00977856"/>
    <w:rsid w:val="00977F1F"/>
    <w:rsid w:val="00980EAE"/>
    <w:rsid w:val="009810A1"/>
    <w:rsid w:val="00981AE1"/>
    <w:rsid w:val="00981B03"/>
    <w:rsid w:val="00981B3D"/>
    <w:rsid w:val="00981B92"/>
    <w:rsid w:val="00981DDE"/>
    <w:rsid w:val="009824B5"/>
    <w:rsid w:val="009829F8"/>
    <w:rsid w:val="00982E3D"/>
    <w:rsid w:val="0098301F"/>
    <w:rsid w:val="0098349B"/>
    <w:rsid w:val="00983A7C"/>
    <w:rsid w:val="00983E43"/>
    <w:rsid w:val="009842E2"/>
    <w:rsid w:val="0098433B"/>
    <w:rsid w:val="00984851"/>
    <w:rsid w:val="00984B9A"/>
    <w:rsid w:val="00984BCF"/>
    <w:rsid w:val="00984E31"/>
    <w:rsid w:val="00984E42"/>
    <w:rsid w:val="00984E5B"/>
    <w:rsid w:val="00984F54"/>
    <w:rsid w:val="00985080"/>
    <w:rsid w:val="009850B3"/>
    <w:rsid w:val="00985241"/>
    <w:rsid w:val="00985552"/>
    <w:rsid w:val="00985D31"/>
    <w:rsid w:val="009861B2"/>
    <w:rsid w:val="00986DBA"/>
    <w:rsid w:val="0099150C"/>
    <w:rsid w:val="009919D5"/>
    <w:rsid w:val="00991CF9"/>
    <w:rsid w:val="00991F3B"/>
    <w:rsid w:val="00992271"/>
    <w:rsid w:val="00992484"/>
    <w:rsid w:val="00992B1C"/>
    <w:rsid w:val="00992EBB"/>
    <w:rsid w:val="00992F8C"/>
    <w:rsid w:val="0099371E"/>
    <w:rsid w:val="00993995"/>
    <w:rsid w:val="009939D2"/>
    <w:rsid w:val="009950D2"/>
    <w:rsid w:val="0099571D"/>
    <w:rsid w:val="00995AB9"/>
    <w:rsid w:val="009964A4"/>
    <w:rsid w:val="00996AB1"/>
    <w:rsid w:val="00996D22"/>
    <w:rsid w:val="009974D7"/>
    <w:rsid w:val="00997F47"/>
    <w:rsid w:val="009A00E3"/>
    <w:rsid w:val="009A0273"/>
    <w:rsid w:val="009A0411"/>
    <w:rsid w:val="009A05B6"/>
    <w:rsid w:val="009A144F"/>
    <w:rsid w:val="009A1841"/>
    <w:rsid w:val="009A186D"/>
    <w:rsid w:val="009A1A5B"/>
    <w:rsid w:val="009A1AD2"/>
    <w:rsid w:val="009A1C28"/>
    <w:rsid w:val="009A1CDB"/>
    <w:rsid w:val="009A2228"/>
    <w:rsid w:val="009A2873"/>
    <w:rsid w:val="009A2A8C"/>
    <w:rsid w:val="009A2B53"/>
    <w:rsid w:val="009A31C4"/>
    <w:rsid w:val="009A34E5"/>
    <w:rsid w:val="009A3537"/>
    <w:rsid w:val="009A38D8"/>
    <w:rsid w:val="009A3E10"/>
    <w:rsid w:val="009A3F0B"/>
    <w:rsid w:val="009A4115"/>
    <w:rsid w:val="009A4F7F"/>
    <w:rsid w:val="009A5998"/>
    <w:rsid w:val="009A59A0"/>
    <w:rsid w:val="009A59A1"/>
    <w:rsid w:val="009A6F50"/>
    <w:rsid w:val="009A707F"/>
    <w:rsid w:val="009A7903"/>
    <w:rsid w:val="009A7B32"/>
    <w:rsid w:val="009A7E41"/>
    <w:rsid w:val="009B02A5"/>
    <w:rsid w:val="009B084D"/>
    <w:rsid w:val="009B0892"/>
    <w:rsid w:val="009B08AF"/>
    <w:rsid w:val="009B0B96"/>
    <w:rsid w:val="009B1349"/>
    <w:rsid w:val="009B13BC"/>
    <w:rsid w:val="009B1CE7"/>
    <w:rsid w:val="009B1E76"/>
    <w:rsid w:val="009B354B"/>
    <w:rsid w:val="009B3742"/>
    <w:rsid w:val="009B3BFD"/>
    <w:rsid w:val="009B424D"/>
    <w:rsid w:val="009B4AF0"/>
    <w:rsid w:val="009B4BBE"/>
    <w:rsid w:val="009B4E51"/>
    <w:rsid w:val="009B582A"/>
    <w:rsid w:val="009B63F4"/>
    <w:rsid w:val="009B6618"/>
    <w:rsid w:val="009B6694"/>
    <w:rsid w:val="009B751A"/>
    <w:rsid w:val="009B7EC2"/>
    <w:rsid w:val="009B7FD0"/>
    <w:rsid w:val="009C024D"/>
    <w:rsid w:val="009C0469"/>
    <w:rsid w:val="009C04EA"/>
    <w:rsid w:val="009C10F7"/>
    <w:rsid w:val="009C11DB"/>
    <w:rsid w:val="009C180C"/>
    <w:rsid w:val="009C187E"/>
    <w:rsid w:val="009C1895"/>
    <w:rsid w:val="009C22CA"/>
    <w:rsid w:val="009C2950"/>
    <w:rsid w:val="009C2D2F"/>
    <w:rsid w:val="009C2DE4"/>
    <w:rsid w:val="009C2ED4"/>
    <w:rsid w:val="009C2FBB"/>
    <w:rsid w:val="009C3305"/>
    <w:rsid w:val="009C34D3"/>
    <w:rsid w:val="009C3841"/>
    <w:rsid w:val="009C391F"/>
    <w:rsid w:val="009C3AD3"/>
    <w:rsid w:val="009C4442"/>
    <w:rsid w:val="009C4823"/>
    <w:rsid w:val="009C5127"/>
    <w:rsid w:val="009C51A9"/>
    <w:rsid w:val="009C5EA9"/>
    <w:rsid w:val="009C606D"/>
    <w:rsid w:val="009C637F"/>
    <w:rsid w:val="009C6C2B"/>
    <w:rsid w:val="009C7C7A"/>
    <w:rsid w:val="009C7E10"/>
    <w:rsid w:val="009D0208"/>
    <w:rsid w:val="009D07B1"/>
    <w:rsid w:val="009D07CB"/>
    <w:rsid w:val="009D0E03"/>
    <w:rsid w:val="009D1A74"/>
    <w:rsid w:val="009D1CCE"/>
    <w:rsid w:val="009D1F99"/>
    <w:rsid w:val="009D2576"/>
    <w:rsid w:val="009D27B2"/>
    <w:rsid w:val="009D2882"/>
    <w:rsid w:val="009D28D4"/>
    <w:rsid w:val="009D28DB"/>
    <w:rsid w:val="009D30DA"/>
    <w:rsid w:val="009D3425"/>
    <w:rsid w:val="009D38B6"/>
    <w:rsid w:val="009D41C5"/>
    <w:rsid w:val="009D420D"/>
    <w:rsid w:val="009D42FB"/>
    <w:rsid w:val="009D4914"/>
    <w:rsid w:val="009D4B23"/>
    <w:rsid w:val="009D4C35"/>
    <w:rsid w:val="009D4D16"/>
    <w:rsid w:val="009D5484"/>
    <w:rsid w:val="009D54C1"/>
    <w:rsid w:val="009D6559"/>
    <w:rsid w:val="009D6560"/>
    <w:rsid w:val="009D66F5"/>
    <w:rsid w:val="009D756A"/>
    <w:rsid w:val="009D7890"/>
    <w:rsid w:val="009D79B9"/>
    <w:rsid w:val="009D7E0C"/>
    <w:rsid w:val="009E0CA0"/>
    <w:rsid w:val="009E0D3D"/>
    <w:rsid w:val="009E109C"/>
    <w:rsid w:val="009E10CD"/>
    <w:rsid w:val="009E1118"/>
    <w:rsid w:val="009E11CA"/>
    <w:rsid w:val="009E239E"/>
    <w:rsid w:val="009E25AB"/>
    <w:rsid w:val="009E28C5"/>
    <w:rsid w:val="009E29C5"/>
    <w:rsid w:val="009E2B2C"/>
    <w:rsid w:val="009E36B9"/>
    <w:rsid w:val="009E3B02"/>
    <w:rsid w:val="009E3C7C"/>
    <w:rsid w:val="009E3D3D"/>
    <w:rsid w:val="009E3DF5"/>
    <w:rsid w:val="009E47C8"/>
    <w:rsid w:val="009E49DA"/>
    <w:rsid w:val="009E4C90"/>
    <w:rsid w:val="009E5215"/>
    <w:rsid w:val="009E5285"/>
    <w:rsid w:val="009E52F5"/>
    <w:rsid w:val="009E5635"/>
    <w:rsid w:val="009E58C1"/>
    <w:rsid w:val="009E5CDC"/>
    <w:rsid w:val="009E644C"/>
    <w:rsid w:val="009E66D4"/>
    <w:rsid w:val="009E6705"/>
    <w:rsid w:val="009E68D3"/>
    <w:rsid w:val="009E6A9A"/>
    <w:rsid w:val="009E6E85"/>
    <w:rsid w:val="009E6ED4"/>
    <w:rsid w:val="009E6F25"/>
    <w:rsid w:val="009E71FE"/>
    <w:rsid w:val="009E738B"/>
    <w:rsid w:val="009E75C1"/>
    <w:rsid w:val="009E75F4"/>
    <w:rsid w:val="009E7931"/>
    <w:rsid w:val="009E7975"/>
    <w:rsid w:val="009E798D"/>
    <w:rsid w:val="009E7A93"/>
    <w:rsid w:val="009E7B71"/>
    <w:rsid w:val="009F019C"/>
    <w:rsid w:val="009F047A"/>
    <w:rsid w:val="009F0688"/>
    <w:rsid w:val="009F105C"/>
    <w:rsid w:val="009F1131"/>
    <w:rsid w:val="009F12AE"/>
    <w:rsid w:val="009F139F"/>
    <w:rsid w:val="009F1C0F"/>
    <w:rsid w:val="009F2181"/>
    <w:rsid w:val="009F25E8"/>
    <w:rsid w:val="009F26C1"/>
    <w:rsid w:val="009F2A53"/>
    <w:rsid w:val="009F3057"/>
    <w:rsid w:val="009F3300"/>
    <w:rsid w:val="009F3A9E"/>
    <w:rsid w:val="009F3DE2"/>
    <w:rsid w:val="009F3DE6"/>
    <w:rsid w:val="009F448F"/>
    <w:rsid w:val="009F51F4"/>
    <w:rsid w:val="009F5541"/>
    <w:rsid w:val="009F5817"/>
    <w:rsid w:val="009F5963"/>
    <w:rsid w:val="009F5FA2"/>
    <w:rsid w:val="009F62B4"/>
    <w:rsid w:val="009F6B73"/>
    <w:rsid w:val="009F6C6A"/>
    <w:rsid w:val="009F6D26"/>
    <w:rsid w:val="009F7A45"/>
    <w:rsid w:val="00A0013C"/>
    <w:rsid w:val="00A002A3"/>
    <w:rsid w:val="00A004F6"/>
    <w:rsid w:val="00A007D2"/>
    <w:rsid w:val="00A00EFB"/>
    <w:rsid w:val="00A01B50"/>
    <w:rsid w:val="00A01B59"/>
    <w:rsid w:val="00A01D78"/>
    <w:rsid w:val="00A01E3E"/>
    <w:rsid w:val="00A022FF"/>
    <w:rsid w:val="00A02F7F"/>
    <w:rsid w:val="00A02F9D"/>
    <w:rsid w:val="00A03032"/>
    <w:rsid w:val="00A0382B"/>
    <w:rsid w:val="00A04194"/>
    <w:rsid w:val="00A04618"/>
    <w:rsid w:val="00A046B1"/>
    <w:rsid w:val="00A046BB"/>
    <w:rsid w:val="00A05082"/>
    <w:rsid w:val="00A055FA"/>
    <w:rsid w:val="00A05987"/>
    <w:rsid w:val="00A05CF1"/>
    <w:rsid w:val="00A061E5"/>
    <w:rsid w:val="00A06225"/>
    <w:rsid w:val="00A0683C"/>
    <w:rsid w:val="00A06D00"/>
    <w:rsid w:val="00A07B52"/>
    <w:rsid w:val="00A07C4B"/>
    <w:rsid w:val="00A07E80"/>
    <w:rsid w:val="00A07F25"/>
    <w:rsid w:val="00A101FF"/>
    <w:rsid w:val="00A102EB"/>
    <w:rsid w:val="00A10378"/>
    <w:rsid w:val="00A10684"/>
    <w:rsid w:val="00A106DD"/>
    <w:rsid w:val="00A11CD6"/>
    <w:rsid w:val="00A11E45"/>
    <w:rsid w:val="00A1263E"/>
    <w:rsid w:val="00A128DA"/>
    <w:rsid w:val="00A12B1C"/>
    <w:rsid w:val="00A133BF"/>
    <w:rsid w:val="00A13F5D"/>
    <w:rsid w:val="00A14038"/>
    <w:rsid w:val="00A14130"/>
    <w:rsid w:val="00A142A1"/>
    <w:rsid w:val="00A143D8"/>
    <w:rsid w:val="00A149E6"/>
    <w:rsid w:val="00A1551F"/>
    <w:rsid w:val="00A1559F"/>
    <w:rsid w:val="00A15606"/>
    <w:rsid w:val="00A156D6"/>
    <w:rsid w:val="00A15FD5"/>
    <w:rsid w:val="00A1623F"/>
    <w:rsid w:val="00A16EC6"/>
    <w:rsid w:val="00A1728A"/>
    <w:rsid w:val="00A173B0"/>
    <w:rsid w:val="00A173E2"/>
    <w:rsid w:val="00A17859"/>
    <w:rsid w:val="00A178B7"/>
    <w:rsid w:val="00A17955"/>
    <w:rsid w:val="00A17C64"/>
    <w:rsid w:val="00A17FCC"/>
    <w:rsid w:val="00A209A4"/>
    <w:rsid w:val="00A20AB5"/>
    <w:rsid w:val="00A20B8E"/>
    <w:rsid w:val="00A20B92"/>
    <w:rsid w:val="00A216ED"/>
    <w:rsid w:val="00A21C68"/>
    <w:rsid w:val="00A22336"/>
    <w:rsid w:val="00A22544"/>
    <w:rsid w:val="00A22688"/>
    <w:rsid w:val="00A23ABA"/>
    <w:rsid w:val="00A241A9"/>
    <w:rsid w:val="00A24269"/>
    <w:rsid w:val="00A24753"/>
    <w:rsid w:val="00A247F1"/>
    <w:rsid w:val="00A24F03"/>
    <w:rsid w:val="00A2572C"/>
    <w:rsid w:val="00A25A1E"/>
    <w:rsid w:val="00A25B3A"/>
    <w:rsid w:val="00A25B5E"/>
    <w:rsid w:val="00A25D63"/>
    <w:rsid w:val="00A26409"/>
    <w:rsid w:val="00A267CB"/>
    <w:rsid w:val="00A269EB"/>
    <w:rsid w:val="00A26B01"/>
    <w:rsid w:val="00A26E76"/>
    <w:rsid w:val="00A2720B"/>
    <w:rsid w:val="00A27485"/>
    <w:rsid w:val="00A27AFC"/>
    <w:rsid w:val="00A27B47"/>
    <w:rsid w:val="00A3041F"/>
    <w:rsid w:val="00A30D38"/>
    <w:rsid w:val="00A30F60"/>
    <w:rsid w:val="00A31376"/>
    <w:rsid w:val="00A3138B"/>
    <w:rsid w:val="00A31649"/>
    <w:rsid w:val="00A317E0"/>
    <w:rsid w:val="00A31D9E"/>
    <w:rsid w:val="00A325E9"/>
    <w:rsid w:val="00A32926"/>
    <w:rsid w:val="00A33608"/>
    <w:rsid w:val="00A33F16"/>
    <w:rsid w:val="00A33FD0"/>
    <w:rsid w:val="00A340DE"/>
    <w:rsid w:val="00A341FA"/>
    <w:rsid w:val="00A343BB"/>
    <w:rsid w:val="00A34530"/>
    <w:rsid w:val="00A345D2"/>
    <w:rsid w:val="00A34C7A"/>
    <w:rsid w:val="00A34D91"/>
    <w:rsid w:val="00A34DC6"/>
    <w:rsid w:val="00A35378"/>
    <w:rsid w:val="00A35451"/>
    <w:rsid w:val="00A35984"/>
    <w:rsid w:val="00A35E22"/>
    <w:rsid w:val="00A35E64"/>
    <w:rsid w:val="00A36BE3"/>
    <w:rsid w:val="00A372AB"/>
    <w:rsid w:val="00A3770C"/>
    <w:rsid w:val="00A37D76"/>
    <w:rsid w:val="00A40124"/>
    <w:rsid w:val="00A4044C"/>
    <w:rsid w:val="00A4048D"/>
    <w:rsid w:val="00A40577"/>
    <w:rsid w:val="00A40CCA"/>
    <w:rsid w:val="00A4132A"/>
    <w:rsid w:val="00A4161C"/>
    <w:rsid w:val="00A41916"/>
    <w:rsid w:val="00A41D59"/>
    <w:rsid w:val="00A41D70"/>
    <w:rsid w:val="00A42541"/>
    <w:rsid w:val="00A42F5B"/>
    <w:rsid w:val="00A43301"/>
    <w:rsid w:val="00A43595"/>
    <w:rsid w:val="00A436C2"/>
    <w:rsid w:val="00A43ED8"/>
    <w:rsid w:val="00A44325"/>
    <w:rsid w:val="00A44726"/>
    <w:rsid w:val="00A4612E"/>
    <w:rsid w:val="00A46605"/>
    <w:rsid w:val="00A46666"/>
    <w:rsid w:val="00A4715E"/>
    <w:rsid w:val="00A476AA"/>
    <w:rsid w:val="00A47B82"/>
    <w:rsid w:val="00A50108"/>
    <w:rsid w:val="00A50433"/>
    <w:rsid w:val="00A50EF9"/>
    <w:rsid w:val="00A51038"/>
    <w:rsid w:val="00A51F8D"/>
    <w:rsid w:val="00A522BB"/>
    <w:rsid w:val="00A52848"/>
    <w:rsid w:val="00A52CB4"/>
    <w:rsid w:val="00A5399B"/>
    <w:rsid w:val="00A53A90"/>
    <w:rsid w:val="00A53E69"/>
    <w:rsid w:val="00A5477A"/>
    <w:rsid w:val="00A54A4C"/>
    <w:rsid w:val="00A54C57"/>
    <w:rsid w:val="00A54D38"/>
    <w:rsid w:val="00A54E2A"/>
    <w:rsid w:val="00A5519F"/>
    <w:rsid w:val="00A559EB"/>
    <w:rsid w:val="00A55A07"/>
    <w:rsid w:val="00A55E28"/>
    <w:rsid w:val="00A560C6"/>
    <w:rsid w:val="00A563AF"/>
    <w:rsid w:val="00A56651"/>
    <w:rsid w:val="00A5694F"/>
    <w:rsid w:val="00A56C9A"/>
    <w:rsid w:val="00A5706D"/>
    <w:rsid w:val="00A5744C"/>
    <w:rsid w:val="00A5749E"/>
    <w:rsid w:val="00A57737"/>
    <w:rsid w:val="00A60046"/>
    <w:rsid w:val="00A601ED"/>
    <w:rsid w:val="00A605CE"/>
    <w:rsid w:val="00A60C59"/>
    <w:rsid w:val="00A617D2"/>
    <w:rsid w:val="00A61EE8"/>
    <w:rsid w:val="00A62037"/>
    <w:rsid w:val="00A62582"/>
    <w:rsid w:val="00A625C6"/>
    <w:rsid w:val="00A62C75"/>
    <w:rsid w:val="00A62FF0"/>
    <w:rsid w:val="00A63900"/>
    <w:rsid w:val="00A639F3"/>
    <w:rsid w:val="00A63CCE"/>
    <w:rsid w:val="00A643AE"/>
    <w:rsid w:val="00A64444"/>
    <w:rsid w:val="00A648E8"/>
    <w:rsid w:val="00A652DF"/>
    <w:rsid w:val="00A65718"/>
    <w:rsid w:val="00A6593B"/>
    <w:rsid w:val="00A65D19"/>
    <w:rsid w:val="00A65EA9"/>
    <w:rsid w:val="00A66947"/>
    <w:rsid w:val="00A669AE"/>
    <w:rsid w:val="00A671D7"/>
    <w:rsid w:val="00A67638"/>
    <w:rsid w:val="00A70F9E"/>
    <w:rsid w:val="00A713D6"/>
    <w:rsid w:val="00A71807"/>
    <w:rsid w:val="00A728BE"/>
    <w:rsid w:val="00A734E7"/>
    <w:rsid w:val="00A73A2E"/>
    <w:rsid w:val="00A73DCA"/>
    <w:rsid w:val="00A740BA"/>
    <w:rsid w:val="00A740F8"/>
    <w:rsid w:val="00A74723"/>
    <w:rsid w:val="00A74F1B"/>
    <w:rsid w:val="00A753D0"/>
    <w:rsid w:val="00A75C41"/>
    <w:rsid w:val="00A75DAD"/>
    <w:rsid w:val="00A75E43"/>
    <w:rsid w:val="00A76C8E"/>
    <w:rsid w:val="00A76DB9"/>
    <w:rsid w:val="00A77A12"/>
    <w:rsid w:val="00A806F3"/>
    <w:rsid w:val="00A807EA"/>
    <w:rsid w:val="00A8090F"/>
    <w:rsid w:val="00A809A6"/>
    <w:rsid w:val="00A80C64"/>
    <w:rsid w:val="00A80D70"/>
    <w:rsid w:val="00A80F04"/>
    <w:rsid w:val="00A81052"/>
    <w:rsid w:val="00A8118C"/>
    <w:rsid w:val="00A814AF"/>
    <w:rsid w:val="00A81586"/>
    <w:rsid w:val="00A81749"/>
    <w:rsid w:val="00A81EAA"/>
    <w:rsid w:val="00A81FD2"/>
    <w:rsid w:val="00A82CF6"/>
    <w:rsid w:val="00A82D9D"/>
    <w:rsid w:val="00A8536F"/>
    <w:rsid w:val="00A854BF"/>
    <w:rsid w:val="00A8556F"/>
    <w:rsid w:val="00A858FA"/>
    <w:rsid w:val="00A85C18"/>
    <w:rsid w:val="00A85E86"/>
    <w:rsid w:val="00A86194"/>
    <w:rsid w:val="00A865E9"/>
    <w:rsid w:val="00A8662B"/>
    <w:rsid w:val="00A86A52"/>
    <w:rsid w:val="00A86C60"/>
    <w:rsid w:val="00A86D43"/>
    <w:rsid w:val="00A86FDB"/>
    <w:rsid w:val="00A87B56"/>
    <w:rsid w:val="00A87C6E"/>
    <w:rsid w:val="00A90D97"/>
    <w:rsid w:val="00A90F85"/>
    <w:rsid w:val="00A90FC1"/>
    <w:rsid w:val="00A91557"/>
    <w:rsid w:val="00A9179A"/>
    <w:rsid w:val="00A91A33"/>
    <w:rsid w:val="00A91AC9"/>
    <w:rsid w:val="00A91C7E"/>
    <w:rsid w:val="00A92039"/>
    <w:rsid w:val="00A923D5"/>
    <w:rsid w:val="00A9282E"/>
    <w:rsid w:val="00A9285E"/>
    <w:rsid w:val="00A92A6D"/>
    <w:rsid w:val="00A93592"/>
    <w:rsid w:val="00A936C6"/>
    <w:rsid w:val="00A93E86"/>
    <w:rsid w:val="00A947B0"/>
    <w:rsid w:val="00A94930"/>
    <w:rsid w:val="00A95278"/>
    <w:rsid w:val="00A96357"/>
    <w:rsid w:val="00A96539"/>
    <w:rsid w:val="00A96799"/>
    <w:rsid w:val="00A9688A"/>
    <w:rsid w:val="00AA0386"/>
    <w:rsid w:val="00AA0898"/>
    <w:rsid w:val="00AA0DA8"/>
    <w:rsid w:val="00AA15DE"/>
    <w:rsid w:val="00AA1871"/>
    <w:rsid w:val="00AA194E"/>
    <w:rsid w:val="00AA19AE"/>
    <w:rsid w:val="00AA1E96"/>
    <w:rsid w:val="00AA1FAE"/>
    <w:rsid w:val="00AA24F2"/>
    <w:rsid w:val="00AA29C5"/>
    <w:rsid w:val="00AA40CC"/>
    <w:rsid w:val="00AA496B"/>
    <w:rsid w:val="00AA516F"/>
    <w:rsid w:val="00AA52AE"/>
    <w:rsid w:val="00AA54B6"/>
    <w:rsid w:val="00AA56ED"/>
    <w:rsid w:val="00AA5850"/>
    <w:rsid w:val="00AA5AC2"/>
    <w:rsid w:val="00AA5B13"/>
    <w:rsid w:val="00AA6317"/>
    <w:rsid w:val="00AA6937"/>
    <w:rsid w:val="00AA7EAC"/>
    <w:rsid w:val="00AB04F7"/>
    <w:rsid w:val="00AB1FA1"/>
    <w:rsid w:val="00AB2244"/>
    <w:rsid w:val="00AB2B5E"/>
    <w:rsid w:val="00AB2D58"/>
    <w:rsid w:val="00AB2F58"/>
    <w:rsid w:val="00AB3C27"/>
    <w:rsid w:val="00AB3FBA"/>
    <w:rsid w:val="00AB4225"/>
    <w:rsid w:val="00AB4C44"/>
    <w:rsid w:val="00AB580B"/>
    <w:rsid w:val="00AB5BE1"/>
    <w:rsid w:val="00AB5E4A"/>
    <w:rsid w:val="00AB6099"/>
    <w:rsid w:val="00AB6A23"/>
    <w:rsid w:val="00AB6DF2"/>
    <w:rsid w:val="00AC04D8"/>
    <w:rsid w:val="00AC0FA3"/>
    <w:rsid w:val="00AC0FD5"/>
    <w:rsid w:val="00AC1564"/>
    <w:rsid w:val="00AC1BD2"/>
    <w:rsid w:val="00AC1DC6"/>
    <w:rsid w:val="00AC2275"/>
    <w:rsid w:val="00AC2363"/>
    <w:rsid w:val="00AC238C"/>
    <w:rsid w:val="00AC27CF"/>
    <w:rsid w:val="00AC3054"/>
    <w:rsid w:val="00AC3E13"/>
    <w:rsid w:val="00AC48EA"/>
    <w:rsid w:val="00AC5291"/>
    <w:rsid w:val="00AC54EB"/>
    <w:rsid w:val="00AC56BA"/>
    <w:rsid w:val="00AC587C"/>
    <w:rsid w:val="00AC5A86"/>
    <w:rsid w:val="00AC635D"/>
    <w:rsid w:val="00AC639A"/>
    <w:rsid w:val="00AC649B"/>
    <w:rsid w:val="00AC7445"/>
    <w:rsid w:val="00AC74DE"/>
    <w:rsid w:val="00AC7592"/>
    <w:rsid w:val="00AC7AEC"/>
    <w:rsid w:val="00AC7F48"/>
    <w:rsid w:val="00AD02BB"/>
    <w:rsid w:val="00AD0832"/>
    <w:rsid w:val="00AD22F8"/>
    <w:rsid w:val="00AD231C"/>
    <w:rsid w:val="00AD2C90"/>
    <w:rsid w:val="00AD2F8D"/>
    <w:rsid w:val="00AD3252"/>
    <w:rsid w:val="00AD36C5"/>
    <w:rsid w:val="00AD3BBA"/>
    <w:rsid w:val="00AD420C"/>
    <w:rsid w:val="00AD47C5"/>
    <w:rsid w:val="00AD481A"/>
    <w:rsid w:val="00AD4A19"/>
    <w:rsid w:val="00AD4F53"/>
    <w:rsid w:val="00AD50D2"/>
    <w:rsid w:val="00AD5324"/>
    <w:rsid w:val="00AD57C4"/>
    <w:rsid w:val="00AD5C69"/>
    <w:rsid w:val="00AD64EE"/>
    <w:rsid w:val="00AD6FDA"/>
    <w:rsid w:val="00AD71E3"/>
    <w:rsid w:val="00AD74EC"/>
    <w:rsid w:val="00AD7885"/>
    <w:rsid w:val="00AE0018"/>
    <w:rsid w:val="00AE0042"/>
    <w:rsid w:val="00AE0192"/>
    <w:rsid w:val="00AE0366"/>
    <w:rsid w:val="00AE03F7"/>
    <w:rsid w:val="00AE09F8"/>
    <w:rsid w:val="00AE0B4C"/>
    <w:rsid w:val="00AE0F34"/>
    <w:rsid w:val="00AE1085"/>
    <w:rsid w:val="00AE1963"/>
    <w:rsid w:val="00AE1C98"/>
    <w:rsid w:val="00AE1D38"/>
    <w:rsid w:val="00AE1EA3"/>
    <w:rsid w:val="00AE1FF3"/>
    <w:rsid w:val="00AE2781"/>
    <w:rsid w:val="00AE32FB"/>
    <w:rsid w:val="00AE394E"/>
    <w:rsid w:val="00AE3C7C"/>
    <w:rsid w:val="00AE4039"/>
    <w:rsid w:val="00AE42C1"/>
    <w:rsid w:val="00AE4334"/>
    <w:rsid w:val="00AE497C"/>
    <w:rsid w:val="00AE4A11"/>
    <w:rsid w:val="00AE4AD8"/>
    <w:rsid w:val="00AE4F3A"/>
    <w:rsid w:val="00AE5144"/>
    <w:rsid w:val="00AE532C"/>
    <w:rsid w:val="00AE574C"/>
    <w:rsid w:val="00AE59AA"/>
    <w:rsid w:val="00AE5C0D"/>
    <w:rsid w:val="00AE5E91"/>
    <w:rsid w:val="00AE628B"/>
    <w:rsid w:val="00AE663C"/>
    <w:rsid w:val="00AE66CF"/>
    <w:rsid w:val="00AE7A9A"/>
    <w:rsid w:val="00AF0869"/>
    <w:rsid w:val="00AF1A50"/>
    <w:rsid w:val="00AF1B5D"/>
    <w:rsid w:val="00AF2063"/>
    <w:rsid w:val="00AF2381"/>
    <w:rsid w:val="00AF25EC"/>
    <w:rsid w:val="00AF2C94"/>
    <w:rsid w:val="00AF2FBB"/>
    <w:rsid w:val="00AF300A"/>
    <w:rsid w:val="00AF330D"/>
    <w:rsid w:val="00AF38B2"/>
    <w:rsid w:val="00AF38B7"/>
    <w:rsid w:val="00AF3A43"/>
    <w:rsid w:val="00AF3ACB"/>
    <w:rsid w:val="00AF4119"/>
    <w:rsid w:val="00AF4399"/>
    <w:rsid w:val="00AF448F"/>
    <w:rsid w:val="00AF454A"/>
    <w:rsid w:val="00AF546D"/>
    <w:rsid w:val="00AF590E"/>
    <w:rsid w:val="00AF591F"/>
    <w:rsid w:val="00AF6296"/>
    <w:rsid w:val="00AF62DA"/>
    <w:rsid w:val="00AF678B"/>
    <w:rsid w:val="00AF6918"/>
    <w:rsid w:val="00AF6F36"/>
    <w:rsid w:val="00AF72A2"/>
    <w:rsid w:val="00AF7391"/>
    <w:rsid w:val="00AF764A"/>
    <w:rsid w:val="00AF7B36"/>
    <w:rsid w:val="00AF7BF1"/>
    <w:rsid w:val="00B001D0"/>
    <w:rsid w:val="00B00438"/>
    <w:rsid w:val="00B0072E"/>
    <w:rsid w:val="00B00B6F"/>
    <w:rsid w:val="00B00B7B"/>
    <w:rsid w:val="00B00DBB"/>
    <w:rsid w:val="00B011D1"/>
    <w:rsid w:val="00B011E7"/>
    <w:rsid w:val="00B0171C"/>
    <w:rsid w:val="00B022FC"/>
    <w:rsid w:val="00B02839"/>
    <w:rsid w:val="00B028FD"/>
    <w:rsid w:val="00B02F4F"/>
    <w:rsid w:val="00B0307E"/>
    <w:rsid w:val="00B03D0B"/>
    <w:rsid w:val="00B03FCB"/>
    <w:rsid w:val="00B04596"/>
    <w:rsid w:val="00B04626"/>
    <w:rsid w:val="00B04AEB"/>
    <w:rsid w:val="00B06444"/>
    <w:rsid w:val="00B0646A"/>
    <w:rsid w:val="00B06555"/>
    <w:rsid w:val="00B06614"/>
    <w:rsid w:val="00B06738"/>
    <w:rsid w:val="00B06A51"/>
    <w:rsid w:val="00B06BC2"/>
    <w:rsid w:val="00B0726A"/>
    <w:rsid w:val="00B07552"/>
    <w:rsid w:val="00B1006C"/>
    <w:rsid w:val="00B1022B"/>
    <w:rsid w:val="00B1087A"/>
    <w:rsid w:val="00B113DD"/>
    <w:rsid w:val="00B1158F"/>
    <w:rsid w:val="00B11946"/>
    <w:rsid w:val="00B11BDC"/>
    <w:rsid w:val="00B11D51"/>
    <w:rsid w:val="00B11DE4"/>
    <w:rsid w:val="00B120EE"/>
    <w:rsid w:val="00B121B9"/>
    <w:rsid w:val="00B12436"/>
    <w:rsid w:val="00B12E3D"/>
    <w:rsid w:val="00B12F33"/>
    <w:rsid w:val="00B1338D"/>
    <w:rsid w:val="00B1385E"/>
    <w:rsid w:val="00B143B3"/>
    <w:rsid w:val="00B1459A"/>
    <w:rsid w:val="00B14632"/>
    <w:rsid w:val="00B14855"/>
    <w:rsid w:val="00B149E7"/>
    <w:rsid w:val="00B14A5E"/>
    <w:rsid w:val="00B1521D"/>
    <w:rsid w:val="00B1585D"/>
    <w:rsid w:val="00B16635"/>
    <w:rsid w:val="00B16B1E"/>
    <w:rsid w:val="00B16DC9"/>
    <w:rsid w:val="00B17082"/>
    <w:rsid w:val="00B17575"/>
    <w:rsid w:val="00B17FB0"/>
    <w:rsid w:val="00B20174"/>
    <w:rsid w:val="00B20D63"/>
    <w:rsid w:val="00B21735"/>
    <w:rsid w:val="00B218D9"/>
    <w:rsid w:val="00B221C3"/>
    <w:rsid w:val="00B22256"/>
    <w:rsid w:val="00B22A89"/>
    <w:rsid w:val="00B22ECC"/>
    <w:rsid w:val="00B23530"/>
    <w:rsid w:val="00B23F02"/>
    <w:rsid w:val="00B243E7"/>
    <w:rsid w:val="00B24540"/>
    <w:rsid w:val="00B24845"/>
    <w:rsid w:val="00B24E4E"/>
    <w:rsid w:val="00B2523D"/>
    <w:rsid w:val="00B253C5"/>
    <w:rsid w:val="00B25AB0"/>
    <w:rsid w:val="00B26186"/>
    <w:rsid w:val="00B26AA1"/>
    <w:rsid w:val="00B27644"/>
    <w:rsid w:val="00B276A3"/>
    <w:rsid w:val="00B27773"/>
    <w:rsid w:val="00B27AA0"/>
    <w:rsid w:val="00B300C9"/>
    <w:rsid w:val="00B304E1"/>
    <w:rsid w:val="00B3111E"/>
    <w:rsid w:val="00B31142"/>
    <w:rsid w:val="00B314B1"/>
    <w:rsid w:val="00B318CE"/>
    <w:rsid w:val="00B31977"/>
    <w:rsid w:val="00B31C6C"/>
    <w:rsid w:val="00B31CA8"/>
    <w:rsid w:val="00B3210C"/>
    <w:rsid w:val="00B321B5"/>
    <w:rsid w:val="00B32FE1"/>
    <w:rsid w:val="00B331B0"/>
    <w:rsid w:val="00B33572"/>
    <w:rsid w:val="00B33920"/>
    <w:rsid w:val="00B33A3D"/>
    <w:rsid w:val="00B3446A"/>
    <w:rsid w:val="00B34EAF"/>
    <w:rsid w:val="00B350F7"/>
    <w:rsid w:val="00B351B6"/>
    <w:rsid w:val="00B36247"/>
    <w:rsid w:val="00B370C8"/>
    <w:rsid w:val="00B3718D"/>
    <w:rsid w:val="00B372F1"/>
    <w:rsid w:val="00B379CC"/>
    <w:rsid w:val="00B37C54"/>
    <w:rsid w:val="00B40067"/>
    <w:rsid w:val="00B401F3"/>
    <w:rsid w:val="00B407D3"/>
    <w:rsid w:val="00B40CFE"/>
    <w:rsid w:val="00B40D8A"/>
    <w:rsid w:val="00B41419"/>
    <w:rsid w:val="00B4177A"/>
    <w:rsid w:val="00B41A31"/>
    <w:rsid w:val="00B42ABC"/>
    <w:rsid w:val="00B42CD0"/>
    <w:rsid w:val="00B43A10"/>
    <w:rsid w:val="00B441D1"/>
    <w:rsid w:val="00B44418"/>
    <w:rsid w:val="00B444D4"/>
    <w:rsid w:val="00B44585"/>
    <w:rsid w:val="00B44610"/>
    <w:rsid w:val="00B44619"/>
    <w:rsid w:val="00B45192"/>
    <w:rsid w:val="00B45A3C"/>
    <w:rsid w:val="00B45D36"/>
    <w:rsid w:val="00B465EE"/>
    <w:rsid w:val="00B466A0"/>
    <w:rsid w:val="00B469FA"/>
    <w:rsid w:val="00B46B7C"/>
    <w:rsid w:val="00B4715E"/>
    <w:rsid w:val="00B471AA"/>
    <w:rsid w:val="00B47365"/>
    <w:rsid w:val="00B474E4"/>
    <w:rsid w:val="00B479EB"/>
    <w:rsid w:val="00B5017F"/>
    <w:rsid w:val="00B50218"/>
    <w:rsid w:val="00B504AA"/>
    <w:rsid w:val="00B507A0"/>
    <w:rsid w:val="00B50FFF"/>
    <w:rsid w:val="00B511B4"/>
    <w:rsid w:val="00B519DE"/>
    <w:rsid w:val="00B52465"/>
    <w:rsid w:val="00B52A6D"/>
    <w:rsid w:val="00B5317F"/>
    <w:rsid w:val="00B5392A"/>
    <w:rsid w:val="00B541BA"/>
    <w:rsid w:val="00B54286"/>
    <w:rsid w:val="00B54B80"/>
    <w:rsid w:val="00B55269"/>
    <w:rsid w:val="00B55766"/>
    <w:rsid w:val="00B55933"/>
    <w:rsid w:val="00B56039"/>
    <w:rsid w:val="00B56C46"/>
    <w:rsid w:val="00B60001"/>
    <w:rsid w:val="00B60EFA"/>
    <w:rsid w:val="00B611C9"/>
    <w:rsid w:val="00B6120D"/>
    <w:rsid w:val="00B615D3"/>
    <w:rsid w:val="00B6170A"/>
    <w:rsid w:val="00B61AD4"/>
    <w:rsid w:val="00B61FF6"/>
    <w:rsid w:val="00B62DF5"/>
    <w:rsid w:val="00B632CA"/>
    <w:rsid w:val="00B63939"/>
    <w:rsid w:val="00B63968"/>
    <w:rsid w:val="00B639DE"/>
    <w:rsid w:val="00B63B56"/>
    <w:rsid w:val="00B63CDE"/>
    <w:rsid w:val="00B63DC6"/>
    <w:rsid w:val="00B64281"/>
    <w:rsid w:val="00B64AC1"/>
    <w:rsid w:val="00B64B3F"/>
    <w:rsid w:val="00B65417"/>
    <w:rsid w:val="00B6579E"/>
    <w:rsid w:val="00B6593F"/>
    <w:rsid w:val="00B65B4A"/>
    <w:rsid w:val="00B65FE4"/>
    <w:rsid w:val="00B6676E"/>
    <w:rsid w:val="00B6698D"/>
    <w:rsid w:val="00B670F5"/>
    <w:rsid w:val="00B7073D"/>
    <w:rsid w:val="00B707A4"/>
    <w:rsid w:val="00B70881"/>
    <w:rsid w:val="00B70AD6"/>
    <w:rsid w:val="00B70C1E"/>
    <w:rsid w:val="00B71614"/>
    <w:rsid w:val="00B71655"/>
    <w:rsid w:val="00B71800"/>
    <w:rsid w:val="00B7192E"/>
    <w:rsid w:val="00B71951"/>
    <w:rsid w:val="00B72B9D"/>
    <w:rsid w:val="00B72D29"/>
    <w:rsid w:val="00B72DAD"/>
    <w:rsid w:val="00B72FFB"/>
    <w:rsid w:val="00B73125"/>
    <w:rsid w:val="00B737C9"/>
    <w:rsid w:val="00B73A73"/>
    <w:rsid w:val="00B73B81"/>
    <w:rsid w:val="00B73EF4"/>
    <w:rsid w:val="00B749E5"/>
    <w:rsid w:val="00B74DAA"/>
    <w:rsid w:val="00B74FB8"/>
    <w:rsid w:val="00B75A7C"/>
    <w:rsid w:val="00B75C3C"/>
    <w:rsid w:val="00B75D13"/>
    <w:rsid w:val="00B7658D"/>
    <w:rsid w:val="00B76720"/>
    <w:rsid w:val="00B76B89"/>
    <w:rsid w:val="00B76D5C"/>
    <w:rsid w:val="00B77386"/>
    <w:rsid w:val="00B77405"/>
    <w:rsid w:val="00B7742D"/>
    <w:rsid w:val="00B77D4E"/>
    <w:rsid w:val="00B80127"/>
    <w:rsid w:val="00B8037B"/>
    <w:rsid w:val="00B80616"/>
    <w:rsid w:val="00B80AC2"/>
    <w:rsid w:val="00B80DA9"/>
    <w:rsid w:val="00B8125D"/>
    <w:rsid w:val="00B81521"/>
    <w:rsid w:val="00B81633"/>
    <w:rsid w:val="00B816F7"/>
    <w:rsid w:val="00B81A0D"/>
    <w:rsid w:val="00B81B31"/>
    <w:rsid w:val="00B81B46"/>
    <w:rsid w:val="00B821EC"/>
    <w:rsid w:val="00B82502"/>
    <w:rsid w:val="00B82547"/>
    <w:rsid w:val="00B82AEA"/>
    <w:rsid w:val="00B82F5F"/>
    <w:rsid w:val="00B8335E"/>
    <w:rsid w:val="00B83977"/>
    <w:rsid w:val="00B839E6"/>
    <w:rsid w:val="00B839FF"/>
    <w:rsid w:val="00B83E9D"/>
    <w:rsid w:val="00B84746"/>
    <w:rsid w:val="00B84D77"/>
    <w:rsid w:val="00B85B24"/>
    <w:rsid w:val="00B85F4A"/>
    <w:rsid w:val="00B86160"/>
    <w:rsid w:val="00B861DB"/>
    <w:rsid w:val="00B86582"/>
    <w:rsid w:val="00B86EF2"/>
    <w:rsid w:val="00B87359"/>
    <w:rsid w:val="00B87427"/>
    <w:rsid w:val="00B87E95"/>
    <w:rsid w:val="00B87FBC"/>
    <w:rsid w:val="00B90338"/>
    <w:rsid w:val="00B907BD"/>
    <w:rsid w:val="00B90D65"/>
    <w:rsid w:val="00B90E0F"/>
    <w:rsid w:val="00B914A1"/>
    <w:rsid w:val="00B91DB7"/>
    <w:rsid w:val="00B927D1"/>
    <w:rsid w:val="00B92B0E"/>
    <w:rsid w:val="00B92FB4"/>
    <w:rsid w:val="00B93804"/>
    <w:rsid w:val="00B93AA1"/>
    <w:rsid w:val="00B942EE"/>
    <w:rsid w:val="00B94476"/>
    <w:rsid w:val="00B94664"/>
    <w:rsid w:val="00B94A23"/>
    <w:rsid w:val="00B95292"/>
    <w:rsid w:val="00B953DF"/>
    <w:rsid w:val="00B95E9C"/>
    <w:rsid w:val="00B96118"/>
    <w:rsid w:val="00B9644E"/>
    <w:rsid w:val="00B96B53"/>
    <w:rsid w:val="00B97255"/>
    <w:rsid w:val="00B976F2"/>
    <w:rsid w:val="00B979E0"/>
    <w:rsid w:val="00B97D2A"/>
    <w:rsid w:val="00B97D87"/>
    <w:rsid w:val="00BA03BF"/>
    <w:rsid w:val="00BA12E5"/>
    <w:rsid w:val="00BA15C8"/>
    <w:rsid w:val="00BA1992"/>
    <w:rsid w:val="00BA19E6"/>
    <w:rsid w:val="00BA1A13"/>
    <w:rsid w:val="00BA1A4D"/>
    <w:rsid w:val="00BA1B3D"/>
    <w:rsid w:val="00BA1D7A"/>
    <w:rsid w:val="00BA21BE"/>
    <w:rsid w:val="00BA230D"/>
    <w:rsid w:val="00BA245C"/>
    <w:rsid w:val="00BA24B1"/>
    <w:rsid w:val="00BA255F"/>
    <w:rsid w:val="00BA25F4"/>
    <w:rsid w:val="00BA2C9C"/>
    <w:rsid w:val="00BA3208"/>
    <w:rsid w:val="00BA3649"/>
    <w:rsid w:val="00BA38EC"/>
    <w:rsid w:val="00BA3C73"/>
    <w:rsid w:val="00BA424D"/>
    <w:rsid w:val="00BA431F"/>
    <w:rsid w:val="00BA4BC1"/>
    <w:rsid w:val="00BA603C"/>
    <w:rsid w:val="00BA6267"/>
    <w:rsid w:val="00BA660F"/>
    <w:rsid w:val="00BA675A"/>
    <w:rsid w:val="00BA694A"/>
    <w:rsid w:val="00BA6A08"/>
    <w:rsid w:val="00BA6AC8"/>
    <w:rsid w:val="00BA6B86"/>
    <w:rsid w:val="00BA6FB6"/>
    <w:rsid w:val="00BA724E"/>
    <w:rsid w:val="00BA74E8"/>
    <w:rsid w:val="00BA792C"/>
    <w:rsid w:val="00BA7D97"/>
    <w:rsid w:val="00BA7DF1"/>
    <w:rsid w:val="00BB1179"/>
    <w:rsid w:val="00BB131E"/>
    <w:rsid w:val="00BB2379"/>
    <w:rsid w:val="00BB2458"/>
    <w:rsid w:val="00BB287A"/>
    <w:rsid w:val="00BB2B78"/>
    <w:rsid w:val="00BB2C74"/>
    <w:rsid w:val="00BB3206"/>
    <w:rsid w:val="00BB37DA"/>
    <w:rsid w:val="00BB3B54"/>
    <w:rsid w:val="00BB3E4A"/>
    <w:rsid w:val="00BB415C"/>
    <w:rsid w:val="00BB47D4"/>
    <w:rsid w:val="00BB498B"/>
    <w:rsid w:val="00BB4A90"/>
    <w:rsid w:val="00BB4F3D"/>
    <w:rsid w:val="00BB50AC"/>
    <w:rsid w:val="00BB5271"/>
    <w:rsid w:val="00BB5495"/>
    <w:rsid w:val="00BB54B5"/>
    <w:rsid w:val="00BB5C88"/>
    <w:rsid w:val="00BB5D77"/>
    <w:rsid w:val="00BB6412"/>
    <w:rsid w:val="00BB6439"/>
    <w:rsid w:val="00BB66A9"/>
    <w:rsid w:val="00BB6AF5"/>
    <w:rsid w:val="00BB6B95"/>
    <w:rsid w:val="00BB6CA6"/>
    <w:rsid w:val="00BB6E8D"/>
    <w:rsid w:val="00BB6FCC"/>
    <w:rsid w:val="00BB72DF"/>
    <w:rsid w:val="00BB7732"/>
    <w:rsid w:val="00BB7806"/>
    <w:rsid w:val="00BB7A6C"/>
    <w:rsid w:val="00BC0199"/>
    <w:rsid w:val="00BC0A27"/>
    <w:rsid w:val="00BC110F"/>
    <w:rsid w:val="00BC161C"/>
    <w:rsid w:val="00BC16D9"/>
    <w:rsid w:val="00BC21C3"/>
    <w:rsid w:val="00BC3366"/>
    <w:rsid w:val="00BC365F"/>
    <w:rsid w:val="00BC4016"/>
    <w:rsid w:val="00BC4027"/>
    <w:rsid w:val="00BC42F6"/>
    <w:rsid w:val="00BC464A"/>
    <w:rsid w:val="00BC56B4"/>
    <w:rsid w:val="00BC5D4F"/>
    <w:rsid w:val="00BC614D"/>
    <w:rsid w:val="00BC620F"/>
    <w:rsid w:val="00BC6434"/>
    <w:rsid w:val="00BC64C2"/>
    <w:rsid w:val="00BC6E4A"/>
    <w:rsid w:val="00BC6E7F"/>
    <w:rsid w:val="00BC71E1"/>
    <w:rsid w:val="00BC72B5"/>
    <w:rsid w:val="00BC7587"/>
    <w:rsid w:val="00BC7B54"/>
    <w:rsid w:val="00BC7EF2"/>
    <w:rsid w:val="00BD0477"/>
    <w:rsid w:val="00BD0EDD"/>
    <w:rsid w:val="00BD0FE4"/>
    <w:rsid w:val="00BD104F"/>
    <w:rsid w:val="00BD1859"/>
    <w:rsid w:val="00BD1924"/>
    <w:rsid w:val="00BD1CDE"/>
    <w:rsid w:val="00BD234A"/>
    <w:rsid w:val="00BD2417"/>
    <w:rsid w:val="00BD27B7"/>
    <w:rsid w:val="00BD2EC7"/>
    <w:rsid w:val="00BD3D07"/>
    <w:rsid w:val="00BD3F34"/>
    <w:rsid w:val="00BD4159"/>
    <w:rsid w:val="00BD41AD"/>
    <w:rsid w:val="00BD44B7"/>
    <w:rsid w:val="00BD4C4D"/>
    <w:rsid w:val="00BD62AF"/>
    <w:rsid w:val="00BD6413"/>
    <w:rsid w:val="00BD65A5"/>
    <w:rsid w:val="00BD67E5"/>
    <w:rsid w:val="00BD68EA"/>
    <w:rsid w:val="00BD68F0"/>
    <w:rsid w:val="00BD69C3"/>
    <w:rsid w:val="00BD6B0C"/>
    <w:rsid w:val="00BD6C56"/>
    <w:rsid w:val="00BD73BD"/>
    <w:rsid w:val="00BD73EA"/>
    <w:rsid w:val="00BD78AF"/>
    <w:rsid w:val="00BD79B2"/>
    <w:rsid w:val="00BE05A7"/>
    <w:rsid w:val="00BE09EA"/>
    <w:rsid w:val="00BE0F9A"/>
    <w:rsid w:val="00BE1349"/>
    <w:rsid w:val="00BE1FE5"/>
    <w:rsid w:val="00BE275E"/>
    <w:rsid w:val="00BE2848"/>
    <w:rsid w:val="00BE38BD"/>
    <w:rsid w:val="00BE3A2E"/>
    <w:rsid w:val="00BE3A4F"/>
    <w:rsid w:val="00BE3BF4"/>
    <w:rsid w:val="00BE3C4C"/>
    <w:rsid w:val="00BE428C"/>
    <w:rsid w:val="00BE44DC"/>
    <w:rsid w:val="00BE4819"/>
    <w:rsid w:val="00BE48DE"/>
    <w:rsid w:val="00BE4A4C"/>
    <w:rsid w:val="00BE4E2A"/>
    <w:rsid w:val="00BE52AB"/>
    <w:rsid w:val="00BE54E7"/>
    <w:rsid w:val="00BE5B5A"/>
    <w:rsid w:val="00BE5BBE"/>
    <w:rsid w:val="00BE5C1B"/>
    <w:rsid w:val="00BE5F00"/>
    <w:rsid w:val="00BE6574"/>
    <w:rsid w:val="00BE6B8F"/>
    <w:rsid w:val="00BE7C62"/>
    <w:rsid w:val="00BE7E58"/>
    <w:rsid w:val="00BF0458"/>
    <w:rsid w:val="00BF08A5"/>
    <w:rsid w:val="00BF0FA5"/>
    <w:rsid w:val="00BF136D"/>
    <w:rsid w:val="00BF1CD3"/>
    <w:rsid w:val="00BF1E6B"/>
    <w:rsid w:val="00BF1FF6"/>
    <w:rsid w:val="00BF20FD"/>
    <w:rsid w:val="00BF2847"/>
    <w:rsid w:val="00BF297D"/>
    <w:rsid w:val="00BF298D"/>
    <w:rsid w:val="00BF30B1"/>
    <w:rsid w:val="00BF32A6"/>
    <w:rsid w:val="00BF3683"/>
    <w:rsid w:val="00BF371D"/>
    <w:rsid w:val="00BF37FD"/>
    <w:rsid w:val="00BF3BAC"/>
    <w:rsid w:val="00BF48D6"/>
    <w:rsid w:val="00BF49AB"/>
    <w:rsid w:val="00BF59B2"/>
    <w:rsid w:val="00BF5BFC"/>
    <w:rsid w:val="00BF63FD"/>
    <w:rsid w:val="00BF68F0"/>
    <w:rsid w:val="00BF6906"/>
    <w:rsid w:val="00BF69CC"/>
    <w:rsid w:val="00BF6FE4"/>
    <w:rsid w:val="00BF70E8"/>
    <w:rsid w:val="00BF7398"/>
    <w:rsid w:val="00BF747F"/>
    <w:rsid w:val="00BF7D6B"/>
    <w:rsid w:val="00BF7D8C"/>
    <w:rsid w:val="00BF7DD0"/>
    <w:rsid w:val="00C00298"/>
    <w:rsid w:val="00C007A4"/>
    <w:rsid w:val="00C00981"/>
    <w:rsid w:val="00C0133F"/>
    <w:rsid w:val="00C0141E"/>
    <w:rsid w:val="00C01A88"/>
    <w:rsid w:val="00C01C81"/>
    <w:rsid w:val="00C02174"/>
    <w:rsid w:val="00C022BC"/>
    <w:rsid w:val="00C02A86"/>
    <w:rsid w:val="00C02A96"/>
    <w:rsid w:val="00C03367"/>
    <w:rsid w:val="00C03748"/>
    <w:rsid w:val="00C042AB"/>
    <w:rsid w:val="00C04895"/>
    <w:rsid w:val="00C0645C"/>
    <w:rsid w:val="00C066F8"/>
    <w:rsid w:val="00C06987"/>
    <w:rsid w:val="00C06A77"/>
    <w:rsid w:val="00C06C45"/>
    <w:rsid w:val="00C06D7B"/>
    <w:rsid w:val="00C06ED7"/>
    <w:rsid w:val="00C0710A"/>
    <w:rsid w:val="00C0752B"/>
    <w:rsid w:val="00C075BF"/>
    <w:rsid w:val="00C078FE"/>
    <w:rsid w:val="00C079F7"/>
    <w:rsid w:val="00C120F5"/>
    <w:rsid w:val="00C122A7"/>
    <w:rsid w:val="00C124D0"/>
    <w:rsid w:val="00C125FF"/>
    <w:rsid w:val="00C12A7B"/>
    <w:rsid w:val="00C12F5C"/>
    <w:rsid w:val="00C1326A"/>
    <w:rsid w:val="00C13C1D"/>
    <w:rsid w:val="00C13EDE"/>
    <w:rsid w:val="00C1408E"/>
    <w:rsid w:val="00C146CE"/>
    <w:rsid w:val="00C14997"/>
    <w:rsid w:val="00C14EB7"/>
    <w:rsid w:val="00C15087"/>
    <w:rsid w:val="00C156B9"/>
    <w:rsid w:val="00C1589E"/>
    <w:rsid w:val="00C158AE"/>
    <w:rsid w:val="00C16A73"/>
    <w:rsid w:val="00C16FAB"/>
    <w:rsid w:val="00C16FC8"/>
    <w:rsid w:val="00C17166"/>
    <w:rsid w:val="00C17A1E"/>
    <w:rsid w:val="00C20428"/>
    <w:rsid w:val="00C20AA5"/>
    <w:rsid w:val="00C20EC6"/>
    <w:rsid w:val="00C2134F"/>
    <w:rsid w:val="00C21627"/>
    <w:rsid w:val="00C22058"/>
    <w:rsid w:val="00C22305"/>
    <w:rsid w:val="00C22348"/>
    <w:rsid w:val="00C2282C"/>
    <w:rsid w:val="00C22AE7"/>
    <w:rsid w:val="00C22B24"/>
    <w:rsid w:val="00C22EDD"/>
    <w:rsid w:val="00C22F38"/>
    <w:rsid w:val="00C2325E"/>
    <w:rsid w:val="00C235C0"/>
    <w:rsid w:val="00C23737"/>
    <w:rsid w:val="00C23CA3"/>
    <w:rsid w:val="00C23DFF"/>
    <w:rsid w:val="00C243AF"/>
    <w:rsid w:val="00C24460"/>
    <w:rsid w:val="00C246B2"/>
    <w:rsid w:val="00C24CF3"/>
    <w:rsid w:val="00C24D4A"/>
    <w:rsid w:val="00C257ED"/>
    <w:rsid w:val="00C263ED"/>
    <w:rsid w:val="00C2641F"/>
    <w:rsid w:val="00C26696"/>
    <w:rsid w:val="00C26A16"/>
    <w:rsid w:val="00C273CD"/>
    <w:rsid w:val="00C27766"/>
    <w:rsid w:val="00C27AEA"/>
    <w:rsid w:val="00C27C67"/>
    <w:rsid w:val="00C305AC"/>
    <w:rsid w:val="00C30688"/>
    <w:rsid w:val="00C306C8"/>
    <w:rsid w:val="00C30734"/>
    <w:rsid w:val="00C3073E"/>
    <w:rsid w:val="00C30B28"/>
    <w:rsid w:val="00C30D70"/>
    <w:rsid w:val="00C3174C"/>
    <w:rsid w:val="00C31A87"/>
    <w:rsid w:val="00C31BA9"/>
    <w:rsid w:val="00C31D4D"/>
    <w:rsid w:val="00C33230"/>
    <w:rsid w:val="00C333AE"/>
    <w:rsid w:val="00C335DC"/>
    <w:rsid w:val="00C33647"/>
    <w:rsid w:val="00C3384F"/>
    <w:rsid w:val="00C34108"/>
    <w:rsid w:val="00C342A3"/>
    <w:rsid w:val="00C34596"/>
    <w:rsid w:val="00C34A7F"/>
    <w:rsid w:val="00C34D8D"/>
    <w:rsid w:val="00C34F13"/>
    <w:rsid w:val="00C35751"/>
    <w:rsid w:val="00C35A11"/>
    <w:rsid w:val="00C35B66"/>
    <w:rsid w:val="00C36158"/>
    <w:rsid w:val="00C36441"/>
    <w:rsid w:val="00C365BA"/>
    <w:rsid w:val="00C36778"/>
    <w:rsid w:val="00C367EB"/>
    <w:rsid w:val="00C36910"/>
    <w:rsid w:val="00C36953"/>
    <w:rsid w:val="00C3726E"/>
    <w:rsid w:val="00C37547"/>
    <w:rsid w:val="00C37C47"/>
    <w:rsid w:val="00C37DC5"/>
    <w:rsid w:val="00C37E5C"/>
    <w:rsid w:val="00C40318"/>
    <w:rsid w:val="00C407EF"/>
    <w:rsid w:val="00C40E6A"/>
    <w:rsid w:val="00C4142F"/>
    <w:rsid w:val="00C41A4D"/>
    <w:rsid w:val="00C41D69"/>
    <w:rsid w:val="00C41F59"/>
    <w:rsid w:val="00C41FA4"/>
    <w:rsid w:val="00C42733"/>
    <w:rsid w:val="00C4293F"/>
    <w:rsid w:val="00C42F27"/>
    <w:rsid w:val="00C43218"/>
    <w:rsid w:val="00C433C6"/>
    <w:rsid w:val="00C433F2"/>
    <w:rsid w:val="00C436A5"/>
    <w:rsid w:val="00C439ED"/>
    <w:rsid w:val="00C443EE"/>
    <w:rsid w:val="00C445A1"/>
    <w:rsid w:val="00C44F71"/>
    <w:rsid w:val="00C45327"/>
    <w:rsid w:val="00C4551B"/>
    <w:rsid w:val="00C457A0"/>
    <w:rsid w:val="00C45E72"/>
    <w:rsid w:val="00C464F5"/>
    <w:rsid w:val="00C46831"/>
    <w:rsid w:val="00C4786F"/>
    <w:rsid w:val="00C479D1"/>
    <w:rsid w:val="00C47F64"/>
    <w:rsid w:val="00C47FE4"/>
    <w:rsid w:val="00C50837"/>
    <w:rsid w:val="00C51023"/>
    <w:rsid w:val="00C515F4"/>
    <w:rsid w:val="00C51ACA"/>
    <w:rsid w:val="00C51F25"/>
    <w:rsid w:val="00C53982"/>
    <w:rsid w:val="00C53DD8"/>
    <w:rsid w:val="00C548CC"/>
    <w:rsid w:val="00C55370"/>
    <w:rsid w:val="00C5592D"/>
    <w:rsid w:val="00C55BB5"/>
    <w:rsid w:val="00C566E4"/>
    <w:rsid w:val="00C569D4"/>
    <w:rsid w:val="00C56FD5"/>
    <w:rsid w:val="00C5727F"/>
    <w:rsid w:val="00C573DA"/>
    <w:rsid w:val="00C576C4"/>
    <w:rsid w:val="00C57CA6"/>
    <w:rsid w:val="00C60735"/>
    <w:rsid w:val="00C60A5E"/>
    <w:rsid w:val="00C6101E"/>
    <w:rsid w:val="00C61463"/>
    <w:rsid w:val="00C61C7F"/>
    <w:rsid w:val="00C61E4D"/>
    <w:rsid w:val="00C61FB6"/>
    <w:rsid w:val="00C6242C"/>
    <w:rsid w:val="00C62AC4"/>
    <w:rsid w:val="00C62D51"/>
    <w:rsid w:val="00C63011"/>
    <w:rsid w:val="00C63211"/>
    <w:rsid w:val="00C635CE"/>
    <w:rsid w:val="00C636F3"/>
    <w:rsid w:val="00C6394D"/>
    <w:rsid w:val="00C63FFE"/>
    <w:rsid w:val="00C64095"/>
    <w:rsid w:val="00C64490"/>
    <w:rsid w:val="00C64A92"/>
    <w:rsid w:val="00C64E91"/>
    <w:rsid w:val="00C64F84"/>
    <w:rsid w:val="00C653C2"/>
    <w:rsid w:val="00C65F32"/>
    <w:rsid w:val="00C66231"/>
    <w:rsid w:val="00C66B6E"/>
    <w:rsid w:val="00C66C33"/>
    <w:rsid w:val="00C66DD3"/>
    <w:rsid w:val="00C67187"/>
    <w:rsid w:val="00C6739D"/>
    <w:rsid w:val="00C67470"/>
    <w:rsid w:val="00C7034D"/>
    <w:rsid w:val="00C70602"/>
    <w:rsid w:val="00C70634"/>
    <w:rsid w:val="00C70756"/>
    <w:rsid w:val="00C70AA7"/>
    <w:rsid w:val="00C70D84"/>
    <w:rsid w:val="00C70DC3"/>
    <w:rsid w:val="00C70FD0"/>
    <w:rsid w:val="00C710A4"/>
    <w:rsid w:val="00C71155"/>
    <w:rsid w:val="00C713A3"/>
    <w:rsid w:val="00C7140B"/>
    <w:rsid w:val="00C71432"/>
    <w:rsid w:val="00C7143D"/>
    <w:rsid w:val="00C71608"/>
    <w:rsid w:val="00C71FD6"/>
    <w:rsid w:val="00C730BA"/>
    <w:rsid w:val="00C73627"/>
    <w:rsid w:val="00C73C4F"/>
    <w:rsid w:val="00C7401A"/>
    <w:rsid w:val="00C7548F"/>
    <w:rsid w:val="00C75631"/>
    <w:rsid w:val="00C7573D"/>
    <w:rsid w:val="00C75C77"/>
    <w:rsid w:val="00C75E51"/>
    <w:rsid w:val="00C75E58"/>
    <w:rsid w:val="00C76ACD"/>
    <w:rsid w:val="00C7725A"/>
    <w:rsid w:val="00C77AA6"/>
    <w:rsid w:val="00C77DA0"/>
    <w:rsid w:val="00C80071"/>
    <w:rsid w:val="00C800BD"/>
    <w:rsid w:val="00C80588"/>
    <w:rsid w:val="00C80604"/>
    <w:rsid w:val="00C8091F"/>
    <w:rsid w:val="00C80932"/>
    <w:rsid w:val="00C81086"/>
    <w:rsid w:val="00C8108D"/>
    <w:rsid w:val="00C810E2"/>
    <w:rsid w:val="00C814C5"/>
    <w:rsid w:val="00C81564"/>
    <w:rsid w:val="00C8211F"/>
    <w:rsid w:val="00C82510"/>
    <w:rsid w:val="00C82794"/>
    <w:rsid w:val="00C82D9C"/>
    <w:rsid w:val="00C83AFF"/>
    <w:rsid w:val="00C83CE2"/>
    <w:rsid w:val="00C843E7"/>
    <w:rsid w:val="00C8452E"/>
    <w:rsid w:val="00C8498F"/>
    <w:rsid w:val="00C8575C"/>
    <w:rsid w:val="00C85DCA"/>
    <w:rsid w:val="00C85F0F"/>
    <w:rsid w:val="00C85FDB"/>
    <w:rsid w:val="00C8609F"/>
    <w:rsid w:val="00C860F3"/>
    <w:rsid w:val="00C86B24"/>
    <w:rsid w:val="00C8701E"/>
    <w:rsid w:val="00C87441"/>
    <w:rsid w:val="00C87E56"/>
    <w:rsid w:val="00C87E78"/>
    <w:rsid w:val="00C87F6E"/>
    <w:rsid w:val="00C90008"/>
    <w:rsid w:val="00C901BF"/>
    <w:rsid w:val="00C90AD4"/>
    <w:rsid w:val="00C90B31"/>
    <w:rsid w:val="00C911E2"/>
    <w:rsid w:val="00C91634"/>
    <w:rsid w:val="00C91926"/>
    <w:rsid w:val="00C91DA3"/>
    <w:rsid w:val="00C9209E"/>
    <w:rsid w:val="00C925CA"/>
    <w:rsid w:val="00C926F6"/>
    <w:rsid w:val="00C9294A"/>
    <w:rsid w:val="00C92F32"/>
    <w:rsid w:val="00C9302D"/>
    <w:rsid w:val="00C932C7"/>
    <w:rsid w:val="00C93C2B"/>
    <w:rsid w:val="00C93F96"/>
    <w:rsid w:val="00C94162"/>
    <w:rsid w:val="00C94552"/>
    <w:rsid w:val="00C94FB1"/>
    <w:rsid w:val="00C95309"/>
    <w:rsid w:val="00C955DC"/>
    <w:rsid w:val="00C95A0C"/>
    <w:rsid w:val="00C95F0E"/>
    <w:rsid w:val="00C96141"/>
    <w:rsid w:val="00C9623B"/>
    <w:rsid w:val="00C968CA"/>
    <w:rsid w:val="00C974C4"/>
    <w:rsid w:val="00C977EA"/>
    <w:rsid w:val="00C978DC"/>
    <w:rsid w:val="00C97913"/>
    <w:rsid w:val="00C979E8"/>
    <w:rsid w:val="00C97E4A"/>
    <w:rsid w:val="00C97E62"/>
    <w:rsid w:val="00CA04E2"/>
    <w:rsid w:val="00CA0725"/>
    <w:rsid w:val="00CA09FB"/>
    <w:rsid w:val="00CA10E3"/>
    <w:rsid w:val="00CA136A"/>
    <w:rsid w:val="00CA1A1C"/>
    <w:rsid w:val="00CA1C41"/>
    <w:rsid w:val="00CA1DC1"/>
    <w:rsid w:val="00CA1E44"/>
    <w:rsid w:val="00CA2391"/>
    <w:rsid w:val="00CA27C7"/>
    <w:rsid w:val="00CA2992"/>
    <w:rsid w:val="00CA2DF5"/>
    <w:rsid w:val="00CA3BA2"/>
    <w:rsid w:val="00CA3C98"/>
    <w:rsid w:val="00CA400B"/>
    <w:rsid w:val="00CA42A1"/>
    <w:rsid w:val="00CA458B"/>
    <w:rsid w:val="00CA4D0F"/>
    <w:rsid w:val="00CA4D1C"/>
    <w:rsid w:val="00CA4D8B"/>
    <w:rsid w:val="00CA4ED9"/>
    <w:rsid w:val="00CA4F1E"/>
    <w:rsid w:val="00CA59AE"/>
    <w:rsid w:val="00CA5AB1"/>
    <w:rsid w:val="00CA5DE6"/>
    <w:rsid w:val="00CA5ED5"/>
    <w:rsid w:val="00CA6038"/>
    <w:rsid w:val="00CA6286"/>
    <w:rsid w:val="00CA641C"/>
    <w:rsid w:val="00CA6434"/>
    <w:rsid w:val="00CA68B7"/>
    <w:rsid w:val="00CA68E8"/>
    <w:rsid w:val="00CA6BFB"/>
    <w:rsid w:val="00CB1A44"/>
    <w:rsid w:val="00CB1B9E"/>
    <w:rsid w:val="00CB287A"/>
    <w:rsid w:val="00CB4C00"/>
    <w:rsid w:val="00CB4C09"/>
    <w:rsid w:val="00CB5568"/>
    <w:rsid w:val="00CB5634"/>
    <w:rsid w:val="00CB624B"/>
    <w:rsid w:val="00CB6621"/>
    <w:rsid w:val="00CB6EB3"/>
    <w:rsid w:val="00CB6F58"/>
    <w:rsid w:val="00CB7011"/>
    <w:rsid w:val="00CB7124"/>
    <w:rsid w:val="00CC04A3"/>
    <w:rsid w:val="00CC0718"/>
    <w:rsid w:val="00CC091C"/>
    <w:rsid w:val="00CC1349"/>
    <w:rsid w:val="00CC141E"/>
    <w:rsid w:val="00CC241E"/>
    <w:rsid w:val="00CC27DF"/>
    <w:rsid w:val="00CC2BE5"/>
    <w:rsid w:val="00CC2E52"/>
    <w:rsid w:val="00CC3558"/>
    <w:rsid w:val="00CC36E3"/>
    <w:rsid w:val="00CC3C74"/>
    <w:rsid w:val="00CC3DE1"/>
    <w:rsid w:val="00CC3ED1"/>
    <w:rsid w:val="00CC4131"/>
    <w:rsid w:val="00CC44A4"/>
    <w:rsid w:val="00CC4C3E"/>
    <w:rsid w:val="00CC4F79"/>
    <w:rsid w:val="00CC6EBA"/>
    <w:rsid w:val="00CC704D"/>
    <w:rsid w:val="00CC7563"/>
    <w:rsid w:val="00CC75D1"/>
    <w:rsid w:val="00CD01E3"/>
    <w:rsid w:val="00CD0481"/>
    <w:rsid w:val="00CD0630"/>
    <w:rsid w:val="00CD0CFD"/>
    <w:rsid w:val="00CD1935"/>
    <w:rsid w:val="00CD1D1A"/>
    <w:rsid w:val="00CD1F65"/>
    <w:rsid w:val="00CD2168"/>
    <w:rsid w:val="00CD26FC"/>
    <w:rsid w:val="00CD28F1"/>
    <w:rsid w:val="00CD3838"/>
    <w:rsid w:val="00CD3AB7"/>
    <w:rsid w:val="00CD486F"/>
    <w:rsid w:val="00CD57D4"/>
    <w:rsid w:val="00CD5A8A"/>
    <w:rsid w:val="00CD5BCF"/>
    <w:rsid w:val="00CD5C5E"/>
    <w:rsid w:val="00CD5E21"/>
    <w:rsid w:val="00CD6988"/>
    <w:rsid w:val="00CD69AC"/>
    <w:rsid w:val="00CD70F0"/>
    <w:rsid w:val="00CD7966"/>
    <w:rsid w:val="00CD7EDC"/>
    <w:rsid w:val="00CE07E2"/>
    <w:rsid w:val="00CE09C9"/>
    <w:rsid w:val="00CE0FD0"/>
    <w:rsid w:val="00CE1333"/>
    <w:rsid w:val="00CE140B"/>
    <w:rsid w:val="00CE1772"/>
    <w:rsid w:val="00CE1BA7"/>
    <w:rsid w:val="00CE1D45"/>
    <w:rsid w:val="00CE2136"/>
    <w:rsid w:val="00CE225F"/>
    <w:rsid w:val="00CE2875"/>
    <w:rsid w:val="00CE2981"/>
    <w:rsid w:val="00CE2D01"/>
    <w:rsid w:val="00CE3240"/>
    <w:rsid w:val="00CE386F"/>
    <w:rsid w:val="00CE3B19"/>
    <w:rsid w:val="00CE3C81"/>
    <w:rsid w:val="00CE422D"/>
    <w:rsid w:val="00CE4880"/>
    <w:rsid w:val="00CE494E"/>
    <w:rsid w:val="00CE4CFA"/>
    <w:rsid w:val="00CE50DB"/>
    <w:rsid w:val="00CE521F"/>
    <w:rsid w:val="00CE56D5"/>
    <w:rsid w:val="00CE5F11"/>
    <w:rsid w:val="00CE61D7"/>
    <w:rsid w:val="00CE61FE"/>
    <w:rsid w:val="00CE6785"/>
    <w:rsid w:val="00CE6EA5"/>
    <w:rsid w:val="00CE72D7"/>
    <w:rsid w:val="00CE7308"/>
    <w:rsid w:val="00CE7D87"/>
    <w:rsid w:val="00CF0008"/>
    <w:rsid w:val="00CF07B3"/>
    <w:rsid w:val="00CF0D64"/>
    <w:rsid w:val="00CF101A"/>
    <w:rsid w:val="00CF1928"/>
    <w:rsid w:val="00CF1B23"/>
    <w:rsid w:val="00CF1D10"/>
    <w:rsid w:val="00CF1E4D"/>
    <w:rsid w:val="00CF20CD"/>
    <w:rsid w:val="00CF259F"/>
    <w:rsid w:val="00CF27A0"/>
    <w:rsid w:val="00CF2D58"/>
    <w:rsid w:val="00CF2E4C"/>
    <w:rsid w:val="00CF2FEF"/>
    <w:rsid w:val="00CF33B9"/>
    <w:rsid w:val="00CF379A"/>
    <w:rsid w:val="00CF40BC"/>
    <w:rsid w:val="00CF47E6"/>
    <w:rsid w:val="00CF47EE"/>
    <w:rsid w:val="00CF4EEB"/>
    <w:rsid w:val="00CF5ABE"/>
    <w:rsid w:val="00CF63FB"/>
    <w:rsid w:val="00CF6D26"/>
    <w:rsid w:val="00CF705B"/>
    <w:rsid w:val="00CF7BBE"/>
    <w:rsid w:val="00CF7E13"/>
    <w:rsid w:val="00D0007E"/>
    <w:rsid w:val="00D00120"/>
    <w:rsid w:val="00D008B4"/>
    <w:rsid w:val="00D00C82"/>
    <w:rsid w:val="00D00D99"/>
    <w:rsid w:val="00D01317"/>
    <w:rsid w:val="00D01565"/>
    <w:rsid w:val="00D01732"/>
    <w:rsid w:val="00D024B2"/>
    <w:rsid w:val="00D028E5"/>
    <w:rsid w:val="00D030B1"/>
    <w:rsid w:val="00D035BB"/>
    <w:rsid w:val="00D035BD"/>
    <w:rsid w:val="00D03605"/>
    <w:rsid w:val="00D03794"/>
    <w:rsid w:val="00D03D12"/>
    <w:rsid w:val="00D03E68"/>
    <w:rsid w:val="00D03F1B"/>
    <w:rsid w:val="00D040A5"/>
    <w:rsid w:val="00D040BF"/>
    <w:rsid w:val="00D041D4"/>
    <w:rsid w:val="00D0433C"/>
    <w:rsid w:val="00D04669"/>
    <w:rsid w:val="00D049B3"/>
    <w:rsid w:val="00D04A25"/>
    <w:rsid w:val="00D04C90"/>
    <w:rsid w:val="00D0549D"/>
    <w:rsid w:val="00D05548"/>
    <w:rsid w:val="00D05AEA"/>
    <w:rsid w:val="00D068B3"/>
    <w:rsid w:val="00D06AB6"/>
    <w:rsid w:val="00D06BC6"/>
    <w:rsid w:val="00D071B4"/>
    <w:rsid w:val="00D07373"/>
    <w:rsid w:val="00D07429"/>
    <w:rsid w:val="00D078D1"/>
    <w:rsid w:val="00D07A78"/>
    <w:rsid w:val="00D07DBF"/>
    <w:rsid w:val="00D07DF9"/>
    <w:rsid w:val="00D10182"/>
    <w:rsid w:val="00D10363"/>
    <w:rsid w:val="00D1039A"/>
    <w:rsid w:val="00D1054A"/>
    <w:rsid w:val="00D119BC"/>
    <w:rsid w:val="00D1255F"/>
    <w:rsid w:val="00D12F00"/>
    <w:rsid w:val="00D1327F"/>
    <w:rsid w:val="00D13858"/>
    <w:rsid w:val="00D13AC1"/>
    <w:rsid w:val="00D1444E"/>
    <w:rsid w:val="00D148FF"/>
    <w:rsid w:val="00D14911"/>
    <w:rsid w:val="00D14FBF"/>
    <w:rsid w:val="00D154BE"/>
    <w:rsid w:val="00D15D3F"/>
    <w:rsid w:val="00D15FE0"/>
    <w:rsid w:val="00D1654C"/>
    <w:rsid w:val="00D16B26"/>
    <w:rsid w:val="00D16E9A"/>
    <w:rsid w:val="00D17797"/>
    <w:rsid w:val="00D20082"/>
    <w:rsid w:val="00D20104"/>
    <w:rsid w:val="00D20430"/>
    <w:rsid w:val="00D20932"/>
    <w:rsid w:val="00D20BB3"/>
    <w:rsid w:val="00D20FE1"/>
    <w:rsid w:val="00D2118A"/>
    <w:rsid w:val="00D217FA"/>
    <w:rsid w:val="00D21CB5"/>
    <w:rsid w:val="00D2210A"/>
    <w:rsid w:val="00D2212C"/>
    <w:rsid w:val="00D2224A"/>
    <w:rsid w:val="00D22577"/>
    <w:rsid w:val="00D22ACC"/>
    <w:rsid w:val="00D23411"/>
    <w:rsid w:val="00D23769"/>
    <w:rsid w:val="00D23CA4"/>
    <w:rsid w:val="00D23CC6"/>
    <w:rsid w:val="00D2420E"/>
    <w:rsid w:val="00D2421E"/>
    <w:rsid w:val="00D24C14"/>
    <w:rsid w:val="00D25045"/>
    <w:rsid w:val="00D2528A"/>
    <w:rsid w:val="00D25616"/>
    <w:rsid w:val="00D25917"/>
    <w:rsid w:val="00D25C34"/>
    <w:rsid w:val="00D2624B"/>
    <w:rsid w:val="00D264D1"/>
    <w:rsid w:val="00D2674D"/>
    <w:rsid w:val="00D269EC"/>
    <w:rsid w:val="00D26EA3"/>
    <w:rsid w:val="00D26F4B"/>
    <w:rsid w:val="00D271B5"/>
    <w:rsid w:val="00D27405"/>
    <w:rsid w:val="00D2786A"/>
    <w:rsid w:val="00D278BE"/>
    <w:rsid w:val="00D278EA"/>
    <w:rsid w:val="00D27BA1"/>
    <w:rsid w:val="00D3035F"/>
    <w:rsid w:val="00D30760"/>
    <w:rsid w:val="00D308B1"/>
    <w:rsid w:val="00D30E93"/>
    <w:rsid w:val="00D311F6"/>
    <w:rsid w:val="00D31245"/>
    <w:rsid w:val="00D31D1D"/>
    <w:rsid w:val="00D320A2"/>
    <w:rsid w:val="00D32706"/>
    <w:rsid w:val="00D32821"/>
    <w:rsid w:val="00D33599"/>
    <w:rsid w:val="00D335AF"/>
    <w:rsid w:val="00D33E0B"/>
    <w:rsid w:val="00D340B2"/>
    <w:rsid w:val="00D34856"/>
    <w:rsid w:val="00D34C2A"/>
    <w:rsid w:val="00D34FF0"/>
    <w:rsid w:val="00D350FF"/>
    <w:rsid w:val="00D35166"/>
    <w:rsid w:val="00D351FF"/>
    <w:rsid w:val="00D35305"/>
    <w:rsid w:val="00D354C8"/>
    <w:rsid w:val="00D35CC0"/>
    <w:rsid w:val="00D36853"/>
    <w:rsid w:val="00D368B2"/>
    <w:rsid w:val="00D36B5D"/>
    <w:rsid w:val="00D36C71"/>
    <w:rsid w:val="00D36DE6"/>
    <w:rsid w:val="00D37794"/>
    <w:rsid w:val="00D3792E"/>
    <w:rsid w:val="00D37BFE"/>
    <w:rsid w:val="00D4075E"/>
    <w:rsid w:val="00D4078E"/>
    <w:rsid w:val="00D40C6A"/>
    <w:rsid w:val="00D40F2E"/>
    <w:rsid w:val="00D411BF"/>
    <w:rsid w:val="00D416F1"/>
    <w:rsid w:val="00D41774"/>
    <w:rsid w:val="00D41860"/>
    <w:rsid w:val="00D4247F"/>
    <w:rsid w:val="00D4270A"/>
    <w:rsid w:val="00D42C76"/>
    <w:rsid w:val="00D42E19"/>
    <w:rsid w:val="00D433BC"/>
    <w:rsid w:val="00D43DE4"/>
    <w:rsid w:val="00D44B99"/>
    <w:rsid w:val="00D45267"/>
    <w:rsid w:val="00D45288"/>
    <w:rsid w:val="00D4589C"/>
    <w:rsid w:val="00D45985"/>
    <w:rsid w:val="00D46658"/>
    <w:rsid w:val="00D4676D"/>
    <w:rsid w:val="00D46D22"/>
    <w:rsid w:val="00D46E87"/>
    <w:rsid w:val="00D47565"/>
    <w:rsid w:val="00D47975"/>
    <w:rsid w:val="00D47A7B"/>
    <w:rsid w:val="00D47B5F"/>
    <w:rsid w:val="00D47CC1"/>
    <w:rsid w:val="00D5031A"/>
    <w:rsid w:val="00D508AB"/>
    <w:rsid w:val="00D50BF5"/>
    <w:rsid w:val="00D50ED2"/>
    <w:rsid w:val="00D5183A"/>
    <w:rsid w:val="00D51889"/>
    <w:rsid w:val="00D51EB9"/>
    <w:rsid w:val="00D52661"/>
    <w:rsid w:val="00D53077"/>
    <w:rsid w:val="00D53158"/>
    <w:rsid w:val="00D5344C"/>
    <w:rsid w:val="00D53E9C"/>
    <w:rsid w:val="00D54195"/>
    <w:rsid w:val="00D54570"/>
    <w:rsid w:val="00D54C2B"/>
    <w:rsid w:val="00D55291"/>
    <w:rsid w:val="00D559CC"/>
    <w:rsid w:val="00D55BDD"/>
    <w:rsid w:val="00D55D29"/>
    <w:rsid w:val="00D5613B"/>
    <w:rsid w:val="00D562CA"/>
    <w:rsid w:val="00D5644D"/>
    <w:rsid w:val="00D5648F"/>
    <w:rsid w:val="00D569AC"/>
    <w:rsid w:val="00D56D8B"/>
    <w:rsid w:val="00D571ED"/>
    <w:rsid w:val="00D57424"/>
    <w:rsid w:val="00D574C6"/>
    <w:rsid w:val="00D57693"/>
    <w:rsid w:val="00D601C8"/>
    <w:rsid w:val="00D605CC"/>
    <w:rsid w:val="00D607FC"/>
    <w:rsid w:val="00D61211"/>
    <w:rsid w:val="00D61BF4"/>
    <w:rsid w:val="00D620D7"/>
    <w:rsid w:val="00D62443"/>
    <w:rsid w:val="00D625E5"/>
    <w:rsid w:val="00D62F40"/>
    <w:rsid w:val="00D6349D"/>
    <w:rsid w:val="00D63720"/>
    <w:rsid w:val="00D637D6"/>
    <w:rsid w:val="00D638E9"/>
    <w:rsid w:val="00D63E7A"/>
    <w:rsid w:val="00D64272"/>
    <w:rsid w:val="00D64938"/>
    <w:rsid w:val="00D64A19"/>
    <w:rsid w:val="00D64AF3"/>
    <w:rsid w:val="00D64FD2"/>
    <w:rsid w:val="00D65182"/>
    <w:rsid w:val="00D652A5"/>
    <w:rsid w:val="00D655A1"/>
    <w:rsid w:val="00D65F51"/>
    <w:rsid w:val="00D665CB"/>
    <w:rsid w:val="00D66B49"/>
    <w:rsid w:val="00D66E9C"/>
    <w:rsid w:val="00D67DB1"/>
    <w:rsid w:val="00D67F16"/>
    <w:rsid w:val="00D7086A"/>
    <w:rsid w:val="00D7093F"/>
    <w:rsid w:val="00D70E4D"/>
    <w:rsid w:val="00D7157A"/>
    <w:rsid w:val="00D717C6"/>
    <w:rsid w:val="00D71ED5"/>
    <w:rsid w:val="00D72143"/>
    <w:rsid w:val="00D72322"/>
    <w:rsid w:val="00D725F2"/>
    <w:rsid w:val="00D72864"/>
    <w:rsid w:val="00D7295A"/>
    <w:rsid w:val="00D72B31"/>
    <w:rsid w:val="00D731DC"/>
    <w:rsid w:val="00D73E8A"/>
    <w:rsid w:val="00D743DD"/>
    <w:rsid w:val="00D7447F"/>
    <w:rsid w:val="00D746B1"/>
    <w:rsid w:val="00D7478C"/>
    <w:rsid w:val="00D7489E"/>
    <w:rsid w:val="00D75591"/>
    <w:rsid w:val="00D75BE5"/>
    <w:rsid w:val="00D76830"/>
    <w:rsid w:val="00D77044"/>
    <w:rsid w:val="00D770AA"/>
    <w:rsid w:val="00D80B11"/>
    <w:rsid w:val="00D81519"/>
    <w:rsid w:val="00D82532"/>
    <w:rsid w:val="00D8298A"/>
    <w:rsid w:val="00D85090"/>
    <w:rsid w:val="00D8528C"/>
    <w:rsid w:val="00D85833"/>
    <w:rsid w:val="00D85CD7"/>
    <w:rsid w:val="00D86199"/>
    <w:rsid w:val="00D8695F"/>
    <w:rsid w:val="00D8768E"/>
    <w:rsid w:val="00D8784F"/>
    <w:rsid w:val="00D8793E"/>
    <w:rsid w:val="00D87F81"/>
    <w:rsid w:val="00D90051"/>
    <w:rsid w:val="00D90735"/>
    <w:rsid w:val="00D907EB"/>
    <w:rsid w:val="00D90901"/>
    <w:rsid w:val="00D90D86"/>
    <w:rsid w:val="00D90EB6"/>
    <w:rsid w:val="00D91300"/>
    <w:rsid w:val="00D9197D"/>
    <w:rsid w:val="00D91CBF"/>
    <w:rsid w:val="00D91F03"/>
    <w:rsid w:val="00D925F8"/>
    <w:rsid w:val="00D928E7"/>
    <w:rsid w:val="00D92C9E"/>
    <w:rsid w:val="00D92CAF"/>
    <w:rsid w:val="00D92D19"/>
    <w:rsid w:val="00D934D2"/>
    <w:rsid w:val="00D93D67"/>
    <w:rsid w:val="00D94103"/>
    <w:rsid w:val="00D9428F"/>
    <w:rsid w:val="00D944E5"/>
    <w:rsid w:val="00D94544"/>
    <w:rsid w:val="00D94CE7"/>
    <w:rsid w:val="00D95319"/>
    <w:rsid w:val="00D954EF"/>
    <w:rsid w:val="00D95529"/>
    <w:rsid w:val="00D9647D"/>
    <w:rsid w:val="00D969F2"/>
    <w:rsid w:val="00D969F9"/>
    <w:rsid w:val="00D972D2"/>
    <w:rsid w:val="00D97312"/>
    <w:rsid w:val="00D97617"/>
    <w:rsid w:val="00D97671"/>
    <w:rsid w:val="00DA00E3"/>
    <w:rsid w:val="00DA06E0"/>
    <w:rsid w:val="00DA1248"/>
    <w:rsid w:val="00DA1438"/>
    <w:rsid w:val="00DA14FA"/>
    <w:rsid w:val="00DA1F4D"/>
    <w:rsid w:val="00DA30AD"/>
    <w:rsid w:val="00DA312A"/>
    <w:rsid w:val="00DA3155"/>
    <w:rsid w:val="00DA3625"/>
    <w:rsid w:val="00DA36F0"/>
    <w:rsid w:val="00DA388B"/>
    <w:rsid w:val="00DA44CF"/>
    <w:rsid w:val="00DA4A16"/>
    <w:rsid w:val="00DA4A1C"/>
    <w:rsid w:val="00DA4A7A"/>
    <w:rsid w:val="00DA5DE3"/>
    <w:rsid w:val="00DA60F2"/>
    <w:rsid w:val="00DA62D9"/>
    <w:rsid w:val="00DA6A89"/>
    <w:rsid w:val="00DA6E62"/>
    <w:rsid w:val="00DA7454"/>
    <w:rsid w:val="00DA7733"/>
    <w:rsid w:val="00DA7DD9"/>
    <w:rsid w:val="00DB0051"/>
    <w:rsid w:val="00DB02F8"/>
    <w:rsid w:val="00DB040A"/>
    <w:rsid w:val="00DB092B"/>
    <w:rsid w:val="00DB09BA"/>
    <w:rsid w:val="00DB0AA0"/>
    <w:rsid w:val="00DB0F15"/>
    <w:rsid w:val="00DB2057"/>
    <w:rsid w:val="00DB211D"/>
    <w:rsid w:val="00DB2213"/>
    <w:rsid w:val="00DB22C9"/>
    <w:rsid w:val="00DB2623"/>
    <w:rsid w:val="00DB2663"/>
    <w:rsid w:val="00DB2773"/>
    <w:rsid w:val="00DB33C7"/>
    <w:rsid w:val="00DB342A"/>
    <w:rsid w:val="00DB371C"/>
    <w:rsid w:val="00DB3771"/>
    <w:rsid w:val="00DB393B"/>
    <w:rsid w:val="00DB398E"/>
    <w:rsid w:val="00DB3A5C"/>
    <w:rsid w:val="00DB43FA"/>
    <w:rsid w:val="00DB440A"/>
    <w:rsid w:val="00DB4827"/>
    <w:rsid w:val="00DB4A17"/>
    <w:rsid w:val="00DB4A33"/>
    <w:rsid w:val="00DB4A88"/>
    <w:rsid w:val="00DB4B04"/>
    <w:rsid w:val="00DB4B51"/>
    <w:rsid w:val="00DB4ECF"/>
    <w:rsid w:val="00DB557A"/>
    <w:rsid w:val="00DB58AC"/>
    <w:rsid w:val="00DB6351"/>
    <w:rsid w:val="00DB63A8"/>
    <w:rsid w:val="00DB6ACB"/>
    <w:rsid w:val="00DB6FD0"/>
    <w:rsid w:val="00DB73DD"/>
    <w:rsid w:val="00DB7960"/>
    <w:rsid w:val="00DB7E51"/>
    <w:rsid w:val="00DB7FD0"/>
    <w:rsid w:val="00DC00D2"/>
    <w:rsid w:val="00DC0371"/>
    <w:rsid w:val="00DC0787"/>
    <w:rsid w:val="00DC07DA"/>
    <w:rsid w:val="00DC114C"/>
    <w:rsid w:val="00DC170E"/>
    <w:rsid w:val="00DC1E02"/>
    <w:rsid w:val="00DC275A"/>
    <w:rsid w:val="00DC2F16"/>
    <w:rsid w:val="00DC311E"/>
    <w:rsid w:val="00DC337A"/>
    <w:rsid w:val="00DC3BAE"/>
    <w:rsid w:val="00DC407C"/>
    <w:rsid w:val="00DC454B"/>
    <w:rsid w:val="00DC4E47"/>
    <w:rsid w:val="00DC506A"/>
    <w:rsid w:val="00DC50E4"/>
    <w:rsid w:val="00DC5211"/>
    <w:rsid w:val="00DC5216"/>
    <w:rsid w:val="00DC538A"/>
    <w:rsid w:val="00DC55FC"/>
    <w:rsid w:val="00DC58D7"/>
    <w:rsid w:val="00DC5EB3"/>
    <w:rsid w:val="00DC6B37"/>
    <w:rsid w:val="00DC6C57"/>
    <w:rsid w:val="00DC6FE7"/>
    <w:rsid w:val="00DC7494"/>
    <w:rsid w:val="00DC7607"/>
    <w:rsid w:val="00DC76DF"/>
    <w:rsid w:val="00DC7823"/>
    <w:rsid w:val="00DC7D95"/>
    <w:rsid w:val="00DD0ACE"/>
    <w:rsid w:val="00DD0C49"/>
    <w:rsid w:val="00DD11C7"/>
    <w:rsid w:val="00DD17F0"/>
    <w:rsid w:val="00DD259E"/>
    <w:rsid w:val="00DD26C0"/>
    <w:rsid w:val="00DD26FA"/>
    <w:rsid w:val="00DD2756"/>
    <w:rsid w:val="00DD2871"/>
    <w:rsid w:val="00DD3193"/>
    <w:rsid w:val="00DD361E"/>
    <w:rsid w:val="00DD4347"/>
    <w:rsid w:val="00DD4C23"/>
    <w:rsid w:val="00DD5BF5"/>
    <w:rsid w:val="00DD7204"/>
    <w:rsid w:val="00DD744E"/>
    <w:rsid w:val="00DD76D8"/>
    <w:rsid w:val="00DD7D11"/>
    <w:rsid w:val="00DD7FC7"/>
    <w:rsid w:val="00DE0101"/>
    <w:rsid w:val="00DE0154"/>
    <w:rsid w:val="00DE05FF"/>
    <w:rsid w:val="00DE11C5"/>
    <w:rsid w:val="00DE13CF"/>
    <w:rsid w:val="00DE30BF"/>
    <w:rsid w:val="00DE450C"/>
    <w:rsid w:val="00DE45B6"/>
    <w:rsid w:val="00DE4D06"/>
    <w:rsid w:val="00DE5108"/>
    <w:rsid w:val="00DE5187"/>
    <w:rsid w:val="00DE541D"/>
    <w:rsid w:val="00DE5751"/>
    <w:rsid w:val="00DE57A4"/>
    <w:rsid w:val="00DE5854"/>
    <w:rsid w:val="00DE6A4A"/>
    <w:rsid w:val="00DE70A0"/>
    <w:rsid w:val="00DE7C7C"/>
    <w:rsid w:val="00DF01C4"/>
    <w:rsid w:val="00DF0952"/>
    <w:rsid w:val="00DF0AB2"/>
    <w:rsid w:val="00DF0FD4"/>
    <w:rsid w:val="00DF12D7"/>
    <w:rsid w:val="00DF18CF"/>
    <w:rsid w:val="00DF1B29"/>
    <w:rsid w:val="00DF1D49"/>
    <w:rsid w:val="00DF2324"/>
    <w:rsid w:val="00DF2588"/>
    <w:rsid w:val="00DF26E9"/>
    <w:rsid w:val="00DF27BD"/>
    <w:rsid w:val="00DF38C4"/>
    <w:rsid w:val="00DF3A3C"/>
    <w:rsid w:val="00DF3B8D"/>
    <w:rsid w:val="00DF428B"/>
    <w:rsid w:val="00DF4AB5"/>
    <w:rsid w:val="00DF5060"/>
    <w:rsid w:val="00DF628C"/>
    <w:rsid w:val="00DF65BC"/>
    <w:rsid w:val="00DF65CA"/>
    <w:rsid w:val="00DF6795"/>
    <w:rsid w:val="00DF6DE4"/>
    <w:rsid w:val="00DF6FDB"/>
    <w:rsid w:val="00DF7741"/>
    <w:rsid w:val="00DF7BCA"/>
    <w:rsid w:val="00E00220"/>
    <w:rsid w:val="00E004A6"/>
    <w:rsid w:val="00E00538"/>
    <w:rsid w:val="00E00954"/>
    <w:rsid w:val="00E010F4"/>
    <w:rsid w:val="00E015E3"/>
    <w:rsid w:val="00E021D5"/>
    <w:rsid w:val="00E0227E"/>
    <w:rsid w:val="00E022D3"/>
    <w:rsid w:val="00E022EC"/>
    <w:rsid w:val="00E025ED"/>
    <w:rsid w:val="00E02698"/>
    <w:rsid w:val="00E02C51"/>
    <w:rsid w:val="00E032F2"/>
    <w:rsid w:val="00E04935"/>
    <w:rsid w:val="00E04DF6"/>
    <w:rsid w:val="00E04ED9"/>
    <w:rsid w:val="00E05141"/>
    <w:rsid w:val="00E052B1"/>
    <w:rsid w:val="00E05311"/>
    <w:rsid w:val="00E057DC"/>
    <w:rsid w:val="00E05A3A"/>
    <w:rsid w:val="00E0601A"/>
    <w:rsid w:val="00E06389"/>
    <w:rsid w:val="00E063B8"/>
    <w:rsid w:val="00E06738"/>
    <w:rsid w:val="00E06DDC"/>
    <w:rsid w:val="00E06E2C"/>
    <w:rsid w:val="00E071A6"/>
    <w:rsid w:val="00E074FA"/>
    <w:rsid w:val="00E07A1E"/>
    <w:rsid w:val="00E07FB6"/>
    <w:rsid w:val="00E102E3"/>
    <w:rsid w:val="00E10443"/>
    <w:rsid w:val="00E105FB"/>
    <w:rsid w:val="00E10C2A"/>
    <w:rsid w:val="00E10CFC"/>
    <w:rsid w:val="00E117BB"/>
    <w:rsid w:val="00E11A18"/>
    <w:rsid w:val="00E12037"/>
    <w:rsid w:val="00E1204D"/>
    <w:rsid w:val="00E124C2"/>
    <w:rsid w:val="00E125C2"/>
    <w:rsid w:val="00E135C9"/>
    <w:rsid w:val="00E13BEC"/>
    <w:rsid w:val="00E13C60"/>
    <w:rsid w:val="00E143E5"/>
    <w:rsid w:val="00E144F7"/>
    <w:rsid w:val="00E15349"/>
    <w:rsid w:val="00E1568B"/>
    <w:rsid w:val="00E15F44"/>
    <w:rsid w:val="00E15FB1"/>
    <w:rsid w:val="00E16039"/>
    <w:rsid w:val="00E160F3"/>
    <w:rsid w:val="00E16F30"/>
    <w:rsid w:val="00E171BD"/>
    <w:rsid w:val="00E17227"/>
    <w:rsid w:val="00E17888"/>
    <w:rsid w:val="00E17B8C"/>
    <w:rsid w:val="00E17E31"/>
    <w:rsid w:val="00E201C7"/>
    <w:rsid w:val="00E203E1"/>
    <w:rsid w:val="00E2065A"/>
    <w:rsid w:val="00E2087D"/>
    <w:rsid w:val="00E20EF2"/>
    <w:rsid w:val="00E2100D"/>
    <w:rsid w:val="00E210EF"/>
    <w:rsid w:val="00E21212"/>
    <w:rsid w:val="00E21265"/>
    <w:rsid w:val="00E2127D"/>
    <w:rsid w:val="00E214AA"/>
    <w:rsid w:val="00E21D29"/>
    <w:rsid w:val="00E228B4"/>
    <w:rsid w:val="00E229FA"/>
    <w:rsid w:val="00E23017"/>
    <w:rsid w:val="00E2342F"/>
    <w:rsid w:val="00E23A3B"/>
    <w:rsid w:val="00E23B8B"/>
    <w:rsid w:val="00E23C67"/>
    <w:rsid w:val="00E241D8"/>
    <w:rsid w:val="00E2486B"/>
    <w:rsid w:val="00E248FA"/>
    <w:rsid w:val="00E24E81"/>
    <w:rsid w:val="00E24F02"/>
    <w:rsid w:val="00E2525C"/>
    <w:rsid w:val="00E253AE"/>
    <w:rsid w:val="00E25A5D"/>
    <w:rsid w:val="00E25CBE"/>
    <w:rsid w:val="00E25FA6"/>
    <w:rsid w:val="00E2647E"/>
    <w:rsid w:val="00E27201"/>
    <w:rsid w:val="00E272AA"/>
    <w:rsid w:val="00E275A7"/>
    <w:rsid w:val="00E2761D"/>
    <w:rsid w:val="00E300DF"/>
    <w:rsid w:val="00E30607"/>
    <w:rsid w:val="00E3061D"/>
    <w:rsid w:val="00E30D0A"/>
    <w:rsid w:val="00E30DC5"/>
    <w:rsid w:val="00E318E1"/>
    <w:rsid w:val="00E31B0C"/>
    <w:rsid w:val="00E31C07"/>
    <w:rsid w:val="00E320A7"/>
    <w:rsid w:val="00E32262"/>
    <w:rsid w:val="00E32266"/>
    <w:rsid w:val="00E325BD"/>
    <w:rsid w:val="00E325D2"/>
    <w:rsid w:val="00E32872"/>
    <w:rsid w:val="00E32F77"/>
    <w:rsid w:val="00E33352"/>
    <w:rsid w:val="00E33EB0"/>
    <w:rsid w:val="00E344E5"/>
    <w:rsid w:val="00E3457D"/>
    <w:rsid w:val="00E34D25"/>
    <w:rsid w:val="00E35149"/>
    <w:rsid w:val="00E35EB0"/>
    <w:rsid w:val="00E360C7"/>
    <w:rsid w:val="00E363E8"/>
    <w:rsid w:val="00E36734"/>
    <w:rsid w:val="00E36948"/>
    <w:rsid w:val="00E369F0"/>
    <w:rsid w:val="00E3705C"/>
    <w:rsid w:val="00E37078"/>
    <w:rsid w:val="00E3719F"/>
    <w:rsid w:val="00E3725B"/>
    <w:rsid w:val="00E375CD"/>
    <w:rsid w:val="00E37C58"/>
    <w:rsid w:val="00E4081C"/>
    <w:rsid w:val="00E40A16"/>
    <w:rsid w:val="00E40B1A"/>
    <w:rsid w:val="00E40CB3"/>
    <w:rsid w:val="00E40F22"/>
    <w:rsid w:val="00E412E5"/>
    <w:rsid w:val="00E413AA"/>
    <w:rsid w:val="00E41822"/>
    <w:rsid w:val="00E41E03"/>
    <w:rsid w:val="00E42433"/>
    <w:rsid w:val="00E424C2"/>
    <w:rsid w:val="00E43213"/>
    <w:rsid w:val="00E4441D"/>
    <w:rsid w:val="00E4475A"/>
    <w:rsid w:val="00E44CE1"/>
    <w:rsid w:val="00E44DAE"/>
    <w:rsid w:val="00E45901"/>
    <w:rsid w:val="00E45AD0"/>
    <w:rsid w:val="00E46155"/>
    <w:rsid w:val="00E46AC1"/>
    <w:rsid w:val="00E47455"/>
    <w:rsid w:val="00E5075D"/>
    <w:rsid w:val="00E50963"/>
    <w:rsid w:val="00E50C8B"/>
    <w:rsid w:val="00E52F7D"/>
    <w:rsid w:val="00E530DA"/>
    <w:rsid w:val="00E530F2"/>
    <w:rsid w:val="00E5321F"/>
    <w:rsid w:val="00E54085"/>
    <w:rsid w:val="00E542F2"/>
    <w:rsid w:val="00E544B9"/>
    <w:rsid w:val="00E54753"/>
    <w:rsid w:val="00E54AA8"/>
    <w:rsid w:val="00E54B7C"/>
    <w:rsid w:val="00E55026"/>
    <w:rsid w:val="00E5579A"/>
    <w:rsid w:val="00E55A87"/>
    <w:rsid w:val="00E55AEC"/>
    <w:rsid w:val="00E55D1B"/>
    <w:rsid w:val="00E55E30"/>
    <w:rsid w:val="00E55EE9"/>
    <w:rsid w:val="00E565C8"/>
    <w:rsid w:val="00E56CA8"/>
    <w:rsid w:val="00E57159"/>
    <w:rsid w:val="00E57671"/>
    <w:rsid w:val="00E57AB8"/>
    <w:rsid w:val="00E606DC"/>
    <w:rsid w:val="00E608F1"/>
    <w:rsid w:val="00E608F7"/>
    <w:rsid w:val="00E60EAF"/>
    <w:rsid w:val="00E60EF2"/>
    <w:rsid w:val="00E61587"/>
    <w:rsid w:val="00E616E5"/>
    <w:rsid w:val="00E61CB0"/>
    <w:rsid w:val="00E62296"/>
    <w:rsid w:val="00E62567"/>
    <w:rsid w:val="00E6267B"/>
    <w:rsid w:val="00E626C4"/>
    <w:rsid w:val="00E62D38"/>
    <w:rsid w:val="00E63308"/>
    <w:rsid w:val="00E63755"/>
    <w:rsid w:val="00E63C46"/>
    <w:rsid w:val="00E643A3"/>
    <w:rsid w:val="00E6482A"/>
    <w:rsid w:val="00E64A56"/>
    <w:rsid w:val="00E64ECB"/>
    <w:rsid w:val="00E65090"/>
    <w:rsid w:val="00E65190"/>
    <w:rsid w:val="00E654F3"/>
    <w:rsid w:val="00E658D4"/>
    <w:rsid w:val="00E65A7D"/>
    <w:rsid w:val="00E65CAD"/>
    <w:rsid w:val="00E65D3F"/>
    <w:rsid w:val="00E65EAA"/>
    <w:rsid w:val="00E66C54"/>
    <w:rsid w:val="00E67128"/>
    <w:rsid w:val="00E6712E"/>
    <w:rsid w:val="00E67439"/>
    <w:rsid w:val="00E674FF"/>
    <w:rsid w:val="00E67577"/>
    <w:rsid w:val="00E678E9"/>
    <w:rsid w:val="00E7075B"/>
    <w:rsid w:val="00E71405"/>
    <w:rsid w:val="00E71E20"/>
    <w:rsid w:val="00E71F63"/>
    <w:rsid w:val="00E72528"/>
    <w:rsid w:val="00E729E7"/>
    <w:rsid w:val="00E72D87"/>
    <w:rsid w:val="00E736B0"/>
    <w:rsid w:val="00E73BFF"/>
    <w:rsid w:val="00E73DCA"/>
    <w:rsid w:val="00E74431"/>
    <w:rsid w:val="00E74E2C"/>
    <w:rsid w:val="00E74EB5"/>
    <w:rsid w:val="00E74FD2"/>
    <w:rsid w:val="00E75462"/>
    <w:rsid w:val="00E754B5"/>
    <w:rsid w:val="00E758A4"/>
    <w:rsid w:val="00E75A2F"/>
    <w:rsid w:val="00E75BAC"/>
    <w:rsid w:val="00E77766"/>
    <w:rsid w:val="00E778A2"/>
    <w:rsid w:val="00E77997"/>
    <w:rsid w:val="00E8018B"/>
    <w:rsid w:val="00E80610"/>
    <w:rsid w:val="00E80735"/>
    <w:rsid w:val="00E807C9"/>
    <w:rsid w:val="00E813F2"/>
    <w:rsid w:val="00E81805"/>
    <w:rsid w:val="00E818C9"/>
    <w:rsid w:val="00E81A5E"/>
    <w:rsid w:val="00E82D19"/>
    <w:rsid w:val="00E8362A"/>
    <w:rsid w:val="00E838D8"/>
    <w:rsid w:val="00E838EA"/>
    <w:rsid w:val="00E83B3A"/>
    <w:rsid w:val="00E83C6E"/>
    <w:rsid w:val="00E83EC5"/>
    <w:rsid w:val="00E83F53"/>
    <w:rsid w:val="00E8480E"/>
    <w:rsid w:val="00E8486E"/>
    <w:rsid w:val="00E8487B"/>
    <w:rsid w:val="00E84964"/>
    <w:rsid w:val="00E8497D"/>
    <w:rsid w:val="00E849FD"/>
    <w:rsid w:val="00E84AC5"/>
    <w:rsid w:val="00E84E30"/>
    <w:rsid w:val="00E84EE7"/>
    <w:rsid w:val="00E85344"/>
    <w:rsid w:val="00E85464"/>
    <w:rsid w:val="00E855E1"/>
    <w:rsid w:val="00E85A04"/>
    <w:rsid w:val="00E85C07"/>
    <w:rsid w:val="00E86076"/>
    <w:rsid w:val="00E86871"/>
    <w:rsid w:val="00E868E3"/>
    <w:rsid w:val="00E86B7D"/>
    <w:rsid w:val="00E86BC1"/>
    <w:rsid w:val="00E86D8E"/>
    <w:rsid w:val="00E86DCE"/>
    <w:rsid w:val="00E86FD7"/>
    <w:rsid w:val="00E900F9"/>
    <w:rsid w:val="00E903B3"/>
    <w:rsid w:val="00E90705"/>
    <w:rsid w:val="00E910C1"/>
    <w:rsid w:val="00E912D8"/>
    <w:rsid w:val="00E91CBE"/>
    <w:rsid w:val="00E91D9E"/>
    <w:rsid w:val="00E92A2B"/>
    <w:rsid w:val="00E92D12"/>
    <w:rsid w:val="00E92DD7"/>
    <w:rsid w:val="00E92F41"/>
    <w:rsid w:val="00E938EE"/>
    <w:rsid w:val="00E93F0D"/>
    <w:rsid w:val="00E9407C"/>
    <w:rsid w:val="00E94B18"/>
    <w:rsid w:val="00E9501E"/>
    <w:rsid w:val="00E95346"/>
    <w:rsid w:val="00E95E59"/>
    <w:rsid w:val="00E9647A"/>
    <w:rsid w:val="00E965FA"/>
    <w:rsid w:val="00E96B41"/>
    <w:rsid w:val="00E97321"/>
    <w:rsid w:val="00E977F5"/>
    <w:rsid w:val="00EA047B"/>
    <w:rsid w:val="00EA04EE"/>
    <w:rsid w:val="00EA0959"/>
    <w:rsid w:val="00EA0C89"/>
    <w:rsid w:val="00EA0CF0"/>
    <w:rsid w:val="00EA11BD"/>
    <w:rsid w:val="00EA1A62"/>
    <w:rsid w:val="00EA1D33"/>
    <w:rsid w:val="00EA260E"/>
    <w:rsid w:val="00EA266D"/>
    <w:rsid w:val="00EA299F"/>
    <w:rsid w:val="00EA2CB0"/>
    <w:rsid w:val="00EA2D9E"/>
    <w:rsid w:val="00EA2E53"/>
    <w:rsid w:val="00EA338A"/>
    <w:rsid w:val="00EA3ED8"/>
    <w:rsid w:val="00EA40C8"/>
    <w:rsid w:val="00EA5056"/>
    <w:rsid w:val="00EA5129"/>
    <w:rsid w:val="00EA5248"/>
    <w:rsid w:val="00EA525C"/>
    <w:rsid w:val="00EA5D6E"/>
    <w:rsid w:val="00EA6077"/>
    <w:rsid w:val="00EA757B"/>
    <w:rsid w:val="00EA77D9"/>
    <w:rsid w:val="00EA7981"/>
    <w:rsid w:val="00EA7A01"/>
    <w:rsid w:val="00EA7AF6"/>
    <w:rsid w:val="00EA7AFC"/>
    <w:rsid w:val="00EB012D"/>
    <w:rsid w:val="00EB054A"/>
    <w:rsid w:val="00EB05C9"/>
    <w:rsid w:val="00EB089C"/>
    <w:rsid w:val="00EB08A4"/>
    <w:rsid w:val="00EB0D96"/>
    <w:rsid w:val="00EB1AB2"/>
    <w:rsid w:val="00EB1BA8"/>
    <w:rsid w:val="00EB1D4B"/>
    <w:rsid w:val="00EB1DB2"/>
    <w:rsid w:val="00EB223C"/>
    <w:rsid w:val="00EB2305"/>
    <w:rsid w:val="00EB2428"/>
    <w:rsid w:val="00EB2709"/>
    <w:rsid w:val="00EB27D5"/>
    <w:rsid w:val="00EB2C0C"/>
    <w:rsid w:val="00EB2EB6"/>
    <w:rsid w:val="00EB305C"/>
    <w:rsid w:val="00EB3CB0"/>
    <w:rsid w:val="00EB3ED8"/>
    <w:rsid w:val="00EB4042"/>
    <w:rsid w:val="00EB40F4"/>
    <w:rsid w:val="00EB495B"/>
    <w:rsid w:val="00EB4A95"/>
    <w:rsid w:val="00EB4C34"/>
    <w:rsid w:val="00EB4C61"/>
    <w:rsid w:val="00EB4D30"/>
    <w:rsid w:val="00EB4E49"/>
    <w:rsid w:val="00EB4F58"/>
    <w:rsid w:val="00EB5081"/>
    <w:rsid w:val="00EB57EB"/>
    <w:rsid w:val="00EB5CC2"/>
    <w:rsid w:val="00EB6C31"/>
    <w:rsid w:val="00EB7535"/>
    <w:rsid w:val="00EB7546"/>
    <w:rsid w:val="00EB76D9"/>
    <w:rsid w:val="00EB7724"/>
    <w:rsid w:val="00EB7905"/>
    <w:rsid w:val="00EB7EAB"/>
    <w:rsid w:val="00EC1588"/>
    <w:rsid w:val="00EC1618"/>
    <w:rsid w:val="00EC16BD"/>
    <w:rsid w:val="00EC179A"/>
    <w:rsid w:val="00EC1976"/>
    <w:rsid w:val="00EC202D"/>
    <w:rsid w:val="00EC2062"/>
    <w:rsid w:val="00EC25BB"/>
    <w:rsid w:val="00EC3114"/>
    <w:rsid w:val="00EC32C0"/>
    <w:rsid w:val="00EC3401"/>
    <w:rsid w:val="00EC386F"/>
    <w:rsid w:val="00EC3CED"/>
    <w:rsid w:val="00EC3FCA"/>
    <w:rsid w:val="00EC45D4"/>
    <w:rsid w:val="00EC51D3"/>
    <w:rsid w:val="00EC5629"/>
    <w:rsid w:val="00EC5675"/>
    <w:rsid w:val="00EC61BE"/>
    <w:rsid w:val="00EC6EBE"/>
    <w:rsid w:val="00EC79A8"/>
    <w:rsid w:val="00EC7C10"/>
    <w:rsid w:val="00EC7D86"/>
    <w:rsid w:val="00EC7EFB"/>
    <w:rsid w:val="00ED0667"/>
    <w:rsid w:val="00ED082E"/>
    <w:rsid w:val="00ED0DBA"/>
    <w:rsid w:val="00ED1E3D"/>
    <w:rsid w:val="00ED1FE2"/>
    <w:rsid w:val="00ED214C"/>
    <w:rsid w:val="00ED38A7"/>
    <w:rsid w:val="00ED40D9"/>
    <w:rsid w:val="00ED4699"/>
    <w:rsid w:val="00ED4794"/>
    <w:rsid w:val="00ED5529"/>
    <w:rsid w:val="00ED5A14"/>
    <w:rsid w:val="00ED6E2D"/>
    <w:rsid w:val="00ED73D5"/>
    <w:rsid w:val="00ED7449"/>
    <w:rsid w:val="00ED7B70"/>
    <w:rsid w:val="00EE09B8"/>
    <w:rsid w:val="00EE0B84"/>
    <w:rsid w:val="00EE0DD3"/>
    <w:rsid w:val="00EE16CE"/>
    <w:rsid w:val="00EE2150"/>
    <w:rsid w:val="00EE2437"/>
    <w:rsid w:val="00EE2586"/>
    <w:rsid w:val="00EE2D21"/>
    <w:rsid w:val="00EE37E7"/>
    <w:rsid w:val="00EE4005"/>
    <w:rsid w:val="00EE4AB1"/>
    <w:rsid w:val="00EE5066"/>
    <w:rsid w:val="00EE522D"/>
    <w:rsid w:val="00EE52C9"/>
    <w:rsid w:val="00EE53F2"/>
    <w:rsid w:val="00EE5466"/>
    <w:rsid w:val="00EE5D67"/>
    <w:rsid w:val="00EE5DE2"/>
    <w:rsid w:val="00EE6065"/>
    <w:rsid w:val="00EE64F3"/>
    <w:rsid w:val="00EE695F"/>
    <w:rsid w:val="00EE6B66"/>
    <w:rsid w:val="00EE6D0F"/>
    <w:rsid w:val="00EE6EF9"/>
    <w:rsid w:val="00EE7FB6"/>
    <w:rsid w:val="00EF02F1"/>
    <w:rsid w:val="00EF06E8"/>
    <w:rsid w:val="00EF0769"/>
    <w:rsid w:val="00EF0FE0"/>
    <w:rsid w:val="00EF1174"/>
    <w:rsid w:val="00EF1AEB"/>
    <w:rsid w:val="00EF1C3A"/>
    <w:rsid w:val="00EF1F39"/>
    <w:rsid w:val="00EF281A"/>
    <w:rsid w:val="00EF2C03"/>
    <w:rsid w:val="00EF3073"/>
    <w:rsid w:val="00EF3132"/>
    <w:rsid w:val="00EF3571"/>
    <w:rsid w:val="00EF3817"/>
    <w:rsid w:val="00EF39D0"/>
    <w:rsid w:val="00EF495E"/>
    <w:rsid w:val="00EF4A1C"/>
    <w:rsid w:val="00EF4C19"/>
    <w:rsid w:val="00EF4D2F"/>
    <w:rsid w:val="00EF5C00"/>
    <w:rsid w:val="00EF5D59"/>
    <w:rsid w:val="00EF5F37"/>
    <w:rsid w:val="00EF60B9"/>
    <w:rsid w:val="00EF69BB"/>
    <w:rsid w:val="00EF6AC7"/>
    <w:rsid w:val="00EF6B97"/>
    <w:rsid w:val="00EF6FFC"/>
    <w:rsid w:val="00EF7409"/>
    <w:rsid w:val="00EF76DF"/>
    <w:rsid w:val="00EF7869"/>
    <w:rsid w:val="00F002B5"/>
    <w:rsid w:val="00F00C46"/>
    <w:rsid w:val="00F018DE"/>
    <w:rsid w:val="00F01A33"/>
    <w:rsid w:val="00F01A3A"/>
    <w:rsid w:val="00F01C2F"/>
    <w:rsid w:val="00F022FE"/>
    <w:rsid w:val="00F027F1"/>
    <w:rsid w:val="00F03432"/>
    <w:rsid w:val="00F03D70"/>
    <w:rsid w:val="00F03FAF"/>
    <w:rsid w:val="00F041F0"/>
    <w:rsid w:val="00F04A90"/>
    <w:rsid w:val="00F04B77"/>
    <w:rsid w:val="00F04C1C"/>
    <w:rsid w:val="00F0504A"/>
    <w:rsid w:val="00F05555"/>
    <w:rsid w:val="00F056B1"/>
    <w:rsid w:val="00F057AB"/>
    <w:rsid w:val="00F05947"/>
    <w:rsid w:val="00F063B8"/>
    <w:rsid w:val="00F0665F"/>
    <w:rsid w:val="00F067F4"/>
    <w:rsid w:val="00F06B66"/>
    <w:rsid w:val="00F0716B"/>
    <w:rsid w:val="00F07638"/>
    <w:rsid w:val="00F07E90"/>
    <w:rsid w:val="00F10BB7"/>
    <w:rsid w:val="00F111FC"/>
    <w:rsid w:val="00F113B2"/>
    <w:rsid w:val="00F1203E"/>
    <w:rsid w:val="00F127AA"/>
    <w:rsid w:val="00F12B1D"/>
    <w:rsid w:val="00F12D91"/>
    <w:rsid w:val="00F13488"/>
    <w:rsid w:val="00F13CCA"/>
    <w:rsid w:val="00F14089"/>
    <w:rsid w:val="00F1459B"/>
    <w:rsid w:val="00F14C58"/>
    <w:rsid w:val="00F14F57"/>
    <w:rsid w:val="00F1506E"/>
    <w:rsid w:val="00F15666"/>
    <w:rsid w:val="00F15AE2"/>
    <w:rsid w:val="00F15BC6"/>
    <w:rsid w:val="00F1670F"/>
    <w:rsid w:val="00F17368"/>
    <w:rsid w:val="00F17BAF"/>
    <w:rsid w:val="00F17BB2"/>
    <w:rsid w:val="00F214E0"/>
    <w:rsid w:val="00F2183E"/>
    <w:rsid w:val="00F2187A"/>
    <w:rsid w:val="00F2198F"/>
    <w:rsid w:val="00F21AA1"/>
    <w:rsid w:val="00F21FD7"/>
    <w:rsid w:val="00F223A4"/>
    <w:rsid w:val="00F2379F"/>
    <w:rsid w:val="00F2392E"/>
    <w:rsid w:val="00F23F86"/>
    <w:rsid w:val="00F2403B"/>
    <w:rsid w:val="00F24CB8"/>
    <w:rsid w:val="00F24FAB"/>
    <w:rsid w:val="00F251F2"/>
    <w:rsid w:val="00F25E02"/>
    <w:rsid w:val="00F25FA6"/>
    <w:rsid w:val="00F260CB"/>
    <w:rsid w:val="00F262F7"/>
    <w:rsid w:val="00F267D7"/>
    <w:rsid w:val="00F26A89"/>
    <w:rsid w:val="00F26C83"/>
    <w:rsid w:val="00F2741E"/>
    <w:rsid w:val="00F27993"/>
    <w:rsid w:val="00F3018B"/>
    <w:rsid w:val="00F30275"/>
    <w:rsid w:val="00F3053F"/>
    <w:rsid w:val="00F308F8"/>
    <w:rsid w:val="00F3092B"/>
    <w:rsid w:val="00F313D8"/>
    <w:rsid w:val="00F31CFC"/>
    <w:rsid w:val="00F31EC9"/>
    <w:rsid w:val="00F321C0"/>
    <w:rsid w:val="00F32228"/>
    <w:rsid w:val="00F3225C"/>
    <w:rsid w:val="00F32337"/>
    <w:rsid w:val="00F3246D"/>
    <w:rsid w:val="00F327EF"/>
    <w:rsid w:val="00F32AD0"/>
    <w:rsid w:val="00F32DD4"/>
    <w:rsid w:val="00F33927"/>
    <w:rsid w:val="00F33953"/>
    <w:rsid w:val="00F33AE6"/>
    <w:rsid w:val="00F3412C"/>
    <w:rsid w:val="00F3446D"/>
    <w:rsid w:val="00F346EE"/>
    <w:rsid w:val="00F34904"/>
    <w:rsid w:val="00F34BF0"/>
    <w:rsid w:val="00F3533C"/>
    <w:rsid w:val="00F35889"/>
    <w:rsid w:val="00F35D23"/>
    <w:rsid w:val="00F35EF5"/>
    <w:rsid w:val="00F35F6C"/>
    <w:rsid w:val="00F3695E"/>
    <w:rsid w:val="00F36BFE"/>
    <w:rsid w:val="00F371F7"/>
    <w:rsid w:val="00F37355"/>
    <w:rsid w:val="00F37691"/>
    <w:rsid w:val="00F37793"/>
    <w:rsid w:val="00F37A7E"/>
    <w:rsid w:val="00F40961"/>
    <w:rsid w:val="00F40BEF"/>
    <w:rsid w:val="00F40C58"/>
    <w:rsid w:val="00F414DC"/>
    <w:rsid w:val="00F41567"/>
    <w:rsid w:val="00F417DF"/>
    <w:rsid w:val="00F41B7F"/>
    <w:rsid w:val="00F41C1F"/>
    <w:rsid w:val="00F41DF2"/>
    <w:rsid w:val="00F421C0"/>
    <w:rsid w:val="00F429AF"/>
    <w:rsid w:val="00F42C97"/>
    <w:rsid w:val="00F42C9E"/>
    <w:rsid w:val="00F43047"/>
    <w:rsid w:val="00F43450"/>
    <w:rsid w:val="00F43F07"/>
    <w:rsid w:val="00F44420"/>
    <w:rsid w:val="00F449B5"/>
    <w:rsid w:val="00F44C8C"/>
    <w:rsid w:val="00F44ED2"/>
    <w:rsid w:val="00F45126"/>
    <w:rsid w:val="00F45185"/>
    <w:rsid w:val="00F455D9"/>
    <w:rsid w:val="00F45CFB"/>
    <w:rsid w:val="00F45DB1"/>
    <w:rsid w:val="00F466F1"/>
    <w:rsid w:val="00F46E2E"/>
    <w:rsid w:val="00F46E32"/>
    <w:rsid w:val="00F46FD8"/>
    <w:rsid w:val="00F477E4"/>
    <w:rsid w:val="00F4792B"/>
    <w:rsid w:val="00F4795D"/>
    <w:rsid w:val="00F50611"/>
    <w:rsid w:val="00F5112A"/>
    <w:rsid w:val="00F51267"/>
    <w:rsid w:val="00F51551"/>
    <w:rsid w:val="00F517B4"/>
    <w:rsid w:val="00F526CF"/>
    <w:rsid w:val="00F52C07"/>
    <w:rsid w:val="00F52E69"/>
    <w:rsid w:val="00F53242"/>
    <w:rsid w:val="00F53EFB"/>
    <w:rsid w:val="00F5455C"/>
    <w:rsid w:val="00F54688"/>
    <w:rsid w:val="00F54767"/>
    <w:rsid w:val="00F5673F"/>
    <w:rsid w:val="00F567FF"/>
    <w:rsid w:val="00F56861"/>
    <w:rsid w:val="00F56AF9"/>
    <w:rsid w:val="00F56DEF"/>
    <w:rsid w:val="00F5792A"/>
    <w:rsid w:val="00F57DE0"/>
    <w:rsid w:val="00F60493"/>
    <w:rsid w:val="00F605F2"/>
    <w:rsid w:val="00F60E49"/>
    <w:rsid w:val="00F60EF6"/>
    <w:rsid w:val="00F6132E"/>
    <w:rsid w:val="00F614C6"/>
    <w:rsid w:val="00F6173F"/>
    <w:rsid w:val="00F62B8E"/>
    <w:rsid w:val="00F632AD"/>
    <w:rsid w:val="00F638D3"/>
    <w:rsid w:val="00F6397F"/>
    <w:rsid w:val="00F639BD"/>
    <w:rsid w:val="00F63D53"/>
    <w:rsid w:val="00F6429B"/>
    <w:rsid w:val="00F642A0"/>
    <w:rsid w:val="00F642E6"/>
    <w:rsid w:val="00F64374"/>
    <w:rsid w:val="00F643B0"/>
    <w:rsid w:val="00F644AE"/>
    <w:rsid w:val="00F64D8C"/>
    <w:rsid w:val="00F65452"/>
    <w:rsid w:val="00F657E0"/>
    <w:rsid w:val="00F660D4"/>
    <w:rsid w:val="00F661C4"/>
    <w:rsid w:val="00F66585"/>
    <w:rsid w:val="00F66890"/>
    <w:rsid w:val="00F67E56"/>
    <w:rsid w:val="00F700FB"/>
    <w:rsid w:val="00F702FD"/>
    <w:rsid w:val="00F703AE"/>
    <w:rsid w:val="00F706AA"/>
    <w:rsid w:val="00F70B8E"/>
    <w:rsid w:val="00F70CFC"/>
    <w:rsid w:val="00F70E74"/>
    <w:rsid w:val="00F71D6D"/>
    <w:rsid w:val="00F720B9"/>
    <w:rsid w:val="00F7245B"/>
    <w:rsid w:val="00F7297B"/>
    <w:rsid w:val="00F72ECA"/>
    <w:rsid w:val="00F732F2"/>
    <w:rsid w:val="00F74441"/>
    <w:rsid w:val="00F745E6"/>
    <w:rsid w:val="00F74791"/>
    <w:rsid w:val="00F75C25"/>
    <w:rsid w:val="00F75D8F"/>
    <w:rsid w:val="00F7615C"/>
    <w:rsid w:val="00F76BD8"/>
    <w:rsid w:val="00F76FC4"/>
    <w:rsid w:val="00F76FE3"/>
    <w:rsid w:val="00F772A4"/>
    <w:rsid w:val="00F777C4"/>
    <w:rsid w:val="00F77C3F"/>
    <w:rsid w:val="00F77D34"/>
    <w:rsid w:val="00F800CB"/>
    <w:rsid w:val="00F8055C"/>
    <w:rsid w:val="00F80973"/>
    <w:rsid w:val="00F809A6"/>
    <w:rsid w:val="00F80ABF"/>
    <w:rsid w:val="00F81296"/>
    <w:rsid w:val="00F813B7"/>
    <w:rsid w:val="00F826F8"/>
    <w:rsid w:val="00F82737"/>
    <w:rsid w:val="00F82A15"/>
    <w:rsid w:val="00F82A91"/>
    <w:rsid w:val="00F82B8F"/>
    <w:rsid w:val="00F82BC4"/>
    <w:rsid w:val="00F833AB"/>
    <w:rsid w:val="00F835E8"/>
    <w:rsid w:val="00F83601"/>
    <w:rsid w:val="00F8442F"/>
    <w:rsid w:val="00F84A38"/>
    <w:rsid w:val="00F8537E"/>
    <w:rsid w:val="00F85999"/>
    <w:rsid w:val="00F86140"/>
    <w:rsid w:val="00F8687B"/>
    <w:rsid w:val="00F86A95"/>
    <w:rsid w:val="00F87492"/>
    <w:rsid w:val="00F87EAF"/>
    <w:rsid w:val="00F90570"/>
    <w:rsid w:val="00F90FA4"/>
    <w:rsid w:val="00F914BB"/>
    <w:rsid w:val="00F9186B"/>
    <w:rsid w:val="00F91A03"/>
    <w:rsid w:val="00F91D33"/>
    <w:rsid w:val="00F92404"/>
    <w:rsid w:val="00F9261E"/>
    <w:rsid w:val="00F92783"/>
    <w:rsid w:val="00F92DD5"/>
    <w:rsid w:val="00F92FD9"/>
    <w:rsid w:val="00F93131"/>
    <w:rsid w:val="00F9314F"/>
    <w:rsid w:val="00F93C43"/>
    <w:rsid w:val="00F93EF9"/>
    <w:rsid w:val="00F9428C"/>
    <w:rsid w:val="00F949FF"/>
    <w:rsid w:val="00F94F57"/>
    <w:rsid w:val="00F95527"/>
    <w:rsid w:val="00F9556B"/>
    <w:rsid w:val="00F95857"/>
    <w:rsid w:val="00F95F95"/>
    <w:rsid w:val="00F960F8"/>
    <w:rsid w:val="00F96137"/>
    <w:rsid w:val="00F9639A"/>
    <w:rsid w:val="00F96A1F"/>
    <w:rsid w:val="00F96AA4"/>
    <w:rsid w:val="00F96FC6"/>
    <w:rsid w:val="00F97859"/>
    <w:rsid w:val="00FA0008"/>
    <w:rsid w:val="00FA0311"/>
    <w:rsid w:val="00FA0E38"/>
    <w:rsid w:val="00FA0F4D"/>
    <w:rsid w:val="00FA1445"/>
    <w:rsid w:val="00FA171A"/>
    <w:rsid w:val="00FA1933"/>
    <w:rsid w:val="00FA2911"/>
    <w:rsid w:val="00FA324F"/>
    <w:rsid w:val="00FA3AF6"/>
    <w:rsid w:val="00FA3D18"/>
    <w:rsid w:val="00FA3F21"/>
    <w:rsid w:val="00FA3FFF"/>
    <w:rsid w:val="00FA4293"/>
    <w:rsid w:val="00FA43BE"/>
    <w:rsid w:val="00FA453D"/>
    <w:rsid w:val="00FA45AB"/>
    <w:rsid w:val="00FA4788"/>
    <w:rsid w:val="00FA5164"/>
    <w:rsid w:val="00FA5189"/>
    <w:rsid w:val="00FA529C"/>
    <w:rsid w:val="00FA5667"/>
    <w:rsid w:val="00FA58A9"/>
    <w:rsid w:val="00FA5A34"/>
    <w:rsid w:val="00FA5D29"/>
    <w:rsid w:val="00FA6381"/>
    <w:rsid w:val="00FA72EB"/>
    <w:rsid w:val="00FA782F"/>
    <w:rsid w:val="00FA7CBD"/>
    <w:rsid w:val="00FA7E8C"/>
    <w:rsid w:val="00FB0295"/>
    <w:rsid w:val="00FB0B33"/>
    <w:rsid w:val="00FB1198"/>
    <w:rsid w:val="00FB224C"/>
    <w:rsid w:val="00FB254C"/>
    <w:rsid w:val="00FB2F04"/>
    <w:rsid w:val="00FB4BF0"/>
    <w:rsid w:val="00FB56F7"/>
    <w:rsid w:val="00FB582D"/>
    <w:rsid w:val="00FB5B74"/>
    <w:rsid w:val="00FB5D55"/>
    <w:rsid w:val="00FB5FDF"/>
    <w:rsid w:val="00FB61D4"/>
    <w:rsid w:val="00FB6B2B"/>
    <w:rsid w:val="00FB75F2"/>
    <w:rsid w:val="00FB763C"/>
    <w:rsid w:val="00FB79EB"/>
    <w:rsid w:val="00FB7AB7"/>
    <w:rsid w:val="00FB7C11"/>
    <w:rsid w:val="00FB7D6C"/>
    <w:rsid w:val="00FB7FCA"/>
    <w:rsid w:val="00FC0487"/>
    <w:rsid w:val="00FC048F"/>
    <w:rsid w:val="00FC0A3B"/>
    <w:rsid w:val="00FC0A76"/>
    <w:rsid w:val="00FC1152"/>
    <w:rsid w:val="00FC1FAA"/>
    <w:rsid w:val="00FC22B3"/>
    <w:rsid w:val="00FC26BF"/>
    <w:rsid w:val="00FC27DB"/>
    <w:rsid w:val="00FC2BB1"/>
    <w:rsid w:val="00FC2D0E"/>
    <w:rsid w:val="00FC4450"/>
    <w:rsid w:val="00FC47D1"/>
    <w:rsid w:val="00FC49D8"/>
    <w:rsid w:val="00FC4A8B"/>
    <w:rsid w:val="00FC54ED"/>
    <w:rsid w:val="00FC5602"/>
    <w:rsid w:val="00FC5627"/>
    <w:rsid w:val="00FC5881"/>
    <w:rsid w:val="00FC5974"/>
    <w:rsid w:val="00FC5EAF"/>
    <w:rsid w:val="00FC5EED"/>
    <w:rsid w:val="00FC61A5"/>
    <w:rsid w:val="00FC6442"/>
    <w:rsid w:val="00FC658E"/>
    <w:rsid w:val="00FC6629"/>
    <w:rsid w:val="00FC679C"/>
    <w:rsid w:val="00FC67FA"/>
    <w:rsid w:val="00FC6C36"/>
    <w:rsid w:val="00FC6D14"/>
    <w:rsid w:val="00FC7050"/>
    <w:rsid w:val="00FC74C4"/>
    <w:rsid w:val="00FC7836"/>
    <w:rsid w:val="00FC788F"/>
    <w:rsid w:val="00FC7A15"/>
    <w:rsid w:val="00FC7B49"/>
    <w:rsid w:val="00FC7F40"/>
    <w:rsid w:val="00FD0994"/>
    <w:rsid w:val="00FD18AD"/>
    <w:rsid w:val="00FD191B"/>
    <w:rsid w:val="00FD1B0C"/>
    <w:rsid w:val="00FD1BE0"/>
    <w:rsid w:val="00FD1FAC"/>
    <w:rsid w:val="00FD2114"/>
    <w:rsid w:val="00FD2161"/>
    <w:rsid w:val="00FD2305"/>
    <w:rsid w:val="00FD26E8"/>
    <w:rsid w:val="00FD27FA"/>
    <w:rsid w:val="00FD35F6"/>
    <w:rsid w:val="00FD3880"/>
    <w:rsid w:val="00FD3B2A"/>
    <w:rsid w:val="00FD46E3"/>
    <w:rsid w:val="00FD501D"/>
    <w:rsid w:val="00FD58F8"/>
    <w:rsid w:val="00FD5F5C"/>
    <w:rsid w:val="00FD635A"/>
    <w:rsid w:val="00FD6678"/>
    <w:rsid w:val="00FD67AC"/>
    <w:rsid w:val="00FD6B88"/>
    <w:rsid w:val="00FD72E1"/>
    <w:rsid w:val="00FD7465"/>
    <w:rsid w:val="00FD7723"/>
    <w:rsid w:val="00FD7781"/>
    <w:rsid w:val="00FD78A0"/>
    <w:rsid w:val="00FE08B7"/>
    <w:rsid w:val="00FE0994"/>
    <w:rsid w:val="00FE0C60"/>
    <w:rsid w:val="00FE0D40"/>
    <w:rsid w:val="00FE10B1"/>
    <w:rsid w:val="00FE1259"/>
    <w:rsid w:val="00FE1954"/>
    <w:rsid w:val="00FE1D25"/>
    <w:rsid w:val="00FE2AFC"/>
    <w:rsid w:val="00FE2C47"/>
    <w:rsid w:val="00FE2CBC"/>
    <w:rsid w:val="00FE2F27"/>
    <w:rsid w:val="00FE30FA"/>
    <w:rsid w:val="00FE4A28"/>
    <w:rsid w:val="00FE4A7A"/>
    <w:rsid w:val="00FE4B54"/>
    <w:rsid w:val="00FE573C"/>
    <w:rsid w:val="00FE5B2E"/>
    <w:rsid w:val="00FE605D"/>
    <w:rsid w:val="00FE611B"/>
    <w:rsid w:val="00FE69C9"/>
    <w:rsid w:val="00FE6D63"/>
    <w:rsid w:val="00FE6E41"/>
    <w:rsid w:val="00FF04BF"/>
    <w:rsid w:val="00FF0840"/>
    <w:rsid w:val="00FF0AD4"/>
    <w:rsid w:val="00FF171F"/>
    <w:rsid w:val="00FF180C"/>
    <w:rsid w:val="00FF2EE8"/>
    <w:rsid w:val="00FF304B"/>
    <w:rsid w:val="00FF30E6"/>
    <w:rsid w:val="00FF31F9"/>
    <w:rsid w:val="00FF3812"/>
    <w:rsid w:val="00FF3F3C"/>
    <w:rsid w:val="00FF4BA3"/>
    <w:rsid w:val="00FF5586"/>
    <w:rsid w:val="00FF5A93"/>
    <w:rsid w:val="00FF5AC1"/>
    <w:rsid w:val="00FF5CD1"/>
    <w:rsid w:val="00FF5CEE"/>
    <w:rsid w:val="00FF5FFE"/>
    <w:rsid w:val="00FF6887"/>
    <w:rsid w:val="00FF704C"/>
    <w:rsid w:val="00FF73FB"/>
    <w:rsid w:val="00FF75C3"/>
    <w:rsid w:val="57566CF8"/>
    <w:rsid w:val="67B14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7174E45-2FEE-4E30-A274-FD5786B9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numPr>
        <w:numId w:val="1"/>
      </w:numPr>
      <w:spacing w:before="360" w:after="120"/>
      <w:outlineLvl w:val="0"/>
    </w:pPr>
    <w:rPr>
      <w:rFonts w:ascii="Arial" w:eastAsia="SimSun" w:hAnsi="Arial" w:cs="Arial"/>
      <w:b/>
      <w:bCs/>
      <w:kern w:val="32"/>
      <w:sz w:val="28"/>
      <w:szCs w:val="32"/>
      <w:lang w:eastAsia="zh-CN"/>
    </w:rPr>
  </w:style>
  <w:style w:type="paragraph" w:styleId="20">
    <w:name w:val="heading 2"/>
    <w:basedOn w:val="a"/>
    <w:next w:val="a0"/>
    <w:link w:val="2Char"/>
    <w:qFormat/>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
    <w:next w:val="a"/>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nhideWhenUsed/>
    <w:qFormat/>
    <w:pPr>
      <w:keepNext/>
      <w:keepLines/>
      <w:spacing w:before="280" w:after="290" w:line="376" w:lineRule="auto"/>
      <w:outlineLvl w:val="4"/>
    </w:pPr>
    <w:rPr>
      <w:b/>
      <w:bCs/>
      <w:sz w:val="28"/>
      <w:szCs w:val="28"/>
    </w:rPr>
  </w:style>
  <w:style w:type="paragraph" w:styleId="6">
    <w:name w:val="heading 6"/>
    <w:basedOn w:val="H6"/>
    <w:next w:val="a"/>
    <w:link w:val="6Char"/>
    <w:qFormat/>
    <w:pPr>
      <w:tabs>
        <w:tab w:val="left" w:pos="1152"/>
      </w:tabs>
      <w:spacing w:after="120"/>
      <w:ind w:left="1152" w:hanging="1152"/>
      <w:outlineLvl w:val="5"/>
    </w:pPr>
    <w:rPr>
      <w:rFonts w:ascii="inherit" w:eastAsia="SimSun" w:hAnsi="inherit"/>
      <w:szCs w:val="28"/>
      <w:lang w:val="zh-CN"/>
    </w:rPr>
  </w:style>
  <w:style w:type="paragraph" w:styleId="7">
    <w:name w:val="heading 7"/>
    <w:basedOn w:val="H6"/>
    <w:next w:val="a"/>
    <w:link w:val="7Char"/>
    <w:qFormat/>
    <w:pPr>
      <w:tabs>
        <w:tab w:val="left" w:pos="1296"/>
      </w:tabs>
      <w:spacing w:after="120"/>
      <w:ind w:left="1296" w:hanging="1296"/>
      <w:outlineLvl w:val="6"/>
    </w:pPr>
    <w:rPr>
      <w:rFonts w:ascii="inherit" w:eastAsia="SimSun" w:hAnsi="inherit"/>
      <w:szCs w:val="28"/>
      <w:lang w:val="zh-CN"/>
    </w:rPr>
  </w:style>
  <w:style w:type="paragraph" w:styleId="8">
    <w:name w:val="heading 8"/>
    <w:basedOn w:val="1"/>
    <w:next w:val="a"/>
    <w:link w:val="8Char"/>
    <w:qFormat/>
    <w:pPr>
      <w:keepLines/>
      <w:numPr>
        <w:numId w:val="0"/>
      </w:numPr>
      <w:pBdr>
        <w:top w:val="single" w:sz="12" w:space="3" w:color="auto"/>
      </w:pBdr>
      <w:tabs>
        <w:tab w:val="left"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
    <w:link w:val="9Char"/>
    <w:qFormat/>
    <w:pPr>
      <w:tabs>
        <w:tab w:val="clear" w:pos="1440"/>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pPr>
    <w:rPr>
      <w:rFonts w:eastAsia="MS Mincho"/>
    </w:rPr>
  </w:style>
  <w:style w:type="paragraph" w:customStyle="1" w:styleId="H6">
    <w:name w:val="H6"/>
    <w:basedOn w:val="5"/>
    <w:next w:val="a"/>
    <w:qFormat/>
    <w:pPr>
      <w:spacing w:before="120" w:after="180" w:line="240" w:lineRule="auto"/>
      <w:ind w:left="1985" w:hanging="1985"/>
      <w:outlineLvl w:val="9"/>
    </w:pPr>
    <w:rPr>
      <w:rFonts w:ascii="Arial" w:eastAsia="맑은 고딕" w:hAnsi="Arial"/>
      <w:b w:val="0"/>
      <w:bCs w:val="0"/>
      <w:sz w:val="20"/>
      <w:szCs w:val="20"/>
      <w:lang w:val="en-GB"/>
    </w:rPr>
  </w:style>
  <w:style w:type="paragraph" w:styleId="30">
    <w:name w:val="List 3"/>
    <w:basedOn w:val="a"/>
    <w:qFormat/>
    <w:pPr>
      <w:ind w:leftChars="400" w:left="100" w:hangingChars="200" w:hanging="200"/>
      <w:contextualSpacing/>
    </w:pPr>
  </w:style>
  <w:style w:type="paragraph" w:styleId="a4">
    <w:name w:val="caption"/>
    <w:basedOn w:val="a"/>
    <w:next w:val="a"/>
    <w:link w:val="Char0"/>
    <w:qFormat/>
    <w:pPr>
      <w:overflowPunct w:val="0"/>
      <w:autoSpaceDE w:val="0"/>
      <w:autoSpaceDN w:val="0"/>
      <w:adjustRightInd w:val="0"/>
      <w:spacing w:before="120" w:after="120"/>
      <w:textAlignment w:val="baseline"/>
    </w:pPr>
    <w:rPr>
      <w:rFonts w:eastAsia="SimSun"/>
      <w:szCs w:val="20"/>
      <w:lang w:val="en-GB"/>
    </w:rPr>
  </w:style>
  <w:style w:type="paragraph" w:styleId="a5">
    <w:name w:val="Document Map"/>
    <w:basedOn w:val="a"/>
    <w:link w:val="Char1"/>
    <w:qFormat/>
    <w:pPr>
      <w:shd w:val="clear" w:color="auto" w:fill="000080"/>
    </w:pPr>
  </w:style>
  <w:style w:type="paragraph" w:styleId="a6">
    <w:name w:val="annotation text"/>
    <w:basedOn w:val="a"/>
    <w:link w:val="Char2"/>
    <w:uiPriority w:val="99"/>
    <w:qFormat/>
  </w:style>
  <w:style w:type="paragraph" w:styleId="2">
    <w:name w:val="List 2"/>
    <w:basedOn w:val="a7"/>
    <w:qFormat/>
    <w:pPr>
      <w:numPr>
        <w:numId w:val="2"/>
      </w:numPr>
      <w:spacing w:before="180"/>
    </w:pPr>
    <w:rPr>
      <w:rFonts w:ascii="Arial" w:hAnsi="Arial"/>
      <w:sz w:val="22"/>
      <w:szCs w:val="20"/>
    </w:rPr>
  </w:style>
  <w:style w:type="paragraph" w:styleId="a7">
    <w:name w:val="List"/>
    <w:basedOn w:val="a"/>
    <w:qFormat/>
    <w:pPr>
      <w:ind w:left="283" w:hanging="283"/>
    </w:pPr>
  </w:style>
  <w:style w:type="paragraph" w:styleId="a8">
    <w:name w:val="endnote text"/>
    <w:basedOn w:val="a"/>
    <w:link w:val="Char3"/>
    <w:qFormat/>
    <w:rPr>
      <w:szCs w:val="20"/>
    </w:rPr>
  </w:style>
  <w:style w:type="paragraph" w:styleId="a9">
    <w:name w:val="Balloon Text"/>
    <w:basedOn w:val="a"/>
    <w:semiHidden/>
    <w:qFormat/>
    <w:rPr>
      <w:sz w:val="18"/>
      <w:szCs w:val="18"/>
    </w:rPr>
  </w:style>
  <w:style w:type="paragraph" w:styleId="aa">
    <w:name w:val="footer"/>
    <w:basedOn w:val="a"/>
    <w:pPr>
      <w:tabs>
        <w:tab w:val="center" w:pos="4153"/>
        <w:tab w:val="right" w:pos="8306"/>
      </w:tabs>
      <w:snapToGrid w:val="0"/>
    </w:pPr>
    <w:rPr>
      <w:sz w:val="18"/>
      <w:szCs w:val="18"/>
    </w:rPr>
  </w:style>
  <w:style w:type="paragraph" w:styleId="ab">
    <w:name w:val="header"/>
    <w:basedOn w:val="a"/>
    <w:link w:val="Char4"/>
    <w:uiPriority w:val="99"/>
    <w:qFormat/>
    <w:pPr>
      <w:tabs>
        <w:tab w:val="center" w:pos="4536"/>
        <w:tab w:val="right" w:pos="9072"/>
      </w:tabs>
    </w:pPr>
    <w:rPr>
      <w:rFonts w:ascii="Arial" w:eastAsia="MS Mincho" w:hAnsi="Arial"/>
      <w:b/>
    </w:rPr>
  </w:style>
  <w:style w:type="paragraph" w:styleId="ac">
    <w:name w:val="footnote text"/>
    <w:basedOn w:val="a"/>
    <w:link w:val="Char5"/>
    <w:qFormat/>
    <w:rPr>
      <w:szCs w:val="20"/>
    </w:rPr>
  </w:style>
  <w:style w:type="paragraph" w:styleId="50">
    <w:name w:val="List 5"/>
    <w:basedOn w:val="a"/>
    <w:qFormat/>
    <w:pPr>
      <w:ind w:leftChars="800" w:left="100" w:hangingChars="200" w:hanging="200"/>
      <w:contextualSpacing/>
    </w:pPr>
  </w:style>
  <w:style w:type="paragraph" w:styleId="40">
    <w:name w:val="List 4"/>
    <w:basedOn w:val="a"/>
    <w:qFormat/>
    <w:pPr>
      <w:ind w:leftChars="600" w:left="100" w:hangingChars="200" w:hanging="200"/>
      <w:contextualSpacing/>
    </w:pPr>
  </w:style>
  <w:style w:type="paragraph" w:styleId="ad">
    <w:name w:val="Normal (Web)"/>
    <w:basedOn w:val="a"/>
    <w:uiPriority w:val="99"/>
    <w:unhideWhenUsed/>
    <w:qFormat/>
    <w:pPr>
      <w:spacing w:before="100" w:beforeAutospacing="1" w:after="100" w:afterAutospacing="1"/>
    </w:pPr>
    <w:rPr>
      <w:sz w:val="24"/>
      <w:lang w:eastAsia="zh-CN"/>
    </w:rPr>
  </w:style>
  <w:style w:type="paragraph" w:styleId="ae">
    <w:name w:val="annotation subject"/>
    <w:basedOn w:val="a6"/>
    <w:next w:val="a6"/>
    <w:semiHidden/>
    <w:qFormat/>
    <w:rPr>
      <w:b/>
      <w:bCs/>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Classic 3"/>
    <w:basedOn w:val="a2"/>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Grid 8"/>
    <w:basedOn w:val="a2"/>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3-1">
    <w:name w:val="Medium Grid 3 Accent 1"/>
    <w:basedOn w:val="a2"/>
    <w:uiPriority w:val="69"/>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character" w:styleId="af0">
    <w:name w:val="endnote reference"/>
    <w:basedOn w:val="a1"/>
    <w:qFormat/>
    <w:rPr>
      <w:vertAlign w:val="superscript"/>
    </w:rPr>
  </w:style>
  <w:style w:type="character" w:styleId="af1">
    <w:name w:val="page number"/>
    <w:basedOn w:val="a1"/>
    <w:qFormat/>
  </w:style>
  <w:style w:type="character" w:styleId="af2">
    <w:name w:val="Hyperlink"/>
    <w:basedOn w:val="a1"/>
    <w:uiPriority w:val="99"/>
    <w:unhideWhenUsed/>
    <w:qFormat/>
    <w:rPr>
      <w:color w:val="0000FF"/>
      <w:u w:val="single"/>
    </w:rPr>
  </w:style>
  <w:style w:type="character" w:styleId="af3">
    <w:name w:val="annotation reference"/>
    <w:uiPriority w:val="99"/>
    <w:qFormat/>
    <w:rPr>
      <w:sz w:val="21"/>
      <w:szCs w:val="21"/>
    </w:rPr>
  </w:style>
  <w:style w:type="character" w:styleId="af4">
    <w:name w:val="footnote reference"/>
    <w:basedOn w:val="a1"/>
    <w:qFormat/>
    <w:rPr>
      <w:vertAlign w:val="superscript"/>
    </w:rPr>
  </w:style>
  <w:style w:type="character" w:customStyle="1" w:styleId="Char0">
    <w:name w:val="캡션 Char"/>
    <w:link w:val="a4"/>
    <w:qFormat/>
    <w:rPr>
      <w:lang w:val="en-GB" w:eastAsia="en-US" w:bidi="ar-SA"/>
    </w:rPr>
  </w:style>
  <w:style w:type="paragraph" w:styleId="af5">
    <w:name w:val="List Paragraph"/>
    <w:basedOn w:val="a"/>
    <w:link w:val="Char6"/>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har">
    <w:name w:val="본문 Char"/>
    <w:link w:val="a0"/>
    <w:qFormat/>
    <w:rPr>
      <w:rFonts w:eastAsia="MS Mincho"/>
      <w:szCs w:val="24"/>
      <w:lang w:eastAsia="en-US"/>
    </w:rPr>
  </w:style>
  <w:style w:type="character" w:customStyle="1" w:styleId="Char6">
    <w:name w:val="목록 단락 Char"/>
    <w:link w:val="af5"/>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5">
    <w:name w:val="각주 텍스트 Char"/>
    <w:basedOn w:val="a1"/>
    <w:link w:val="ac"/>
    <w:qFormat/>
    <w:rPr>
      <w:rFonts w:eastAsia="Times New Roman"/>
      <w:lang w:eastAsia="en-US"/>
    </w:rPr>
  </w:style>
  <w:style w:type="character" w:customStyle="1" w:styleId="Char3">
    <w:name w:val="미주 텍스트 Char"/>
    <w:basedOn w:val="a1"/>
    <w:link w:val="a8"/>
    <w:qFormat/>
    <w:rPr>
      <w:rFonts w:eastAsia="Times New Roman"/>
      <w:lang w:eastAsia="en-US"/>
    </w:rPr>
  </w:style>
  <w:style w:type="character" w:customStyle="1" w:styleId="apple-converted-space">
    <w:name w:val="apple-converted-space"/>
    <w:basedOn w:val="a1"/>
    <w:qFormat/>
  </w:style>
  <w:style w:type="paragraph" w:customStyle="1" w:styleId="10">
    <w:name w:val="수정1"/>
    <w:hidden/>
    <w:uiPriority w:val="99"/>
    <w:semiHidden/>
    <w:qFormat/>
    <w:rPr>
      <w:rFonts w:eastAsia="Times New Roman"/>
      <w:szCs w:val="24"/>
      <w:lang w:eastAsia="en-US"/>
    </w:rPr>
  </w:style>
  <w:style w:type="paragraph" w:customStyle="1" w:styleId="TF">
    <w:name w:val="TF"/>
    <w:basedOn w:val="a"/>
    <w:link w:val="TFChar"/>
    <w:qFormat/>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Char4">
    <w:name w:val="머리글 Char"/>
    <w:basedOn w:val="a1"/>
    <w:link w:val="ab"/>
    <w:uiPriority w:val="99"/>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7"/>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0"/>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맑은 고딕"/>
      <w:i/>
      <w:color w:val="0000FF"/>
      <w:szCs w:val="20"/>
      <w:lang w:val="en-GB"/>
    </w:rPr>
  </w:style>
  <w:style w:type="character" w:customStyle="1" w:styleId="Char2">
    <w:name w:val="메모 텍스트 Char"/>
    <w:link w:val="a6"/>
    <w:uiPriority w:val="99"/>
    <w:qFormat/>
    <w:rPr>
      <w:rFonts w:eastAsia="Times New Roman"/>
      <w:szCs w:val="24"/>
      <w:lang w:eastAsia="en-US"/>
    </w:rPr>
  </w:style>
  <w:style w:type="paragraph" w:customStyle="1" w:styleId="textintend1">
    <w:name w:val="text intend 1"/>
    <w:basedOn w:val="a"/>
    <w:qFormat/>
    <w:pPr>
      <w:numPr>
        <w:numId w:val="3"/>
      </w:numPr>
      <w:overflowPunct w:val="0"/>
      <w:autoSpaceDE w:val="0"/>
      <w:autoSpaceDN w:val="0"/>
      <w:adjustRightInd w:val="0"/>
      <w:spacing w:after="120"/>
      <w:textAlignment w:val="baseline"/>
    </w:pPr>
    <w:rPr>
      <w:rFonts w:eastAsia="MS Mincho"/>
      <w:sz w:val="24"/>
      <w:szCs w:val="20"/>
      <w:lang w:eastAsia="en-GB"/>
    </w:rPr>
  </w:style>
  <w:style w:type="paragraph" w:customStyle="1" w:styleId="Proposal">
    <w:name w:val="Proposal"/>
    <w:basedOn w:val="a"/>
    <w:link w:val="ProposalChar"/>
    <w:qFormat/>
    <w:pPr>
      <w:numPr>
        <w:numId w:val="4"/>
      </w:numPr>
      <w:tabs>
        <w:tab w:val="clear" w:pos="1304"/>
        <w:tab w:val="left" w:pos="1701"/>
      </w:tabs>
      <w:overflowPunct w:val="0"/>
      <w:autoSpaceDE w:val="0"/>
      <w:autoSpaceDN w:val="0"/>
      <w:adjustRightInd w:val="0"/>
      <w:spacing w:after="120"/>
      <w:ind w:left="1701" w:hanging="1701"/>
      <w:textAlignment w:val="baseline"/>
    </w:pPr>
    <w:rPr>
      <w:rFonts w:ascii="Arial" w:hAnsi="Arial"/>
      <w:b/>
      <w:bCs/>
      <w:szCs w:val="20"/>
      <w:lang w:val="en-GB" w:eastAsia="zh-CN"/>
    </w:rPr>
  </w:style>
  <w:style w:type="character" w:customStyle="1" w:styleId="5Char">
    <w:name w:val="제목 5 Char"/>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5"/>
      </w:numPr>
      <w:overflowPunct w:val="0"/>
      <w:autoSpaceDE w:val="0"/>
      <w:autoSpaceDN w:val="0"/>
      <w:adjustRightInd w:val="0"/>
      <w:spacing w:after="120"/>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맑은 고딕" w:hAnsi="Arial"/>
      <w:sz w:val="18"/>
      <w:szCs w:val="20"/>
      <w:lang w:val="en-GB"/>
    </w:rPr>
  </w:style>
  <w:style w:type="paragraph" w:customStyle="1" w:styleId="TH">
    <w:name w:val="TH"/>
    <w:basedOn w:val="a"/>
    <w:link w:val="THChar"/>
    <w:qFormat/>
    <w:pPr>
      <w:keepNext/>
      <w:keepLines/>
      <w:spacing w:before="60" w:after="180"/>
      <w:jc w:val="center"/>
    </w:pPr>
    <w:rPr>
      <w:rFonts w:ascii="Arial" w:eastAsia="맑은 고딕" w:hAnsi="Arial"/>
      <w:b/>
      <w:szCs w:val="20"/>
      <w:lang w:val="en-GB"/>
    </w:rPr>
  </w:style>
  <w:style w:type="character" w:customStyle="1" w:styleId="TACChar">
    <w:name w:val="TAC Char"/>
    <w:link w:val="TAC"/>
    <w:qFormat/>
    <w:rPr>
      <w:rFonts w:ascii="Arial" w:eastAsia="맑은 고딕" w:hAnsi="Arial"/>
      <w:sz w:val="18"/>
      <w:lang w:val="en-GB" w:eastAsia="en-US"/>
    </w:rPr>
  </w:style>
  <w:style w:type="character" w:customStyle="1" w:styleId="TAHCar">
    <w:name w:val="TAH Car"/>
    <w:link w:val="TAH"/>
    <w:qFormat/>
    <w:rPr>
      <w:rFonts w:ascii="Arial" w:eastAsia="맑은 고딕" w:hAnsi="Arial"/>
      <w:b/>
      <w:sz w:val="18"/>
      <w:lang w:val="en-GB" w:eastAsia="en-US"/>
    </w:rPr>
  </w:style>
  <w:style w:type="character" w:customStyle="1" w:styleId="THChar">
    <w:name w:val="TH Char"/>
    <w:link w:val="TH"/>
    <w:qFormat/>
    <w:rPr>
      <w:rFonts w:ascii="Arial" w:eastAsia="맑은 고딕" w:hAnsi="Arial"/>
      <w:b/>
      <w:lang w:val="en-GB" w:eastAsia="en-US"/>
    </w:rPr>
  </w:style>
  <w:style w:type="paragraph" w:customStyle="1" w:styleId="text">
    <w:name w:val="text"/>
    <w:basedOn w:val="a"/>
    <w:link w:val="textChar"/>
    <w:qFormat/>
    <w:pPr>
      <w:widowControl w:val="0"/>
      <w:spacing w:after="240"/>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바탕"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바탕"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character" w:customStyle="1" w:styleId="1Char">
    <w:name w:val="제목 1 Char"/>
    <w:basedOn w:val="a1"/>
    <w:link w:val="1"/>
    <w:qFormat/>
    <w:rPr>
      <w:rFonts w:ascii="Arial" w:hAnsi="Arial" w:cs="Arial"/>
      <w:b/>
      <w:bCs/>
      <w:kern w:val="32"/>
      <w:sz w:val="28"/>
      <w:szCs w:val="32"/>
    </w:rPr>
  </w:style>
  <w:style w:type="character" w:customStyle="1" w:styleId="2Char">
    <w:name w:val="제목 2 Char"/>
    <w:basedOn w:val="a1"/>
    <w:link w:val="20"/>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맑은 고딕"/>
      <w:lang w:eastAsia="en-US"/>
    </w:rPr>
  </w:style>
  <w:style w:type="character" w:customStyle="1" w:styleId="6Char">
    <w:name w:val="제목 6 Char"/>
    <w:basedOn w:val="a1"/>
    <w:link w:val="6"/>
    <w:qFormat/>
    <w:rPr>
      <w:rFonts w:ascii="inherit" w:hAnsi="inherit"/>
      <w:szCs w:val="28"/>
      <w:lang w:val="zh-CN" w:eastAsia="en-US"/>
    </w:rPr>
  </w:style>
  <w:style w:type="character" w:customStyle="1" w:styleId="7Char">
    <w:name w:val="제목 7 Char"/>
    <w:basedOn w:val="a1"/>
    <w:link w:val="7"/>
    <w:qFormat/>
    <w:rPr>
      <w:rFonts w:ascii="inherit" w:hAnsi="inherit"/>
      <w:szCs w:val="28"/>
      <w:lang w:val="zh-CN" w:eastAsia="en-US"/>
    </w:rPr>
  </w:style>
  <w:style w:type="character" w:customStyle="1" w:styleId="8Char">
    <w:name w:val="제목 8 Char"/>
    <w:basedOn w:val="a1"/>
    <w:link w:val="8"/>
    <w:qFormat/>
    <w:rPr>
      <w:rFonts w:ascii="inherit" w:hAnsi="inherit" w:cs="Calibri Light"/>
      <w:sz w:val="36"/>
      <w:lang w:val="en-GB" w:eastAsia="en-US"/>
    </w:rPr>
  </w:style>
  <w:style w:type="character" w:customStyle="1" w:styleId="9Char">
    <w:name w:val="제목 9 Char"/>
    <w:basedOn w:val="a1"/>
    <w:link w:val="9"/>
    <w:qFormat/>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ind w:left="510" w:hanging="510"/>
    </w:pPr>
    <w:rPr>
      <w:rFonts w:ascii="inherit" w:eastAsia="Arial" w:hAnsi="inherit" w:cs="inherit"/>
      <w:color w:val="0000FF"/>
      <w:kern w:val="2"/>
      <w:lang w:eastAsia="zh-CN"/>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B10">
    <w:name w:val="B1 (文字)"/>
    <w:uiPriority w:val="99"/>
    <w:qFormat/>
    <w:locked/>
    <w:rPr>
      <w:lang w:eastAsia="en-US"/>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Pr>
      <w:rFonts w:eastAsia="바탕"/>
      <w:kern w:val="2"/>
      <w:sz w:val="22"/>
      <w:szCs w:val="24"/>
      <w:lang w:val="en-GB" w:eastAsia="ko-KR"/>
    </w:rPr>
  </w:style>
  <w:style w:type="paragraph" w:customStyle="1" w:styleId="ZT">
    <w:name w:val="ZT"/>
    <w:qFormat/>
    <w:pPr>
      <w:framePr w:wrap="notBeside" w:hAnchor="margin" w:yAlign="center"/>
      <w:widowControl w:val="0"/>
      <w:spacing w:line="240" w:lineRule="atLeast"/>
      <w:jc w:val="right"/>
    </w:pPr>
    <w:rPr>
      <w:rFonts w:ascii="Arial" w:eastAsia="맑은 고딕" w:hAnsi="Arial"/>
      <w:b/>
      <w:sz w:val="34"/>
      <w:lang w:val="en-GB" w:eastAsia="en-US"/>
    </w:rPr>
  </w:style>
  <w:style w:type="paragraph" w:customStyle="1" w:styleId="Doc-comment">
    <w:name w:val="Doc-comment"/>
    <w:basedOn w:val="a"/>
    <w:next w:val="Doc-text2"/>
    <w:qFormat/>
    <w:pPr>
      <w:tabs>
        <w:tab w:val="left" w:pos="1622"/>
      </w:tabs>
      <w:ind w:left="1622" w:hanging="363"/>
    </w:pPr>
    <w:rPr>
      <w:rFonts w:ascii="Arial" w:eastAsia="MS Mincho" w:hAnsi="Arial"/>
      <w:i/>
      <w:lang w:val="en-GB" w:eastAsia="en-GB"/>
    </w:rPr>
  </w:style>
  <w:style w:type="character" w:customStyle="1" w:styleId="Char1">
    <w:name w:val="문서 구조 Char"/>
    <w:link w:val="a5"/>
    <w:qFormat/>
    <w:rPr>
      <w:rFonts w:eastAsia="Times New Roman"/>
      <w:szCs w:val="24"/>
      <w:shd w:val="clear" w:color="auto" w:fill="000080"/>
      <w:lang w:eastAsia="en-US"/>
    </w:rPr>
  </w:style>
  <w:style w:type="character" w:customStyle="1" w:styleId="B3Car">
    <w:name w:val="B3 Car"/>
    <w:qFormat/>
    <w:rPr>
      <w:lang w:val="en-GB"/>
    </w:rPr>
  </w:style>
  <w:style w:type="character" w:customStyle="1" w:styleId="contenttitle">
    <w:name w:val="contenttitle"/>
    <w:basedOn w:val="a1"/>
    <w:qFormat/>
  </w:style>
  <w:style w:type="character" w:customStyle="1" w:styleId="ProposalChar">
    <w:name w:val="Proposal Char"/>
    <w:link w:val="Proposal"/>
    <w:qFormat/>
    <w:rPr>
      <w:rFonts w:ascii="Arial" w:eastAsia="Times New Roman" w:hAnsi="Arial"/>
      <w:b/>
      <w:bCs/>
      <w:lang w:val="en-GB"/>
    </w:rPr>
  </w:style>
  <w:style w:type="character" w:customStyle="1" w:styleId="B3Char2">
    <w:name w:val="B3 Char2"/>
    <w:qFormat/>
    <w:rPr>
      <w:rFonts w:ascii="Times New Roman" w:hAnsi="Times New Roman" w:cs="Times New Roman"/>
      <w:kern w:val="0"/>
      <w:sz w:val="20"/>
      <w:szCs w:val="20"/>
      <w:lang w:val="en-GB" w:eastAsia="en-US"/>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EmailDiscussion2"/>
    <w:link w:val="EmailDiscussionChar"/>
    <w:qFormat/>
    <w:pPr>
      <w:tabs>
        <w:tab w:val="left" w:pos="1619"/>
      </w:tabs>
      <w:spacing w:before="40"/>
    </w:pPr>
    <w:rPr>
      <w:rFonts w:ascii="Arial" w:eastAsia="MS Mincho" w:hAnsi="Arial" w:cs="Arial"/>
      <w:b/>
      <w:lang w:val="en-GB"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lang w:eastAsia="en-GB"/>
    </w:rPr>
  </w:style>
  <w:style w:type="character" w:customStyle="1" w:styleId="CRCoverPageZchn">
    <w:name w:val="CR Cover Page Zchn"/>
    <w:link w:val="CRCoverPage"/>
    <w:qFormat/>
    <w:locked/>
    <w:rPr>
      <w:rFonts w:ascii="Arial" w:eastAsia="Times New Roman" w:hAnsi="Arial" w:cs="Arial"/>
      <w:lang w:val="en-GB" w:eastAsia="en-US"/>
    </w:rPr>
  </w:style>
  <w:style w:type="paragraph" w:customStyle="1" w:styleId="CRCoverPage">
    <w:name w:val="CR Cover Page"/>
    <w:link w:val="CRCoverPageZchn"/>
    <w:qFormat/>
    <w:pPr>
      <w:spacing w:after="120"/>
    </w:pPr>
    <w:rPr>
      <w:rFonts w:ascii="Arial" w:eastAsia="Times New Roman" w:hAnsi="Arial" w:cs="Arial"/>
      <w:lang w:val="en-GB" w:eastAsia="en-US"/>
    </w:rPr>
  </w:style>
  <w:style w:type="character" w:customStyle="1" w:styleId="Char10">
    <w:name w:val="批注文字 Char1"/>
    <w:uiPriority w:val="99"/>
    <w:semiHidden/>
    <w:qFormat/>
    <w:locked/>
    <w:rPr>
      <w:rFonts w:eastAsia="맑은 고딕"/>
      <w:sz w:val="22"/>
      <w:lang w:val="en-GB" w:eastAsia="en-US"/>
    </w:rPr>
  </w:style>
  <w:style w:type="character" w:customStyle="1" w:styleId="NOZchn">
    <w:name w:val="NO Zchn"/>
    <w:basedOn w:val="a1"/>
    <w:qFormat/>
    <w:locke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oleObject" Target="embeddings/Microsoft_Visio_2003-2010____1.vsd"/><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oleObject" Target="embeddings/Microsoft_Visio_2003-2010____3.vsd"/><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microsoft.com/office/2011/relationships/people" Target="people.xml"/><Relationship Id="rId10" Type="http://schemas.openxmlformats.org/officeDocument/2006/relationships/oleObject" Target="embeddings/Microsoft_Visio_2003-2010____.vsd"/><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___2.vsd"/><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6A1A51-07FC-4F2B-B148-59BB31FB4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7267</Words>
  <Characters>41425</Characters>
  <Application>Microsoft Office Word</Application>
  <DocSecurity>0</DocSecurity>
  <Lines>345</Lines>
  <Paragraphs>97</Paragraphs>
  <ScaleCrop>false</ScaleCrop>
  <Company>DaTang Mobile</Company>
  <LinksUpToDate>false</LinksUpToDate>
  <CharactersWithSpaces>48595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Hyunjeong Kang (Samsung)</cp:lastModifiedBy>
  <cp:revision>3</cp:revision>
  <cp:lastPrinted>2007-08-28T14:45:00Z</cp:lastPrinted>
  <dcterms:created xsi:type="dcterms:W3CDTF">2021-12-13T01:56:00Z</dcterms:created>
  <dcterms:modified xsi:type="dcterms:W3CDTF">2021-12-13T05:16:00Z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(2)MGVbXMT1Ulksuj4EHvkI7YnW3obG2QfS2kq2Gk8NWYpFPWsGn/EtyjU7ryJU9ZuWP6v4e/4x
DCo4AzkzqAnB0WGew9vAbY0rtPm5ForaFwMNfY3jLruLDjF9rHbHvOVrlpfmJ2jB0Q14dYW3
om3NuCwJCmOni5LhZtGgDJ/jefHfagQKj2dqgrEWU9PQwhdK409O616+BzzfCo4chKGOWE7S
ioWx12DyeyU7Fd2HMC</vt:lpwstr>
  </property>
  <property fmtid="{D5CDD505-2E9C-101B-9397-08002B2CF9AE}" pid="3" name="_2015_ms_pID_7253431">
    <vt:lpwstr>nNGaXEFhKKtfX8r3tORmlxIH9/r0M2IlFAw0kGJlMGvYsLW4IRPTED
22IV8ESHouPJJRICx4GoypX8IEuYIY5geQx5DhB6AsPXACm8wCFEd9XWgQlUjbrGoRUkzcUB
9iMPsS29XLTa7WxBvbEihtrb05TIcsgDMIGLNn+lebsjMpKpr1HkUtOz2WdEQa2Ox1ZgJs8P
mwPaOSsJ+htKueTi</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1637545440</vt:lpwstr>
  </property>
  <property fmtid="{D5CDD505-2E9C-101B-9397-08002B2CF9AE}" pid="8" name="KSOProductBuildVer">
    <vt:lpwstr>2052-11.8.2.9022</vt:lpwstr>
  </property>
</Properties>
</file>