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39504EBF" w:rsidR="00421977" w:rsidRDefault="00B648C9">
      <w:pPr>
        <w:pStyle w:val="BodyText"/>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Heading1"/>
      </w:pPr>
      <w:r>
        <w:lastRenderedPageBreak/>
        <w:t>Discussion</w:t>
      </w:r>
    </w:p>
    <w:p w14:paraId="7FE26CF7" w14:textId="77777777" w:rsidR="002F4036" w:rsidRDefault="002F4036" w:rsidP="00636EDF">
      <w:pPr>
        <w:pStyle w:val="Heading2"/>
      </w:pPr>
      <w:r>
        <w:t>Measurement configuration and reporting</w:t>
      </w:r>
    </w:p>
    <w:p w14:paraId="5A522043" w14:textId="2C7B2FF9" w:rsidR="00636EDF" w:rsidRDefault="00347249" w:rsidP="002F4036">
      <w:pPr>
        <w:pStyle w:val="Heading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gNB could configure a RSRP threshold. </w:t>
      </w:r>
      <w:r w:rsidR="00B709F9">
        <w:t>UE performs measurement i</w:t>
      </w:r>
      <w:r w:rsidR="00E04FA8">
        <w:t xml:space="preserve">f the </w:t>
      </w:r>
      <w:r w:rsidR="00E04FA8" w:rsidRPr="009C7017">
        <w:t>NR SpCell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r w:rsidR="00B709F9" w:rsidRPr="00B709F9">
        <w:rPr>
          <w:i/>
        </w:rPr>
        <w:t>reportType</w:t>
      </w:r>
      <w:r w:rsidR="00B709F9">
        <w:t xml:space="preserve"> is </w:t>
      </w:r>
      <w:r w:rsidR="00B709F9" w:rsidRPr="00B709F9">
        <w:rPr>
          <w:i/>
        </w:rPr>
        <w:t>periodical, eventTriggered</w:t>
      </w:r>
      <w:r w:rsidR="00B709F9">
        <w:t xml:space="preserve"> or </w:t>
      </w:r>
      <w:r w:rsidR="00B709F9" w:rsidRPr="00B709F9">
        <w:rPr>
          <w:i/>
        </w:rPr>
        <w:t>condTriggerConfig</w:t>
      </w:r>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TableGrid"/>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r w:rsidRPr="009C7017">
              <w:rPr>
                <w:i/>
              </w:rPr>
              <w:t>reportType</w:t>
            </w:r>
            <w:r w:rsidRPr="009C7017">
              <w:t xml:space="preserve"> for the associated </w:t>
            </w:r>
            <w:r w:rsidRPr="009C7017">
              <w:rPr>
                <w:i/>
              </w:rPr>
              <w:t>reportConfig</w:t>
            </w:r>
            <w:r w:rsidRPr="009C7017">
              <w:t xml:space="preserve"> is </w:t>
            </w:r>
            <w:r w:rsidRPr="009C7017">
              <w:rPr>
                <w:i/>
              </w:rPr>
              <w:t>periodical</w:t>
            </w:r>
            <w:r w:rsidRPr="009C7017">
              <w:rPr>
                <w:iCs/>
              </w:rPr>
              <w:t>,</w:t>
            </w:r>
            <w:r w:rsidRPr="009C7017">
              <w:t xml:space="preserve"> </w:t>
            </w:r>
            <w:r w:rsidRPr="009C7017">
              <w:rPr>
                <w:i/>
              </w:rPr>
              <w:t>eventTriggered</w:t>
            </w:r>
            <w:r w:rsidRPr="009C7017">
              <w:t xml:space="preserve"> or</w:t>
            </w:r>
            <w:r w:rsidRPr="009C7017">
              <w:rPr>
                <w:i/>
              </w:rPr>
              <w:t xml:space="preserve"> condTriggerConfig</w:t>
            </w:r>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s-MeasureConfig</w:t>
            </w:r>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s-MeasureConfig</w:t>
            </w:r>
            <w:r w:rsidRPr="00E04FA8">
              <w:rPr>
                <w:highlight w:val="yellow"/>
              </w:rPr>
              <w:t xml:space="preserve"> is set to </w:t>
            </w:r>
            <w:r w:rsidRPr="00E04FA8">
              <w:rPr>
                <w:i/>
                <w:highlight w:val="yellow"/>
              </w:rPr>
              <w:t xml:space="preserve">ssb-RSRP </w:t>
            </w:r>
            <w:r w:rsidRPr="00E04FA8">
              <w:rPr>
                <w:highlight w:val="yellow"/>
              </w:rPr>
              <w:t xml:space="preserve">and the NR SpCell RSRP based on SS/PBCH block, after layer 3 filtering, is lower than </w:t>
            </w:r>
            <w:r w:rsidRPr="00E04FA8">
              <w:rPr>
                <w:i/>
                <w:highlight w:val="yellow"/>
              </w:rPr>
              <w:t>ssb-RSRP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 xml:space="preserve">s-MeasureConfig </w:t>
            </w:r>
            <w:r w:rsidRPr="00E04FA8">
              <w:rPr>
                <w:highlight w:val="yellow"/>
              </w:rPr>
              <w:t xml:space="preserve">is set to </w:t>
            </w:r>
            <w:r w:rsidRPr="00E04FA8">
              <w:rPr>
                <w:i/>
                <w:highlight w:val="yellow"/>
              </w:rPr>
              <w:t xml:space="preserve">csi-RSRP </w:t>
            </w:r>
            <w:r w:rsidRPr="00E04FA8">
              <w:rPr>
                <w:highlight w:val="yellow"/>
              </w:rPr>
              <w:t xml:space="preserve">and the NR SpCell RSRP based on CSI-RS, after layer 3 filtering, is lower than </w:t>
            </w:r>
            <w:r w:rsidRPr="00E04FA8">
              <w:rPr>
                <w:i/>
                <w:highlight w:val="yellow"/>
              </w:rPr>
              <w:t>csi-RSRP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r w:rsidRPr="009C7017">
              <w:rPr>
                <w:i/>
              </w:rPr>
              <w:t>measObject</w:t>
            </w:r>
            <w:r w:rsidRPr="009C7017">
              <w:t xml:space="preserve"> is associated to NR and the </w:t>
            </w:r>
            <w:r w:rsidRPr="009C7017">
              <w:rPr>
                <w:i/>
              </w:rPr>
              <w:t>rsType</w:t>
            </w:r>
            <w:r w:rsidRPr="009C7017">
              <w:t xml:space="preserve"> is set to </w:t>
            </w:r>
            <w:r w:rsidRPr="009C7017">
              <w:rPr>
                <w:i/>
              </w:rPr>
              <w:t>csi-rs</w:t>
            </w:r>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if reportQuantityRS-Indexes and maxNrofRS-IndexesToReport for the associated reportConfig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r w:rsidRPr="009C7017">
              <w:rPr>
                <w:i/>
                <w:lang w:val="en-GB"/>
              </w:rPr>
              <w:t>reportQuantityRS-Indexes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r w:rsidRPr="009C7017">
              <w:rPr>
                <w:i/>
                <w:lang w:val="en-GB"/>
              </w:rPr>
              <w:t>reportQuantityCell</w:t>
            </w:r>
            <w:r w:rsidRPr="009C7017">
              <w:rPr>
                <w:lang w:val="en-GB"/>
              </w:rPr>
              <w:t xml:space="preserve"> using parameters from the associated </w:t>
            </w:r>
            <w:r w:rsidRPr="009C7017">
              <w:rPr>
                <w:i/>
                <w:lang w:val="en-GB"/>
              </w:rPr>
              <w:t>measObject</w:t>
            </w:r>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gNB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r>
              <w:rPr>
                <w:rFonts w:cs="Arial"/>
              </w:rPr>
              <w:t>InterDigital</w:t>
            </w:r>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it may be also that the Uu-link of relay is not good, so relay search</w:t>
            </w:r>
            <w:r w:rsidR="0012724A">
              <w:rPr>
                <w:rFonts w:eastAsiaTheme="minorEastAsia" w:cs="Arial"/>
              </w:rPr>
              <w:t>ing</w:t>
            </w:r>
            <w:r>
              <w:rPr>
                <w:rFonts w:eastAsiaTheme="minorEastAsia" w:cs="Arial"/>
              </w:rPr>
              <w:t xml:space="preserve"> by remote UE is still beneficial for possible Uu-RLF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DengXian" w:cs="Arial"/>
              </w:rPr>
            </w:pPr>
            <w:r>
              <w:rPr>
                <w:rFonts w:eastAsia="DengXian" w:cs="Arial"/>
              </w:rPr>
              <w:t>No</w:t>
            </w:r>
          </w:p>
        </w:tc>
        <w:tc>
          <w:tcPr>
            <w:tcW w:w="6045" w:type="dxa"/>
          </w:tcPr>
          <w:p w14:paraId="4B44AB18" w14:textId="69807959" w:rsidR="00310908" w:rsidRDefault="00310908" w:rsidP="009F19E8">
            <w:pPr>
              <w:rPr>
                <w:rFonts w:eastAsia="DengXian" w:cs="Arial"/>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DengXian" w:cs="Arial"/>
              </w:rPr>
            </w:pPr>
            <w:r>
              <w:rPr>
                <w:rFonts w:eastAsia="DengXian" w:cs="Arial"/>
              </w:rPr>
              <w:t>No</w:t>
            </w:r>
          </w:p>
        </w:tc>
        <w:tc>
          <w:tcPr>
            <w:tcW w:w="6045" w:type="dxa"/>
          </w:tcPr>
          <w:p w14:paraId="58583E44" w14:textId="1A86A4B3" w:rsidR="004642E1" w:rsidRDefault="004642E1" w:rsidP="009F19E8">
            <w:pPr>
              <w:rPr>
                <w:rFonts w:eastAsia="DengXian" w:cs="Arial"/>
              </w:rPr>
            </w:pPr>
            <w:r>
              <w:rPr>
                <w:rFonts w:eastAsia="DengXian" w:cs="Arial"/>
              </w:rPr>
              <w:t>Same view as Qualcomm and OPPO.</w:t>
            </w:r>
          </w:p>
        </w:tc>
      </w:tr>
      <w:tr w:rsidR="009C4001" w14:paraId="6A799EC2" w14:textId="77777777" w:rsidTr="009F19E8">
        <w:tc>
          <w:tcPr>
            <w:tcW w:w="1809" w:type="dxa"/>
          </w:tcPr>
          <w:p w14:paraId="31EEEB05" w14:textId="1834C093" w:rsidR="009C4001" w:rsidRDefault="009C4001" w:rsidP="009C4001">
            <w:pPr>
              <w:jc w:val="center"/>
              <w:rPr>
                <w:rFonts w:cs="Arial"/>
              </w:rPr>
            </w:pPr>
            <w:r>
              <w:rPr>
                <w:rFonts w:cs="Arial" w:hint="eastAsia"/>
                <w:lang w:eastAsia="ko-KR"/>
              </w:rPr>
              <w:t>LG</w:t>
            </w:r>
          </w:p>
        </w:tc>
        <w:tc>
          <w:tcPr>
            <w:tcW w:w="1985" w:type="dxa"/>
          </w:tcPr>
          <w:p w14:paraId="35BAF330" w14:textId="3ACC90FC" w:rsidR="009C4001" w:rsidRDefault="009C4001" w:rsidP="009C4001">
            <w:pPr>
              <w:rPr>
                <w:rFonts w:eastAsia="DengXian" w:cs="Arial"/>
              </w:rPr>
            </w:pPr>
            <w:r>
              <w:rPr>
                <w:rFonts w:eastAsia="DengXian" w:cs="Arial"/>
                <w:lang w:eastAsia="ko-KR"/>
              </w:rPr>
              <w:t>No</w:t>
            </w:r>
          </w:p>
        </w:tc>
        <w:tc>
          <w:tcPr>
            <w:tcW w:w="6045" w:type="dxa"/>
          </w:tcPr>
          <w:p w14:paraId="60104024" w14:textId="54E2D542" w:rsidR="009C4001" w:rsidRDefault="009C4001" w:rsidP="009C4001">
            <w:pPr>
              <w:rPr>
                <w:rFonts w:eastAsia="DengXian" w:cs="Arial"/>
              </w:rPr>
            </w:pPr>
            <w:r>
              <w:rPr>
                <w:rFonts w:asciiTheme="minorEastAsia" w:eastAsiaTheme="minorEastAsia" w:cs="Arial"/>
                <w:lang w:eastAsia="ko-KR"/>
              </w:rPr>
              <w:t>Same view as OPPO</w:t>
            </w: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ming measurement on Uu,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r>
              <w:rPr>
                <w:rFonts w:cs="Arial"/>
              </w:rPr>
              <w:t>InterDigital</w:t>
            </w:r>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9C4001" w14:paraId="455BA4A9" w14:textId="77777777" w:rsidTr="009F19E8">
        <w:tc>
          <w:tcPr>
            <w:tcW w:w="1809" w:type="dxa"/>
          </w:tcPr>
          <w:p w14:paraId="2FAB55C2" w14:textId="1289AC4E" w:rsidR="009C4001" w:rsidRDefault="009C4001" w:rsidP="009C4001">
            <w:pPr>
              <w:jc w:val="center"/>
              <w:rPr>
                <w:rFonts w:cs="Arial"/>
              </w:rPr>
            </w:pPr>
            <w:r w:rsidRPr="009C4001">
              <w:rPr>
                <w:rFonts w:eastAsia="DengXian" w:cs="Arial" w:hint="eastAsia"/>
                <w:lang w:eastAsia="ko-KR"/>
              </w:rPr>
              <w:t>LG</w:t>
            </w:r>
          </w:p>
        </w:tc>
        <w:tc>
          <w:tcPr>
            <w:tcW w:w="1985" w:type="dxa"/>
          </w:tcPr>
          <w:p w14:paraId="5B05B483" w14:textId="46A3F05F" w:rsidR="009C4001" w:rsidRDefault="009C4001" w:rsidP="009C4001">
            <w:pPr>
              <w:rPr>
                <w:rFonts w:eastAsia="DengXian" w:cs="Arial"/>
              </w:rPr>
            </w:pPr>
            <w:r>
              <w:rPr>
                <w:rFonts w:eastAsia="DengXian" w:cs="Arial"/>
                <w:lang w:eastAsia="ko-KR"/>
              </w:rPr>
              <w:t>N</w:t>
            </w:r>
            <w:r>
              <w:rPr>
                <w:rFonts w:eastAsia="DengXian" w:cs="Arial" w:hint="eastAsia"/>
                <w:lang w:eastAsia="ko-KR"/>
              </w:rPr>
              <w:t>o</w:t>
            </w:r>
          </w:p>
        </w:tc>
        <w:tc>
          <w:tcPr>
            <w:tcW w:w="6045" w:type="dxa"/>
          </w:tcPr>
          <w:p w14:paraId="04EAF8E9" w14:textId="77777777" w:rsidR="009C4001" w:rsidRDefault="009C4001" w:rsidP="009C4001">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Heading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AS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Strong"/>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r>
              <w:rPr>
                <w:rFonts w:cs="Arial"/>
              </w:rPr>
              <w:t>InterDigital</w:t>
            </w:r>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DengXian" w:cs="Arial"/>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t is aligned with Uu RRM principle</w:t>
            </w:r>
            <w:r w:rsidR="000B7B38">
              <w:rPr>
                <w:rFonts w:eastAsia="DengXian"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DengXian" w:cs="Arial"/>
              </w:rPr>
            </w:pPr>
            <w:r>
              <w:rPr>
                <w:rFonts w:eastAsia="DengXian" w:cs="Arial"/>
              </w:rPr>
              <w:t>Yes</w:t>
            </w:r>
          </w:p>
        </w:tc>
        <w:tc>
          <w:tcPr>
            <w:tcW w:w="6045" w:type="dxa"/>
          </w:tcPr>
          <w:p w14:paraId="29734715" w14:textId="77777777" w:rsidR="004642E1" w:rsidRDefault="004642E1" w:rsidP="009F19E8">
            <w:pPr>
              <w:rPr>
                <w:rFonts w:eastAsia="DengXian" w:cs="Arial"/>
              </w:rPr>
            </w:pPr>
          </w:p>
        </w:tc>
      </w:tr>
      <w:tr w:rsidR="009C4001" w14:paraId="37B8822D" w14:textId="77777777" w:rsidTr="009F19E8">
        <w:tc>
          <w:tcPr>
            <w:tcW w:w="1809" w:type="dxa"/>
          </w:tcPr>
          <w:p w14:paraId="7FA6C5B1" w14:textId="4C0EEBD1" w:rsidR="009C4001" w:rsidRDefault="009C4001" w:rsidP="009C4001">
            <w:pPr>
              <w:jc w:val="center"/>
              <w:rPr>
                <w:rFonts w:cs="Arial"/>
              </w:rPr>
            </w:pPr>
            <w:r>
              <w:rPr>
                <w:rFonts w:cs="Arial" w:hint="eastAsia"/>
                <w:lang w:eastAsia="ko-KR"/>
              </w:rPr>
              <w:t>LG</w:t>
            </w:r>
          </w:p>
        </w:tc>
        <w:tc>
          <w:tcPr>
            <w:tcW w:w="1985" w:type="dxa"/>
          </w:tcPr>
          <w:p w14:paraId="3BFB017A" w14:textId="73799939" w:rsidR="009C4001" w:rsidRDefault="009C4001" w:rsidP="009C4001">
            <w:pPr>
              <w:rPr>
                <w:rFonts w:eastAsia="DengXian" w:cs="Arial"/>
              </w:rPr>
            </w:pPr>
            <w:r>
              <w:rPr>
                <w:rFonts w:eastAsia="DengXian" w:cs="Arial" w:hint="eastAsia"/>
                <w:lang w:eastAsia="ko-KR"/>
              </w:rPr>
              <w:t>Yes</w:t>
            </w:r>
          </w:p>
        </w:tc>
        <w:tc>
          <w:tcPr>
            <w:tcW w:w="6045" w:type="dxa"/>
          </w:tcPr>
          <w:p w14:paraId="277467A2" w14:textId="77777777" w:rsidR="009C4001" w:rsidRDefault="009C4001" w:rsidP="009C4001">
            <w:pPr>
              <w:rPr>
                <w:rFonts w:eastAsia="DengXian"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Heading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r>
              <w:rPr>
                <w:rFonts w:cs="Arial"/>
              </w:rPr>
              <w:t>InterDigital</w:t>
            </w:r>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DengXian" w:cs="Arial"/>
              </w:rPr>
            </w:pPr>
            <w:r>
              <w:rPr>
                <w:rFonts w:eastAsia="DengXian" w:cs="Arial"/>
              </w:rPr>
              <w:t>Yes</w:t>
            </w:r>
          </w:p>
        </w:tc>
        <w:tc>
          <w:tcPr>
            <w:tcW w:w="6045" w:type="dxa"/>
          </w:tcPr>
          <w:p w14:paraId="04D4390A" w14:textId="77777777" w:rsidR="004E5380" w:rsidRDefault="004E5380" w:rsidP="009F19E8">
            <w:pPr>
              <w:rPr>
                <w:rFonts w:eastAsia="DengXian"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DengXian" w:cs="Arial"/>
              </w:rPr>
            </w:pPr>
            <w:r>
              <w:rPr>
                <w:rFonts w:eastAsia="DengXian" w:cs="Arial"/>
              </w:rPr>
              <w:t>Yes</w:t>
            </w:r>
          </w:p>
        </w:tc>
        <w:tc>
          <w:tcPr>
            <w:tcW w:w="6045" w:type="dxa"/>
          </w:tcPr>
          <w:p w14:paraId="7D0A59C7" w14:textId="77777777" w:rsidR="004642E1" w:rsidRDefault="004642E1" w:rsidP="009F19E8">
            <w:pPr>
              <w:rPr>
                <w:rFonts w:eastAsia="DengXian" w:cs="Arial"/>
              </w:rPr>
            </w:pPr>
          </w:p>
        </w:tc>
      </w:tr>
      <w:tr w:rsidR="009C4001" w14:paraId="79F2AC8C" w14:textId="77777777" w:rsidTr="009F19E8">
        <w:tc>
          <w:tcPr>
            <w:tcW w:w="1809" w:type="dxa"/>
          </w:tcPr>
          <w:p w14:paraId="556C3CD2" w14:textId="199F04FB" w:rsidR="009C4001" w:rsidRDefault="009C4001" w:rsidP="009C4001">
            <w:pPr>
              <w:jc w:val="center"/>
              <w:rPr>
                <w:rFonts w:cs="Arial"/>
              </w:rPr>
            </w:pPr>
            <w:r>
              <w:rPr>
                <w:rFonts w:cs="Arial" w:hint="eastAsia"/>
                <w:lang w:eastAsia="ko-KR"/>
              </w:rPr>
              <w:t>LG</w:t>
            </w:r>
          </w:p>
        </w:tc>
        <w:tc>
          <w:tcPr>
            <w:tcW w:w="1985" w:type="dxa"/>
          </w:tcPr>
          <w:p w14:paraId="34661D9B" w14:textId="048EC7F6" w:rsidR="009C4001" w:rsidRDefault="009C4001" w:rsidP="009C4001">
            <w:pPr>
              <w:rPr>
                <w:rFonts w:eastAsia="DengXian" w:cs="Arial"/>
              </w:rPr>
            </w:pPr>
            <w:r>
              <w:rPr>
                <w:rFonts w:eastAsia="DengXian" w:cs="Arial" w:hint="eastAsia"/>
                <w:lang w:eastAsia="ko-KR"/>
              </w:rPr>
              <w:t>Yes</w:t>
            </w:r>
          </w:p>
        </w:tc>
        <w:tc>
          <w:tcPr>
            <w:tcW w:w="6045" w:type="dxa"/>
          </w:tcPr>
          <w:p w14:paraId="4C8A8A91" w14:textId="77777777" w:rsidR="009C4001" w:rsidRDefault="009C4001" w:rsidP="009C4001">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NW implementation. gNB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r>
              <w:rPr>
                <w:rFonts w:cs="Arial"/>
              </w:rPr>
              <w:t>InterDigital</w:t>
            </w:r>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This is a logical extension of Uu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DengXian" w:cs="Arial"/>
              </w:rPr>
            </w:pPr>
            <w:r>
              <w:rPr>
                <w:rFonts w:eastAsia="DengXian" w:cs="Arial"/>
              </w:rPr>
              <w:t>No</w:t>
            </w:r>
          </w:p>
        </w:tc>
        <w:tc>
          <w:tcPr>
            <w:tcW w:w="6045" w:type="dxa"/>
          </w:tcPr>
          <w:p w14:paraId="1A554594" w14:textId="0BBEF4F8" w:rsidR="0042725E" w:rsidRDefault="0042725E" w:rsidP="009F19E8">
            <w:pPr>
              <w:rPr>
                <w:rFonts w:eastAsia="DengXian" w:cs="Arial"/>
              </w:rPr>
            </w:pPr>
            <w:r>
              <w:rPr>
                <w:rFonts w:eastAsia="DengXian" w:cs="Arial"/>
              </w:rPr>
              <w:t xml:space="preserve">Same view as OPPO (i.e., it is </w:t>
            </w:r>
            <w:r w:rsidR="006D4AEA">
              <w:rPr>
                <w:rFonts w:eastAsia="DengXian" w:cs="Arial"/>
              </w:rPr>
              <w:t xml:space="preserve">not an </w:t>
            </w:r>
            <w:r>
              <w:rPr>
                <w:rFonts w:eastAsia="DengXian" w:cs="Arial"/>
              </w:rPr>
              <w:t>essential issue to be addressed in this release). Furthermore, we have below 2 concerns</w:t>
            </w:r>
            <w:r w:rsidR="00F8768A">
              <w:rPr>
                <w:rFonts w:eastAsia="DengXian" w:cs="Arial"/>
              </w:rPr>
              <w:t>/comments</w:t>
            </w:r>
            <w:r>
              <w:rPr>
                <w:rFonts w:eastAsia="DengXian" w:cs="Arial"/>
              </w:rPr>
              <w:t xml:space="preserve">: </w:t>
            </w:r>
          </w:p>
          <w:p w14:paraId="7B2D2F0D" w14:textId="123FCED4" w:rsidR="0042725E" w:rsidRDefault="0042725E" w:rsidP="009F19E8">
            <w:pPr>
              <w:pStyle w:val="ListParagraph"/>
              <w:numPr>
                <w:ilvl w:val="0"/>
                <w:numId w:val="45"/>
              </w:numPr>
              <w:rPr>
                <w:rFonts w:eastAsia="DengXian" w:cs="Arial"/>
              </w:rPr>
            </w:pPr>
            <w:r>
              <w:rPr>
                <w:rFonts w:eastAsia="DengXian" w:cs="Arial"/>
              </w:rPr>
              <w:t>As agreed in last RAN2 meeting, Remote UE performs report filtering based on upper layer criteria because upper layer info of relay UE is not aware by remote UE. Then, following same logic, we questioned how gNB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gNB on generating this list?</w:t>
            </w:r>
          </w:p>
          <w:p w14:paraId="6EDDA10D" w14:textId="6FE94A55" w:rsidR="0042725E" w:rsidRPr="0042725E" w:rsidRDefault="0042725E" w:rsidP="009F19E8">
            <w:pPr>
              <w:pStyle w:val="ListParagraph"/>
              <w:numPr>
                <w:ilvl w:val="0"/>
                <w:numId w:val="45"/>
              </w:numPr>
              <w:rPr>
                <w:rFonts w:eastAsia="DengXian" w:cs="Arial"/>
              </w:rPr>
            </w:pPr>
            <w:r>
              <w:rPr>
                <w:rFonts w:eastAsia="DengXian" w:cs="Arial"/>
              </w:rPr>
              <w:t>A</w:t>
            </w:r>
            <w:r w:rsidRPr="0042725E">
              <w:rPr>
                <w:rFonts w:eastAsia="DengXian" w:cs="Arial"/>
              </w:rPr>
              <w:t>t least Allow-list (similar to whitelist) is not needed</w:t>
            </w:r>
            <w:r>
              <w:rPr>
                <w:rFonts w:eastAsia="DengXian" w:cs="Arial"/>
              </w:rPr>
              <w:t>. Please note that blacklist was introduced in Rel-8 but whilelist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t>Ericsson</w:t>
            </w:r>
          </w:p>
        </w:tc>
        <w:tc>
          <w:tcPr>
            <w:tcW w:w="1985" w:type="dxa"/>
          </w:tcPr>
          <w:p w14:paraId="3E8BBABF" w14:textId="2D0649D0" w:rsidR="004642E1" w:rsidRDefault="004642E1" w:rsidP="009F19E8">
            <w:pPr>
              <w:rPr>
                <w:rFonts w:eastAsia="DengXian" w:cs="Arial"/>
              </w:rPr>
            </w:pPr>
            <w:r>
              <w:rPr>
                <w:rFonts w:eastAsia="DengXian" w:cs="Arial"/>
              </w:rPr>
              <w:t>No</w:t>
            </w:r>
          </w:p>
        </w:tc>
        <w:tc>
          <w:tcPr>
            <w:tcW w:w="6045" w:type="dxa"/>
          </w:tcPr>
          <w:p w14:paraId="11881139" w14:textId="5C991A27" w:rsidR="004642E1" w:rsidRDefault="004642E1" w:rsidP="009F19E8">
            <w:pPr>
              <w:rPr>
                <w:rFonts w:eastAsia="DengXian" w:cs="Arial"/>
              </w:rPr>
            </w:pPr>
            <w:r>
              <w:rPr>
                <w:rFonts w:eastAsia="DengXian" w:cs="Arial"/>
              </w:rPr>
              <w:t>Not necessary to be introduced, at least in this release.</w:t>
            </w:r>
          </w:p>
        </w:tc>
      </w:tr>
      <w:tr w:rsidR="009C4001" w14:paraId="1B290642" w14:textId="77777777" w:rsidTr="009F19E8">
        <w:tc>
          <w:tcPr>
            <w:tcW w:w="1809" w:type="dxa"/>
          </w:tcPr>
          <w:p w14:paraId="2F4ABFC7" w14:textId="3897BD6B" w:rsidR="009C4001" w:rsidRDefault="009C4001" w:rsidP="009C4001">
            <w:pPr>
              <w:jc w:val="center"/>
              <w:rPr>
                <w:rFonts w:cs="Arial"/>
              </w:rPr>
            </w:pPr>
            <w:r>
              <w:rPr>
                <w:rFonts w:cs="Arial" w:hint="eastAsia"/>
                <w:lang w:eastAsia="ko-KR"/>
              </w:rPr>
              <w:t>LG</w:t>
            </w:r>
          </w:p>
        </w:tc>
        <w:tc>
          <w:tcPr>
            <w:tcW w:w="1985" w:type="dxa"/>
          </w:tcPr>
          <w:p w14:paraId="61AC0B3C" w14:textId="304A77A1" w:rsidR="009C4001" w:rsidRDefault="009C4001" w:rsidP="009C4001">
            <w:pPr>
              <w:rPr>
                <w:rFonts w:eastAsia="DengXian" w:cs="Arial"/>
              </w:rPr>
            </w:pPr>
            <w:r>
              <w:rPr>
                <w:rFonts w:eastAsia="DengXian" w:cs="Arial" w:hint="eastAsia"/>
                <w:lang w:eastAsia="ko-KR"/>
              </w:rPr>
              <w:t>No</w:t>
            </w:r>
          </w:p>
        </w:tc>
        <w:tc>
          <w:tcPr>
            <w:tcW w:w="6045" w:type="dxa"/>
          </w:tcPr>
          <w:p w14:paraId="33DC3973" w14:textId="77777777" w:rsidR="009C4001" w:rsidRPr="00A454AF" w:rsidRDefault="009C4001" w:rsidP="009C4001">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2037E3C0" w14:textId="77777777" w:rsidR="009C4001" w:rsidRDefault="009C4001" w:rsidP="009C4001">
            <w:pPr>
              <w:rPr>
                <w:rFonts w:eastAsia="DengXian" w:cs="Arial"/>
              </w:rPr>
            </w:pP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r>
              <w:rPr>
                <w:rFonts w:cs="Arial"/>
              </w:rPr>
              <w:t>InterDigital</w:t>
            </w:r>
          </w:p>
        </w:tc>
        <w:tc>
          <w:tcPr>
            <w:tcW w:w="1985" w:type="dxa"/>
          </w:tcPr>
          <w:p w14:paraId="23220251" w14:textId="0DC68AD0" w:rsidR="00372D3A" w:rsidRDefault="009B3D5E" w:rsidP="009F19E8">
            <w:pPr>
              <w:rPr>
                <w:rFonts w:eastAsiaTheme="minorEastAsia" w:cs="Arial"/>
              </w:rPr>
            </w:pPr>
            <w:r>
              <w:rPr>
                <w:rFonts w:eastAsiaTheme="minorEastAsia" w:cs="Arial"/>
              </w:rPr>
              <w:t xml:space="preserve">Option </w:t>
            </w:r>
            <w:r w:rsidR="00306A3E">
              <w:rPr>
                <w:rFonts w:eastAsiaTheme="minorEastAsia" w:cs="Arial"/>
              </w:rPr>
              <w:t>1 or 2</w:t>
            </w:r>
          </w:p>
        </w:tc>
        <w:tc>
          <w:tcPr>
            <w:tcW w:w="6045" w:type="dxa"/>
          </w:tcPr>
          <w:p w14:paraId="6ABF9206" w14:textId="7B48F752"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w:t>
            </w:r>
            <w:r w:rsidR="00413BB0">
              <w:rPr>
                <w:rFonts w:eastAsiaTheme="minorEastAsia" w:cs="Arial"/>
              </w:rPr>
              <w:t xml:space="preserve"> Also, option 2 would require gNB to be aware of relay UE’s information, e.g. load, which may need new report from relay UE.</w:t>
            </w:r>
          </w:p>
        </w:tc>
      </w:tr>
      <w:tr w:rsidR="00372D3A" w14:paraId="7F0B88CD" w14:textId="77777777" w:rsidTr="009F19E8">
        <w:tc>
          <w:tcPr>
            <w:tcW w:w="1809" w:type="dxa"/>
          </w:tcPr>
          <w:p w14:paraId="507E2132" w14:textId="77777777" w:rsidR="00372D3A" w:rsidRDefault="00372D3A" w:rsidP="009F19E8">
            <w:pPr>
              <w:jc w:val="center"/>
              <w:rPr>
                <w:rFonts w:cs="Arial"/>
              </w:rPr>
            </w:pPr>
          </w:p>
        </w:tc>
        <w:tc>
          <w:tcPr>
            <w:tcW w:w="1985" w:type="dxa"/>
          </w:tcPr>
          <w:p w14:paraId="11CC5B13" w14:textId="77777777" w:rsidR="00372D3A" w:rsidRDefault="00372D3A" w:rsidP="009F19E8">
            <w:pPr>
              <w:rPr>
                <w:rFonts w:eastAsia="DengXian" w:cs="Arial"/>
              </w:rPr>
            </w:pPr>
          </w:p>
        </w:tc>
        <w:tc>
          <w:tcPr>
            <w:tcW w:w="6045" w:type="dxa"/>
          </w:tcPr>
          <w:p w14:paraId="67CEAE8F" w14:textId="77777777" w:rsidR="00372D3A" w:rsidRDefault="00372D3A" w:rsidP="009F19E8">
            <w:pPr>
              <w:rPr>
                <w:rFonts w:eastAsia="DengXian" w:cs="Arial"/>
              </w:rPr>
            </w:pPr>
          </w:p>
        </w:tc>
      </w:tr>
    </w:tbl>
    <w:p w14:paraId="4EC71EFC" w14:textId="77777777" w:rsidR="00AB69B4" w:rsidRDefault="00AB69B4" w:rsidP="007B77B7"/>
    <w:p w14:paraId="0E78F8C1" w14:textId="24907024" w:rsidR="00372D3A" w:rsidRDefault="00372D3A" w:rsidP="00372D3A">
      <w:pPr>
        <w:pStyle w:val="Heading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r>
              <w:rPr>
                <w:rFonts w:cs="Arial"/>
              </w:rPr>
              <w:t>InterDigital</w:t>
            </w:r>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For option 2, the gNB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to compare Uu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whether it’s appropriate to directly compare the measurement result on Uu and sidelink.</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DengXian" w:cs="Arial"/>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t>Ericsson</w:t>
            </w:r>
          </w:p>
        </w:tc>
        <w:tc>
          <w:tcPr>
            <w:tcW w:w="1985" w:type="dxa"/>
          </w:tcPr>
          <w:p w14:paraId="7F52CB91" w14:textId="246BD7CB" w:rsidR="004642E1" w:rsidRDefault="004642E1" w:rsidP="009F19E8">
            <w:pPr>
              <w:rPr>
                <w:rFonts w:eastAsia="DengXian" w:cs="Arial"/>
              </w:rPr>
            </w:pPr>
            <w:r>
              <w:rPr>
                <w:rFonts w:eastAsia="DengXian" w:cs="Arial"/>
              </w:rPr>
              <w:t>Option 1 and Option 2</w:t>
            </w:r>
          </w:p>
        </w:tc>
        <w:tc>
          <w:tcPr>
            <w:tcW w:w="6045" w:type="dxa"/>
          </w:tcPr>
          <w:p w14:paraId="26586786" w14:textId="77777777" w:rsidR="004642E1" w:rsidRDefault="004642E1" w:rsidP="009F19E8">
            <w:pPr>
              <w:rPr>
                <w:rFonts w:eastAsia="DengXian" w:cs="Arial"/>
              </w:rPr>
            </w:pPr>
          </w:p>
        </w:tc>
      </w:tr>
      <w:tr w:rsidR="009C4001" w14:paraId="2A6073DA" w14:textId="77777777" w:rsidTr="009F19E8">
        <w:tc>
          <w:tcPr>
            <w:tcW w:w="1809" w:type="dxa"/>
          </w:tcPr>
          <w:p w14:paraId="319EE992" w14:textId="23E837E4" w:rsidR="009C4001" w:rsidRDefault="009C4001" w:rsidP="009C4001">
            <w:pPr>
              <w:jc w:val="center"/>
              <w:rPr>
                <w:rFonts w:cs="Arial"/>
              </w:rPr>
            </w:pPr>
            <w:r>
              <w:rPr>
                <w:rFonts w:cs="Arial"/>
              </w:rPr>
              <w:tab/>
            </w:r>
            <w:r w:rsidRPr="00A454AF">
              <w:rPr>
                <w:rFonts w:cs="Arial" w:hint="eastAsia"/>
              </w:rPr>
              <w:t>LG</w:t>
            </w:r>
          </w:p>
        </w:tc>
        <w:tc>
          <w:tcPr>
            <w:tcW w:w="1985" w:type="dxa"/>
          </w:tcPr>
          <w:p w14:paraId="387363C6" w14:textId="1EB4DDE0" w:rsidR="009C4001" w:rsidRDefault="009C4001" w:rsidP="009C4001">
            <w:pPr>
              <w:rPr>
                <w:rFonts w:eastAsia="DengXian" w:cs="Arial"/>
              </w:rPr>
            </w:pPr>
            <w:r>
              <w:rPr>
                <w:rFonts w:eastAsia="Malgun Gothic" w:cs="Arial"/>
                <w:lang w:eastAsia="ko-KR"/>
              </w:rPr>
              <w:t>none</w:t>
            </w:r>
          </w:p>
        </w:tc>
        <w:tc>
          <w:tcPr>
            <w:tcW w:w="6045" w:type="dxa"/>
          </w:tcPr>
          <w:p w14:paraId="3DC785B0" w14:textId="1BB0AF1F" w:rsidR="009C4001" w:rsidRDefault="009C4001" w:rsidP="009C4001">
            <w:pPr>
              <w:rPr>
                <w:rFonts w:eastAsia="DengXian" w:cs="Arial"/>
              </w:rPr>
            </w:pPr>
            <w:r w:rsidRPr="000A244E">
              <w:rPr>
                <w:rFonts w:eastAsia="Malgun Gothic" w:cs="Arial"/>
                <w:lang w:eastAsia="ko-KR"/>
              </w:rPr>
              <w:t>We think none of option1 and option 2 do not need to specify some events. If option 1 happens, the operation of remote UE should be left on the UE implementation. Option 2 is not proper to compare Uu link and SL directly.</w:t>
            </w: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commentRangeStart w:id="5"/>
      <w:r>
        <w:t>Option 1 is similar as Event A1 on Uu</w:t>
      </w:r>
      <w:commentRangeEnd w:id="5"/>
      <w:r w:rsidR="00344D6D">
        <w:rPr>
          <w:rStyle w:val="CommentReference"/>
          <w:lang w:val="en-GB"/>
        </w:rPr>
        <w:commentReference w:id="5"/>
      </w:r>
      <w:r>
        <w:t xml:space="preserve">.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r>
              <w:rPr>
                <w:rFonts w:cs="Arial"/>
              </w:rPr>
              <w:t>InterDigital</w:t>
            </w:r>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whether it’s appropriate to directly compare the measurement result on Uu and sidelink.</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DengXian" w:cs="Arial"/>
              </w:rPr>
            </w:pPr>
            <w:r>
              <w:rPr>
                <w:rFonts w:eastAsia="DengXian" w:cs="Arial"/>
              </w:rPr>
              <w:t>None or Option 1</w:t>
            </w:r>
          </w:p>
        </w:tc>
        <w:tc>
          <w:tcPr>
            <w:tcW w:w="6045" w:type="dxa"/>
          </w:tcPr>
          <w:p w14:paraId="20738D1D" w14:textId="77777777" w:rsidR="007E4D04" w:rsidRDefault="007E4D04" w:rsidP="009F19E8">
            <w:pPr>
              <w:rPr>
                <w:rFonts w:eastAsia="DengXian" w:cs="Arial"/>
              </w:rPr>
            </w:pPr>
            <w:r>
              <w:rPr>
                <w:rFonts w:eastAsia="DengXian" w:cs="Arial"/>
              </w:rPr>
              <w:t>Uu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rPr>
            </w:pPr>
            <w:r>
              <w:rPr>
                <w:rFonts w:eastAsia="DengXian"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DengXian" w:cs="Arial"/>
              </w:rPr>
            </w:pPr>
            <w:r>
              <w:rPr>
                <w:rFonts w:eastAsiaTheme="minorEastAsia" w:cs="Arial"/>
              </w:rPr>
              <w:t>Options 1, 2, and 3</w:t>
            </w:r>
          </w:p>
        </w:tc>
        <w:tc>
          <w:tcPr>
            <w:tcW w:w="6045" w:type="dxa"/>
          </w:tcPr>
          <w:p w14:paraId="693F7AE0" w14:textId="77777777" w:rsidR="004642E1" w:rsidRDefault="004642E1" w:rsidP="009F19E8">
            <w:pPr>
              <w:rPr>
                <w:rFonts w:eastAsia="DengXian" w:cs="Arial"/>
              </w:rPr>
            </w:pPr>
          </w:p>
        </w:tc>
      </w:tr>
      <w:tr w:rsidR="009C4001" w14:paraId="21620039" w14:textId="77777777" w:rsidTr="009F19E8">
        <w:tc>
          <w:tcPr>
            <w:tcW w:w="1809" w:type="dxa"/>
          </w:tcPr>
          <w:p w14:paraId="5BC05B82" w14:textId="50826160" w:rsidR="009C4001" w:rsidRDefault="009C4001" w:rsidP="009C4001">
            <w:pPr>
              <w:jc w:val="center"/>
              <w:rPr>
                <w:rFonts w:cs="Arial"/>
              </w:rPr>
            </w:pPr>
            <w:r w:rsidRPr="00D51103">
              <w:rPr>
                <w:rFonts w:cs="Arial" w:hint="eastAsia"/>
              </w:rPr>
              <w:t>LG</w:t>
            </w:r>
          </w:p>
        </w:tc>
        <w:tc>
          <w:tcPr>
            <w:tcW w:w="1985" w:type="dxa"/>
          </w:tcPr>
          <w:p w14:paraId="7D836A48" w14:textId="34DE846E" w:rsidR="009C4001" w:rsidRDefault="009C4001" w:rsidP="009C4001">
            <w:pPr>
              <w:rPr>
                <w:rFonts w:eastAsiaTheme="minorEastAsia" w:cs="Arial"/>
              </w:rPr>
            </w:pPr>
            <w:r>
              <w:rPr>
                <w:rFonts w:eastAsia="DengXian" w:cs="Arial"/>
                <w:lang w:eastAsia="ko-KR"/>
              </w:rPr>
              <w:t>None</w:t>
            </w:r>
          </w:p>
        </w:tc>
        <w:tc>
          <w:tcPr>
            <w:tcW w:w="6045" w:type="dxa"/>
          </w:tcPr>
          <w:p w14:paraId="3591471D" w14:textId="578B40A8" w:rsidR="009C4001" w:rsidRDefault="009C4001" w:rsidP="009C4001">
            <w:pPr>
              <w:rPr>
                <w:rFonts w:eastAsia="DengXian"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bl>
    <w:p w14:paraId="036A2144" w14:textId="77777777" w:rsidR="0089016E" w:rsidRDefault="0089016E" w:rsidP="0089016E"/>
    <w:p w14:paraId="7CD710E6" w14:textId="5C1FA794" w:rsidR="000F3179" w:rsidRDefault="0089016E" w:rsidP="0089016E">
      <w:pPr>
        <w:pStyle w:val="Heading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r>
              <w:rPr>
                <w:rFonts w:cs="Arial"/>
              </w:rPr>
              <w:t>InterDigital</w:t>
            </w:r>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rPr>
            </w:pPr>
            <w:r>
              <w:rPr>
                <w:rFonts w:eastAsiaTheme="minorEastAsia" w:cs="Arial"/>
              </w:rPr>
              <w:t>Option 2</w:t>
            </w:r>
          </w:p>
        </w:tc>
        <w:tc>
          <w:tcPr>
            <w:tcW w:w="6045" w:type="dxa"/>
          </w:tcPr>
          <w:p w14:paraId="2614A11B" w14:textId="77777777" w:rsidR="004642E1" w:rsidRDefault="004642E1" w:rsidP="007F02A5">
            <w:pPr>
              <w:rPr>
                <w:rFonts w:eastAsia="DengXian" w:cs="Arial"/>
              </w:rPr>
            </w:pPr>
          </w:p>
        </w:tc>
      </w:tr>
      <w:tr w:rsidR="009C4001" w14:paraId="00C3B603" w14:textId="77777777" w:rsidTr="009F19E8">
        <w:tc>
          <w:tcPr>
            <w:tcW w:w="1809" w:type="dxa"/>
          </w:tcPr>
          <w:p w14:paraId="53366731" w14:textId="7343EB32" w:rsidR="009C4001" w:rsidRDefault="009C4001" w:rsidP="009C4001">
            <w:pPr>
              <w:jc w:val="center"/>
              <w:rPr>
                <w:rFonts w:cs="Arial"/>
              </w:rPr>
            </w:pPr>
            <w:r>
              <w:rPr>
                <w:rFonts w:cs="Arial" w:hint="eastAsia"/>
                <w:lang w:eastAsia="ko-KR"/>
              </w:rPr>
              <w:t>LG</w:t>
            </w:r>
          </w:p>
        </w:tc>
        <w:tc>
          <w:tcPr>
            <w:tcW w:w="1985" w:type="dxa"/>
          </w:tcPr>
          <w:p w14:paraId="6921B0F1" w14:textId="0FA2CB76" w:rsidR="009C4001" w:rsidRDefault="009C4001" w:rsidP="009C4001">
            <w:pPr>
              <w:rPr>
                <w:rFonts w:eastAsiaTheme="minorEastAsia" w:cs="Arial"/>
              </w:rPr>
            </w:pPr>
            <w:r>
              <w:rPr>
                <w:rFonts w:eastAsiaTheme="minorEastAsia" w:cs="Arial" w:hint="eastAsia"/>
                <w:lang w:eastAsia="ko-KR"/>
              </w:rPr>
              <w:t>No strong view</w:t>
            </w:r>
          </w:p>
        </w:tc>
        <w:tc>
          <w:tcPr>
            <w:tcW w:w="6045" w:type="dxa"/>
          </w:tcPr>
          <w:p w14:paraId="4C8E0E34" w14:textId="73642FBA" w:rsidR="009C4001" w:rsidRDefault="009C4001" w:rsidP="009C4001">
            <w:pPr>
              <w:rPr>
                <w:rFonts w:eastAsia="DengXian" w:cs="Arial"/>
              </w:rPr>
            </w:pPr>
            <w:r>
              <w:rPr>
                <w:rFonts w:eastAsia="DengXian" w:cs="Arial"/>
                <w:lang w:eastAsia="ko-KR"/>
              </w:rPr>
              <w:t>A</w:t>
            </w:r>
            <w:r>
              <w:rPr>
                <w:rFonts w:eastAsia="DengXian" w:cs="Arial" w:hint="eastAsia"/>
                <w:lang w:eastAsia="ko-KR"/>
              </w:rPr>
              <w:t xml:space="preserve">ll </w:t>
            </w:r>
            <w:r>
              <w:rPr>
                <w:rFonts w:eastAsia="DengXian" w:cs="Arial"/>
                <w:lang w:eastAsia="ko-KR"/>
              </w:rPr>
              <w:t>can work</w:t>
            </w:r>
          </w:p>
        </w:tc>
      </w:tr>
    </w:tbl>
    <w:p w14:paraId="2FA207C4" w14:textId="77777777" w:rsidR="0089016E" w:rsidRDefault="0089016E" w:rsidP="0089016E"/>
    <w:p w14:paraId="61B03A45" w14:textId="110CF954" w:rsidR="000F3179" w:rsidRDefault="00061F05" w:rsidP="00061F05">
      <w:pPr>
        <w:pStyle w:val="Heading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FD201D">
        <w:tc>
          <w:tcPr>
            <w:tcW w:w="1809" w:type="dxa"/>
            <w:shd w:val="clear" w:color="auto" w:fill="E7E6E6"/>
          </w:tcPr>
          <w:p w14:paraId="451036E8"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FD201D">
            <w:pPr>
              <w:jc w:val="center"/>
              <w:rPr>
                <w:rFonts w:cs="Arial"/>
                <w:lang w:eastAsia="ko-KR"/>
              </w:rPr>
            </w:pPr>
            <w:r>
              <w:rPr>
                <w:rFonts w:cs="Arial"/>
                <w:lang w:eastAsia="ko-KR"/>
              </w:rPr>
              <w:t>Comments</w:t>
            </w:r>
          </w:p>
        </w:tc>
      </w:tr>
      <w:tr w:rsidR="004D5FC4" w14:paraId="58652CE5" w14:textId="77777777" w:rsidTr="00FD201D">
        <w:tc>
          <w:tcPr>
            <w:tcW w:w="1809" w:type="dxa"/>
          </w:tcPr>
          <w:p w14:paraId="4EE27C98" w14:textId="3D738B37" w:rsidR="004D5FC4" w:rsidRDefault="00D27F51" w:rsidP="00FD201D">
            <w:pPr>
              <w:jc w:val="center"/>
              <w:rPr>
                <w:rFonts w:cs="Arial"/>
              </w:rPr>
            </w:pPr>
            <w:r>
              <w:rPr>
                <w:rFonts w:cs="Arial"/>
              </w:rPr>
              <w:t>InterDigital</w:t>
            </w:r>
          </w:p>
        </w:tc>
        <w:tc>
          <w:tcPr>
            <w:tcW w:w="1985" w:type="dxa"/>
          </w:tcPr>
          <w:p w14:paraId="61D2A4AA" w14:textId="16C63D25" w:rsidR="004D5FC4" w:rsidRDefault="00D27F51" w:rsidP="00FD201D">
            <w:pPr>
              <w:rPr>
                <w:rFonts w:eastAsiaTheme="minorEastAsia" w:cs="Arial"/>
              </w:rPr>
            </w:pPr>
            <w:r>
              <w:rPr>
                <w:rFonts w:eastAsiaTheme="minorEastAsia" w:cs="Arial"/>
              </w:rPr>
              <w:t>Yes</w:t>
            </w:r>
          </w:p>
        </w:tc>
        <w:tc>
          <w:tcPr>
            <w:tcW w:w="6045" w:type="dxa"/>
          </w:tcPr>
          <w:p w14:paraId="6903F89A" w14:textId="77777777" w:rsidR="004D5FC4" w:rsidRDefault="004D5FC4" w:rsidP="00FD201D">
            <w:pPr>
              <w:rPr>
                <w:rFonts w:eastAsiaTheme="minorEastAsia" w:cs="Arial"/>
              </w:rPr>
            </w:pPr>
          </w:p>
        </w:tc>
      </w:tr>
      <w:tr w:rsidR="004D5FC4" w14:paraId="69B90D8F" w14:textId="77777777" w:rsidTr="00FD201D">
        <w:tc>
          <w:tcPr>
            <w:tcW w:w="1809" w:type="dxa"/>
          </w:tcPr>
          <w:p w14:paraId="3C783E2F" w14:textId="72F38573" w:rsidR="004D5FC4" w:rsidRDefault="001C4A56" w:rsidP="00FD201D">
            <w:pPr>
              <w:jc w:val="center"/>
              <w:rPr>
                <w:rFonts w:cs="Arial"/>
              </w:rPr>
            </w:pPr>
            <w:r>
              <w:rPr>
                <w:rFonts w:cs="Arial" w:hint="eastAsia"/>
              </w:rPr>
              <w:t>O</w:t>
            </w:r>
            <w:r>
              <w:rPr>
                <w:rFonts w:cs="Arial"/>
              </w:rPr>
              <w:t>PPO</w:t>
            </w:r>
          </w:p>
        </w:tc>
        <w:tc>
          <w:tcPr>
            <w:tcW w:w="1985" w:type="dxa"/>
          </w:tcPr>
          <w:p w14:paraId="6BF6679D" w14:textId="6AF22DFA"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FD201D">
            <w:pPr>
              <w:rPr>
                <w:rFonts w:eastAsiaTheme="minorEastAsia" w:cs="Arial"/>
              </w:rPr>
            </w:pPr>
          </w:p>
        </w:tc>
      </w:tr>
      <w:tr w:rsidR="004D5FC4" w14:paraId="570720E9" w14:textId="77777777" w:rsidTr="00FD201D">
        <w:tc>
          <w:tcPr>
            <w:tcW w:w="1809" w:type="dxa"/>
          </w:tcPr>
          <w:p w14:paraId="7B4A18FD" w14:textId="4EA37191" w:rsidR="004D5FC4" w:rsidRDefault="007F02A5" w:rsidP="00FD201D">
            <w:pPr>
              <w:jc w:val="center"/>
              <w:rPr>
                <w:rFonts w:cs="Arial"/>
              </w:rPr>
            </w:pPr>
            <w:r>
              <w:rPr>
                <w:rFonts w:cs="Arial" w:hint="eastAsia"/>
              </w:rPr>
              <w:t>Xiaomi</w:t>
            </w:r>
          </w:p>
        </w:tc>
        <w:tc>
          <w:tcPr>
            <w:tcW w:w="1985" w:type="dxa"/>
          </w:tcPr>
          <w:p w14:paraId="64AD8D48" w14:textId="6F489B25" w:rsidR="004D5FC4" w:rsidRDefault="007F02A5" w:rsidP="00FD201D">
            <w:pPr>
              <w:rPr>
                <w:rFonts w:eastAsia="DengXian" w:cs="Arial"/>
              </w:rPr>
            </w:pPr>
            <w:r>
              <w:rPr>
                <w:rFonts w:eastAsia="DengXian" w:cs="Arial" w:hint="eastAsia"/>
              </w:rPr>
              <w:t>Yes</w:t>
            </w:r>
          </w:p>
        </w:tc>
        <w:tc>
          <w:tcPr>
            <w:tcW w:w="6045" w:type="dxa"/>
          </w:tcPr>
          <w:p w14:paraId="7111E83B" w14:textId="77777777" w:rsidR="004D5FC4" w:rsidRDefault="004D5FC4" w:rsidP="00FD201D">
            <w:pPr>
              <w:rPr>
                <w:rFonts w:eastAsia="DengXian" w:cs="Arial"/>
              </w:rPr>
            </w:pPr>
          </w:p>
        </w:tc>
      </w:tr>
      <w:tr w:rsidR="004C37D6" w14:paraId="03EC5404" w14:textId="77777777" w:rsidTr="00FD201D">
        <w:tc>
          <w:tcPr>
            <w:tcW w:w="1809" w:type="dxa"/>
          </w:tcPr>
          <w:p w14:paraId="7CF273CA" w14:textId="391DE4AE" w:rsidR="004C37D6" w:rsidRDefault="004C37D6" w:rsidP="00FD201D">
            <w:pPr>
              <w:jc w:val="center"/>
              <w:rPr>
                <w:rFonts w:cs="Arial"/>
              </w:rPr>
            </w:pPr>
            <w:r>
              <w:rPr>
                <w:rFonts w:cs="Arial"/>
              </w:rPr>
              <w:t>Qualcomm</w:t>
            </w:r>
          </w:p>
        </w:tc>
        <w:tc>
          <w:tcPr>
            <w:tcW w:w="1985" w:type="dxa"/>
          </w:tcPr>
          <w:p w14:paraId="7C511101" w14:textId="01691AD6" w:rsidR="004C37D6" w:rsidRDefault="004C37D6" w:rsidP="00FD201D">
            <w:pPr>
              <w:rPr>
                <w:rFonts w:eastAsia="DengXian" w:cs="Arial"/>
              </w:rPr>
            </w:pPr>
            <w:r>
              <w:rPr>
                <w:rFonts w:eastAsia="DengXian" w:cs="Arial"/>
              </w:rPr>
              <w:t>Yes</w:t>
            </w:r>
          </w:p>
        </w:tc>
        <w:tc>
          <w:tcPr>
            <w:tcW w:w="6045" w:type="dxa"/>
          </w:tcPr>
          <w:p w14:paraId="4D0640AF" w14:textId="60A243C5" w:rsidR="004C37D6" w:rsidRDefault="000D10F7" w:rsidP="00FD201D">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FD201D">
        <w:tc>
          <w:tcPr>
            <w:tcW w:w="1809" w:type="dxa"/>
          </w:tcPr>
          <w:p w14:paraId="1C5FDA26" w14:textId="69E85EC6" w:rsidR="004C37D6" w:rsidRDefault="004642E1" w:rsidP="00FD201D">
            <w:pPr>
              <w:jc w:val="center"/>
              <w:rPr>
                <w:rFonts w:cs="Arial"/>
              </w:rPr>
            </w:pPr>
            <w:r>
              <w:rPr>
                <w:rFonts w:cs="Arial"/>
              </w:rPr>
              <w:t>Ericsson</w:t>
            </w:r>
          </w:p>
        </w:tc>
        <w:tc>
          <w:tcPr>
            <w:tcW w:w="1985" w:type="dxa"/>
          </w:tcPr>
          <w:p w14:paraId="24409C3A" w14:textId="7C109C31" w:rsidR="004C37D6" w:rsidRDefault="004642E1" w:rsidP="00FD201D">
            <w:pPr>
              <w:rPr>
                <w:rFonts w:eastAsia="DengXian" w:cs="Arial"/>
              </w:rPr>
            </w:pPr>
            <w:r>
              <w:rPr>
                <w:rFonts w:eastAsia="DengXian" w:cs="Arial"/>
              </w:rPr>
              <w:t>Yes</w:t>
            </w:r>
          </w:p>
        </w:tc>
        <w:tc>
          <w:tcPr>
            <w:tcW w:w="6045" w:type="dxa"/>
          </w:tcPr>
          <w:p w14:paraId="5DB62E4B" w14:textId="741F9E80" w:rsidR="004C37D6" w:rsidRDefault="004C37D6" w:rsidP="00FD201D">
            <w:pPr>
              <w:rPr>
                <w:rFonts w:eastAsia="DengXian" w:cs="Arial"/>
              </w:rPr>
            </w:pPr>
          </w:p>
        </w:tc>
      </w:tr>
      <w:tr w:rsidR="009C4001" w14:paraId="57FF48AC" w14:textId="77777777" w:rsidTr="00FD201D">
        <w:tc>
          <w:tcPr>
            <w:tcW w:w="1809" w:type="dxa"/>
          </w:tcPr>
          <w:p w14:paraId="0AAC4A2C" w14:textId="6C41BA37" w:rsidR="009C4001" w:rsidRDefault="009C4001" w:rsidP="009C4001">
            <w:pPr>
              <w:jc w:val="center"/>
              <w:rPr>
                <w:rFonts w:cs="Arial"/>
              </w:rPr>
            </w:pPr>
            <w:r>
              <w:rPr>
                <w:rFonts w:cs="Arial" w:hint="eastAsia"/>
                <w:lang w:eastAsia="ko-KR"/>
              </w:rPr>
              <w:t>LG</w:t>
            </w:r>
          </w:p>
        </w:tc>
        <w:tc>
          <w:tcPr>
            <w:tcW w:w="1985" w:type="dxa"/>
          </w:tcPr>
          <w:p w14:paraId="0EA641EB" w14:textId="3091C432" w:rsidR="009C4001" w:rsidRDefault="009C4001" w:rsidP="009C4001">
            <w:pPr>
              <w:rPr>
                <w:rFonts w:eastAsia="DengXian" w:cs="Arial"/>
              </w:rPr>
            </w:pPr>
            <w:r>
              <w:rPr>
                <w:rFonts w:eastAsia="DengXian" w:cs="Arial" w:hint="eastAsia"/>
                <w:lang w:eastAsia="ko-KR"/>
              </w:rPr>
              <w:t>Yes</w:t>
            </w:r>
          </w:p>
        </w:tc>
        <w:tc>
          <w:tcPr>
            <w:tcW w:w="6045" w:type="dxa"/>
          </w:tcPr>
          <w:p w14:paraId="1B3B963C" w14:textId="77777777" w:rsidR="009C4001" w:rsidRDefault="009C4001" w:rsidP="009C4001">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w:t>
      </w:r>
      <w:r w:rsidR="000C6CC4">
        <w:rPr>
          <w:rFonts w:eastAsia="Arial Unicode MS" w:cs="Arial"/>
        </w:rPr>
        <w:t xml:space="preserve">in RRC_CONNECTED </w:t>
      </w:r>
      <w:r>
        <w:rPr>
          <w:rFonts w:eastAsia="Arial Unicode MS" w:cs="Arial"/>
        </w:rPr>
        <w:t>to report its source L2 ID to gNB.</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reports its source L2 ID to gNB</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FD201D">
        <w:tc>
          <w:tcPr>
            <w:tcW w:w="1809" w:type="dxa"/>
            <w:shd w:val="clear" w:color="auto" w:fill="E7E6E6"/>
          </w:tcPr>
          <w:p w14:paraId="483A4581"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FD201D">
            <w:pPr>
              <w:jc w:val="center"/>
              <w:rPr>
                <w:rFonts w:cs="Arial"/>
                <w:lang w:eastAsia="ko-KR"/>
              </w:rPr>
            </w:pPr>
            <w:r>
              <w:rPr>
                <w:rFonts w:cs="Arial"/>
                <w:lang w:eastAsia="ko-KR"/>
              </w:rPr>
              <w:t>Comments</w:t>
            </w:r>
          </w:p>
        </w:tc>
      </w:tr>
      <w:tr w:rsidR="004D5FC4" w14:paraId="52CB7351" w14:textId="77777777" w:rsidTr="00FD201D">
        <w:tc>
          <w:tcPr>
            <w:tcW w:w="1809" w:type="dxa"/>
          </w:tcPr>
          <w:p w14:paraId="5629A734" w14:textId="64371A07" w:rsidR="004D5FC4" w:rsidRDefault="00D27F51" w:rsidP="00FD201D">
            <w:pPr>
              <w:jc w:val="center"/>
              <w:rPr>
                <w:rFonts w:cs="Arial"/>
              </w:rPr>
            </w:pPr>
            <w:r>
              <w:rPr>
                <w:rFonts w:cs="Arial"/>
              </w:rPr>
              <w:t>InterDigital</w:t>
            </w:r>
          </w:p>
        </w:tc>
        <w:tc>
          <w:tcPr>
            <w:tcW w:w="1985" w:type="dxa"/>
          </w:tcPr>
          <w:p w14:paraId="17006071" w14:textId="7F1A401C" w:rsidR="004D5FC4" w:rsidRDefault="00D27F51" w:rsidP="00FD201D">
            <w:pPr>
              <w:rPr>
                <w:rFonts w:eastAsiaTheme="minorEastAsia" w:cs="Arial"/>
              </w:rPr>
            </w:pPr>
            <w:r>
              <w:rPr>
                <w:rFonts w:eastAsiaTheme="minorEastAsia" w:cs="Arial"/>
              </w:rPr>
              <w:t>Yes</w:t>
            </w:r>
          </w:p>
        </w:tc>
        <w:tc>
          <w:tcPr>
            <w:tcW w:w="6045" w:type="dxa"/>
          </w:tcPr>
          <w:p w14:paraId="04808DC5" w14:textId="77777777" w:rsidR="004D5FC4" w:rsidRDefault="004D5FC4" w:rsidP="00FD201D">
            <w:pPr>
              <w:rPr>
                <w:rFonts w:eastAsiaTheme="minorEastAsia" w:cs="Arial"/>
              </w:rPr>
            </w:pPr>
          </w:p>
        </w:tc>
      </w:tr>
      <w:tr w:rsidR="004D5FC4" w14:paraId="52DD23F3" w14:textId="77777777" w:rsidTr="00FD201D">
        <w:tc>
          <w:tcPr>
            <w:tcW w:w="1809" w:type="dxa"/>
          </w:tcPr>
          <w:p w14:paraId="6213BF78" w14:textId="3D8185B6" w:rsidR="004D5FC4" w:rsidRDefault="001C4A56" w:rsidP="00FD201D">
            <w:pPr>
              <w:jc w:val="center"/>
              <w:rPr>
                <w:rFonts w:cs="Arial"/>
              </w:rPr>
            </w:pPr>
            <w:r>
              <w:rPr>
                <w:rFonts w:cs="Arial" w:hint="eastAsia"/>
              </w:rPr>
              <w:t>O</w:t>
            </w:r>
            <w:r>
              <w:rPr>
                <w:rFonts w:cs="Arial"/>
              </w:rPr>
              <w:t>PPO</w:t>
            </w:r>
          </w:p>
        </w:tc>
        <w:tc>
          <w:tcPr>
            <w:tcW w:w="1985" w:type="dxa"/>
          </w:tcPr>
          <w:p w14:paraId="2AA53EA7" w14:textId="6D4D3C83"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FD201D">
            <w:pPr>
              <w:rPr>
                <w:rFonts w:eastAsiaTheme="minorEastAsia" w:cs="Arial"/>
              </w:rPr>
            </w:pPr>
          </w:p>
        </w:tc>
      </w:tr>
      <w:tr w:rsidR="004D5FC4" w14:paraId="413507E8" w14:textId="77777777" w:rsidTr="00FD201D">
        <w:tc>
          <w:tcPr>
            <w:tcW w:w="1809" w:type="dxa"/>
          </w:tcPr>
          <w:p w14:paraId="08B90E9A" w14:textId="4F74C19E" w:rsidR="004D5FC4" w:rsidRDefault="007F02A5" w:rsidP="00FD201D">
            <w:pPr>
              <w:jc w:val="center"/>
              <w:rPr>
                <w:rFonts w:cs="Arial"/>
              </w:rPr>
            </w:pPr>
            <w:r>
              <w:rPr>
                <w:rFonts w:cs="Arial" w:hint="eastAsia"/>
              </w:rPr>
              <w:t>Xiaomi</w:t>
            </w:r>
          </w:p>
        </w:tc>
        <w:tc>
          <w:tcPr>
            <w:tcW w:w="1985" w:type="dxa"/>
          </w:tcPr>
          <w:p w14:paraId="3E71DDF2" w14:textId="4D34A8E2" w:rsidR="004D5FC4" w:rsidRDefault="007F02A5" w:rsidP="00FD201D">
            <w:pPr>
              <w:rPr>
                <w:rFonts w:eastAsia="DengXian" w:cs="Arial"/>
              </w:rPr>
            </w:pPr>
            <w:r>
              <w:rPr>
                <w:rFonts w:eastAsia="DengXian" w:cs="Arial" w:hint="eastAsia"/>
              </w:rPr>
              <w:t>Yes</w:t>
            </w:r>
          </w:p>
        </w:tc>
        <w:tc>
          <w:tcPr>
            <w:tcW w:w="6045" w:type="dxa"/>
          </w:tcPr>
          <w:p w14:paraId="315C6901" w14:textId="77777777" w:rsidR="004D5FC4" w:rsidRDefault="004D5FC4" w:rsidP="00FD201D">
            <w:pPr>
              <w:rPr>
                <w:rFonts w:eastAsia="DengXian" w:cs="Arial"/>
              </w:rPr>
            </w:pPr>
          </w:p>
        </w:tc>
      </w:tr>
      <w:tr w:rsidR="0077699A" w14:paraId="3BAC69AD" w14:textId="77777777" w:rsidTr="00FD201D">
        <w:tc>
          <w:tcPr>
            <w:tcW w:w="1809" w:type="dxa"/>
          </w:tcPr>
          <w:p w14:paraId="70F10AE4" w14:textId="204875D8" w:rsidR="0077699A" w:rsidRDefault="0077699A" w:rsidP="00FD201D">
            <w:pPr>
              <w:jc w:val="center"/>
              <w:rPr>
                <w:rFonts w:cs="Arial"/>
              </w:rPr>
            </w:pPr>
            <w:r>
              <w:rPr>
                <w:rFonts w:cs="Arial"/>
              </w:rPr>
              <w:t>Qualcomm</w:t>
            </w:r>
          </w:p>
        </w:tc>
        <w:tc>
          <w:tcPr>
            <w:tcW w:w="1985" w:type="dxa"/>
          </w:tcPr>
          <w:p w14:paraId="6A3BBE31" w14:textId="6150C445" w:rsidR="0077699A" w:rsidRDefault="0077699A" w:rsidP="00FD201D">
            <w:pPr>
              <w:rPr>
                <w:rFonts w:eastAsia="DengXian" w:cs="Arial"/>
              </w:rPr>
            </w:pPr>
            <w:r>
              <w:rPr>
                <w:rFonts w:eastAsia="DengXian" w:cs="Arial"/>
              </w:rPr>
              <w:t>Yes</w:t>
            </w:r>
          </w:p>
        </w:tc>
        <w:tc>
          <w:tcPr>
            <w:tcW w:w="6045" w:type="dxa"/>
          </w:tcPr>
          <w:p w14:paraId="10FC5743" w14:textId="77777777" w:rsidR="0077699A" w:rsidRDefault="0077699A" w:rsidP="00FD201D">
            <w:pPr>
              <w:rPr>
                <w:rFonts w:eastAsia="DengXian" w:cs="Arial"/>
              </w:rPr>
            </w:pPr>
          </w:p>
        </w:tc>
      </w:tr>
      <w:tr w:rsidR="004642E1" w14:paraId="5713C561" w14:textId="77777777" w:rsidTr="00FD201D">
        <w:tc>
          <w:tcPr>
            <w:tcW w:w="1809" w:type="dxa"/>
          </w:tcPr>
          <w:p w14:paraId="6E98FCA4" w14:textId="37F96E67" w:rsidR="004642E1" w:rsidRDefault="004642E1" w:rsidP="00FD201D">
            <w:pPr>
              <w:jc w:val="center"/>
              <w:rPr>
                <w:rFonts w:cs="Arial"/>
              </w:rPr>
            </w:pPr>
            <w:r>
              <w:rPr>
                <w:rFonts w:cs="Arial"/>
              </w:rPr>
              <w:t>Ericsson</w:t>
            </w:r>
          </w:p>
        </w:tc>
        <w:tc>
          <w:tcPr>
            <w:tcW w:w="1985" w:type="dxa"/>
          </w:tcPr>
          <w:p w14:paraId="7E2119EF" w14:textId="4EBA8E53" w:rsidR="004642E1" w:rsidRDefault="004642E1" w:rsidP="00FD201D">
            <w:pPr>
              <w:rPr>
                <w:rFonts w:eastAsia="DengXian" w:cs="Arial"/>
              </w:rPr>
            </w:pPr>
            <w:r>
              <w:rPr>
                <w:rFonts w:eastAsia="DengXian" w:cs="Arial"/>
              </w:rPr>
              <w:t>Yes but</w:t>
            </w:r>
          </w:p>
        </w:tc>
        <w:tc>
          <w:tcPr>
            <w:tcW w:w="6045" w:type="dxa"/>
          </w:tcPr>
          <w:p w14:paraId="56ECD77D" w14:textId="59B868A9" w:rsidR="004642E1" w:rsidRDefault="004642E1" w:rsidP="00FD201D">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0839BEED" w14:textId="77777777" w:rsidTr="00FD201D">
        <w:tc>
          <w:tcPr>
            <w:tcW w:w="1809" w:type="dxa"/>
          </w:tcPr>
          <w:p w14:paraId="5647E34E" w14:textId="7C70EEFF" w:rsidR="009C4001" w:rsidRDefault="009C4001" w:rsidP="009C4001">
            <w:pPr>
              <w:jc w:val="center"/>
              <w:rPr>
                <w:rFonts w:cs="Arial"/>
              </w:rPr>
            </w:pPr>
            <w:r>
              <w:rPr>
                <w:rFonts w:cs="Arial" w:hint="eastAsia"/>
                <w:lang w:eastAsia="ko-KR"/>
              </w:rPr>
              <w:t>LG</w:t>
            </w:r>
          </w:p>
        </w:tc>
        <w:tc>
          <w:tcPr>
            <w:tcW w:w="1985" w:type="dxa"/>
          </w:tcPr>
          <w:p w14:paraId="1EE81ABA" w14:textId="138D9E15" w:rsidR="009C4001" w:rsidRDefault="009C4001" w:rsidP="009C4001">
            <w:pPr>
              <w:rPr>
                <w:rFonts w:eastAsia="DengXian" w:cs="Arial"/>
              </w:rPr>
            </w:pPr>
            <w:r>
              <w:rPr>
                <w:rFonts w:eastAsia="DengXian" w:cs="Arial" w:hint="eastAsia"/>
                <w:lang w:eastAsia="ko-KR"/>
              </w:rPr>
              <w:t>Yes</w:t>
            </w:r>
          </w:p>
        </w:tc>
        <w:tc>
          <w:tcPr>
            <w:tcW w:w="6045" w:type="dxa"/>
          </w:tcPr>
          <w:p w14:paraId="495620EB" w14:textId="77777777" w:rsidR="009C4001" w:rsidRDefault="009C4001" w:rsidP="009C4001">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r w:rsidRPr="000C6CC4">
        <w:rPr>
          <w:rFonts w:eastAsia="Arial Unicode MS" w:cs="Arial"/>
          <w:b/>
          <w:i/>
        </w:rPr>
        <w:t>SidelinUEInformationNR</w:t>
      </w:r>
      <w:r w:rsidRPr="000C6CC4">
        <w:rPr>
          <w:rFonts w:eastAsia="Arial Unicode MS" w:cs="Arial"/>
          <w:b/>
        </w:rPr>
        <w:t>,</w:t>
      </w:r>
    </w:p>
    <w:p w14:paraId="0272D187" w14:textId="31283DC5" w:rsidR="000C6CC4" w:rsidRPr="000C6CC4" w:rsidRDefault="000C6CC4" w:rsidP="004D5FC4">
      <w:pPr>
        <w:rPr>
          <w:rFonts w:eastAsia="Arial Unicode MS" w:cs="Arial"/>
          <w:b/>
        </w:rPr>
      </w:pPr>
      <w:r w:rsidRPr="000C6CC4">
        <w:rPr>
          <w:rFonts w:eastAsia="Arial Unicode MS" w:cs="Arial"/>
          <w:b/>
        </w:rPr>
        <w:t xml:space="preserve">Optoin 2: </w:t>
      </w:r>
      <w:r w:rsidRPr="000C6CC4">
        <w:rPr>
          <w:rFonts w:eastAsia="Arial Unicode MS" w:cs="Arial"/>
          <w:b/>
          <w:i/>
        </w:rPr>
        <w:t>UEAssistanceInformation</w:t>
      </w:r>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FD201D">
        <w:tc>
          <w:tcPr>
            <w:tcW w:w="1809" w:type="dxa"/>
            <w:shd w:val="clear" w:color="auto" w:fill="E7E6E6"/>
          </w:tcPr>
          <w:p w14:paraId="441D776E" w14:textId="77777777" w:rsidR="000C6CC4" w:rsidRDefault="000C6CC4" w:rsidP="00FD201D">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FD201D">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FD201D">
            <w:pPr>
              <w:jc w:val="center"/>
              <w:rPr>
                <w:rFonts w:cs="Arial"/>
                <w:lang w:eastAsia="ko-KR"/>
              </w:rPr>
            </w:pPr>
            <w:r>
              <w:rPr>
                <w:rFonts w:cs="Arial"/>
                <w:lang w:eastAsia="ko-KR"/>
              </w:rPr>
              <w:t>Comments</w:t>
            </w:r>
          </w:p>
        </w:tc>
      </w:tr>
      <w:tr w:rsidR="000C6CC4" w14:paraId="4E219FD8" w14:textId="77777777" w:rsidTr="00FD201D">
        <w:tc>
          <w:tcPr>
            <w:tcW w:w="1809" w:type="dxa"/>
          </w:tcPr>
          <w:p w14:paraId="14D4924C" w14:textId="7C355FC6" w:rsidR="000C6CC4" w:rsidRDefault="00D27F51" w:rsidP="00FD201D">
            <w:pPr>
              <w:jc w:val="center"/>
              <w:rPr>
                <w:rFonts w:cs="Arial"/>
              </w:rPr>
            </w:pPr>
            <w:r>
              <w:rPr>
                <w:rFonts w:cs="Arial"/>
              </w:rPr>
              <w:t>InterDigital</w:t>
            </w:r>
          </w:p>
        </w:tc>
        <w:tc>
          <w:tcPr>
            <w:tcW w:w="1985" w:type="dxa"/>
          </w:tcPr>
          <w:p w14:paraId="39FD352B" w14:textId="2DC4A4E3" w:rsidR="000C6CC4" w:rsidRDefault="00D27F51" w:rsidP="00FD201D">
            <w:pPr>
              <w:rPr>
                <w:rFonts w:eastAsiaTheme="minorEastAsia" w:cs="Arial"/>
              </w:rPr>
            </w:pPr>
            <w:r>
              <w:rPr>
                <w:rFonts w:eastAsiaTheme="minorEastAsia" w:cs="Arial"/>
              </w:rPr>
              <w:t>Option 1</w:t>
            </w:r>
          </w:p>
        </w:tc>
        <w:tc>
          <w:tcPr>
            <w:tcW w:w="6045" w:type="dxa"/>
          </w:tcPr>
          <w:p w14:paraId="41ED7801" w14:textId="7125D516" w:rsidR="000C6CC4" w:rsidRDefault="00D27F51" w:rsidP="00FD201D">
            <w:pPr>
              <w:rPr>
                <w:rFonts w:eastAsiaTheme="minorEastAsia" w:cs="Arial"/>
              </w:rPr>
            </w:pPr>
            <w:r>
              <w:rPr>
                <w:rFonts w:eastAsiaTheme="minorEastAsia" w:cs="Arial"/>
              </w:rPr>
              <w:t>This is better aligned with current reporting of the L2 ID.</w:t>
            </w:r>
          </w:p>
        </w:tc>
      </w:tr>
      <w:tr w:rsidR="000C6CC4" w14:paraId="12972CBD" w14:textId="77777777" w:rsidTr="00FD201D">
        <w:tc>
          <w:tcPr>
            <w:tcW w:w="1809" w:type="dxa"/>
          </w:tcPr>
          <w:p w14:paraId="7AFE075E" w14:textId="267C000F" w:rsidR="000C6CC4" w:rsidRDefault="001C4A56" w:rsidP="00FD201D">
            <w:pPr>
              <w:jc w:val="center"/>
              <w:rPr>
                <w:rFonts w:cs="Arial"/>
              </w:rPr>
            </w:pPr>
            <w:r>
              <w:rPr>
                <w:rFonts w:cs="Arial" w:hint="eastAsia"/>
              </w:rPr>
              <w:t>O</w:t>
            </w:r>
            <w:r>
              <w:rPr>
                <w:rFonts w:cs="Arial"/>
              </w:rPr>
              <w:t>PPO</w:t>
            </w:r>
          </w:p>
        </w:tc>
        <w:tc>
          <w:tcPr>
            <w:tcW w:w="1985" w:type="dxa"/>
          </w:tcPr>
          <w:p w14:paraId="7E6DA28C" w14:textId="366B53D2" w:rsidR="000C6CC4"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FD201D">
            <w:pPr>
              <w:rPr>
                <w:rFonts w:eastAsiaTheme="minorEastAsia" w:cs="Arial"/>
              </w:rPr>
            </w:pPr>
          </w:p>
        </w:tc>
      </w:tr>
      <w:tr w:rsidR="000C6CC4" w14:paraId="23B606C9" w14:textId="77777777" w:rsidTr="00FD201D">
        <w:tc>
          <w:tcPr>
            <w:tcW w:w="1809" w:type="dxa"/>
          </w:tcPr>
          <w:p w14:paraId="4C9BFF5D" w14:textId="783FC1D0" w:rsidR="000C6CC4" w:rsidRDefault="007F02A5" w:rsidP="00FD201D">
            <w:pPr>
              <w:jc w:val="center"/>
              <w:rPr>
                <w:rFonts w:cs="Arial"/>
              </w:rPr>
            </w:pPr>
            <w:r>
              <w:rPr>
                <w:rFonts w:cs="Arial" w:hint="eastAsia"/>
              </w:rPr>
              <w:t>Xiaomi</w:t>
            </w:r>
          </w:p>
        </w:tc>
        <w:tc>
          <w:tcPr>
            <w:tcW w:w="1985" w:type="dxa"/>
          </w:tcPr>
          <w:p w14:paraId="17A06F2D" w14:textId="40FB2EFD" w:rsidR="000C6CC4" w:rsidRDefault="007F02A5" w:rsidP="00FD201D">
            <w:pPr>
              <w:rPr>
                <w:rFonts w:eastAsia="DengXian" w:cs="Arial"/>
              </w:rPr>
            </w:pPr>
            <w:r>
              <w:rPr>
                <w:rFonts w:eastAsia="DengXian" w:cs="Arial" w:hint="eastAsia"/>
              </w:rPr>
              <w:t>Option 1</w:t>
            </w:r>
          </w:p>
        </w:tc>
        <w:tc>
          <w:tcPr>
            <w:tcW w:w="6045" w:type="dxa"/>
          </w:tcPr>
          <w:p w14:paraId="00D5C367" w14:textId="77777777" w:rsidR="000C6CC4" w:rsidRDefault="000C6CC4" w:rsidP="00FD201D">
            <w:pPr>
              <w:rPr>
                <w:rFonts w:eastAsia="DengXian" w:cs="Arial"/>
              </w:rPr>
            </w:pPr>
          </w:p>
        </w:tc>
      </w:tr>
      <w:tr w:rsidR="008068E1" w14:paraId="6DAD289B" w14:textId="77777777" w:rsidTr="00FD201D">
        <w:tc>
          <w:tcPr>
            <w:tcW w:w="1809" w:type="dxa"/>
          </w:tcPr>
          <w:p w14:paraId="4BEC2CBC" w14:textId="341084E3" w:rsidR="008068E1" w:rsidRDefault="008068E1" w:rsidP="00FD201D">
            <w:pPr>
              <w:jc w:val="center"/>
              <w:rPr>
                <w:rFonts w:cs="Arial"/>
              </w:rPr>
            </w:pPr>
            <w:r>
              <w:rPr>
                <w:rFonts w:cs="Arial"/>
              </w:rPr>
              <w:t>Qualcomm</w:t>
            </w:r>
          </w:p>
        </w:tc>
        <w:tc>
          <w:tcPr>
            <w:tcW w:w="1985" w:type="dxa"/>
          </w:tcPr>
          <w:p w14:paraId="3E7D0821" w14:textId="1A4DC743" w:rsidR="008068E1" w:rsidRDefault="008068E1" w:rsidP="00FD201D">
            <w:pPr>
              <w:rPr>
                <w:rFonts w:eastAsia="DengXian" w:cs="Arial"/>
              </w:rPr>
            </w:pPr>
            <w:r>
              <w:rPr>
                <w:rFonts w:eastAsia="DengXian" w:cs="Arial"/>
              </w:rPr>
              <w:t>Option 1</w:t>
            </w:r>
          </w:p>
        </w:tc>
        <w:tc>
          <w:tcPr>
            <w:tcW w:w="6045" w:type="dxa"/>
          </w:tcPr>
          <w:p w14:paraId="5DADC00A" w14:textId="77777777" w:rsidR="008068E1" w:rsidRDefault="008068E1" w:rsidP="00FD201D">
            <w:pPr>
              <w:rPr>
                <w:rFonts w:eastAsia="DengXian" w:cs="Arial"/>
              </w:rPr>
            </w:pPr>
          </w:p>
        </w:tc>
      </w:tr>
      <w:tr w:rsidR="004642E1" w14:paraId="7BCE1405" w14:textId="77777777" w:rsidTr="00FD201D">
        <w:tc>
          <w:tcPr>
            <w:tcW w:w="1809" w:type="dxa"/>
          </w:tcPr>
          <w:p w14:paraId="0F0FBCB8" w14:textId="304432CD" w:rsidR="004642E1" w:rsidRDefault="004642E1" w:rsidP="00FD201D">
            <w:pPr>
              <w:jc w:val="center"/>
              <w:rPr>
                <w:rFonts w:cs="Arial"/>
              </w:rPr>
            </w:pPr>
            <w:r>
              <w:rPr>
                <w:rFonts w:cs="Arial"/>
              </w:rPr>
              <w:t>Ericsson</w:t>
            </w:r>
          </w:p>
        </w:tc>
        <w:tc>
          <w:tcPr>
            <w:tcW w:w="1985" w:type="dxa"/>
          </w:tcPr>
          <w:p w14:paraId="69C791CB" w14:textId="48124D47" w:rsidR="004642E1" w:rsidRDefault="004642E1" w:rsidP="00FD201D">
            <w:pPr>
              <w:rPr>
                <w:rFonts w:eastAsia="DengXian" w:cs="Arial"/>
              </w:rPr>
            </w:pPr>
            <w:r>
              <w:rPr>
                <w:rFonts w:eastAsia="DengXian" w:cs="Arial"/>
              </w:rPr>
              <w:t>Option 1 but</w:t>
            </w:r>
          </w:p>
        </w:tc>
        <w:tc>
          <w:tcPr>
            <w:tcW w:w="6045" w:type="dxa"/>
          </w:tcPr>
          <w:p w14:paraId="2831065E" w14:textId="18BD4744" w:rsidR="004642E1" w:rsidRDefault="004642E1" w:rsidP="00FD201D">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9C4001" w14:paraId="3A7F2280" w14:textId="77777777" w:rsidTr="00FD201D">
        <w:tc>
          <w:tcPr>
            <w:tcW w:w="1809" w:type="dxa"/>
          </w:tcPr>
          <w:p w14:paraId="32BBCFF1" w14:textId="20BA1A67" w:rsidR="009C4001" w:rsidRDefault="009C4001" w:rsidP="009C4001">
            <w:pPr>
              <w:jc w:val="center"/>
              <w:rPr>
                <w:rFonts w:cs="Arial"/>
              </w:rPr>
            </w:pPr>
            <w:r>
              <w:rPr>
                <w:rFonts w:cs="Arial" w:hint="eastAsia"/>
                <w:lang w:eastAsia="ko-KR"/>
              </w:rPr>
              <w:t>LG</w:t>
            </w:r>
          </w:p>
        </w:tc>
        <w:tc>
          <w:tcPr>
            <w:tcW w:w="1985" w:type="dxa"/>
          </w:tcPr>
          <w:p w14:paraId="6A250E37" w14:textId="1E93B38B" w:rsidR="009C4001" w:rsidRDefault="009C4001" w:rsidP="009C4001">
            <w:pPr>
              <w:rPr>
                <w:rFonts w:eastAsia="DengXian" w:cs="Arial"/>
              </w:rPr>
            </w:pPr>
            <w:r>
              <w:rPr>
                <w:rFonts w:eastAsia="DengXian" w:cs="Arial" w:hint="eastAsia"/>
                <w:lang w:eastAsia="ko-KR"/>
              </w:rPr>
              <w:t>Option 1</w:t>
            </w:r>
          </w:p>
        </w:tc>
        <w:tc>
          <w:tcPr>
            <w:tcW w:w="6045" w:type="dxa"/>
          </w:tcPr>
          <w:p w14:paraId="2A9F40A1" w14:textId="77777777" w:rsidR="009C4001" w:rsidRDefault="009C4001" w:rsidP="009C4001">
            <w:pPr>
              <w:rPr>
                <w:rFonts w:eastAsia="DengXian"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Heading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FD201D">
        <w:tc>
          <w:tcPr>
            <w:tcW w:w="1809" w:type="dxa"/>
            <w:shd w:val="clear" w:color="auto" w:fill="E7E6E6"/>
          </w:tcPr>
          <w:p w14:paraId="015E10FC" w14:textId="77777777" w:rsidR="00A950F3" w:rsidRDefault="00A950F3" w:rsidP="00FD201D">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FD201D">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FD201D">
            <w:pPr>
              <w:jc w:val="center"/>
              <w:rPr>
                <w:rFonts w:cs="Arial"/>
                <w:lang w:eastAsia="ko-KR"/>
              </w:rPr>
            </w:pPr>
            <w:r>
              <w:rPr>
                <w:rFonts w:cs="Arial"/>
                <w:lang w:eastAsia="ko-KR"/>
              </w:rPr>
              <w:t>Comments</w:t>
            </w:r>
          </w:p>
        </w:tc>
      </w:tr>
      <w:tr w:rsidR="00A950F3" w14:paraId="67C79E65" w14:textId="77777777" w:rsidTr="00FD201D">
        <w:tc>
          <w:tcPr>
            <w:tcW w:w="1809" w:type="dxa"/>
          </w:tcPr>
          <w:p w14:paraId="6B1A8FCE" w14:textId="02AA8057" w:rsidR="00A950F3" w:rsidRDefault="00D27F51" w:rsidP="00FD201D">
            <w:pPr>
              <w:jc w:val="center"/>
              <w:rPr>
                <w:rFonts w:cs="Arial"/>
              </w:rPr>
            </w:pPr>
            <w:r>
              <w:rPr>
                <w:rFonts w:cs="Arial"/>
              </w:rPr>
              <w:t>InterDigital</w:t>
            </w:r>
          </w:p>
        </w:tc>
        <w:tc>
          <w:tcPr>
            <w:tcW w:w="1985" w:type="dxa"/>
          </w:tcPr>
          <w:p w14:paraId="750BC72C" w14:textId="6545F30E" w:rsidR="00A950F3" w:rsidRDefault="00D27F51" w:rsidP="00FD201D">
            <w:pPr>
              <w:rPr>
                <w:rFonts w:eastAsiaTheme="minorEastAsia" w:cs="Arial"/>
              </w:rPr>
            </w:pPr>
            <w:r>
              <w:rPr>
                <w:rFonts w:eastAsiaTheme="minorEastAsia" w:cs="Arial"/>
              </w:rPr>
              <w:t>Yes</w:t>
            </w:r>
            <w:r w:rsidR="00FD70E4">
              <w:rPr>
                <w:rFonts w:eastAsiaTheme="minorEastAsia" w:cs="Arial"/>
              </w:rPr>
              <w:t>, with comments</w:t>
            </w:r>
          </w:p>
        </w:tc>
        <w:tc>
          <w:tcPr>
            <w:tcW w:w="6045" w:type="dxa"/>
          </w:tcPr>
          <w:p w14:paraId="7D82E725" w14:textId="77777777" w:rsidR="00A950F3" w:rsidRDefault="00FD70E4" w:rsidP="00FD201D">
            <w:pPr>
              <w:rPr>
                <w:rFonts w:eastAsiaTheme="minorEastAsia" w:cs="Arial"/>
              </w:rPr>
            </w:pPr>
            <w:r>
              <w:rPr>
                <w:rFonts w:eastAsiaTheme="minorEastAsia" w:cs="Arial"/>
              </w:rPr>
              <w:t>Here we understand RLF to be either SL-RLF detected by the remote UE, and Uu-RLF indication sent to the remote UE by the relay UE via PC5-RRC message.</w:t>
            </w:r>
          </w:p>
          <w:p w14:paraId="3821A8EE" w14:textId="77777777" w:rsidR="00FD70E4" w:rsidRDefault="00FD70E4" w:rsidP="00FD201D">
            <w:pPr>
              <w:rPr>
                <w:rFonts w:eastAsiaTheme="minorEastAsia" w:cs="Arial"/>
              </w:rPr>
            </w:pPr>
          </w:p>
          <w:p w14:paraId="5FE4CE35" w14:textId="4B694940" w:rsidR="00FD70E4" w:rsidRDefault="00FD70E4" w:rsidP="00FD201D">
            <w:pPr>
              <w:rPr>
                <w:rFonts w:eastAsiaTheme="minorEastAsia" w:cs="Arial"/>
              </w:rPr>
            </w:pPr>
            <w:r>
              <w:rPr>
                <w:rFonts w:eastAsiaTheme="minorEastAsia" w:cs="Arial"/>
              </w:rPr>
              <w:t>For PC5-S release message, or PC5-RRC message indicating HO by the relay, we think these require further discussion as to whether (re)</w:t>
            </w:r>
            <w:r w:rsidR="00F94392">
              <w:rPr>
                <w:rFonts w:eastAsiaTheme="minorEastAsia" w:cs="Arial"/>
              </w:rPr>
              <w:t>selection is performed, and whether the remote UE stays in RRC_CONNECTED in this case.</w:t>
            </w:r>
          </w:p>
        </w:tc>
      </w:tr>
      <w:tr w:rsidR="00A950F3" w14:paraId="2C8411E1" w14:textId="77777777" w:rsidTr="00FD201D">
        <w:tc>
          <w:tcPr>
            <w:tcW w:w="1809" w:type="dxa"/>
          </w:tcPr>
          <w:p w14:paraId="70146C0B" w14:textId="3BF82144" w:rsidR="00A950F3" w:rsidRDefault="001C4A56" w:rsidP="00FD201D">
            <w:pPr>
              <w:jc w:val="center"/>
              <w:rPr>
                <w:rFonts w:cs="Arial"/>
              </w:rPr>
            </w:pPr>
            <w:r>
              <w:rPr>
                <w:rFonts w:cs="Arial" w:hint="eastAsia"/>
              </w:rPr>
              <w:t>O</w:t>
            </w:r>
            <w:r>
              <w:rPr>
                <w:rFonts w:cs="Arial"/>
              </w:rPr>
              <w:t>PPO</w:t>
            </w:r>
          </w:p>
        </w:tc>
        <w:tc>
          <w:tcPr>
            <w:tcW w:w="1985" w:type="dxa"/>
          </w:tcPr>
          <w:p w14:paraId="5A81DCA7" w14:textId="5DD8F8AB" w:rsidR="00A950F3"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FD201D">
            <w:pPr>
              <w:rPr>
                <w:rFonts w:eastAsiaTheme="minorEastAsia" w:cs="Arial"/>
              </w:rPr>
            </w:pPr>
          </w:p>
        </w:tc>
      </w:tr>
      <w:tr w:rsidR="00A950F3" w14:paraId="673146B3" w14:textId="77777777" w:rsidTr="00FD201D">
        <w:tc>
          <w:tcPr>
            <w:tcW w:w="1809" w:type="dxa"/>
          </w:tcPr>
          <w:p w14:paraId="61AEB97B" w14:textId="186D1191" w:rsidR="00A950F3" w:rsidRDefault="007F02A5" w:rsidP="00FD201D">
            <w:pPr>
              <w:jc w:val="center"/>
              <w:rPr>
                <w:rFonts w:cs="Arial"/>
              </w:rPr>
            </w:pPr>
            <w:r>
              <w:rPr>
                <w:rFonts w:cs="Arial" w:hint="eastAsia"/>
              </w:rPr>
              <w:t>Xiaomi</w:t>
            </w:r>
          </w:p>
        </w:tc>
        <w:tc>
          <w:tcPr>
            <w:tcW w:w="1985" w:type="dxa"/>
          </w:tcPr>
          <w:p w14:paraId="070E8E3C" w14:textId="2B47B2D5" w:rsidR="00A950F3" w:rsidRDefault="007F02A5" w:rsidP="00FD201D">
            <w:pPr>
              <w:rPr>
                <w:rFonts w:eastAsia="DengXian" w:cs="Arial"/>
              </w:rPr>
            </w:pPr>
            <w:r>
              <w:rPr>
                <w:rFonts w:eastAsia="DengXian" w:cs="Arial" w:hint="eastAsia"/>
              </w:rPr>
              <w:t>Yes</w:t>
            </w:r>
          </w:p>
        </w:tc>
        <w:tc>
          <w:tcPr>
            <w:tcW w:w="6045" w:type="dxa"/>
          </w:tcPr>
          <w:p w14:paraId="54735283" w14:textId="77777777" w:rsidR="00A950F3" w:rsidRDefault="00A950F3" w:rsidP="00FD201D">
            <w:pPr>
              <w:rPr>
                <w:rFonts w:eastAsia="DengXian" w:cs="Arial"/>
              </w:rPr>
            </w:pPr>
          </w:p>
        </w:tc>
      </w:tr>
      <w:tr w:rsidR="00C35077" w14:paraId="5806E392" w14:textId="77777777" w:rsidTr="00FD201D">
        <w:tc>
          <w:tcPr>
            <w:tcW w:w="1809" w:type="dxa"/>
          </w:tcPr>
          <w:p w14:paraId="1186A1E0" w14:textId="492CFD18" w:rsidR="00C35077" w:rsidRDefault="00C35077" w:rsidP="00FD201D">
            <w:pPr>
              <w:jc w:val="center"/>
              <w:rPr>
                <w:rFonts w:cs="Arial"/>
              </w:rPr>
            </w:pPr>
            <w:r>
              <w:rPr>
                <w:rFonts w:cs="Arial"/>
              </w:rPr>
              <w:t>Qualcomm</w:t>
            </w:r>
          </w:p>
        </w:tc>
        <w:tc>
          <w:tcPr>
            <w:tcW w:w="1985" w:type="dxa"/>
          </w:tcPr>
          <w:p w14:paraId="74FCC718" w14:textId="378D3465" w:rsidR="00C35077" w:rsidRDefault="00C35077" w:rsidP="00FD201D">
            <w:pPr>
              <w:rPr>
                <w:rFonts w:eastAsia="DengXian" w:cs="Arial"/>
              </w:rPr>
            </w:pPr>
            <w:r>
              <w:rPr>
                <w:rFonts w:eastAsia="DengXian" w:cs="Arial"/>
              </w:rPr>
              <w:t>No (at least clarification is needed)</w:t>
            </w:r>
          </w:p>
        </w:tc>
        <w:tc>
          <w:tcPr>
            <w:tcW w:w="6045" w:type="dxa"/>
          </w:tcPr>
          <w:p w14:paraId="18C87D70" w14:textId="15EBFCC9" w:rsidR="00422DFE" w:rsidRDefault="00422DFE" w:rsidP="00FD201D">
            <w:pPr>
              <w:rPr>
                <w:rFonts w:eastAsia="DengXian" w:cs="Arial"/>
              </w:rPr>
            </w:pPr>
            <w:r>
              <w:rPr>
                <w:rFonts w:eastAsia="DengXian" w:cs="Arial"/>
              </w:rPr>
              <w:t>Proponent</w:t>
            </w:r>
            <w:r w:rsidR="00A152A6">
              <w:rPr>
                <w:rFonts w:eastAsia="DengXian" w:cs="Arial"/>
              </w:rPr>
              <w:t>s</w:t>
            </w:r>
            <w:r>
              <w:rPr>
                <w:rFonts w:eastAsia="DengXian" w:cs="Arial"/>
              </w:rPr>
              <w:t xml:space="preserve"> </w:t>
            </w:r>
            <w:r w:rsidR="00A152A6">
              <w:rPr>
                <w:rFonts w:eastAsia="DengXian" w:cs="Arial"/>
              </w:rPr>
              <w:t>please</w:t>
            </w:r>
            <w:r>
              <w:rPr>
                <w:rFonts w:eastAsia="DengXian" w:cs="Arial"/>
              </w:rPr>
              <w:t xml:space="preserve">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ListParagraph"/>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does it only include PC5 RLF detected by remote UE, or it also includes Uu RLF notified by relay UE via PC5 RRC message? Our understanding is that both cases are included</w:t>
            </w:r>
          </w:p>
          <w:p w14:paraId="362C6AAC" w14:textId="61051489" w:rsidR="00422DFE" w:rsidRDefault="00422DFE" w:rsidP="00422DFE">
            <w:pPr>
              <w:pStyle w:val="ListParagraph"/>
              <w:numPr>
                <w:ilvl w:val="0"/>
                <w:numId w:val="46"/>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ListParagraph"/>
              <w:numPr>
                <w:ilvl w:val="0"/>
                <w:numId w:val="46"/>
              </w:numPr>
              <w:rPr>
                <w:rFonts w:eastAsia="DengXian" w:cs="Arial"/>
              </w:rPr>
            </w:pPr>
            <w:r>
              <w:rPr>
                <w:rFonts w:eastAsia="DengXian" w:cs="Arial"/>
              </w:rPr>
              <w:t xml:space="preserve">Does exception also include the case that remote UE receives the PC5 RRC message </w:t>
            </w:r>
            <w:r w:rsidR="00B25851">
              <w:rPr>
                <w:rFonts w:eastAsia="DengXian" w:cs="Arial"/>
              </w:rPr>
              <w:t xml:space="preserve">on </w:t>
            </w:r>
            <w:r>
              <w:rPr>
                <w:rFonts w:eastAsia="DengXian" w:cs="Arial"/>
              </w:rPr>
              <w:t>notification of HO from 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DengXian" w:cs="Arial"/>
              </w:rPr>
              <w:t xml:space="preserve">actually </w:t>
            </w:r>
            <w:r>
              <w:rPr>
                <w:rFonts w:eastAsia="DengXian" w:cs="Arial"/>
              </w:rPr>
              <w:t>doesn’t release because it is in CONNECTED state)</w:t>
            </w:r>
          </w:p>
          <w:p w14:paraId="206EDC51" w14:textId="5E99ED90" w:rsidR="00422DFE" w:rsidRPr="00422DFE" w:rsidRDefault="00422DFE" w:rsidP="00422DFE">
            <w:pPr>
              <w:pStyle w:val="ListParagraph"/>
              <w:rPr>
                <w:rFonts w:eastAsia="DengXian" w:cs="Arial"/>
              </w:rPr>
            </w:pPr>
          </w:p>
        </w:tc>
      </w:tr>
      <w:tr w:rsidR="004642E1" w14:paraId="0CD85DAE" w14:textId="77777777" w:rsidTr="00FD201D">
        <w:tc>
          <w:tcPr>
            <w:tcW w:w="1809" w:type="dxa"/>
          </w:tcPr>
          <w:p w14:paraId="66FFE7F2" w14:textId="0FF85E5E" w:rsidR="004642E1" w:rsidRDefault="004642E1" w:rsidP="00FD201D">
            <w:pPr>
              <w:jc w:val="center"/>
              <w:rPr>
                <w:rFonts w:cs="Arial"/>
              </w:rPr>
            </w:pPr>
            <w:r>
              <w:rPr>
                <w:rFonts w:cs="Arial"/>
              </w:rPr>
              <w:t>Ericsson</w:t>
            </w:r>
          </w:p>
        </w:tc>
        <w:tc>
          <w:tcPr>
            <w:tcW w:w="1985" w:type="dxa"/>
          </w:tcPr>
          <w:p w14:paraId="027226BA" w14:textId="6384BFFD" w:rsidR="004642E1" w:rsidRDefault="004642E1" w:rsidP="00FD201D">
            <w:pPr>
              <w:rPr>
                <w:rFonts w:eastAsia="DengXian" w:cs="Arial"/>
              </w:rPr>
            </w:pPr>
            <w:r>
              <w:rPr>
                <w:rFonts w:eastAsia="DengXian" w:cs="Arial"/>
              </w:rPr>
              <w:t>Yes</w:t>
            </w:r>
          </w:p>
        </w:tc>
        <w:tc>
          <w:tcPr>
            <w:tcW w:w="6045" w:type="dxa"/>
          </w:tcPr>
          <w:p w14:paraId="7044720D" w14:textId="0CCAB9CC" w:rsidR="004642E1" w:rsidRDefault="004642E1" w:rsidP="00FD201D">
            <w:pPr>
              <w:rPr>
                <w:rFonts w:eastAsia="DengXian" w:cs="Arial"/>
              </w:rPr>
            </w:pPr>
          </w:p>
        </w:tc>
      </w:tr>
      <w:tr w:rsidR="009C4001" w14:paraId="728954BD" w14:textId="77777777" w:rsidTr="00FD201D">
        <w:tc>
          <w:tcPr>
            <w:tcW w:w="1809" w:type="dxa"/>
          </w:tcPr>
          <w:p w14:paraId="15D11694" w14:textId="02369AD7" w:rsidR="009C4001" w:rsidRDefault="009C4001" w:rsidP="009C4001">
            <w:pPr>
              <w:jc w:val="center"/>
              <w:rPr>
                <w:rFonts w:cs="Arial"/>
              </w:rPr>
            </w:pPr>
            <w:r>
              <w:rPr>
                <w:rFonts w:cs="Arial" w:hint="eastAsia"/>
                <w:lang w:eastAsia="ko-KR"/>
              </w:rPr>
              <w:t>LG</w:t>
            </w:r>
          </w:p>
        </w:tc>
        <w:tc>
          <w:tcPr>
            <w:tcW w:w="1985" w:type="dxa"/>
          </w:tcPr>
          <w:p w14:paraId="115BDDBF" w14:textId="03DEDAAA" w:rsidR="009C4001" w:rsidRDefault="009C4001" w:rsidP="009C4001">
            <w:pPr>
              <w:rPr>
                <w:rFonts w:eastAsia="DengXian" w:cs="Arial"/>
              </w:rPr>
            </w:pPr>
            <w:r>
              <w:rPr>
                <w:rFonts w:eastAsia="DengXian" w:cs="Arial" w:hint="eastAsia"/>
                <w:lang w:eastAsia="ko-KR"/>
              </w:rPr>
              <w:t>No</w:t>
            </w:r>
          </w:p>
        </w:tc>
        <w:tc>
          <w:tcPr>
            <w:tcW w:w="6045" w:type="dxa"/>
          </w:tcPr>
          <w:p w14:paraId="177753D9" w14:textId="77777777" w:rsidR="009C4001" w:rsidRDefault="009C4001" w:rsidP="009C4001">
            <w:pPr>
              <w:rPr>
                <w:rFonts w:eastAsia="DengXian" w:cs="Arial"/>
                <w:lang w:eastAsia="ko-KR"/>
              </w:rPr>
            </w:pPr>
            <w:r>
              <w:rPr>
                <w:rFonts w:eastAsia="DengXian" w:cs="Arial"/>
                <w:lang w:eastAsia="ko-KR"/>
              </w:rPr>
              <w:t>The e</w:t>
            </w:r>
            <w:r>
              <w:rPr>
                <w:rFonts w:eastAsia="DengXian" w:cs="Arial" w:hint="eastAsia"/>
                <w:lang w:eastAsia="ko-KR"/>
              </w:rPr>
              <w:t>xc</w:t>
            </w:r>
            <w:r>
              <w:rPr>
                <w:rFonts w:eastAsia="DengXian" w:cs="Arial"/>
                <w:lang w:eastAsia="ko-KR"/>
              </w:rPr>
              <w:t>e</w:t>
            </w:r>
            <w:r>
              <w:rPr>
                <w:rFonts w:eastAsia="DengXian" w:cs="Arial" w:hint="eastAsia"/>
                <w:lang w:eastAsia="ko-KR"/>
              </w:rPr>
              <w:t xml:space="preserve">ptional </w:t>
            </w:r>
            <w:r>
              <w:rPr>
                <w:rFonts w:eastAsia="DengXian" w:cs="Arial"/>
                <w:lang w:eastAsia="ko-KR"/>
              </w:rPr>
              <w:t>case may be included the following cases:</w:t>
            </w:r>
          </w:p>
          <w:p w14:paraId="57D87D1E" w14:textId="77777777" w:rsidR="009C4001" w:rsidRPr="0002769C" w:rsidRDefault="009C4001" w:rsidP="009C4001">
            <w:pPr>
              <w:pStyle w:val="ListParagraph"/>
              <w:numPr>
                <w:ilvl w:val="0"/>
                <w:numId w:val="47"/>
              </w:numPr>
              <w:rPr>
                <w:rFonts w:eastAsia="DengXian"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2744DBED" w14:textId="77777777" w:rsidR="009C4001" w:rsidRPr="0002769C" w:rsidRDefault="009C4001" w:rsidP="009C4001">
            <w:pPr>
              <w:pStyle w:val="ListParagraph"/>
              <w:numPr>
                <w:ilvl w:val="0"/>
                <w:numId w:val="47"/>
              </w:numPr>
              <w:rPr>
                <w:rFonts w:eastAsia="DengXian" w:cs="Arial"/>
                <w:lang w:eastAsia="ko-KR"/>
              </w:rPr>
            </w:pPr>
            <w:r>
              <w:rPr>
                <w:rFonts w:eastAsia="Malgun Gothic" w:cs="Arial"/>
                <w:lang w:eastAsia="ko-KR"/>
              </w:rPr>
              <w:t>Relay UE indicates Uu RLF to the remote UE</w:t>
            </w:r>
          </w:p>
          <w:p w14:paraId="0C56A1C9" w14:textId="17B5E42C" w:rsidR="009C4001" w:rsidRDefault="009C4001" w:rsidP="009C4001">
            <w:pPr>
              <w:rPr>
                <w:rFonts w:eastAsia="DengXian" w:cs="Arial"/>
              </w:rPr>
            </w:pPr>
            <w:r>
              <w:rPr>
                <w:rFonts w:eastAsia="Malgun Gothic" w:cs="Arial"/>
                <w:lang w:eastAsia="ko-KR"/>
              </w:rPr>
              <w:t>Relay UE performs cell reselection</w:t>
            </w: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Heading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gNB.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doesn’t reflect the successful reception by gNB.</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the solution seems to be ask remote UE to retransmit the PDCP SDUs according to PDCP status report from gNB.</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this issue only happens when relay fails to complete the transmission towards gNB, e.g., when gNB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FD201D">
        <w:tc>
          <w:tcPr>
            <w:tcW w:w="1809" w:type="dxa"/>
            <w:shd w:val="clear" w:color="auto" w:fill="E7E6E6"/>
          </w:tcPr>
          <w:p w14:paraId="0E1E4CFF" w14:textId="77777777" w:rsidR="007507CC" w:rsidRDefault="007507CC" w:rsidP="00FD201D">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FD201D">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FD201D">
            <w:pPr>
              <w:jc w:val="center"/>
              <w:rPr>
                <w:rFonts w:cs="Arial"/>
                <w:lang w:eastAsia="ko-KR"/>
              </w:rPr>
            </w:pPr>
            <w:r>
              <w:rPr>
                <w:rFonts w:cs="Arial"/>
                <w:lang w:eastAsia="ko-KR"/>
              </w:rPr>
              <w:t>Comments</w:t>
            </w:r>
          </w:p>
        </w:tc>
      </w:tr>
      <w:tr w:rsidR="007507CC" w14:paraId="32411F43" w14:textId="77777777" w:rsidTr="00FD201D">
        <w:tc>
          <w:tcPr>
            <w:tcW w:w="1809" w:type="dxa"/>
          </w:tcPr>
          <w:p w14:paraId="086B2ECC" w14:textId="3A528924" w:rsidR="007507CC" w:rsidRDefault="00D3166E" w:rsidP="00FD201D">
            <w:pPr>
              <w:jc w:val="center"/>
              <w:rPr>
                <w:rFonts w:cs="Arial"/>
              </w:rPr>
            </w:pPr>
            <w:r>
              <w:rPr>
                <w:rFonts w:cs="Arial"/>
              </w:rPr>
              <w:t>InterDigital</w:t>
            </w:r>
          </w:p>
        </w:tc>
        <w:tc>
          <w:tcPr>
            <w:tcW w:w="1985" w:type="dxa"/>
          </w:tcPr>
          <w:p w14:paraId="12EF02B5" w14:textId="37038E9A" w:rsidR="007507CC" w:rsidRDefault="00D3166E" w:rsidP="00FD201D">
            <w:pPr>
              <w:rPr>
                <w:rFonts w:eastAsiaTheme="minorEastAsia" w:cs="Arial"/>
              </w:rPr>
            </w:pPr>
            <w:r>
              <w:rPr>
                <w:rFonts w:eastAsiaTheme="minorEastAsia" w:cs="Arial"/>
              </w:rPr>
              <w:t>Option 1</w:t>
            </w:r>
          </w:p>
        </w:tc>
        <w:tc>
          <w:tcPr>
            <w:tcW w:w="6045" w:type="dxa"/>
          </w:tcPr>
          <w:p w14:paraId="76478EE0" w14:textId="075EAF3E" w:rsidR="007507CC" w:rsidRDefault="00D3166E" w:rsidP="00FD201D">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7507CC" w14:paraId="1B34C892" w14:textId="77777777" w:rsidTr="00FD201D">
        <w:tc>
          <w:tcPr>
            <w:tcW w:w="1809" w:type="dxa"/>
          </w:tcPr>
          <w:p w14:paraId="075918CC" w14:textId="3331579A" w:rsidR="007507CC" w:rsidRDefault="001C4A56" w:rsidP="00FD201D">
            <w:pPr>
              <w:jc w:val="center"/>
              <w:rPr>
                <w:rFonts w:cs="Arial"/>
              </w:rPr>
            </w:pPr>
            <w:r>
              <w:rPr>
                <w:rFonts w:cs="Arial" w:hint="eastAsia"/>
              </w:rPr>
              <w:t>O</w:t>
            </w:r>
            <w:r>
              <w:rPr>
                <w:rFonts w:cs="Arial"/>
              </w:rPr>
              <w:t>PPO</w:t>
            </w:r>
          </w:p>
        </w:tc>
        <w:tc>
          <w:tcPr>
            <w:tcW w:w="1985" w:type="dxa"/>
          </w:tcPr>
          <w:p w14:paraId="0018FA38" w14:textId="21389E20" w:rsidR="007507CC"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FD201D">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FD201D">
        <w:tc>
          <w:tcPr>
            <w:tcW w:w="1809" w:type="dxa"/>
          </w:tcPr>
          <w:p w14:paraId="52FF540B" w14:textId="6721BB82" w:rsidR="007507CC" w:rsidRDefault="007F02A5" w:rsidP="00FD201D">
            <w:pPr>
              <w:jc w:val="center"/>
              <w:rPr>
                <w:rFonts w:cs="Arial"/>
              </w:rPr>
            </w:pPr>
            <w:r>
              <w:rPr>
                <w:rFonts w:cs="Arial" w:hint="eastAsia"/>
              </w:rPr>
              <w:t>Xiaomi</w:t>
            </w:r>
          </w:p>
        </w:tc>
        <w:tc>
          <w:tcPr>
            <w:tcW w:w="1985" w:type="dxa"/>
          </w:tcPr>
          <w:p w14:paraId="2847FD05" w14:textId="14236304" w:rsidR="007507CC" w:rsidRDefault="007F02A5" w:rsidP="00FD201D">
            <w:pPr>
              <w:rPr>
                <w:rFonts w:eastAsia="DengXian" w:cs="Arial"/>
              </w:rPr>
            </w:pPr>
            <w:r>
              <w:rPr>
                <w:rFonts w:eastAsia="DengXian" w:cs="Arial" w:hint="eastAsia"/>
              </w:rPr>
              <w:t>Option 1</w:t>
            </w:r>
          </w:p>
        </w:tc>
        <w:tc>
          <w:tcPr>
            <w:tcW w:w="6045" w:type="dxa"/>
          </w:tcPr>
          <w:p w14:paraId="6CC2662E" w14:textId="77777777" w:rsidR="007507CC" w:rsidRDefault="007507CC" w:rsidP="00FD201D">
            <w:pPr>
              <w:rPr>
                <w:rFonts w:eastAsia="DengXian" w:cs="Arial"/>
              </w:rPr>
            </w:pPr>
          </w:p>
        </w:tc>
      </w:tr>
      <w:tr w:rsidR="00792BB0" w14:paraId="44057C93" w14:textId="77777777" w:rsidTr="00FD201D">
        <w:tc>
          <w:tcPr>
            <w:tcW w:w="1809" w:type="dxa"/>
          </w:tcPr>
          <w:p w14:paraId="4D6CAA7E" w14:textId="496BC2F4" w:rsidR="00792BB0" w:rsidRDefault="00792BB0" w:rsidP="00FD201D">
            <w:pPr>
              <w:jc w:val="center"/>
              <w:rPr>
                <w:rFonts w:cs="Arial"/>
              </w:rPr>
            </w:pPr>
            <w:r>
              <w:rPr>
                <w:rFonts w:cs="Arial"/>
              </w:rPr>
              <w:t>Qualcomm</w:t>
            </w:r>
          </w:p>
        </w:tc>
        <w:tc>
          <w:tcPr>
            <w:tcW w:w="1985" w:type="dxa"/>
          </w:tcPr>
          <w:p w14:paraId="5CD573B8" w14:textId="06FE656E" w:rsidR="00792BB0" w:rsidRDefault="00792BB0" w:rsidP="00FD201D">
            <w:pPr>
              <w:rPr>
                <w:rFonts w:eastAsia="DengXian" w:cs="Arial"/>
              </w:rPr>
            </w:pPr>
            <w:r>
              <w:rPr>
                <w:rFonts w:eastAsia="DengXian" w:cs="Arial"/>
              </w:rPr>
              <w:t>Option 1</w:t>
            </w:r>
          </w:p>
        </w:tc>
        <w:tc>
          <w:tcPr>
            <w:tcW w:w="6045" w:type="dxa"/>
          </w:tcPr>
          <w:p w14:paraId="03C552C8" w14:textId="13853657" w:rsidR="00792BB0" w:rsidRDefault="00792BB0" w:rsidP="00FD201D">
            <w:pPr>
              <w:rPr>
                <w:rFonts w:eastAsia="DengXian" w:cs="Arial"/>
              </w:rPr>
            </w:pPr>
            <w:r>
              <w:rPr>
                <w:rFonts w:eastAsia="DengXian" w:cs="Arial"/>
              </w:rPr>
              <w:t>We also think it is a corner case.</w:t>
            </w:r>
          </w:p>
        </w:tc>
      </w:tr>
      <w:tr w:rsidR="004642E1" w14:paraId="7D193B4E" w14:textId="77777777" w:rsidTr="00FD201D">
        <w:tc>
          <w:tcPr>
            <w:tcW w:w="1809" w:type="dxa"/>
          </w:tcPr>
          <w:p w14:paraId="64EE6333" w14:textId="3ED5A13A" w:rsidR="004642E1" w:rsidRDefault="004642E1" w:rsidP="00FD201D">
            <w:pPr>
              <w:jc w:val="center"/>
              <w:rPr>
                <w:rFonts w:cs="Arial"/>
              </w:rPr>
            </w:pPr>
            <w:r>
              <w:rPr>
                <w:rFonts w:cs="Arial"/>
              </w:rPr>
              <w:t>Ericsson</w:t>
            </w:r>
          </w:p>
        </w:tc>
        <w:tc>
          <w:tcPr>
            <w:tcW w:w="1985" w:type="dxa"/>
          </w:tcPr>
          <w:p w14:paraId="28609942" w14:textId="546B1D20" w:rsidR="004642E1" w:rsidRDefault="004642E1" w:rsidP="00FD201D">
            <w:pPr>
              <w:rPr>
                <w:rFonts w:eastAsia="DengXian" w:cs="Arial"/>
              </w:rPr>
            </w:pPr>
            <w:r>
              <w:rPr>
                <w:rFonts w:eastAsia="DengXian" w:cs="Arial"/>
              </w:rPr>
              <w:t>Option 1</w:t>
            </w:r>
          </w:p>
        </w:tc>
        <w:tc>
          <w:tcPr>
            <w:tcW w:w="6045" w:type="dxa"/>
          </w:tcPr>
          <w:p w14:paraId="1CE44AE0" w14:textId="77777777" w:rsidR="004642E1" w:rsidRDefault="004642E1" w:rsidP="00FD201D">
            <w:pPr>
              <w:rPr>
                <w:rFonts w:eastAsia="DengXian" w:cs="Arial"/>
              </w:rPr>
            </w:pPr>
          </w:p>
        </w:tc>
      </w:tr>
      <w:tr w:rsidR="009C4001" w14:paraId="665D78DF" w14:textId="77777777" w:rsidTr="00FD201D">
        <w:tc>
          <w:tcPr>
            <w:tcW w:w="1809" w:type="dxa"/>
          </w:tcPr>
          <w:p w14:paraId="3CACE077" w14:textId="4552C53C" w:rsidR="009C4001" w:rsidRDefault="009C4001" w:rsidP="009C4001">
            <w:pPr>
              <w:jc w:val="center"/>
              <w:rPr>
                <w:rFonts w:cs="Arial"/>
              </w:rPr>
            </w:pPr>
            <w:r>
              <w:rPr>
                <w:rFonts w:cs="Arial" w:hint="eastAsia"/>
                <w:lang w:eastAsia="ko-KR"/>
              </w:rPr>
              <w:t>LG</w:t>
            </w:r>
          </w:p>
        </w:tc>
        <w:tc>
          <w:tcPr>
            <w:tcW w:w="1985" w:type="dxa"/>
          </w:tcPr>
          <w:p w14:paraId="4F2BFB4A" w14:textId="13656411" w:rsidR="009C4001" w:rsidRDefault="009C4001" w:rsidP="009C4001">
            <w:pPr>
              <w:rPr>
                <w:rFonts w:eastAsia="DengXian" w:cs="Arial"/>
              </w:rPr>
            </w:pPr>
            <w:r>
              <w:rPr>
                <w:rFonts w:eastAsia="DengXian" w:cs="Arial" w:hint="eastAsia"/>
                <w:lang w:eastAsia="ko-KR"/>
              </w:rPr>
              <w:t>Option 1</w:t>
            </w:r>
          </w:p>
        </w:tc>
        <w:tc>
          <w:tcPr>
            <w:tcW w:w="6045" w:type="dxa"/>
          </w:tcPr>
          <w:p w14:paraId="6554195A" w14:textId="77777777" w:rsidR="009C4001" w:rsidRDefault="009C4001" w:rsidP="009C4001">
            <w:pPr>
              <w:rPr>
                <w:rFonts w:eastAsia="DengXian" w:cs="Arial"/>
              </w:rPr>
            </w:pP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3DDEBC42" w:rsidR="00B522D1" w:rsidRDefault="00D75393" w:rsidP="00B522D1">
      <w:pPr>
        <w:pStyle w:val="Doc-title"/>
      </w:pPr>
      <w:r>
        <w:t xml:space="preserve">[1] </w:t>
      </w:r>
      <w:r w:rsidR="00B522D1">
        <w:t xml:space="preserve">R2-2111276 </w:t>
      </w:r>
      <w:r w:rsidR="00B522D1" w:rsidRPr="00B522D1">
        <w:t>Summary of AI 8.7.2.2 Service continuity Huawei, HiSilicon</w:t>
      </w:r>
    </w:p>
    <w:p w14:paraId="047761EC" w14:textId="3AF8D517" w:rsidR="00421977" w:rsidRDefault="00421977" w:rsidP="0081484C">
      <w:pPr>
        <w:pStyle w:val="Doc-text2"/>
        <w:ind w:left="0" w:firstLine="0"/>
        <w:rPr>
          <w:lang w:eastAsia="zh-CN"/>
        </w:rPr>
      </w:pPr>
    </w:p>
    <w:sectPr w:rsidR="0042197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Qualcomm - Peng Cheng" w:date="2021-12-01T14:31:00Z" w:initials="PC">
    <w:p w14:paraId="61DE44A7" w14:textId="77777777" w:rsidR="00344D6D" w:rsidRDefault="00344D6D">
      <w:pPr>
        <w:pStyle w:val="CommentText"/>
      </w:pPr>
      <w:r>
        <w:rPr>
          <w:rStyle w:val="CommentReference"/>
        </w:rPr>
        <w:annotationRef/>
      </w: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344D6D"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344D6D" w:rsidRPr="00344D6D" w:rsidRDefault="00344D6D" w:rsidP="00344D6D">
            <w:pPr>
              <w:rPr>
                <w:rFonts w:ascii="Times New Roman" w:eastAsia="Times New Roman" w:hAnsi="Times New Roman"/>
                <w:sz w:val="24"/>
                <w:szCs w:val="24"/>
              </w:rPr>
            </w:pPr>
            <w:r w:rsidRPr="00344D6D">
              <w:rPr>
                <w:rFonts w:ascii="ArialMT" w:eastAsia="Times New Roman" w:hAnsi="ArialMT"/>
                <w:color w:val="000000"/>
                <w:sz w:val="24"/>
                <w:szCs w:val="24"/>
              </w:rPr>
              <w:t>Neighbour becomes better than threshold</w:t>
            </w:r>
            <w:r w:rsidR="0077652C">
              <w:rPr>
                <w:rFonts w:ascii="ArialMT" w:eastAsia="Times New Roman" w:hAnsi="ArialMT"/>
                <w:noProof/>
                <w:color w:val="000000"/>
                <w:sz w:val="24"/>
                <w:szCs w:val="24"/>
              </w:rPr>
              <w:t>), not A1</w:t>
            </w:r>
          </w:p>
        </w:tc>
      </w:tr>
    </w:tbl>
    <w:p w14:paraId="1F78D85A" w14:textId="1F34D79F" w:rsidR="00344D6D" w:rsidRDefault="00344D6D">
      <w:pPr>
        <w:pStyle w:val="CommentText"/>
      </w:pPr>
      <w:r w:rsidRPr="00344D6D">
        <w:rPr>
          <w:rFonts w:ascii="Times New Roman" w:eastAsia="Times New Roman" w:hAnsi="Times New Roman"/>
          <w:sz w:val="24"/>
          <w:szCs w:val="24"/>
          <w:lang w:val="en-US"/>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78D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78D85A" w16cid:durableId="25525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711B3" w14:textId="77777777" w:rsidR="00FE5B7B" w:rsidRDefault="00FE5B7B">
      <w:r>
        <w:separator/>
      </w:r>
    </w:p>
  </w:endnote>
  <w:endnote w:type="continuationSeparator" w:id="0">
    <w:p w14:paraId="46A78B10" w14:textId="77777777" w:rsidR="00FE5B7B" w:rsidRDefault="00FE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altName w:val="Wingdings"/>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altName w:val="Malgun Gothic"/>
    <w:panose1 w:val="020B0604020202020204"/>
    <w:charset w:val="81"/>
    <w:family w:val="modern"/>
    <w:pitch w:val="variable"/>
    <w:sig w:usb0="F7FFAFFF" w:usb1="E9DFFFFF" w:usb2="0000003F" w:usb3="00000000" w:csb0="003F01FF" w:csb1="00000000"/>
  </w:font>
  <w:font w:name="DengXian Light">
    <w:panose1 w:val="00000000000000000000"/>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9F19E8" w:rsidRDefault="009F19E8">
    <w:pPr>
      <w:pStyle w:val="Footer"/>
      <w:tabs>
        <w:tab w:val="center" w:pos="4820"/>
        <w:tab w:val="right" w:pos="9639"/>
      </w:tabs>
      <w:jc w:val="left"/>
    </w:pPr>
    <w:r>
      <w:tab/>
    </w:r>
    <w:r>
      <w:fldChar w:fldCharType="begin"/>
    </w:r>
    <w:r>
      <w:rPr>
        <w:rStyle w:val="PageNumber"/>
      </w:rPr>
      <w:instrText xml:space="preserve"> PAGE </w:instrText>
    </w:r>
    <w:r>
      <w:fldChar w:fldCharType="separate"/>
    </w:r>
    <w:r w:rsidR="009C4001">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9C4001">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6A47B" w14:textId="77777777" w:rsidR="00FE5B7B" w:rsidRDefault="00FE5B7B">
      <w:r>
        <w:separator/>
      </w:r>
    </w:p>
  </w:footnote>
  <w:footnote w:type="continuationSeparator" w:id="0">
    <w:p w14:paraId="65E017C8" w14:textId="77777777" w:rsidR="00FE5B7B" w:rsidRDefault="00FE5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98C2DE28"/>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D1F95"/>
    <w:multiLevelType w:val="hybridMultilevel"/>
    <w:tmpl w:val="7A4642C6"/>
    <w:lvl w:ilvl="0" w:tplc="1CC87002">
      <w:start w:val="5"/>
      <w:numFmt w:val="bullet"/>
      <w:lvlText w:val="-"/>
      <w:lvlJc w:val="left"/>
      <w:pPr>
        <w:ind w:left="760" w:hanging="360"/>
      </w:pPr>
      <w:rPr>
        <w:rFonts w:ascii="Arial" w:eastAsia="DengXi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7"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5"/>
  </w:num>
  <w:num w:numId="4">
    <w:abstractNumId w:val="15"/>
  </w:num>
  <w:num w:numId="5">
    <w:abstractNumId w:val="9"/>
  </w:num>
  <w:num w:numId="6">
    <w:abstractNumId w:val="13"/>
  </w:num>
  <w:num w:numId="7">
    <w:abstractNumId w:val="22"/>
  </w:num>
  <w:num w:numId="8">
    <w:abstractNumId w:val="20"/>
  </w:num>
  <w:num w:numId="9">
    <w:abstractNumId w:val="12"/>
  </w:num>
  <w:num w:numId="10">
    <w:abstractNumId w:val="35"/>
  </w:num>
  <w:num w:numId="11">
    <w:abstractNumId w:val="33"/>
  </w:num>
  <w:num w:numId="12">
    <w:abstractNumId w:val="29"/>
  </w:num>
  <w:num w:numId="13">
    <w:abstractNumId w:val="3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7"/>
  </w:num>
  <w:num w:numId="19">
    <w:abstractNumId w:val="31"/>
  </w:num>
  <w:num w:numId="20">
    <w:abstractNumId w:val="17"/>
  </w:num>
  <w:num w:numId="21">
    <w:abstractNumId w:val="2"/>
  </w:num>
  <w:num w:numId="22">
    <w:abstractNumId w:val="32"/>
  </w:num>
  <w:num w:numId="23">
    <w:abstractNumId w:val="19"/>
  </w:num>
  <w:num w:numId="24">
    <w:abstractNumId w:val="4"/>
  </w:num>
  <w:num w:numId="25">
    <w:abstractNumId w:val="22"/>
  </w:num>
  <w:num w:numId="26">
    <w:abstractNumId w:val="26"/>
  </w:num>
  <w:num w:numId="27">
    <w:abstractNumId w:val="6"/>
  </w:num>
  <w:num w:numId="28">
    <w:abstractNumId w:val="21"/>
  </w:num>
  <w:num w:numId="29">
    <w:abstractNumId w:val="3"/>
  </w:num>
  <w:num w:numId="30">
    <w:abstractNumId w:val="1"/>
  </w:num>
  <w:num w:numId="31">
    <w:abstractNumId w:val="34"/>
  </w:num>
  <w:num w:numId="32">
    <w:abstractNumId w:val="39"/>
  </w:num>
  <w:num w:numId="33">
    <w:abstractNumId w:val="28"/>
  </w:num>
  <w:num w:numId="34">
    <w:abstractNumId w:val="38"/>
  </w:num>
  <w:num w:numId="35">
    <w:abstractNumId w:val="23"/>
  </w:num>
  <w:num w:numId="36">
    <w:abstractNumId w:val="0"/>
  </w:num>
  <w:num w:numId="37">
    <w:abstractNumId w:val="0"/>
  </w:num>
  <w:num w:numId="38">
    <w:abstractNumId w:val="11"/>
  </w:num>
  <w:num w:numId="39">
    <w:abstractNumId w:val="8"/>
  </w:num>
  <w:num w:numId="40">
    <w:abstractNumId w:val="0"/>
  </w:num>
  <w:num w:numId="41">
    <w:abstractNumId w:val="0"/>
  </w:num>
  <w:num w:numId="42">
    <w:abstractNumId w:val="16"/>
  </w:num>
  <w:num w:numId="43">
    <w:abstractNumId w:val="0"/>
  </w:num>
  <w:num w:numId="44">
    <w:abstractNumId w:val="0"/>
  </w:num>
  <w:num w:numId="45">
    <w:abstractNumId w:val="18"/>
  </w:num>
  <w:num w:numId="46">
    <w:abstractNumId w:val="30"/>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rFonts w:ascii="Arial" w:hAnsi="Arial"/>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Strong">
    <w:name w:val="Strong"/>
    <w:uiPriority w:val="22"/>
    <w:qFormat/>
    <w:rsid w:val="00604843"/>
    <w:rPr>
      <w:b/>
      <w:bCs/>
    </w:rPr>
  </w:style>
  <w:style w:type="character" w:customStyle="1" w:styleId="fontstyle01">
    <w:name w:val="fontstyle01"/>
    <w:basedOn w:val="DefaultParagraphFont"/>
    <w:rsid w:val="00344D6D"/>
    <w:rPr>
      <w:rFonts w:ascii="ArialMT" w:hAnsi="ArialMT" w:hint="default"/>
      <w:b w:val="0"/>
      <w:bCs w:val="0"/>
      <w:i w:val="0"/>
      <w:iCs w:val="0"/>
      <w:color w:val="000000"/>
      <w:sz w:val="24"/>
      <w:szCs w:val="24"/>
    </w:rPr>
  </w:style>
  <w:style w:type="paragraph" w:styleId="Revision">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5.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C96B369-0CA8-4B50-AB54-4E70A40C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27</TotalTime>
  <Pages>9</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Interdigital_post116</cp:lastModifiedBy>
  <cp:revision>4</cp:revision>
  <cp:lastPrinted>2008-02-01T07:09:00Z</cp:lastPrinted>
  <dcterms:created xsi:type="dcterms:W3CDTF">2021-12-09T15:32:00Z</dcterms:created>
  <dcterms:modified xsi:type="dcterms:W3CDTF">2021-12-09T15:55:00Z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