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17</w:t>
      </w:r>
      <w:r>
        <w:rPr>
          <w:rFonts w:eastAsiaTheme="minorEastAsia"/>
          <w:b/>
          <w:sz w:val="24"/>
          <w:vertAlign w:val="superscript"/>
          <w:lang w:val="en-US" w:eastAsia="zh-CN"/>
        </w:rPr>
        <w:t>st</w:t>
      </w:r>
      <w:proofErr w:type="gramEnd"/>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proofErr w:type="gramStart"/>
      <w:r>
        <w:rPr>
          <w:b/>
          <w:sz w:val="24"/>
        </w:rPr>
        <w:t>509</w:t>
      </w:r>
      <w:r>
        <w:rPr>
          <w:b/>
          <w:sz w:val="24"/>
          <w:lang w:val="en-US"/>
        </w:rPr>
        <w:t>][</w:t>
      </w:r>
      <w:proofErr w:type="gramEnd"/>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Heading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w:t>
      </w:r>
      <w:proofErr w:type="gramStart"/>
      <w:r>
        <w:t>509][</w:t>
      </w:r>
      <w:proofErr w:type="gramEnd"/>
      <w:r>
        <w:t>SDT] CG open issues (Huawei)</w:t>
      </w:r>
    </w:p>
    <w:p w14:paraId="486B865D" w14:textId="77777777" w:rsidR="0010032D" w:rsidRDefault="001F2426">
      <w:pPr>
        <w:pStyle w:val="Doc-text2"/>
      </w:pPr>
      <w:r>
        <w:t xml:space="preserve">      Scope: Discuss the remaining CG stage 2 open issues and </w:t>
      </w:r>
      <w:proofErr w:type="gramStart"/>
      <w:r>
        <w:t>take into account</w:t>
      </w:r>
      <w:proofErr w:type="gramEnd"/>
      <w:r>
        <w:t xml:space="preserve">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D21560" w14:paraId="00CD40E7"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Anil Agiwal (anilag@samsung.com)</w:t>
            </w:r>
          </w:p>
        </w:tc>
      </w:tr>
      <w:tr w:rsidR="0010032D" w:rsidRPr="00D21560" w14:paraId="4C65F6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D21560" w14:paraId="1E3A55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proofErr w:type="spellStart"/>
            <w:r w:rsidRPr="00D21560">
              <w:rPr>
                <w:rFonts w:ascii="Times New Roman" w:hAnsi="Times New Roman" w:hint="eastAsia"/>
                <w:lang w:val="fr-FR"/>
              </w:rPr>
              <w:t>C</w:t>
            </w:r>
            <w:r w:rsidRPr="00D21560">
              <w:rPr>
                <w:rFonts w:ascii="Times New Roman" w:hAnsi="Times New Roman"/>
                <w:lang w:val="fr-FR"/>
              </w:rPr>
              <w:t>hongming</w:t>
            </w:r>
            <w:proofErr w:type="spellEnd"/>
            <w:r w:rsidRPr="00D21560">
              <w:rPr>
                <w:rFonts w:ascii="Times New Roman" w:hAnsi="Times New Roman"/>
                <w:lang w:val="fr-FR"/>
              </w:rPr>
              <w:t xml:space="preserve"> Zhang (Chongming.zhang@cn.sharp-world.com)</w:t>
            </w:r>
          </w:p>
        </w:tc>
      </w:tr>
      <w:tr w:rsidR="00963FAC" w:rsidRPr="00D21560" w14:paraId="372CFA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 xml:space="preserve">Chandrika </w:t>
            </w:r>
            <w:proofErr w:type="spellStart"/>
            <w:r w:rsidRPr="007C3CF0">
              <w:rPr>
                <w:rFonts w:ascii="Times New Roman" w:hAnsi="Times New Roman"/>
                <w:lang w:val="de-DE"/>
              </w:rPr>
              <w:t>Worrall</w:t>
            </w:r>
            <w:proofErr w:type="spellEnd"/>
            <w:r w:rsidRPr="007C3CF0">
              <w:rPr>
                <w:rFonts w:ascii="Times New Roman" w:hAnsi="Times New Roman"/>
                <w:lang w:val="de-DE"/>
              </w:rPr>
              <w:t xml:space="preserve"> (</w:t>
            </w:r>
            <w:hyperlink r:id="rId8" w:history="1">
              <w:r w:rsidR="007C3CF0" w:rsidRPr="007C3CF0">
                <w:rPr>
                  <w:rStyle w:val="Hyperlink"/>
                  <w:rFonts w:ascii="Times New Roman" w:hAnsi="Times New Roman"/>
                  <w:lang w:val="de-DE"/>
                </w:rPr>
                <w:t>chandrika@catt.cn</w:t>
              </w:r>
            </w:hyperlink>
            <w:r w:rsidRPr="007C3CF0">
              <w:rPr>
                <w:rFonts w:ascii="Times New Roman" w:hAnsi="Times New Roman"/>
                <w:lang w:val="de-DE"/>
              </w:rPr>
              <w:t>)</w:t>
            </w:r>
          </w:p>
        </w:tc>
      </w:tr>
      <w:tr w:rsidR="007C3CF0" w:rsidRPr="007C3CF0" w14:paraId="46F498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 xml:space="preserve">Joachim </w:t>
            </w:r>
            <w:proofErr w:type="spellStart"/>
            <w:r>
              <w:rPr>
                <w:rFonts w:ascii="Times New Roman" w:hAnsi="Times New Roman"/>
                <w:lang w:val="en-US"/>
              </w:rPr>
              <w:t>Löhr</w:t>
            </w:r>
            <w:proofErr w:type="spellEnd"/>
            <w:r>
              <w:rPr>
                <w:rFonts w:ascii="Times New Roman" w:hAnsi="Times New Roman"/>
                <w:lang w:val="en-US"/>
              </w:rPr>
              <w:t xml:space="preserve"> (jlohr@lenovo.com)</w:t>
            </w:r>
          </w:p>
        </w:tc>
      </w:tr>
      <w:tr w:rsidR="00C24D98" w:rsidRPr="00064311" w14:paraId="3DC0A181" w14:textId="77777777" w:rsidTr="00C24D98">
        <w:trPr>
          <w:trHeight w:val="170"/>
        </w:trPr>
        <w:tc>
          <w:tcPr>
            <w:tcW w:w="3835" w:type="dxa"/>
          </w:tcPr>
          <w:p w14:paraId="1A2CBF0F" w14:textId="77777777" w:rsidR="00C24D98" w:rsidRDefault="00C24D98" w:rsidP="00BE01F3">
            <w:pPr>
              <w:pStyle w:val="TAC"/>
              <w:jc w:val="left"/>
              <w:rPr>
                <w:rFonts w:ascii="Times New Roman" w:hAnsi="Times New Roman"/>
                <w:lang w:val="en-US"/>
              </w:rPr>
            </w:pPr>
            <w:proofErr w:type="spellStart"/>
            <w:r w:rsidRPr="00D23065">
              <w:rPr>
                <w:rFonts w:ascii="Times New Roman" w:hAnsi="Times New Roman"/>
                <w:lang w:val="en-US"/>
              </w:rPr>
              <w:t>ASUSTeK</w:t>
            </w:r>
            <w:proofErr w:type="spellEnd"/>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C24D98">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r>
              <w:rPr>
                <w:rFonts w:ascii="Times New Roman" w:hAnsi="Times New Roman"/>
                <w:lang w:val="en-US"/>
              </w:rPr>
              <w:t>InterDigital</w:t>
            </w:r>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Faris Alfarhan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C24D98">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r>
              <w:rPr>
                <w:rFonts w:ascii="Times New Roman" w:hAnsi="Times New Roman"/>
                <w:lang w:val="en-US"/>
              </w:rPr>
              <w:t>Chunli Wu (Chunli.wu@nokia-sbell.com)</w:t>
            </w:r>
          </w:p>
        </w:tc>
      </w:tr>
      <w:tr w:rsidR="00D21560" w:rsidRPr="00064311" w14:paraId="69D9A153" w14:textId="77777777" w:rsidTr="00C24D98">
        <w:trPr>
          <w:trHeight w:val="170"/>
        </w:trPr>
        <w:tc>
          <w:tcPr>
            <w:tcW w:w="3835" w:type="dxa"/>
          </w:tcPr>
          <w:p w14:paraId="566E10F5" w14:textId="77777777" w:rsidR="00D21560" w:rsidRPr="00D21560" w:rsidRDefault="00D21560" w:rsidP="00D21560">
            <w:pPr>
              <w:pStyle w:val="TAC"/>
              <w:jc w:val="left"/>
              <w:rPr>
                <w:rFonts w:ascii="Times New Roman" w:hAnsi="Times New Roman"/>
                <w:lang w:val="en-GB"/>
              </w:rPr>
            </w:pPr>
          </w:p>
        </w:tc>
        <w:tc>
          <w:tcPr>
            <w:tcW w:w="5794" w:type="dxa"/>
          </w:tcPr>
          <w:p w14:paraId="578D7BF7" w14:textId="77777777" w:rsidR="00D21560" w:rsidRPr="00876E2F" w:rsidRDefault="00D21560" w:rsidP="00D21560">
            <w:pPr>
              <w:pStyle w:val="TAC"/>
              <w:jc w:val="left"/>
              <w:rPr>
                <w:rFonts w:ascii="Times New Roman" w:hAnsi="Times New Roman"/>
                <w:lang w:val="en-US"/>
              </w:rPr>
            </w:pPr>
          </w:p>
        </w:tc>
      </w:tr>
    </w:tbl>
    <w:p w14:paraId="7EB4CE11" w14:textId="77777777" w:rsidR="0010032D" w:rsidRDefault="0010032D">
      <w:pPr>
        <w:pStyle w:val="3GPPText"/>
        <w:rPr>
          <w:lang w:val="sv-SE" w:eastAsia="zh-CN"/>
        </w:rPr>
      </w:pPr>
    </w:p>
    <w:p w14:paraId="79525B1B" w14:textId="77777777" w:rsidR="0010032D" w:rsidRDefault="001F2426">
      <w:pPr>
        <w:pStyle w:val="Heading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Heading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TableGrid"/>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lastRenderedPageBreak/>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Heading6"/>
      </w:pPr>
      <w:r>
        <w:rPr>
          <w:rFonts w:hint="eastAsia"/>
        </w:rPr>
        <w:t>Q</w:t>
      </w:r>
      <w:r>
        <w:t>uestion1: Do companies agree that RSRP-based TA validation should only be applicable for initial SDT transmission and its retransmission?</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C24D98">
        <w:tc>
          <w:tcPr>
            <w:tcW w:w="1226" w:type="dxa"/>
          </w:tcPr>
          <w:p w14:paraId="41A73F0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C24D98">
        <w:tc>
          <w:tcPr>
            <w:tcW w:w="1226" w:type="dxa"/>
          </w:tcPr>
          <w:p w14:paraId="031467E5" w14:textId="060614A2" w:rsidR="00D21560" w:rsidRPr="00D23065" w:rsidRDefault="00D21560" w:rsidP="00D21560">
            <w:pPr>
              <w:rPr>
                <w:rFonts w:eastAsia="Malgun Gothic"/>
                <w:lang w:eastAsia="ko-KR"/>
              </w:rPr>
            </w:pPr>
            <w:r>
              <w:rPr>
                <w:lang w:eastAsia="zh-CN"/>
              </w:rPr>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C24D98">
        <w:tc>
          <w:tcPr>
            <w:tcW w:w="1226" w:type="dxa"/>
          </w:tcPr>
          <w:p w14:paraId="5474ADBE" w14:textId="14C9D2D8" w:rsidR="000971D8" w:rsidRDefault="000971D8" w:rsidP="000971D8">
            <w:pPr>
              <w:rPr>
                <w:lang w:eastAsia="zh-CN"/>
              </w:rPr>
            </w:pPr>
            <w:r>
              <w:rPr>
                <w:rFonts w:eastAsia="Malgun Gothic"/>
                <w:lang w:eastAsia="ko-KR"/>
              </w:rPr>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hint="eastAsia"/>
                <w:lang w:eastAsia="ko-KR"/>
              </w:rPr>
            </w:pPr>
            <w:r>
              <w:rPr>
                <w:rFonts w:eastAsia="Malgun Gothic"/>
                <w:lang w:eastAsia="ko-KR"/>
              </w:rPr>
              <w:t>We are fine with RSRP-TA validation only performed once at SDT initiation. CG-SDT TAT should still be maintained before NW response though and if it expires and CG-SDT resource would be released then retransmission on the CG can no longer be performed.</w:t>
            </w:r>
          </w:p>
        </w:tc>
      </w:tr>
    </w:tbl>
    <w:p w14:paraId="48E81BE0" w14:textId="77777777" w:rsidR="0010032D" w:rsidRDefault="001F2426">
      <w:pPr>
        <w:pStyle w:val="Heading6"/>
      </w:pPr>
      <w:r>
        <w:rPr>
          <w:rFonts w:hint="eastAsia"/>
        </w:rPr>
        <w:lastRenderedPageBreak/>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TableGrid"/>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roofErr w:type="gramStart"/>
            <w:r>
              <w:t>];</w:t>
            </w:r>
            <w:proofErr w:type="gramEnd"/>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Heading6"/>
      </w:pPr>
      <w:r>
        <w:rPr>
          <w:rFonts w:hint="eastAsia"/>
        </w:rPr>
        <w:t>Q</w:t>
      </w:r>
      <w:r>
        <w:t>uestion2: Do companies agree that when the highest beam measurement is below the configured threshold, the beam with the highest beam measurement value is used for TA validation?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tc>
          <w:tcPr>
            <w:tcW w:w="1529" w:type="dxa"/>
          </w:tcPr>
          <w:p w14:paraId="286A28B2" w14:textId="4C8D7042" w:rsidR="00150BE4" w:rsidRDefault="00150BE4" w:rsidP="002164E6">
            <w:pPr>
              <w:rPr>
                <w:rFonts w:eastAsiaTheme="minorEastAsia"/>
                <w:lang w:eastAsia="zh-CN"/>
              </w:rPr>
            </w:pPr>
            <w:r w:rsidRPr="00E037C7">
              <w:lastRenderedPageBreak/>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 xml:space="preserve">ighest N SSBs of all SSBs </w:t>
            </w:r>
            <w:proofErr w:type="gramStart"/>
            <w:r w:rsidRPr="000D5FB3">
              <w:rPr>
                <w:rFonts w:eastAsia="Malgun Gothic"/>
                <w:lang w:eastAsia="ko-KR"/>
              </w:rPr>
              <w:t>actually transmitted</w:t>
            </w:r>
            <w:proofErr w:type="gramEnd"/>
            <w:r w:rsidRPr="000D5FB3">
              <w:rPr>
                <w:rFonts w:eastAsia="Malgun Gothic"/>
                <w:lang w:eastAsia="ko-KR"/>
              </w:rPr>
              <w:t xml:space="preserve"> as indicated in SIB1 is used for RSRP based TA validation</w:t>
            </w:r>
            <w:r>
              <w:rPr>
                <w:rFonts w:eastAsia="Malgun Gothic"/>
                <w:lang w:eastAsia="ko-KR"/>
              </w:rPr>
              <w:t xml:space="preserve">. </w:t>
            </w:r>
            <w:proofErr w:type="gramStart"/>
            <w:r>
              <w:rPr>
                <w:rFonts w:eastAsia="Malgun Gothic"/>
                <w:lang w:eastAsia="ko-KR"/>
              </w:rPr>
              <w:t>Therefore</w:t>
            </w:r>
            <w:proofErr w:type="gramEnd"/>
            <w:r>
              <w:rPr>
                <w:rFonts w:eastAsia="Malgun Gothic"/>
                <w:lang w:eastAsia="ko-KR"/>
              </w:rPr>
              <w:t xml:space="preserve"> we can simply follow this agreement and don’t need any other RSRP reference definition</w:t>
            </w:r>
          </w:p>
        </w:tc>
      </w:tr>
      <w:tr w:rsidR="00C24D98" w:rsidRPr="00064311" w14:paraId="13E6611D" w14:textId="77777777" w:rsidTr="00C24D98">
        <w:tc>
          <w:tcPr>
            <w:tcW w:w="1529" w:type="dxa"/>
          </w:tcPr>
          <w:p w14:paraId="70E7E9CD"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C24D98">
        <w:tc>
          <w:tcPr>
            <w:tcW w:w="1529" w:type="dxa"/>
          </w:tcPr>
          <w:p w14:paraId="499545B9" w14:textId="0FE94771" w:rsidR="00D21560" w:rsidRPr="00D23065" w:rsidRDefault="00D21560" w:rsidP="00D21560">
            <w:pPr>
              <w:rPr>
                <w:rFonts w:eastAsia="Malgun Gothic"/>
                <w:lang w:eastAsia="ko-KR"/>
              </w:rPr>
            </w:pPr>
            <w:r>
              <w:rPr>
                <w:lang w:eastAsia="zh-CN"/>
              </w:rPr>
              <w:t>InterDigital</w:t>
            </w:r>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invalid and the UE should </w:t>
            </w:r>
            <w:proofErr w:type="gramStart"/>
            <w:r>
              <w:rPr>
                <w:lang w:eastAsia="zh-CN"/>
              </w:rPr>
              <w:t>uses</w:t>
            </w:r>
            <w:proofErr w:type="gramEnd"/>
            <w:r>
              <w:rPr>
                <w:lang w:eastAsia="zh-CN"/>
              </w:rPr>
              <w:t xml:space="preserve"> RA-based SDT. </w:t>
            </w:r>
          </w:p>
          <w:p w14:paraId="0477C84D" w14:textId="77777777" w:rsidR="00D21560" w:rsidRPr="00085A5A" w:rsidRDefault="00D21560" w:rsidP="00D21560">
            <w:pPr>
              <w:rPr>
                <w:lang w:val="en-US" w:eastAsia="zh-CN"/>
              </w:rPr>
            </w:pPr>
            <w:r>
              <w:rPr>
                <w:lang w:eastAsia="zh-CN"/>
              </w:rPr>
              <w:t xml:space="preserve">This is </w:t>
            </w:r>
            <w:proofErr w:type="spellStart"/>
            <w:r>
              <w:rPr>
                <w:lang w:eastAsia="zh-CN"/>
              </w:rPr>
              <w:t>inline</w:t>
            </w:r>
            <w:proofErr w:type="spellEnd"/>
            <w:r>
              <w:rPr>
                <w:lang w:eastAsia="zh-CN"/>
              </w:rPr>
              <w:t xml:space="preserv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t>“</w:t>
            </w:r>
            <w:r w:rsidRPr="00085A5A">
              <w:rPr>
                <w:lang w:val="en-US" w:eastAsia="zh-CN"/>
              </w:rPr>
              <w:t>If none of the SSBs’ RSRP is above the RSRP threshold of CG-SDT criteria in the type selection phase, UE should select RA-SDT if RA-SDT criteria is met</w:t>
            </w:r>
            <w:r>
              <w:rPr>
                <w:lang w:val="en-US" w:eastAsia="zh-CN"/>
              </w:rPr>
              <w:t>”</w:t>
            </w:r>
          </w:p>
        </w:tc>
      </w:tr>
      <w:tr w:rsidR="004E0A45" w:rsidRPr="00064311" w14:paraId="688BAFFE" w14:textId="77777777" w:rsidTr="00C24D98">
        <w:tc>
          <w:tcPr>
            <w:tcW w:w="1529" w:type="dxa"/>
          </w:tcPr>
          <w:p w14:paraId="218BA8F8" w14:textId="5B1AE6E3" w:rsidR="004E0A45" w:rsidRDefault="004E0A45" w:rsidP="004E0A45">
            <w:pPr>
              <w:rPr>
                <w:lang w:eastAsia="zh-CN"/>
              </w:rPr>
            </w:pPr>
            <w:r>
              <w:rPr>
                <w:rFonts w:eastAsia="Malgun Gothic"/>
                <w:lang w:eastAsia="ko-KR"/>
              </w:rPr>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bl>
    <w:p w14:paraId="24B60EF6" w14:textId="77777777" w:rsidR="0010032D" w:rsidRDefault="001F2426">
      <w:pPr>
        <w:pStyle w:val="Heading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Heading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Heading6"/>
      </w:pPr>
      <w:r>
        <w:t xml:space="preserve">Question3: Do </w:t>
      </w:r>
      <w:proofErr w:type="spellStart"/>
      <w:r>
        <w:t>comapanies</w:t>
      </w:r>
      <w:proofErr w:type="spellEnd"/>
      <w:r>
        <w:t xml:space="preserve"> agree that the UE should maintain a CG-SDT-N_TA for CG-SDT, which can be different from the legacy N_TA?</w:t>
      </w:r>
    </w:p>
    <w:tbl>
      <w:tblPr>
        <w:tblStyle w:val="TableGrid"/>
        <w:tblW w:w="10060" w:type="dxa"/>
        <w:tblLayout w:type="fixed"/>
        <w:tblLook w:val="04A0" w:firstRow="1" w:lastRow="0" w:firstColumn="1" w:lastColumn="0" w:noHBand="0" w:noVBand="1"/>
      </w:tblPr>
      <w:tblGrid>
        <w:gridCol w:w="1529"/>
        <w:gridCol w:w="1301"/>
        <w:gridCol w:w="7230"/>
      </w:tblGrid>
      <w:tr w:rsidR="0010032D" w14:paraId="3B9BEA01" w14:textId="77777777">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tc>
          <w:tcPr>
            <w:tcW w:w="1529" w:type="dxa"/>
          </w:tcPr>
          <w:p w14:paraId="4BCB29AD"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CommentText"/>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roofErr w:type="gramStart"/>
            <w:r>
              <w:rPr>
                <w:rFonts w:cs="v4.2.0"/>
              </w:rPr>
              <w:t>So</w:t>
            </w:r>
            <w:proofErr w:type="gramEnd"/>
            <w:r>
              <w:rPr>
                <w:rFonts w:cs="v4.2.0"/>
              </w:rPr>
              <w:t xml:space="preserve">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t>
            </w:r>
            <w:proofErr w:type="gramStart"/>
            <w:r>
              <w:rPr>
                <w:rFonts w:eastAsia="Malgun Gothic"/>
                <w:lang w:eastAsia="ko-KR"/>
              </w:rPr>
              <w:lastRenderedPageBreak/>
              <w:t>would</w:t>
            </w:r>
            <w:proofErr w:type="gramEnd"/>
            <w:r>
              <w:rPr>
                <w:rFonts w:eastAsia="Malgun Gothic"/>
                <w:lang w:eastAsia="ko-KR"/>
              </w:rPr>
              <w:t xml:space="preserve"> only apply the TAC received in RAR when TAT-SDT is not running. Otherwise UE keeps the N_TA used for the CG-SDT. In </w:t>
            </w:r>
            <w:proofErr w:type="gramStart"/>
            <w:r>
              <w:rPr>
                <w:rFonts w:eastAsia="Malgun Gothic"/>
                <w:lang w:eastAsia="ko-KR"/>
              </w:rPr>
              <w:t>general</w:t>
            </w:r>
            <w:proofErr w:type="gramEnd"/>
            <w:r>
              <w:rPr>
                <w:rFonts w:eastAsia="Malgun Gothic"/>
                <w:lang w:eastAsia="ko-KR"/>
              </w:rPr>
              <w:t xml:space="preserve"> we think that UE only needs to maintain a single N_TA value. The only issue is how this N_TA is updated.    </w:t>
            </w:r>
          </w:p>
        </w:tc>
      </w:tr>
      <w:tr w:rsidR="00C24D98" w14:paraId="118135E8" w14:textId="77777777" w:rsidTr="00C24D98">
        <w:tc>
          <w:tcPr>
            <w:tcW w:w="1529" w:type="dxa"/>
          </w:tcPr>
          <w:p w14:paraId="707C2C62" w14:textId="77777777" w:rsidR="00C24D98" w:rsidRDefault="00C24D98" w:rsidP="00BE01F3">
            <w:pPr>
              <w:rPr>
                <w:rFonts w:eastAsia="Malgun Gothic"/>
                <w:lang w:eastAsia="ko-KR"/>
              </w:rPr>
            </w:pPr>
            <w:proofErr w:type="spellStart"/>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C24D98">
        <w:tc>
          <w:tcPr>
            <w:tcW w:w="1529" w:type="dxa"/>
          </w:tcPr>
          <w:p w14:paraId="7086B3C8" w14:textId="55B264C9" w:rsidR="00D21560" w:rsidRPr="00D23065" w:rsidRDefault="00D21560" w:rsidP="00D21560">
            <w:pPr>
              <w:rPr>
                <w:rFonts w:eastAsia="Malgun Gothic"/>
                <w:lang w:eastAsia="ko-KR"/>
              </w:rPr>
            </w:pPr>
            <w:r>
              <w:rPr>
                <w:lang w:eastAsia="zh-CN"/>
              </w:rPr>
              <w:t>InterDigital</w:t>
            </w:r>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C24D98">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Agree with others. CG-SDT-TAT is only for initial CG validation. After received NW response, legacy TA management works as already agreed, and it is under NW control. Even if CG resource is not released but it is not usable without valid TA when legacy TA expires, RA can still be used as already agreed. Not clear why we maintain two TAT after the NW response. It would complicate the procedure.</w:t>
            </w:r>
          </w:p>
        </w:tc>
      </w:tr>
    </w:tbl>
    <w:p w14:paraId="327400CD" w14:textId="77777777" w:rsidR="0010032D" w:rsidRDefault="001F2426">
      <w:pPr>
        <w:pStyle w:val="Heading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TableGrid"/>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Heading6"/>
      </w:pPr>
      <w:r>
        <w:t>Question4: Do companies agree that the UE should apply the N_TA maintained for legacy RACH to CG-SDT-N_TA and stop maintaining N_TA at successful RACH completion?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lastRenderedPageBreak/>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 xml:space="preserve">See Question 3. We assume that UE only maintains a single N_TA value. Question should be whether UE applies the TA command received in RAR or not. In the legacy UE ignores the TAC in RAR (CBRA) for cases that TAT is running. </w:t>
            </w:r>
            <w:proofErr w:type="gramStart"/>
            <w:r>
              <w:rPr>
                <w:rFonts w:eastAsia="Malgun Gothic"/>
                <w:lang w:eastAsia="ko-KR"/>
              </w:rPr>
              <w:t>So</w:t>
            </w:r>
            <w:proofErr w:type="gramEnd"/>
            <w:r>
              <w:rPr>
                <w:rFonts w:eastAsia="Malgun Gothic"/>
                <w:lang w:eastAsia="ko-KR"/>
              </w:rPr>
              <w:t xml:space="preserve"> the question is whether UE should update the N_TA while CG-SDT-TAT is running.</w:t>
            </w:r>
          </w:p>
        </w:tc>
      </w:tr>
      <w:tr w:rsidR="00C24D98" w14:paraId="62DD0774" w14:textId="77777777" w:rsidTr="00C24D98">
        <w:tc>
          <w:tcPr>
            <w:tcW w:w="1529" w:type="dxa"/>
          </w:tcPr>
          <w:p w14:paraId="35630B4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C24D98">
        <w:tc>
          <w:tcPr>
            <w:tcW w:w="1529" w:type="dxa"/>
          </w:tcPr>
          <w:p w14:paraId="47535E8A" w14:textId="3A3ADECE" w:rsidR="00D21560" w:rsidRPr="00D23065" w:rsidRDefault="00D21560" w:rsidP="00D21560">
            <w:pPr>
              <w:rPr>
                <w:rFonts w:eastAsia="Malgun Gothic"/>
                <w:lang w:eastAsia="ko-KR"/>
              </w:rPr>
            </w:pPr>
            <w:r>
              <w:rPr>
                <w:lang w:eastAsia="zh-CN"/>
              </w:rPr>
              <w:t>InterDigital</w:t>
            </w:r>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C24D98">
        <w:tc>
          <w:tcPr>
            <w:tcW w:w="1529" w:type="dxa"/>
          </w:tcPr>
          <w:p w14:paraId="59EB5F20" w14:textId="7B21383D" w:rsidR="00F67A39" w:rsidRDefault="00F67A39" w:rsidP="00F67A39">
            <w:pPr>
              <w:rPr>
                <w:lang w:eastAsia="zh-CN"/>
              </w:rPr>
            </w:pPr>
            <w:r>
              <w:rPr>
                <w:rFonts w:eastAsia="Malgun Gothic"/>
                <w:lang w:eastAsia="ko-KR"/>
              </w:rPr>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bl>
    <w:p w14:paraId="35E0E50E" w14:textId="77777777" w:rsidR="0010032D" w:rsidRDefault="001F2426">
      <w:pPr>
        <w:pStyle w:val="Heading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w:t>
      </w:r>
      <w:proofErr w:type="gramStart"/>
      <w:r>
        <w:rPr>
          <w:lang w:eastAsia="zh-CN"/>
        </w:rPr>
        <w:t>stopped, since</w:t>
      </w:r>
      <w:proofErr w:type="gramEnd"/>
      <w:r>
        <w:rPr>
          <w:lang w:eastAsia="zh-CN"/>
        </w:rPr>
        <w:t xml:space="preserve"> it is no longer needed. </w:t>
      </w:r>
    </w:p>
    <w:p w14:paraId="1458D0C3" w14:textId="77777777" w:rsidR="0010032D" w:rsidRDefault="001F2426">
      <w:pPr>
        <w:pStyle w:val="Heading6"/>
      </w:pPr>
      <w:r>
        <w:t xml:space="preserve">Question5: Do companies agree that the CG-SDT-TAT should be </w:t>
      </w:r>
      <w:proofErr w:type="gramStart"/>
      <w:r>
        <w:t>restarted</w:t>
      </w:r>
      <w:proofErr w:type="gramEnd"/>
      <w:r>
        <w:t xml:space="preserve"> and the legacy TAT can be stopped</w:t>
      </w:r>
      <w:commentRangeStart w:id="1"/>
      <w:r>
        <w:t xml:space="preserve"> at successful RACH completion</w:t>
      </w:r>
      <w:commentRangeEnd w:id="1"/>
      <w:r>
        <w:commentReference w:id="1"/>
      </w:r>
      <w:r>
        <w:t xml:space="preserve"> ?</w:t>
      </w:r>
    </w:p>
    <w:tbl>
      <w:tblPr>
        <w:tblStyle w:val="TableGrid"/>
        <w:tblW w:w="10060" w:type="dxa"/>
        <w:tblLayout w:type="fixed"/>
        <w:tblLook w:val="04A0" w:firstRow="1" w:lastRow="0" w:firstColumn="1" w:lastColumn="0" w:noHBand="0" w:noVBand="1"/>
      </w:tblPr>
      <w:tblGrid>
        <w:gridCol w:w="1529"/>
        <w:gridCol w:w="1301"/>
        <w:gridCol w:w="7230"/>
      </w:tblGrid>
      <w:tr w:rsidR="0010032D" w14:paraId="4B91019D" w14:textId="77777777">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ListParagraph"/>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ListParagraph"/>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w:t>
            </w:r>
            <w:proofErr w:type="gramStart"/>
            <w:r>
              <w:rPr>
                <w:lang w:eastAsia="zh-CN"/>
              </w:rPr>
              <w:t>similar to</w:t>
            </w:r>
            <w:proofErr w:type="gramEnd"/>
            <w:r>
              <w:rPr>
                <w:lang w:eastAsia="zh-CN"/>
              </w:rPr>
              <w:t xml:space="preserve"> LTE-</w:t>
            </w:r>
            <w:r>
              <w:rPr>
                <w:lang w:eastAsia="zh-CN"/>
              </w:rPr>
              <w:lastRenderedPageBreak/>
              <w:t xml:space="preserv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tc>
          <w:tcPr>
            <w:tcW w:w="1529" w:type="dxa"/>
          </w:tcPr>
          <w:p w14:paraId="0CA9F3AA" w14:textId="1A88BAC3" w:rsidR="005662A8" w:rsidRDefault="005662A8" w:rsidP="005662A8">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EF57E92" w14:textId="4C36F36D" w:rsidR="005662A8" w:rsidRDefault="005662A8" w:rsidP="005662A8">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proofErr w:type="gramStart"/>
            <w:r>
              <w:rPr>
                <w:rFonts w:eastAsia="Malgun Gothic"/>
                <w:lang w:eastAsia="ko-KR"/>
              </w:rPr>
              <w:t>Yes</w:t>
            </w:r>
            <w:proofErr w:type="gramEnd"/>
            <w:r>
              <w:rPr>
                <w:rFonts w:eastAsia="Malgun Gothic"/>
                <w:lang w:eastAsia="ko-KR"/>
              </w:rPr>
              <w:t xml:space="preserve"> with comments</w:t>
            </w:r>
          </w:p>
        </w:tc>
        <w:tc>
          <w:tcPr>
            <w:tcW w:w="7230" w:type="dxa"/>
          </w:tcPr>
          <w:p w14:paraId="7B982DA2" w14:textId="02BA3B4B" w:rsidR="002C35B0" w:rsidRPr="001A41B2" w:rsidRDefault="002C35B0" w:rsidP="002C35B0">
            <w:bookmarkStart w:id="2"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We agree with the moderator that CG-SDT-TAT is restarted at successful reception of the RACH procedure. We also think that legacy TAT can be stopped. Otherwise UE would need to maintain two different TAT(s) and the UE behaviour would need to be defined for all the different cases based on the status of such two timers.</w:t>
            </w:r>
            <w:bookmarkEnd w:id="2"/>
          </w:p>
        </w:tc>
      </w:tr>
      <w:tr w:rsidR="00C24D98" w14:paraId="533B5EE2" w14:textId="77777777" w:rsidTr="00C24D98">
        <w:tc>
          <w:tcPr>
            <w:tcW w:w="1529" w:type="dxa"/>
          </w:tcPr>
          <w:p w14:paraId="404BCE1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lastRenderedPageBreak/>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C24D98">
        <w:tc>
          <w:tcPr>
            <w:tcW w:w="1529" w:type="dxa"/>
          </w:tcPr>
          <w:p w14:paraId="60AF272D" w14:textId="0402F50D" w:rsidR="00D21560" w:rsidRPr="00D23065" w:rsidRDefault="00D21560" w:rsidP="00D21560">
            <w:pPr>
              <w:rPr>
                <w:rFonts w:eastAsia="Malgun Gothic"/>
                <w:lang w:eastAsia="ko-KR"/>
              </w:rPr>
            </w:pPr>
            <w:r>
              <w:rPr>
                <w:lang w:eastAsia="zh-CN"/>
              </w:rPr>
              <w:lastRenderedPageBreak/>
              <w:t>InterDigital</w:t>
            </w:r>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C24D98">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hint="eastAsia"/>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bl>
    <w:p w14:paraId="3ED233A5" w14:textId="77777777" w:rsidR="0010032D" w:rsidRDefault="001F2426">
      <w:pPr>
        <w:pStyle w:val="Heading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Heading3"/>
        <w:rPr>
          <w:lang w:eastAsia="zh-CN"/>
        </w:rPr>
      </w:pPr>
      <w:r>
        <w:rPr>
          <w:lang w:eastAsia="zh-CN"/>
        </w:rPr>
        <w:t>UE procedure at the expiry of CG-SDT-TAT</w:t>
      </w:r>
    </w:p>
    <w:p w14:paraId="3B0C6AD6"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TableGrid"/>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NormalWeb"/>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NormalWeb"/>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 xml:space="preserve">flush all HARQ buffers for all Serving </w:t>
            </w:r>
            <w:proofErr w:type="gramStart"/>
            <w:r>
              <w:t>Cells;</w:t>
            </w:r>
            <w:proofErr w:type="gramEnd"/>
          </w:p>
          <w:p w14:paraId="2DAB2A47" w14:textId="77777777" w:rsidR="0010032D" w:rsidRDefault="001F2426">
            <w:pPr>
              <w:pStyle w:val="B3"/>
              <w:spacing w:after="120" w:line="240" w:lineRule="auto"/>
            </w:pPr>
            <w:r>
              <w:rPr>
                <w:lang w:eastAsia="ko"/>
              </w:rPr>
              <w:t>3&gt;</w:t>
            </w:r>
            <w:r>
              <w:tab/>
              <w:t xml:space="preserve">notify RRC to release PUCCH for all Serving Cells, if </w:t>
            </w:r>
            <w:proofErr w:type="gramStart"/>
            <w:r>
              <w:t>configured;</w:t>
            </w:r>
            <w:proofErr w:type="gramEnd"/>
          </w:p>
          <w:p w14:paraId="1A81A6E9" w14:textId="77777777" w:rsidR="0010032D" w:rsidRDefault="001F2426">
            <w:pPr>
              <w:pStyle w:val="B3"/>
              <w:spacing w:after="120" w:line="240" w:lineRule="auto"/>
            </w:pPr>
            <w:r>
              <w:rPr>
                <w:lang w:eastAsia="ko"/>
              </w:rPr>
              <w:t>3&gt;</w:t>
            </w:r>
            <w:r>
              <w:tab/>
              <w:t xml:space="preserve">notify RRC to release SRS for all Serving Cells, if </w:t>
            </w:r>
            <w:proofErr w:type="gramStart"/>
            <w:r>
              <w:t>configured;</w:t>
            </w:r>
            <w:proofErr w:type="gramEnd"/>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 xml:space="preserve">uplink </w:t>
            </w:r>
            <w:proofErr w:type="gramStart"/>
            <w:r>
              <w:t>grants;</w:t>
            </w:r>
            <w:proofErr w:type="gramEnd"/>
          </w:p>
          <w:p w14:paraId="6D481D26" w14:textId="77777777" w:rsidR="0010032D" w:rsidRDefault="001F2426">
            <w:pPr>
              <w:pStyle w:val="B3"/>
              <w:spacing w:after="120" w:line="240" w:lineRule="auto"/>
            </w:pPr>
            <w:r>
              <w:t>3&gt;</w:t>
            </w:r>
            <w:r>
              <w:tab/>
              <w:t xml:space="preserve">clear any PUSCH resource for semi-persistent CSI </w:t>
            </w:r>
            <w:proofErr w:type="gramStart"/>
            <w:r>
              <w:t>reporting;</w:t>
            </w:r>
            <w:proofErr w:type="gramEnd"/>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w:t>
            </w:r>
            <w:proofErr w:type="gramStart"/>
            <w:r>
              <w:t>expired;</w:t>
            </w:r>
            <w:proofErr w:type="gramEnd"/>
          </w:p>
          <w:p w14:paraId="62493022" w14:textId="77777777" w:rsidR="0010032D" w:rsidRDefault="001F2426">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等线"/>
          <w:szCs w:val="22"/>
          <w:lang w:val="en-US"/>
        </w:rPr>
      </w:pPr>
    </w:p>
    <w:p w14:paraId="1EE29AF1"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Heading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TableGrid"/>
        <w:tblW w:w="10060" w:type="dxa"/>
        <w:tblLayout w:type="fixed"/>
        <w:tblLook w:val="04A0" w:firstRow="1" w:lastRow="0" w:firstColumn="1" w:lastColumn="0" w:noHBand="0" w:noVBand="1"/>
      </w:tblPr>
      <w:tblGrid>
        <w:gridCol w:w="1529"/>
        <w:gridCol w:w="1301"/>
        <w:gridCol w:w="7230"/>
      </w:tblGrid>
      <w:tr w:rsidR="0010032D" w14:paraId="2E0D045A" w14:textId="77777777">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lastRenderedPageBreak/>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w:t>
            </w:r>
            <w:proofErr w:type="gramStart"/>
            <w:r>
              <w:rPr>
                <w:lang w:eastAsia="zh-CN"/>
              </w:rPr>
              <w:t>needs</w:t>
            </w:r>
            <w:proofErr w:type="gramEnd"/>
            <w:r>
              <w:rPr>
                <w:lang w:eastAsia="zh-CN"/>
              </w:rPr>
              <w:t xml:space="preserve"> interaction with RRC layer and may also have impacts to common RACH procedure which seems not nice! </w:t>
            </w:r>
          </w:p>
        </w:tc>
      </w:tr>
      <w:tr w:rsidR="00EB6F3D" w14:paraId="1EB23DC6" w14:textId="77777777">
        <w:tc>
          <w:tcPr>
            <w:tcW w:w="1529" w:type="dxa"/>
          </w:tcPr>
          <w:p w14:paraId="3E0D0C47" w14:textId="5019623D"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C24D98">
        <w:tc>
          <w:tcPr>
            <w:tcW w:w="1529" w:type="dxa"/>
          </w:tcPr>
          <w:p w14:paraId="700182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C24D98">
        <w:tc>
          <w:tcPr>
            <w:tcW w:w="1529" w:type="dxa"/>
          </w:tcPr>
          <w:p w14:paraId="7C777521" w14:textId="73140FB4" w:rsidR="00D21560" w:rsidRPr="00D23065" w:rsidRDefault="00D21560" w:rsidP="00D21560">
            <w:pPr>
              <w:rPr>
                <w:rFonts w:eastAsia="Malgun Gothic"/>
                <w:lang w:eastAsia="ko-KR"/>
              </w:rPr>
            </w:pPr>
            <w:r>
              <w:rPr>
                <w:lang w:eastAsia="zh-CN"/>
              </w:rPr>
              <w:t>InterDigital</w:t>
            </w:r>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C24D98">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bl>
    <w:p w14:paraId="618C8E02" w14:textId="77777777" w:rsidR="0010032D" w:rsidRDefault="001F2426">
      <w:pPr>
        <w:pStyle w:val="Heading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Heading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TableGrid"/>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C475D7">
            <w:pPr>
              <w:pStyle w:val="Doc-title"/>
            </w:pPr>
            <w:hyperlink r:id="rId12" w:history="1">
              <w:r w:rsidR="001F2426">
                <w:rPr>
                  <w:rStyle w:val="Hyperlink"/>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r>
            <w:proofErr w:type="gramStart"/>
            <w:r w:rsidR="001F2426">
              <w:t>To:RAN</w:t>
            </w:r>
            <w:proofErr w:type="gramEnd"/>
            <w:r w:rsidR="001F2426">
              <w:t>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TableGrid"/>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lastRenderedPageBreak/>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TableGrid"/>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 xml:space="preserve">The UE </w:t>
            </w:r>
            <w:proofErr w:type="gramStart"/>
            <w:r>
              <w:t>is allowed to</w:t>
            </w:r>
            <w:proofErr w:type="gramEnd"/>
            <w:r>
              <w:t xml:space="preserve"> initiate subsequent UL data transmission only after the reception of confirmation of initial transmission from the gNB</w:t>
            </w:r>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Heading6"/>
      </w:pPr>
      <w:r>
        <w:rPr>
          <w:rFonts w:hint="eastAsia"/>
        </w:rPr>
        <w:t>Q</w:t>
      </w:r>
      <w:r>
        <w:t>uestion7: Do companies think which option can be adopted for subsequent new transmission on CG-SDT?</w:t>
      </w:r>
    </w:p>
    <w:p w14:paraId="5584EAC8"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ListParagraph"/>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C24D98">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C24D98">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C24D98">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w:t>
            </w:r>
            <w:proofErr w:type="gramStart"/>
            <w:r>
              <w:t>is allowed to</w:t>
            </w:r>
            <w:proofErr w:type="gramEnd"/>
            <w:r>
              <w:t xml:space="preserve"> initiate subsequent UL data transmission only after the reception of confirmation of initial transmission from the gNB</w:t>
            </w:r>
            <w:r>
              <w:rPr>
                <w:rFonts w:eastAsia="Malgun Gothic"/>
                <w:lang w:eastAsia="ko-KR"/>
              </w:rPr>
              <w:t>.</w:t>
            </w:r>
          </w:p>
          <w:p w14:paraId="5FA8F3A3"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C24D98">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w:t>
            </w:r>
            <w:proofErr w:type="gramStart"/>
            <w:r>
              <w:rPr>
                <w:lang w:eastAsia="zh-CN"/>
              </w:rPr>
              <w:t>current status</w:t>
            </w:r>
            <w:proofErr w:type="gramEnd"/>
            <w:r>
              <w:rPr>
                <w:lang w:eastAsia="zh-CN"/>
              </w:rPr>
              <w:t xml:space="preserve">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ListParagraph"/>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t>
            </w:r>
            <w:r>
              <w:rPr>
                <w:lang w:eastAsia="zh-CN"/>
              </w:rPr>
              <w:lastRenderedPageBreak/>
              <w:t xml:space="preserve">will retransmit. The only way to suppress such continuous retransmissions is: </w:t>
            </w:r>
          </w:p>
          <w:p w14:paraId="7C90D6C8" w14:textId="77777777" w:rsidR="0010032D" w:rsidRDefault="001F2426">
            <w:pPr>
              <w:pStyle w:val="ListParagraph"/>
              <w:numPr>
                <w:ilvl w:val="1"/>
                <w:numId w:val="10"/>
              </w:numPr>
              <w:rPr>
                <w:lang w:eastAsia="zh-CN"/>
              </w:rPr>
            </w:pPr>
            <w:r>
              <w:rPr>
                <w:lang w:eastAsia="zh-CN"/>
              </w:rPr>
              <w:t>Either to support some MAC CE based ACK or</w:t>
            </w:r>
          </w:p>
          <w:p w14:paraId="5B8CA639" w14:textId="77777777" w:rsidR="0010032D" w:rsidRDefault="001F2426">
            <w:pPr>
              <w:pStyle w:val="ListParagraph"/>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w:t>
            </w:r>
            <w:proofErr w:type="gramStart"/>
            <w:r>
              <w:rPr>
                <w:lang w:eastAsia="zh-CN"/>
              </w:rPr>
              <w:t>analysis, and</w:t>
            </w:r>
            <w:proofErr w:type="gramEnd"/>
            <w:r>
              <w:rPr>
                <w:lang w:eastAsia="zh-CN"/>
              </w:rPr>
              <w:t xml:space="preserve"> given the current situation with lack of L1 feedback, we think the best way forward is to simply use option A and this seems to significantly simplify the overall CG-SDT procedure. </w:t>
            </w:r>
          </w:p>
        </w:tc>
      </w:tr>
      <w:tr w:rsidR="00EB6F3D" w14:paraId="3230834C" w14:textId="77777777" w:rsidTr="00C24D98">
        <w:tc>
          <w:tcPr>
            <w:tcW w:w="1429" w:type="dxa"/>
          </w:tcPr>
          <w:p w14:paraId="44E03C27" w14:textId="39C9B297"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C24D98">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C24D98">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C24D98">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spellStart"/>
            <w:proofErr w:type="gramStart"/>
            <w:r>
              <w:t>a</w:t>
            </w:r>
            <w:proofErr w:type="spellEnd"/>
            <w:proofErr w:type="gramEnd"/>
            <w:r>
              <w:t xml:space="preserve"> initial DG for the same HARQ process. </w:t>
            </w:r>
          </w:p>
        </w:tc>
      </w:tr>
      <w:tr w:rsidR="00C24D98" w14:paraId="6B6446EC" w14:textId="77777777" w:rsidTr="00C24D98">
        <w:tc>
          <w:tcPr>
            <w:tcW w:w="1429" w:type="dxa"/>
          </w:tcPr>
          <w:p w14:paraId="39807C2F"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C24D98">
        <w:tc>
          <w:tcPr>
            <w:tcW w:w="1429" w:type="dxa"/>
          </w:tcPr>
          <w:p w14:paraId="0E45EF0E" w14:textId="5746EE8E"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TBs. </w:t>
            </w:r>
          </w:p>
        </w:tc>
      </w:tr>
      <w:tr w:rsidR="00C03CDE" w14:paraId="0E542055" w14:textId="77777777" w:rsidTr="00C24D98">
        <w:tc>
          <w:tcPr>
            <w:tcW w:w="1429" w:type="dxa"/>
          </w:tcPr>
          <w:p w14:paraId="52549506" w14:textId="790A75E1" w:rsidR="00C03CDE" w:rsidRDefault="00C03CDE" w:rsidP="00C03CDE">
            <w:pPr>
              <w:rPr>
                <w:rFonts w:eastAsia="Malgun Gothic"/>
                <w:lang w:eastAsia="ko-KR"/>
              </w:rPr>
            </w:pPr>
            <w:r>
              <w:rPr>
                <w:lang w:eastAsia="zh-CN"/>
              </w:rPr>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bl>
    <w:p w14:paraId="4DD74459" w14:textId="77777777" w:rsidR="0010032D" w:rsidRDefault="0010032D">
      <w:pPr>
        <w:rPr>
          <w:lang w:eastAsia="zh-CN"/>
        </w:rPr>
      </w:pPr>
    </w:p>
    <w:p w14:paraId="5665DCAD" w14:textId="77777777" w:rsidR="0010032D" w:rsidRDefault="001F2426">
      <w:pPr>
        <w:pStyle w:val="Heading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w:t>
      </w:r>
      <w:proofErr w:type="gramStart"/>
      <w:r>
        <w:rPr>
          <w:lang w:eastAsia="zh-CN"/>
        </w:rPr>
        <w:t>Similarly</w:t>
      </w:r>
      <w:proofErr w:type="gramEnd"/>
      <w:r>
        <w:rPr>
          <w:lang w:eastAsia="zh-CN"/>
        </w:rPr>
        <w:t xml:space="preserve"> as specified for URLLC, the HARQ process ID is determined by the time domain characteristics of the CG occasion and the UE uses the same HARQ process for retransmission. However, an open question that </w:t>
      </w:r>
      <w:proofErr w:type="gramStart"/>
      <w:r>
        <w:rPr>
          <w:lang w:eastAsia="zh-CN"/>
        </w:rPr>
        <w:t>has to</w:t>
      </w:r>
      <w:proofErr w:type="gramEnd"/>
      <w:r>
        <w:rPr>
          <w:lang w:eastAsia="zh-CN"/>
        </w:rPr>
        <w:t xml:space="preserve"> be </w:t>
      </w:r>
      <w:r>
        <w:rPr>
          <w:lang w:eastAsia="zh-CN"/>
        </w:rPr>
        <w:lastRenderedPageBreak/>
        <w:t xml:space="preserve">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TableGrid"/>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w:t>
      </w:r>
      <w:proofErr w:type="gramStart"/>
      <w:r>
        <w:rPr>
          <w:lang w:eastAsia="zh-CN"/>
        </w:rPr>
        <w:t>in order for</w:t>
      </w:r>
      <w:proofErr w:type="gramEnd"/>
      <w:r>
        <w:rPr>
          <w:lang w:eastAsia="zh-CN"/>
        </w:rPr>
        <w:t xml:space="preserve"> the gNB to detect the UE in the first place.</w:t>
      </w:r>
    </w:p>
    <w:p w14:paraId="1D04B5DC" w14:textId="77777777" w:rsidR="0010032D" w:rsidRDefault="001F2426">
      <w:pPr>
        <w:pStyle w:val="Heading6"/>
      </w:pPr>
      <w:r>
        <w:t>Question8: Do companies agree that we need to support retransmission on CG-SDT resource for subsequent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CAEA1FF" w14:textId="77777777">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IIoT in Rel-16, the UE can’t find that the transmission has failed. </w:t>
            </w:r>
            <w:proofErr w:type="gramStart"/>
            <w:r w:rsidRPr="006055C8">
              <w:t>So</w:t>
            </w:r>
            <w:proofErr w:type="gramEnd"/>
            <w:r w:rsidRPr="006055C8">
              <w:t xml:space="preserve"> the mechanism to trigger autonomous retransmission is based on timer, like Rel-16 NR-U. if NR-U mechanism is reused to trigger retransmission on CG-SDT resource, some mechanism is needed to stop the timer. </w:t>
            </w:r>
            <w:proofErr w:type="gramStart"/>
            <w:r w:rsidRPr="006055C8">
              <w:t>So</w:t>
            </w:r>
            <w:proofErr w:type="gramEnd"/>
            <w:r w:rsidRPr="006055C8">
              <w:t xml:space="preserve">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w:t>
            </w:r>
            <w:proofErr w:type="gramStart"/>
            <w:r>
              <w:rPr>
                <w:rFonts w:eastAsia="Malgun Gothic"/>
                <w:lang w:eastAsia="ko-KR"/>
              </w:rPr>
              <w:t>However</w:t>
            </w:r>
            <w:proofErr w:type="gramEnd"/>
            <w:r>
              <w:rPr>
                <w:rFonts w:eastAsia="Malgun Gothic"/>
                <w:lang w:eastAsia="ko-KR"/>
              </w:rPr>
              <w:t xml:space="preserve">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C24D98">
        <w:tc>
          <w:tcPr>
            <w:tcW w:w="1529" w:type="dxa"/>
          </w:tcPr>
          <w:p w14:paraId="5EA9D19C"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C24D98">
        <w:tc>
          <w:tcPr>
            <w:tcW w:w="1529" w:type="dxa"/>
          </w:tcPr>
          <w:p w14:paraId="5F3A6B4B" w14:textId="058C6F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 xml:space="preserve">To confirm, if this question is addressing whether a subsequent new TB can be transmitted again on the CG (e.g. if no response form the network), then in that </w:t>
            </w:r>
            <w:r>
              <w:rPr>
                <w:rFonts w:eastAsia="Malgun Gothic"/>
                <w:lang w:eastAsia="ko-KR"/>
              </w:rPr>
              <w:lastRenderedPageBreak/>
              <w:t>case yes we support it and it shouldn’t be different from the UE behaviour of the initial TB. Retransmissions after receiving a response from the network, however, should be based on DGs.</w:t>
            </w:r>
          </w:p>
        </w:tc>
      </w:tr>
      <w:tr w:rsidR="006937D6" w14:paraId="325E7F5C" w14:textId="77777777" w:rsidTr="00C24D98">
        <w:tc>
          <w:tcPr>
            <w:tcW w:w="1529" w:type="dxa"/>
          </w:tcPr>
          <w:p w14:paraId="0C488183" w14:textId="562B8ED9" w:rsidR="006937D6" w:rsidRDefault="006937D6" w:rsidP="006937D6">
            <w:pPr>
              <w:rPr>
                <w:rFonts w:eastAsia="Malgun Gothic"/>
                <w:lang w:eastAsia="ko-KR"/>
              </w:rPr>
            </w:pPr>
            <w:r>
              <w:rPr>
                <w:lang w:eastAsia="zh-CN"/>
              </w:rPr>
              <w:lastRenderedPageBreak/>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See above. Supporting retransmission on CG-SDT resource would require explicit NW feedback even if the TB has been successfully decoded which increases the NW overhead and makes CG rather useless if every transmission on CG requires a dynamic grant response. For initial transmission, the NW can anyway response the UE with e.g. TA MAC CE.</w:t>
            </w:r>
          </w:p>
        </w:tc>
      </w:tr>
    </w:tbl>
    <w:p w14:paraId="3D031FEF" w14:textId="77777777" w:rsidR="0010032D" w:rsidRDefault="0010032D">
      <w:pPr>
        <w:rPr>
          <w:b/>
          <w:i/>
          <w:u w:val="single"/>
          <w:lang w:eastAsia="zh-CN"/>
        </w:rPr>
      </w:pPr>
    </w:p>
    <w:p w14:paraId="3BECE978" w14:textId="77777777" w:rsidR="0010032D" w:rsidRDefault="001F2426">
      <w:pPr>
        <w:pStyle w:val="Heading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Heading6"/>
      </w:pPr>
      <w:r>
        <w:rPr>
          <w:rFonts w:hint="eastAsia"/>
        </w:rPr>
        <w:t>Q</w:t>
      </w:r>
      <w:r>
        <w:t>uestion9: Do companies think that subsequent downlink transmission can serve as an implicit acknowledgement for initial CG-SDT but not for subsequent CG-SDT?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C24D98">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C24D98">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rsidTr="00C24D98">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w:t>
            </w:r>
            <w:proofErr w:type="gramStart"/>
            <w:r>
              <w:t>is allowed to</w:t>
            </w:r>
            <w:proofErr w:type="gramEnd"/>
            <w:r>
              <w:t xml:space="preserve"> initiate subsequent UL data transmission only after the reception of confirmation of initial transmission from the gNB</w:t>
            </w:r>
            <w:r>
              <w:rPr>
                <w:rFonts w:eastAsia="Malgun Gothic"/>
                <w:lang w:eastAsia="ko-KR"/>
              </w:rPr>
              <w:t>.</w:t>
            </w:r>
          </w:p>
          <w:p w14:paraId="59571A18"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C24D98">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rsidTr="00C24D98">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spellStart"/>
            <w:proofErr w:type="gramStart"/>
            <w:r>
              <w:rPr>
                <w:rFonts w:eastAsiaTheme="minorEastAsia"/>
                <w:lang w:eastAsia="zh-CN"/>
              </w:rPr>
              <w:t>a</w:t>
            </w:r>
            <w:proofErr w:type="spellEnd"/>
            <w:proofErr w:type="gramEnd"/>
            <w:r>
              <w:rPr>
                <w:rFonts w:eastAsiaTheme="minorEastAsia"/>
                <w:lang w:eastAsia="zh-CN"/>
              </w:rPr>
              <w:t xml:space="preserve"> explicit ACK as discussed in Q7.</w:t>
            </w:r>
          </w:p>
        </w:tc>
      </w:tr>
      <w:tr w:rsidR="0014096F" w14:paraId="17A5ED82" w14:textId="77777777" w:rsidTr="00C24D98">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C24D98">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C24D98">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C24D98">
        <w:tc>
          <w:tcPr>
            <w:tcW w:w="1429" w:type="dxa"/>
          </w:tcPr>
          <w:p w14:paraId="170FE9B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C24D98">
        <w:tc>
          <w:tcPr>
            <w:tcW w:w="1429" w:type="dxa"/>
          </w:tcPr>
          <w:p w14:paraId="73FFFB18" w14:textId="4A428B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C24D98">
        <w:tc>
          <w:tcPr>
            <w:tcW w:w="1429" w:type="dxa"/>
          </w:tcPr>
          <w:p w14:paraId="70E62D8E" w14:textId="2ED61E71" w:rsidR="00372317" w:rsidRDefault="00372317" w:rsidP="00372317">
            <w:pPr>
              <w:rPr>
                <w:rFonts w:eastAsia="Malgun Gothic"/>
                <w:lang w:eastAsia="ko-KR"/>
              </w:rPr>
            </w:pPr>
            <w:r>
              <w:rPr>
                <w:rFonts w:eastAsia="Malgun Gothic"/>
                <w:lang w:eastAsia="ko-KR"/>
              </w:rPr>
              <w:t>Nokia</w:t>
            </w:r>
          </w:p>
        </w:tc>
        <w:tc>
          <w:tcPr>
            <w:tcW w:w="1301" w:type="dxa"/>
          </w:tcPr>
          <w:p w14:paraId="496EA728" w14:textId="675AA047" w:rsidR="00372317" w:rsidRDefault="00372317" w:rsidP="00372317">
            <w:pPr>
              <w:rPr>
                <w:rFonts w:eastAsia="PMingLiU"/>
                <w:lang w:eastAsia="zh-TW"/>
              </w:rPr>
            </w:pPr>
            <w:proofErr w:type="gramStart"/>
            <w:r>
              <w:t>Yes</w:t>
            </w:r>
            <w:proofErr w:type="gramEnd"/>
            <w:r>
              <w:t xml:space="preserve">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bl>
    <w:p w14:paraId="5458DA44" w14:textId="77777777" w:rsidR="0010032D" w:rsidRDefault="001F2426">
      <w:pPr>
        <w:pStyle w:val="Heading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Heading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C24D98">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C24D98">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C24D98">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C24D98">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w:t>
            </w:r>
            <w:proofErr w:type="gramStart"/>
            <w:r>
              <w:rPr>
                <w:lang w:eastAsia="zh-CN"/>
              </w:rPr>
              <w:t>message</w:t>
            </w:r>
            <w:proofErr w:type="gramEnd"/>
            <w:r>
              <w:rPr>
                <w:lang w:eastAsia="zh-CN"/>
              </w:rPr>
              <w:t xml:space="preserv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C24D98">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C24D98">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C24D98">
        <w:tc>
          <w:tcPr>
            <w:tcW w:w="1429" w:type="dxa"/>
          </w:tcPr>
          <w:p w14:paraId="39C98C4E" w14:textId="73B4566A" w:rsidR="00150BE4" w:rsidRDefault="00150BE4" w:rsidP="0093669D">
            <w:pPr>
              <w:rPr>
                <w:rFonts w:eastAsiaTheme="minorEastAsia"/>
                <w:lang w:eastAsia="zh-CN"/>
              </w:rPr>
            </w:pPr>
            <w:r w:rsidRPr="001D7E71">
              <w:lastRenderedPageBreak/>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C24D98">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C24D98">
        <w:tc>
          <w:tcPr>
            <w:tcW w:w="1429" w:type="dxa"/>
          </w:tcPr>
          <w:p w14:paraId="31A975C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C24D98">
        <w:tc>
          <w:tcPr>
            <w:tcW w:w="1429" w:type="dxa"/>
          </w:tcPr>
          <w:p w14:paraId="6DA40070" w14:textId="13E623C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C24D98">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bl>
    <w:p w14:paraId="3B280A40" w14:textId="77777777" w:rsidR="0010032D" w:rsidRDefault="001F2426">
      <w:pPr>
        <w:pStyle w:val="Heading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Heading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TableGrid"/>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NormalWeb"/>
              <w:numPr>
                <w:ilvl w:val="1"/>
                <w:numId w:val="11"/>
              </w:numPr>
              <w:tabs>
                <w:tab w:val="clear" w:pos="840"/>
                <w:tab w:val="left" w:pos="1622"/>
              </w:tabs>
              <w:spacing w:after="0"/>
              <w:rPr>
                <w:lang w:eastAsia="zh-CN"/>
              </w:rPr>
            </w:pPr>
            <w:r>
              <w:rPr>
                <w:rFonts w:ascii="Arial" w:eastAsia="MS Mincho" w:hAnsi="Arial"/>
                <w:sz w:val="20"/>
                <w:szCs w:val="24"/>
                <w:lang w:val="en-US" w:eastAsia="zh-CN" w:bidi="ar"/>
              </w:rPr>
              <w:t xml:space="preserve">When the UE receives RRC feedback messages (e.g.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Heading6"/>
      </w:pPr>
      <w:r>
        <w:rPr>
          <w:rFonts w:hint="eastAsia"/>
        </w:rPr>
        <w:t>Q</w:t>
      </w:r>
      <w:r>
        <w:t>uestion11: Do companies agree that the CG-SDT timer should be stopped when PDCCH addressed to C-RNTI and CS-RNTI is received?</w:t>
      </w:r>
    </w:p>
    <w:tbl>
      <w:tblPr>
        <w:tblStyle w:val="TableGrid"/>
        <w:tblW w:w="10060" w:type="dxa"/>
        <w:tblLayout w:type="fixed"/>
        <w:tblLook w:val="04A0" w:firstRow="1" w:lastRow="0" w:firstColumn="1" w:lastColumn="0" w:noHBand="0" w:noVBand="1"/>
      </w:tblPr>
      <w:tblGrid>
        <w:gridCol w:w="1529"/>
        <w:gridCol w:w="1301"/>
        <w:gridCol w:w="7230"/>
      </w:tblGrid>
      <w:tr w:rsidR="0010032D" w14:paraId="5AC0116E" w14:textId="77777777">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 xml:space="preserve">We think the function of the CG-SDT is to trigger autonomous retransmission, which is </w:t>
            </w:r>
            <w:proofErr w:type="gramStart"/>
            <w:r w:rsidRPr="009E0B25">
              <w:t>similar to</w:t>
            </w:r>
            <w:proofErr w:type="gramEnd"/>
            <w:r w:rsidRPr="009E0B25">
              <w:t xml:space="preserve"> CGRT. And CGRT will be stopped when PDCCH addressed to C-RNTI and CS-RNTI is received.</w:t>
            </w:r>
          </w:p>
        </w:tc>
      </w:tr>
      <w:tr w:rsidR="002C35B0" w14:paraId="2FE43D75" w14:textId="77777777">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C24D98">
        <w:tc>
          <w:tcPr>
            <w:tcW w:w="1529" w:type="dxa"/>
          </w:tcPr>
          <w:p w14:paraId="4BDA5C2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C24D98">
        <w:tc>
          <w:tcPr>
            <w:tcW w:w="1529" w:type="dxa"/>
          </w:tcPr>
          <w:p w14:paraId="5905DE87" w14:textId="766AC824" w:rsidR="00D21560" w:rsidRPr="00D21560" w:rsidRDefault="00D21560" w:rsidP="00D21560">
            <w:pPr>
              <w:rPr>
                <w:rFonts w:eastAsia="Malgun Gothic"/>
                <w:lang w:val="en-US" w:eastAsia="ko-KR"/>
              </w:rPr>
            </w:pPr>
            <w:r>
              <w:rPr>
                <w:rFonts w:eastAsia="Malgun Gothic"/>
                <w:lang w:eastAsia="ko-KR"/>
              </w:rPr>
              <w:t>InterDigital</w:t>
            </w:r>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C24D98">
        <w:tc>
          <w:tcPr>
            <w:tcW w:w="1529" w:type="dxa"/>
          </w:tcPr>
          <w:p w14:paraId="61A18F8A" w14:textId="3FD4A731" w:rsidR="00D631A9" w:rsidRDefault="00D631A9" w:rsidP="00D631A9">
            <w:pPr>
              <w:rPr>
                <w:rFonts w:eastAsia="Malgun Gothic"/>
                <w:lang w:eastAsia="ko-KR"/>
              </w:rPr>
            </w:pPr>
            <w:r>
              <w:rPr>
                <w:lang w:eastAsia="zh-CN"/>
              </w:rPr>
              <w:t>Nokia</w:t>
            </w:r>
          </w:p>
        </w:tc>
        <w:tc>
          <w:tcPr>
            <w:tcW w:w="1301" w:type="dxa"/>
          </w:tcPr>
          <w:p w14:paraId="0E0C8FF5" w14:textId="6AA3E227" w:rsidR="00D631A9" w:rsidRDefault="00D631A9" w:rsidP="00D631A9">
            <w:pPr>
              <w:rPr>
                <w:rFonts w:eastAsia="Malgun Gothic"/>
                <w:lang w:eastAsia="ko-KR"/>
              </w:rPr>
            </w:pPr>
            <w:proofErr w:type="gramStart"/>
            <w:r>
              <w:rPr>
                <w:lang w:eastAsia="zh-CN"/>
              </w:rPr>
              <w:t>Yes</w:t>
            </w:r>
            <w:proofErr w:type="gramEnd"/>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proofErr w:type="spellStart"/>
            <w:r w:rsidR="00930A33">
              <w:t>configuredGrantTimer</w:t>
            </w:r>
            <w:proofErr w:type="spellEnd"/>
            <w:r>
              <w:t xml:space="preserve"> though</w:t>
            </w:r>
            <w:r w:rsidR="0062708C">
              <w:t>,</w:t>
            </w:r>
            <w:r w:rsidR="00930A33">
              <w:t xml:space="preserve"> then everything works like legac</w:t>
            </w:r>
            <w:r w:rsidR="00D57BBF">
              <w:t>y</w:t>
            </w:r>
            <w:r w:rsidR="00A87DE4">
              <w:t xml:space="preserve"> with conditions added for auto </w:t>
            </w:r>
            <w:proofErr w:type="spellStart"/>
            <w:r w:rsidR="00A87DE4">
              <w:t>retx</w:t>
            </w:r>
            <w:proofErr w:type="spellEnd"/>
            <w:r w:rsidR="00A87DE4">
              <w:t xml:space="preserve"> for initial transmission. Not clear if we need another timer.</w:t>
            </w:r>
          </w:p>
        </w:tc>
      </w:tr>
    </w:tbl>
    <w:p w14:paraId="516C76FA" w14:textId="77777777" w:rsidR="0010032D" w:rsidRDefault="0010032D">
      <w:pPr>
        <w:rPr>
          <w:lang w:eastAsia="zh-CN"/>
        </w:rPr>
      </w:pPr>
    </w:p>
    <w:p w14:paraId="491D24B2" w14:textId="77777777" w:rsidR="0010032D" w:rsidRDefault="001F2426">
      <w:pPr>
        <w:pStyle w:val="Heading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Heading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TableGrid"/>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w:t>
      </w:r>
      <w:proofErr w:type="gramStart"/>
      <w:r>
        <w:rPr>
          <w:lang w:eastAsia="zh-CN"/>
        </w:rPr>
        <w:t>in order to</w:t>
      </w:r>
      <w:proofErr w:type="gramEnd"/>
      <w:r>
        <w:rPr>
          <w:lang w:eastAsia="zh-CN"/>
        </w:rPr>
        <w:t xml:space="preserve">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TW"/>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Heading6"/>
      </w:pPr>
      <w:r>
        <w:rPr>
          <w:rFonts w:hint="eastAsia"/>
        </w:rPr>
        <w:lastRenderedPageBreak/>
        <w:t>Q</w:t>
      </w:r>
      <w:r>
        <w:t>uestion12: Do companies agree that HARQ process id can be shared between different CG configurations such that when SSB is reselected, the HARQ process id can be the same for retransmission as initial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D070093" w14:textId="77777777">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CommentText"/>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CommentText"/>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CommentText"/>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CommentText"/>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CommentText"/>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CommentText"/>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CommentText"/>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CommentText"/>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tc>
          <w:tcPr>
            <w:tcW w:w="1529" w:type="dxa"/>
          </w:tcPr>
          <w:p w14:paraId="25596A0E" w14:textId="5FAAC885" w:rsidR="0093669D" w:rsidRDefault="0093669D" w:rsidP="0093669D">
            <w:pPr>
              <w:rPr>
                <w:lang w:eastAsia="zh-CN"/>
              </w:rPr>
            </w:pPr>
            <w:r>
              <w:rPr>
                <w:rFonts w:eastAsiaTheme="minorEastAsia"/>
                <w:lang w:eastAsia="zh-CN"/>
              </w:rPr>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 xml:space="preserve">he HARQ process ID should be same for retransmission as initial transmission, but we don’t see SSB re-evaluation is necessary for retransmission. </w:t>
            </w:r>
            <w:proofErr w:type="gramStart"/>
            <w:r>
              <w:rPr>
                <w:rFonts w:eastAsia="Malgun Gothic"/>
                <w:lang w:eastAsia="ko-KR"/>
              </w:rPr>
              <w:t>So</w:t>
            </w:r>
            <w:proofErr w:type="gramEnd"/>
            <w:r>
              <w:rPr>
                <w:rFonts w:eastAsia="Malgun Gothic"/>
                <w:lang w:eastAsia="ko-KR"/>
              </w:rPr>
              <w:t xml:space="preserve"> the question here is not existing.</w:t>
            </w:r>
          </w:p>
        </w:tc>
      </w:tr>
      <w:tr w:rsidR="005F4BB8" w14:paraId="5773CC1E" w14:textId="77777777">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w:t>
            </w:r>
            <w:r w:rsidRPr="001521B1">
              <w:lastRenderedPageBreak/>
              <w:t xml:space="preserve">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r w:rsidR="002C35B0" w14:paraId="762CCD20" w14:textId="77777777">
        <w:tc>
          <w:tcPr>
            <w:tcW w:w="1529" w:type="dxa"/>
          </w:tcPr>
          <w:p w14:paraId="275B44F3" w14:textId="7BD17C62" w:rsidR="002C35B0" w:rsidRPr="001521B1" w:rsidRDefault="002C35B0" w:rsidP="002C35B0">
            <w:r>
              <w:rPr>
                <w:rFonts w:eastAsia="Malgun Gothic"/>
                <w:lang w:eastAsia="ko-KR"/>
              </w:rPr>
              <w:lastRenderedPageBreak/>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C24D98">
        <w:tc>
          <w:tcPr>
            <w:tcW w:w="1529" w:type="dxa"/>
          </w:tcPr>
          <w:p w14:paraId="6BD22779"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C24D98">
        <w:tc>
          <w:tcPr>
            <w:tcW w:w="1529" w:type="dxa"/>
          </w:tcPr>
          <w:p w14:paraId="7D1D7915" w14:textId="6819F7F4"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C24D98">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case of 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bl>
    <w:p w14:paraId="6354E88C" w14:textId="77777777" w:rsidR="0010032D" w:rsidRDefault="0010032D">
      <w:pPr>
        <w:rPr>
          <w:lang w:eastAsia="zh-CN"/>
        </w:rPr>
      </w:pPr>
    </w:p>
    <w:p w14:paraId="4B6A3EF1" w14:textId="77777777" w:rsidR="0010032D" w:rsidRDefault="001F2426">
      <w:pPr>
        <w:pStyle w:val="Heading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Heading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TableGrid"/>
        <w:tblW w:w="10060" w:type="dxa"/>
        <w:tblLayout w:type="fixed"/>
        <w:tblLook w:val="04A0" w:firstRow="1" w:lastRow="0" w:firstColumn="1" w:lastColumn="0" w:noHBand="0" w:noVBand="1"/>
      </w:tblPr>
      <w:tblGrid>
        <w:gridCol w:w="1529"/>
        <w:gridCol w:w="1301"/>
        <w:gridCol w:w="7230"/>
      </w:tblGrid>
      <w:tr w:rsidR="0010032D" w14:paraId="77557C7E" w14:textId="77777777">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w:t>
            </w:r>
            <w:proofErr w:type="gramStart"/>
            <w:r w:rsidRPr="00D60599">
              <w:t>So</w:t>
            </w:r>
            <w:proofErr w:type="gramEnd"/>
            <w:r w:rsidRPr="00D60599">
              <w:t xml:space="preserve">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r w:rsidR="002C35B0" w14:paraId="20FD45C0" w14:textId="77777777">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C24D98">
        <w:tc>
          <w:tcPr>
            <w:tcW w:w="1529" w:type="dxa"/>
          </w:tcPr>
          <w:p w14:paraId="287BC6C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C24D98">
        <w:tc>
          <w:tcPr>
            <w:tcW w:w="1529" w:type="dxa"/>
          </w:tcPr>
          <w:p w14:paraId="01853C98" w14:textId="169E3E8F"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C24D98">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bl>
    <w:p w14:paraId="0E3E9B2E" w14:textId="77777777" w:rsidR="0010032D" w:rsidRDefault="0010032D">
      <w:pPr>
        <w:rPr>
          <w:lang w:eastAsia="zh-CN"/>
        </w:rPr>
      </w:pPr>
    </w:p>
    <w:p w14:paraId="12D3E671" w14:textId="77777777" w:rsidR="0010032D" w:rsidRDefault="001F2426">
      <w:pPr>
        <w:pStyle w:val="Heading6"/>
      </w:pPr>
      <w:r>
        <w:rPr>
          <w:rFonts w:hint="eastAsia"/>
        </w:rPr>
        <w:lastRenderedPageBreak/>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TableGrid"/>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Heading6"/>
      </w:pPr>
      <w:r>
        <w:rPr>
          <w:rFonts w:hint="eastAsia"/>
        </w:rPr>
        <w:t>Q</w:t>
      </w:r>
      <w:r>
        <w:t>uestion14: Do companies think that the UE should use RA-SDT resources when there are no SSB available for subsequent new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235D7247" w14:textId="77777777">
        <w:tc>
          <w:tcPr>
            <w:tcW w:w="1529" w:type="dxa"/>
          </w:tcPr>
          <w:p w14:paraId="6EBEABC3" w14:textId="77777777" w:rsidR="0010032D" w:rsidRDefault="001F2426">
            <w:pPr>
              <w:rPr>
                <w:b/>
                <w:szCs w:val="22"/>
                <w:lang w:eastAsia="zh-CN"/>
              </w:rPr>
            </w:pPr>
            <w:r>
              <w:rPr>
                <w:b/>
                <w:szCs w:val="22"/>
                <w:lang w:eastAsia="zh-CN"/>
              </w:rPr>
              <w:t>Company</w:t>
            </w:r>
          </w:p>
        </w:tc>
        <w:tc>
          <w:tcPr>
            <w:tcW w:w="1301" w:type="dxa"/>
          </w:tcPr>
          <w:p w14:paraId="23D040D1" w14:textId="77777777" w:rsidR="0010032D" w:rsidRDefault="001F2426">
            <w:pPr>
              <w:rPr>
                <w:b/>
                <w:szCs w:val="22"/>
                <w:lang w:eastAsia="zh-CN"/>
              </w:rPr>
            </w:pPr>
            <w:r>
              <w:rPr>
                <w:rFonts w:hint="eastAsia"/>
                <w:b/>
                <w:szCs w:val="22"/>
                <w:lang w:eastAsia="zh-CN"/>
              </w:rPr>
              <w:t>Yes/No</w:t>
            </w:r>
          </w:p>
        </w:tc>
        <w:tc>
          <w:tcPr>
            <w:tcW w:w="7230"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tc>
          <w:tcPr>
            <w:tcW w:w="1529" w:type="dxa"/>
          </w:tcPr>
          <w:p w14:paraId="52F5D6D9" w14:textId="77777777" w:rsidR="0010032D" w:rsidRDefault="001F2426">
            <w:pPr>
              <w:rPr>
                <w:rFonts w:eastAsia="Malgun Gothic"/>
                <w:lang w:eastAsia="ko-KR"/>
              </w:rPr>
            </w:pPr>
            <w:r>
              <w:rPr>
                <w:rFonts w:eastAsia="Malgun Gothic" w:hint="eastAsia"/>
                <w:lang w:eastAsia="ko-KR"/>
              </w:rPr>
              <w:t>LG</w:t>
            </w:r>
          </w:p>
        </w:tc>
        <w:tc>
          <w:tcPr>
            <w:tcW w:w="1301" w:type="dxa"/>
          </w:tcPr>
          <w:p w14:paraId="3C40207E" w14:textId="77777777" w:rsidR="0010032D" w:rsidRDefault="001F2426">
            <w:pPr>
              <w:rPr>
                <w:rFonts w:eastAsia="Malgun Gothic"/>
                <w:lang w:eastAsia="ko-KR"/>
              </w:rPr>
            </w:pPr>
            <w:r>
              <w:rPr>
                <w:rFonts w:eastAsia="Malgun Gothic" w:hint="eastAsia"/>
                <w:lang w:eastAsia="ko-KR"/>
              </w:rPr>
              <w:t>No</w:t>
            </w:r>
          </w:p>
        </w:tc>
        <w:tc>
          <w:tcPr>
            <w:tcW w:w="7230"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tc>
          <w:tcPr>
            <w:tcW w:w="1529" w:type="dxa"/>
          </w:tcPr>
          <w:p w14:paraId="73CC254D" w14:textId="77777777" w:rsidR="0010032D" w:rsidRDefault="001F2426">
            <w:pPr>
              <w:rPr>
                <w:lang w:eastAsia="zh-CN"/>
              </w:rPr>
            </w:pPr>
            <w:r>
              <w:rPr>
                <w:lang w:eastAsia="zh-CN"/>
              </w:rPr>
              <w:t>Samsung</w:t>
            </w:r>
          </w:p>
        </w:tc>
        <w:tc>
          <w:tcPr>
            <w:tcW w:w="1301" w:type="dxa"/>
          </w:tcPr>
          <w:p w14:paraId="79BFE9F0" w14:textId="77777777" w:rsidR="0010032D" w:rsidRDefault="001F2426">
            <w:pPr>
              <w:rPr>
                <w:szCs w:val="22"/>
                <w:lang w:eastAsia="zh-CN"/>
              </w:rPr>
            </w:pPr>
            <w:r>
              <w:rPr>
                <w:szCs w:val="22"/>
                <w:lang w:eastAsia="zh-CN"/>
              </w:rPr>
              <w:t>No</w:t>
            </w:r>
          </w:p>
        </w:tc>
        <w:tc>
          <w:tcPr>
            <w:tcW w:w="7230"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tc>
          <w:tcPr>
            <w:tcW w:w="1529" w:type="dxa"/>
          </w:tcPr>
          <w:p w14:paraId="4CF8869B" w14:textId="77777777" w:rsidR="0010032D" w:rsidRDefault="001F2426">
            <w:pPr>
              <w:rPr>
                <w:lang w:eastAsia="zh-CN"/>
              </w:rPr>
            </w:pPr>
            <w:r>
              <w:rPr>
                <w:lang w:eastAsia="zh-CN"/>
              </w:rPr>
              <w:t>ZTE</w:t>
            </w:r>
          </w:p>
        </w:tc>
        <w:tc>
          <w:tcPr>
            <w:tcW w:w="1301"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230"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tc>
          <w:tcPr>
            <w:tcW w:w="152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301"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230"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tc>
          <w:tcPr>
            <w:tcW w:w="152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301" w:type="dxa"/>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230"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tc>
          <w:tcPr>
            <w:tcW w:w="1529" w:type="dxa"/>
          </w:tcPr>
          <w:p w14:paraId="4798CB8E" w14:textId="7A5FA2E0" w:rsidR="00150BE4" w:rsidRDefault="00150BE4" w:rsidP="0093669D">
            <w:pPr>
              <w:rPr>
                <w:lang w:eastAsia="zh-CN"/>
              </w:rPr>
            </w:pPr>
            <w:r w:rsidRPr="00652CD3">
              <w:t>CATT</w:t>
            </w:r>
          </w:p>
        </w:tc>
        <w:tc>
          <w:tcPr>
            <w:tcW w:w="1301" w:type="dxa"/>
          </w:tcPr>
          <w:p w14:paraId="4BC5D6AF" w14:textId="41F867C2" w:rsidR="00150BE4" w:rsidRDefault="00150BE4" w:rsidP="0093669D">
            <w:pPr>
              <w:rPr>
                <w:szCs w:val="22"/>
                <w:lang w:eastAsia="zh-CN"/>
              </w:rPr>
            </w:pPr>
            <w:r w:rsidRPr="00652CD3">
              <w:t>No</w:t>
            </w:r>
          </w:p>
        </w:tc>
        <w:tc>
          <w:tcPr>
            <w:tcW w:w="7230" w:type="dxa"/>
          </w:tcPr>
          <w:p w14:paraId="7FC9D814" w14:textId="71B14508" w:rsidR="00150BE4" w:rsidRDefault="00150BE4" w:rsidP="0093669D">
            <w:pPr>
              <w:rPr>
                <w:iCs/>
                <w:lang w:eastAsia="zh-CN"/>
              </w:rPr>
            </w:pPr>
            <w:r w:rsidRPr="00652CD3">
              <w:t>Legacy RA procedure can be used.</w:t>
            </w:r>
          </w:p>
        </w:tc>
      </w:tr>
      <w:tr w:rsidR="002C35B0" w14:paraId="67F4C227" w14:textId="77777777">
        <w:tc>
          <w:tcPr>
            <w:tcW w:w="1529" w:type="dxa"/>
          </w:tcPr>
          <w:p w14:paraId="61207A33" w14:textId="6F976D46" w:rsidR="002C35B0" w:rsidRPr="00652CD3" w:rsidRDefault="002C35B0" w:rsidP="002C35B0">
            <w:r>
              <w:rPr>
                <w:lang w:eastAsia="zh-CN"/>
              </w:rPr>
              <w:lastRenderedPageBreak/>
              <w:t>Lenovo</w:t>
            </w:r>
          </w:p>
        </w:tc>
        <w:tc>
          <w:tcPr>
            <w:tcW w:w="1301" w:type="dxa"/>
          </w:tcPr>
          <w:p w14:paraId="35FCDFCD" w14:textId="1F4809E6" w:rsidR="002C35B0" w:rsidRPr="00652CD3" w:rsidRDefault="002C35B0" w:rsidP="002C35B0">
            <w:r>
              <w:rPr>
                <w:szCs w:val="22"/>
                <w:lang w:eastAsia="zh-CN"/>
              </w:rPr>
              <w:t xml:space="preserve">No </w:t>
            </w:r>
          </w:p>
        </w:tc>
        <w:tc>
          <w:tcPr>
            <w:tcW w:w="7230"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w:t>
            </w:r>
            <w:proofErr w:type="gramStart"/>
            <w:r>
              <w:rPr>
                <w:szCs w:val="22"/>
                <w:lang w:eastAsia="zh-CN"/>
              </w:rPr>
              <w:t>However</w:t>
            </w:r>
            <w:proofErr w:type="gramEnd"/>
            <w:r>
              <w:rPr>
                <w:szCs w:val="22"/>
                <w:lang w:eastAsia="zh-CN"/>
              </w:rPr>
              <w:t xml:space="preserve"> we don’t see much benefit compared to legacy RA procedure for this case. </w:t>
            </w:r>
            <w:proofErr w:type="gramStart"/>
            <w:r>
              <w:rPr>
                <w:szCs w:val="22"/>
                <w:lang w:eastAsia="zh-CN"/>
              </w:rPr>
              <w:t>Therefore</w:t>
            </w:r>
            <w:proofErr w:type="gramEnd"/>
            <w:r>
              <w:rPr>
                <w:szCs w:val="22"/>
                <w:lang w:eastAsia="zh-CN"/>
              </w:rPr>
              <w:t xml:space="preserve"> for </w:t>
            </w:r>
            <w:proofErr w:type="spellStart"/>
            <w:r>
              <w:rPr>
                <w:szCs w:val="22"/>
                <w:lang w:eastAsia="zh-CN"/>
              </w:rPr>
              <w:t>simplicitly</w:t>
            </w:r>
            <w:proofErr w:type="spellEnd"/>
            <w:r>
              <w:rPr>
                <w:szCs w:val="22"/>
                <w:lang w:eastAsia="zh-CN"/>
              </w:rPr>
              <w:t>, we think that UE use trigger legacy RA procedure.</w:t>
            </w:r>
          </w:p>
        </w:tc>
      </w:tr>
      <w:tr w:rsidR="00C24D98" w14:paraId="45E818CC" w14:textId="77777777" w:rsidTr="00C24D98">
        <w:tc>
          <w:tcPr>
            <w:tcW w:w="1529" w:type="dxa"/>
          </w:tcPr>
          <w:p w14:paraId="4A67729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proofErr w:type="spellStart"/>
            <w:r>
              <w:rPr>
                <w:szCs w:val="22"/>
                <w:lang w:eastAsia="zh-CN"/>
              </w:rPr>
              <w:t>benefitial</w:t>
            </w:r>
            <w:proofErr w:type="spellEnd"/>
            <w:r>
              <w:rPr>
                <w:szCs w:val="22"/>
                <w:lang w:eastAsia="zh-CN"/>
              </w:rPr>
              <w:t xml:space="preserve"> </w:t>
            </w:r>
            <w:r w:rsidRPr="00BF36AC">
              <w:rPr>
                <w:szCs w:val="22"/>
                <w:lang w:eastAsia="zh-CN"/>
              </w:rPr>
              <w:t>for UE to use available resource.</w:t>
            </w:r>
          </w:p>
        </w:tc>
      </w:tr>
      <w:tr w:rsidR="00D21560" w14:paraId="3E4ED7D5" w14:textId="77777777" w:rsidTr="00C24D98">
        <w:tc>
          <w:tcPr>
            <w:tcW w:w="1529" w:type="dxa"/>
          </w:tcPr>
          <w:p w14:paraId="64ABD1DB" w14:textId="393B6F02" w:rsidR="00D21560" w:rsidRPr="00D23065" w:rsidRDefault="00D21560" w:rsidP="00BE01F3">
            <w:pPr>
              <w:rPr>
                <w:rFonts w:eastAsia="Malgun Gothic"/>
                <w:lang w:eastAsia="ko-KR"/>
              </w:rPr>
            </w:pPr>
            <w:r>
              <w:rPr>
                <w:rFonts w:eastAsia="Malgun Gothic"/>
                <w:lang w:eastAsia="ko-KR"/>
              </w:rPr>
              <w:t>InterDigital</w:t>
            </w:r>
          </w:p>
        </w:tc>
        <w:tc>
          <w:tcPr>
            <w:tcW w:w="1301" w:type="dxa"/>
          </w:tcPr>
          <w:p w14:paraId="2E9EAF1A" w14:textId="231C0944" w:rsidR="00D21560" w:rsidRDefault="00D21560" w:rsidP="00BE01F3">
            <w:pPr>
              <w:rPr>
                <w:rFonts w:eastAsia="PMingLiU"/>
                <w:lang w:eastAsia="zh-TW"/>
              </w:rPr>
            </w:pPr>
            <w:r>
              <w:rPr>
                <w:rFonts w:eastAsia="PMingLiU"/>
                <w:lang w:eastAsia="zh-TW"/>
              </w:rPr>
              <w:t>Yes</w:t>
            </w:r>
          </w:p>
        </w:tc>
        <w:tc>
          <w:tcPr>
            <w:tcW w:w="7230"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C24D98">
        <w:tc>
          <w:tcPr>
            <w:tcW w:w="1529" w:type="dxa"/>
          </w:tcPr>
          <w:p w14:paraId="01BB04F6" w14:textId="03BF9705" w:rsidR="0039404C" w:rsidRDefault="0039404C" w:rsidP="0039404C">
            <w:pPr>
              <w:rPr>
                <w:rFonts w:eastAsia="Malgun Gothic"/>
                <w:lang w:eastAsia="ko-KR"/>
              </w:rPr>
            </w:pPr>
            <w:r>
              <w:rPr>
                <w:lang w:eastAsia="zh-CN"/>
              </w:rPr>
              <w:t>Nokia</w:t>
            </w:r>
          </w:p>
        </w:tc>
        <w:tc>
          <w:tcPr>
            <w:tcW w:w="1301" w:type="dxa"/>
          </w:tcPr>
          <w:p w14:paraId="7EB9F302" w14:textId="68114AB2" w:rsidR="0039404C" w:rsidRDefault="0039404C" w:rsidP="0039404C">
            <w:pPr>
              <w:rPr>
                <w:rFonts w:eastAsia="PMingLiU"/>
                <w:lang w:eastAsia="zh-TW"/>
              </w:rPr>
            </w:pPr>
            <w:r>
              <w:rPr>
                <w:lang w:eastAsia="zh-CN"/>
              </w:rPr>
              <w:t xml:space="preserve">No </w:t>
            </w:r>
          </w:p>
        </w:tc>
        <w:tc>
          <w:tcPr>
            <w:tcW w:w="7230" w:type="dxa"/>
          </w:tcPr>
          <w:p w14:paraId="3EAC82EC" w14:textId="7A6B6B1F" w:rsidR="0039404C" w:rsidRDefault="0039404C" w:rsidP="0039404C">
            <w:pPr>
              <w:rPr>
                <w:szCs w:val="22"/>
                <w:lang w:eastAsia="zh-CN"/>
              </w:rPr>
            </w:pPr>
            <w:r w:rsidRPr="00A53CE7">
              <w:rPr>
                <w:iCs/>
              </w:rPr>
              <w:t xml:space="preserve">Otherwise the RSRP would need to be checked again during subsequent transmission phase which might make the specification more complicated without much gain compare to just use normal RA resource. It is currently only checked upon </w:t>
            </w:r>
            <w:proofErr w:type="spellStart"/>
            <w:r w:rsidRPr="00A53CE7">
              <w:rPr>
                <w:iCs/>
              </w:rPr>
              <w:t>initation</w:t>
            </w:r>
            <w:proofErr w:type="spellEnd"/>
            <w:r w:rsidRPr="00A53CE7">
              <w:rPr>
                <w:iCs/>
              </w:rPr>
              <w:t xml:space="preserve"> of the SDT procedure.</w:t>
            </w:r>
          </w:p>
        </w:tc>
      </w:tr>
    </w:tbl>
    <w:p w14:paraId="00957F16" w14:textId="77777777" w:rsidR="0010032D" w:rsidRDefault="001F2426">
      <w:pPr>
        <w:pStyle w:val="Heading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TableGrid"/>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Heading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TableGrid"/>
        <w:tblW w:w="10060" w:type="dxa"/>
        <w:tblLayout w:type="fixed"/>
        <w:tblLook w:val="04A0" w:firstRow="1" w:lastRow="0" w:firstColumn="1" w:lastColumn="0" w:noHBand="0" w:noVBand="1"/>
      </w:tblPr>
      <w:tblGrid>
        <w:gridCol w:w="1529"/>
        <w:gridCol w:w="1301"/>
        <w:gridCol w:w="7230"/>
      </w:tblGrid>
      <w:tr w:rsidR="0010032D" w14:paraId="025A3CFA" w14:textId="77777777">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C24D98">
        <w:tc>
          <w:tcPr>
            <w:tcW w:w="1529" w:type="dxa"/>
          </w:tcPr>
          <w:p w14:paraId="3EF0694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802DFF8" w14:textId="77777777" w:rsidR="00C24D98" w:rsidRPr="00064311" w:rsidRDefault="00C24D98" w:rsidP="00BE01F3">
            <w:pPr>
              <w:rPr>
                <w:rFonts w:eastAsia="PMingLiU"/>
                <w:lang w:eastAsia="zh-TW"/>
              </w:rPr>
            </w:pPr>
            <w:proofErr w:type="gramStart"/>
            <w:r>
              <w:rPr>
                <w:rFonts w:eastAsia="PMingLiU" w:hint="eastAsia"/>
                <w:lang w:eastAsia="zh-TW"/>
              </w:rPr>
              <w:t>Yes</w:t>
            </w:r>
            <w:proofErr w:type="gramEnd"/>
            <w:r>
              <w:rPr>
                <w:rFonts w:eastAsia="PMingLiU" w:hint="eastAsia"/>
                <w:lang w:eastAsia="zh-TW"/>
              </w:rPr>
              <w:t xml:space="preserve">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 xml:space="preserve">rovided via </w:t>
            </w:r>
            <w:proofErr w:type="spellStart"/>
            <w:r w:rsidRPr="003F3F11">
              <w:rPr>
                <w:rFonts w:eastAsia="PMingLiU"/>
                <w:lang w:eastAsia="zh-TW"/>
              </w:rPr>
              <w:t>RRCRelease</w:t>
            </w:r>
            <w:proofErr w:type="spellEnd"/>
            <w:r w:rsidRPr="003F3F11">
              <w:rPr>
                <w:rFonts w:eastAsia="PMingLiU"/>
                <w:lang w:eastAsia="zh-TW"/>
              </w:rPr>
              <w:t xml:space="preserve"> message</w:t>
            </w:r>
            <w:r>
              <w:rPr>
                <w:rFonts w:eastAsia="PMingLiU"/>
                <w:lang w:eastAsia="zh-TW"/>
              </w:rPr>
              <w:t>.</w:t>
            </w:r>
          </w:p>
        </w:tc>
      </w:tr>
      <w:tr w:rsidR="00C40CEF" w14:paraId="50CAAAF5" w14:textId="77777777" w:rsidTr="00C24D98">
        <w:tc>
          <w:tcPr>
            <w:tcW w:w="1529" w:type="dxa"/>
          </w:tcPr>
          <w:p w14:paraId="4D0707B3" w14:textId="7F142F95" w:rsidR="00C40CEF" w:rsidRPr="00D23065" w:rsidRDefault="00C40CEF" w:rsidP="00BE01F3">
            <w:pPr>
              <w:rPr>
                <w:rFonts w:eastAsia="Malgun Gothic"/>
                <w:lang w:eastAsia="ko-KR"/>
              </w:rPr>
            </w:pPr>
            <w:r>
              <w:rPr>
                <w:rFonts w:eastAsia="Malgun Gothic"/>
                <w:lang w:eastAsia="ko-KR"/>
              </w:rPr>
              <w:lastRenderedPageBreak/>
              <w:t>InterDigital</w:t>
            </w:r>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C24D98">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bl>
    <w:p w14:paraId="56C18A69" w14:textId="77777777" w:rsidR="0010032D" w:rsidRDefault="0010032D">
      <w:pPr>
        <w:rPr>
          <w:lang w:eastAsia="zh-CN"/>
        </w:rPr>
      </w:pPr>
    </w:p>
    <w:p w14:paraId="59E7BEE0" w14:textId="77777777" w:rsidR="0010032D" w:rsidRDefault="001F2426">
      <w:pPr>
        <w:pStyle w:val="Heading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Heading6"/>
      </w:pPr>
      <w:r>
        <w:rPr>
          <w:rFonts w:hint="eastAsia"/>
        </w:rPr>
        <w:t>Q</w:t>
      </w:r>
      <w:r>
        <w:t>uestion16: Do companies think the UE should perform UL carrier reselection for subsequent CG-SDT transmission over CG-SDT resources?</w:t>
      </w:r>
    </w:p>
    <w:tbl>
      <w:tblPr>
        <w:tblStyle w:val="TableGrid"/>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bl>
    <w:p w14:paraId="10FC20AF" w14:textId="77777777" w:rsidR="0010032D" w:rsidRDefault="0010032D">
      <w:pPr>
        <w:rPr>
          <w:lang w:eastAsia="zh-CN"/>
        </w:rPr>
      </w:pPr>
    </w:p>
    <w:p w14:paraId="337EA46E" w14:textId="77777777" w:rsidR="0010032D" w:rsidRDefault="001F2426">
      <w:pPr>
        <w:pStyle w:val="Heading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lastRenderedPageBreak/>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Heading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TableGrid"/>
        <w:tblW w:w="10060" w:type="dxa"/>
        <w:tblLayout w:type="fixed"/>
        <w:tblLook w:val="04A0" w:firstRow="1" w:lastRow="0" w:firstColumn="1" w:lastColumn="0" w:noHBand="0" w:noVBand="1"/>
      </w:tblPr>
      <w:tblGrid>
        <w:gridCol w:w="1529"/>
        <w:gridCol w:w="1301"/>
        <w:gridCol w:w="7230"/>
      </w:tblGrid>
      <w:tr w:rsidR="0010032D" w14:paraId="68D92059" w14:textId="77777777">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C24D98">
        <w:tc>
          <w:tcPr>
            <w:tcW w:w="1529" w:type="dxa"/>
          </w:tcPr>
          <w:p w14:paraId="3F01833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C24D98">
        <w:tc>
          <w:tcPr>
            <w:tcW w:w="1529" w:type="dxa"/>
          </w:tcPr>
          <w:p w14:paraId="62D456C6" w14:textId="2B604E6C"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C24D98">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bl>
    <w:p w14:paraId="4DCDA6DD" w14:textId="77777777" w:rsidR="0010032D" w:rsidRDefault="0010032D">
      <w:pPr>
        <w:rPr>
          <w:lang w:eastAsia="zh-CN"/>
        </w:rPr>
      </w:pPr>
    </w:p>
    <w:p w14:paraId="65875DA6" w14:textId="77777777" w:rsidR="0010032D" w:rsidRDefault="001F2426">
      <w:pPr>
        <w:pStyle w:val="Heading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TableGrid"/>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Heading6"/>
      </w:pPr>
      <w:r>
        <w:rPr>
          <w:rFonts w:hint="eastAsia"/>
        </w:rPr>
        <w:t>Q</w:t>
      </w:r>
      <w:r>
        <w:t>uestion18: Do companies think there is any restriction on the candidate values of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1A17E9AC" w14:textId="77777777">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tc>
          <w:tcPr>
            <w:tcW w:w="1529" w:type="dxa"/>
          </w:tcPr>
          <w:p w14:paraId="473B84E0" w14:textId="77777777" w:rsidR="0010032D" w:rsidRDefault="001F2426">
            <w:pPr>
              <w:rPr>
                <w:rFonts w:eastAsia="Malgun Gothic"/>
                <w:lang w:eastAsia="ko-KR"/>
              </w:rPr>
            </w:pPr>
            <w:r>
              <w:rPr>
                <w:lang w:eastAsia="zh-CN"/>
              </w:rPr>
              <w:lastRenderedPageBreak/>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C24D98">
        <w:tc>
          <w:tcPr>
            <w:tcW w:w="1529" w:type="dxa"/>
          </w:tcPr>
          <w:p w14:paraId="7F9268C8"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C24D98">
        <w:tc>
          <w:tcPr>
            <w:tcW w:w="1529" w:type="dxa"/>
          </w:tcPr>
          <w:p w14:paraId="7656A197" w14:textId="03EDB39C"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C24D98">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bl>
    <w:p w14:paraId="1975F68D" w14:textId="77777777" w:rsidR="0010032D" w:rsidRDefault="0010032D">
      <w:pPr>
        <w:rPr>
          <w:lang w:eastAsia="zh-CN"/>
        </w:rPr>
      </w:pPr>
    </w:p>
    <w:p w14:paraId="5D804FFE" w14:textId="77777777" w:rsidR="0010032D" w:rsidRDefault="001F2426">
      <w:pPr>
        <w:pStyle w:val="Heading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TableGrid"/>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 xml:space="preserve">Thus, we would like also to ask the following </w:t>
      </w:r>
      <w:proofErr w:type="gramStart"/>
      <w:r>
        <w:rPr>
          <w:lang w:val="en-GB" w:eastAsia="zh-CN"/>
        </w:rPr>
        <w:t>question</w:t>
      </w:r>
      <w:r>
        <w:rPr>
          <w:lang w:eastAsia="zh-CN"/>
        </w:rPr>
        <w:t>;</w:t>
      </w:r>
      <w:proofErr w:type="gramEnd"/>
    </w:p>
    <w:p w14:paraId="477A8BD6" w14:textId="77777777" w:rsidR="0010032D" w:rsidRDefault="001F2426">
      <w:pPr>
        <w:pStyle w:val="Heading6"/>
      </w:pPr>
      <w:r>
        <w:rPr>
          <w:rFonts w:hint="eastAsia"/>
        </w:rPr>
        <w:t>Q</w:t>
      </w:r>
      <w:r>
        <w:t xml:space="preserve">uestion19: Do companies think </w:t>
      </w:r>
      <w:r>
        <w:rPr>
          <w:rFonts w:hint="eastAsia"/>
        </w:rPr>
        <w:t>that</w:t>
      </w:r>
      <w:r>
        <w:t xml:space="preserve"> multiple CG occasions can be configured per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6516AD31" w14:textId="77777777">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w:t>
            </w:r>
            <w:proofErr w:type="gramStart"/>
            <w:r>
              <w:rPr>
                <w:rFonts w:eastAsia="Arial"/>
                <w:color w:val="000000"/>
              </w:rPr>
              <w:t>resources</w:t>
            </w:r>
            <w:proofErr w:type="gramEnd"/>
            <w:r>
              <w:rPr>
                <w:rFonts w:eastAsia="Arial"/>
                <w:color w:val="000000"/>
              </w:rPr>
              <w:t xml:space="preserve"> we think that the answer should be yes. </w:t>
            </w:r>
          </w:p>
        </w:tc>
      </w:tr>
      <w:tr w:rsidR="00C24D98" w14:paraId="29138A9B" w14:textId="77777777" w:rsidTr="00C24D98">
        <w:tc>
          <w:tcPr>
            <w:tcW w:w="1529" w:type="dxa"/>
          </w:tcPr>
          <w:p w14:paraId="70D2263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C24D98">
        <w:tc>
          <w:tcPr>
            <w:tcW w:w="1529" w:type="dxa"/>
          </w:tcPr>
          <w:p w14:paraId="40315F45" w14:textId="30AE67D4"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C24D98">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bl>
    <w:p w14:paraId="7CB5C820" w14:textId="77777777" w:rsidR="0010032D" w:rsidRDefault="0010032D">
      <w:pPr>
        <w:rPr>
          <w:lang w:eastAsia="zh-CN"/>
        </w:rPr>
      </w:pPr>
    </w:p>
    <w:p w14:paraId="64CB7A58" w14:textId="77777777" w:rsidR="0010032D" w:rsidRDefault="001F2426">
      <w:pPr>
        <w:pStyle w:val="Heading6"/>
      </w:pPr>
      <w:r>
        <w:rPr>
          <w:rFonts w:hint="eastAsia"/>
        </w:rPr>
        <w:lastRenderedPageBreak/>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 xml:space="preserve">or the following open question, companies are invited to input any other issues relating to CG-SDT. We may consider </w:t>
      </w:r>
      <w:proofErr w:type="gramStart"/>
      <w:r>
        <w:rPr>
          <w:lang w:val="en-GB" w:eastAsia="zh-CN"/>
        </w:rPr>
        <w:t>to address</w:t>
      </w:r>
      <w:proofErr w:type="gramEnd"/>
      <w:r>
        <w:rPr>
          <w:lang w:val="en-GB" w:eastAsia="zh-CN"/>
        </w:rPr>
        <w:t xml:space="preserve"> these issues in the future meetings by contribution.</w:t>
      </w:r>
    </w:p>
    <w:p w14:paraId="296D1FA7" w14:textId="77777777" w:rsidR="0010032D" w:rsidRDefault="001F2426">
      <w:pPr>
        <w:pStyle w:val="Heading6"/>
      </w:pPr>
      <w:r>
        <w:rPr>
          <w:rFonts w:hint="eastAsia"/>
        </w:rPr>
        <w:t>Q</w:t>
      </w:r>
      <w:r>
        <w:t>uestion20: Do companies think there are other issues relating to CG-SDT?</w:t>
      </w:r>
    </w:p>
    <w:tbl>
      <w:tblPr>
        <w:tblStyle w:val="TableGrid"/>
        <w:tblW w:w="10060" w:type="dxa"/>
        <w:tblLayout w:type="fixed"/>
        <w:tblLook w:val="04A0" w:firstRow="1" w:lastRow="0" w:firstColumn="1" w:lastColumn="0" w:noHBand="0" w:noVBand="1"/>
      </w:tblPr>
      <w:tblGrid>
        <w:gridCol w:w="1414"/>
        <w:gridCol w:w="8646"/>
      </w:tblGrid>
      <w:tr w:rsidR="0010032D" w14:paraId="5AEB74D2" w14:textId="77777777">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i.e. in RRC_CONNECTED state; however UE is not required to maintain its uplink timing alignment in the inactive state (RRC_INACTIVE). Up to Rel-17 it makes sense since UE is not performing any uplink transmission except PRACH. However, with the introduction of SDT, it </w:t>
            </w:r>
            <w:proofErr w:type="gramStart"/>
            <w:r>
              <w:t>actually makes</w:t>
            </w:r>
            <w:proofErr w:type="gramEnd"/>
            <w:r>
              <w:t xml:space="preserve">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 xml:space="preserve">Maintaining uplink timing alignment means that UE in RRC_INACTIVE (gradually) adjusts its uplink timing when there is a DL timing difference observed by the UE, e.g. UE autonomously adjusts its uplink timing </w:t>
            </w:r>
            <w:proofErr w:type="gramStart"/>
            <w:r w:rsidRPr="00D43450">
              <w:t>in order to</w:t>
            </w:r>
            <w:proofErr w:type="gramEnd"/>
            <w:r w:rsidRPr="00D43450">
              <w:t xml:space="preserve"> follow the DL timing reference. It is assumed that a UE in RRC_INACTIVE (configured for CG-SDT) has a N</w:t>
            </w:r>
            <w:r w:rsidRPr="00A0183D">
              <w:rPr>
                <w:vertAlign w:val="subscript"/>
              </w:rPr>
              <w:t>TA</w:t>
            </w:r>
            <w:r w:rsidRPr="00D43450">
              <w:t xml:space="preserve"> value, e.g.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proofErr w:type="spellStart"/>
            <w:proofErr w:type="gramStart"/>
            <w:r w:rsidRPr="00D43450">
              <w:t>N</w:t>
            </w:r>
            <w:r w:rsidRPr="00A0183D">
              <w:rPr>
                <w:vertAlign w:val="subscript"/>
              </w:rPr>
              <w:t>TA,adjusted</w:t>
            </w:r>
            <w:proofErr w:type="spellEnd"/>
            <w:proofErr w:type="gram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w:t>
            </w:r>
            <w:proofErr w:type="gramStart"/>
            <w:r w:rsidRPr="00B52079">
              <w:rPr>
                <w:rFonts w:hint="eastAsia"/>
              </w:rPr>
              <w:t>is allowed to</w:t>
            </w:r>
            <w:proofErr w:type="gramEnd"/>
            <w:r w:rsidRPr="00B52079">
              <w:rPr>
                <w:rFonts w:hint="eastAsia"/>
              </w:rPr>
              <w:t xml:space="preserve">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等线" w:eastAsia="等线" w:hAnsi="等线" w:hint="eastAsia"/>
                <w:sz w:val="21"/>
                <w:szCs w:val="21"/>
              </w:rPr>
              <w:t xml:space="preserve"> </w:t>
            </w:r>
            <w:r w:rsidRPr="00B52079">
              <w:rPr>
                <w:rFonts w:hint="eastAsia"/>
              </w:rPr>
              <w:t xml:space="preserve">resources are configured for SDT and the arrival data corresponds to the configured DRB which </w:t>
            </w:r>
            <w:proofErr w:type="gramStart"/>
            <w:r w:rsidRPr="00B52079">
              <w:rPr>
                <w:rFonts w:hint="eastAsia"/>
              </w:rPr>
              <w:t>is allowed to</w:t>
            </w:r>
            <w:proofErr w:type="gramEnd"/>
            <w:r w:rsidRPr="00B52079">
              <w:rPr>
                <w:rFonts w:hint="eastAsia"/>
              </w:rPr>
              <w:t xml:space="preserve"> perform SDT.</w:t>
            </w:r>
          </w:p>
        </w:tc>
      </w:tr>
    </w:tbl>
    <w:p w14:paraId="0822AEAC" w14:textId="77777777" w:rsidR="0010032D" w:rsidRDefault="001F2426">
      <w:pPr>
        <w:pStyle w:val="Heading6"/>
      </w:pPr>
      <w:r>
        <w:rPr>
          <w:rFonts w:hint="eastAsia"/>
        </w:rPr>
        <w:lastRenderedPageBreak/>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Heading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w:t>
      </w:r>
      <w:proofErr w:type="gramStart"/>
      <w:r>
        <w:rPr>
          <w:rFonts w:ascii="Times New Roman" w:hAnsi="Times New Roman"/>
        </w:rPr>
        <w:t>503][</w:t>
      </w:r>
      <w:proofErr w:type="spellStart"/>
      <w:proofErr w:type="gramEnd"/>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ZTE" w:date="2021-12-13T21:02:00Z" w:initials="ZTE">
    <w:p w14:paraId="651F2CF5" w14:textId="77777777" w:rsidR="00D21560" w:rsidRDefault="00D21560">
      <w:pPr>
        <w:pStyle w:val="CommentText"/>
      </w:pPr>
      <w:r>
        <w:t>“</w:t>
      </w:r>
      <w:r>
        <w:rPr>
          <w:u w:val="single"/>
        </w:rPr>
        <w:t>when the timing advance command is received</w:t>
      </w:r>
      <w:r>
        <w:t>”</w:t>
      </w:r>
    </w:p>
    <w:p w14:paraId="61E62DD0" w14:textId="77777777" w:rsidR="00D21560" w:rsidRDefault="00D21560">
      <w:pPr>
        <w:pStyle w:val="CommentText"/>
      </w:pPr>
    </w:p>
    <w:p w14:paraId="57633615" w14:textId="77777777" w:rsidR="00D21560" w:rsidRDefault="00D21560">
      <w:pPr>
        <w:pStyle w:val="CommentText"/>
      </w:pPr>
      <w:r>
        <w:t xml:space="preserve">We think the question should be about what to do when the timing advance command is received (either in RAR or through TAC MAC CE). So, it is not related to successful RACH completion. </w:t>
      </w:r>
    </w:p>
    <w:p w14:paraId="0B7B0C5B" w14:textId="77777777" w:rsidR="00D21560" w:rsidRDefault="00D2156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7B0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E5D5D" w14:textId="77777777" w:rsidR="00CD70F5" w:rsidRDefault="00CD70F5">
      <w:pPr>
        <w:spacing w:after="0" w:line="240" w:lineRule="auto"/>
      </w:pPr>
      <w:r>
        <w:separator/>
      </w:r>
    </w:p>
  </w:endnote>
  <w:endnote w:type="continuationSeparator" w:id="0">
    <w:p w14:paraId="73441E71" w14:textId="77777777" w:rsidR="00CD70F5" w:rsidRDefault="00CD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Calibri"/>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FA74" w14:textId="77777777" w:rsidR="00D21560" w:rsidRDefault="00D2156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D21560" w:rsidRDefault="00D2156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A37E" w14:textId="144CECD2" w:rsidR="00D21560" w:rsidRDefault="00D21560">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5113F" w14:textId="77777777" w:rsidR="00CD70F5" w:rsidRDefault="00CD70F5">
      <w:pPr>
        <w:spacing w:after="0" w:line="240" w:lineRule="auto"/>
      </w:pPr>
      <w:r>
        <w:separator/>
      </w:r>
    </w:p>
  </w:footnote>
  <w:footnote w:type="continuationSeparator" w:id="0">
    <w:p w14:paraId="62BFEF58" w14:textId="77777777" w:rsidR="00CD70F5" w:rsidRDefault="00CD7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26E1B" w14:textId="77777777" w:rsidR="00D21560" w:rsidRDefault="00D2156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0"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1"/>
  </w:num>
  <w:num w:numId="8">
    <w:abstractNumId w:val="5"/>
  </w:num>
  <w:num w:numId="9">
    <w:abstractNumId w:val="7"/>
  </w:num>
  <w:num w:numId="10">
    <w:abstractNumId w:val="10"/>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15536"/>
    <w:rsid w:val="00041BF8"/>
    <w:rsid w:val="00070E73"/>
    <w:rsid w:val="000801D1"/>
    <w:rsid w:val="000971D8"/>
    <w:rsid w:val="000B0B89"/>
    <w:rsid w:val="0010032D"/>
    <w:rsid w:val="00121BDA"/>
    <w:rsid w:val="0014096F"/>
    <w:rsid w:val="00150BE4"/>
    <w:rsid w:val="001961F7"/>
    <w:rsid w:val="001B69EB"/>
    <w:rsid w:val="001C20A9"/>
    <w:rsid w:val="001F2426"/>
    <w:rsid w:val="001F252A"/>
    <w:rsid w:val="0020260C"/>
    <w:rsid w:val="002164E6"/>
    <w:rsid w:val="00231603"/>
    <w:rsid w:val="002820BA"/>
    <w:rsid w:val="00293DAC"/>
    <w:rsid w:val="002C35B0"/>
    <w:rsid w:val="002E36AD"/>
    <w:rsid w:val="00311BFC"/>
    <w:rsid w:val="00372317"/>
    <w:rsid w:val="0039370F"/>
    <w:rsid w:val="0039404C"/>
    <w:rsid w:val="003B22DF"/>
    <w:rsid w:val="003C564A"/>
    <w:rsid w:val="003E0624"/>
    <w:rsid w:val="00416C03"/>
    <w:rsid w:val="0045698A"/>
    <w:rsid w:val="00460C7C"/>
    <w:rsid w:val="004E0A45"/>
    <w:rsid w:val="004E79E0"/>
    <w:rsid w:val="004F1A80"/>
    <w:rsid w:val="004F4FD5"/>
    <w:rsid w:val="00502926"/>
    <w:rsid w:val="00503F7F"/>
    <w:rsid w:val="00510431"/>
    <w:rsid w:val="00564DC9"/>
    <w:rsid w:val="005662A8"/>
    <w:rsid w:val="005910F0"/>
    <w:rsid w:val="005C4146"/>
    <w:rsid w:val="005F4BB8"/>
    <w:rsid w:val="00614C35"/>
    <w:rsid w:val="0062708C"/>
    <w:rsid w:val="006660DC"/>
    <w:rsid w:val="00667DD0"/>
    <w:rsid w:val="00685384"/>
    <w:rsid w:val="006937D6"/>
    <w:rsid w:val="00700554"/>
    <w:rsid w:val="00704923"/>
    <w:rsid w:val="00705562"/>
    <w:rsid w:val="007B2D02"/>
    <w:rsid w:val="007B3EBC"/>
    <w:rsid w:val="007C3CF0"/>
    <w:rsid w:val="0081454A"/>
    <w:rsid w:val="0084643E"/>
    <w:rsid w:val="0086056D"/>
    <w:rsid w:val="00894BD1"/>
    <w:rsid w:val="008A341F"/>
    <w:rsid w:val="0091266A"/>
    <w:rsid w:val="00930A33"/>
    <w:rsid w:val="00931D62"/>
    <w:rsid w:val="0093669D"/>
    <w:rsid w:val="00954E0B"/>
    <w:rsid w:val="009625DA"/>
    <w:rsid w:val="00963FAC"/>
    <w:rsid w:val="00996B8E"/>
    <w:rsid w:val="009A5E1D"/>
    <w:rsid w:val="009B016E"/>
    <w:rsid w:val="00A46D37"/>
    <w:rsid w:val="00A83402"/>
    <w:rsid w:val="00A87DE4"/>
    <w:rsid w:val="00AD1ADD"/>
    <w:rsid w:val="00AE61DF"/>
    <w:rsid w:val="00AE635B"/>
    <w:rsid w:val="00AE7C4B"/>
    <w:rsid w:val="00B104A1"/>
    <w:rsid w:val="00B1726C"/>
    <w:rsid w:val="00B52079"/>
    <w:rsid w:val="00BA037D"/>
    <w:rsid w:val="00BC3E32"/>
    <w:rsid w:val="00BE01F3"/>
    <w:rsid w:val="00C03CDE"/>
    <w:rsid w:val="00C24D98"/>
    <w:rsid w:val="00C40CEF"/>
    <w:rsid w:val="00C4267F"/>
    <w:rsid w:val="00C475D7"/>
    <w:rsid w:val="00C76B23"/>
    <w:rsid w:val="00CC7B1E"/>
    <w:rsid w:val="00CD70F5"/>
    <w:rsid w:val="00CF26C4"/>
    <w:rsid w:val="00D21560"/>
    <w:rsid w:val="00D5391E"/>
    <w:rsid w:val="00D56A21"/>
    <w:rsid w:val="00D57BBF"/>
    <w:rsid w:val="00D631A9"/>
    <w:rsid w:val="00DC15F5"/>
    <w:rsid w:val="00DD5F82"/>
    <w:rsid w:val="00DE5165"/>
    <w:rsid w:val="00E051AD"/>
    <w:rsid w:val="00EB6F3D"/>
    <w:rsid w:val="00EC0709"/>
    <w:rsid w:val="00EC1FA7"/>
    <w:rsid w:val="00F01731"/>
    <w:rsid w:val="00F4114B"/>
    <w:rsid w:val="00F67A39"/>
    <w:rsid w:val="00F7169A"/>
    <w:rsid w:val="00F82E98"/>
    <w:rsid w:val="00F83B64"/>
    <w:rsid w:val="00F878E7"/>
    <w:rsid w:val="00F978E9"/>
    <w:rsid w:val="00FA1162"/>
    <w:rsid w:val="00FA29E6"/>
    <w:rsid w:val="00FC56F5"/>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宋体"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宋体"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宋体"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宋体"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宋体"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宋体"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宋体"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styleId="UnresolvedMention">
    <w:name w:val="Unresolved Mention"/>
    <w:basedOn w:val="DefaultParagraphFont"/>
    <w:uiPriority w:val="99"/>
    <w:semiHidden/>
    <w:unhideWhenUsed/>
    <w:rsid w:val="00D21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handrika@catt.cn" TargetMode="Externa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16-e\Docs\R2-2111219.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8431</Words>
  <Characters>48058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Chunli</cp:lastModifiedBy>
  <cp:revision>43</cp:revision>
  <dcterms:created xsi:type="dcterms:W3CDTF">2021-12-16T01:18:00Z</dcterms:created>
  <dcterms:modified xsi:type="dcterms:W3CDTF">2021-12-16T01:34:00Z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