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D21560"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D2156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D21560"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proofErr w:type="spellStart"/>
            <w:r w:rsidRPr="00D21560">
              <w:rPr>
                <w:rFonts w:ascii="Times New Roman" w:hAnsi="Times New Roman" w:hint="eastAsia"/>
                <w:lang w:val="fr-FR"/>
              </w:rPr>
              <w:t>C</w:t>
            </w:r>
            <w:r w:rsidRPr="00D21560">
              <w:rPr>
                <w:rFonts w:ascii="Times New Roman" w:hAnsi="Times New Roman"/>
                <w:lang w:val="fr-FR"/>
              </w:rPr>
              <w:t>hongming</w:t>
            </w:r>
            <w:proofErr w:type="spellEnd"/>
            <w:r w:rsidRPr="00D21560">
              <w:rPr>
                <w:rFonts w:ascii="Times New Roman" w:hAnsi="Times New Roman"/>
                <w:lang w:val="fr-FR"/>
              </w:rPr>
              <w:t xml:space="preserve"> Zhang (Chongming.zhang@cn.sharp-world.com)</w:t>
            </w:r>
          </w:p>
        </w:tc>
      </w:tr>
      <w:tr w:rsidR="00963FAC" w:rsidRPr="00D21560"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 xml:space="preserve">Chandrika </w:t>
            </w:r>
            <w:proofErr w:type="spellStart"/>
            <w:r w:rsidRPr="007C3CF0">
              <w:rPr>
                <w:rFonts w:ascii="Times New Roman" w:hAnsi="Times New Roman"/>
                <w:lang w:val="de-DE"/>
              </w:rPr>
              <w:t>Worrall</w:t>
            </w:r>
            <w:proofErr w:type="spellEnd"/>
            <w:r w:rsidRPr="007C3CF0">
              <w:rPr>
                <w:rFonts w:ascii="Times New Roman" w:hAnsi="Times New Roman"/>
                <w:lang w:val="de-DE"/>
              </w:rPr>
              <w:t xml:space="preserve"> (</w:t>
            </w:r>
            <w:hyperlink r:id="rId8" w:history="1">
              <w:r w:rsidR="007C3CF0" w:rsidRPr="007C3CF0">
                <w:rPr>
                  <w:rStyle w:val="Hyperlink"/>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C24D98">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hint="eastAsia"/>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D21560" w:rsidRPr="00064311" w14:paraId="69D9A153" w14:textId="77777777" w:rsidTr="00C24D98">
        <w:trPr>
          <w:trHeight w:val="170"/>
        </w:trPr>
        <w:tc>
          <w:tcPr>
            <w:tcW w:w="3835" w:type="dxa"/>
          </w:tcPr>
          <w:p w14:paraId="566E10F5" w14:textId="77777777" w:rsidR="00D21560" w:rsidRPr="00D21560" w:rsidRDefault="00D21560" w:rsidP="00D21560">
            <w:pPr>
              <w:pStyle w:val="TAC"/>
              <w:jc w:val="left"/>
              <w:rPr>
                <w:rFonts w:ascii="Times New Roman" w:hAnsi="Times New Roman"/>
                <w:lang w:val="en-GB"/>
              </w:rPr>
            </w:pPr>
          </w:p>
        </w:tc>
        <w:tc>
          <w:tcPr>
            <w:tcW w:w="5794" w:type="dxa"/>
          </w:tcPr>
          <w:p w14:paraId="578D7BF7" w14:textId="77777777" w:rsidR="00D21560" w:rsidRPr="00876E2F" w:rsidRDefault="00D21560" w:rsidP="00D21560">
            <w:pPr>
              <w:pStyle w:val="TAC"/>
              <w:jc w:val="left"/>
              <w:rPr>
                <w:rFonts w:ascii="Times New Roman" w:hAnsi="Times New Roman"/>
                <w:lang w:val="en-US"/>
              </w:rPr>
            </w:pP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lastRenderedPageBreak/>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w:t>
            </w:r>
            <w:proofErr w:type="gramStart"/>
            <w:r>
              <w:rPr>
                <w:lang w:val="en-US" w:eastAsia="zh-CN"/>
              </w:rPr>
              <w:t>i.e.</w:t>
            </w:r>
            <w:proofErr w:type="gramEnd"/>
            <w:r>
              <w:rPr>
                <w:lang w:val="en-US" w:eastAsia="zh-CN"/>
              </w:rPr>
              <w:t xml:space="preserv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C24D98">
        <w:tc>
          <w:tcPr>
            <w:tcW w:w="1226" w:type="dxa"/>
          </w:tcPr>
          <w:p w14:paraId="031467E5" w14:textId="060614A2" w:rsidR="00D21560" w:rsidRPr="00D23065" w:rsidRDefault="00D21560" w:rsidP="00D21560">
            <w:pPr>
              <w:rPr>
                <w:rFonts w:eastAsia="Malgun Gothic" w:hint="eastAsia"/>
                <w:lang w:eastAsia="ko-KR"/>
              </w:rPr>
            </w:pPr>
            <w:r>
              <w:rPr>
                <w:lang w:eastAsia="zh-CN"/>
              </w:rPr>
              <w:t>Interdigital</w:t>
            </w:r>
          </w:p>
        </w:tc>
        <w:tc>
          <w:tcPr>
            <w:tcW w:w="1179" w:type="dxa"/>
          </w:tcPr>
          <w:p w14:paraId="40E2621B" w14:textId="32523CFB" w:rsidR="00D21560" w:rsidRDefault="00D21560" w:rsidP="00D21560">
            <w:pPr>
              <w:rPr>
                <w:rFonts w:eastAsia="PMingLiU" w:hint="eastAsia"/>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lastRenderedPageBreak/>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w:t>
            </w:r>
            <w:r w:rsidRPr="000D5FB3">
              <w:rPr>
                <w:rFonts w:eastAsia="Malgun Gothic"/>
                <w:lang w:eastAsia="ko-KR"/>
              </w:rPr>
              <w:lastRenderedPageBreak/>
              <w:t>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C24D98">
        <w:tc>
          <w:tcPr>
            <w:tcW w:w="1529" w:type="dxa"/>
          </w:tcPr>
          <w:p w14:paraId="499545B9" w14:textId="0FE94771" w:rsidR="00D21560" w:rsidRPr="00D23065" w:rsidRDefault="00D21560" w:rsidP="00D21560">
            <w:pPr>
              <w:rPr>
                <w:rFonts w:eastAsia="Malgun Gothic" w:hint="eastAsia"/>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w:t>
            </w:r>
            <w:r>
              <w:rPr>
                <w:rFonts w:eastAsiaTheme="minorEastAsia"/>
                <w:color w:val="FF0000"/>
                <w:lang w:eastAsia="zh-CN"/>
              </w:rPr>
              <w:lastRenderedPageBreak/>
              <w:t xml:space="preserve">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t>would</w:t>
            </w:r>
            <w:proofErr w:type="gramEnd"/>
            <w:r>
              <w:rPr>
                <w:rFonts w:eastAsia="Malgun Gothic"/>
                <w:lang w:eastAsia="ko-KR"/>
              </w:rPr>
              <w:t xml:space="preserve"> only apply the TAC received in RAR when TAT-SDT is not running. </w:t>
            </w:r>
            <w:proofErr w:type="gramStart"/>
            <w:r>
              <w:rPr>
                <w:rFonts w:eastAsia="Malgun Gothic"/>
                <w:lang w:eastAsia="ko-KR"/>
              </w:rPr>
              <w:t>Otherwise</w:t>
            </w:r>
            <w:proofErr w:type="gramEnd"/>
            <w:r>
              <w:rPr>
                <w:rFonts w:eastAsia="Malgun Gothic"/>
                <w:lang w:eastAsia="ko-KR"/>
              </w:rPr>
              <w:t xml:space="preserv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C24D98">
        <w:tc>
          <w:tcPr>
            <w:tcW w:w="1529" w:type="dxa"/>
          </w:tcPr>
          <w:p w14:paraId="7086B3C8" w14:textId="55B264C9" w:rsidR="00D21560" w:rsidRPr="00D23065" w:rsidRDefault="00D21560" w:rsidP="00D21560">
            <w:pPr>
              <w:rPr>
                <w:rFonts w:eastAsia="Malgun Gothic" w:hint="eastAsia"/>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When the UE goes to INACTIVE with CG-SDT configuration (</w:t>
            </w:r>
            <w:proofErr w:type="gramStart"/>
            <w:r>
              <w:rPr>
                <w:lang w:eastAsia="zh-CN"/>
              </w:rPr>
              <w:t>i.e.</w:t>
            </w:r>
            <w:proofErr w:type="gramEnd"/>
            <w:r>
              <w:rPr>
                <w:lang w:eastAsia="zh-CN"/>
              </w:rPr>
              <w:t xml:space="preserv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w:t>
            </w:r>
            <w:r>
              <w:rPr>
                <w:rFonts w:eastAsia="Malgun Gothic"/>
                <w:lang w:eastAsia="ko-KR"/>
              </w:rPr>
              <w:lastRenderedPageBreak/>
              <w:t xml:space="preserve">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C24D98">
        <w:tc>
          <w:tcPr>
            <w:tcW w:w="1529" w:type="dxa"/>
          </w:tcPr>
          <w:p w14:paraId="47535E8A" w14:textId="3A3ADECE" w:rsidR="00D21560" w:rsidRPr="00D23065" w:rsidRDefault="00D21560" w:rsidP="00D21560">
            <w:pPr>
              <w:rPr>
                <w:rFonts w:eastAsia="Malgun Gothic" w:hint="eastAsia"/>
                <w:lang w:eastAsia="ko-KR"/>
              </w:rPr>
            </w:pPr>
            <w:r>
              <w:rPr>
                <w:lang w:eastAsia="zh-CN"/>
              </w:rPr>
              <w:t>InterDigital</w:t>
            </w:r>
          </w:p>
        </w:tc>
        <w:tc>
          <w:tcPr>
            <w:tcW w:w="1301" w:type="dxa"/>
          </w:tcPr>
          <w:p w14:paraId="645EC067" w14:textId="7F826890" w:rsidR="00D21560" w:rsidRDefault="00D21560" w:rsidP="00D21560">
            <w:pPr>
              <w:rPr>
                <w:rFonts w:eastAsia="PMingLiU" w:hint="eastAsia"/>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Heading6"/>
      </w:pPr>
      <w:r>
        <w:t xml:space="preserve">Question5: Do companies agree that the CG-SDT-TAT should be </w:t>
      </w:r>
      <w:proofErr w:type="gramStart"/>
      <w:r>
        <w:t>restarted</w:t>
      </w:r>
      <w:proofErr w:type="gramEnd"/>
      <w:r>
        <w:t xml:space="preserve"> and the legacy TAT can be stopped</w:t>
      </w:r>
      <w:commentRangeStart w:id="1"/>
      <w:r>
        <w:t xml:space="preserve"> at successful RACH completion</w:t>
      </w:r>
      <w:commentRangeEnd w:id="1"/>
      <w:r>
        <w:commentReference w:id="1"/>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proofErr w:type="gramStart"/>
            <w:r>
              <w:rPr>
                <w:lang w:eastAsia="zh-CN"/>
              </w:rPr>
              <w:t>Firstly</w:t>
            </w:r>
            <w:proofErr w:type="gramEnd"/>
            <w:r>
              <w:rPr>
                <w:lang w:eastAsia="zh-CN"/>
              </w:rPr>
              <w:t xml:space="preserve">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w:t>
            </w:r>
            <w:proofErr w:type="gramStart"/>
            <w:r>
              <w:rPr>
                <w:lang w:eastAsia="zh-CN"/>
              </w:rPr>
              <w:t>i.e.</w:t>
            </w:r>
            <w:proofErr w:type="gramEnd"/>
            <w:r>
              <w:rPr>
                <w:lang w:eastAsia="zh-CN"/>
              </w:rPr>
              <w:t xml:space="preserv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xml:space="preserve">, </w:t>
            </w:r>
            <w:proofErr w:type="gramStart"/>
            <w:r w:rsidR="00EB6F3D">
              <w:rPr>
                <w:lang w:eastAsia="zh-CN"/>
              </w:rPr>
              <w:t>e.g.</w:t>
            </w:r>
            <w:proofErr w:type="gramEnd"/>
            <w:r w:rsidR="00EB6F3D">
              <w:rPr>
                <w:lang w:eastAsia="zh-CN"/>
              </w:rPr>
              <w:t xml:space="preserve">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w:t>
            </w:r>
            <w:proofErr w:type="gramStart"/>
            <w:r w:rsidRPr="00C50105">
              <w:rPr>
                <w:rFonts w:eastAsia="Malgun Gothic"/>
                <w:lang w:eastAsia="ko-KR"/>
              </w:rPr>
              <w:t>i.e.</w:t>
            </w:r>
            <w:proofErr w:type="gramEnd"/>
            <w:r w:rsidRPr="00C50105">
              <w:rPr>
                <w:rFonts w:eastAsia="Malgun Gothic"/>
                <w:lang w:eastAsia="ko-KR"/>
              </w:rPr>
              <w:t xml:space="preserv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can be stopped. </w:t>
            </w:r>
            <w:proofErr w:type="gramStart"/>
            <w:r>
              <w:rPr>
                <w:rFonts w:eastAsia="Malgun Gothic"/>
                <w:lang w:eastAsia="ko-KR"/>
              </w:rPr>
              <w:t>Otherwise</w:t>
            </w:r>
            <w:proofErr w:type="gramEnd"/>
            <w:r>
              <w:rPr>
                <w:rFonts w:eastAsia="Malgun Gothic"/>
                <w:lang w:eastAsia="ko-KR"/>
              </w:rPr>
              <w:t xml:space="preserve"> UE would need to maintain two different TAT(s) and the UE behaviour would need to be defined for all the different cases based on the status of such two timers.</w:t>
            </w:r>
            <w:bookmarkEnd w:id="2"/>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C24D98">
        <w:tc>
          <w:tcPr>
            <w:tcW w:w="1529" w:type="dxa"/>
          </w:tcPr>
          <w:p w14:paraId="60AF272D" w14:textId="0402F50D" w:rsidR="00D21560" w:rsidRPr="00D23065" w:rsidRDefault="00D21560" w:rsidP="00D21560">
            <w:pPr>
              <w:rPr>
                <w:rFonts w:eastAsia="Malgun Gothic" w:hint="eastAsia"/>
                <w:lang w:eastAsia="ko-KR"/>
              </w:rPr>
            </w:pPr>
            <w:r>
              <w:rPr>
                <w:lang w:eastAsia="zh-CN"/>
              </w:rPr>
              <w:t>InterDigital</w:t>
            </w:r>
          </w:p>
        </w:tc>
        <w:tc>
          <w:tcPr>
            <w:tcW w:w="1301" w:type="dxa"/>
          </w:tcPr>
          <w:p w14:paraId="3A7EDD60" w14:textId="638E35A4" w:rsidR="00D21560" w:rsidRDefault="00D21560" w:rsidP="00D21560">
            <w:pPr>
              <w:rPr>
                <w:rFonts w:eastAsia="PMingLiU" w:hint="eastAsia"/>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lastRenderedPageBreak/>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lastRenderedPageBreak/>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C24D98">
        <w:tc>
          <w:tcPr>
            <w:tcW w:w="1529" w:type="dxa"/>
          </w:tcPr>
          <w:p w14:paraId="7C777521" w14:textId="73140FB4" w:rsidR="00D21560" w:rsidRPr="00D23065" w:rsidRDefault="00D21560" w:rsidP="00D21560">
            <w:pPr>
              <w:rPr>
                <w:rFonts w:eastAsia="Malgun Gothic" w:hint="eastAsia"/>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D21560">
            <w:pPr>
              <w:pStyle w:val="Doc-title"/>
            </w:pPr>
            <w:hyperlink r:id="rId12"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w:t>
            </w:r>
            <w:proofErr w:type="gramStart"/>
            <w:r>
              <w:t>is allowed to</w:t>
            </w:r>
            <w:proofErr w:type="gramEnd"/>
            <w:r>
              <w:t xml:space="preserve">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w:t>
            </w:r>
            <w:proofErr w:type="gramStart"/>
            <w:r>
              <w:t>is allowed to</w:t>
            </w:r>
            <w:proofErr w:type="gramEnd"/>
            <w:r>
              <w:t xml:space="preserve">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w:t>
            </w:r>
            <w:proofErr w:type="gramStart"/>
            <w:r>
              <w:t>i.e.</w:t>
            </w:r>
            <w:proofErr w:type="gramEnd"/>
            <w:r>
              <w:t xml:space="preserv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lastRenderedPageBreak/>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C24D98">
        <w:tc>
          <w:tcPr>
            <w:tcW w:w="1429" w:type="dxa"/>
          </w:tcPr>
          <w:p w14:paraId="0E45EF0E" w14:textId="5746EE8E"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hint="eastAsia"/>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gNB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IIoT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C24D98">
        <w:tc>
          <w:tcPr>
            <w:tcW w:w="1529" w:type="dxa"/>
          </w:tcPr>
          <w:p w14:paraId="5F3A6B4B" w14:textId="058C6FDB"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w:t>
            </w:r>
            <w:proofErr w:type="gramStart"/>
            <w:r>
              <w:rPr>
                <w:rFonts w:eastAsia="Malgun Gothic"/>
                <w:lang w:eastAsia="ko-KR"/>
              </w:rPr>
              <w:t>e.g.</w:t>
            </w:r>
            <w:proofErr w:type="gramEnd"/>
            <w:r>
              <w:rPr>
                <w:rFonts w:eastAsia="Malgun Gothic"/>
                <w:lang w:eastAsia="ko-KR"/>
              </w:rPr>
              <w:t xml:space="preserve"> if no response form the network), then in that case yes we support it and it shouldn’t be different from the UE behaviour of the initial TB. Retransmissions after receiving a response from the network, however, should be based on DGs.</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w:t>
            </w:r>
            <w:proofErr w:type="gramStart"/>
            <w:r>
              <w:t>is allowed to</w:t>
            </w:r>
            <w:proofErr w:type="gramEnd"/>
            <w:r>
              <w:t xml:space="preserve">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w:t>
            </w:r>
            <w:proofErr w:type="gramStart"/>
            <w:r>
              <w:rPr>
                <w:lang w:eastAsia="zh-CN"/>
              </w:rPr>
              <w:t>e.g.</w:t>
            </w:r>
            <w:proofErr w:type="gramEnd"/>
            <w:r>
              <w:rPr>
                <w:lang w:eastAsia="zh-CN"/>
              </w:rPr>
              <w:t xml:space="preserve">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C24D98">
        <w:tc>
          <w:tcPr>
            <w:tcW w:w="1429" w:type="dxa"/>
          </w:tcPr>
          <w:p w14:paraId="73FFFB18" w14:textId="4A428BDB"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C24D98">
        <w:tc>
          <w:tcPr>
            <w:tcW w:w="1429" w:type="dxa"/>
          </w:tcPr>
          <w:p w14:paraId="6DA40070" w14:textId="13E623CB"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w:t>
            </w:r>
            <w:proofErr w:type="gramStart"/>
            <w:r>
              <w:rPr>
                <w:rFonts w:ascii="Arial" w:eastAsia="MS Mincho" w:hAnsi="Arial"/>
                <w:sz w:val="20"/>
                <w:szCs w:val="24"/>
                <w:lang w:val="en-US" w:eastAsia="zh-CN" w:bidi="ar"/>
              </w:rPr>
              <w:t>e.g.</w:t>
            </w:r>
            <w:proofErr w:type="gram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lastRenderedPageBreak/>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C24D98">
        <w:tc>
          <w:tcPr>
            <w:tcW w:w="1529" w:type="dxa"/>
          </w:tcPr>
          <w:p w14:paraId="5905DE87" w14:textId="766AC824" w:rsidR="00D21560" w:rsidRPr="00D21560" w:rsidRDefault="00D21560" w:rsidP="00D21560">
            <w:pPr>
              <w:rPr>
                <w:rFonts w:eastAsia="Malgun Gothic" w:hint="eastAsia"/>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hint="eastAsia"/>
                <w:lang w:eastAsia="zh-TW"/>
              </w:rPr>
            </w:pPr>
            <w:r>
              <w:rPr>
                <w:rFonts w:eastAsia="Malgun Gothic"/>
                <w:lang w:eastAsia="ko-KR"/>
              </w:rPr>
              <w:t>Yes</w:t>
            </w:r>
          </w:p>
        </w:tc>
        <w:tc>
          <w:tcPr>
            <w:tcW w:w="7230" w:type="dxa"/>
          </w:tcPr>
          <w:p w14:paraId="3ED11D90" w14:textId="1D0B1A09" w:rsidR="00D21560" w:rsidRDefault="00D21560" w:rsidP="00D21560">
            <w:pPr>
              <w:rPr>
                <w:rFonts w:eastAsia="PMingLiU" w:hint="eastAsia"/>
                <w:lang w:eastAsia="zh-TW"/>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lastRenderedPageBreak/>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w:t>
            </w:r>
            <w:proofErr w:type="gramStart"/>
            <w:r>
              <w:rPr>
                <w:rFonts w:hint="eastAsia"/>
                <w:lang w:val="en-US" w:eastAsia="zh-CN"/>
              </w:rPr>
              <w:t>i.e.</w:t>
            </w:r>
            <w:proofErr w:type="gramEnd"/>
            <w:r>
              <w:rPr>
                <w:rFonts w:hint="eastAsia"/>
                <w:lang w:val="en-US" w:eastAsia="zh-CN"/>
              </w:rPr>
              <w:t xml:space="preserv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w:t>
            </w:r>
            <w:r>
              <w:rPr>
                <w:rFonts w:hint="eastAsia"/>
                <w:lang w:val="en-US" w:eastAsia="zh-CN"/>
              </w:rPr>
              <w:lastRenderedPageBreak/>
              <w:t>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IIoT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C24D98">
        <w:tc>
          <w:tcPr>
            <w:tcW w:w="1529" w:type="dxa"/>
          </w:tcPr>
          <w:p w14:paraId="7D1D7915" w14:textId="6819F7F4"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hint="eastAsia"/>
                <w:lang w:eastAsia="zh-TW"/>
              </w:rPr>
            </w:pPr>
            <w:r>
              <w:t>No</w:t>
            </w:r>
          </w:p>
        </w:tc>
        <w:tc>
          <w:tcPr>
            <w:tcW w:w="7230" w:type="dxa"/>
          </w:tcPr>
          <w:p w14:paraId="1929C456" w14:textId="06BA0CB7" w:rsidR="00D21560" w:rsidRDefault="00D21560" w:rsidP="00D21560">
            <w:pPr>
              <w:rPr>
                <w:rFonts w:eastAsia="PMingLiU" w:hint="eastAsia"/>
                <w:lang w:eastAsia="zh-TW"/>
              </w:rPr>
            </w:pPr>
            <w:r>
              <w:rPr>
                <w:rFonts w:eastAsia="Malgun Gothic"/>
                <w:lang w:eastAsia="ko-KR"/>
              </w:rPr>
              <w:t>Agree with LG/Samsung</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C24D98">
        <w:tc>
          <w:tcPr>
            <w:tcW w:w="1529" w:type="dxa"/>
          </w:tcPr>
          <w:p w14:paraId="01853C98" w14:textId="169E3E8F" w:rsidR="00D21560" w:rsidRPr="00D23065" w:rsidRDefault="00D21560" w:rsidP="00D21560">
            <w:pPr>
              <w:rPr>
                <w:rFonts w:eastAsia="Malgun Gothic" w:hint="eastAsia"/>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lastRenderedPageBreak/>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C24D98">
        <w:tc>
          <w:tcPr>
            <w:tcW w:w="1529" w:type="dxa"/>
          </w:tcPr>
          <w:p w14:paraId="64ABD1DB" w14:textId="393B6F02" w:rsidR="00D21560" w:rsidRPr="00D23065" w:rsidRDefault="00D21560" w:rsidP="00BE01F3">
            <w:pPr>
              <w:rPr>
                <w:rFonts w:eastAsia="Malgun Gothic" w:hint="eastAsia"/>
                <w:lang w:eastAsia="ko-KR"/>
              </w:rPr>
            </w:pPr>
            <w:r>
              <w:rPr>
                <w:rFonts w:eastAsia="Malgun Gothic"/>
                <w:lang w:eastAsia="ko-KR"/>
              </w:rPr>
              <w:t>InterDigital</w:t>
            </w:r>
          </w:p>
        </w:tc>
        <w:tc>
          <w:tcPr>
            <w:tcW w:w="1301" w:type="dxa"/>
          </w:tcPr>
          <w:p w14:paraId="2E9EAF1A" w14:textId="231C0944" w:rsidR="00D21560" w:rsidRDefault="00D21560" w:rsidP="00BE01F3">
            <w:pPr>
              <w:rPr>
                <w:rFonts w:eastAsia="PMingLiU" w:hint="eastAsia"/>
                <w:lang w:eastAsia="zh-TW"/>
              </w:rPr>
            </w:pPr>
            <w:r>
              <w:rPr>
                <w:rFonts w:eastAsia="PMingLiU"/>
                <w:lang w:eastAsia="zh-TW"/>
              </w:rPr>
              <w:t>Yes</w:t>
            </w:r>
          </w:p>
        </w:tc>
        <w:tc>
          <w:tcPr>
            <w:tcW w:w="7230"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w:t>
            </w:r>
            <w:proofErr w:type="gramStart"/>
            <w:r>
              <w:rPr>
                <w:rFonts w:eastAsia="Malgun Gothic"/>
                <w:color w:val="000000"/>
                <w:lang w:eastAsia="ko-KR"/>
              </w:rPr>
              <w:t>i.e.</w:t>
            </w:r>
            <w:proofErr w:type="gramEnd"/>
            <w:r>
              <w:rPr>
                <w:rFonts w:eastAsia="Malgun Gothic"/>
                <w:color w:val="000000"/>
                <w:lang w:eastAsia="ko-KR"/>
              </w:rPr>
              <w:t xml:space="preserv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C24D98">
        <w:tc>
          <w:tcPr>
            <w:tcW w:w="1529" w:type="dxa"/>
          </w:tcPr>
          <w:p w14:paraId="4D0707B3" w14:textId="7F142F95" w:rsidR="00C40CEF" w:rsidRPr="00D23065" w:rsidRDefault="00C40CEF" w:rsidP="00BE01F3">
            <w:pPr>
              <w:rPr>
                <w:rFonts w:eastAsia="Malgun Gothic" w:hint="eastAsia"/>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hint="eastAsia"/>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w:t>
            </w:r>
            <w:r>
              <w:rPr>
                <w:rFonts w:eastAsia="Malgun Gothic"/>
                <w:color w:val="000000"/>
                <w:lang w:eastAsia="ko-KR"/>
              </w:rPr>
              <w:t xml:space="preserve">f the UE </w:t>
            </w:r>
            <w:r>
              <w:rPr>
                <w:rFonts w:eastAsia="Malgun Gothic"/>
                <w:color w:val="000000"/>
                <w:lang w:eastAsia="ko-KR"/>
              </w:rPr>
              <w:t>was</w:t>
            </w:r>
            <w:r>
              <w:rPr>
                <w:rFonts w:eastAsia="Malgun Gothic"/>
                <w:color w:val="000000"/>
                <w:lang w:eastAsia="ko-KR"/>
              </w:rPr>
              <w:t xml:space="preserve"> not configured with CG in </w:t>
            </w:r>
            <w:r>
              <w:rPr>
                <w:rFonts w:eastAsia="Malgun Gothic"/>
                <w:color w:val="000000"/>
                <w:lang w:eastAsia="ko-KR"/>
              </w:rPr>
              <w:t>connected mode</w:t>
            </w: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lastRenderedPageBreak/>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hint="eastAsia"/>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hint="eastAsia"/>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lastRenderedPageBreak/>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C24D98">
        <w:tc>
          <w:tcPr>
            <w:tcW w:w="1529" w:type="dxa"/>
          </w:tcPr>
          <w:p w14:paraId="62D456C6" w14:textId="2B604E6C" w:rsidR="00C40CEF" w:rsidRPr="00D23065" w:rsidRDefault="00C40CEF" w:rsidP="00BE01F3">
            <w:pPr>
              <w:rPr>
                <w:rFonts w:eastAsia="Malgun Gothic" w:hint="eastAsia"/>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hint="eastAsia"/>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lastRenderedPageBreak/>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C24D98">
        <w:tc>
          <w:tcPr>
            <w:tcW w:w="1529" w:type="dxa"/>
          </w:tcPr>
          <w:p w14:paraId="7656A197" w14:textId="03EDB39C" w:rsidR="00C40CEF" w:rsidRPr="00D23065" w:rsidRDefault="00C40CEF" w:rsidP="00BE01F3">
            <w:pPr>
              <w:rPr>
                <w:rFonts w:eastAsia="Malgun Gothic" w:hint="eastAsia"/>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hint="eastAsia"/>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C24D98">
        <w:tc>
          <w:tcPr>
            <w:tcW w:w="1529" w:type="dxa"/>
          </w:tcPr>
          <w:p w14:paraId="40315F45" w14:textId="30AE67D4" w:rsidR="00C40CEF" w:rsidRPr="00D23065" w:rsidRDefault="00C40CEF" w:rsidP="00BE01F3">
            <w:pPr>
              <w:rPr>
                <w:rFonts w:eastAsia="Malgun Gothic" w:hint="eastAsia"/>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hint="eastAsia"/>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lastRenderedPageBreak/>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w:t>
            </w:r>
            <w:proofErr w:type="gramStart"/>
            <w:r>
              <w:t>i.e.</w:t>
            </w:r>
            <w:proofErr w:type="gramEnd"/>
            <w:r>
              <w:t xml:space="preserv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w:t>
            </w:r>
            <w:proofErr w:type="gramStart"/>
            <w:r>
              <w:t>e.g.</w:t>
            </w:r>
            <w:proofErr w:type="gramEnd"/>
            <w:r>
              <w:t xml:space="preserve">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w:t>
            </w:r>
            <w:proofErr w:type="gramStart"/>
            <w:r w:rsidRPr="00D43450">
              <w:t>e.g.</w:t>
            </w:r>
            <w:proofErr w:type="gramEnd"/>
            <w:r w:rsidRPr="00D43450">
              <w:t xml:space="preserve">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w:t>
            </w:r>
            <w:proofErr w:type="gramStart"/>
            <w:r w:rsidRPr="00B52079">
              <w:rPr>
                <w:rFonts w:hint="eastAsia"/>
              </w:rPr>
              <w:t>is allowed to</w:t>
            </w:r>
            <w:proofErr w:type="gramEnd"/>
            <w:r w:rsidRPr="00B52079">
              <w:rPr>
                <w:rFonts w:hint="eastAsia"/>
              </w:rPr>
              <w:t xml:space="preserve">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 xml:space="preserve">resources are configured for SDT and the arrival data corresponds to the configured DRB which </w:t>
            </w:r>
            <w:proofErr w:type="gramStart"/>
            <w:r w:rsidRPr="00B52079">
              <w:rPr>
                <w:rFonts w:hint="eastAsia"/>
              </w:rPr>
              <w:t>is allowed to</w:t>
            </w:r>
            <w:proofErr w:type="gramEnd"/>
            <w:r w:rsidRPr="00B52079">
              <w:rPr>
                <w:rFonts w:hint="eastAsia"/>
              </w:rPr>
              <w:t xml:space="preserve"> perform SDT.</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lastRenderedPageBreak/>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12-13T21:02:00Z" w:initials="ZTE">
    <w:p w14:paraId="651F2CF5" w14:textId="77777777" w:rsidR="00D21560" w:rsidRDefault="00D21560">
      <w:pPr>
        <w:pStyle w:val="CommentText"/>
      </w:pPr>
      <w:r>
        <w:t>“</w:t>
      </w:r>
      <w:r>
        <w:rPr>
          <w:u w:val="single"/>
        </w:rPr>
        <w:t>when the timing advance command is received</w:t>
      </w:r>
      <w:r>
        <w:t>”</w:t>
      </w:r>
    </w:p>
    <w:p w14:paraId="61E62DD0" w14:textId="77777777" w:rsidR="00D21560" w:rsidRDefault="00D21560">
      <w:pPr>
        <w:pStyle w:val="CommentText"/>
      </w:pPr>
    </w:p>
    <w:p w14:paraId="57633615" w14:textId="77777777" w:rsidR="00D21560" w:rsidRDefault="00D21560">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D21560" w:rsidRDefault="00D2156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5D5D" w14:textId="77777777" w:rsidR="00CD70F5" w:rsidRDefault="00CD70F5">
      <w:pPr>
        <w:spacing w:after="0" w:line="240" w:lineRule="auto"/>
      </w:pPr>
      <w:r>
        <w:separator/>
      </w:r>
    </w:p>
  </w:endnote>
  <w:endnote w:type="continuationSeparator" w:id="0">
    <w:p w14:paraId="73441E71" w14:textId="77777777" w:rsidR="00CD70F5" w:rsidRDefault="00CD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D21560" w:rsidRDefault="00D2156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21560" w:rsidRDefault="00D2156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144CECD2" w:rsidR="00D21560" w:rsidRDefault="00D2156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5113F" w14:textId="77777777" w:rsidR="00CD70F5" w:rsidRDefault="00CD70F5">
      <w:pPr>
        <w:spacing w:after="0" w:line="240" w:lineRule="auto"/>
      </w:pPr>
      <w:r>
        <w:separator/>
      </w:r>
    </w:p>
  </w:footnote>
  <w:footnote w:type="continuationSeparator" w:id="0">
    <w:p w14:paraId="62BFEF58" w14:textId="77777777" w:rsidR="00CD70F5" w:rsidRDefault="00CD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D21560" w:rsidRDefault="00D2156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70E73"/>
    <w:rsid w:val="000B0B89"/>
    <w:rsid w:val="0010032D"/>
    <w:rsid w:val="00121BDA"/>
    <w:rsid w:val="0014096F"/>
    <w:rsid w:val="00150BE4"/>
    <w:rsid w:val="001961F7"/>
    <w:rsid w:val="001B69EB"/>
    <w:rsid w:val="001C20A9"/>
    <w:rsid w:val="001F2426"/>
    <w:rsid w:val="0020260C"/>
    <w:rsid w:val="002164E6"/>
    <w:rsid w:val="002820BA"/>
    <w:rsid w:val="00293DAC"/>
    <w:rsid w:val="002C35B0"/>
    <w:rsid w:val="002E36AD"/>
    <w:rsid w:val="0039370F"/>
    <w:rsid w:val="003B22DF"/>
    <w:rsid w:val="003C564A"/>
    <w:rsid w:val="003E0624"/>
    <w:rsid w:val="00460C7C"/>
    <w:rsid w:val="004F1A80"/>
    <w:rsid w:val="00502926"/>
    <w:rsid w:val="00503F7F"/>
    <w:rsid w:val="00510431"/>
    <w:rsid w:val="00564DC9"/>
    <w:rsid w:val="005662A8"/>
    <w:rsid w:val="005F4BB8"/>
    <w:rsid w:val="00614C35"/>
    <w:rsid w:val="00667DD0"/>
    <w:rsid w:val="00685384"/>
    <w:rsid w:val="00704923"/>
    <w:rsid w:val="00705562"/>
    <w:rsid w:val="007B2D02"/>
    <w:rsid w:val="007B3EBC"/>
    <w:rsid w:val="007C3CF0"/>
    <w:rsid w:val="0084643E"/>
    <w:rsid w:val="0086056D"/>
    <w:rsid w:val="00894BD1"/>
    <w:rsid w:val="008A341F"/>
    <w:rsid w:val="0091266A"/>
    <w:rsid w:val="00931D62"/>
    <w:rsid w:val="0093669D"/>
    <w:rsid w:val="00954E0B"/>
    <w:rsid w:val="00963FAC"/>
    <w:rsid w:val="00996B8E"/>
    <w:rsid w:val="009A5E1D"/>
    <w:rsid w:val="00A46D37"/>
    <w:rsid w:val="00AD1ADD"/>
    <w:rsid w:val="00AE7C4B"/>
    <w:rsid w:val="00B1726C"/>
    <w:rsid w:val="00B52079"/>
    <w:rsid w:val="00BC3E32"/>
    <w:rsid w:val="00BE01F3"/>
    <w:rsid w:val="00C24D98"/>
    <w:rsid w:val="00C40CEF"/>
    <w:rsid w:val="00C4267F"/>
    <w:rsid w:val="00C76B23"/>
    <w:rsid w:val="00CD70F5"/>
    <w:rsid w:val="00D21560"/>
    <w:rsid w:val="00D5391E"/>
    <w:rsid w:val="00D56A21"/>
    <w:rsid w:val="00DD5F82"/>
    <w:rsid w:val="00EB6F3D"/>
    <w:rsid w:val="00EC1FA7"/>
    <w:rsid w:val="00F01731"/>
    <w:rsid w:val="00F7169A"/>
    <w:rsid w:val="00F82E98"/>
    <w:rsid w:val="00F83B64"/>
    <w:rsid w:val="00F978E9"/>
    <w:rsid w:val="00FA29E6"/>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styleId="UnresolvedMention">
    <w:name w:val="Unresolved Mention"/>
    <w:basedOn w:val="DefaultParagraphFont"/>
    <w:uiPriority w:val="99"/>
    <w:semiHidden/>
    <w:unhideWhenUsed/>
    <w:rsid w:val="00D2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16-e\Docs\R2-2111219.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7957</Words>
  <Characters>45356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InterDigital- Faris</cp:lastModifiedBy>
  <cp:revision>2</cp:revision>
  <dcterms:created xsi:type="dcterms:W3CDTF">2021-12-15T17:37:00Z</dcterms:created>
  <dcterms:modified xsi:type="dcterms:W3CDTF">2021-12-15T17:37:00Z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