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[Post116-e][</w:t>
      </w:r>
      <w:proofErr w:type="gramStart"/>
      <w:r w:rsidR="00B04821" w:rsidRPr="00B04821">
        <w:rPr>
          <w:rFonts w:ascii="Arial" w:eastAsia="Times New Roman" w:hAnsi="Arial" w:cs="Arial"/>
          <w:b/>
          <w:bCs/>
          <w:sz w:val="24"/>
        </w:rPr>
        <w:t>111][</w:t>
      </w:r>
      <w:proofErr w:type="gramEnd"/>
      <w:r w:rsidR="00B04821" w:rsidRPr="00B04821">
        <w:rPr>
          <w:rFonts w:ascii="Arial" w:eastAsia="Times New Roman" w:hAnsi="Arial" w:cs="Arial"/>
          <w:b/>
          <w:bCs/>
          <w:sz w:val="24"/>
        </w:rPr>
        <w:t>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783B93">
      <w:pPr>
        <w:pStyle w:val="1"/>
        <w:numPr>
          <w:ilvl w:val="0"/>
          <w:numId w:val="2"/>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w:t>
      </w:r>
      <w:proofErr w:type="gramStart"/>
      <w:r>
        <w:rPr>
          <w:lang w:val="en-US"/>
        </w:rPr>
        <w:t>111</w:t>
      </w:r>
      <w:r w:rsidRPr="00146D15">
        <w:rPr>
          <w:lang w:val="en-US"/>
        </w:rPr>
        <w:t>][</w:t>
      </w:r>
      <w:proofErr w:type="gramEnd"/>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w:t>
      </w:r>
      <w:proofErr w:type="gramStart"/>
      <w:r>
        <w:t>to split</w:t>
      </w:r>
      <w:proofErr w:type="gramEnd"/>
      <w:r>
        <w:t xml:space="preserve">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637A18">
      <w:pPr>
        <w:pStyle w:val="1"/>
        <w:numPr>
          <w:ilvl w:val="0"/>
          <w:numId w:val="2"/>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BF5E2F">
      <w:pPr>
        <w:pStyle w:val="a3"/>
        <w:keepNext/>
        <w:keepLines/>
        <w:numPr>
          <w:ilvl w:val="0"/>
          <w:numId w:val="37"/>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BF5E2F">
      <w:pPr>
        <w:pStyle w:val="a3"/>
        <w:keepNext/>
        <w:keepLines/>
        <w:numPr>
          <w:ilvl w:val="0"/>
          <w:numId w:val="37"/>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So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 xml:space="preserve">Option 1: define single NR NTN UE capability, i.e., when UE indicates it, it means UE supports both GSO case and NGSO </w:t>
      </w:r>
      <w:proofErr w:type="gramStart"/>
      <w:r w:rsidRPr="00AF7048">
        <w:rPr>
          <w:b/>
          <w:bCs/>
          <w:sz w:val="22"/>
          <w:szCs w:val="22"/>
        </w:rPr>
        <w:t>case;</w:t>
      </w:r>
      <w:proofErr w:type="gramEnd"/>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af3"/>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B1296E">
            <w:pPr>
              <w:rPr>
                <w:b/>
                <w:bCs/>
                <w:sz w:val="22"/>
                <w:szCs w:val="22"/>
                <w:u w:val="single"/>
              </w:rPr>
            </w:pPr>
            <w:r>
              <w:rPr>
                <w:b/>
                <w:bCs/>
                <w:sz w:val="22"/>
                <w:szCs w:val="22"/>
                <w:u w:val="single"/>
              </w:rPr>
              <w:lastRenderedPageBreak/>
              <w:t>Company</w:t>
            </w:r>
          </w:p>
        </w:tc>
        <w:tc>
          <w:tcPr>
            <w:tcW w:w="1980" w:type="dxa"/>
          </w:tcPr>
          <w:p w14:paraId="0B81058E" w14:textId="77777777" w:rsidR="00AF7048" w:rsidRDefault="00AF7048" w:rsidP="00B1296E">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B1296E">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2A9C5A75" w14:textId="4D66C4CA" w:rsidR="00AF7048" w:rsidRPr="00E2492F" w:rsidRDefault="00E2492F" w:rsidP="00B1296E">
            <w:pPr>
              <w:rPr>
                <w:rFonts w:eastAsia="宋体"/>
                <w:sz w:val="22"/>
                <w:szCs w:val="22"/>
                <w:lang w:eastAsia="zh-CN"/>
              </w:rPr>
            </w:pPr>
            <w:r>
              <w:rPr>
                <w:rFonts w:eastAsia="宋体"/>
                <w:sz w:val="22"/>
                <w:szCs w:val="22"/>
                <w:lang w:eastAsia="zh-CN"/>
              </w:rPr>
              <w:t>O</w:t>
            </w:r>
            <w:r>
              <w:rPr>
                <w:rFonts w:eastAsia="宋体" w:hint="eastAsia"/>
                <w:sz w:val="22"/>
                <w:szCs w:val="22"/>
                <w:lang w:eastAsia="zh-CN"/>
              </w:rPr>
              <w:t>p</w:t>
            </w:r>
            <w:r>
              <w:rPr>
                <w:rFonts w:eastAsia="宋体"/>
                <w:sz w:val="22"/>
                <w:szCs w:val="22"/>
                <w:lang w:eastAsia="zh-CN"/>
              </w:rPr>
              <w:t>tion 1</w:t>
            </w:r>
            <w:r w:rsidR="002368B0">
              <w:rPr>
                <w:rFonts w:eastAsia="宋体"/>
                <w:sz w:val="22"/>
                <w:szCs w:val="22"/>
                <w:lang w:eastAsia="zh-CN"/>
              </w:rPr>
              <w:t xml:space="preserve"> as baseline</w:t>
            </w:r>
          </w:p>
        </w:tc>
        <w:tc>
          <w:tcPr>
            <w:tcW w:w="5845" w:type="dxa"/>
          </w:tcPr>
          <w:p w14:paraId="4B47068E" w14:textId="2EA0005A" w:rsidR="00AF7048" w:rsidRPr="004A3C65" w:rsidRDefault="00321165" w:rsidP="00B1296E">
            <w:pPr>
              <w:rPr>
                <w:rFonts w:eastAsia="宋体"/>
                <w:sz w:val="22"/>
                <w:szCs w:val="22"/>
                <w:lang w:eastAsia="zh-CN"/>
              </w:rPr>
            </w:pPr>
            <w:r>
              <w:rPr>
                <w:rFonts w:eastAsia="宋体"/>
                <w:sz w:val="22"/>
                <w:szCs w:val="22"/>
                <w:lang w:eastAsia="zh-CN"/>
              </w:rPr>
              <w:t xml:space="preserve">It may not be easy to </w:t>
            </w:r>
            <w:r w:rsidR="00BC7521">
              <w:rPr>
                <w:rFonts w:eastAsia="宋体"/>
                <w:sz w:val="22"/>
                <w:szCs w:val="22"/>
                <w:lang w:eastAsia="zh-CN"/>
              </w:rPr>
              <w:t>draw a clear line and category</w:t>
            </w:r>
            <w:r>
              <w:rPr>
                <w:rFonts w:eastAsia="宋体"/>
                <w:sz w:val="22"/>
                <w:szCs w:val="22"/>
                <w:lang w:eastAsia="zh-CN"/>
              </w:rPr>
              <w:t xml:space="preserve"> which capabilities are specific to GSO case and which </w:t>
            </w:r>
            <w:r w:rsidR="00BC7521">
              <w:rPr>
                <w:rFonts w:eastAsia="宋体"/>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3443981A" w:rsidR="00AF7048" w:rsidRPr="00BD4B02" w:rsidRDefault="0002543F" w:rsidP="00B1296E">
            <w:pPr>
              <w:rPr>
                <w:sz w:val="22"/>
                <w:szCs w:val="22"/>
              </w:rPr>
            </w:pPr>
            <w:r>
              <w:rPr>
                <w:sz w:val="22"/>
                <w:szCs w:val="22"/>
              </w:rPr>
              <w:t>Qualcomm</w:t>
            </w:r>
          </w:p>
        </w:tc>
        <w:tc>
          <w:tcPr>
            <w:tcW w:w="1980" w:type="dxa"/>
          </w:tcPr>
          <w:p w14:paraId="5C23BC15" w14:textId="65BC9649" w:rsidR="00AF7048" w:rsidRPr="00BD4B02" w:rsidRDefault="0002543F" w:rsidP="00B1296E">
            <w:pPr>
              <w:rPr>
                <w:sz w:val="22"/>
                <w:szCs w:val="22"/>
              </w:rPr>
            </w:pPr>
            <w:r>
              <w:rPr>
                <w:sz w:val="22"/>
                <w:szCs w:val="22"/>
              </w:rPr>
              <w:t xml:space="preserve">Option </w:t>
            </w:r>
            <w:r w:rsidR="00EA2504">
              <w:rPr>
                <w:sz w:val="22"/>
                <w:szCs w:val="22"/>
              </w:rPr>
              <w:t>2</w:t>
            </w:r>
            <w:r>
              <w:rPr>
                <w:sz w:val="22"/>
                <w:szCs w:val="22"/>
              </w:rPr>
              <w:t xml:space="preserve"> with </w:t>
            </w:r>
            <w:r w:rsidR="005A3B08">
              <w:rPr>
                <w:sz w:val="22"/>
                <w:szCs w:val="22"/>
              </w:rPr>
              <w:t>clarification</w:t>
            </w:r>
            <w:r w:rsidR="009E5BD9">
              <w:rPr>
                <w:sz w:val="22"/>
                <w:szCs w:val="22"/>
              </w:rPr>
              <w:t xml:space="preserve"> (probably option 3)</w:t>
            </w:r>
          </w:p>
        </w:tc>
        <w:tc>
          <w:tcPr>
            <w:tcW w:w="5845" w:type="dxa"/>
          </w:tcPr>
          <w:p w14:paraId="72AD07EC" w14:textId="77777777" w:rsidR="00AF7048" w:rsidRDefault="00457A6F" w:rsidP="00B1296E">
            <w:pPr>
              <w:rPr>
                <w:sz w:val="22"/>
                <w:szCs w:val="22"/>
              </w:rPr>
            </w:pPr>
            <w:r w:rsidRPr="00457A6F">
              <w:rPr>
                <w:sz w:val="22"/>
                <w:szCs w:val="22"/>
              </w:rPr>
              <w:t>It should be possible to indicate GSO and NGSO differentiation for some UE capabilities. For example, support of HARQ feedback disabling may be necessary for GSO but not for NGSO. However, we also think there may not be large difference between GSO to introduce separate UE capability containers for GSO and NGSO.</w:t>
            </w:r>
          </w:p>
          <w:p w14:paraId="61F36684" w14:textId="21C1642A" w:rsidR="007229BE" w:rsidRPr="00BD4B02" w:rsidRDefault="007229BE" w:rsidP="00B1296E">
            <w:pPr>
              <w:rPr>
                <w:sz w:val="22"/>
                <w:szCs w:val="22"/>
              </w:rPr>
            </w:pPr>
            <w:r>
              <w:rPr>
                <w:sz w:val="22"/>
                <w:szCs w:val="22"/>
              </w:rPr>
              <w:t>Simply within the same UE capability container, differentiation between GNS and NGSO would be needed for some capabilities.</w:t>
            </w:r>
          </w:p>
        </w:tc>
      </w:tr>
      <w:tr w:rsidR="00AF7048" w14:paraId="12C94C54" w14:textId="77777777" w:rsidTr="002368B0">
        <w:tc>
          <w:tcPr>
            <w:tcW w:w="1525" w:type="dxa"/>
          </w:tcPr>
          <w:p w14:paraId="0465B8A0" w14:textId="4105B679" w:rsidR="00AF7048" w:rsidRPr="00BD4B02" w:rsidRDefault="00960CAE" w:rsidP="00B1296E">
            <w:pPr>
              <w:rPr>
                <w:sz w:val="22"/>
                <w:szCs w:val="22"/>
              </w:rPr>
            </w:pPr>
            <w:r>
              <w:rPr>
                <w:sz w:val="22"/>
                <w:szCs w:val="22"/>
              </w:rPr>
              <w:t>Apple</w:t>
            </w:r>
          </w:p>
        </w:tc>
        <w:tc>
          <w:tcPr>
            <w:tcW w:w="1980" w:type="dxa"/>
          </w:tcPr>
          <w:p w14:paraId="4D688E24" w14:textId="14E59DA1" w:rsidR="00AF7048" w:rsidRPr="00BD4B02" w:rsidRDefault="00960CAE" w:rsidP="00B1296E">
            <w:pPr>
              <w:rPr>
                <w:sz w:val="22"/>
                <w:szCs w:val="22"/>
              </w:rPr>
            </w:pPr>
            <w:r>
              <w:rPr>
                <w:sz w:val="22"/>
                <w:szCs w:val="22"/>
              </w:rPr>
              <w:t>Option 2</w:t>
            </w:r>
          </w:p>
        </w:tc>
        <w:tc>
          <w:tcPr>
            <w:tcW w:w="5845" w:type="dxa"/>
          </w:tcPr>
          <w:p w14:paraId="3F21E7E0" w14:textId="7620A630" w:rsidR="00AF7048" w:rsidRPr="00BD4B02" w:rsidRDefault="00960CAE" w:rsidP="00B1296E">
            <w:pPr>
              <w:rPr>
                <w:sz w:val="22"/>
                <w:szCs w:val="22"/>
              </w:rPr>
            </w:pPr>
            <w:r>
              <w:rPr>
                <w:sz w:val="22"/>
                <w:szCs w:val="22"/>
              </w:rPr>
              <w:t>We think that UEs that support NGSO will also be able to support GSO, even though GSO will require support of HARQ disabling and additional parameter values (e.g., for RLC and PDCP timers) due to larger UE-gNB RTT. NGSO support requires additional capabilities e.g., for mobility management.</w:t>
            </w:r>
          </w:p>
        </w:tc>
      </w:tr>
      <w:tr w:rsidR="00AF7048" w14:paraId="17D4C5E5" w14:textId="77777777" w:rsidTr="002368B0">
        <w:tc>
          <w:tcPr>
            <w:tcW w:w="1525" w:type="dxa"/>
          </w:tcPr>
          <w:p w14:paraId="4F81DEB9" w14:textId="16B112CD" w:rsidR="00AF7048" w:rsidRPr="001F1CB4" w:rsidRDefault="001F1CB4" w:rsidP="00B1296E">
            <w:pPr>
              <w:rPr>
                <w:rFonts w:eastAsia="宋体" w:hint="eastAsia"/>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444A3F7D" w14:textId="6AAAC535" w:rsidR="00AF7048" w:rsidRPr="001F1CB4" w:rsidRDefault="001F1CB4" w:rsidP="00B1296E">
            <w:pP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ption 1 as baseline</w:t>
            </w:r>
          </w:p>
        </w:tc>
        <w:tc>
          <w:tcPr>
            <w:tcW w:w="5845" w:type="dxa"/>
          </w:tcPr>
          <w:p w14:paraId="6F7287E8" w14:textId="42884C4F" w:rsidR="00AF7048" w:rsidRPr="001F1CB4" w:rsidRDefault="001F1CB4" w:rsidP="00B1296E">
            <w:pPr>
              <w:rPr>
                <w:rFonts w:eastAsia="宋体" w:hint="eastAsia"/>
                <w:sz w:val="22"/>
                <w:szCs w:val="22"/>
                <w:lang w:eastAsia="zh-CN"/>
              </w:rPr>
            </w:pPr>
            <w:r>
              <w:rPr>
                <w:rFonts w:eastAsia="宋体" w:hint="eastAsia"/>
                <w:sz w:val="22"/>
                <w:szCs w:val="22"/>
                <w:lang w:eastAsia="zh-CN"/>
              </w:rPr>
              <w:t>W</w:t>
            </w:r>
            <w:r>
              <w:rPr>
                <w:rFonts w:eastAsia="宋体"/>
                <w:sz w:val="22"/>
                <w:szCs w:val="22"/>
                <w:lang w:eastAsia="zh-CN"/>
              </w:rPr>
              <w:t>e prefer a single set of UE capabilities for NTN. The difference between GSO and NGSO can be further specified in the set.</w:t>
            </w:r>
          </w:p>
        </w:tc>
      </w:tr>
      <w:tr w:rsidR="00AF7048" w14:paraId="34ED37E8" w14:textId="77777777" w:rsidTr="002368B0">
        <w:tc>
          <w:tcPr>
            <w:tcW w:w="1525" w:type="dxa"/>
          </w:tcPr>
          <w:p w14:paraId="58B8AA59" w14:textId="77777777" w:rsidR="00AF7048" w:rsidRPr="00BD4B02" w:rsidRDefault="00AF7048" w:rsidP="00B1296E">
            <w:pPr>
              <w:rPr>
                <w:sz w:val="22"/>
                <w:szCs w:val="22"/>
              </w:rPr>
            </w:pPr>
          </w:p>
        </w:tc>
        <w:tc>
          <w:tcPr>
            <w:tcW w:w="1980" w:type="dxa"/>
          </w:tcPr>
          <w:p w14:paraId="3F6BEF19" w14:textId="77777777" w:rsidR="00AF7048" w:rsidRPr="00BD4B02" w:rsidRDefault="00AF7048" w:rsidP="00B1296E">
            <w:pPr>
              <w:rPr>
                <w:sz w:val="22"/>
                <w:szCs w:val="22"/>
              </w:rPr>
            </w:pPr>
          </w:p>
        </w:tc>
        <w:tc>
          <w:tcPr>
            <w:tcW w:w="5845" w:type="dxa"/>
          </w:tcPr>
          <w:p w14:paraId="2AC078F6" w14:textId="77777777" w:rsidR="00AF7048" w:rsidRPr="00BD4B02" w:rsidRDefault="00AF7048" w:rsidP="00B1296E">
            <w:pPr>
              <w:rPr>
                <w:sz w:val="22"/>
                <w:szCs w:val="22"/>
              </w:rPr>
            </w:pPr>
          </w:p>
        </w:tc>
      </w:tr>
      <w:tr w:rsidR="00AF7048" w14:paraId="3CAAA836" w14:textId="77777777" w:rsidTr="002368B0">
        <w:tc>
          <w:tcPr>
            <w:tcW w:w="1525" w:type="dxa"/>
          </w:tcPr>
          <w:p w14:paraId="0B867E26" w14:textId="77777777" w:rsidR="00AF7048" w:rsidRPr="00BD4B02" w:rsidRDefault="00AF7048" w:rsidP="00B1296E">
            <w:pPr>
              <w:rPr>
                <w:sz w:val="22"/>
                <w:szCs w:val="22"/>
              </w:rPr>
            </w:pPr>
          </w:p>
        </w:tc>
        <w:tc>
          <w:tcPr>
            <w:tcW w:w="1980" w:type="dxa"/>
          </w:tcPr>
          <w:p w14:paraId="41A23A7E" w14:textId="77777777" w:rsidR="00AF7048" w:rsidRPr="00BD4B02" w:rsidRDefault="00AF7048" w:rsidP="00B1296E">
            <w:pPr>
              <w:rPr>
                <w:sz w:val="22"/>
                <w:szCs w:val="22"/>
              </w:rPr>
            </w:pPr>
          </w:p>
        </w:tc>
        <w:tc>
          <w:tcPr>
            <w:tcW w:w="5845" w:type="dxa"/>
          </w:tcPr>
          <w:p w14:paraId="07AAC094" w14:textId="77777777" w:rsidR="00AF7048" w:rsidRPr="00BD4B02" w:rsidRDefault="00AF7048" w:rsidP="00B1296E">
            <w:pPr>
              <w:rPr>
                <w:sz w:val="22"/>
                <w:szCs w:val="22"/>
              </w:rPr>
            </w:pPr>
          </w:p>
        </w:tc>
      </w:tr>
      <w:tr w:rsidR="00AF7048" w14:paraId="4DB5E15F" w14:textId="77777777" w:rsidTr="002368B0">
        <w:tc>
          <w:tcPr>
            <w:tcW w:w="1525" w:type="dxa"/>
          </w:tcPr>
          <w:p w14:paraId="7A03ED2A" w14:textId="77777777" w:rsidR="00AF7048" w:rsidRPr="00BD4B02" w:rsidRDefault="00AF7048" w:rsidP="00B1296E">
            <w:pPr>
              <w:rPr>
                <w:sz w:val="22"/>
                <w:szCs w:val="22"/>
              </w:rPr>
            </w:pPr>
          </w:p>
        </w:tc>
        <w:tc>
          <w:tcPr>
            <w:tcW w:w="1980" w:type="dxa"/>
          </w:tcPr>
          <w:p w14:paraId="03AE6464" w14:textId="77777777" w:rsidR="00AF7048" w:rsidRPr="00BD4B02" w:rsidRDefault="00AF7048" w:rsidP="00B1296E">
            <w:pPr>
              <w:rPr>
                <w:sz w:val="22"/>
                <w:szCs w:val="22"/>
              </w:rPr>
            </w:pPr>
          </w:p>
        </w:tc>
        <w:tc>
          <w:tcPr>
            <w:tcW w:w="5845" w:type="dxa"/>
          </w:tcPr>
          <w:p w14:paraId="544DF4D1" w14:textId="77777777" w:rsidR="00AF7048" w:rsidRPr="00BD4B02" w:rsidRDefault="00AF7048" w:rsidP="00B1296E">
            <w:pPr>
              <w:rPr>
                <w:sz w:val="22"/>
                <w:szCs w:val="22"/>
              </w:rPr>
            </w:pPr>
          </w:p>
        </w:tc>
      </w:tr>
      <w:tr w:rsidR="00634FDB" w:rsidRPr="00BD4B02" w14:paraId="47A07EAA" w14:textId="77777777" w:rsidTr="002368B0">
        <w:tc>
          <w:tcPr>
            <w:tcW w:w="1525" w:type="dxa"/>
          </w:tcPr>
          <w:p w14:paraId="3765491C" w14:textId="77777777" w:rsidR="00634FDB" w:rsidRPr="00BD4B02" w:rsidRDefault="00634FDB" w:rsidP="00B52591">
            <w:pPr>
              <w:rPr>
                <w:sz w:val="22"/>
                <w:szCs w:val="22"/>
              </w:rPr>
            </w:pPr>
          </w:p>
        </w:tc>
        <w:tc>
          <w:tcPr>
            <w:tcW w:w="1980" w:type="dxa"/>
          </w:tcPr>
          <w:p w14:paraId="43B28BEA" w14:textId="77777777" w:rsidR="00634FDB" w:rsidRPr="00BD4B02" w:rsidRDefault="00634FDB" w:rsidP="00B52591">
            <w:pPr>
              <w:rPr>
                <w:sz w:val="22"/>
                <w:szCs w:val="22"/>
              </w:rPr>
            </w:pPr>
          </w:p>
        </w:tc>
        <w:tc>
          <w:tcPr>
            <w:tcW w:w="5845" w:type="dxa"/>
          </w:tcPr>
          <w:p w14:paraId="33AE7A8F" w14:textId="77777777" w:rsidR="00634FDB" w:rsidRPr="00BD4B02" w:rsidRDefault="00634FDB" w:rsidP="00B52591">
            <w:pPr>
              <w:rPr>
                <w:sz w:val="22"/>
                <w:szCs w:val="22"/>
              </w:rPr>
            </w:pPr>
          </w:p>
        </w:tc>
      </w:tr>
      <w:tr w:rsidR="00634FDB" w:rsidRPr="00BD4B02" w14:paraId="672476E7" w14:textId="77777777" w:rsidTr="002368B0">
        <w:tc>
          <w:tcPr>
            <w:tcW w:w="1525" w:type="dxa"/>
          </w:tcPr>
          <w:p w14:paraId="73281ADE" w14:textId="77777777" w:rsidR="00634FDB" w:rsidRPr="00BD4B02" w:rsidRDefault="00634FDB" w:rsidP="00B52591">
            <w:pPr>
              <w:rPr>
                <w:sz w:val="22"/>
                <w:szCs w:val="22"/>
              </w:rPr>
            </w:pPr>
          </w:p>
        </w:tc>
        <w:tc>
          <w:tcPr>
            <w:tcW w:w="1980" w:type="dxa"/>
          </w:tcPr>
          <w:p w14:paraId="649BB20E" w14:textId="77777777" w:rsidR="00634FDB" w:rsidRPr="00BD4B02" w:rsidRDefault="00634FDB" w:rsidP="00B52591">
            <w:pPr>
              <w:rPr>
                <w:sz w:val="22"/>
                <w:szCs w:val="22"/>
              </w:rPr>
            </w:pPr>
          </w:p>
        </w:tc>
        <w:tc>
          <w:tcPr>
            <w:tcW w:w="5845" w:type="dxa"/>
          </w:tcPr>
          <w:p w14:paraId="440AA338" w14:textId="77777777" w:rsidR="00634FDB" w:rsidRPr="00BD4B02" w:rsidRDefault="00634FDB" w:rsidP="00B52591">
            <w:pPr>
              <w:rPr>
                <w:sz w:val="22"/>
                <w:szCs w:val="22"/>
              </w:rPr>
            </w:pPr>
          </w:p>
        </w:tc>
      </w:tr>
      <w:tr w:rsidR="00634FDB" w:rsidRPr="00BD4B02" w14:paraId="3E113CA2" w14:textId="77777777" w:rsidTr="002368B0">
        <w:tc>
          <w:tcPr>
            <w:tcW w:w="1525" w:type="dxa"/>
          </w:tcPr>
          <w:p w14:paraId="7CF27AC5" w14:textId="77777777" w:rsidR="00634FDB" w:rsidRPr="00BD4B02" w:rsidRDefault="00634FDB" w:rsidP="00B52591">
            <w:pPr>
              <w:rPr>
                <w:sz w:val="22"/>
                <w:szCs w:val="22"/>
              </w:rPr>
            </w:pPr>
          </w:p>
        </w:tc>
        <w:tc>
          <w:tcPr>
            <w:tcW w:w="1980" w:type="dxa"/>
          </w:tcPr>
          <w:p w14:paraId="7D5CC542" w14:textId="77777777" w:rsidR="00634FDB" w:rsidRPr="00BD4B02" w:rsidRDefault="00634FDB" w:rsidP="00B52591">
            <w:pPr>
              <w:rPr>
                <w:sz w:val="22"/>
                <w:szCs w:val="22"/>
              </w:rPr>
            </w:pPr>
          </w:p>
        </w:tc>
        <w:tc>
          <w:tcPr>
            <w:tcW w:w="5845" w:type="dxa"/>
          </w:tcPr>
          <w:p w14:paraId="6B08722E" w14:textId="77777777" w:rsidR="00634FDB" w:rsidRPr="00BD4B02" w:rsidRDefault="00634FDB" w:rsidP="00B52591">
            <w:pPr>
              <w:rPr>
                <w:sz w:val="22"/>
                <w:szCs w:val="22"/>
              </w:rPr>
            </w:pPr>
          </w:p>
        </w:tc>
      </w:tr>
    </w:tbl>
    <w:p w14:paraId="269D99DA" w14:textId="77777777" w:rsidR="00AF7048" w:rsidRDefault="00AF7048"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whether every UE supporting NR NTN in this release must be with GNSS capability, and whether such a GNSS capability needs to be signalled to the gNB</w:t>
      </w:r>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B1296E">
        <w:trPr>
          <w:cantSplit/>
          <w:tblHeader/>
        </w:trPr>
        <w:tc>
          <w:tcPr>
            <w:tcW w:w="7088" w:type="dxa"/>
          </w:tcPr>
          <w:p w14:paraId="71B7F272" w14:textId="77777777" w:rsidR="009561FC" w:rsidRPr="00F4543C" w:rsidRDefault="009561FC" w:rsidP="00B1296E">
            <w:pPr>
              <w:pStyle w:val="TAL"/>
              <w:rPr>
                <w:b/>
                <w:bCs/>
                <w:i/>
                <w:iCs/>
              </w:rPr>
            </w:pPr>
            <w:bookmarkStart w:id="1" w:name="_Hlk88575626"/>
            <w:r w:rsidRPr="00F4543C">
              <w:rPr>
                <w:b/>
                <w:bCs/>
                <w:i/>
                <w:iCs/>
              </w:rPr>
              <w:t>gnss-Location-r16</w:t>
            </w:r>
          </w:p>
          <w:bookmarkEnd w:id="1"/>
          <w:p w14:paraId="38DCFBCC" w14:textId="77777777" w:rsidR="009561FC" w:rsidRPr="00F4543C" w:rsidRDefault="009561FC" w:rsidP="00B1296E">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B1296E">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B1296E">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B1296E">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B1296E">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r>
        <w:rPr>
          <w:sz w:val="22"/>
          <w:szCs w:val="22"/>
        </w:rPr>
        <w:lastRenderedPageBreak/>
        <w:t>So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w:t>
      </w:r>
      <w:proofErr w:type="gramStart"/>
      <w:r w:rsidRPr="00454915">
        <w:rPr>
          <w:b/>
          <w:bCs/>
          <w:sz w:val="22"/>
          <w:szCs w:val="22"/>
        </w:rPr>
        <w:t>capability</w:t>
      </w:r>
      <w:r w:rsidRPr="00AF7048">
        <w:rPr>
          <w:b/>
          <w:bCs/>
          <w:sz w:val="22"/>
          <w:szCs w:val="22"/>
        </w:rPr>
        <w:t>;</w:t>
      </w:r>
      <w:proofErr w:type="gramEnd"/>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af3"/>
        <w:tblW w:w="0" w:type="auto"/>
        <w:tblLook w:val="04A0" w:firstRow="1" w:lastRow="0" w:firstColumn="1" w:lastColumn="0" w:noHBand="0" w:noVBand="1"/>
      </w:tblPr>
      <w:tblGrid>
        <w:gridCol w:w="1525"/>
        <w:gridCol w:w="1980"/>
        <w:gridCol w:w="5845"/>
      </w:tblGrid>
      <w:tr w:rsidR="00454915" w14:paraId="6F48400A" w14:textId="77777777" w:rsidTr="00B1296E">
        <w:tc>
          <w:tcPr>
            <w:tcW w:w="1525" w:type="dxa"/>
          </w:tcPr>
          <w:p w14:paraId="143B10CB" w14:textId="77777777" w:rsidR="00454915" w:rsidRDefault="00454915" w:rsidP="00B1296E">
            <w:pPr>
              <w:rPr>
                <w:b/>
                <w:bCs/>
                <w:sz w:val="22"/>
                <w:szCs w:val="22"/>
                <w:u w:val="single"/>
              </w:rPr>
            </w:pPr>
            <w:r>
              <w:rPr>
                <w:b/>
                <w:bCs/>
                <w:sz w:val="22"/>
                <w:szCs w:val="22"/>
                <w:u w:val="single"/>
              </w:rPr>
              <w:t>Company</w:t>
            </w:r>
          </w:p>
        </w:tc>
        <w:tc>
          <w:tcPr>
            <w:tcW w:w="1980" w:type="dxa"/>
          </w:tcPr>
          <w:p w14:paraId="390000C1" w14:textId="77777777" w:rsidR="00454915" w:rsidRDefault="00454915" w:rsidP="00B1296E">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B1296E">
            <w:pPr>
              <w:rPr>
                <w:b/>
                <w:bCs/>
                <w:sz w:val="22"/>
                <w:szCs w:val="22"/>
                <w:u w:val="single"/>
              </w:rPr>
            </w:pPr>
            <w:r>
              <w:rPr>
                <w:b/>
                <w:bCs/>
                <w:sz w:val="22"/>
                <w:szCs w:val="22"/>
                <w:u w:val="single"/>
              </w:rPr>
              <w:t>Comments</w:t>
            </w:r>
          </w:p>
        </w:tc>
      </w:tr>
      <w:tr w:rsidR="00454915" w14:paraId="41512CBD" w14:textId="77777777" w:rsidTr="00B1296E">
        <w:tc>
          <w:tcPr>
            <w:tcW w:w="1525" w:type="dxa"/>
          </w:tcPr>
          <w:p w14:paraId="41CDBF29" w14:textId="64817342" w:rsidR="00454915" w:rsidRPr="002368B0" w:rsidRDefault="002368B0"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0D2B67BB" w14:textId="02B59F82" w:rsidR="00454915" w:rsidRPr="002368B0" w:rsidRDefault="002368B0"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1</w:t>
            </w:r>
          </w:p>
        </w:tc>
        <w:tc>
          <w:tcPr>
            <w:tcW w:w="5845" w:type="dxa"/>
          </w:tcPr>
          <w:p w14:paraId="5537309F" w14:textId="02E1B06A" w:rsidR="00454915" w:rsidRPr="002368B0" w:rsidRDefault="002368B0" w:rsidP="00B1296E">
            <w:pPr>
              <w:rPr>
                <w:rFonts w:eastAsia="宋体"/>
                <w:sz w:val="22"/>
                <w:szCs w:val="22"/>
                <w:lang w:eastAsia="zh-CN"/>
              </w:rPr>
            </w:pPr>
            <w:r>
              <w:rPr>
                <w:rFonts w:eastAsia="宋体"/>
                <w:sz w:val="22"/>
                <w:szCs w:val="22"/>
                <w:lang w:eastAsia="zh-CN"/>
              </w:rPr>
              <w:t>The field description needs to be updated to cover NTN case.</w:t>
            </w:r>
          </w:p>
        </w:tc>
      </w:tr>
      <w:tr w:rsidR="00454915" w14:paraId="41A05FF6" w14:textId="77777777" w:rsidTr="00B1296E">
        <w:tc>
          <w:tcPr>
            <w:tcW w:w="1525" w:type="dxa"/>
          </w:tcPr>
          <w:p w14:paraId="622E147E" w14:textId="100FB19F" w:rsidR="00454915" w:rsidRPr="00BD4B02" w:rsidRDefault="008B06C7" w:rsidP="00B1296E">
            <w:pPr>
              <w:rPr>
                <w:sz w:val="22"/>
                <w:szCs w:val="22"/>
              </w:rPr>
            </w:pPr>
            <w:r>
              <w:rPr>
                <w:sz w:val="22"/>
                <w:szCs w:val="22"/>
              </w:rPr>
              <w:t>Qualcomm</w:t>
            </w:r>
          </w:p>
        </w:tc>
        <w:tc>
          <w:tcPr>
            <w:tcW w:w="1980" w:type="dxa"/>
          </w:tcPr>
          <w:p w14:paraId="1CD50AB4" w14:textId="6D89CA7F" w:rsidR="00454915" w:rsidRPr="00BD4B02" w:rsidRDefault="008B06C7" w:rsidP="00B1296E">
            <w:pPr>
              <w:rPr>
                <w:sz w:val="22"/>
                <w:szCs w:val="22"/>
              </w:rPr>
            </w:pPr>
            <w:r>
              <w:rPr>
                <w:sz w:val="22"/>
                <w:szCs w:val="22"/>
              </w:rPr>
              <w:t>Option 2</w:t>
            </w:r>
          </w:p>
        </w:tc>
        <w:tc>
          <w:tcPr>
            <w:tcW w:w="5845" w:type="dxa"/>
          </w:tcPr>
          <w:p w14:paraId="34086891" w14:textId="31623B06" w:rsidR="00454915" w:rsidRPr="00BD4B02" w:rsidRDefault="008B06C7" w:rsidP="00B1296E">
            <w:pPr>
              <w:rPr>
                <w:sz w:val="22"/>
                <w:szCs w:val="22"/>
              </w:rPr>
            </w:pPr>
            <w:r w:rsidRPr="008B06C7">
              <w:rPr>
                <w:sz w:val="22"/>
                <w:szCs w:val="22"/>
              </w:rPr>
              <w:t>It should be conditionally mandatory</w:t>
            </w:r>
            <w:r w:rsidR="00D47F10">
              <w:rPr>
                <w:sz w:val="22"/>
                <w:szCs w:val="22"/>
              </w:rPr>
              <w:t>, i.e., this field shall be included</w:t>
            </w:r>
            <w:r w:rsidRPr="008B06C7">
              <w:rPr>
                <w:sz w:val="22"/>
                <w:szCs w:val="22"/>
              </w:rPr>
              <w:t xml:space="preserve"> when UE indicates the support of NR NTN access. </w:t>
            </w:r>
            <w:r w:rsidR="00F96675">
              <w:rPr>
                <w:sz w:val="22"/>
                <w:szCs w:val="22"/>
              </w:rPr>
              <w:t>We agree t</w:t>
            </w:r>
            <w:r w:rsidRPr="008B06C7">
              <w:rPr>
                <w:sz w:val="22"/>
                <w:szCs w:val="22"/>
              </w:rPr>
              <w:t>he description of gnss-Location-r16 needs to be updated to cover NTN.</w:t>
            </w:r>
          </w:p>
        </w:tc>
      </w:tr>
      <w:tr w:rsidR="00960CAE" w14:paraId="1CDFA571" w14:textId="77777777" w:rsidTr="00B1296E">
        <w:tc>
          <w:tcPr>
            <w:tcW w:w="1525" w:type="dxa"/>
          </w:tcPr>
          <w:p w14:paraId="408E3FAD" w14:textId="1CB10238" w:rsidR="00960CAE" w:rsidRPr="00BD4B02" w:rsidRDefault="00960CAE" w:rsidP="00960CAE">
            <w:pPr>
              <w:rPr>
                <w:sz w:val="22"/>
                <w:szCs w:val="22"/>
              </w:rPr>
            </w:pPr>
            <w:r>
              <w:rPr>
                <w:sz w:val="22"/>
                <w:szCs w:val="22"/>
              </w:rPr>
              <w:t>Apple</w:t>
            </w:r>
          </w:p>
        </w:tc>
        <w:tc>
          <w:tcPr>
            <w:tcW w:w="1980" w:type="dxa"/>
          </w:tcPr>
          <w:p w14:paraId="2C2DAB7D" w14:textId="04CA4056" w:rsidR="00960CAE" w:rsidRPr="00BD4B02" w:rsidRDefault="00960CAE" w:rsidP="00960CAE">
            <w:pPr>
              <w:rPr>
                <w:sz w:val="22"/>
                <w:szCs w:val="22"/>
              </w:rPr>
            </w:pPr>
            <w:r>
              <w:rPr>
                <w:sz w:val="22"/>
                <w:szCs w:val="22"/>
              </w:rPr>
              <w:t>Option 1</w:t>
            </w:r>
          </w:p>
        </w:tc>
        <w:tc>
          <w:tcPr>
            <w:tcW w:w="5845" w:type="dxa"/>
          </w:tcPr>
          <w:p w14:paraId="6F189381" w14:textId="31A70B33" w:rsidR="00960CAE" w:rsidRPr="00BD4B02" w:rsidRDefault="00960CAE" w:rsidP="00960CAE">
            <w:pPr>
              <w:rPr>
                <w:sz w:val="22"/>
                <w:szCs w:val="22"/>
              </w:rPr>
            </w:pPr>
            <w:r>
              <w:rPr>
                <w:sz w:val="22"/>
                <w:szCs w:val="22"/>
              </w:rPr>
              <w:t>Agree that field description will need to be updated for NTN.</w:t>
            </w:r>
          </w:p>
        </w:tc>
      </w:tr>
      <w:tr w:rsidR="00454915" w14:paraId="0BD5EE59" w14:textId="77777777" w:rsidTr="00B1296E">
        <w:tc>
          <w:tcPr>
            <w:tcW w:w="1525" w:type="dxa"/>
          </w:tcPr>
          <w:p w14:paraId="4ADA90FB" w14:textId="13C76626" w:rsidR="00454915" w:rsidRPr="00BD4B02" w:rsidRDefault="001F1CB4" w:rsidP="00B1296E">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3DF8B81D" w14:textId="6A20DCDA" w:rsidR="00454915" w:rsidRPr="001F1CB4" w:rsidRDefault="001F1CB4" w:rsidP="00B1296E">
            <w:pPr>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ption 1</w:t>
            </w:r>
          </w:p>
        </w:tc>
        <w:tc>
          <w:tcPr>
            <w:tcW w:w="5845" w:type="dxa"/>
          </w:tcPr>
          <w:p w14:paraId="09BBFC97" w14:textId="423F795E" w:rsidR="00454915" w:rsidRPr="001F1CB4" w:rsidRDefault="001F1CB4" w:rsidP="00B1296E">
            <w:pPr>
              <w:rPr>
                <w:rFonts w:eastAsia="宋体" w:hint="eastAsia"/>
                <w:sz w:val="22"/>
                <w:szCs w:val="22"/>
                <w:lang w:eastAsia="zh-CN"/>
              </w:rPr>
            </w:pPr>
            <w:r>
              <w:rPr>
                <w:rFonts w:eastAsia="宋体"/>
                <w:sz w:val="22"/>
                <w:szCs w:val="22"/>
                <w:lang w:eastAsia="zh-CN"/>
              </w:rPr>
              <w:t xml:space="preserve">We think this release is discussed under the assumption of GNSS </w:t>
            </w:r>
            <w:proofErr w:type="gramStart"/>
            <w:r>
              <w:rPr>
                <w:rFonts w:eastAsia="宋体"/>
                <w:sz w:val="22"/>
                <w:szCs w:val="22"/>
                <w:lang w:eastAsia="zh-CN"/>
              </w:rPr>
              <w:t>capability, and</w:t>
            </w:r>
            <w:proofErr w:type="gramEnd"/>
            <w:r>
              <w:rPr>
                <w:rFonts w:eastAsia="宋体"/>
                <w:sz w:val="22"/>
                <w:szCs w:val="22"/>
                <w:lang w:eastAsia="zh-CN"/>
              </w:rPr>
              <w:t xml:space="preserve"> updating the field description for NTN is needed.</w:t>
            </w:r>
          </w:p>
        </w:tc>
      </w:tr>
      <w:tr w:rsidR="00454915" w14:paraId="5BCFF918" w14:textId="77777777" w:rsidTr="00B1296E">
        <w:tc>
          <w:tcPr>
            <w:tcW w:w="1525" w:type="dxa"/>
          </w:tcPr>
          <w:p w14:paraId="2925765E" w14:textId="77777777" w:rsidR="00454915" w:rsidRPr="00BD4B02" w:rsidRDefault="00454915" w:rsidP="00B1296E">
            <w:pPr>
              <w:rPr>
                <w:sz w:val="22"/>
                <w:szCs w:val="22"/>
              </w:rPr>
            </w:pPr>
          </w:p>
        </w:tc>
        <w:tc>
          <w:tcPr>
            <w:tcW w:w="1980" w:type="dxa"/>
          </w:tcPr>
          <w:p w14:paraId="1D3ACA2B" w14:textId="77777777" w:rsidR="00454915" w:rsidRPr="00BD4B02" w:rsidRDefault="00454915" w:rsidP="00B1296E">
            <w:pPr>
              <w:rPr>
                <w:sz w:val="22"/>
                <w:szCs w:val="22"/>
              </w:rPr>
            </w:pPr>
          </w:p>
        </w:tc>
        <w:tc>
          <w:tcPr>
            <w:tcW w:w="5845" w:type="dxa"/>
          </w:tcPr>
          <w:p w14:paraId="736A9B2D" w14:textId="77777777" w:rsidR="00454915" w:rsidRPr="00BD4B02" w:rsidRDefault="00454915" w:rsidP="00B1296E">
            <w:pPr>
              <w:rPr>
                <w:sz w:val="22"/>
                <w:szCs w:val="22"/>
              </w:rPr>
            </w:pPr>
          </w:p>
        </w:tc>
      </w:tr>
      <w:tr w:rsidR="00454915" w14:paraId="6FD60E7A" w14:textId="77777777" w:rsidTr="00B1296E">
        <w:tc>
          <w:tcPr>
            <w:tcW w:w="1525" w:type="dxa"/>
          </w:tcPr>
          <w:p w14:paraId="5493EF59" w14:textId="77777777" w:rsidR="00454915" w:rsidRPr="00BD4B02" w:rsidRDefault="00454915" w:rsidP="00B1296E">
            <w:pPr>
              <w:rPr>
                <w:sz w:val="22"/>
                <w:szCs w:val="22"/>
              </w:rPr>
            </w:pPr>
          </w:p>
        </w:tc>
        <w:tc>
          <w:tcPr>
            <w:tcW w:w="1980" w:type="dxa"/>
          </w:tcPr>
          <w:p w14:paraId="4A521D2C" w14:textId="77777777" w:rsidR="00454915" w:rsidRPr="00BD4B02" w:rsidRDefault="00454915" w:rsidP="00B1296E">
            <w:pPr>
              <w:rPr>
                <w:sz w:val="22"/>
                <w:szCs w:val="22"/>
              </w:rPr>
            </w:pPr>
          </w:p>
        </w:tc>
        <w:tc>
          <w:tcPr>
            <w:tcW w:w="5845" w:type="dxa"/>
          </w:tcPr>
          <w:p w14:paraId="4B35F3C8" w14:textId="77777777" w:rsidR="00454915" w:rsidRPr="00BD4B02" w:rsidRDefault="00454915" w:rsidP="00B1296E">
            <w:pPr>
              <w:rPr>
                <w:sz w:val="22"/>
                <w:szCs w:val="22"/>
              </w:rPr>
            </w:pPr>
          </w:p>
        </w:tc>
      </w:tr>
      <w:tr w:rsidR="00454915" w14:paraId="09AC0E09" w14:textId="77777777" w:rsidTr="00B1296E">
        <w:tc>
          <w:tcPr>
            <w:tcW w:w="1525" w:type="dxa"/>
          </w:tcPr>
          <w:p w14:paraId="01F661D3" w14:textId="77777777" w:rsidR="00454915" w:rsidRPr="00BD4B02" w:rsidRDefault="00454915" w:rsidP="00B1296E">
            <w:pPr>
              <w:rPr>
                <w:sz w:val="22"/>
                <w:szCs w:val="22"/>
              </w:rPr>
            </w:pPr>
          </w:p>
        </w:tc>
        <w:tc>
          <w:tcPr>
            <w:tcW w:w="1980" w:type="dxa"/>
          </w:tcPr>
          <w:p w14:paraId="641386BC" w14:textId="77777777" w:rsidR="00454915" w:rsidRPr="00BD4B02" w:rsidRDefault="00454915" w:rsidP="00B1296E">
            <w:pPr>
              <w:rPr>
                <w:sz w:val="22"/>
                <w:szCs w:val="22"/>
              </w:rPr>
            </w:pPr>
          </w:p>
        </w:tc>
        <w:tc>
          <w:tcPr>
            <w:tcW w:w="5845" w:type="dxa"/>
          </w:tcPr>
          <w:p w14:paraId="5C24C525" w14:textId="77777777" w:rsidR="00454915" w:rsidRPr="00BD4B02" w:rsidRDefault="00454915" w:rsidP="00B1296E">
            <w:pPr>
              <w:rPr>
                <w:sz w:val="22"/>
                <w:szCs w:val="22"/>
              </w:rPr>
            </w:pPr>
          </w:p>
        </w:tc>
      </w:tr>
      <w:tr w:rsidR="00265252" w:rsidRPr="00BD4B02" w14:paraId="28D3D781" w14:textId="77777777" w:rsidTr="00265252">
        <w:tc>
          <w:tcPr>
            <w:tcW w:w="1525" w:type="dxa"/>
          </w:tcPr>
          <w:p w14:paraId="0391F83E" w14:textId="77777777" w:rsidR="00265252" w:rsidRPr="00BD4B02" w:rsidRDefault="00265252" w:rsidP="00B52591">
            <w:pPr>
              <w:rPr>
                <w:sz w:val="22"/>
                <w:szCs w:val="22"/>
              </w:rPr>
            </w:pPr>
          </w:p>
        </w:tc>
        <w:tc>
          <w:tcPr>
            <w:tcW w:w="1980" w:type="dxa"/>
          </w:tcPr>
          <w:p w14:paraId="11ED1DCB" w14:textId="77777777" w:rsidR="00265252" w:rsidRPr="00BD4B02" w:rsidRDefault="00265252" w:rsidP="00B52591">
            <w:pPr>
              <w:rPr>
                <w:sz w:val="22"/>
                <w:szCs w:val="22"/>
              </w:rPr>
            </w:pPr>
          </w:p>
        </w:tc>
        <w:tc>
          <w:tcPr>
            <w:tcW w:w="5845" w:type="dxa"/>
          </w:tcPr>
          <w:p w14:paraId="509CC239" w14:textId="77777777" w:rsidR="00265252" w:rsidRPr="00BD4B02" w:rsidRDefault="00265252" w:rsidP="00B52591">
            <w:pPr>
              <w:rPr>
                <w:sz w:val="22"/>
                <w:szCs w:val="22"/>
              </w:rPr>
            </w:pPr>
          </w:p>
        </w:tc>
      </w:tr>
      <w:tr w:rsidR="00265252" w:rsidRPr="00BD4B02" w14:paraId="7C483E4E" w14:textId="77777777" w:rsidTr="00265252">
        <w:tc>
          <w:tcPr>
            <w:tcW w:w="1525" w:type="dxa"/>
          </w:tcPr>
          <w:p w14:paraId="61FF3EB0" w14:textId="77777777" w:rsidR="00265252" w:rsidRPr="00BD4B02" w:rsidRDefault="00265252" w:rsidP="00B52591">
            <w:pPr>
              <w:rPr>
                <w:sz w:val="22"/>
                <w:szCs w:val="22"/>
              </w:rPr>
            </w:pPr>
          </w:p>
        </w:tc>
        <w:tc>
          <w:tcPr>
            <w:tcW w:w="1980" w:type="dxa"/>
          </w:tcPr>
          <w:p w14:paraId="1814C313" w14:textId="77777777" w:rsidR="00265252" w:rsidRPr="00BD4B02" w:rsidRDefault="00265252" w:rsidP="00B52591">
            <w:pPr>
              <w:rPr>
                <w:sz w:val="22"/>
                <w:szCs w:val="22"/>
              </w:rPr>
            </w:pPr>
          </w:p>
        </w:tc>
        <w:tc>
          <w:tcPr>
            <w:tcW w:w="5845" w:type="dxa"/>
          </w:tcPr>
          <w:p w14:paraId="6F8C8146" w14:textId="77777777" w:rsidR="00265252" w:rsidRPr="00BD4B02" w:rsidRDefault="00265252" w:rsidP="00B52591">
            <w:pPr>
              <w:rPr>
                <w:sz w:val="22"/>
                <w:szCs w:val="22"/>
              </w:rPr>
            </w:pPr>
          </w:p>
        </w:tc>
      </w:tr>
      <w:tr w:rsidR="00265252" w:rsidRPr="00BD4B02" w14:paraId="31351371" w14:textId="77777777" w:rsidTr="00265252">
        <w:tc>
          <w:tcPr>
            <w:tcW w:w="1525" w:type="dxa"/>
          </w:tcPr>
          <w:p w14:paraId="7A8B3B7B" w14:textId="77777777" w:rsidR="00265252" w:rsidRPr="00BD4B02" w:rsidRDefault="00265252" w:rsidP="00B52591">
            <w:pPr>
              <w:rPr>
                <w:sz w:val="22"/>
                <w:szCs w:val="22"/>
              </w:rPr>
            </w:pPr>
          </w:p>
        </w:tc>
        <w:tc>
          <w:tcPr>
            <w:tcW w:w="1980" w:type="dxa"/>
          </w:tcPr>
          <w:p w14:paraId="4A75D558" w14:textId="77777777" w:rsidR="00265252" w:rsidRPr="00BD4B02" w:rsidRDefault="00265252" w:rsidP="00B52591">
            <w:pPr>
              <w:rPr>
                <w:sz w:val="22"/>
                <w:szCs w:val="22"/>
              </w:rPr>
            </w:pPr>
          </w:p>
        </w:tc>
        <w:tc>
          <w:tcPr>
            <w:tcW w:w="5845" w:type="dxa"/>
          </w:tcPr>
          <w:p w14:paraId="25866DF5" w14:textId="77777777" w:rsidR="00265252" w:rsidRPr="00BD4B02" w:rsidRDefault="00265252" w:rsidP="00B52591">
            <w:pPr>
              <w:rPr>
                <w:sz w:val="22"/>
                <w:szCs w:val="22"/>
              </w:rPr>
            </w:pPr>
          </w:p>
        </w:tc>
      </w:tr>
    </w:tbl>
    <w:p w14:paraId="516DD48D" w14:textId="77777777" w:rsidR="00BF5E2F" w:rsidRDefault="00BF5E2F" w:rsidP="00A04DF7">
      <w:pPr>
        <w:pStyle w:val="Doc-text2"/>
      </w:pPr>
    </w:p>
    <w:p w14:paraId="0C2A278F" w14:textId="58E12C50" w:rsidR="00B34301" w:rsidRPr="00BF5E2F" w:rsidRDefault="00B34301" w:rsidP="00BF5E2F">
      <w:pPr>
        <w:pStyle w:val="2"/>
      </w:pPr>
      <w:r w:rsidRPr="00BF5E2F">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proofErr w:type="gramStart"/>
      <w:r>
        <w:rPr>
          <w:sz w:val="22"/>
          <w:szCs w:val="22"/>
        </w:rPr>
        <w:t>In order to</w:t>
      </w:r>
      <w:proofErr w:type="gramEnd"/>
      <w:r>
        <w:rPr>
          <w:sz w:val="22"/>
          <w:szCs w:val="22"/>
        </w:rPr>
        <w:t xml:space="preserve">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382FEC" w:rsidP="0007662D">
      <w:pPr>
        <w:jc w:val="center"/>
      </w:pPr>
      <w:r>
        <w:rPr>
          <w:noProof/>
        </w:rP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45pt;height:272.15pt;mso-width-percent:0;mso-height-percent:0;mso-width-percent:0;mso-height-percent:0" o:ole="">
            <v:imagedata r:id="rId11" o:title=""/>
          </v:shape>
          <o:OLEObject Type="Embed" ProgID="Visio.Drawing.15" ShapeID="_x0000_i1025" DrawAspect="Content" ObjectID="_1700649560"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w:t>
      </w:r>
      <w:proofErr w:type="gramStart"/>
      <w:r w:rsidRPr="00A013AF">
        <w:rPr>
          <w:sz w:val="22"/>
          <w:szCs w:val="22"/>
        </w:rPr>
        <w:t>capability;</w:t>
      </w:r>
      <w:proofErr w:type="gramEnd"/>
      <w:r w:rsidRPr="00A013AF">
        <w:rPr>
          <w:sz w:val="22"/>
          <w:szCs w:val="22"/>
        </w:rPr>
        <w:t xml:space="preserve">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Meanwhile, it’s also possible for normal UEs to support some NTN enhancements, e.g., location based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170740">
      <w:pPr>
        <w:pStyle w:val="a3"/>
        <w:numPr>
          <w:ilvl w:val="0"/>
          <w:numId w:val="41"/>
        </w:numPr>
        <w:rPr>
          <w:b/>
          <w:bCs/>
          <w:sz w:val="22"/>
          <w:szCs w:val="22"/>
        </w:rPr>
      </w:pPr>
      <w:r w:rsidRPr="00170740">
        <w:rPr>
          <w:b/>
          <w:bCs/>
          <w:sz w:val="22"/>
          <w:szCs w:val="22"/>
        </w:rPr>
        <w:t xml:space="preserve">the adaptations of </w:t>
      </w:r>
      <w:proofErr w:type="gramStart"/>
      <w:r w:rsidRPr="00170740">
        <w:rPr>
          <w:b/>
          <w:bCs/>
          <w:sz w:val="22"/>
          <w:szCs w:val="22"/>
        </w:rPr>
        <w:t>RACH</w:t>
      </w:r>
      <w:r w:rsidR="00170740" w:rsidRPr="00170740">
        <w:rPr>
          <w:b/>
          <w:bCs/>
          <w:sz w:val="22"/>
          <w:szCs w:val="22"/>
        </w:rPr>
        <w:t>;</w:t>
      </w:r>
      <w:proofErr w:type="gramEnd"/>
    </w:p>
    <w:p w14:paraId="1BDF5685" w14:textId="3BDD4C73" w:rsidR="00170740" w:rsidRPr="00170740" w:rsidRDefault="00170740" w:rsidP="00170740">
      <w:pPr>
        <w:pStyle w:val="a3"/>
        <w:numPr>
          <w:ilvl w:val="0"/>
          <w:numId w:val="41"/>
        </w:numPr>
        <w:rPr>
          <w:b/>
          <w:bCs/>
          <w:sz w:val="22"/>
          <w:szCs w:val="22"/>
        </w:rPr>
      </w:pPr>
      <w:r w:rsidRPr="00170740">
        <w:rPr>
          <w:b/>
          <w:bCs/>
          <w:sz w:val="22"/>
          <w:szCs w:val="22"/>
        </w:rPr>
        <w:t xml:space="preserve">the adaptations of </w:t>
      </w:r>
      <w:proofErr w:type="gramStart"/>
      <w:r w:rsidRPr="00170740">
        <w:rPr>
          <w:b/>
          <w:bCs/>
          <w:sz w:val="22"/>
          <w:szCs w:val="22"/>
        </w:rPr>
        <w:t>HARQ;</w:t>
      </w:r>
      <w:proofErr w:type="gramEnd"/>
    </w:p>
    <w:p w14:paraId="66DC0269" w14:textId="2AB7092C" w:rsidR="00B96312" w:rsidRPr="00170740" w:rsidRDefault="00B96312" w:rsidP="00170740">
      <w:pPr>
        <w:pStyle w:val="a3"/>
        <w:numPr>
          <w:ilvl w:val="0"/>
          <w:numId w:val="41"/>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proofErr w:type="gramStart"/>
      <w:r w:rsidR="0017405D">
        <w:rPr>
          <w:b/>
          <w:bCs/>
          <w:sz w:val="22"/>
          <w:szCs w:val="22"/>
        </w:rPr>
        <w:t>)</w:t>
      </w:r>
      <w:r w:rsidR="00170740" w:rsidRPr="00170740">
        <w:rPr>
          <w:b/>
          <w:bCs/>
          <w:sz w:val="22"/>
          <w:szCs w:val="22"/>
        </w:rPr>
        <w:t>;</w:t>
      </w:r>
      <w:proofErr w:type="gramEnd"/>
    </w:p>
    <w:p w14:paraId="6B50756C" w14:textId="3ADD25DA" w:rsidR="00170740" w:rsidRPr="00170740" w:rsidRDefault="00170740" w:rsidP="00170740">
      <w:pPr>
        <w:pStyle w:val="a3"/>
        <w:numPr>
          <w:ilvl w:val="0"/>
          <w:numId w:val="41"/>
        </w:numPr>
        <w:rPr>
          <w:b/>
          <w:bCs/>
          <w:sz w:val="22"/>
          <w:szCs w:val="22"/>
        </w:rPr>
      </w:pPr>
      <w:r w:rsidRPr="00170740">
        <w:rPr>
          <w:b/>
          <w:bCs/>
          <w:sz w:val="22"/>
          <w:szCs w:val="22"/>
        </w:rPr>
        <w:lastRenderedPageBreak/>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170740">
      <w:pPr>
        <w:pStyle w:val="a3"/>
        <w:numPr>
          <w:ilvl w:val="0"/>
          <w:numId w:val="42"/>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roofErr w:type="gramStart"/>
      <w:r w:rsidR="00170740" w:rsidRPr="00170740">
        <w:rPr>
          <w:b/>
          <w:bCs/>
          <w:sz w:val="22"/>
          <w:szCs w:val="22"/>
        </w:rPr>
        <w:t>);</w:t>
      </w:r>
      <w:proofErr w:type="gramEnd"/>
    </w:p>
    <w:p w14:paraId="53742642" w14:textId="77777777" w:rsidR="00170740" w:rsidRPr="00170740" w:rsidRDefault="00B96312" w:rsidP="00170740">
      <w:pPr>
        <w:pStyle w:val="a3"/>
        <w:numPr>
          <w:ilvl w:val="0"/>
          <w:numId w:val="42"/>
        </w:numPr>
        <w:rPr>
          <w:b/>
          <w:bCs/>
          <w:sz w:val="22"/>
          <w:szCs w:val="22"/>
        </w:rPr>
      </w:pPr>
      <w:r w:rsidRPr="00170740">
        <w:rPr>
          <w:b/>
          <w:bCs/>
          <w:sz w:val="22"/>
          <w:szCs w:val="22"/>
        </w:rPr>
        <w:t xml:space="preserve">disabling HARQ feedback for downlink </w:t>
      </w:r>
      <w:proofErr w:type="gramStart"/>
      <w:r w:rsidRPr="00170740">
        <w:rPr>
          <w:b/>
          <w:bCs/>
          <w:sz w:val="22"/>
          <w:szCs w:val="22"/>
        </w:rPr>
        <w:t>transmission</w:t>
      </w:r>
      <w:r w:rsidR="00170740" w:rsidRPr="00170740">
        <w:rPr>
          <w:b/>
          <w:bCs/>
          <w:sz w:val="22"/>
          <w:szCs w:val="22"/>
        </w:rPr>
        <w:t>;</w:t>
      </w:r>
      <w:proofErr w:type="gramEnd"/>
    </w:p>
    <w:p w14:paraId="5806BB7C" w14:textId="42401AD2" w:rsidR="00B96312" w:rsidRPr="00170740" w:rsidRDefault="00B96312" w:rsidP="00170740">
      <w:pPr>
        <w:pStyle w:val="a3"/>
        <w:numPr>
          <w:ilvl w:val="0"/>
          <w:numId w:val="42"/>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af3"/>
        <w:tblW w:w="0" w:type="auto"/>
        <w:tblLook w:val="04A0" w:firstRow="1" w:lastRow="0" w:firstColumn="1" w:lastColumn="0" w:noHBand="0" w:noVBand="1"/>
      </w:tblPr>
      <w:tblGrid>
        <w:gridCol w:w="1525"/>
        <w:gridCol w:w="1980"/>
        <w:gridCol w:w="5845"/>
      </w:tblGrid>
      <w:tr w:rsidR="0014298F" w14:paraId="21A1F82B" w14:textId="77777777" w:rsidTr="00B1296E">
        <w:tc>
          <w:tcPr>
            <w:tcW w:w="1525" w:type="dxa"/>
          </w:tcPr>
          <w:p w14:paraId="0DA4BDC3" w14:textId="77777777" w:rsidR="0014298F" w:rsidRDefault="0014298F" w:rsidP="00B1296E">
            <w:pPr>
              <w:rPr>
                <w:b/>
                <w:bCs/>
                <w:sz w:val="22"/>
                <w:szCs w:val="22"/>
                <w:u w:val="single"/>
              </w:rPr>
            </w:pPr>
            <w:r>
              <w:rPr>
                <w:b/>
                <w:bCs/>
                <w:sz w:val="22"/>
                <w:szCs w:val="22"/>
                <w:u w:val="single"/>
              </w:rPr>
              <w:t>Company</w:t>
            </w:r>
          </w:p>
        </w:tc>
        <w:tc>
          <w:tcPr>
            <w:tcW w:w="1980" w:type="dxa"/>
          </w:tcPr>
          <w:p w14:paraId="0410A49B" w14:textId="482691C0" w:rsidR="0014298F" w:rsidRDefault="0014298F" w:rsidP="00B1296E">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B1296E">
            <w:pPr>
              <w:rPr>
                <w:b/>
                <w:bCs/>
                <w:sz w:val="22"/>
                <w:szCs w:val="22"/>
                <w:u w:val="single"/>
              </w:rPr>
            </w:pPr>
            <w:r>
              <w:rPr>
                <w:b/>
                <w:bCs/>
                <w:sz w:val="22"/>
                <w:szCs w:val="22"/>
                <w:u w:val="single"/>
              </w:rPr>
              <w:t>Comments</w:t>
            </w:r>
          </w:p>
        </w:tc>
      </w:tr>
      <w:tr w:rsidR="0014298F" w14:paraId="3E618CAA" w14:textId="77777777" w:rsidTr="00B1296E">
        <w:tc>
          <w:tcPr>
            <w:tcW w:w="1525" w:type="dxa"/>
          </w:tcPr>
          <w:p w14:paraId="5DBA578C" w14:textId="15DCCC85" w:rsidR="0014298F" w:rsidRPr="00BC7521" w:rsidRDefault="00BC7521"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50BD6C1A" w14:textId="77777777" w:rsidR="0014298F" w:rsidRPr="00BD4B02" w:rsidRDefault="0014298F" w:rsidP="00B1296E">
            <w:pPr>
              <w:rPr>
                <w:sz w:val="22"/>
                <w:szCs w:val="22"/>
              </w:rPr>
            </w:pPr>
          </w:p>
        </w:tc>
        <w:tc>
          <w:tcPr>
            <w:tcW w:w="5845" w:type="dxa"/>
          </w:tcPr>
          <w:p w14:paraId="0DE8FDE9" w14:textId="270D8B48" w:rsidR="0014298F" w:rsidRPr="00BC7521" w:rsidRDefault="00BC7521" w:rsidP="00B1296E">
            <w:pPr>
              <w:rPr>
                <w:rFonts w:eastAsia="宋体"/>
                <w:sz w:val="22"/>
                <w:szCs w:val="22"/>
                <w:lang w:eastAsia="zh-CN"/>
              </w:rPr>
            </w:pPr>
            <w:r>
              <w:rPr>
                <w:rFonts w:eastAsia="宋体"/>
                <w:sz w:val="22"/>
                <w:szCs w:val="22"/>
                <w:lang w:eastAsia="zh-CN"/>
              </w:rPr>
              <w:t>Adaptations of HARQ are associated with disabling HARQ feedback for DL and new HARQ state for UL. We think they should be grouped together</w:t>
            </w:r>
          </w:p>
        </w:tc>
      </w:tr>
      <w:tr w:rsidR="0014298F" w14:paraId="112F5951" w14:textId="77777777" w:rsidTr="00B1296E">
        <w:tc>
          <w:tcPr>
            <w:tcW w:w="1525" w:type="dxa"/>
          </w:tcPr>
          <w:p w14:paraId="3F5E385D" w14:textId="09ECB9F1" w:rsidR="0014298F" w:rsidRPr="00BD4B02" w:rsidRDefault="0008039E" w:rsidP="00B1296E">
            <w:pPr>
              <w:rPr>
                <w:sz w:val="22"/>
                <w:szCs w:val="22"/>
              </w:rPr>
            </w:pPr>
            <w:r>
              <w:rPr>
                <w:sz w:val="22"/>
                <w:szCs w:val="22"/>
              </w:rPr>
              <w:t>Qualcomm</w:t>
            </w:r>
          </w:p>
        </w:tc>
        <w:tc>
          <w:tcPr>
            <w:tcW w:w="1980" w:type="dxa"/>
          </w:tcPr>
          <w:p w14:paraId="1CA52320" w14:textId="500B9A2E" w:rsidR="0014298F" w:rsidRPr="00BD4B02" w:rsidRDefault="0008039E" w:rsidP="00B1296E">
            <w:pPr>
              <w:rPr>
                <w:sz w:val="22"/>
                <w:szCs w:val="22"/>
              </w:rPr>
            </w:pPr>
            <w:r>
              <w:rPr>
                <w:sz w:val="22"/>
                <w:szCs w:val="22"/>
              </w:rPr>
              <w:t>No</w:t>
            </w:r>
          </w:p>
        </w:tc>
        <w:tc>
          <w:tcPr>
            <w:tcW w:w="5845" w:type="dxa"/>
          </w:tcPr>
          <w:p w14:paraId="33F07919" w14:textId="7E4DF6CC" w:rsidR="0008039E" w:rsidRPr="0008039E" w:rsidRDefault="0008039E" w:rsidP="0008039E">
            <w:pPr>
              <w:rPr>
                <w:sz w:val="22"/>
                <w:szCs w:val="22"/>
              </w:rPr>
            </w:pPr>
            <w:r w:rsidRPr="0008039E">
              <w:rPr>
                <w:sz w:val="22"/>
                <w:szCs w:val="22"/>
              </w:rPr>
              <w:t xml:space="preserve">We agree with working on the differentiation between essential vs optional features. </w:t>
            </w:r>
          </w:p>
          <w:p w14:paraId="25F92DFC" w14:textId="77777777" w:rsidR="003040F4" w:rsidRDefault="0008039E" w:rsidP="0008039E">
            <w:pPr>
              <w:rPr>
                <w:sz w:val="22"/>
                <w:szCs w:val="22"/>
              </w:rPr>
            </w:pPr>
            <w:r w:rsidRPr="0008039E">
              <w:rPr>
                <w:sz w:val="22"/>
                <w:szCs w:val="22"/>
              </w:rPr>
              <w:t>HARQ adaptation may not be essential as NTN can work without HARQ adaptation.</w:t>
            </w:r>
            <w:r w:rsidR="00AC57E7">
              <w:rPr>
                <w:sz w:val="22"/>
                <w:szCs w:val="22"/>
              </w:rPr>
              <w:t xml:space="preserve"> It is already agreed that </w:t>
            </w:r>
            <w:r w:rsidR="006527FF" w:rsidRPr="006527FF">
              <w:rPr>
                <w:sz w:val="22"/>
                <w:szCs w:val="22"/>
              </w:rPr>
              <w:t xml:space="preserve">For HARQ process(es) not configured with DL HARQ feedback enabled/disabled, </w:t>
            </w:r>
            <w:proofErr w:type="spellStart"/>
            <w:r w:rsidR="006527FF" w:rsidRPr="006527FF">
              <w:rPr>
                <w:sz w:val="22"/>
                <w:szCs w:val="22"/>
              </w:rPr>
              <w:t>drx</w:t>
            </w:r>
            <w:proofErr w:type="spellEnd"/>
            <w:r w:rsidR="006527FF" w:rsidRPr="006527FF">
              <w:rPr>
                <w:sz w:val="22"/>
                <w:szCs w:val="22"/>
              </w:rPr>
              <w:t>-HARQ-RTT-</w:t>
            </w:r>
            <w:proofErr w:type="spellStart"/>
            <w:r w:rsidR="006527FF" w:rsidRPr="006527FF">
              <w:rPr>
                <w:sz w:val="22"/>
                <w:szCs w:val="22"/>
              </w:rPr>
              <w:t>TimerDL</w:t>
            </w:r>
            <w:proofErr w:type="spellEnd"/>
            <w:r w:rsidR="006527FF" w:rsidRPr="006527FF">
              <w:rPr>
                <w:sz w:val="22"/>
                <w:szCs w:val="22"/>
              </w:rPr>
              <w:t xml:space="preserve"> behaves as per legacy</w:t>
            </w:r>
            <w:r w:rsidR="00491C47">
              <w:rPr>
                <w:sz w:val="22"/>
                <w:szCs w:val="22"/>
              </w:rPr>
              <w:t>.</w:t>
            </w:r>
            <w:r w:rsidRPr="0008039E">
              <w:rPr>
                <w:sz w:val="22"/>
                <w:szCs w:val="22"/>
              </w:rPr>
              <w:t xml:space="preserve"> </w:t>
            </w:r>
            <w:r w:rsidR="00103175">
              <w:rPr>
                <w:sz w:val="22"/>
                <w:szCs w:val="22"/>
              </w:rPr>
              <w:t>Simila</w:t>
            </w:r>
            <w:r w:rsidR="001926F9">
              <w:rPr>
                <w:sz w:val="22"/>
                <w:szCs w:val="22"/>
              </w:rPr>
              <w:t xml:space="preserve">rly, </w:t>
            </w:r>
            <w:r w:rsidR="0036404F">
              <w:rPr>
                <w:sz w:val="22"/>
                <w:szCs w:val="22"/>
              </w:rPr>
              <w:t>for</w:t>
            </w:r>
            <w:r w:rsidR="001926F9">
              <w:rPr>
                <w:sz w:val="22"/>
                <w:szCs w:val="22"/>
              </w:rPr>
              <w:t xml:space="preserve"> </w:t>
            </w:r>
            <w:proofErr w:type="spellStart"/>
            <w:r w:rsidR="001926F9" w:rsidRPr="001926F9">
              <w:rPr>
                <w:i/>
                <w:iCs/>
                <w:sz w:val="22"/>
                <w:szCs w:val="22"/>
              </w:rPr>
              <w:t>configuredGrantTimer</w:t>
            </w:r>
            <w:proofErr w:type="spellEnd"/>
            <w:r w:rsidR="00367924">
              <w:rPr>
                <w:sz w:val="22"/>
                <w:szCs w:val="22"/>
              </w:rPr>
              <w:t>, as</w:t>
            </w:r>
            <w:r w:rsidR="0036404F">
              <w:rPr>
                <w:sz w:val="22"/>
                <w:szCs w:val="22"/>
              </w:rPr>
              <w:t xml:space="preserve"> configured grant may not be configured in NTN</w:t>
            </w:r>
            <w:r w:rsidR="001926F9">
              <w:rPr>
                <w:sz w:val="22"/>
                <w:szCs w:val="22"/>
              </w:rPr>
              <w:t xml:space="preserve">. </w:t>
            </w:r>
          </w:p>
          <w:p w14:paraId="06414637" w14:textId="0F7F6959" w:rsidR="0014298F" w:rsidRPr="00BD4B02" w:rsidRDefault="0008039E" w:rsidP="0008039E">
            <w:pPr>
              <w:rPr>
                <w:sz w:val="22"/>
                <w:szCs w:val="22"/>
              </w:rPr>
            </w:pPr>
            <w:r w:rsidRPr="0008039E">
              <w:rPr>
                <w:sz w:val="22"/>
                <w:szCs w:val="22"/>
              </w:rPr>
              <w:t>If NTN works without a given feature, e.g. due to lack of IOT, that feature should be considered non-essential.</w:t>
            </w:r>
          </w:p>
        </w:tc>
      </w:tr>
      <w:tr w:rsidR="0014298F" w14:paraId="3904541C" w14:textId="77777777" w:rsidTr="00B1296E">
        <w:tc>
          <w:tcPr>
            <w:tcW w:w="1525" w:type="dxa"/>
          </w:tcPr>
          <w:p w14:paraId="608227C7" w14:textId="2D6E0D59" w:rsidR="0014298F" w:rsidRPr="00BD4B02" w:rsidRDefault="00960CAE" w:rsidP="00B1296E">
            <w:pPr>
              <w:rPr>
                <w:sz w:val="22"/>
                <w:szCs w:val="22"/>
              </w:rPr>
            </w:pPr>
            <w:r>
              <w:rPr>
                <w:sz w:val="22"/>
                <w:szCs w:val="22"/>
              </w:rPr>
              <w:t>Apple</w:t>
            </w:r>
          </w:p>
        </w:tc>
        <w:tc>
          <w:tcPr>
            <w:tcW w:w="1980" w:type="dxa"/>
          </w:tcPr>
          <w:p w14:paraId="7C3CF5B3" w14:textId="3A3FEED7" w:rsidR="0014298F" w:rsidRPr="00BD4B02" w:rsidRDefault="0048427B" w:rsidP="00B1296E">
            <w:pPr>
              <w:rPr>
                <w:sz w:val="22"/>
                <w:szCs w:val="22"/>
              </w:rPr>
            </w:pPr>
            <w:r>
              <w:rPr>
                <w:sz w:val="22"/>
                <w:szCs w:val="22"/>
              </w:rPr>
              <w:t>Y</w:t>
            </w:r>
          </w:p>
        </w:tc>
        <w:tc>
          <w:tcPr>
            <w:tcW w:w="5845" w:type="dxa"/>
          </w:tcPr>
          <w:p w14:paraId="49AAD042" w14:textId="606C8D65" w:rsidR="0014298F" w:rsidRPr="00BD4B02" w:rsidRDefault="00CF19DD" w:rsidP="00B1296E">
            <w:pPr>
              <w:rPr>
                <w:sz w:val="22"/>
                <w:szCs w:val="22"/>
              </w:rPr>
            </w:pPr>
            <w:r>
              <w:rPr>
                <w:sz w:val="22"/>
                <w:szCs w:val="22"/>
              </w:rPr>
              <w:t>OK with moving HARQ adaptations to optional sub-feature.</w:t>
            </w:r>
          </w:p>
        </w:tc>
      </w:tr>
      <w:tr w:rsidR="0014298F" w14:paraId="4F907831" w14:textId="77777777" w:rsidTr="00B1296E">
        <w:tc>
          <w:tcPr>
            <w:tcW w:w="1525" w:type="dxa"/>
          </w:tcPr>
          <w:p w14:paraId="761B91BB" w14:textId="137BA70D" w:rsidR="0014298F" w:rsidRPr="00BD4B02" w:rsidRDefault="001F1CB4" w:rsidP="00B1296E">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1AB2B1CA" w14:textId="2E1AAB67" w:rsidR="0014298F" w:rsidRPr="001F1CB4" w:rsidRDefault="0014298F" w:rsidP="00B1296E">
            <w:pPr>
              <w:rPr>
                <w:rFonts w:eastAsia="宋体" w:hint="eastAsia"/>
                <w:sz w:val="22"/>
                <w:szCs w:val="22"/>
                <w:lang w:eastAsia="zh-CN"/>
              </w:rPr>
            </w:pPr>
          </w:p>
        </w:tc>
        <w:tc>
          <w:tcPr>
            <w:tcW w:w="5845" w:type="dxa"/>
          </w:tcPr>
          <w:p w14:paraId="545B59CA" w14:textId="55D4DF50" w:rsidR="0014298F" w:rsidRPr="007F1D96" w:rsidRDefault="007F1D96" w:rsidP="007F1D96">
            <w:pPr>
              <w:rPr>
                <w:rFonts w:eastAsia="宋体" w:hint="eastAsia"/>
                <w:sz w:val="22"/>
                <w:szCs w:val="22"/>
                <w:lang w:eastAsia="zh-CN"/>
              </w:rPr>
            </w:pPr>
            <w:r>
              <w:rPr>
                <w:rFonts w:eastAsia="宋体" w:hint="eastAsia"/>
                <w:sz w:val="22"/>
                <w:szCs w:val="22"/>
                <w:lang w:eastAsia="zh-CN"/>
              </w:rPr>
              <w:t>A</w:t>
            </w:r>
            <w:r>
              <w:rPr>
                <w:rFonts w:eastAsia="宋体"/>
                <w:sz w:val="22"/>
                <w:szCs w:val="22"/>
                <w:lang w:eastAsia="zh-CN"/>
              </w:rPr>
              <w:t xml:space="preserve">gree with OPPO that HARQ adaptation is associated with </w:t>
            </w:r>
            <w:r w:rsidRPr="007F1D96">
              <w:rPr>
                <w:rFonts w:eastAsia="宋体"/>
                <w:sz w:val="22"/>
                <w:szCs w:val="22"/>
                <w:lang w:eastAsia="zh-CN"/>
              </w:rPr>
              <w:t xml:space="preserve">disabling HARQ feedback for </w:t>
            </w:r>
            <w:r>
              <w:rPr>
                <w:rFonts w:eastAsia="宋体"/>
                <w:sz w:val="22"/>
                <w:szCs w:val="22"/>
                <w:lang w:eastAsia="zh-CN"/>
              </w:rPr>
              <w:t xml:space="preserve">DL and </w:t>
            </w:r>
            <w:r w:rsidRPr="007F1D96">
              <w:rPr>
                <w:rFonts w:eastAsia="宋体"/>
                <w:sz w:val="22"/>
                <w:szCs w:val="22"/>
                <w:lang w:eastAsia="zh-CN"/>
              </w:rPr>
              <w:t xml:space="preserve">new HARQ state for </w:t>
            </w:r>
            <w:r>
              <w:rPr>
                <w:rFonts w:eastAsia="宋体"/>
                <w:sz w:val="22"/>
                <w:szCs w:val="22"/>
                <w:lang w:eastAsia="zh-CN"/>
              </w:rPr>
              <w:t>UL.</w:t>
            </w:r>
          </w:p>
        </w:tc>
      </w:tr>
      <w:tr w:rsidR="0014298F" w14:paraId="0EF87689" w14:textId="77777777" w:rsidTr="00B1296E">
        <w:tc>
          <w:tcPr>
            <w:tcW w:w="1525" w:type="dxa"/>
          </w:tcPr>
          <w:p w14:paraId="745FD986" w14:textId="77777777" w:rsidR="0014298F" w:rsidRPr="00BD4B02" w:rsidRDefault="0014298F" w:rsidP="00B1296E">
            <w:pPr>
              <w:rPr>
                <w:sz w:val="22"/>
                <w:szCs w:val="22"/>
              </w:rPr>
            </w:pPr>
          </w:p>
        </w:tc>
        <w:tc>
          <w:tcPr>
            <w:tcW w:w="1980" w:type="dxa"/>
          </w:tcPr>
          <w:p w14:paraId="1C28CED6" w14:textId="77777777" w:rsidR="0014298F" w:rsidRPr="00BD4B02" w:rsidRDefault="0014298F" w:rsidP="00B1296E">
            <w:pPr>
              <w:rPr>
                <w:sz w:val="22"/>
                <w:szCs w:val="22"/>
              </w:rPr>
            </w:pPr>
          </w:p>
        </w:tc>
        <w:tc>
          <w:tcPr>
            <w:tcW w:w="5845" w:type="dxa"/>
          </w:tcPr>
          <w:p w14:paraId="6493A39C" w14:textId="77777777" w:rsidR="0014298F" w:rsidRPr="00BD4B02" w:rsidRDefault="0014298F" w:rsidP="00B1296E">
            <w:pPr>
              <w:rPr>
                <w:sz w:val="22"/>
                <w:szCs w:val="22"/>
              </w:rPr>
            </w:pPr>
          </w:p>
        </w:tc>
      </w:tr>
      <w:tr w:rsidR="0014298F" w14:paraId="44CD0D5F" w14:textId="77777777" w:rsidTr="00B1296E">
        <w:tc>
          <w:tcPr>
            <w:tcW w:w="1525" w:type="dxa"/>
          </w:tcPr>
          <w:p w14:paraId="6CE81798" w14:textId="77777777" w:rsidR="0014298F" w:rsidRPr="00BD4B02" w:rsidRDefault="0014298F" w:rsidP="00B1296E">
            <w:pPr>
              <w:rPr>
                <w:sz w:val="22"/>
                <w:szCs w:val="22"/>
              </w:rPr>
            </w:pPr>
          </w:p>
        </w:tc>
        <w:tc>
          <w:tcPr>
            <w:tcW w:w="1980" w:type="dxa"/>
          </w:tcPr>
          <w:p w14:paraId="1EDE1A68" w14:textId="77777777" w:rsidR="0014298F" w:rsidRPr="00BD4B02" w:rsidRDefault="0014298F" w:rsidP="00B1296E">
            <w:pPr>
              <w:rPr>
                <w:sz w:val="22"/>
                <w:szCs w:val="22"/>
              </w:rPr>
            </w:pPr>
          </w:p>
        </w:tc>
        <w:tc>
          <w:tcPr>
            <w:tcW w:w="5845" w:type="dxa"/>
          </w:tcPr>
          <w:p w14:paraId="49A7C8BE" w14:textId="77777777" w:rsidR="0014298F" w:rsidRPr="00BD4B02" w:rsidRDefault="0014298F" w:rsidP="00B1296E">
            <w:pPr>
              <w:rPr>
                <w:sz w:val="22"/>
                <w:szCs w:val="22"/>
              </w:rPr>
            </w:pPr>
          </w:p>
        </w:tc>
      </w:tr>
      <w:tr w:rsidR="0014298F" w14:paraId="2BEBD444" w14:textId="77777777" w:rsidTr="00B1296E">
        <w:tc>
          <w:tcPr>
            <w:tcW w:w="1525" w:type="dxa"/>
          </w:tcPr>
          <w:p w14:paraId="0986C204" w14:textId="77777777" w:rsidR="0014298F" w:rsidRPr="00BD4B02" w:rsidRDefault="0014298F" w:rsidP="00B1296E">
            <w:pPr>
              <w:rPr>
                <w:sz w:val="22"/>
                <w:szCs w:val="22"/>
              </w:rPr>
            </w:pPr>
          </w:p>
        </w:tc>
        <w:tc>
          <w:tcPr>
            <w:tcW w:w="1980" w:type="dxa"/>
          </w:tcPr>
          <w:p w14:paraId="11CDD864" w14:textId="77777777" w:rsidR="0014298F" w:rsidRPr="00BD4B02" w:rsidRDefault="0014298F" w:rsidP="00B1296E">
            <w:pPr>
              <w:rPr>
                <w:sz w:val="22"/>
                <w:szCs w:val="22"/>
              </w:rPr>
            </w:pPr>
          </w:p>
        </w:tc>
        <w:tc>
          <w:tcPr>
            <w:tcW w:w="5845" w:type="dxa"/>
          </w:tcPr>
          <w:p w14:paraId="20F32C01" w14:textId="77777777" w:rsidR="0014298F" w:rsidRPr="00BD4B02" w:rsidRDefault="0014298F" w:rsidP="00B1296E">
            <w:pPr>
              <w:rPr>
                <w:sz w:val="22"/>
                <w:szCs w:val="22"/>
              </w:rPr>
            </w:pPr>
          </w:p>
        </w:tc>
      </w:tr>
      <w:tr w:rsidR="00265252" w:rsidRPr="00BD4B02" w14:paraId="59B5D4B6" w14:textId="77777777" w:rsidTr="00265252">
        <w:tc>
          <w:tcPr>
            <w:tcW w:w="1525" w:type="dxa"/>
          </w:tcPr>
          <w:p w14:paraId="5C379BCF" w14:textId="77777777" w:rsidR="00265252" w:rsidRPr="00BD4B02" w:rsidRDefault="00265252" w:rsidP="00B52591">
            <w:pPr>
              <w:rPr>
                <w:sz w:val="22"/>
                <w:szCs w:val="22"/>
              </w:rPr>
            </w:pPr>
          </w:p>
        </w:tc>
        <w:tc>
          <w:tcPr>
            <w:tcW w:w="1980" w:type="dxa"/>
          </w:tcPr>
          <w:p w14:paraId="5C613228" w14:textId="77777777" w:rsidR="00265252" w:rsidRPr="00BD4B02" w:rsidRDefault="00265252" w:rsidP="00B52591">
            <w:pPr>
              <w:rPr>
                <w:sz w:val="22"/>
                <w:szCs w:val="22"/>
              </w:rPr>
            </w:pPr>
          </w:p>
        </w:tc>
        <w:tc>
          <w:tcPr>
            <w:tcW w:w="5845" w:type="dxa"/>
          </w:tcPr>
          <w:p w14:paraId="17CE2032" w14:textId="77777777" w:rsidR="00265252" w:rsidRPr="00BD4B02" w:rsidRDefault="00265252" w:rsidP="00B52591">
            <w:pPr>
              <w:rPr>
                <w:sz w:val="22"/>
                <w:szCs w:val="22"/>
              </w:rPr>
            </w:pPr>
          </w:p>
        </w:tc>
      </w:tr>
      <w:tr w:rsidR="00265252" w:rsidRPr="00BD4B02" w14:paraId="7B5FEFB7" w14:textId="77777777" w:rsidTr="00265252">
        <w:tc>
          <w:tcPr>
            <w:tcW w:w="1525" w:type="dxa"/>
          </w:tcPr>
          <w:p w14:paraId="2FAE2CF3" w14:textId="77777777" w:rsidR="00265252" w:rsidRPr="00BD4B02" w:rsidRDefault="00265252" w:rsidP="00B52591">
            <w:pPr>
              <w:rPr>
                <w:sz w:val="22"/>
                <w:szCs w:val="22"/>
              </w:rPr>
            </w:pPr>
          </w:p>
        </w:tc>
        <w:tc>
          <w:tcPr>
            <w:tcW w:w="1980" w:type="dxa"/>
          </w:tcPr>
          <w:p w14:paraId="47FF3028" w14:textId="77777777" w:rsidR="00265252" w:rsidRPr="00BD4B02" w:rsidRDefault="00265252" w:rsidP="00B52591">
            <w:pPr>
              <w:rPr>
                <w:sz w:val="22"/>
                <w:szCs w:val="22"/>
              </w:rPr>
            </w:pPr>
          </w:p>
        </w:tc>
        <w:tc>
          <w:tcPr>
            <w:tcW w:w="5845" w:type="dxa"/>
          </w:tcPr>
          <w:p w14:paraId="23E74C1E" w14:textId="77777777" w:rsidR="00265252" w:rsidRPr="00BD4B02" w:rsidRDefault="00265252" w:rsidP="00B52591">
            <w:pPr>
              <w:rPr>
                <w:sz w:val="22"/>
                <w:szCs w:val="22"/>
              </w:rPr>
            </w:pPr>
          </w:p>
        </w:tc>
      </w:tr>
      <w:tr w:rsidR="00265252" w:rsidRPr="00BD4B02" w14:paraId="55713451" w14:textId="77777777" w:rsidTr="00265252">
        <w:tc>
          <w:tcPr>
            <w:tcW w:w="1525" w:type="dxa"/>
          </w:tcPr>
          <w:p w14:paraId="2A7C3100" w14:textId="77777777" w:rsidR="00265252" w:rsidRPr="00BD4B02" w:rsidRDefault="00265252" w:rsidP="00B52591">
            <w:pPr>
              <w:rPr>
                <w:sz w:val="22"/>
                <w:szCs w:val="22"/>
              </w:rPr>
            </w:pPr>
          </w:p>
        </w:tc>
        <w:tc>
          <w:tcPr>
            <w:tcW w:w="1980" w:type="dxa"/>
          </w:tcPr>
          <w:p w14:paraId="797087AA" w14:textId="77777777" w:rsidR="00265252" w:rsidRPr="00BD4B02" w:rsidRDefault="00265252" w:rsidP="00B52591">
            <w:pPr>
              <w:rPr>
                <w:sz w:val="22"/>
                <w:szCs w:val="22"/>
              </w:rPr>
            </w:pPr>
          </w:p>
        </w:tc>
        <w:tc>
          <w:tcPr>
            <w:tcW w:w="5845" w:type="dxa"/>
          </w:tcPr>
          <w:p w14:paraId="6D118D93" w14:textId="77777777" w:rsidR="00265252" w:rsidRPr="00BD4B02" w:rsidRDefault="00265252" w:rsidP="00B52591">
            <w:pPr>
              <w:rPr>
                <w:sz w:val="22"/>
                <w:szCs w:val="22"/>
              </w:rPr>
            </w:pPr>
          </w:p>
        </w:tc>
      </w:tr>
    </w:tbl>
    <w:p w14:paraId="26E818DD" w14:textId="489FAFC0" w:rsidR="00431A9B" w:rsidRDefault="00431A9B" w:rsidP="00B96312">
      <w:pPr>
        <w:rPr>
          <w:sz w:val="22"/>
          <w:szCs w:val="22"/>
        </w:rPr>
      </w:pPr>
    </w:p>
    <w:p w14:paraId="215E5D4E" w14:textId="221BA974" w:rsidR="00A04DF7" w:rsidRPr="00A04DF7" w:rsidRDefault="00A04DF7" w:rsidP="00A04DF7">
      <w:pPr>
        <w:pStyle w:val="2"/>
      </w:pPr>
      <w:r>
        <w:lastRenderedPageBreak/>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382FEC" w:rsidP="00B96312">
      <w:r>
        <w:rPr>
          <w:noProof/>
        </w:rPr>
        <w:object w:dxaOrig="17088" w:dyaOrig="9228" w14:anchorId="452AC6CB">
          <v:shape id="_x0000_i1026" type="#_x0000_t75" alt="" style="width:467.15pt;height:252pt;mso-width-percent:0;mso-height-percent:0;mso-width-percent:0;mso-height-percent:0" o:ole="">
            <v:imagedata r:id="rId13" o:title=""/>
          </v:shape>
          <o:OLEObject Type="Embed" ProgID="Visio.Drawing.15" ShapeID="_x0000_i1026" DrawAspect="Content" ObjectID="_1700649561"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time based neighbour cell measurements and location based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8321FF">
      <w:pPr>
        <w:pStyle w:val="a3"/>
        <w:numPr>
          <w:ilvl w:val="0"/>
          <w:numId w:val="43"/>
        </w:numPr>
        <w:rPr>
          <w:b/>
          <w:bCs/>
          <w:sz w:val="22"/>
          <w:szCs w:val="22"/>
        </w:rPr>
      </w:pPr>
      <w:r w:rsidRPr="008321FF">
        <w:rPr>
          <w:b/>
          <w:bCs/>
          <w:sz w:val="22"/>
          <w:szCs w:val="22"/>
        </w:rPr>
        <w:t xml:space="preserve">TN prioritization over </w:t>
      </w:r>
      <w:proofErr w:type="gramStart"/>
      <w:r w:rsidRPr="008321FF">
        <w:rPr>
          <w:b/>
          <w:bCs/>
          <w:sz w:val="22"/>
          <w:szCs w:val="22"/>
        </w:rPr>
        <w:t>NTN</w:t>
      </w:r>
      <w:r>
        <w:rPr>
          <w:b/>
          <w:bCs/>
          <w:sz w:val="22"/>
          <w:szCs w:val="22"/>
        </w:rPr>
        <w:t>;</w:t>
      </w:r>
      <w:proofErr w:type="gramEnd"/>
    </w:p>
    <w:p w14:paraId="4300249F" w14:textId="16C4519E" w:rsidR="008321FF" w:rsidRDefault="008321FF" w:rsidP="008321FF">
      <w:pPr>
        <w:pStyle w:val="a3"/>
        <w:numPr>
          <w:ilvl w:val="0"/>
          <w:numId w:val="43"/>
        </w:numPr>
        <w:rPr>
          <w:b/>
          <w:bCs/>
          <w:sz w:val="22"/>
          <w:szCs w:val="22"/>
        </w:rPr>
      </w:pPr>
      <w:r w:rsidRPr="008321FF">
        <w:rPr>
          <w:b/>
          <w:bCs/>
          <w:sz w:val="22"/>
          <w:szCs w:val="22"/>
        </w:rPr>
        <w:lastRenderedPageBreak/>
        <w:t xml:space="preserve">soft TAC </w:t>
      </w:r>
      <w:proofErr w:type="gramStart"/>
      <w:r w:rsidRPr="008321FF">
        <w:rPr>
          <w:b/>
          <w:bCs/>
          <w:sz w:val="22"/>
          <w:szCs w:val="22"/>
        </w:rPr>
        <w:t>update</w:t>
      </w:r>
      <w:r>
        <w:rPr>
          <w:b/>
          <w:bCs/>
          <w:sz w:val="22"/>
          <w:szCs w:val="22"/>
        </w:rPr>
        <w:t>;</w:t>
      </w:r>
      <w:proofErr w:type="gramEnd"/>
    </w:p>
    <w:p w14:paraId="60BF2F8D" w14:textId="047BE5A1" w:rsidR="008321FF" w:rsidRDefault="008321FF" w:rsidP="008321FF">
      <w:pPr>
        <w:pStyle w:val="a3"/>
        <w:numPr>
          <w:ilvl w:val="0"/>
          <w:numId w:val="43"/>
        </w:numPr>
        <w:rPr>
          <w:b/>
          <w:bCs/>
          <w:sz w:val="22"/>
          <w:szCs w:val="22"/>
        </w:rPr>
      </w:pPr>
      <w:r w:rsidRPr="008321FF">
        <w:rPr>
          <w:b/>
          <w:bCs/>
          <w:sz w:val="22"/>
          <w:szCs w:val="22"/>
        </w:rPr>
        <w:t xml:space="preserve">reporting coarse UE </w:t>
      </w:r>
      <w:proofErr w:type="gramStart"/>
      <w:r w:rsidRPr="008321FF">
        <w:rPr>
          <w:b/>
          <w:bCs/>
          <w:sz w:val="22"/>
          <w:szCs w:val="22"/>
        </w:rPr>
        <w:t>location</w:t>
      </w:r>
      <w:r>
        <w:rPr>
          <w:b/>
          <w:bCs/>
          <w:sz w:val="22"/>
          <w:szCs w:val="22"/>
        </w:rPr>
        <w:t>;</w:t>
      </w:r>
      <w:proofErr w:type="gramEnd"/>
    </w:p>
    <w:p w14:paraId="0E2D2B45" w14:textId="2025130E" w:rsidR="008321FF" w:rsidRPr="008321FF" w:rsidRDefault="008321FF" w:rsidP="008321FF">
      <w:pPr>
        <w:pStyle w:val="a3"/>
        <w:numPr>
          <w:ilvl w:val="0"/>
          <w:numId w:val="43"/>
        </w:numPr>
        <w:rPr>
          <w:b/>
          <w:bCs/>
          <w:sz w:val="22"/>
          <w:szCs w:val="22"/>
        </w:rPr>
      </w:pPr>
      <w:r w:rsidRPr="008321FF">
        <w:rPr>
          <w:b/>
          <w:bCs/>
          <w:sz w:val="22"/>
          <w:szCs w:val="22"/>
        </w:rPr>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t>Optional sub-features include:</w:t>
      </w:r>
    </w:p>
    <w:p w14:paraId="351A4AFA" w14:textId="708C9441" w:rsidR="008321FF" w:rsidRDefault="00E32E05" w:rsidP="008321FF">
      <w:pPr>
        <w:pStyle w:val="a3"/>
        <w:numPr>
          <w:ilvl w:val="0"/>
          <w:numId w:val="44"/>
        </w:numPr>
        <w:rPr>
          <w:b/>
          <w:bCs/>
          <w:sz w:val="22"/>
          <w:szCs w:val="22"/>
        </w:rPr>
      </w:pPr>
      <w:proofErr w:type="gramStart"/>
      <w:r>
        <w:rPr>
          <w:b/>
          <w:bCs/>
          <w:sz w:val="22"/>
          <w:szCs w:val="22"/>
        </w:rPr>
        <w:t>c</w:t>
      </w:r>
      <w:r w:rsidR="00265252">
        <w:rPr>
          <w:b/>
          <w:bCs/>
          <w:sz w:val="22"/>
          <w:szCs w:val="22"/>
        </w:rPr>
        <w:t>ell</w:t>
      </w:r>
      <w:proofErr w:type="gramEnd"/>
      <w:r w:rsidR="00265252">
        <w:rPr>
          <w:b/>
          <w:bCs/>
          <w:sz w:val="22"/>
          <w:szCs w:val="22"/>
        </w:rPr>
        <w:t xml:space="preserve"> s</w:t>
      </w:r>
      <w:r w:rsidR="008321FF" w:rsidRPr="17D2FD3B">
        <w:rPr>
          <w:b/>
          <w:bCs/>
          <w:sz w:val="22"/>
          <w:szCs w:val="22"/>
        </w:rPr>
        <w:t>top-time based neighbour cell measurements;</w:t>
      </w:r>
    </w:p>
    <w:p w14:paraId="66A57E16" w14:textId="77AD79E8" w:rsidR="008321FF" w:rsidRDefault="008321FF" w:rsidP="008321FF">
      <w:pPr>
        <w:pStyle w:val="a3"/>
        <w:numPr>
          <w:ilvl w:val="0"/>
          <w:numId w:val="44"/>
        </w:numPr>
        <w:rPr>
          <w:b/>
          <w:bCs/>
          <w:sz w:val="22"/>
          <w:szCs w:val="22"/>
        </w:rPr>
      </w:pPr>
      <w:r w:rsidRPr="17D2FD3B">
        <w:rPr>
          <w:b/>
          <w:bCs/>
          <w:sz w:val="22"/>
          <w:szCs w:val="22"/>
        </w:rPr>
        <w:t xml:space="preserve">location based cell reselection </w:t>
      </w:r>
      <w:proofErr w:type="gramStart"/>
      <w:r w:rsidRPr="17D2FD3B">
        <w:rPr>
          <w:b/>
          <w:bCs/>
          <w:sz w:val="22"/>
          <w:szCs w:val="22"/>
        </w:rPr>
        <w:t>criteria;</w:t>
      </w:r>
      <w:proofErr w:type="gramEnd"/>
    </w:p>
    <w:p w14:paraId="3ED3D47A" w14:textId="552AB882" w:rsidR="008321FF" w:rsidRDefault="008321FF" w:rsidP="008321FF">
      <w:pPr>
        <w:pStyle w:val="a3"/>
        <w:numPr>
          <w:ilvl w:val="0"/>
          <w:numId w:val="44"/>
        </w:numPr>
        <w:rPr>
          <w:b/>
          <w:bCs/>
          <w:sz w:val="22"/>
          <w:szCs w:val="22"/>
        </w:rPr>
      </w:pPr>
      <w:r w:rsidRPr="0093696F">
        <w:rPr>
          <w:b/>
          <w:bCs/>
          <w:sz w:val="22"/>
          <w:szCs w:val="22"/>
        </w:rPr>
        <w:t xml:space="preserve">location reporting triggered by a location </w:t>
      </w:r>
      <w:proofErr w:type="gramStart"/>
      <w:r w:rsidRPr="0093696F">
        <w:rPr>
          <w:b/>
          <w:bCs/>
          <w:sz w:val="22"/>
          <w:szCs w:val="22"/>
        </w:rPr>
        <w:t>event</w:t>
      </w:r>
      <w:r>
        <w:rPr>
          <w:b/>
          <w:bCs/>
          <w:sz w:val="22"/>
          <w:szCs w:val="22"/>
        </w:rPr>
        <w:t>;</w:t>
      </w:r>
      <w:proofErr w:type="gramEnd"/>
    </w:p>
    <w:p w14:paraId="76972E29" w14:textId="62F53D8C" w:rsidR="008321FF" w:rsidRDefault="008321FF" w:rsidP="008321FF">
      <w:pPr>
        <w:pStyle w:val="a3"/>
        <w:numPr>
          <w:ilvl w:val="0"/>
          <w:numId w:val="44"/>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roofErr w:type="gramStart"/>
      <w:r>
        <w:rPr>
          <w:b/>
          <w:bCs/>
          <w:sz w:val="22"/>
          <w:szCs w:val="22"/>
        </w:rPr>
        <w:t>);</w:t>
      </w:r>
      <w:proofErr w:type="gramEnd"/>
    </w:p>
    <w:p w14:paraId="095ED046" w14:textId="75471A65" w:rsidR="008321FF" w:rsidRPr="00170740" w:rsidRDefault="008321FF" w:rsidP="008321FF">
      <w:pPr>
        <w:pStyle w:val="a3"/>
        <w:numPr>
          <w:ilvl w:val="0"/>
          <w:numId w:val="44"/>
        </w:numPr>
        <w:rPr>
          <w:b/>
          <w:bCs/>
          <w:sz w:val="22"/>
          <w:szCs w:val="22"/>
        </w:rPr>
      </w:pPr>
      <w:r>
        <w:rPr>
          <w:b/>
          <w:bCs/>
          <w:sz w:val="22"/>
          <w:szCs w:val="22"/>
        </w:rPr>
        <w:t>C</w:t>
      </w:r>
      <w:r w:rsidRPr="0093696F">
        <w:rPr>
          <w:b/>
          <w:bCs/>
          <w:sz w:val="22"/>
          <w:szCs w:val="22"/>
        </w:rPr>
        <w:t>HO enhancements</w:t>
      </w:r>
      <w:r>
        <w:rPr>
          <w:b/>
          <w:bCs/>
          <w:sz w:val="22"/>
          <w:szCs w:val="22"/>
        </w:rPr>
        <w:t xml:space="preserve"> (time based and location based CHO).</w:t>
      </w:r>
    </w:p>
    <w:tbl>
      <w:tblPr>
        <w:tblStyle w:val="af3"/>
        <w:tblW w:w="0" w:type="auto"/>
        <w:tblLook w:val="04A0" w:firstRow="1" w:lastRow="0" w:firstColumn="1" w:lastColumn="0" w:noHBand="0" w:noVBand="1"/>
      </w:tblPr>
      <w:tblGrid>
        <w:gridCol w:w="1525"/>
        <w:gridCol w:w="1980"/>
        <w:gridCol w:w="5845"/>
      </w:tblGrid>
      <w:tr w:rsidR="008321FF" w14:paraId="5DF85FC9" w14:textId="77777777" w:rsidTr="00B1296E">
        <w:tc>
          <w:tcPr>
            <w:tcW w:w="1525" w:type="dxa"/>
          </w:tcPr>
          <w:p w14:paraId="7AE078C9" w14:textId="77777777" w:rsidR="008321FF" w:rsidRDefault="008321FF" w:rsidP="00B1296E">
            <w:pPr>
              <w:rPr>
                <w:b/>
                <w:bCs/>
                <w:sz w:val="22"/>
                <w:szCs w:val="22"/>
                <w:u w:val="single"/>
              </w:rPr>
            </w:pPr>
            <w:r>
              <w:rPr>
                <w:b/>
                <w:bCs/>
                <w:sz w:val="22"/>
                <w:szCs w:val="22"/>
                <w:u w:val="single"/>
              </w:rPr>
              <w:t>Company</w:t>
            </w:r>
          </w:p>
        </w:tc>
        <w:tc>
          <w:tcPr>
            <w:tcW w:w="1980" w:type="dxa"/>
          </w:tcPr>
          <w:p w14:paraId="1086C35D" w14:textId="77777777" w:rsidR="008321FF" w:rsidRDefault="008321FF" w:rsidP="00B1296E">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B1296E">
            <w:pPr>
              <w:rPr>
                <w:b/>
                <w:bCs/>
                <w:sz w:val="22"/>
                <w:szCs w:val="22"/>
                <w:u w:val="single"/>
              </w:rPr>
            </w:pPr>
            <w:r>
              <w:rPr>
                <w:b/>
                <w:bCs/>
                <w:sz w:val="22"/>
                <w:szCs w:val="22"/>
                <w:u w:val="single"/>
              </w:rPr>
              <w:t>Comments</w:t>
            </w:r>
          </w:p>
        </w:tc>
      </w:tr>
      <w:tr w:rsidR="008321FF" w:rsidRPr="00251F5B" w14:paraId="05FE18BF" w14:textId="77777777" w:rsidTr="00B1296E">
        <w:tc>
          <w:tcPr>
            <w:tcW w:w="1525" w:type="dxa"/>
          </w:tcPr>
          <w:p w14:paraId="1C7F8274" w14:textId="178CE9D9" w:rsidR="008321FF" w:rsidRPr="00BC7521" w:rsidRDefault="00BC7521"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2BC6D36" w14:textId="77777777" w:rsidR="008321FF" w:rsidRPr="00BD4B02" w:rsidRDefault="008321FF" w:rsidP="00B1296E">
            <w:pPr>
              <w:rPr>
                <w:sz w:val="22"/>
                <w:szCs w:val="22"/>
              </w:rPr>
            </w:pPr>
          </w:p>
        </w:tc>
        <w:tc>
          <w:tcPr>
            <w:tcW w:w="5845" w:type="dxa"/>
          </w:tcPr>
          <w:p w14:paraId="1E573769" w14:textId="77777777" w:rsidR="008321FF" w:rsidRDefault="00BC7521" w:rsidP="00B1296E">
            <w:pPr>
              <w:rPr>
                <w:rFonts w:eastAsia="宋体"/>
                <w:sz w:val="22"/>
                <w:szCs w:val="22"/>
                <w:lang w:eastAsia="zh-CN"/>
              </w:rPr>
            </w:pPr>
            <w:r>
              <w:rPr>
                <w:rFonts w:eastAsia="宋体" w:hint="eastAsia"/>
                <w:sz w:val="22"/>
                <w:szCs w:val="22"/>
                <w:lang w:eastAsia="zh-CN"/>
              </w:rPr>
              <w:t>F</w:t>
            </w:r>
            <w:r>
              <w:rPr>
                <w:rFonts w:eastAsia="宋体"/>
                <w:sz w:val="22"/>
                <w:szCs w:val="22"/>
                <w:lang w:eastAsia="zh-CN"/>
              </w:rPr>
              <w:t>or location-related sub-features marked by rapporteur as Essential, we prefer to defer the discussion after RAN2 formally treats SA3’s reply LS and decides to have those features.</w:t>
            </w:r>
          </w:p>
          <w:p w14:paraId="71B69EFC" w14:textId="57B4B961" w:rsidR="00BC7521" w:rsidRPr="00BC7521" w:rsidRDefault="00BC7521" w:rsidP="00B1296E">
            <w:pPr>
              <w:rPr>
                <w:rFonts w:eastAsia="宋体"/>
                <w:sz w:val="22"/>
                <w:szCs w:val="22"/>
                <w:lang w:eastAsia="zh-CN"/>
              </w:rPr>
            </w:pPr>
            <w:r>
              <w:rPr>
                <w:rFonts w:eastAsia="宋体"/>
                <w:sz w:val="22"/>
                <w:szCs w:val="22"/>
                <w:lang w:eastAsia="zh-CN"/>
              </w:rPr>
              <w:t>For SMTC enhancements, we have different understanding</w:t>
            </w:r>
            <w:r w:rsidR="00251F5B">
              <w:rPr>
                <w:rFonts w:eastAsia="宋体"/>
                <w:sz w:val="22"/>
                <w:szCs w:val="22"/>
                <w:lang w:eastAsia="zh-CN"/>
              </w:rPr>
              <w:t xml:space="preserve"> on the essentiality</w:t>
            </w:r>
            <w:r>
              <w:rPr>
                <w:rFonts w:eastAsia="宋体"/>
                <w:sz w:val="22"/>
                <w:szCs w:val="22"/>
                <w:lang w:eastAsia="zh-CN"/>
              </w:rPr>
              <w:t xml:space="preserve">. </w:t>
            </w:r>
            <w:r w:rsidR="00251F5B">
              <w:rPr>
                <w:rFonts w:eastAsia="宋体"/>
                <w:sz w:val="22"/>
                <w:szCs w:val="22"/>
                <w:lang w:eastAsia="zh-CN"/>
              </w:rPr>
              <w:t xml:space="preserve">Without enhancements, UE may not be able to correctly detect and measure neighbour cells and this will eventually cause mobility issues. </w:t>
            </w:r>
          </w:p>
        </w:tc>
      </w:tr>
      <w:tr w:rsidR="00086FE6" w14:paraId="7F01B952" w14:textId="77777777" w:rsidTr="00B1296E">
        <w:tc>
          <w:tcPr>
            <w:tcW w:w="1525" w:type="dxa"/>
          </w:tcPr>
          <w:p w14:paraId="0007F9C8" w14:textId="5C6394F6" w:rsidR="00086FE6" w:rsidRPr="00BD4B02" w:rsidRDefault="00086FE6" w:rsidP="00086FE6">
            <w:pPr>
              <w:rPr>
                <w:sz w:val="22"/>
                <w:szCs w:val="22"/>
              </w:rPr>
            </w:pPr>
            <w:r>
              <w:rPr>
                <w:sz w:val="22"/>
                <w:szCs w:val="22"/>
              </w:rPr>
              <w:t>Qualcomm</w:t>
            </w:r>
          </w:p>
        </w:tc>
        <w:tc>
          <w:tcPr>
            <w:tcW w:w="1980" w:type="dxa"/>
          </w:tcPr>
          <w:p w14:paraId="4D062F71" w14:textId="73567788" w:rsidR="00086FE6" w:rsidRPr="00BD4B02" w:rsidRDefault="00086FE6" w:rsidP="00086FE6">
            <w:pPr>
              <w:rPr>
                <w:sz w:val="22"/>
                <w:szCs w:val="22"/>
              </w:rPr>
            </w:pPr>
            <w:r>
              <w:rPr>
                <w:sz w:val="22"/>
                <w:szCs w:val="22"/>
              </w:rPr>
              <w:t>No</w:t>
            </w:r>
          </w:p>
        </w:tc>
        <w:tc>
          <w:tcPr>
            <w:tcW w:w="5845" w:type="dxa"/>
          </w:tcPr>
          <w:p w14:paraId="13F51AD0" w14:textId="77777777" w:rsidR="00086FE6" w:rsidRDefault="003D1539" w:rsidP="00086FE6">
            <w:pPr>
              <w:rPr>
                <w:sz w:val="22"/>
                <w:szCs w:val="22"/>
              </w:rPr>
            </w:pPr>
            <w:r>
              <w:rPr>
                <w:sz w:val="22"/>
                <w:szCs w:val="22"/>
              </w:rPr>
              <w:t>Please see our response in</w:t>
            </w:r>
            <w:r w:rsidR="00E57631">
              <w:rPr>
                <w:sz w:val="22"/>
                <w:szCs w:val="22"/>
              </w:rPr>
              <w:t xml:space="preserve"> Q3.</w:t>
            </w:r>
            <w:r w:rsidR="00086FE6">
              <w:rPr>
                <w:sz w:val="22"/>
                <w:szCs w:val="22"/>
              </w:rPr>
              <w:t xml:space="preserve"> </w:t>
            </w:r>
            <w:r w:rsidR="00086FE6" w:rsidRPr="0008039E">
              <w:rPr>
                <w:sz w:val="22"/>
                <w:szCs w:val="22"/>
              </w:rPr>
              <w:t>If NTN works without a given feature, e.g. due to lack of IOT, that feature should be considered non-essential.</w:t>
            </w:r>
          </w:p>
          <w:p w14:paraId="0156EE54" w14:textId="0C83F7E4" w:rsidR="000F596F" w:rsidRPr="00BD4B02" w:rsidRDefault="000F596F" w:rsidP="00086FE6">
            <w:pPr>
              <w:rPr>
                <w:sz w:val="22"/>
                <w:szCs w:val="22"/>
              </w:rPr>
            </w:pPr>
            <w:r>
              <w:rPr>
                <w:sz w:val="22"/>
                <w:szCs w:val="22"/>
              </w:rPr>
              <w:t>For example,</w:t>
            </w:r>
            <w:r w:rsidR="00AE01CB">
              <w:rPr>
                <w:sz w:val="22"/>
                <w:szCs w:val="22"/>
              </w:rPr>
              <w:t xml:space="preserve"> TN vs NTN</w:t>
            </w:r>
            <w:r w:rsidR="009C230D">
              <w:rPr>
                <w:sz w:val="22"/>
                <w:szCs w:val="22"/>
              </w:rPr>
              <w:t xml:space="preserve"> priorities</w:t>
            </w:r>
            <w:r w:rsidR="00AE01CB">
              <w:rPr>
                <w:sz w:val="22"/>
                <w:szCs w:val="22"/>
              </w:rPr>
              <w:t xml:space="preserve"> could be handled with existing </w:t>
            </w:r>
            <w:r w:rsidR="009C230D">
              <w:rPr>
                <w:sz w:val="22"/>
                <w:szCs w:val="22"/>
              </w:rPr>
              <w:t>mechanism</w:t>
            </w:r>
            <w:r w:rsidR="004B771E">
              <w:rPr>
                <w:sz w:val="22"/>
                <w:szCs w:val="22"/>
              </w:rPr>
              <w:t>.</w:t>
            </w:r>
          </w:p>
        </w:tc>
      </w:tr>
      <w:tr w:rsidR="00CF19DD" w14:paraId="4A788AAA" w14:textId="77777777" w:rsidTr="00B1296E">
        <w:tc>
          <w:tcPr>
            <w:tcW w:w="1525" w:type="dxa"/>
          </w:tcPr>
          <w:p w14:paraId="002F7076" w14:textId="667D3585" w:rsidR="00CF19DD" w:rsidRPr="00BD4B02" w:rsidRDefault="00CF19DD" w:rsidP="00CF19DD">
            <w:pPr>
              <w:rPr>
                <w:sz w:val="22"/>
                <w:szCs w:val="22"/>
              </w:rPr>
            </w:pPr>
            <w:r>
              <w:rPr>
                <w:sz w:val="22"/>
                <w:szCs w:val="22"/>
              </w:rPr>
              <w:t>Apple</w:t>
            </w:r>
          </w:p>
        </w:tc>
        <w:tc>
          <w:tcPr>
            <w:tcW w:w="1980" w:type="dxa"/>
          </w:tcPr>
          <w:p w14:paraId="36FA0CA6" w14:textId="2B93C55F" w:rsidR="00CF19DD" w:rsidRPr="00BD4B02" w:rsidRDefault="0048427B" w:rsidP="00CF19DD">
            <w:pPr>
              <w:rPr>
                <w:sz w:val="22"/>
                <w:szCs w:val="22"/>
              </w:rPr>
            </w:pPr>
            <w:r>
              <w:rPr>
                <w:sz w:val="22"/>
                <w:szCs w:val="22"/>
              </w:rPr>
              <w:t>Y</w:t>
            </w:r>
          </w:p>
        </w:tc>
        <w:tc>
          <w:tcPr>
            <w:tcW w:w="5845" w:type="dxa"/>
          </w:tcPr>
          <w:p w14:paraId="31C41579" w14:textId="588EED8E" w:rsidR="00CF19DD" w:rsidRPr="00BD4B02" w:rsidRDefault="00CF19DD" w:rsidP="00CF19DD">
            <w:pPr>
              <w:rPr>
                <w:sz w:val="22"/>
                <w:szCs w:val="22"/>
              </w:rPr>
            </w:pPr>
            <w:r>
              <w:rPr>
                <w:sz w:val="22"/>
                <w:szCs w:val="22"/>
              </w:rPr>
              <w:t>We are mostly fine with this division but have a couple of differences in opinion. (1) We think reporting coarse UE location and periodic location reporting should be optional (2) for SMTC need to further differentiate between 2 and 4 SMTC.</w:t>
            </w:r>
          </w:p>
        </w:tc>
      </w:tr>
      <w:tr w:rsidR="008321FF" w14:paraId="4F56CDF2" w14:textId="77777777" w:rsidTr="00B1296E">
        <w:tc>
          <w:tcPr>
            <w:tcW w:w="1525" w:type="dxa"/>
          </w:tcPr>
          <w:p w14:paraId="0D6C6F15" w14:textId="3D92B7BE" w:rsidR="008321FF" w:rsidRPr="007F1D96" w:rsidRDefault="007F1D96" w:rsidP="00B1296E">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13EE2B82" w14:textId="409FD55B" w:rsidR="008321FF" w:rsidRPr="007F1D96" w:rsidRDefault="007F1D96" w:rsidP="00B1296E">
            <w:pPr>
              <w:rPr>
                <w:rFonts w:eastAsia="宋体" w:hint="eastAsia"/>
                <w:sz w:val="22"/>
                <w:szCs w:val="22"/>
                <w:lang w:eastAsia="zh-CN"/>
              </w:rPr>
            </w:pPr>
            <w:r>
              <w:rPr>
                <w:rFonts w:eastAsia="宋体" w:hint="eastAsia"/>
                <w:sz w:val="22"/>
                <w:szCs w:val="22"/>
                <w:lang w:eastAsia="zh-CN"/>
              </w:rPr>
              <w:t>N</w:t>
            </w:r>
          </w:p>
        </w:tc>
        <w:tc>
          <w:tcPr>
            <w:tcW w:w="5845" w:type="dxa"/>
          </w:tcPr>
          <w:p w14:paraId="3307DA84" w14:textId="14F5CECD" w:rsidR="008321FF" w:rsidRPr="007F1D96" w:rsidRDefault="007F1D96" w:rsidP="00B1296E">
            <w:pPr>
              <w:rPr>
                <w:rFonts w:eastAsia="宋体" w:hint="eastAsia"/>
                <w:sz w:val="22"/>
                <w:szCs w:val="22"/>
                <w:lang w:eastAsia="zh-CN"/>
              </w:rPr>
            </w:pPr>
            <w:r>
              <w:rPr>
                <w:rFonts w:eastAsia="宋体" w:hint="eastAsia"/>
                <w:sz w:val="22"/>
                <w:szCs w:val="22"/>
                <w:lang w:eastAsia="zh-CN"/>
              </w:rPr>
              <w:t>W</w:t>
            </w:r>
            <w:r>
              <w:rPr>
                <w:rFonts w:eastAsia="宋体"/>
                <w:sz w:val="22"/>
                <w:szCs w:val="22"/>
                <w:lang w:eastAsia="zh-CN"/>
              </w:rPr>
              <w:t xml:space="preserve">e would like to postpone the location report sub-features and wait for SA3 reply as well as RAN2 final agreements. For the </w:t>
            </w:r>
            <w:r w:rsidRPr="007F1D96">
              <w:rPr>
                <w:rFonts w:eastAsia="宋体"/>
                <w:sz w:val="22"/>
                <w:szCs w:val="22"/>
                <w:lang w:eastAsia="zh-CN"/>
              </w:rPr>
              <w:t xml:space="preserve">SMTC enhancements </w:t>
            </w:r>
            <w:r>
              <w:rPr>
                <w:rFonts w:eastAsia="宋体"/>
                <w:sz w:val="22"/>
                <w:szCs w:val="22"/>
                <w:lang w:eastAsia="zh-CN"/>
              </w:rPr>
              <w:t xml:space="preserve">we think it is essential, at least for the </w:t>
            </w:r>
            <w:r w:rsidRPr="007F1D96">
              <w:rPr>
                <w:rFonts w:eastAsia="宋体"/>
                <w:sz w:val="22"/>
                <w:szCs w:val="22"/>
                <w:lang w:eastAsia="zh-CN"/>
              </w:rPr>
              <w:t>assistance information reporting</w:t>
            </w:r>
            <w:r>
              <w:rPr>
                <w:rFonts w:eastAsia="宋体"/>
                <w:sz w:val="22"/>
                <w:szCs w:val="22"/>
                <w:lang w:eastAsia="zh-CN"/>
              </w:rPr>
              <w:t>.</w:t>
            </w:r>
          </w:p>
        </w:tc>
      </w:tr>
      <w:tr w:rsidR="008321FF" w14:paraId="374C45A6" w14:textId="77777777" w:rsidTr="00B1296E">
        <w:tc>
          <w:tcPr>
            <w:tcW w:w="1525" w:type="dxa"/>
          </w:tcPr>
          <w:p w14:paraId="5027AE81" w14:textId="77777777" w:rsidR="008321FF" w:rsidRPr="00BD4B02" w:rsidRDefault="008321FF" w:rsidP="00B1296E">
            <w:pPr>
              <w:rPr>
                <w:sz w:val="22"/>
                <w:szCs w:val="22"/>
              </w:rPr>
            </w:pPr>
          </w:p>
        </w:tc>
        <w:tc>
          <w:tcPr>
            <w:tcW w:w="1980" w:type="dxa"/>
          </w:tcPr>
          <w:p w14:paraId="1D5E72CB" w14:textId="77777777" w:rsidR="008321FF" w:rsidRPr="00BD4B02" w:rsidRDefault="008321FF" w:rsidP="00B1296E">
            <w:pPr>
              <w:rPr>
                <w:sz w:val="22"/>
                <w:szCs w:val="22"/>
              </w:rPr>
            </w:pPr>
          </w:p>
        </w:tc>
        <w:tc>
          <w:tcPr>
            <w:tcW w:w="5845" w:type="dxa"/>
          </w:tcPr>
          <w:p w14:paraId="4B6686C0" w14:textId="77777777" w:rsidR="008321FF" w:rsidRPr="00BD4B02" w:rsidRDefault="008321FF" w:rsidP="00B1296E">
            <w:pPr>
              <w:rPr>
                <w:sz w:val="22"/>
                <w:szCs w:val="22"/>
              </w:rPr>
            </w:pPr>
          </w:p>
        </w:tc>
      </w:tr>
      <w:tr w:rsidR="008321FF" w14:paraId="609E3ADC" w14:textId="77777777" w:rsidTr="00B1296E">
        <w:tc>
          <w:tcPr>
            <w:tcW w:w="1525" w:type="dxa"/>
          </w:tcPr>
          <w:p w14:paraId="0418B93D" w14:textId="77777777" w:rsidR="008321FF" w:rsidRPr="00BD4B02" w:rsidRDefault="008321FF" w:rsidP="00B1296E">
            <w:pPr>
              <w:rPr>
                <w:sz w:val="22"/>
                <w:szCs w:val="22"/>
              </w:rPr>
            </w:pPr>
          </w:p>
        </w:tc>
        <w:tc>
          <w:tcPr>
            <w:tcW w:w="1980" w:type="dxa"/>
          </w:tcPr>
          <w:p w14:paraId="43871B06" w14:textId="77777777" w:rsidR="008321FF" w:rsidRPr="00BD4B02" w:rsidRDefault="008321FF" w:rsidP="00B1296E">
            <w:pPr>
              <w:rPr>
                <w:sz w:val="22"/>
                <w:szCs w:val="22"/>
              </w:rPr>
            </w:pPr>
          </w:p>
        </w:tc>
        <w:tc>
          <w:tcPr>
            <w:tcW w:w="5845" w:type="dxa"/>
          </w:tcPr>
          <w:p w14:paraId="3124820F" w14:textId="77777777" w:rsidR="008321FF" w:rsidRPr="00BD4B02" w:rsidRDefault="008321FF" w:rsidP="00B1296E">
            <w:pPr>
              <w:rPr>
                <w:sz w:val="22"/>
                <w:szCs w:val="22"/>
              </w:rPr>
            </w:pPr>
          </w:p>
        </w:tc>
      </w:tr>
      <w:tr w:rsidR="008321FF" w14:paraId="4286D1D2" w14:textId="77777777" w:rsidTr="00B1296E">
        <w:tc>
          <w:tcPr>
            <w:tcW w:w="1525" w:type="dxa"/>
          </w:tcPr>
          <w:p w14:paraId="3144F9B7" w14:textId="77777777" w:rsidR="008321FF" w:rsidRPr="00BD4B02" w:rsidRDefault="008321FF" w:rsidP="00B1296E">
            <w:pPr>
              <w:rPr>
                <w:sz w:val="22"/>
                <w:szCs w:val="22"/>
              </w:rPr>
            </w:pPr>
          </w:p>
        </w:tc>
        <w:tc>
          <w:tcPr>
            <w:tcW w:w="1980" w:type="dxa"/>
          </w:tcPr>
          <w:p w14:paraId="3E2CBB9F" w14:textId="77777777" w:rsidR="008321FF" w:rsidRPr="00BD4B02" w:rsidRDefault="008321FF" w:rsidP="00B1296E">
            <w:pPr>
              <w:rPr>
                <w:sz w:val="22"/>
                <w:szCs w:val="22"/>
              </w:rPr>
            </w:pPr>
          </w:p>
        </w:tc>
        <w:tc>
          <w:tcPr>
            <w:tcW w:w="5845" w:type="dxa"/>
          </w:tcPr>
          <w:p w14:paraId="552689F1" w14:textId="77777777" w:rsidR="008321FF" w:rsidRPr="00BD4B02" w:rsidRDefault="008321FF" w:rsidP="00B1296E">
            <w:pPr>
              <w:rPr>
                <w:sz w:val="22"/>
                <w:szCs w:val="22"/>
              </w:rPr>
            </w:pPr>
          </w:p>
        </w:tc>
      </w:tr>
      <w:tr w:rsidR="00265252" w:rsidRPr="00BD4B02" w14:paraId="1FF081AC" w14:textId="77777777" w:rsidTr="00265252">
        <w:tc>
          <w:tcPr>
            <w:tcW w:w="1525" w:type="dxa"/>
          </w:tcPr>
          <w:p w14:paraId="72F0E143" w14:textId="77777777" w:rsidR="00265252" w:rsidRPr="00BD4B02" w:rsidRDefault="00265252" w:rsidP="00B52591">
            <w:pPr>
              <w:rPr>
                <w:sz w:val="22"/>
                <w:szCs w:val="22"/>
              </w:rPr>
            </w:pPr>
          </w:p>
        </w:tc>
        <w:tc>
          <w:tcPr>
            <w:tcW w:w="1980" w:type="dxa"/>
          </w:tcPr>
          <w:p w14:paraId="1DFEBF61" w14:textId="77777777" w:rsidR="00265252" w:rsidRPr="00BD4B02" w:rsidRDefault="00265252" w:rsidP="00B52591">
            <w:pPr>
              <w:rPr>
                <w:sz w:val="22"/>
                <w:szCs w:val="22"/>
              </w:rPr>
            </w:pPr>
          </w:p>
        </w:tc>
        <w:tc>
          <w:tcPr>
            <w:tcW w:w="5845" w:type="dxa"/>
          </w:tcPr>
          <w:p w14:paraId="51009F6A" w14:textId="77777777" w:rsidR="00265252" w:rsidRPr="00BD4B02" w:rsidRDefault="00265252" w:rsidP="00B52591">
            <w:pPr>
              <w:rPr>
                <w:sz w:val="22"/>
                <w:szCs w:val="22"/>
              </w:rPr>
            </w:pPr>
          </w:p>
        </w:tc>
      </w:tr>
      <w:tr w:rsidR="00265252" w:rsidRPr="00BD4B02" w14:paraId="340329CC" w14:textId="77777777" w:rsidTr="00265252">
        <w:tc>
          <w:tcPr>
            <w:tcW w:w="1525" w:type="dxa"/>
          </w:tcPr>
          <w:p w14:paraId="68AB66FE" w14:textId="77777777" w:rsidR="00265252" w:rsidRPr="00BD4B02" w:rsidRDefault="00265252" w:rsidP="00B52591">
            <w:pPr>
              <w:rPr>
                <w:sz w:val="22"/>
                <w:szCs w:val="22"/>
              </w:rPr>
            </w:pPr>
          </w:p>
        </w:tc>
        <w:tc>
          <w:tcPr>
            <w:tcW w:w="1980" w:type="dxa"/>
          </w:tcPr>
          <w:p w14:paraId="129B115E" w14:textId="77777777" w:rsidR="00265252" w:rsidRPr="00BD4B02" w:rsidRDefault="00265252" w:rsidP="00B52591">
            <w:pPr>
              <w:rPr>
                <w:sz w:val="22"/>
                <w:szCs w:val="22"/>
              </w:rPr>
            </w:pPr>
          </w:p>
        </w:tc>
        <w:tc>
          <w:tcPr>
            <w:tcW w:w="5845" w:type="dxa"/>
          </w:tcPr>
          <w:p w14:paraId="61F5F69F" w14:textId="77777777" w:rsidR="00265252" w:rsidRPr="00BD4B02" w:rsidRDefault="00265252" w:rsidP="00B52591">
            <w:pPr>
              <w:rPr>
                <w:sz w:val="22"/>
                <w:szCs w:val="22"/>
              </w:rPr>
            </w:pPr>
          </w:p>
        </w:tc>
      </w:tr>
      <w:tr w:rsidR="00265252" w:rsidRPr="00BD4B02" w14:paraId="6FEEC721" w14:textId="77777777" w:rsidTr="00265252">
        <w:tc>
          <w:tcPr>
            <w:tcW w:w="1525" w:type="dxa"/>
          </w:tcPr>
          <w:p w14:paraId="7867507F" w14:textId="77777777" w:rsidR="00265252" w:rsidRPr="00BD4B02" w:rsidRDefault="00265252" w:rsidP="00B52591">
            <w:pPr>
              <w:rPr>
                <w:sz w:val="22"/>
                <w:szCs w:val="22"/>
              </w:rPr>
            </w:pPr>
          </w:p>
        </w:tc>
        <w:tc>
          <w:tcPr>
            <w:tcW w:w="1980" w:type="dxa"/>
          </w:tcPr>
          <w:p w14:paraId="2E880CBA" w14:textId="77777777" w:rsidR="00265252" w:rsidRPr="00BD4B02" w:rsidRDefault="00265252" w:rsidP="00B52591">
            <w:pPr>
              <w:rPr>
                <w:sz w:val="22"/>
                <w:szCs w:val="22"/>
              </w:rPr>
            </w:pPr>
          </w:p>
        </w:tc>
        <w:tc>
          <w:tcPr>
            <w:tcW w:w="5845" w:type="dxa"/>
          </w:tcPr>
          <w:p w14:paraId="345D0753" w14:textId="77777777" w:rsidR="00265252" w:rsidRPr="00BD4B02" w:rsidRDefault="00265252" w:rsidP="00B52591">
            <w:pPr>
              <w:rPr>
                <w:sz w:val="22"/>
                <w:szCs w:val="22"/>
              </w:rPr>
            </w:pPr>
          </w:p>
        </w:tc>
      </w:tr>
    </w:tbl>
    <w:p w14:paraId="417532FE" w14:textId="77777777" w:rsidR="008321FF" w:rsidRDefault="008321FF" w:rsidP="00C32CE2">
      <w:pPr>
        <w:rPr>
          <w:sz w:val="22"/>
          <w:szCs w:val="22"/>
        </w:rPr>
      </w:pPr>
    </w:p>
    <w:p w14:paraId="6ACD1759" w14:textId="6675B13F" w:rsidR="00E315F1" w:rsidRPr="00A04DF7" w:rsidRDefault="00E315F1" w:rsidP="00E315F1">
      <w:pPr>
        <w:pStyle w:val="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af3"/>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B1296E">
            <w:pPr>
              <w:rPr>
                <w:b/>
                <w:bCs/>
                <w:sz w:val="22"/>
                <w:szCs w:val="22"/>
                <w:u w:val="single"/>
              </w:rPr>
            </w:pPr>
            <w:r>
              <w:rPr>
                <w:b/>
                <w:bCs/>
                <w:sz w:val="22"/>
                <w:szCs w:val="22"/>
                <w:u w:val="single"/>
              </w:rPr>
              <w:t>Company</w:t>
            </w:r>
          </w:p>
        </w:tc>
        <w:tc>
          <w:tcPr>
            <w:tcW w:w="1980" w:type="dxa"/>
          </w:tcPr>
          <w:p w14:paraId="63317199" w14:textId="418B2733" w:rsidR="00B65083" w:rsidRDefault="00B65083" w:rsidP="00B1296E">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B1296E">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AD9D3AA" w14:textId="4EC454AE" w:rsidR="00B65083" w:rsidRPr="00251F5B" w:rsidRDefault="00251F5B" w:rsidP="00B1296E">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419A0383" w14:textId="4E84FA15" w:rsidR="00B65083" w:rsidRPr="00251F5B" w:rsidRDefault="00251F5B" w:rsidP="00B1296E">
            <w:pPr>
              <w:rPr>
                <w:rFonts w:eastAsia="宋体"/>
                <w:sz w:val="22"/>
                <w:szCs w:val="22"/>
                <w:lang w:eastAsia="zh-CN"/>
              </w:rPr>
            </w:pPr>
            <w:r>
              <w:rPr>
                <w:rFonts w:eastAsia="宋体"/>
                <w:sz w:val="22"/>
                <w:szCs w:val="22"/>
                <w:lang w:eastAsia="zh-CN"/>
              </w:rPr>
              <w:t xml:space="preserve">So </w:t>
            </w:r>
            <w:proofErr w:type="gramStart"/>
            <w:r>
              <w:rPr>
                <w:rFonts w:eastAsia="宋体"/>
                <w:sz w:val="22"/>
                <w:szCs w:val="22"/>
                <w:lang w:eastAsia="zh-CN"/>
              </w:rPr>
              <w:t>far</w:t>
            </w:r>
            <w:proofErr w:type="gramEnd"/>
            <w:r>
              <w:rPr>
                <w:rFonts w:eastAsia="宋体"/>
                <w:sz w:val="22"/>
                <w:szCs w:val="22"/>
                <w:lang w:eastAsia="zh-CN"/>
              </w:rPr>
              <w:t xml:space="preserve"> we don’t see any FRX/XDD difference, but we can always come back to this </w:t>
            </w:r>
            <w:r w:rsidR="003722C0">
              <w:rPr>
                <w:rFonts w:eastAsia="宋体"/>
                <w:sz w:val="22"/>
                <w:szCs w:val="22"/>
                <w:lang w:eastAsia="zh-CN"/>
              </w:rPr>
              <w:t xml:space="preserve">later </w:t>
            </w:r>
            <w:r>
              <w:rPr>
                <w:rFonts w:eastAsia="宋体"/>
                <w:sz w:val="22"/>
                <w:szCs w:val="22"/>
                <w:lang w:eastAsia="zh-CN"/>
              </w:rPr>
              <w:t xml:space="preserve">if we </w:t>
            </w:r>
            <w:r w:rsidR="003722C0">
              <w:rPr>
                <w:rFonts w:eastAsia="宋体"/>
                <w:sz w:val="22"/>
                <w:szCs w:val="22"/>
                <w:lang w:eastAsia="zh-CN"/>
              </w:rPr>
              <w:t>identify</w:t>
            </w:r>
            <w:r>
              <w:rPr>
                <w:rFonts w:eastAsia="宋体"/>
                <w:sz w:val="22"/>
                <w:szCs w:val="22"/>
                <w:lang w:eastAsia="zh-CN"/>
              </w:rPr>
              <w:t xml:space="preserve"> some.</w:t>
            </w:r>
          </w:p>
        </w:tc>
      </w:tr>
      <w:tr w:rsidR="00F94B0C" w14:paraId="0EBA1942" w14:textId="77777777" w:rsidTr="003722C0">
        <w:tc>
          <w:tcPr>
            <w:tcW w:w="1525" w:type="dxa"/>
          </w:tcPr>
          <w:p w14:paraId="3DA53CBC" w14:textId="0D25C148" w:rsidR="00F94B0C" w:rsidRPr="00BD4B02" w:rsidRDefault="00F94B0C" w:rsidP="00F94B0C">
            <w:pPr>
              <w:rPr>
                <w:sz w:val="22"/>
                <w:szCs w:val="22"/>
              </w:rPr>
            </w:pPr>
            <w:r>
              <w:rPr>
                <w:sz w:val="22"/>
                <w:szCs w:val="22"/>
              </w:rPr>
              <w:t>Qualcomm</w:t>
            </w:r>
          </w:p>
        </w:tc>
        <w:tc>
          <w:tcPr>
            <w:tcW w:w="1980" w:type="dxa"/>
          </w:tcPr>
          <w:p w14:paraId="0717C481" w14:textId="7C74A5A5" w:rsidR="00F94B0C" w:rsidRPr="00BD4B02" w:rsidRDefault="00F94B0C" w:rsidP="00F94B0C">
            <w:pPr>
              <w:rPr>
                <w:sz w:val="22"/>
                <w:szCs w:val="22"/>
              </w:rPr>
            </w:pPr>
            <w:r>
              <w:rPr>
                <w:sz w:val="22"/>
                <w:szCs w:val="22"/>
              </w:rPr>
              <w:t>May be</w:t>
            </w:r>
          </w:p>
        </w:tc>
        <w:tc>
          <w:tcPr>
            <w:tcW w:w="5845" w:type="dxa"/>
          </w:tcPr>
          <w:p w14:paraId="123810B3" w14:textId="4B142886" w:rsidR="00F94B0C" w:rsidRDefault="00412605" w:rsidP="00F94B0C">
            <w:pPr>
              <w:rPr>
                <w:sz w:val="22"/>
                <w:szCs w:val="22"/>
              </w:rPr>
            </w:pPr>
            <w:r>
              <w:rPr>
                <w:sz w:val="22"/>
                <w:szCs w:val="22"/>
              </w:rPr>
              <w:t>As it is likely that TN and NTN operate in separate band</w:t>
            </w:r>
            <w:r w:rsidR="005C6BE1">
              <w:rPr>
                <w:sz w:val="22"/>
                <w:szCs w:val="22"/>
              </w:rPr>
              <w:t>s, g</w:t>
            </w:r>
            <w:r w:rsidR="00F94B0C">
              <w:rPr>
                <w:sz w:val="22"/>
                <w:szCs w:val="22"/>
              </w:rPr>
              <w:t>enerally we prefer to</w:t>
            </w:r>
            <w:r w:rsidR="001C568F">
              <w:rPr>
                <w:sz w:val="22"/>
                <w:szCs w:val="22"/>
              </w:rPr>
              <w:t xml:space="preserve"> </w:t>
            </w:r>
            <w:r w:rsidR="00400939">
              <w:rPr>
                <w:sz w:val="22"/>
                <w:szCs w:val="22"/>
              </w:rPr>
              <w:t>have</w:t>
            </w:r>
            <w:r w:rsidR="001C568F">
              <w:rPr>
                <w:sz w:val="22"/>
                <w:szCs w:val="22"/>
              </w:rPr>
              <w:t xml:space="preserve"> the UE capability per band for the reason to indicate</w:t>
            </w:r>
            <w:r w:rsidR="00964D01">
              <w:rPr>
                <w:sz w:val="22"/>
                <w:szCs w:val="22"/>
              </w:rPr>
              <w:t xml:space="preserve"> feature sets for different RAT e.g., TN vs NTN</w:t>
            </w:r>
            <w:r w:rsidR="00231390">
              <w:rPr>
                <w:sz w:val="22"/>
                <w:szCs w:val="22"/>
              </w:rPr>
              <w:t>.</w:t>
            </w:r>
          </w:p>
          <w:p w14:paraId="35DA31ED" w14:textId="0277F4A4" w:rsidR="00110AA9" w:rsidRPr="00BD4B02" w:rsidRDefault="00231390" w:rsidP="00F94B0C">
            <w:pPr>
              <w:rPr>
                <w:sz w:val="22"/>
                <w:szCs w:val="22"/>
              </w:rPr>
            </w:pPr>
            <w:r>
              <w:rPr>
                <w:sz w:val="22"/>
                <w:szCs w:val="22"/>
              </w:rPr>
              <w:t xml:space="preserve">Otherwise, we would need TN/NTN differentiation </w:t>
            </w:r>
            <w:proofErr w:type="gramStart"/>
            <w:r>
              <w:rPr>
                <w:sz w:val="22"/>
                <w:szCs w:val="22"/>
              </w:rPr>
              <w:t>and also</w:t>
            </w:r>
            <w:proofErr w:type="gramEnd"/>
            <w:r>
              <w:rPr>
                <w:sz w:val="22"/>
                <w:szCs w:val="22"/>
              </w:rPr>
              <w:t xml:space="preserve"> FRX differentiation. </w:t>
            </w:r>
            <w:r w:rsidR="00110AA9">
              <w:rPr>
                <w:sz w:val="22"/>
                <w:szCs w:val="22"/>
              </w:rPr>
              <w:t>We think XDD</w:t>
            </w:r>
            <w:r w:rsidR="00412605">
              <w:rPr>
                <w:sz w:val="22"/>
                <w:szCs w:val="22"/>
              </w:rPr>
              <w:t xml:space="preserve"> differentiation</w:t>
            </w:r>
            <w:r w:rsidR="00110AA9">
              <w:rPr>
                <w:sz w:val="22"/>
                <w:szCs w:val="22"/>
              </w:rPr>
              <w:t xml:space="preserve"> is</w:t>
            </w:r>
            <w:r w:rsidR="00412605">
              <w:rPr>
                <w:sz w:val="22"/>
                <w:szCs w:val="22"/>
              </w:rPr>
              <w:t xml:space="preserve"> not</w:t>
            </w:r>
            <w:r w:rsidR="00110AA9">
              <w:rPr>
                <w:sz w:val="22"/>
                <w:szCs w:val="22"/>
              </w:rPr>
              <w:t xml:space="preserve"> needed</w:t>
            </w:r>
            <w:r w:rsidR="00412605">
              <w:rPr>
                <w:sz w:val="22"/>
                <w:szCs w:val="22"/>
              </w:rPr>
              <w:t>.</w:t>
            </w:r>
          </w:p>
        </w:tc>
      </w:tr>
      <w:tr w:rsidR="00CF19DD" w14:paraId="4751618D" w14:textId="77777777" w:rsidTr="003722C0">
        <w:tc>
          <w:tcPr>
            <w:tcW w:w="1525" w:type="dxa"/>
          </w:tcPr>
          <w:p w14:paraId="1467A962" w14:textId="299E57A0" w:rsidR="00CF19DD" w:rsidRPr="00BD4B02" w:rsidRDefault="00CF19DD" w:rsidP="00CF19DD">
            <w:pPr>
              <w:rPr>
                <w:sz w:val="22"/>
                <w:szCs w:val="22"/>
              </w:rPr>
            </w:pPr>
            <w:r>
              <w:rPr>
                <w:sz w:val="22"/>
                <w:szCs w:val="22"/>
              </w:rPr>
              <w:t>Apple</w:t>
            </w:r>
          </w:p>
        </w:tc>
        <w:tc>
          <w:tcPr>
            <w:tcW w:w="1980" w:type="dxa"/>
          </w:tcPr>
          <w:p w14:paraId="67D9D51D" w14:textId="6A66CE2A" w:rsidR="00CF19DD" w:rsidRPr="00BD4B02" w:rsidRDefault="00CF19DD" w:rsidP="00CF19DD">
            <w:pPr>
              <w:rPr>
                <w:sz w:val="22"/>
                <w:szCs w:val="22"/>
              </w:rPr>
            </w:pPr>
            <w:r>
              <w:rPr>
                <w:sz w:val="22"/>
                <w:szCs w:val="22"/>
              </w:rPr>
              <w:t>Y</w:t>
            </w:r>
          </w:p>
        </w:tc>
        <w:tc>
          <w:tcPr>
            <w:tcW w:w="5845" w:type="dxa"/>
          </w:tcPr>
          <w:p w14:paraId="2AD1A270" w14:textId="77777777" w:rsidR="00CF19DD" w:rsidRPr="00BD4B02" w:rsidRDefault="00CF19DD" w:rsidP="00CF19DD">
            <w:pPr>
              <w:rPr>
                <w:sz w:val="22"/>
                <w:szCs w:val="22"/>
              </w:rPr>
            </w:pPr>
          </w:p>
        </w:tc>
      </w:tr>
      <w:tr w:rsidR="00F94B0C" w14:paraId="4D266D13" w14:textId="77777777" w:rsidTr="003722C0">
        <w:tc>
          <w:tcPr>
            <w:tcW w:w="1525" w:type="dxa"/>
          </w:tcPr>
          <w:p w14:paraId="18184746" w14:textId="3C45632D" w:rsidR="00F94B0C" w:rsidRPr="00BD4B02" w:rsidRDefault="007F1D96" w:rsidP="00F94B0C">
            <w:pPr>
              <w:rPr>
                <w:sz w:val="22"/>
                <w:szCs w:val="22"/>
              </w:rPr>
            </w:pPr>
            <w:r>
              <w:rPr>
                <w:rFonts w:eastAsia="宋体" w:hint="eastAsia"/>
                <w:sz w:val="22"/>
                <w:szCs w:val="22"/>
                <w:lang w:eastAsia="zh-CN"/>
              </w:rPr>
              <w:t>L</w:t>
            </w:r>
            <w:r>
              <w:rPr>
                <w:rFonts w:eastAsia="宋体"/>
                <w:sz w:val="22"/>
                <w:szCs w:val="22"/>
                <w:lang w:eastAsia="zh-CN"/>
              </w:rPr>
              <w:t>enovo, Motorola Mobility</w:t>
            </w:r>
          </w:p>
        </w:tc>
        <w:tc>
          <w:tcPr>
            <w:tcW w:w="1980" w:type="dxa"/>
          </w:tcPr>
          <w:p w14:paraId="7673153A" w14:textId="4CFA8AC4" w:rsidR="00F94B0C" w:rsidRPr="007F1D96" w:rsidRDefault="007F1D96" w:rsidP="00F94B0C">
            <w:pPr>
              <w:rPr>
                <w:rFonts w:eastAsia="宋体" w:hint="eastAsia"/>
                <w:sz w:val="22"/>
                <w:szCs w:val="22"/>
                <w:lang w:eastAsia="zh-CN"/>
              </w:rPr>
            </w:pPr>
            <w:r>
              <w:rPr>
                <w:rFonts w:eastAsia="宋体" w:hint="eastAsia"/>
                <w:sz w:val="22"/>
                <w:szCs w:val="22"/>
                <w:lang w:eastAsia="zh-CN"/>
              </w:rPr>
              <w:t>Y</w:t>
            </w:r>
          </w:p>
        </w:tc>
        <w:tc>
          <w:tcPr>
            <w:tcW w:w="5845" w:type="dxa"/>
          </w:tcPr>
          <w:p w14:paraId="3802593E" w14:textId="77777777" w:rsidR="00F94B0C" w:rsidRPr="00BD4B02" w:rsidRDefault="00F94B0C" w:rsidP="00F94B0C">
            <w:pPr>
              <w:rPr>
                <w:sz w:val="22"/>
                <w:szCs w:val="22"/>
              </w:rPr>
            </w:pPr>
          </w:p>
        </w:tc>
      </w:tr>
      <w:tr w:rsidR="00F94B0C" w14:paraId="6AA7D61B" w14:textId="77777777" w:rsidTr="003722C0">
        <w:tc>
          <w:tcPr>
            <w:tcW w:w="1525" w:type="dxa"/>
          </w:tcPr>
          <w:p w14:paraId="56334BAA" w14:textId="77777777" w:rsidR="00F94B0C" w:rsidRPr="00BD4B02" w:rsidRDefault="00F94B0C" w:rsidP="00F94B0C">
            <w:pPr>
              <w:rPr>
                <w:sz w:val="22"/>
                <w:szCs w:val="22"/>
              </w:rPr>
            </w:pPr>
          </w:p>
        </w:tc>
        <w:tc>
          <w:tcPr>
            <w:tcW w:w="1980" w:type="dxa"/>
          </w:tcPr>
          <w:p w14:paraId="08EAA9D4" w14:textId="77777777" w:rsidR="00F94B0C" w:rsidRPr="00BD4B02" w:rsidRDefault="00F94B0C" w:rsidP="00F94B0C">
            <w:pPr>
              <w:rPr>
                <w:sz w:val="22"/>
                <w:szCs w:val="22"/>
              </w:rPr>
            </w:pPr>
          </w:p>
        </w:tc>
        <w:tc>
          <w:tcPr>
            <w:tcW w:w="5845" w:type="dxa"/>
          </w:tcPr>
          <w:p w14:paraId="2D81E12A" w14:textId="77777777" w:rsidR="00F94B0C" w:rsidRPr="00BD4B02" w:rsidRDefault="00F94B0C" w:rsidP="00F94B0C">
            <w:pPr>
              <w:rPr>
                <w:sz w:val="22"/>
                <w:szCs w:val="22"/>
              </w:rPr>
            </w:pPr>
          </w:p>
        </w:tc>
      </w:tr>
      <w:tr w:rsidR="00F94B0C" w14:paraId="42755912" w14:textId="77777777" w:rsidTr="003722C0">
        <w:tc>
          <w:tcPr>
            <w:tcW w:w="1525" w:type="dxa"/>
          </w:tcPr>
          <w:p w14:paraId="43CDBF72" w14:textId="77777777" w:rsidR="00F94B0C" w:rsidRPr="00BD4B02" w:rsidRDefault="00F94B0C" w:rsidP="00F94B0C">
            <w:pPr>
              <w:rPr>
                <w:sz w:val="22"/>
                <w:szCs w:val="22"/>
              </w:rPr>
            </w:pPr>
          </w:p>
        </w:tc>
        <w:tc>
          <w:tcPr>
            <w:tcW w:w="1980" w:type="dxa"/>
          </w:tcPr>
          <w:p w14:paraId="473658FF" w14:textId="77777777" w:rsidR="00F94B0C" w:rsidRPr="00BD4B02" w:rsidRDefault="00F94B0C" w:rsidP="00F94B0C">
            <w:pPr>
              <w:rPr>
                <w:sz w:val="22"/>
                <w:szCs w:val="22"/>
              </w:rPr>
            </w:pPr>
          </w:p>
        </w:tc>
        <w:tc>
          <w:tcPr>
            <w:tcW w:w="5845" w:type="dxa"/>
          </w:tcPr>
          <w:p w14:paraId="0B010DA6" w14:textId="77777777" w:rsidR="00F94B0C" w:rsidRPr="00BD4B02" w:rsidRDefault="00F94B0C" w:rsidP="00F94B0C">
            <w:pPr>
              <w:rPr>
                <w:sz w:val="22"/>
                <w:szCs w:val="22"/>
              </w:rPr>
            </w:pPr>
          </w:p>
        </w:tc>
      </w:tr>
      <w:tr w:rsidR="00F94B0C" w14:paraId="10066E7F" w14:textId="77777777" w:rsidTr="003722C0">
        <w:tc>
          <w:tcPr>
            <w:tcW w:w="1525" w:type="dxa"/>
          </w:tcPr>
          <w:p w14:paraId="2AE6D11F" w14:textId="77777777" w:rsidR="00F94B0C" w:rsidRPr="00BD4B02" w:rsidRDefault="00F94B0C" w:rsidP="00F94B0C">
            <w:pPr>
              <w:rPr>
                <w:sz w:val="22"/>
                <w:szCs w:val="22"/>
              </w:rPr>
            </w:pPr>
          </w:p>
        </w:tc>
        <w:tc>
          <w:tcPr>
            <w:tcW w:w="1980" w:type="dxa"/>
          </w:tcPr>
          <w:p w14:paraId="73F153F9" w14:textId="77777777" w:rsidR="00F94B0C" w:rsidRPr="00BD4B02" w:rsidRDefault="00F94B0C" w:rsidP="00F94B0C">
            <w:pPr>
              <w:rPr>
                <w:sz w:val="22"/>
                <w:szCs w:val="22"/>
              </w:rPr>
            </w:pPr>
          </w:p>
        </w:tc>
        <w:tc>
          <w:tcPr>
            <w:tcW w:w="5845" w:type="dxa"/>
          </w:tcPr>
          <w:p w14:paraId="0C2F5CC3" w14:textId="77777777" w:rsidR="00F94B0C" w:rsidRPr="00BD4B02" w:rsidRDefault="00F94B0C" w:rsidP="00F94B0C">
            <w:pPr>
              <w:rPr>
                <w:sz w:val="22"/>
                <w:szCs w:val="22"/>
              </w:rPr>
            </w:pPr>
          </w:p>
        </w:tc>
      </w:tr>
      <w:tr w:rsidR="00F94B0C" w:rsidRPr="00BD4B02" w14:paraId="2CCD2AB1" w14:textId="77777777" w:rsidTr="003722C0">
        <w:tc>
          <w:tcPr>
            <w:tcW w:w="1525" w:type="dxa"/>
          </w:tcPr>
          <w:p w14:paraId="365A1DDF" w14:textId="77777777" w:rsidR="00F94B0C" w:rsidRPr="00BD4B02" w:rsidRDefault="00F94B0C" w:rsidP="00F94B0C">
            <w:pPr>
              <w:rPr>
                <w:sz w:val="22"/>
                <w:szCs w:val="22"/>
              </w:rPr>
            </w:pPr>
          </w:p>
        </w:tc>
        <w:tc>
          <w:tcPr>
            <w:tcW w:w="1980" w:type="dxa"/>
          </w:tcPr>
          <w:p w14:paraId="3A38C89B" w14:textId="77777777" w:rsidR="00F94B0C" w:rsidRPr="00BD4B02" w:rsidRDefault="00F94B0C" w:rsidP="00F94B0C">
            <w:pPr>
              <w:rPr>
                <w:sz w:val="22"/>
                <w:szCs w:val="22"/>
              </w:rPr>
            </w:pPr>
          </w:p>
        </w:tc>
        <w:tc>
          <w:tcPr>
            <w:tcW w:w="5845" w:type="dxa"/>
          </w:tcPr>
          <w:p w14:paraId="2F74BEEC" w14:textId="77777777" w:rsidR="00F94B0C" w:rsidRPr="00BD4B02" w:rsidRDefault="00F94B0C" w:rsidP="00F94B0C">
            <w:pPr>
              <w:rPr>
                <w:sz w:val="22"/>
                <w:szCs w:val="22"/>
              </w:rPr>
            </w:pPr>
          </w:p>
        </w:tc>
      </w:tr>
      <w:tr w:rsidR="00F94B0C" w:rsidRPr="00BD4B02" w14:paraId="0535B7BA" w14:textId="77777777" w:rsidTr="003722C0">
        <w:tc>
          <w:tcPr>
            <w:tcW w:w="1525" w:type="dxa"/>
          </w:tcPr>
          <w:p w14:paraId="55EBA2AA" w14:textId="77777777" w:rsidR="00F94B0C" w:rsidRPr="00BD4B02" w:rsidRDefault="00F94B0C" w:rsidP="00F94B0C">
            <w:pPr>
              <w:rPr>
                <w:sz w:val="22"/>
                <w:szCs w:val="22"/>
              </w:rPr>
            </w:pPr>
          </w:p>
        </w:tc>
        <w:tc>
          <w:tcPr>
            <w:tcW w:w="1980" w:type="dxa"/>
          </w:tcPr>
          <w:p w14:paraId="4BCC2FD8" w14:textId="77777777" w:rsidR="00F94B0C" w:rsidRPr="00BD4B02" w:rsidRDefault="00F94B0C" w:rsidP="00F94B0C">
            <w:pPr>
              <w:rPr>
                <w:sz w:val="22"/>
                <w:szCs w:val="22"/>
              </w:rPr>
            </w:pPr>
          </w:p>
        </w:tc>
        <w:tc>
          <w:tcPr>
            <w:tcW w:w="5845" w:type="dxa"/>
          </w:tcPr>
          <w:p w14:paraId="7354545F" w14:textId="77777777" w:rsidR="00F94B0C" w:rsidRPr="00BD4B02" w:rsidRDefault="00F94B0C" w:rsidP="00F94B0C">
            <w:pPr>
              <w:rPr>
                <w:sz w:val="22"/>
                <w:szCs w:val="22"/>
              </w:rPr>
            </w:pPr>
          </w:p>
        </w:tc>
      </w:tr>
      <w:tr w:rsidR="00F94B0C" w:rsidRPr="00BD4B02" w14:paraId="040D60C5" w14:textId="77777777" w:rsidTr="003722C0">
        <w:tc>
          <w:tcPr>
            <w:tcW w:w="1525" w:type="dxa"/>
          </w:tcPr>
          <w:p w14:paraId="78D60DBE" w14:textId="77777777" w:rsidR="00F94B0C" w:rsidRPr="00BD4B02" w:rsidRDefault="00F94B0C" w:rsidP="00F94B0C">
            <w:pPr>
              <w:rPr>
                <w:sz w:val="22"/>
                <w:szCs w:val="22"/>
              </w:rPr>
            </w:pPr>
          </w:p>
        </w:tc>
        <w:tc>
          <w:tcPr>
            <w:tcW w:w="1980" w:type="dxa"/>
          </w:tcPr>
          <w:p w14:paraId="46DA348C" w14:textId="77777777" w:rsidR="00F94B0C" w:rsidRPr="00BD4B02" w:rsidRDefault="00F94B0C" w:rsidP="00F94B0C">
            <w:pPr>
              <w:rPr>
                <w:sz w:val="22"/>
                <w:szCs w:val="22"/>
              </w:rPr>
            </w:pPr>
          </w:p>
        </w:tc>
        <w:tc>
          <w:tcPr>
            <w:tcW w:w="5845" w:type="dxa"/>
          </w:tcPr>
          <w:p w14:paraId="3C1EC8E2" w14:textId="77777777" w:rsidR="00F94B0C" w:rsidRPr="00BD4B02" w:rsidRDefault="00F94B0C" w:rsidP="00F94B0C">
            <w:pPr>
              <w:rPr>
                <w:sz w:val="22"/>
                <w:szCs w:val="22"/>
              </w:rPr>
            </w:pPr>
          </w:p>
        </w:tc>
      </w:tr>
    </w:tbl>
    <w:p w14:paraId="452ABD47" w14:textId="77777777" w:rsidR="00B65083" w:rsidRDefault="00B65083"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af3"/>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B1296E">
            <w:pPr>
              <w:rPr>
                <w:b/>
                <w:bCs/>
                <w:sz w:val="22"/>
                <w:szCs w:val="22"/>
                <w:u w:val="single"/>
              </w:rPr>
            </w:pPr>
            <w:r>
              <w:rPr>
                <w:b/>
                <w:bCs/>
                <w:sz w:val="22"/>
                <w:szCs w:val="22"/>
                <w:u w:val="single"/>
              </w:rPr>
              <w:lastRenderedPageBreak/>
              <w:t>Company</w:t>
            </w:r>
          </w:p>
        </w:tc>
        <w:tc>
          <w:tcPr>
            <w:tcW w:w="7830" w:type="dxa"/>
          </w:tcPr>
          <w:p w14:paraId="72713220" w14:textId="77777777" w:rsidR="00E90D37" w:rsidRDefault="00E90D37" w:rsidP="00B1296E">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B1296E">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7830" w:type="dxa"/>
          </w:tcPr>
          <w:p w14:paraId="56DBEFE0" w14:textId="77777777" w:rsidR="00F75765" w:rsidRPr="00F75765" w:rsidRDefault="00F75765" w:rsidP="00B1296E">
            <w:pPr>
              <w:rPr>
                <w:rFonts w:eastAsia="宋体"/>
                <w:sz w:val="22"/>
                <w:szCs w:val="22"/>
                <w:u w:val="single"/>
                <w:lang w:eastAsia="zh-CN"/>
              </w:rPr>
            </w:pPr>
            <w:r w:rsidRPr="00F75765">
              <w:rPr>
                <w:rFonts w:eastAsia="宋体"/>
                <w:sz w:val="22"/>
                <w:szCs w:val="22"/>
                <w:u w:val="single"/>
                <w:lang w:eastAsia="zh-CN"/>
              </w:rPr>
              <w:t>On CP:</w:t>
            </w:r>
          </w:p>
          <w:p w14:paraId="5044B994" w14:textId="2058060B" w:rsidR="00E90D37" w:rsidRDefault="00251F5B" w:rsidP="00B1296E">
            <w:pPr>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the new NTN SIB, probably we need a separate UE capability to indicate that </w:t>
            </w:r>
            <w:r w:rsidR="003722C0">
              <w:rPr>
                <w:rFonts w:eastAsia="宋体"/>
                <w:sz w:val="22"/>
                <w:szCs w:val="22"/>
                <w:lang w:eastAsia="zh-CN"/>
              </w:rPr>
              <w:t xml:space="preserve">the </w:t>
            </w:r>
            <w:r>
              <w:rPr>
                <w:rFonts w:eastAsia="宋体"/>
                <w:sz w:val="22"/>
                <w:szCs w:val="22"/>
                <w:lang w:eastAsia="zh-CN"/>
              </w:rPr>
              <w:t>U</w:t>
            </w:r>
            <w:r w:rsidR="003722C0">
              <w:rPr>
                <w:rFonts w:eastAsia="宋体"/>
                <w:sz w:val="22"/>
                <w:szCs w:val="22"/>
                <w:lang w:eastAsia="zh-CN"/>
              </w:rPr>
              <w:t>E</w:t>
            </w:r>
            <w:r>
              <w:rPr>
                <w:rFonts w:eastAsia="宋体"/>
                <w:sz w:val="22"/>
                <w:szCs w:val="22"/>
                <w:lang w:eastAsia="zh-CN"/>
              </w:rPr>
              <w:t xml:space="preserve"> support</w:t>
            </w:r>
            <w:r w:rsidR="003722C0">
              <w:rPr>
                <w:rFonts w:eastAsia="宋体"/>
                <w:sz w:val="22"/>
                <w:szCs w:val="22"/>
                <w:lang w:eastAsia="zh-CN"/>
              </w:rPr>
              <w:t>s</w:t>
            </w:r>
            <w:r>
              <w:rPr>
                <w:rFonts w:eastAsia="宋体"/>
                <w:sz w:val="22"/>
                <w:szCs w:val="22"/>
                <w:lang w:eastAsia="zh-CN"/>
              </w:rPr>
              <w:t xml:space="preserve"> the new SIB.</w:t>
            </w:r>
          </w:p>
          <w:p w14:paraId="439F0283" w14:textId="3876998D" w:rsidR="00F75765" w:rsidRDefault="00F75765" w:rsidP="00B1296E">
            <w:pPr>
              <w:rPr>
                <w:rFonts w:eastAsia="宋体"/>
                <w:sz w:val="22"/>
                <w:szCs w:val="22"/>
                <w:lang w:eastAsia="zh-CN"/>
              </w:rPr>
            </w:pPr>
            <w:r>
              <w:rPr>
                <w:rFonts w:eastAsia="宋体" w:hint="eastAsia"/>
                <w:sz w:val="22"/>
                <w:szCs w:val="22"/>
                <w:lang w:eastAsia="zh-CN"/>
              </w:rPr>
              <w:t>A</w:t>
            </w:r>
            <w:r>
              <w:rPr>
                <w:rFonts w:eastAsia="宋体"/>
                <w:sz w:val="22"/>
                <w:szCs w:val="22"/>
                <w:lang w:eastAsia="zh-CN"/>
              </w:rPr>
              <w:t>nd capability related to multiple gaps for connected mode</w:t>
            </w:r>
            <w:r w:rsidR="003722C0">
              <w:rPr>
                <w:rFonts w:eastAsia="宋体"/>
                <w:sz w:val="22"/>
                <w:szCs w:val="22"/>
                <w:lang w:eastAsia="zh-CN"/>
              </w:rPr>
              <w:t xml:space="preserve"> seems missing here</w:t>
            </w:r>
            <w:r>
              <w:rPr>
                <w:rFonts w:eastAsia="宋体"/>
                <w:sz w:val="22"/>
                <w:szCs w:val="22"/>
                <w:lang w:eastAsia="zh-CN"/>
              </w:rPr>
              <w:t>.</w:t>
            </w:r>
          </w:p>
          <w:p w14:paraId="589B19C6" w14:textId="77777777" w:rsidR="00F75765" w:rsidRPr="00F75765" w:rsidRDefault="00F75765" w:rsidP="00B1296E">
            <w:pPr>
              <w:rPr>
                <w:rFonts w:eastAsia="宋体"/>
                <w:sz w:val="22"/>
                <w:szCs w:val="22"/>
                <w:u w:val="single"/>
                <w:lang w:eastAsia="zh-CN"/>
              </w:rPr>
            </w:pPr>
            <w:r w:rsidRPr="00F75765">
              <w:rPr>
                <w:rFonts w:eastAsia="宋体" w:hint="eastAsia"/>
                <w:sz w:val="22"/>
                <w:szCs w:val="22"/>
                <w:u w:val="single"/>
                <w:lang w:eastAsia="zh-CN"/>
              </w:rPr>
              <w:t>O</w:t>
            </w:r>
            <w:r w:rsidRPr="00F75765">
              <w:rPr>
                <w:rFonts w:eastAsia="宋体"/>
                <w:sz w:val="22"/>
                <w:szCs w:val="22"/>
                <w:u w:val="single"/>
                <w:lang w:eastAsia="zh-CN"/>
              </w:rPr>
              <w:t>n UP:</w:t>
            </w:r>
          </w:p>
          <w:p w14:paraId="05505D6B" w14:textId="24CA98EC" w:rsidR="00F75765" w:rsidRPr="00251F5B" w:rsidRDefault="00F75765" w:rsidP="00B1296E">
            <w:pPr>
              <w:rPr>
                <w:rFonts w:eastAsia="宋体"/>
                <w:sz w:val="22"/>
                <w:szCs w:val="22"/>
                <w:lang w:eastAsia="zh-CN"/>
              </w:rPr>
            </w:pPr>
            <w:r>
              <w:rPr>
                <w:rFonts w:eastAsia="宋体" w:hint="eastAsia"/>
                <w:sz w:val="22"/>
                <w:szCs w:val="22"/>
                <w:lang w:eastAsia="zh-CN"/>
              </w:rPr>
              <w:t>U</w:t>
            </w:r>
            <w:r>
              <w:rPr>
                <w:rFonts w:eastAsia="宋体"/>
                <w:sz w:val="22"/>
                <w:szCs w:val="22"/>
                <w:lang w:eastAsia="zh-CN"/>
              </w:rPr>
              <w:t>E capability of increased HARQ process number.</w:t>
            </w:r>
          </w:p>
        </w:tc>
      </w:tr>
      <w:tr w:rsidR="00260C6C" w14:paraId="1E4750DC" w14:textId="77777777" w:rsidTr="00265252">
        <w:tc>
          <w:tcPr>
            <w:tcW w:w="1525" w:type="dxa"/>
          </w:tcPr>
          <w:p w14:paraId="1CAD3393" w14:textId="01F1CC70" w:rsidR="00260C6C" w:rsidRPr="00BD4B02" w:rsidRDefault="00260C6C" w:rsidP="00260C6C">
            <w:pPr>
              <w:rPr>
                <w:sz w:val="22"/>
                <w:szCs w:val="22"/>
              </w:rPr>
            </w:pPr>
            <w:r w:rsidRPr="00163B63">
              <w:t>Qualcomm</w:t>
            </w:r>
          </w:p>
        </w:tc>
        <w:tc>
          <w:tcPr>
            <w:tcW w:w="7830" w:type="dxa"/>
          </w:tcPr>
          <w:p w14:paraId="7B16751B" w14:textId="279796AE" w:rsidR="00260C6C" w:rsidRDefault="00260C6C" w:rsidP="00D560AA">
            <w:pPr>
              <w:pStyle w:val="a3"/>
              <w:numPr>
                <w:ilvl w:val="0"/>
                <w:numId w:val="45"/>
              </w:numPr>
            </w:pPr>
            <w:r w:rsidRPr="00163B63">
              <w:t xml:space="preserve">We </w:t>
            </w:r>
            <w:r w:rsidR="007326F4">
              <w:t xml:space="preserve">should discuss </w:t>
            </w:r>
            <w:r w:rsidRPr="00163B63">
              <w:t>if we need to distinguish the UE capability within NSGO (i.e., LGE and MEO).</w:t>
            </w:r>
          </w:p>
          <w:p w14:paraId="10C986DC" w14:textId="436ABFB8" w:rsidR="00D560AA" w:rsidRPr="00D560AA" w:rsidRDefault="006937FA" w:rsidP="00D560AA">
            <w:pPr>
              <w:pStyle w:val="a3"/>
              <w:numPr>
                <w:ilvl w:val="0"/>
                <w:numId w:val="45"/>
              </w:numPr>
              <w:rPr>
                <w:sz w:val="22"/>
                <w:szCs w:val="22"/>
              </w:rPr>
            </w:pPr>
            <w:r w:rsidRPr="006937FA">
              <w:rPr>
                <w:sz w:val="22"/>
                <w:szCs w:val="22"/>
              </w:rPr>
              <w:t>We think it should be discussed if we need to define additional UE capability (or IOT bit) for the existing TN features as they are not tested in NTN environment. RAN2 may need to ask other WGs to check.</w:t>
            </w:r>
          </w:p>
        </w:tc>
      </w:tr>
      <w:tr w:rsidR="00E90D37" w14:paraId="09AC6CE9" w14:textId="77777777" w:rsidTr="00265252">
        <w:tc>
          <w:tcPr>
            <w:tcW w:w="1525" w:type="dxa"/>
          </w:tcPr>
          <w:p w14:paraId="30F5BE79" w14:textId="77777777" w:rsidR="00E90D37" w:rsidRPr="00BD4B02" w:rsidRDefault="00E90D37" w:rsidP="00B1296E">
            <w:pPr>
              <w:rPr>
                <w:sz w:val="22"/>
                <w:szCs w:val="22"/>
              </w:rPr>
            </w:pPr>
          </w:p>
        </w:tc>
        <w:tc>
          <w:tcPr>
            <w:tcW w:w="7830" w:type="dxa"/>
          </w:tcPr>
          <w:p w14:paraId="2A7FF37B" w14:textId="77777777" w:rsidR="00E90D37" w:rsidRPr="00BD4B02" w:rsidRDefault="00E90D37" w:rsidP="00B1296E">
            <w:pPr>
              <w:rPr>
                <w:sz w:val="22"/>
                <w:szCs w:val="22"/>
              </w:rPr>
            </w:pPr>
          </w:p>
        </w:tc>
      </w:tr>
      <w:tr w:rsidR="00E90D37" w14:paraId="416FB89F" w14:textId="77777777" w:rsidTr="00265252">
        <w:tc>
          <w:tcPr>
            <w:tcW w:w="1525" w:type="dxa"/>
          </w:tcPr>
          <w:p w14:paraId="36DAD51A" w14:textId="77777777" w:rsidR="00E90D37" w:rsidRPr="00BD4B02" w:rsidRDefault="00E90D37" w:rsidP="00B1296E">
            <w:pPr>
              <w:rPr>
                <w:sz w:val="22"/>
                <w:szCs w:val="22"/>
              </w:rPr>
            </w:pPr>
          </w:p>
        </w:tc>
        <w:tc>
          <w:tcPr>
            <w:tcW w:w="7830" w:type="dxa"/>
          </w:tcPr>
          <w:p w14:paraId="7665FB89" w14:textId="77777777" w:rsidR="00E90D37" w:rsidRPr="00BD4B02" w:rsidRDefault="00E90D37" w:rsidP="00B1296E">
            <w:pPr>
              <w:rPr>
                <w:sz w:val="22"/>
                <w:szCs w:val="22"/>
              </w:rPr>
            </w:pPr>
          </w:p>
        </w:tc>
      </w:tr>
      <w:tr w:rsidR="00E90D37" w14:paraId="47E5B14E" w14:textId="77777777" w:rsidTr="00265252">
        <w:tc>
          <w:tcPr>
            <w:tcW w:w="1525" w:type="dxa"/>
          </w:tcPr>
          <w:p w14:paraId="760A7D5B" w14:textId="77777777" w:rsidR="00E90D37" w:rsidRPr="00BD4B02" w:rsidRDefault="00E90D37" w:rsidP="00B1296E">
            <w:pPr>
              <w:rPr>
                <w:sz w:val="22"/>
                <w:szCs w:val="22"/>
              </w:rPr>
            </w:pPr>
          </w:p>
        </w:tc>
        <w:tc>
          <w:tcPr>
            <w:tcW w:w="7830" w:type="dxa"/>
          </w:tcPr>
          <w:p w14:paraId="165EA4D1" w14:textId="77777777" w:rsidR="00E90D37" w:rsidRPr="00BD4B02" w:rsidRDefault="00E90D37" w:rsidP="00B1296E">
            <w:pPr>
              <w:rPr>
                <w:sz w:val="22"/>
                <w:szCs w:val="22"/>
              </w:rPr>
            </w:pPr>
          </w:p>
        </w:tc>
      </w:tr>
      <w:tr w:rsidR="00E90D37" w14:paraId="7E4B5B7E" w14:textId="77777777" w:rsidTr="00265252">
        <w:tc>
          <w:tcPr>
            <w:tcW w:w="1525" w:type="dxa"/>
          </w:tcPr>
          <w:p w14:paraId="51CFCCD6" w14:textId="77777777" w:rsidR="00E90D37" w:rsidRPr="00BD4B02" w:rsidRDefault="00E90D37" w:rsidP="00B1296E">
            <w:pPr>
              <w:rPr>
                <w:sz w:val="22"/>
                <w:szCs w:val="22"/>
              </w:rPr>
            </w:pPr>
          </w:p>
        </w:tc>
        <w:tc>
          <w:tcPr>
            <w:tcW w:w="7830" w:type="dxa"/>
          </w:tcPr>
          <w:p w14:paraId="7D7EA34A" w14:textId="77777777" w:rsidR="00E90D37" w:rsidRPr="00BD4B02" w:rsidRDefault="00E90D37" w:rsidP="00B1296E">
            <w:pPr>
              <w:rPr>
                <w:sz w:val="22"/>
                <w:szCs w:val="22"/>
              </w:rPr>
            </w:pPr>
          </w:p>
        </w:tc>
      </w:tr>
      <w:tr w:rsidR="00E90D37" w14:paraId="7D4F8A00" w14:textId="77777777" w:rsidTr="00265252">
        <w:tc>
          <w:tcPr>
            <w:tcW w:w="1525" w:type="dxa"/>
          </w:tcPr>
          <w:p w14:paraId="2C01FCAB" w14:textId="77777777" w:rsidR="00E90D37" w:rsidRPr="00BD4B02" w:rsidRDefault="00E90D37" w:rsidP="00B1296E">
            <w:pPr>
              <w:rPr>
                <w:sz w:val="22"/>
                <w:szCs w:val="22"/>
              </w:rPr>
            </w:pPr>
          </w:p>
        </w:tc>
        <w:tc>
          <w:tcPr>
            <w:tcW w:w="7830" w:type="dxa"/>
          </w:tcPr>
          <w:p w14:paraId="31B4B9FA" w14:textId="77777777" w:rsidR="00E90D37" w:rsidRPr="00BD4B02" w:rsidRDefault="00E90D37" w:rsidP="00B1296E">
            <w:pPr>
              <w:rPr>
                <w:sz w:val="22"/>
                <w:szCs w:val="22"/>
              </w:rPr>
            </w:pPr>
          </w:p>
        </w:tc>
      </w:tr>
      <w:tr w:rsidR="00265252" w:rsidRPr="00BD4B02" w14:paraId="2862DA96" w14:textId="77777777" w:rsidTr="003142D1">
        <w:tc>
          <w:tcPr>
            <w:tcW w:w="1525" w:type="dxa"/>
          </w:tcPr>
          <w:p w14:paraId="104610CE" w14:textId="77777777" w:rsidR="00265252" w:rsidRPr="00BD4B02" w:rsidRDefault="00265252" w:rsidP="00B52591">
            <w:pPr>
              <w:rPr>
                <w:sz w:val="22"/>
                <w:szCs w:val="22"/>
              </w:rPr>
            </w:pPr>
          </w:p>
        </w:tc>
        <w:tc>
          <w:tcPr>
            <w:tcW w:w="7830" w:type="dxa"/>
          </w:tcPr>
          <w:p w14:paraId="614ED589" w14:textId="77777777" w:rsidR="00265252" w:rsidRPr="00BD4B02" w:rsidRDefault="00265252" w:rsidP="00B52591">
            <w:pPr>
              <w:rPr>
                <w:sz w:val="22"/>
                <w:szCs w:val="22"/>
              </w:rPr>
            </w:pPr>
          </w:p>
        </w:tc>
      </w:tr>
      <w:tr w:rsidR="00265252" w:rsidRPr="00BD4B02" w14:paraId="5FD20A01" w14:textId="77777777" w:rsidTr="007B05D9">
        <w:tc>
          <w:tcPr>
            <w:tcW w:w="1525" w:type="dxa"/>
          </w:tcPr>
          <w:p w14:paraId="736882F5" w14:textId="77777777" w:rsidR="00265252" w:rsidRPr="00BD4B02" w:rsidRDefault="00265252" w:rsidP="00B52591">
            <w:pPr>
              <w:rPr>
                <w:sz w:val="22"/>
                <w:szCs w:val="22"/>
              </w:rPr>
            </w:pPr>
          </w:p>
        </w:tc>
        <w:tc>
          <w:tcPr>
            <w:tcW w:w="7830" w:type="dxa"/>
          </w:tcPr>
          <w:p w14:paraId="1E1D299C" w14:textId="77777777" w:rsidR="00265252" w:rsidRPr="00BD4B02" w:rsidRDefault="00265252" w:rsidP="00B52591">
            <w:pPr>
              <w:rPr>
                <w:sz w:val="22"/>
                <w:szCs w:val="22"/>
              </w:rPr>
            </w:pPr>
          </w:p>
        </w:tc>
      </w:tr>
      <w:tr w:rsidR="00265252" w:rsidRPr="00BD4B02" w14:paraId="711C4ABE" w14:textId="77777777" w:rsidTr="0072396B">
        <w:tc>
          <w:tcPr>
            <w:tcW w:w="1525" w:type="dxa"/>
          </w:tcPr>
          <w:p w14:paraId="17D6BB62" w14:textId="77777777" w:rsidR="00265252" w:rsidRPr="00BD4B02" w:rsidRDefault="00265252" w:rsidP="00B52591">
            <w:pPr>
              <w:rPr>
                <w:sz w:val="22"/>
                <w:szCs w:val="22"/>
              </w:rPr>
            </w:pPr>
          </w:p>
        </w:tc>
        <w:tc>
          <w:tcPr>
            <w:tcW w:w="7830" w:type="dxa"/>
          </w:tcPr>
          <w:p w14:paraId="485146F7" w14:textId="77777777" w:rsidR="00265252" w:rsidRPr="00BD4B02" w:rsidRDefault="00265252" w:rsidP="00B52591">
            <w:pPr>
              <w:rPr>
                <w:sz w:val="22"/>
                <w:szCs w:val="22"/>
              </w:rPr>
            </w:pPr>
          </w:p>
        </w:tc>
      </w:tr>
    </w:tbl>
    <w:p w14:paraId="14A7BB1D" w14:textId="77777777" w:rsidR="00B65083" w:rsidRDefault="00B65083" w:rsidP="006E3CCE">
      <w:pPr>
        <w:rPr>
          <w:sz w:val="22"/>
          <w:szCs w:val="22"/>
        </w:rPr>
      </w:pPr>
    </w:p>
    <w:p w14:paraId="250138A5" w14:textId="77777777" w:rsidR="001136B0" w:rsidRPr="006E3CCE" w:rsidRDefault="001136B0" w:rsidP="006E3CCE">
      <w:pPr>
        <w:rPr>
          <w:sz w:val="22"/>
          <w:szCs w:val="22"/>
        </w:rPr>
      </w:pPr>
    </w:p>
    <w:p w14:paraId="23A8CAB2" w14:textId="77D84259" w:rsidR="009F6669" w:rsidRDefault="009F6669" w:rsidP="00F17084">
      <w:pPr>
        <w:pStyle w:val="1"/>
        <w:numPr>
          <w:ilvl w:val="0"/>
          <w:numId w:val="2"/>
        </w:numPr>
      </w:pPr>
      <w:r>
        <w:t>Conclusion</w:t>
      </w:r>
    </w:p>
    <w:p w14:paraId="7061371C" w14:textId="451B1596" w:rsidR="00E74C82" w:rsidRPr="00803372" w:rsidRDefault="00E74C82" w:rsidP="00E74C82">
      <w:pPr>
        <w:rPr>
          <w:b/>
          <w:bCs/>
          <w:sz w:val="22"/>
          <w:szCs w:val="22"/>
        </w:rPr>
      </w:pPr>
    </w:p>
    <w:p w14:paraId="56D7421D" w14:textId="1B10288E" w:rsidR="008F1AD0" w:rsidRDefault="008F1AD0" w:rsidP="0081291B">
      <w:pPr>
        <w:rPr>
          <w:b/>
          <w:bCs/>
          <w:sz w:val="22"/>
          <w:szCs w:val="22"/>
        </w:rPr>
      </w:pPr>
    </w:p>
    <w:p w14:paraId="09E32BD4" w14:textId="52E83326" w:rsidR="008F1AD0" w:rsidRDefault="008F1AD0" w:rsidP="008F1AD0">
      <w:pPr>
        <w:pStyle w:val="1"/>
        <w:numPr>
          <w:ilvl w:val="0"/>
          <w:numId w:val="2"/>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5C9E3" w14:textId="77777777" w:rsidR="00870AC9" w:rsidRDefault="00870AC9" w:rsidP="00DD7929">
      <w:pPr>
        <w:spacing w:after="0"/>
      </w:pPr>
      <w:r>
        <w:separator/>
      </w:r>
    </w:p>
  </w:endnote>
  <w:endnote w:type="continuationSeparator" w:id="0">
    <w:p w14:paraId="4BA25305" w14:textId="77777777" w:rsidR="00870AC9" w:rsidRDefault="00870AC9" w:rsidP="00DD7929">
      <w:pPr>
        <w:spacing w:after="0"/>
      </w:pPr>
      <w:r>
        <w:continuationSeparator/>
      </w:r>
    </w:p>
  </w:endnote>
  <w:endnote w:type="continuationNotice" w:id="1">
    <w:p w14:paraId="191C8F00" w14:textId="77777777" w:rsidR="00870AC9" w:rsidRDefault="00870A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A13E1F4" w14:paraId="6E0177C1" w14:textId="77777777" w:rsidTr="00CD7F62">
      <w:tc>
        <w:tcPr>
          <w:tcW w:w="3120" w:type="dxa"/>
        </w:tcPr>
        <w:p w14:paraId="7EB0AB24" w14:textId="451942AB" w:rsidR="1A13E1F4" w:rsidRDefault="1A13E1F4" w:rsidP="00CD7F62">
          <w:pPr>
            <w:pStyle w:val="af"/>
            <w:ind w:left="-115"/>
          </w:pPr>
        </w:p>
      </w:tc>
      <w:tc>
        <w:tcPr>
          <w:tcW w:w="3120" w:type="dxa"/>
        </w:tcPr>
        <w:p w14:paraId="0BC97BE0" w14:textId="1E9CFA69" w:rsidR="1A13E1F4" w:rsidRDefault="1A13E1F4" w:rsidP="00CD7F62">
          <w:pPr>
            <w:pStyle w:val="af"/>
            <w:jc w:val="center"/>
          </w:pPr>
        </w:p>
      </w:tc>
      <w:tc>
        <w:tcPr>
          <w:tcW w:w="3120" w:type="dxa"/>
        </w:tcPr>
        <w:p w14:paraId="4F90D2E4" w14:textId="3F3D32A8" w:rsidR="1A13E1F4" w:rsidRDefault="1A13E1F4" w:rsidP="00CD7F62">
          <w:pPr>
            <w:pStyle w:val="af"/>
            <w:ind w:right="-115"/>
            <w:jc w:val="right"/>
          </w:pPr>
        </w:p>
      </w:tc>
    </w:tr>
  </w:tbl>
  <w:p w14:paraId="15BFD531" w14:textId="2F405B10" w:rsidR="1A13E1F4" w:rsidRDefault="1A13E1F4"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0E207" w14:textId="77777777" w:rsidR="00870AC9" w:rsidRDefault="00870AC9" w:rsidP="00DD7929">
      <w:pPr>
        <w:spacing w:after="0"/>
      </w:pPr>
      <w:r>
        <w:separator/>
      </w:r>
    </w:p>
  </w:footnote>
  <w:footnote w:type="continuationSeparator" w:id="0">
    <w:p w14:paraId="5D6F72FE" w14:textId="77777777" w:rsidR="00870AC9" w:rsidRDefault="00870AC9" w:rsidP="00DD7929">
      <w:pPr>
        <w:spacing w:after="0"/>
      </w:pPr>
      <w:r>
        <w:continuationSeparator/>
      </w:r>
    </w:p>
  </w:footnote>
  <w:footnote w:type="continuationNotice" w:id="1">
    <w:p w14:paraId="417D1A17" w14:textId="77777777" w:rsidR="00870AC9" w:rsidRDefault="00870A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A13E1F4" w14:paraId="31571FD1" w14:textId="77777777" w:rsidTr="1A13E1F4">
      <w:tc>
        <w:tcPr>
          <w:tcW w:w="3120" w:type="dxa"/>
        </w:tcPr>
        <w:p w14:paraId="57B419B7" w14:textId="160143E2" w:rsidR="1A13E1F4" w:rsidRDefault="1A13E1F4" w:rsidP="002B6755">
          <w:pPr>
            <w:pStyle w:val="af"/>
            <w:ind w:left="-115"/>
          </w:pPr>
        </w:p>
      </w:tc>
      <w:tc>
        <w:tcPr>
          <w:tcW w:w="3120" w:type="dxa"/>
        </w:tcPr>
        <w:p w14:paraId="6485A74A" w14:textId="08902875" w:rsidR="1A13E1F4" w:rsidRDefault="1A13E1F4" w:rsidP="002B6755">
          <w:pPr>
            <w:pStyle w:val="af"/>
            <w:jc w:val="center"/>
          </w:pPr>
        </w:p>
      </w:tc>
      <w:tc>
        <w:tcPr>
          <w:tcW w:w="3120" w:type="dxa"/>
        </w:tcPr>
        <w:p w14:paraId="39EC062D" w14:textId="2EDD3A61" w:rsidR="1A13E1F4" w:rsidRDefault="1A13E1F4" w:rsidP="002B6755">
          <w:pPr>
            <w:pStyle w:val="af"/>
            <w:ind w:right="-115"/>
            <w:jc w:val="right"/>
          </w:pPr>
        </w:p>
      </w:tc>
    </w:tr>
  </w:tbl>
  <w:p w14:paraId="11E4CC75" w14:textId="0C4951DC" w:rsidR="1A13E1F4" w:rsidRDefault="1A13E1F4"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7"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6"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2"/>
  </w:num>
  <w:num w:numId="4">
    <w:abstractNumId w:val="31"/>
  </w:num>
  <w:num w:numId="5">
    <w:abstractNumId w:val="16"/>
  </w:num>
  <w:num w:numId="6">
    <w:abstractNumId w:val="33"/>
  </w:num>
  <w:num w:numId="7">
    <w:abstractNumId w:val="13"/>
  </w:num>
  <w:num w:numId="8">
    <w:abstractNumId w:val="26"/>
  </w:num>
  <w:num w:numId="9">
    <w:abstractNumId w:val="9"/>
  </w:num>
  <w:num w:numId="10">
    <w:abstractNumId w:val="39"/>
  </w:num>
  <w:num w:numId="11">
    <w:abstractNumId w:val="34"/>
  </w:num>
  <w:num w:numId="12">
    <w:abstractNumId w:val="6"/>
  </w:num>
  <w:num w:numId="13">
    <w:abstractNumId w:val="40"/>
  </w:num>
  <w:num w:numId="14">
    <w:abstractNumId w:val="21"/>
  </w:num>
  <w:num w:numId="15">
    <w:abstractNumId w:val="25"/>
  </w:num>
  <w:num w:numId="16">
    <w:abstractNumId w:val="10"/>
  </w:num>
  <w:num w:numId="17">
    <w:abstractNumId w:val="18"/>
  </w:num>
  <w:num w:numId="18">
    <w:abstractNumId w:val="11"/>
  </w:num>
  <w:num w:numId="19">
    <w:abstractNumId w:val="4"/>
  </w:num>
  <w:num w:numId="20">
    <w:abstractNumId w:val="35"/>
  </w:num>
  <w:num w:numId="21">
    <w:abstractNumId w:val="38"/>
  </w:num>
  <w:num w:numId="22">
    <w:abstractNumId w:val="7"/>
  </w:num>
  <w:num w:numId="23">
    <w:abstractNumId w:val="20"/>
  </w:num>
  <w:num w:numId="24">
    <w:abstractNumId w:val="3"/>
  </w:num>
  <w:num w:numId="25">
    <w:abstractNumId w:val="8"/>
  </w:num>
  <w:num w:numId="26">
    <w:abstractNumId w:val="27"/>
  </w:num>
  <w:num w:numId="27">
    <w:abstractNumId w:val="32"/>
  </w:num>
  <w:num w:numId="28">
    <w:abstractNumId w:val="14"/>
  </w:num>
  <w:num w:numId="29">
    <w:abstractNumId w:val="1"/>
  </w:num>
  <w:num w:numId="30">
    <w:abstractNumId w:val="2"/>
  </w:num>
  <w:num w:numId="31">
    <w:abstractNumId w:val="42"/>
  </w:num>
  <w:num w:numId="32">
    <w:abstractNumId w:val="0"/>
  </w:num>
  <w:num w:numId="33">
    <w:abstractNumId w:val="5"/>
  </w:num>
  <w:num w:numId="34">
    <w:abstractNumId w:val="28"/>
  </w:num>
  <w:num w:numId="35">
    <w:abstractNumId w:val="19"/>
  </w:num>
  <w:num w:numId="36">
    <w:abstractNumId w:val="37"/>
  </w:num>
  <w:num w:numId="37">
    <w:abstractNumId w:val="29"/>
  </w:num>
  <w:num w:numId="38">
    <w:abstractNumId w:val="23"/>
  </w:num>
  <w:num w:numId="39">
    <w:abstractNumId w:val="29"/>
  </w:num>
  <w:num w:numId="40">
    <w:abstractNumId w:val="29"/>
  </w:num>
  <w:num w:numId="41">
    <w:abstractNumId w:val="36"/>
  </w:num>
  <w:num w:numId="42">
    <w:abstractNumId w:val="24"/>
  </w:num>
  <w:num w:numId="43">
    <w:abstractNumId w:val="12"/>
  </w:num>
  <w:num w:numId="44">
    <w:abstractNumId w:val="3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5DC1"/>
    <w:rsid w:val="00046488"/>
    <w:rsid w:val="0005139D"/>
    <w:rsid w:val="00053CAF"/>
    <w:rsid w:val="00057C99"/>
    <w:rsid w:val="00057FF2"/>
    <w:rsid w:val="00061387"/>
    <w:rsid w:val="00061EED"/>
    <w:rsid w:val="00062B9E"/>
    <w:rsid w:val="000711DC"/>
    <w:rsid w:val="0007164F"/>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31E0"/>
    <w:rsid w:val="000C3546"/>
    <w:rsid w:val="000C631B"/>
    <w:rsid w:val="000C6472"/>
    <w:rsid w:val="000C728E"/>
    <w:rsid w:val="000D0526"/>
    <w:rsid w:val="000D1350"/>
    <w:rsid w:val="000D3BD6"/>
    <w:rsid w:val="000D5A70"/>
    <w:rsid w:val="000D75A3"/>
    <w:rsid w:val="000E1282"/>
    <w:rsid w:val="000E139A"/>
    <w:rsid w:val="000E1C07"/>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57E"/>
    <w:rsid w:val="0036404F"/>
    <w:rsid w:val="00364730"/>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1E4"/>
    <w:rsid w:val="00454915"/>
    <w:rsid w:val="00455E2E"/>
    <w:rsid w:val="00457A6F"/>
    <w:rsid w:val="00460D83"/>
    <w:rsid w:val="00461813"/>
    <w:rsid w:val="00461815"/>
    <w:rsid w:val="00462BDA"/>
    <w:rsid w:val="00463A36"/>
    <w:rsid w:val="00471A72"/>
    <w:rsid w:val="004733F0"/>
    <w:rsid w:val="00473872"/>
    <w:rsid w:val="004743E4"/>
    <w:rsid w:val="004809FB"/>
    <w:rsid w:val="0048286F"/>
    <w:rsid w:val="00482F82"/>
    <w:rsid w:val="0048427B"/>
    <w:rsid w:val="00486A72"/>
    <w:rsid w:val="00486BFB"/>
    <w:rsid w:val="00491AC3"/>
    <w:rsid w:val="00491C47"/>
    <w:rsid w:val="004922B0"/>
    <w:rsid w:val="00492701"/>
    <w:rsid w:val="00492997"/>
    <w:rsid w:val="00493E8B"/>
    <w:rsid w:val="00494887"/>
    <w:rsid w:val="00494F3C"/>
    <w:rsid w:val="00495E98"/>
    <w:rsid w:val="004972EF"/>
    <w:rsid w:val="00497C2A"/>
    <w:rsid w:val="004A055C"/>
    <w:rsid w:val="004A11DF"/>
    <w:rsid w:val="004A3C65"/>
    <w:rsid w:val="004A3F4E"/>
    <w:rsid w:val="004A638D"/>
    <w:rsid w:val="004A7AF9"/>
    <w:rsid w:val="004B1E82"/>
    <w:rsid w:val="004B3CF6"/>
    <w:rsid w:val="004B53BC"/>
    <w:rsid w:val="004B771E"/>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AE5"/>
    <w:rsid w:val="00597273"/>
    <w:rsid w:val="005972B8"/>
    <w:rsid w:val="005A1C0B"/>
    <w:rsid w:val="005A3B08"/>
    <w:rsid w:val="005A66B6"/>
    <w:rsid w:val="005B16C7"/>
    <w:rsid w:val="005B38C6"/>
    <w:rsid w:val="005B6160"/>
    <w:rsid w:val="005B6637"/>
    <w:rsid w:val="005C4EF5"/>
    <w:rsid w:val="005C5F10"/>
    <w:rsid w:val="005C6075"/>
    <w:rsid w:val="005C6BE1"/>
    <w:rsid w:val="005D2FEF"/>
    <w:rsid w:val="005D538D"/>
    <w:rsid w:val="005D5B2D"/>
    <w:rsid w:val="005D64F1"/>
    <w:rsid w:val="005D660B"/>
    <w:rsid w:val="005D6A22"/>
    <w:rsid w:val="005D6D93"/>
    <w:rsid w:val="005D72A5"/>
    <w:rsid w:val="005D76BF"/>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58CC"/>
    <w:rsid w:val="006466FF"/>
    <w:rsid w:val="00647028"/>
    <w:rsid w:val="0064770E"/>
    <w:rsid w:val="006527FF"/>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F2202"/>
    <w:rsid w:val="006F78FA"/>
    <w:rsid w:val="007003A3"/>
    <w:rsid w:val="00700FD0"/>
    <w:rsid w:val="00701375"/>
    <w:rsid w:val="007026BC"/>
    <w:rsid w:val="0070339F"/>
    <w:rsid w:val="007054EB"/>
    <w:rsid w:val="00707C83"/>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134"/>
    <w:rsid w:val="007A5913"/>
    <w:rsid w:val="007A6986"/>
    <w:rsid w:val="007A6ECA"/>
    <w:rsid w:val="007B1159"/>
    <w:rsid w:val="007B1DBF"/>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C37C5"/>
    <w:rsid w:val="008C4895"/>
    <w:rsid w:val="008C732A"/>
    <w:rsid w:val="008C76E9"/>
    <w:rsid w:val="008D14D9"/>
    <w:rsid w:val="008D1EFE"/>
    <w:rsid w:val="008D3777"/>
    <w:rsid w:val="008D59AB"/>
    <w:rsid w:val="008E12A9"/>
    <w:rsid w:val="008E1FA2"/>
    <w:rsid w:val="008E3570"/>
    <w:rsid w:val="008E48F4"/>
    <w:rsid w:val="008E4C66"/>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403B"/>
    <w:rsid w:val="009257BD"/>
    <w:rsid w:val="009265A6"/>
    <w:rsid w:val="00931DE0"/>
    <w:rsid w:val="00932F0E"/>
    <w:rsid w:val="00935385"/>
    <w:rsid w:val="0093559E"/>
    <w:rsid w:val="0093696F"/>
    <w:rsid w:val="00937E67"/>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32EAA"/>
    <w:rsid w:val="00A33253"/>
    <w:rsid w:val="00A364B4"/>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E01CB"/>
    <w:rsid w:val="00AE1006"/>
    <w:rsid w:val="00AE3F75"/>
    <w:rsid w:val="00AE3F8B"/>
    <w:rsid w:val="00AE5685"/>
    <w:rsid w:val="00AE6550"/>
    <w:rsid w:val="00AF3800"/>
    <w:rsid w:val="00AF60E2"/>
    <w:rsid w:val="00AF6414"/>
    <w:rsid w:val="00AF7048"/>
    <w:rsid w:val="00B0131D"/>
    <w:rsid w:val="00B0254F"/>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DDD"/>
    <w:rsid w:val="00B41C7D"/>
    <w:rsid w:val="00B43EC3"/>
    <w:rsid w:val="00B4535A"/>
    <w:rsid w:val="00B470B7"/>
    <w:rsid w:val="00B50867"/>
    <w:rsid w:val="00B53453"/>
    <w:rsid w:val="00B53CDC"/>
    <w:rsid w:val="00B558DB"/>
    <w:rsid w:val="00B562BD"/>
    <w:rsid w:val="00B57C3E"/>
    <w:rsid w:val="00B6091B"/>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6BCC"/>
    <w:rsid w:val="00C770D3"/>
    <w:rsid w:val="00C775B0"/>
    <w:rsid w:val="00C77783"/>
    <w:rsid w:val="00C80506"/>
    <w:rsid w:val="00C8269C"/>
    <w:rsid w:val="00C8391F"/>
    <w:rsid w:val="00C86715"/>
    <w:rsid w:val="00C86BE7"/>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717C"/>
    <w:rsid w:val="00CC7CD8"/>
    <w:rsid w:val="00CD010D"/>
    <w:rsid w:val="00CD1102"/>
    <w:rsid w:val="00CD1ED4"/>
    <w:rsid w:val="00CD28B7"/>
    <w:rsid w:val="00CD2FCD"/>
    <w:rsid w:val="00CD37F3"/>
    <w:rsid w:val="00CD573F"/>
    <w:rsid w:val="00CD7A35"/>
    <w:rsid w:val="00CD7F62"/>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6DE1"/>
    <w:rsid w:val="00D77835"/>
    <w:rsid w:val="00D82B75"/>
    <w:rsid w:val="00D83C07"/>
    <w:rsid w:val="00D9215B"/>
    <w:rsid w:val="00D94BB8"/>
    <w:rsid w:val="00D95AFC"/>
    <w:rsid w:val="00D97716"/>
    <w:rsid w:val="00D97732"/>
    <w:rsid w:val="00DA1D94"/>
    <w:rsid w:val="00DA3023"/>
    <w:rsid w:val="00DA3353"/>
    <w:rsid w:val="00DB356E"/>
    <w:rsid w:val="00DB425E"/>
    <w:rsid w:val="00DB54D0"/>
    <w:rsid w:val="00DB7C37"/>
    <w:rsid w:val="00DC5075"/>
    <w:rsid w:val="00DC6C8F"/>
    <w:rsid w:val="00DC70C0"/>
    <w:rsid w:val="00DD05A3"/>
    <w:rsid w:val="00DD095A"/>
    <w:rsid w:val="00DD2863"/>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37"/>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37"/>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37"/>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37"/>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37"/>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37"/>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iPriority w:val="99"/>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FBACA-EE4C-4F5D-850D-E8E3F1D17411}">
  <ds:schemaRefs>
    <ds:schemaRef ds:uri="http://schemas.openxmlformats.org/officeDocument/2006/bibliography"/>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Lenovo - Xu Min</cp:lastModifiedBy>
  <cp:revision>5</cp:revision>
  <dcterms:created xsi:type="dcterms:W3CDTF">2021-12-09T22:50:00Z</dcterms:created>
  <dcterms:modified xsi:type="dcterms:W3CDTF">2021-12-10T05:53:00Z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