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r>
              <w:t>2021-09-0</w:t>
            </w:r>
            <w:r w:rsidR="002E45BE">
              <w:t>2</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81.2pt;height:107.3pt" o:ole="">
            <v:imagedata r:id="rId11" o:title=""/>
          </v:shape>
          <o:OLEObject Type="Embed" ProgID="Visio.Drawing.11" ShapeID="_x0000_i1031" DrawAspect="Content" ObjectID="_1698485333"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 xml:space="preserve">[to </w:t>
        </w:r>
        <w:r>
          <w:t xml:space="preserve">be provided by the RAN3 stg2 </w:t>
        </w:r>
        <w:r>
          <w:t>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4" w:author="Abhishek Roy" w:date="2021-11-15T11:24:00Z"/>
          <w:lang w:eastAsia="zh-CN"/>
        </w:rPr>
      </w:pPr>
      <w:ins w:id="5" w:author="Abhishek Roy" w:date="2021-11-15T11:24:00Z">
        <w:r w:rsidRPr="00B24D30">
          <w:rPr>
            <w:lang w:eastAsia="zh-CN"/>
          </w:rPr>
          <w:lastRenderedPageBreak/>
          <w:t xml:space="preserve">UE-gNB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6" w:name="_Toc29242953"/>
      <w:bookmarkStart w:id="7" w:name="_Toc37256210"/>
      <w:bookmarkStart w:id="8" w:name="_Toc37256364"/>
      <w:bookmarkStart w:id="9" w:name="_Toc46500303"/>
      <w:bookmarkStart w:id="10" w:name="_Toc52536212"/>
      <w:bookmarkStart w:id="11" w:name="_Toc76556752"/>
      <w:r w:rsidRPr="00E62EF8">
        <w:rPr>
          <w:noProof/>
        </w:rPr>
        <w:t>5.1.4</w:t>
      </w:r>
      <w:r w:rsidRPr="00E62EF8">
        <w:rPr>
          <w:noProof/>
        </w:rPr>
        <w:tab/>
        <w:t>Random Access Response reception</w:t>
      </w:r>
      <w:bookmarkEnd w:id="6"/>
      <w:bookmarkEnd w:id="7"/>
      <w:bookmarkEnd w:id="8"/>
      <w:bookmarkEnd w:id="9"/>
      <w:bookmarkEnd w:id="10"/>
      <w:bookmarkEnd w:id="11"/>
    </w:p>
    <w:p w14:paraId="0F2A9D6E" w14:textId="77777777" w:rsidR="006405E9" w:rsidRDefault="006405E9" w:rsidP="001E7E1B">
      <w:pPr>
        <w:jc w:val="both"/>
        <w:rPr>
          <w:ins w:id="12"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p>
    <w:p w14:paraId="02F29C0D" w14:textId="14AEF9A9" w:rsidR="00650E17" w:rsidRPr="009F3BDA" w:rsidRDefault="00650E17" w:rsidP="00650E17">
      <w:pPr>
        <w:jc w:val="both"/>
        <w:rPr>
          <w:ins w:id="13" w:author="Abhishek Roy" w:date="2021-11-15T11:40:00Z"/>
        </w:rPr>
      </w:pPr>
      <w:ins w:id="14" w:author="Abhishek Roy" w:date="2021-11-15T11:40:00Z">
        <w:r w:rsidRPr="00650E17">
          <w:t>If the UE is an NTN-NB-IoT UE, RA Response window starts at the subframe that contains the end of the last preamble repetition plus X</w:t>
        </w:r>
      </w:ins>
      <w:ins w:id="15" w:author="Abhishek Roy" w:date="2021-11-15T11:41:00Z">
        <w:r>
          <w:t xml:space="preserve"> </w:t>
        </w:r>
      </w:ins>
      <w:ins w:id="16" w:author="Abhishek Roy" w:date="2021-11-15T11:40:00Z">
        <w:r w:rsidRPr="00650E17">
          <w:t>+</w:t>
        </w:r>
      </w:ins>
      <w:ins w:id="17" w:author="Abhishek Roy" w:date="2021-11-15T11:41:00Z">
        <w:r>
          <w:t xml:space="preserve"> UE-eNB RTT</w:t>
        </w:r>
      </w:ins>
      <w:ins w:id="18" w:author="Abhishek Roy" w:date="2021-11-15T11:40:00Z">
        <w:r w:rsidRPr="00650E17">
          <w:t xml:space="preserve"> subframes</w:t>
        </w:r>
      </w:ins>
      <w:ins w:id="19" w:author="Abhishek Roy" w:date="2021-11-15T11:42:00Z">
        <w:r>
          <w:t xml:space="preserve">, </w:t>
        </w:r>
      </w:ins>
      <w:ins w:id="20" w:author="Abhishek Roy" w:date="2021-11-15T11:43:00Z">
        <w:r w:rsidRPr="00650E17">
          <w:t>as specified in TS 36.2XX [6] clause X.</w:t>
        </w:r>
        <w:r>
          <w:t>X</w:t>
        </w:r>
      </w:ins>
      <w:ins w:id="21"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SimSun"/>
          <w:color w:val="auto"/>
        </w:rPr>
      </w:pPr>
      <w:del w:id="22"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6AA81051" w14:textId="055D53C4" w:rsidR="009D339C" w:rsidRDefault="00B457B6" w:rsidP="00802FAF">
      <w:pPr>
        <w:pStyle w:val="EditorsNote"/>
        <w:rPr>
          <w:ins w:id="23" w:author="Abhishek Roy" w:date="2021-11-15T11:43:00Z"/>
          <w:rFonts w:eastAsia="SimSun"/>
          <w:color w:val="auto"/>
        </w:rPr>
      </w:pPr>
      <w:r w:rsidRPr="005C3B64">
        <w:rPr>
          <w:rFonts w:eastAsia="SimSun"/>
          <w:color w:val="auto"/>
        </w:rPr>
        <w:t xml:space="preserve">Editor’s Note: </w:t>
      </w:r>
      <w:r w:rsidR="009D339C" w:rsidRPr="005C3B64">
        <w:rPr>
          <w:rFonts w:eastAsia="SimSun"/>
          <w:color w:val="auto"/>
        </w:rPr>
        <w:t xml:space="preserve">If the start of the RA Response window is accurately compensated by UE-eNB RTT and no extension of repetition is required, there is no need to extend the </w:t>
      </w:r>
      <w:r w:rsidR="009D339C" w:rsidRPr="005C3B64">
        <w:rPr>
          <w:rFonts w:eastAsia="SimSun"/>
          <w:i/>
          <w:color w:val="auto"/>
        </w:rPr>
        <w:t>ra-ResponseWindowSize</w:t>
      </w:r>
      <w:r w:rsidR="009D339C" w:rsidRPr="005C3B64">
        <w:rPr>
          <w:rFonts w:eastAsia="SimSun"/>
          <w:color w:val="auto"/>
        </w:rPr>
        <w:t xml:space="preserve"> for IoT NTN.</w:t>
      </w:r>
    </w:p>
    <w:p w14:paraId="2967D0EF" w14:textId="1CEFA9B7" w:rsidR="00650E17" w:rsidRDefault="00650E17" w:rsidP="00802FAF">
      <w:pPr>
        <w:pStyle w:val="EditorsNote"/>
      </w:pPr>
      <w:ins w:id="24" w:author="Abhishek Roy" w:date="2021-11-15T11:43:00Z">
        <w:r>
          <w:rPr>
            <w:rFonts w:eastAsia="SimSun"/>
            <w:color w:val="auto"/>
          </w:rPr>
          <w:t xml:space="preserve">Editor’s Note: </w:t>
        </w:r>
      </w:ins>
      <w:ins w:id="25" w:author="Abhishek Roy" w:date="2021-11-15T11:44:00Z">
        <w:r>
          <w:t>FFS if applicable to NB-IoT 41ms offset</w:t>
        </w:r>
      </w:ins>
      <w:ins w:id="26"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5" type="#_x0000_t75" style="width:19.05pt;height:14.8pt" o:ole="">
            <v:imagedata r:id="rId14" o:title=""/>
          </v:shape>
          <o:OLEObject Type="Embed" ProgID="Equation.3" ShapeID="_x0000_i1025" DrawAspect="Content" ObjectID="_1698485334" r:id="rId15"/>
        </w:object>
      </w:r>
      <w:r w:rsidRPr="00E62EF8">
        <w:t xml:space="preserve">, where </w:t>
      </w:r>
      <w:r w:rsidRPr="00E62EF8">
        <w:rPr>
          <w:position w:val="-10"/>
        </w:rPr>
        <w:object w:dxaOrig="380" w:dyaOrig="300" w14:anchorId="7441BBB8">
          <v:shape id="_x0000_i1026" type="#_x0000_t75" style="width:19.05pt;height:14.8pt" o:ole="">
            <v:imagedata r:id="rId14" o:title=""/>
          </v:shape>
          <o:OLEObject Type="Embed" ProgID="Equation.3" ShapeID="_x0000_i1026" DrawAspect="Content" ObjectID="_1698485335"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lastRenderedPageBreak/>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7" type="#_x0000_t75" style="width:19.05pt;height:14.8pt" o:ole="">
            <v:imagedata r:id="rId14" o:title=""/>
          </v:shape>
          <o:OLEObject Type="Embed" ProgID="Equation.3" ShapeID="_x0000_i1027" DrawAspect="Content" ObjectID="_1698485336" r:id="rId17"/>
        </w:object>
      </w:r>
      <w:r w:rsidRPr="00E62EF8">
        <w:t xml:space="preserve">, where </w:t>
      </w:r>
      <w:r w:rsidRPr="00E62EF8">
        <w:rPr>
          <w:position w:val="-10"/>
        </w:rPr>
        <w:object w:dxaOrig="380" w:dyaOrig="300" w14:anchorId="50578E8E">
          <v:shape id="_x0000_i1028" type="#_x0000_t75" style="width:19.05pt;height:14.8pt" o:ole="">
            <v:imagedata r:id="rId14" o:title=""/>
          </v:shape>
          <o:OLEObject Type="Embed" ProgID="Equation.3" ShapeID="_x0000_i1028" DrawAspect="Content" ObjectID="_1698485337" r:id="rId18"/>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lastRenderedPageBreak/>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 xml:space="preserve">If no Random Access Response or, for NB-IoT UEs, BL UEs or UEs in enhanced coverage for mode B operation, no PDCCH scheduling Random Access Response is received within the RA Response window, or if none of all </w:t>
      </w:r>
      <w:r w:rsidRPr="00E62EF8">
        <w:rPr>
          <w:noProof/>
        </w:rPr>
        <w:lastRenderedPageBreak/>
        <w:t>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lastRenderedPageBreak/>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27" w:name="_Toc29242954"/>
      <w:bookmarkStart w:id="28" w:name="_Toc37256211"/>
      <w:bookmarkStart w:id="29" w:name="_Toc37256365"/>
      <w:bookmarkStart w:id="30" w:name="_Toc46500304"/>
      <w:bookmarkStart w:id="31" w:name="_Toc52536213"/>
      <w:bookmarkStart w:id="32" w:name="_Toc76556753"/>
      <w:r w:rsidRPr="00E62EF8">
        <w:rPr>
          <w:noProof/>
        </w:rPr>
        <w:t>5.1.5</w:t>
      </w:r>
      <w:r w:rsidRPr="00E62EF8">
        <w:rPr>
          <w:noProof/>
        </w:rPr>
        <w:tab/>
        <w:t>Contention Resolution</w:t>
      </w:r>
      <w:bookmarkEnd w:id="27"/>
      <w:bookmarkEnd w:id="28"/>
      <w:bookmarkEnd w:id="29"/>
      <w:bookmarkEnd w:id="30"/>
      <w:bookmarkEnd w:id="31"/>
      <w:bookmarkEnd w:id="3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33" w:author="Abhishek Roy" w:date="2021-11-15T11:34:00Z"/>
          <w:noProof/>
        </w:rPr>
      </w:pPr>
      <w:ins w:id="34" w:author="Abhishek Roy" w:date="2021-11-15T11:35:00Z">
        <w:r>
          <w:rPr>
            <w:noProof/>
          </w:rPr>
          <w:t>-</w:t>
        </w:r>
        <w:r>
          <w:rPr>
            <w:noProof/>
          </w:rPr>
          <w:tab/>
        </w:r>
      </w:ins>
      <w:ins w:id="35" w:author="Abhishek Roy" w:date="2021-11-15T11:33:00Z">
        <w:r>
          <w:rPr>
            <w:noProof/>
          </w:rPr>
          <w:t xml:space="preserve">if </w:t>
        </w:r>
      </w:ins>
      <w:ins w:id="3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37" w:author="Abhishek Roy" w:date="2021-11-15T11:35:00Z"/>
          <w:noProof/>
          <w:lang w:eastAsia="zh-CN"/>
        </w:rPr>
      </w:pPr>
      <w:ins w:id="38" w:author="Abhishek Roy" w:date="2021-11-15T11:34:00Z">
        <w:r>
          <w:rPr>
            <w:noProof/>
          </w:rPr>
          <w:tab/>
        </w:r>
      </w:ins>
      <w:ins w:id="39" w:author="Abhishek Roy" w:date="2021-11-15T11:35:00Z">
        <w:r w:rsidRPr="00B24D30">
          <w:rPr>
            <w:noProof/>
          </w:rPr>
          <w:t xml:space="preserve">- </w:t>
        </w:r>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40" w:author="Abhishek Roy" w:date="2021-11-15T11:35:00Z"/>
          <w:noProof/>
        </w:rPr>
      </w:pPr>
      <w:ins w:id="41" w:author="Abhishek Roy" w:date="2021-11-15T11:35:00Z">
        <w:r w:rsidRPr="00B24D30">
          <w:rPr>
            <w:noProof/>
          </w:rPr>
          <w:tab/>
        </w:r>
        <w:r w:rsidRPr="00B24D30">
          <w:rPr>
            <w:noProof/>
          </w:rPr>
          <w:t>-</w:t>
        </w:r>
        <w:r w:rsidRPr="00B24D30">
          <w:rPr>
            <w:noProof/>
          </w:rPr>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42" w:author="Abhishek Roy" w:date="2021-11-15T11:37:00Z">
        <w:r>
          <w:t>UE-eNB RTT</w:t>
        </w:r>
      </w:ins>
      <w:ins w:id="43" w:author="Abhishek Roy" w:date="2021-11-15T11:35:00Z">
        <w:r>
          <w:t xml:space="preserve"> subframes</w:t>
        </w:r>
      </w:ins>
      <w:ins w:id="44" w:author="Abhishek Roy" w:date="2021-11-15T11:38:00Z">
        <w:r w:rsidR="00AE4C68">
          <w:t xml:space="preserve">, </w:t>
        </w:r>
        <w:r w:rsidR="00AE4C68">
          <w:rPr>
            <w:lang w:eastAsia="ko-KR"/>
          </w:rPr>
          <w:t>as specified in TS 3</w:t>
        </w:r>
        <w:r w:rsidR="00AE4C68">
          <w:rPr>
            <w:lang w:eastAsia="ko-KR"/>
          </w:rPr>
          <w:t>6</w:t>
        </w:r>
        <w:r w:rsidR="00AE4C68">
          <w:rPr>
            <w:lang w:eastAsia="ko-KR"/>
          </w:rPr>
          <w:t xml:space="preserve">.2XX [6] clause </w:t>
        </w:r>
        <w:r w:rsidR="00AE4C68" w:rsidRPr="005A739E">
          <w:rPr>
            <w:lang w:eastAsia="ko-KR"/>
          </w:rPr>
          <w:t>X.X</w:t>
        </w:r>
      </w:ins>
      <w:ins w:id="45" w:author="Abhishek Roy" w:date="2021-11-15T11:35:00Z">
        <w:r w:rsidRPr="00B24D30">
          <w:t>.</w:t>
        </w:r>
      </w:ins>
    </w:p>
    <w:p w14:paraId="7510B16E" w14:textId="20FE01C6" w:rsidR="00B24D30" w:rsidRPr="00B24D30" w:rsidRDefault="00B24D30" w:rsidP="007C03FA">
      <w:pPr>
        <w:pStyle w:val="B2"/>
        <w:jc w:val="both"/>
        <w:rPr>
          <w:ins w:id="46" w:author="Abhishek Roy" w:date="2021-11-15T11:35:00Z"/>
          <w:noProof/>
        </w:rPr>
      </w:pPr>
      <w:ins w:id="47" w:author="Abhishek Roy" w:date="2021-11-15T11:36:00Z">
        <w:r w:rsidRPr="00B24D30">
          <w:rPr>
            <w:noProof/>
          </w:rPr>
          <w:tab/>
        </w:r>
      </w:ins>
      <w:ins w:id="48" w:author="Abhishek Roy" w:date="2021-11-15T11:35:00Z">
        <w:r w:rsidRPr="00B24D30">
          <w:rPr>
            <w:noProof/>
          </w:rPr>
          <w:t xml:space="preserve">- </w:t>
        </w:r>
        <w:r w:rsidRPr="00B24D30">
          <w:rPr>
            <w:noProof/>
          </w:rPr>
          <w:t>else</w:t>
        </w:r>
        <w:r w:rsidRPr="00B24D30">
          <w:rPr>
            <w:noProof/>
            <w:lang w:eastAsia="zh-CN"/>
          </w:rPr>
          <w:t>:</w:t>
        </w:r>
      </w:ins>
    </w:p>
    <w:p w14:paraId="1C73B4EF" w14:textId="22587A11" w:rsidR="00B24D30" w:rsidRDefault="00AE4C68" w:rsidP="007C03FA">
      <w:pPr>
        <w:pStyle w:val="B3"/>
        <w:jc w:val="both"/>
        <w:rPr>
          <w:ins w:id="49" w:author="Abhishek Roy" w:date="2021-11-15T11:35:00Z"/>
          <w:noProof/>
          <w:lang w:eastAsia="zh-CN"/>
        </w:rPr>
      </w:pPr>
      <w:ins w:id="50" w:author="Abhishek Roy" w:date="2021-11-15T11:38:00Z">
        <w:r>
          <w:rPr>
            <w:noProof/>
          </w:rPr>
          <w:tab/>
        </w:r>
      </w:ins>
      <w:ins w:id="51" w:author="Abhishek Roy" w:date="2021-11-15T11:35:00Z">
        <w:r w:rsidR="00B24D30" w:rsidRPr="00B24D30">
          <w:rPr>
            <w:noProof/>
          </w:rPr>
          <w:t xml:space="preserve">- </w:t>
        </w:r>
        <w:r w:rsidR="00B24D30" w:rsidRPr="00B24D30">
          <w:rPr>
            <w:noProof/>
          </w:rPr>
          <w:t xml:space="preserve">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52"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53" w:author="Abhishek Roy" w:date="2021-11-15T11:35:00Z">
        <w:r w:rsidR="00B24D30" w:rsidRPr="00B24D30">
          <w:t>.</w:t>
        </w:r>
      </w:ins>
    </w:p>
    <w:p w14:paraId="532CD8F4" w14:textId="374FB519" w:rsidR="00B24D30" w:rsidRDefault="0071646A" w:rsidP="007C03FA">
      <w:pPr>
        <w:pStyle w:val="B2"/>
        <w:jc w:val="both"/>
        <w:rPr>
          <w:ins w:id="54" w:author="Abhishek Roy" w:date="2021-11-15T11:33:00Z"/>
          <w:noProof/>
        </w:rPr>
      </w:pPr>
      <w:ins w:id="55" w:author="Abhishek Roy" w:date="2021-11-15T11:39:00Z">
        <w:r>
          <w:rPr>
            <w:noProof/>
          </w:rPr>
          <w:t>- else</w:t>
        </w:r>
      </w:ins>
    </w:p>
    <w:p w14:paraId="1BA4CEBB" w14:textId="07E33F2D" w:rsidR="006405E9" w:rsidRPr="00E62EF8" w:rsidRDefault="0071646A" w:rsidP="006405E9">
      <w:pPr>
        <w:pStyle w:val="B2"/>
        <w:rPr>
          <w:noProof/>
          <w:lang w:eastAsia="zh-CN"/>
        </w:rPr>
      </w:pPr>
      <w:ins w:id="56"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57"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58"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59"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60" w:author="Abhishek Roy" w:date="2021-11-15T11:39:00Z"/>
          <w:color w:val="auto"/>
        </w:rPr>
      </w:pPr>
      <w:del w:id="61"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lastRenderedPageBreak/>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lastRenderedPageBreak/>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62" w:name="_Toc29242956"/>
      <w:bookmarkStart w:id="63" w:name="_Toc37256213"/>
      <w:bookmarkStart w:id="64" w:name="_Toc37256367"/>
      <w:bookmarkStart w:id="65" w:name="_Toc46500306"/>
      <w:bookmarkStart w:id="66" w:name="_Toc52536215"/>
      <w:bookmarkStart w:id="67" w:name="_Toc76556755"/>
      <w:r w:rsidRPr="00CA7E21">
        <w:rPr>
          <w:rFonts w:ascii="Arial" w:hAnsi="Arial" w:cs="Arial"/>
          <w:noProof/>
          <w:color w:val="auto"/>
          <w:sz w:val="32"/>
        </w:rPr>
        <w:lastRenderedPageBreak/>
        <w:t>5.2</w:t>
      </w:r>
      <w:r w:rsidRPr="00CA7E21">
        <w:rPr>
          <w:rFonts w:ascii="Arial" w:hAnsi="Arial" w:cs="Arial"/>
          <w:noProof/>
          <w:color w:val="auto"/>
          <w:sz w:val="32"/>
        </w:rPr>
        <w:tab/>
        <w:t>Maintenance of Uplink Time Alignment</w:t>
      </w:r>
      <w:bookmarkEnd w:id="62"/>
      <w:bookmarkEnd w:id="63"/>
      <w:bookmarkEnd w:id="64"/>
      <w:bookmarkEnd w:id="65"/>
      <w:bookmarkEnd w:id="66"/>
      <w:bookmarkEnd w:id="67"/>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lastRenderedPageBreak/>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68" w:name="_Toc29242971"/>
      <w:bookmarkStart w:id="69" w:name="_Toc37256228"/>
      <w:bookmarkStart w:id="70" w:name="_Toc37256382"/>
      <w:bookmarkStart w:id="71" w:name="_Toc46500321"/>
      <w:bookmarkStart w:id="72" w:name="_Toc52536230"/>
      <w:bookmarkStart w:id="73" w:name="_Toc76556770"/>
      <w:r w:rsidRPr="00E62EF8">
        <w:rPr>
          <w:noProof/>
        </w:rPr>
        <w:lastRenderedPageBreak/>
        <w:t>5.4.4</w:t>
      </w:r>
      <w:r w:rsidRPr="00E62EF8">
        <w:rPr>
          <w:noProof/>
          <w:szCs w:val="24"/>
        </w:rPr>
        <w:tab/>
      </w:r>
      <w:r w:rsidRPr="00E62EF8">
        <w:rPr>
          <w:noProof/>
        </w:rPr>
        <w:t>Scheduling Request</w:t>
      </w:r>
      <w:bookmarkEnd w:id="68"/>
      <w:bookmarkEnd w:id="69"/>
      <w:bookmarkEnd w:id="70"/>
      <w:bookmarkEnd w:id="71"/>
      <w:bookmarkEnd w:id="72"/>
      <w:bookmarkEnd w:id="73"/>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lastRenderedPageBreak/>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74" w:name="_Toc37256232"/>
      <w:bookmarkStart w:id="75" w:name="_Toc37256386"/>
      <w:bookmarkStart w:id="76" w:name="_Toc46500325"/>
      <w:bookmarkStart w:id="77" w:name="_Toc52536234"/>
      <w:bookmarkStart w:id="78" w:name="_Toc76556774"/>
      <w:bookmarkStart w:id="79" w:name="_Hlk34724908"/>
      <w:r w:rsidRPr="00E62EF8">
        <w:rPr>
          <w:noProof/>
        </w:rPr>
        <w:t>5.4.7</w:t>
      </w:r>
      <w:r w:rsidRPr="00E62EF8">
        <w:rPr>
          <w:noProof/>
        </w:rPr>
        <w:tab/>
        <w:t>Preconfigured Uplink Resource</w:t>
      </w:r>
      <w:bookmarkEnd w:id="74"/>
      <w:bookmarkEnd w:id="75"/>
      <w:bookmarkEnd w:id="76"/>
      <w:bookmarkEnd w:id="77"/>
      <w:bookmarkEnd w:id="78"/>
    </w:p>
    <w:p w14:paraId="6CB3D543" w14:textId="77777777" w:rsidR="00C925DD" w:rsidRDefault="00C925DD" w:rsidP="00C925DD">
      <w:pPr>
        <w:pStyle w:val="Heading4"/>
        <w:rPr>
          <w:rFonts w:ascii="Arial" w:hAnsi="Arial" w:cs="Arial"/>
          <w:i w:val="0"/>
          <w:noProof/>
          <w:color w:val="auto"/>
          <w:sz w:val="24"/>
        </w:rPr>
      </w:pPr>
      <w:bookmarkStart w:id="80" w:name="_Toc37256233"/>
      <w:bookmarkStart w:id="81" w:name="_Toc37256387"/>
      <w:bookmarkStart w:id="82" w:name="_Toc46500326"/>
      <w:bookmarkStart w:id="83" w:name="_Toc52536235"/>
      <w:bookmarkStart w:id="84"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80"/>
      <w:bookmarkEnd w:id="81"/>
      <w:bookmarkEnd w:id="82"/>
      <w:bookmarkEnd w:id="83"/>
      <w:bookmarkEnd w:id="84"/>
    </w:p>
    <w:bookmarkEnd w:id="79"/>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85" w:author="Abhishek Roy" w:date="2021-11-15T11:49:00Z">
        <w:r w:rsidR="004F3A57">
          <w:rPr>
            <w:noProof/>
            <w:color w:val="auto"/>
          </w:rPr>
          <w:t>.</w:t>
        </w:r>
      </w:ins>
      <w:r w:rsidR="00927820" w:rsidRPr="005C3B64" w:rsidDel="00927820">
        <w:rPr>
          <w:rStyle w:val="CommentReference"/>
          <w:noProof/>
          <w:color w:val="auto"/>
          <w:sz w:val="20"/>
          <w:szCs w:val="20"/>
        </w:rPr>
        <w:t xml:space="preserve"> </w:t>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report information about UE specific timing advance during a Random Access procedure not due to SI request 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6" w:name="_Toc29243055"/>
      <w:bookmarkStart w:id="87" w:name="_Toc37256319"/>
      <w:bookmarkStart w:id="88" w:name="_Toc37256473"/>
      <w:bookmarkStart w:id="89" w:name="_Toc46500412"/>
      <w:bookmarkStart w:id="90" w:name="_Toc52536321"/>
      <w:bookmarkStart w:id="91" w:name="_Toc83651877"/>
      <w:r>
        <w:rPr>
          <w:noProof/>
          <w:sz w:val="32"/>
          <w:lang w:eastAsia="zh-CN"/>
        </w:rPr>
        <w:t>Next change</w:t>
      </w:r>
    </w:p>
    <w:p w14:paraId="5A18BE7B" w14:textId="1A555C57" w:rsidR="002F7688" w:rsidDel="007C03FA" w:rsidRDefault="002F7688" w:rsidP="00BB2DA4">
      <w:pPr>
        <w:pStyle w:val="Heading3"/>
        <w:rPr>
          <w:del w:id="92"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86"/>
      <w:bookmarkEnd w:id="87"/>
      <w:bookmarkEnd w:id="88"/>
      <w:bookmarkEnd w:id="89"/>
      <w:bookmarkEnd w:id="90"/>
      <w:bookmarkEnd w:id="91"/>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E7E77">
        <w:trPr>
          <w:jc w:val="center"/>
        </w:trPr>
        <w:tc>
          <w:tcPr>
            <w:tcW w:w="1626" w:type="dxa"/>
          </w:tcPr>
          <w:p w14:paraId="513E7BF7" w14:textId="77777777" w:rsidR="00BB2DA4" w:rsidRPr="005B17C0" w:rsidRDefault="00BB2DA4" w:rsidP="00DE7E77">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E7E77">
            <w:pPr>
              <w:pStyle w:val="TAH"/>
              <w:rPr>
                <w:noProof/>
                <w:lang w:eastAsia="ko-KR"/>
              </w:rPr>
            </w:pPr>
            <w:r w:rsidRPr="005B17C0">
              <w:rPr>
                <w:noProof/>
                <w:lang w:eastAsia="ko-KR"/>
              </w:rPr>
              <w:t>LCID values</w:t>
            </w:r>
          </w:p>
        </w:tc>
      </w:tr>
      <w:tr w:rsidR="00BB2DA4" w:rsidRPr="005B17C0" w14:paraId="1225E853" w14:textId="77777777" w:rsidTr="00DE7E77">
        <w:trPr>
          <w:jc w:val="center"/>
        </w:trPr>
        <w:tc>
          <w:tcPr>
            <w:tcW w:w="1626" w:type="dxa"/>
          </w:tcPr>
          <w:p w14:paraId="1D1BAC32" w14:textId="77777777" w:rsidR="00BB2DA4" w:rsidRPr="005B17C0" w:rsidRDefault="00BB2DA4" w:rsidP="00DE7E77">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E7E77">
            <w:pPr>
              <w:pStyle w:val="TAC"/>
              <w:rPr>
                <w:noProof/>
                <w:lang w:eastAsia="ko-KR"/>
              </w:rPr>
            </w:pPr>
            <w:r w:rsidRPr="005B17C0">
              <w:rPr>
                <w:noProof/>
                <w:lang w:eastAsia="ko-KR"/>
              </w:rPr>
              <w:t>CCCH</w:t>
            </w:r>
          </w:p>
        </w:tc>
      </w:tr>
      <w:tr w:rsidR="00BB2DA4" w:rsidRPr="005B17C0" w14:paraId="3B36DE76" w14:textId="77777777" w:rsidTr="00DE7E77">
        <w:trPr>
          <w:jc w:val="center"/>
        </w:trPr>
        <w:tc>
          <w:tcPr>
            <w:tcW w:w="1626" w:type="dxa"/>
          </w:tcPr>
          <w:p w14:paraId="534E730C" w14:textId="77777777" w:rsidR="00BB2DA4" w:rsidRPr="005B17C0" w:rsidRDefault="00BB2DA4" w:rsidP="00DE7E77">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E7E77">
            <w:pPr>
              <w:pStyle w:val="TAC"/>
              <w:rPr>
                <w:noProof/>
                <w:lang w:eastAsia="ko-KR"/>
              </w:rPr>
            </w:pPr>
            <w:r w:rsidRPr="005B17C0">
              <w:rPr>
                <w:noProof/>
                <w:lang w:eastAsia="ko-KR"/>
              </w:rPr>
              <w:t>Identity of the logical channel</w:t>
            </w:r>
          </w:p>
        </w:tc>
      </w:tr>
      <w:tr w:rsidR="00BB2DA4" w:rsidRPr="005B17C0" w14:paraId="1BF9B4CC" w14:textId="77777777" w:rsidTr="00DE7E77">
        <w:trPr>
          <w:jc w:val="center"/>
        </w:trPr>
        <w:tc>
          <w:tcPr>
            <w:tcW w:w="1626" w:type="dxa"/>
          </w:tcPr>
          <w:p w14:paraId="430121D2" w14:textId="77777777" w:rsidR="00BB2DA4" w:rsidRPr="005B17C0" w:rsidRDefault="00BB2DA4" w:rsidP="00DE7E77">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E7E77">
            <w:pPr>
              <w:pStyle w:val="TAC"/>
              <w:rPr>
                <w:noProof/>
                <w:lang w:eastAsia="ko-KR"/>
              </w:rPr>
            </w:pPr>
            <w:r w:rsidRPr="005B17C0">
              <w:rPr>
                <w:noProof/>
                <w:lang w:eastAsia="ko-KR"/>
              </w:rPr>
              <w:t>Reserved</w:t>
            </w:r>
          </w:p>
        </w:tc>
      </w:tr>
      <w:tr w:rsidR="00BB2DA4" w:rsidRPr="005B17C0" w14:paraId="53122AAA" w14:textId="77777777" w:rsidTr="00DE7E77">
        <w:trPr>
          <w:jc w:val="center"/>
        </w:trPr>
        <w:tc>
          <w:tcPr>
            <w:tcW w:w="1626" w:type="dxa"/>
          </w:tcPr>
          <w:p w14:paraId="5599AA42" w14:textId="77777777" w:rsidR="00BB2DA4" w:rsidRPr="005B17C0" w:rsidRDefault="00BB2DA4" w:rsidP="00DE7E77">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E7E77">
            <w:pPr>
              <w:pStyle w:val="TAC"/>
              <w:rPr>
                <w:noProof/>
                <w:lang w:eastAsia="ko-KR"/>
              </w:rPr>
            </w:pPr>
            <w:r w:rsidRPr="005B17C0">
              <w:rPr>
                <w:noProof/>
                <w:lang w:eastAsia="ko-KR"/>
              </w:rPr>
              <w:t>Extended logical channel ID field</w:t>
            </w:r>
          </w:p>
        </w:tc>
      </w:tr>
      <w:tr w:rsidR="00BB2DA4" w:rsidRPr="005B17C0" w14:paraId="5E26EF66" w14:textId="77777777" w:rsidTr="00DE7E77">
        <w:trPr>
          <w:jc w:val="center"/>
        </w:trPr>
        <w:tc>
          <w:tcPr>
            <w:tcW w:w="1626" w:type="dxa"/>
          </w:tcPr>
          <w:p w14:paraId="7AFB8D5B" w14:textId="77777777" w:rsidR="00BB2DA4" w:rsidRPr="005B17C0" w:rsidRDefault="00BB2DA4" w:rsidP="00DE7E77">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E7E77">
            <w:pPr>
              <w:pStyle w:val="TAC"/>
              <w:rPr>
                <w:noProof/>
                <w:lang w:eastAsia="ko-KR"/>
              </w:rPr>
            </w:pPr>
            <w:r w:rsidRPr="005B17C0">
              <w:rPr>
                <w:noProof/>
                <w:lang w:eastAsia="ko-KR"/>
              </w:rPr>
              <w:t>DCQR Command</w:t>
            </w:r>
          </w:p>
        </w:tc>
      </w:tr>
      <w:tr w:rsidR="00BB2DA4" w:rsidRPr="005B17C0" w14:paraId="5B5DA66C" w14:textId="77777777" w:rsidTr="00DE7E77">
        <w:trPr>
          <w:jc w:val="center"/>
        </w:trPr>
        <w:tc>
          <w:tcPr>
            <w:tcW w:w="1626" w:type="dxa"/>
          </w:tcPr>
          <w:p w14:paraId="16BB1597" w14:textId="77777777" w:rsidR="00BB2DA4" w:rsidRPr="005B17C0" w:rsidRDefault="00BB2DA4" w:rsidP="00DE7E77">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E7E77">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E7E77">
        <w:trPr>
          <w:jc w:val="center"/>
        </w:trPr>
        <w:tc>
          <w:tcPr>
            <w:tcW w:w="1626" w:type="dxa"/>
          </w:tcPr>
          <w:p w14:paraId="32C676D8" w14:textId="77777777" w:rsidR="00BB2DA4" w:rsidRPr="005B17C0" w:rsidRDefault="00BB2DA4" w:rsidP="00DE7E77">
            <w:pPr>
              <w:pStyle w:val="TAC"/>
              <w:rPr>
                <w:noProof/>
                <w:lang w:eastAsia="ko-KR"/>
              </w:rPr>
            </w:pPr>
            <w:r w:rsidRPr="005B17C0">
              <w:t>10011</w:t>
            </w:r>
          </w:p>
        </w:tc>
        <w:tc>
          <w:tcPr>
            <w:tcW w:w="3060" w:type="dxa"/>
          </w:tcPr>
          <w:p w14:paraId="02CA0EBE" w14:textId="77777777" w:rsidR="00BB2DA4" w:rsidRPr="005B17C0" w:rsidRDefault="00BB2DA4" w:rsidP="00DE7E77">
            <w:pPr>
              <w:pStyle w:val="TAC"/>
              <w:rPr>
                <w:noProof/>
                <w:lang w:eastAsia="ko-KR"/>
              </w:rPr>
            </w:pPr>
            <w:r w:rsidRPr="005B17C0">
              <w:t>Hibernation (1 octet)</w:t>
            </w:r>
          </w:p>
        </w:tc>
      </w:tr>
      <w:tr w:rsidR="00BB2DA4" w:rsidRPr="005B17C0" w14:paraId="75A7CE38" w14:textId="77777777" w:rsidTr="00DE7E77">
        <w:trPr>
          <w:jc w:val="center"/>
        </w:trPr>
        <w:tc>
          <w:tcPr>
            <w:tcW w:w="1626" w:type="dxa"/>
          </w:tcPr>
          <w:p w14:paraId="67219CF2" w14:textId="77777777" w:rsidR="00BB2DA4" w:rsidRPr="005B17C0" w:rsidRDefault="00BB2DA4" w:rsidP="00DE7E77">
            <w:pPr>
              <w:pStyle w:val="TAC"/>
              <w:rPr>
                <w:noProof/>
                <w:lang w:eastAsia="ko-KR"/>
              </w:rPr>
            </w:pPr>
            <w:r w:rsidRPr="005B17C0">
              <w:t>10100</w:t>
            </w:r>
          </w:p>
        </w:tc>
        <w:tc>
          <w:tcPr>
            <w:tcW w:w="3060" w:type="dxa"/>
          </w:tcPr>
          <w:p w14:paraId="0F8ED5AC" w14:textId="77777777" w:rsidR="00BB2DA4" w:rsidRPr="005B17C0" w:rsidRDefault="00BB2DA4" w:rsidP="00DE7E77">
            <w:pPr>
              <w:pStyle w:val="TAC"/>
              <w:rPr>
                <w:noProof/>
                <w:lang w:eastAsia="ko-KR"/>
              </w:rPr>
            </w:pPr>
            <w:r w:rsidRPr="005B17C0">
              <w:t>Hibernation (4 octets)</w:t>
            </w:r>
          </w:p>
        </w:tc>
      </w:tr>
      <w:tr w:rsidR="00BB2DA4" w:rsidRPr="005B17C0" w14:paraId="15996FF0" w14:textId="77777777" w:rsidTr="00DE7E77">
        <w:trPr>
          <w:jc w:val="center"/>
        </w:trPr>
        <w:tc>
          <w:tcPr>
            <w:tcW w:w="1626" w:type="dxa"/>
          </w:tcPr>
          <w:p w14:paraId="419F3706" w14:textId="77777777" w:rsidR="00BB2DA4" w:rsidRPr="005B17C0" w:rsidRDefault="00BB2DA4" w:rsidP="00DE7E77">
            <w:pPr>
              <w:pStyle w:val="TAC"/>
              <w:rPr>
                <w:noProof/>
                <w:lang w:eastAsia="ko-KR"/>
              </w:rPr>
            </w:pPr>
            <w:r w:rsidRPr="005B17C0">
              <w:rPr>
                <w:lang w:eastAsia="ko-KR"/>
              </w:rPr>
              <w:t>10101</w:t>
            </w:r>
          </w:p>
        </w:tc>
        <w:tc>
          <w:tcPr>
            <w:tcW w:w="3060" w:type="dxa"/>
          </w:tcPr>
          <w:p w14:paraId="140EC49D" w14:textId="77777777" w:rsidR="00BB2DA4" w:rsidRPr="005B17C0" w:rsidRDefault="00BB2DA4" w:rsidP="00DE7E77">
            <w:pPr>
              <w:pStyle w:val="TAC"/>
              <w:rPr>
                <w:noProof/>
                <w:lang w:eastAsia="ko-KR"/>
              </w:rPr>
            </w:pPr>
            <w:r w:rsidRPr="005B17C0">
              <w:rPr>
                <w:lang w:eastAsia="ko-KR"/>
              </w:rPr>
              <w:t>Activation/Deactivation of CSI-RS</w:t>
            </w:r>
          </w:p>
        </w:tc>
      </w:tr>
      <w:tr w:rsidR="00BB2DA4" w:rsidRPr="005B17C0" w14:paraId="1925B004" w14:textId="77777777" w:rsidTr="00DE7E77">
        <w:trPr>
          <w:jc w:val="center"/>
        </w:trPr>
        <w:tc>
          <w:tcPr>
            <w:tcW w:w="1626" w:type="dxa"/>
          </w:tcPr>
          <w:p w14:paraId="3A6806CE" w14:textId="77777777" w:rsidR="00BB2DA4" w:rsidRPr="005B17C0" w:rsidRDefault="00BB2DA4" w:rsidP="00DE7E77">
            <w:pPr>
              <w:pStyle w:val="TAC"/>
              <w:rPr>
                <w:noProof/>
                <w:lang w:eastAsia="ko-KR"/>
              </w:rPr>
            </w:pPr>
            <w:r w:rsidRPr="005B17C0">
              <w:rPr>
                <w:lang w:eastAsia="ko-KR"/>
              </w:rPr>
              <w:t>10110</w:t>
            </w:r>
          </w:p>
        </w:tc>
        <w:tc>
          <w:tcPr>
            <w:tcW w:w="3060" w:type="dxa"/>
          </w:tcPr>
          <w:p w14:paraId="43D9E4A7" w14:textId="77777777" w:rsidR="00BB2DA4" w:rsidRPr="005B17C0" w:rsidRDefault="00BB2DA4" w:rsidP="00DE7E77">
            <w:pPr>
              <w:pStyle w:val="TAC"/>
              <w:rPr>
                <w:noProof/>
                <w:lang w:eastAsia="ko-KR"/>
              </w:rPr>
            </w:pPr>
            <w:r w:rsidRPr="005B17C0">
              <w:rPr>
                <w:lang w:eastAsia="ko-KR"/>
              </w:rPr>
              <w:t>Recommended bit rate</w:t>
            </w:r>
          </w:p>
        </w:tc>
      </w:tr>
      <w:tr w:rsidR="00BB2DA4" w:rsidRPr="005B17C0" w14:paraId="623285F9" w14:textId="77777777" w:rsidTr="00DE7E77">
        <w:trPr>
          <w:jc w:val="center"/>
        </w:trPr>
        <w:tc>
          <w:tcPr>
            <w:tcW w:w="1626" w:type="dxa"/>
          </w:tcPr>
          <w:p w14:paraId="55DE38A8" w14:textId="77777777" w:rsidR="00BB2DA4" w:rsidRPr="005B17C0" w:rsidRDefault="00BB2DA4" w:rsidP="00DE7E77">
            <w:pPr>
              <w:pStyle w:val="TAC"/>
              <w:rPr>
                <w:noProof/>
                <w:lang w:eastAsia="ko-KR"/>
              </w:rPr>
            </w:pPr>
            <w:r w:rsidRPr="005B17C0">
              <w:rPr>
                <w:lang w:eastAsia="ko-KR"/>
              </w:rPr>
              <w:t>10111</w:t>
            </w:r>
          </w:p>
        </w:tc>
        <w:tc>
          <w:tcPr>
            <w:tcW w:w="3060" w:type="dxa"/>
          </w:tcPr>
          <w:p w14:paraId="49306F81" w14:textId="77777777" w:rsidR="00BB2DA4" w:rsidRPr="005B17C0" w:rsidRDefault="00BB2DA4" w:rsidP="00DE7E77">
            <w:pPr>
              <w:pStyle w:val="TAC"/>
              <w:rPr>
                <w:noProof/>
                <w:lang w:eastAsia="ko-KR"/>
              </w:rPr>
            </w:pPr>
            <w:r w:rsidRPr="005B17C0">
              <w:rPr>
                <w:lang w:eastAsia="ko-KR"/>
              </w:rPr>
              <w:t>SC-PTM Stop Indication</w:t>
            </w:r>
          </w:p>
        </w:tc>
      </w:tr>
      <w:tr w:rsidR="00BB2DA4" w:rsidRPr="005B17C0" w14:paraId="49D83FAC" w14:textId="77777777" w:rsidTr="00DE7E77">
        <w:trPr>
          <w:jc w:val="center"/>
        </w:trPr>
        <w:tc>
          <w:tcPr>
            <w:tcW w:w="1626" w:type="dxa"/>
          </w:tcPr>
          <w:p w14:paraId="474A80B1" w14:textId="77777777" w:rsidR="00BB2DA4" w:rsidRPr="005B17C0" w:rsidRDefault="00BB2DA4" w:rsidP="00DE7E77">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E7E77">
            <w:pPr>
              <w:pStyle w:val="TAC"/>
              <w:rPr>
                <w:noProof/>
                <w:lang w:eastAsia="ko-KR"/>
              </w:rPr>
            </w:pPr>
            <w:r w:rsidRPr="005B17C0">
              <w:rPr>
                <w:noProof/>
                <w:lang w:eastAsia="ko-KR"/>
              </w:rPr>
              <w:t>Activation/Deactivation (4 octets)</w:t>
            </w:r>
          </w:p>
        </w:tc>
      </w:tr>
      <w:tr w:rsidR="00BB2DA4" w:rsidRPr="005B17C0" w14:paraId="0646BBA2" w14:textId="77777777" w:rsidTr="00DE7E77">
        <w:trPr>
          <w:jc w:val="center"/>
        </w:trPr>
        <w:tc>
          <w:tcPr>
            <w:tcW w:w="1626" w:type="dxa"/>
          </w:tcPr>
          <w:p w14:paraId="080F92B0" w14:textId="77777777" w:rsidR="00BB2DA4" w:rsidRPr="005B17C0" w:rsidRDefault="00BB2DA4" w:rsidP="00DE7E77">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E7E77">
            <w:pPr>
              <w:pStyle w:val="TAC"/>
              <w:rPr>
                <w:noProof/>
                <w:lang w:eastAsia="ko-KR"/>
              </w:rPr>
            </w:pPr>
            <w:r w:rsidRPr="005B17C0">
              <w:rPr>
                <w:noProof/>
                <w:lang w:eastAsia="zh-CN"/>
              </w:rPr>
              <w:t>SC-MCCH, SC-MTCH (see note)</w:t>
            </w:r>
          </w:p>
        </w:tc>
      </w:tr>
      <w:tr w:rsidR="00BB2DA4" w:rsidRPr="005B17C0" w14:paraId="077710AB" w14:textId="77777777" w:rsidTr="00DE7E77">
        <w:trPr>
          <w:jc w:val="center"/>
        </w:trPr>
        <w:tc>
          <w:tcPr>
            <w:tcW w:w="1626" w:type="dxa"/>
          </w:tcPr>
          <w:p w14:paraId="6298DDC9" w14:textId="77777777" w:rsidR="00BB2DA4" w:rsidRPr="005B17C0" w:rsidRDefault="00BB2DA4" w:rsidP="00DE7E77">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E7E77">
            <w:pPr>
              <w:pStyle w:val="TAC"/>
              <w:rPr>
                <w:noProof/>
                <w:lang w:eastAsia="ko-KR"/>
              </w:rPr>
            </w:pPr>
            <w:r w:rsidRPr="005B17C0">
              <w:rPr>
                <w:noProof/>
                <w:lang w:eastAsia="ko-KR"/>
              </w:rPr>
              <w:t>Long DRX Command</w:t>
            </w:r>
          </w:p>
        </w:tc>
      </w:tr>
      <w:tr w:rsidR="00BB2DA4" w:rsidRPr="005B17C0" w14:paraId="4DD96841" w14:textId="77777777" w:rsidTr="00DE7E77">
        <w:trPr>
          <w:jc w:val="center"/>
        </w:trPr>
        <w:tc>
          <w:tcPr>
            <w:tcW w:w="1626" w:type="dxa"/>
          </w:tcPr>
          <w:p w14:paraId="7DC72B03" w14:textId="77777777" w:rsidR="00BB2DA4" w:rsidRPr="005B17C0" w:rsidRDefault="00BB2DA4" w:rsidP="00DE7E77">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E7E77">
            <w:pPr>
              <w:pStyle w:val="TAC"/>
              <w:rPr>
                <w:noProof/>
                <w:lang w:eastAsia="ko-KR"/>
              </w:rPr>
            </w:pPr>
            <w:r w:rsidRPr="005B17C0">
              <w:rPr>
                <w:noProof/>
                <w:lang w:eastAsia="ko-KR"/>
              </w:rPr>
              <w:t>Activation/Deactivation (1 octet)</w:t>
            </w:r>
          </w:p>
        </w:tc>
      </w:tr>
      <w:tr w:rsidR="00BB2DA4" w:rsidRPr="005B17C0" w14:paraId="1AB27598" w14:textId="77777777" w:rsidTr="00DE7E77">
        <w:trPr>
          <w:jc w:val="center"/>
        </w:trPr>
        <w:tc>
          <w:tcPr>
            <w:tcW w:w="1626" w:type="dxa"/>
          </w:tcPr>
          <w:p w14:paraId="28815989" w14:textId="77777777" w:rsidR="00BB2DA4" w:rsidRPr="005B17C0" w:rsidRDefault="00BB2DA4" w:rsidP="00DE7E77">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E7E77">
            <w:pPr>
              <w:pStyle w:val="TAC"/>
              <w:rPr>
                <w:noProof/>
                <w:lang w:eastAsia="ko-KR"/>
              </w:rPr>
            </w:pPr>
            <w:r w:rsidRPr="005B17C0">
              <w:rPr>
                <w:noProof/>
                <w:lang w:eastAsia="ko-KR"/>
              </w:rPr>
              <w:t>UE Contention Resolution Identity</w:t>
            </w:r>
          </w:p>
        </w:tc>
      </w:tr>
      <w:tr w:rsidR="00BB2DA4" w:rsidRPr="005B17C0" w14:paraId="5C83DDC9" w14:textId="77777777" w:rsidTr="00DE7E77">
        <w:trPr>
          <w:jc w:val="center"/>
        </w:trPr>
        <w:tc>
          <w:tcPr>
            <w:tcW w:w="1626" w:type="dxa"/>
          </w:tcPr>
          <w:p w14:paraId="4B55F8D9" w14:textId="77777777" w:rsidR="00BB2DA4" w:rsidRPr="005B17C0" w:rsidRDefault="00BB2DA4" w:rsidP="00DE7E77">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E7E77">
            <w:pPr>
              <w:pStyle w:val="TAC"/>
              <w:rPr>
                <w:noProof/>
                <w:lang w:eastAsia="ko-KR"/>
              </w:rPr>
            </w:pPr>
            <w:r w:rsidRPr="005B17C0">
              <w:rPr>
                <w:noProof/>
                <w:lang w:eastAsia="ko-KR"/>
              </w:rPr>
              <w:t>Timing Advance Command</w:t>
            </w:r>
          </w:p>
        </w:tc>
      </w:tr>
      <w:tr w:rsidR="00BB2DA4" w:rsidRPr="005B17C0" w14:paraId="469AC259" w14:textId="77777777" w:rsidTr="00DE7E77">
        <w:trPr>
          <w:jc w:val="center"/>
        </w:trPr>
        <w:tc>
          <w:tcPr>
            <w:tcW w:w="1626" w:type="dxa"/>
          </w:tcPr>
          <w:p w14:paraId="49E04E5F" w14:textId="77777777" w:rsidR="00BB2DA4" w:rsidRPr="005B17C0" w:rsidRDefault="00BB2DA4" w:rsidP="00DE7E77">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E7E77">
            <w:pPr>
              <w:pStyle w:val="TAC"/>
              <w:rPr>
                <w:noProof/>
                <w:lang w:eastAsia="ko-KR"/>
              </w:rPr>
            </w:pPr>
            <w:r w:rsidRPr="005B17C0">
              <w:rPr>
                <w:noProof/>
                <w:lang w:eastAsia="ko-KR"/>
              </w:rPr>
              <w:t>DRX Command</w:t>
            </w:r>
          </w:p>
        </w:tc>
      </w:tr>
      <w:tr w:rsidR="00BB2DA4" w:rsidRPr="005B17C0" w14:paraId="4C94230D" w14:textId="77777777" w:rsidTr="00DE7E77">
        <w:trPr>
          <w:jc w:val="center"/>
        </w:trPr>
        <w:tc>
          <w:tcPr>
            <w:tcW w:w="1626" w:type="dxa"/>
          </w:tcPr>
          <w:p w14:paraId="3A1EB6C2" w14:textId="77777777" w:rsidR="00BB2DA4" w:rsidRPr="005B17C0" w:rsidRDefault="00BB2DA4" w:rsidP="00DE7E77">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E7E77">
            <w:pPr>
              <w:pStyle w:val="TAC"/>
              <w:rPr>
                <w:noProof/>
                <w:lang w:eastAsia="ko-KR"/>
              </w:rPr>
            </w:pPr>
            <w:r w:rsidRPr="005B17C0">
              <w:rPr>
                <w:noProof/>
                <w:lang w:eastAsia="ko-KR"/>
              </w:rPr>
              <w:t>Padding</w:t>
            </w:r>
          </w:p>
        </w:tc>
      </w:tr>
      <w:tr w:rsidR="00BB2DA4" w:rsidRPr="005B17C0" w14:paraId="3EE2469D" w14:textId="77777777" w:rsidTr="00DE7E77">
        <w:trPr>
          <w:jc w:val="center"/>
        </w:trPr>
        <w:tc>
          <w:tcPr>
            <w:tcW w:w="4686" w:type="dxa"/>
            <w:gridSpan w:val="2"/>
          </w:tcPr>
          <w:p w14:paraId="6A119086" w14:textId="77777777" w:rsidR="00BB2DA4" w:rsidRPr="005B17C0" w:rsidRDefault="00BB2DA4" w:rsidP="00DE7E77">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E7E77">
        <w:trPr>
          <w:jc w:val="center"/>
        </w:trPr>
        <w:tc>
          <w:tcPr>
            <w:tcW w:w="1714" w:type="dxa"/>
          </w:tcPr>
          <w:p w14:paraId="79413218" w14:textId="77777777" w:rsidR="00BB2DA4" w:rsidRPr="005B17C0" w:rsidRDefault="00BB2DA4" w:rsidP="00DE7E77">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E7E77">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E7E77">
            <w:pPr>
              <w:pStyle w:val="TAH"/>
              <w:rPr>
                <w:noProof/>
                <w:lang w:eastAsia="ko-KR"/>
              </w:rPr>
            </w:pPr>
            <w:r w:rsidRPr="005B17C0">
              <w:rPr>
                <w:noProof/>
                <w:lang w:eastAsia="ko-KR"/>
              </w:rPr>
              <w:t>LCID values</w:t>
            </w:r>
          </w:p>
        </w:tc>
      </w:tr>
      <w:tr w:rsidR="00BB2DA4" w:rsidRPr="005B17C0" w14:paraId="7A533D9F" w14:textId="77777777" w:rsidTr="00DE7E77">
        <w:trPr>
          <w:jc w:val="center"/>
        </w:trPr>
        <w:tc>
          <w:tcPr>
            <w:tcW w:w="1714" w:type="dxa"/>
          </w:tcPr>
          <w:p w14:paraId="52896A10" w14:textId="77777777" w:rsidR="00BB2DA4" w:rsidRPr="005B17C0" w:rsidRDefault="00BB2DA4" w:rsidP="00DE7E77">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E7E77">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E7E77">
            <w:pPr>
              <w:pStyle w:val="TAC"/>
              <w:rPr>
                <w:noProof/>
                <w:lang w:eastAsia="ko-KR"/>
              </w:rPr>
            </w:pPr>
            <w:r w:rsidRPr="005B17C0">
              <w:rPr>
                <w:noProof/>
                <w:lang w:eastAsia="ko-KR"/>
              </w:rPr>
              <w:t>Identity of the logical channel</w:t>
            </w:r>
          </w:p>
        </w:tc>
      </w:tr>
      <w:tr w:rsidR="00BB2DA4" w:rsidRPr="005B17C0" w14:paraId="758FD5F4" w14:textId="77777777" w:rsidTr="00DE7E77">
        <w:trPr>
          <w:jc w:val="center"/>
        </w:trPr>
        <w:tc>
          <w:tcPr>
            <w:tcW w:w="1714" w:type="dxa"/>
          </w:tcPr>
          <w:p w14:paraId="666FF1A6" w14:textId="77777777" w:rsidR="00BB2DA4" w:rsidRPr="005B17C0" w:rsidRDefault="00BB2DA4" w:rsidP="00DE7E77">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E7E77">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E7E77">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E7E77">
            <w:pPr>
              <w:pStyle w:val="TAH"/>
              <w:rPr>
                <w:noProof/>
              </w:rPr>
            </w:pPr>
            <w:r w:rsidRPr="005B17C0">
              <w:t>Codepoint/Index</w:t>
            </w:r>
          </w:p>
        </w:tc>
        <w:tc>
          <w:tcPr>
            <w:tcW w:w="3960" w:type="dxa"/>
          </w:tcPr>
          <w:p w14:paraId="6EB665AD" w14:textId="77777777" w:rsidR="00BB2DA4" w:rsidRPr="005B17C0" w:rsidRDefault="00BB2DA4" w:rsidP="00DE7E77">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E7E77">
            <w:pPr>
              <w:pStyle w:val="TAC"/>
              <w:rPr>
                <w:noProof/>
              </w:rPr>
            </w:pPr>
            <w:r w:rsidRPr="005B17C0">
              <w:t>00000</w:t>
            </w:r>
          </w:p>
        </w:tc>
        <w:tc>
          <w:tcPr>
            <w:tcW w:w="3960" w:type="dxa"/>
          </w:tcPr>
          <w:p w14:paraId="1B8FA9B0" w14:textId="77777777" w:rsidR="00BB2DA4" w:rsidRPr="005B17C0" w:rsidRDefault="00BB2DA4" w:rsidP="00DE7E77">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E7E77">
            <w:pPr>
              <w:pStyle w:val="TAC"/>
              <w:rPr>
                <w:noProof/>
              </w:rPr>
            </w:pPr>
            <w:r w:rsidRPr="005B17C0">
              <w:t>00001-01010</w:t>
            </w:r>
          </w:p>
        </w:tc>
        <w:tc>
          <w:tcPr>
            <w:tcW w:w="3960" w:type="dxa"/>
          </w:tcPr>
          <w:p w14:paraId="64091FD5" w14:textId="77777777" w:rsidR="00BB2DA4" w:rsidRPr="005B17C0" w:rsidRDefault="00BB2DA4" w:rsidP="00DE7E77">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E7E77">
            <w:pPr>
              <w:pStyle w:val="TAC"/>
              <w:rPr>
                <w:noProof/>
              </w:rPr>
            </w:pPr>
            <w:r w:rsidRPr="005B17C0">
              <w:t>01011</w:t>
            </w:r>
          </w:p>
        </w:tc>
        <w:tc>
          <w:tcPr>
            <w:tcW w:w="3960" w:type="dxa"/>
          </w:tcPr>
          <w:p w14:paraId="01FDC065" w14:textId="77777777" w:rsidR="00BB2DA4" w:rsidRPr="005B17C0" w:rsidRDefault="00BB2DA4" w:rsidP="00DE7E77">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E7E77">
            <w:pPr>
              <w:pStyle w:val="TAC"/>
              <w:rPr>
                <w:noProof/>
              </w:rPr>
            </w:pPr>
            <w:r w:rsidRPr="005B17C0">
              <w:t>01100</w:t>
            </w:r>
          </w:p>
        </w:tc>
        <w:tc>
          <w:tcPr>
            <w:tcW w:w="3960" w:type="dxa"/>
          </w:tcPr>
          <w:p w14:paraId="23593369" w14:textId="77777777" w:rsidR="00BB2DA4" w:rsidRPr="005B17C0" w:rsidRDefault="00BB2DA4" w:rsidP="00DE7E77">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E7E77">
            <w:pPr>
              <w:pStyle w:val="TAC"/>
              <w:rPr>
                <w:noProof/>
              </w:rPr>
            </w:pPr>
            <w:r w:rsidRPr="005B17C0">
              <w:t>01101</w:t>
            </w:r>
          </w:p>
        </w:tc>
        <w:tc>
          <w:tcPr>
            <w:tcW w:w="3960" w:type="dxa"/>
          </w:tcPr>
          <w:p w14:paraId="1127A42C" w14:textId="77777777" w:rsidR="00BB2DA4" w:rsidRPr="005B17C0" w:rsidRDefault="00BB2DA4" w:rsidP="00DE7E77">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E7E77">
            <w:pPr>
              <w:pStyle w:val="TAC"/>
              <w:rPr>
                <w:noProof/>
              </w:rPr>
            </w:pPr>
            <w:r w:rsidRPr="005B17C0">
              <w:t>01110-01111</w:t>
            </w:r>
          </w:p>
        </w:tc>
        <w:tc>
          <w:tcPr>
            <w:tcW w:w="3960" w:type="dxa"/>
          </w:tcPr>
          <w:p w14:paraId="6BDF58BC" w14:textId="77777777" w:rsidR="00BB2DA4" w:rsidRPr="005B17C0" w:rsidRDefault="00BB2DA4" w:rsidP="00DE7E77">
            <w:pPr>
              <w:pStyle w:val="TAC"/>
              <w:rPr>
                <w:noProof/>
              </w:rPr>
            </w:pPr>
            <w:r w:rsidRPr="005B17C0">
              <w:t>Reserved</w:t>
            </w:r>
          </w:p>
        </w:tc>
      </w:tr>
      <w:tr w:rsidR="002F7688" w:rsidRPr="005B17C0" w14:paraId="75A4D24B" w14:textId="77777777" w:rsidTr="00BB2DA4">
        <w:trPr>
          <w:ins w:id="93" w:author="Abhishek Roy" w:date="2021-11-15T12:23:00Z"/>
        </w:trPr>
        <w:tc>
          <w:tcPr>
            <w:tcW w:w="1795" w:type="dxa"/>
          </w:tcPr>
          <w:p w14:paraId="78130F46" w14:textId="4F247B62" w:rsidR="002F7688" w:rsidRPr="005B17C0" w:rsidRDefault="002F7688" w:rsidP="00DE7E77">
            <w:pPr>
              <w:pStyle w:val="TAC"/>
              <w:rPr>
                <w:ins w:id="94" w:author="Abhishek Roy" w:date="2021-11-15T12:23:00Z"/>
              </w:rPr>
            </w:pPr>
            <w:ins w:id="95" w:author="Abhishek Roy" w:date="2021-11-15T12:23:00Z">
              <w:r>
                <w:t>XX</w:t>
              </w:r>
            </w:ins>
          </w:p>
        </w:tc>
        <w:tc>
          <w:tcPr>
            <w:tcW w:w="3960" w:type="dxa"/>
          </w:tcPr>
          <w:p w14:paraId="0E3DD86F" w14:textId="459E4D6C" w:rsidR="002F7688" w:rsidRPr="005B17C0" w:rsidRDefault="002F7688" w:rsidP="00DE7E77">
            <w:pPr>
              <w:pStyle w:val="TAC"/>
              <w:rPr>
                <w:ins w:id="96" w:author="Abhishek Roy" w:date="2021-11-15T12:23:00Z"/>
              </w:rPr>
            </w:pPr>
            <w:ins w:id="97" w:author="Abhishek Roy" w:date="2021-11-15T12:23:00Z">
              <w:r>
                <w:t>UE-specific TA Report</w:t>
              </w:r>
            </w:ins>
          </w:p>
        </w:tc>
      </w:tr>
      <w:tr w:rsidR="00BB2DA4" w:rsidRPr="005B17C0" w14:paraId="3A35DA58" w14:textId="77777777" w:rsidTr="00BB2DA4">
        <w:tc>
          <w:tcPr>
            <w:tcW w:w="1795" w:type="dxa"/>
          </w:tcPr>
          <w:p w14:paraId="50A6DA37" w14:textId="77777777" w:rsidR="00BB2DA4" w:rsidRPr="005B17C0" w:rsidRDefault="00BB2DA4" w:rsidP="00DE7E77">
            <w:pPr>
              <w:pStyle w:val="TAC"/>
              <w:rPr>
                <w:noProof/>
              </w:rPr>
            </w:pPr>
            <w:r w:rsidRPr="005B17C0">
              <w:t>10000</w:t>
            </w:r>
          </w:p>
        </w:tc>
        <w:tc>
          <w:tcPr>
            <w:tcW w:w="3960" w:type="dxa"/>
          </w:tcPr>
          <w:p w14:paraId="2C0E433A" w14:textId="77777777" w:rsidR="00BB2DA4" w:rsidRPr="005B17C0" w:rsidRDefault="00BB2DA4" w:rsidP="00DE7E77">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E7E77">
            <w:pPr>
              <w:pStyle w:val="TAC"/>
              <w:rPr>
                <w:noProof/>
              </w:rPr>
            </w:pPr>
            <w:r w:rsidRPr="005B17C0">
              <w:t>10001</w:t>
            </w:r>
          </w:p>
        </w:tc>
        <w:tc>
          <w:tcPr>
            <w:tcW w:w="3960" w:type="dxa"/>
          </w:tcPr>
          <w:p w14:paraId="69FB2ADB" w14:textId="77777777" w:rsidR="00BB2DA4" w:rsidRPr="005B17C0" w:rsidRDefault="00BB2DA4" w:rsidP="00DE7E77">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E7E77">
            <w:pPr>
              <w:pStyle w:val="TAC"/>
              <w:rPr>
                <w:noProof/>
              </w:rPr>
            </w:pPr>
            <w:r w:rsidRPr="005B17C0">
              <w:t>10010</w:t>
            </w:r>
          </w:p>
        </w:tc>
        <w:tc>
          <w:tcPr>
            <w:tcW w:w="3960" w:type="dxa"/>
          </w:tcPr>
          <w:p w14:paraId="782AD028" w14:textId="77777777" w:rsidR="00BB2DA4" w:rsidRPr="005B17C0" w:rsidRDefault="00BB2DA4" w:rsidP="00DE7E77">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E7E77">
            <w:pPr>
              <w:pStyle w:val="TAC"/>
              <w:rPr>
                <w:noProof/>
              </w:rPr>
            </w:pPr>
            <w:r w:rsidRPr="005B17C0">
              <w:t>10011</w:t>
            </w:r>
          </w:p>
        </w:tc>
        <w:tc>
          <w:tcPr>
            <w:tcW w:w="3960" w:type="dxa"/>
          </w:tcPr>
          <w:p w14:paraId="24E4C661" w14:textId="77777777" w:rsidR="00BB2DA4" w:rsidRPr="005B17C0" w:rsidRDefault="00BB2DA4" w:rsidP="00DE7E77">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E7E77">
            <w:pPr>
              <w:pStyle w:val="TAC"/>
            </w:pPr>
            <w:r w:rsidRPr="005B17C0">
              <w:t>10100</w:t>
            </w:r>
          </w:p>
        </w:tc>
        <w:tc>
          <w:tcPr>
            <w:tcW w:w="3960" w:type="dxa"/>
          </w:tcPr>
          <w:p w14:paraId="5181DFFB" w14:textId="77777777" w:rsidR="00BB2DA4" w:rsidRPr="005B17C0" w:rsidRDefault="00BB2DA4" w:rsidP="00DE7E77">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E7E77">
            <w:pPr>
              <w:pStyle w:val="TAC"/>
              <w:rPr>
                <w:noProof/>
              </w:rPr>
            </w:pPr>
            <w:r w:rsidRPr="005B17C0">
              <w:rPr>
                <w:noProof/>
              </w:rPr>
              <w:t>10101</w:t>
            </w:r>
          </w:p>
        </w:tc>
        <w:tc>
          <w:tcPr>
            <w:tcW w:w="3960" w:type="dxa"/>
          </w:tcPr>
          <w:p w14:paraId="1E7EF4A8" w14:textId="77777777" w:rsidR="00BB2DA4" w:rsidRPr="005B17C0" w:rsidRDefault="00BB2DA4" w:rsidP="00DE7E77">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E7E77">
            <w:pPr>
              <w:pStyle w:val="TAC"/>
              <w:rPr>
                <w:noProof/>
              </w:rPr>
            </w:pPr>
            <w:r w:rsidRPr="005B17C0">
              <w:t>10110</w:t>
            </w:r>
          </w:p>
        </w:tc>
        <w:tc>
          <w:tcPr>
            <w:tcW w:w="3960" w:type="dxa"/>
          </w:tcPr>
          <w:p w14:paraId="3A6632A7" w14:textId="77777777" w:rsidR="00BB2DA4" w:rsidRPr="005B17C0" w:rsidRDefault="00BB2DA4" w:rsidP="00DE7E77">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E7E77">
            <w:pPr>
              <w:pStyle w:val="TAC"/>
              <w:rPr>
                <w:noProof/>
              </w:rPr>
            </w:pPr>
            <w:r w:rsidRPr="005B17C0">
              <w:t>10111</w:t>
            </w:r>
          </w:p>
        </w:tc>
        <w:tc>
          <w:tcPr>
            <w:tcW w:w="3960" w:type="dxa"/>
          </w:tcPr>
          <w:p w14:paraId="72D30A6A" w14:textId="77777777" w:rsidR="00BB2DA4" w:rsidRPr="005B17C0" w:rsidRDefault="00BB2DA4" w:rsidP="00DE7E77">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E7E77">
            <w:pPr>
              <w:pStyle w:val="TAC"/>
              <w:rPr>
                <w:noProof/>
              </w:rPr>
            </w:pPr>
            <w:r w:rsidRPr="005B17C0">
              <w:t>11000</w:t>
            </w:r>
          </w:p>
        </w:tc>
        <w:tc>
          <w:tcPr>
            <w:tcW w:w="3960" w:type="dxa"/>
          </w:tcPr>
          <w:p w14:paraId="307149CD" w14:textId="77777777" w:rsidR="00BB2DA4" w:rsidRPr="005B17C0" w:rsidRDefault="00BB2DA4" w:rsidP="00DE7E77">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E7E77">
            <w:pPr>
              <w:pStyle w:val="TAC"/>
              <w:rPr>
                <w:noProof/>
              </w:rPr>
            </w:pPr>
            <w:r w:rsidRPr="005B17C0">
              <w:t>11001</w:t>
            </w:r>
          </w:p>
        </w:tc>
        <w:tc>
          <w:tcPr>
            <w:tcW w:w="3960" w:type="dxa"/>
          </w:tcPr>
          <w:p w14:paraId="12A2C327" w14:textId="77777777" w:rsidR="00BB2DA4" w:rsidRPr="005B17C0" w:rsidRDefault="00BB2DA4" w:rsidP="00DE7E77">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E7E77">
            <w:pPr>
              <w:pStyle w:val="TAC"/>
              <w:rPr>
                <w:noProof/>
              </w:rPr>
            </w:pPr>
            <w:r w:rsidRPr="005B17C0">
              <w:t>11010</w:t>
            </w:r>
          </w:p>
        </w:tc>
        <w:tc>
          <w:tcPr>
            <w:tcW w:w="3960" w:type="dxa"/>
          </w:tcPr>
          <w:p w14:paraId="3C5B7EBC" w14:textId="77777777" w:rsidR="00BB2DA4" w:rsidRPr="005B17C0" w:rsidRDefault="00BB2DA4" w:rsidP="00DE7E77">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E7E77">
            <w:pPr>
              <w:pStyle w:val="TAC"/>
              <w:rPr>
                <w:noProof/>
              </w:rPr>
            </w:pPr>
            <w:r w:rsidRPr="005B17C0">
              <w:t>11011</w:t>
            </w:r>
          </w:p>
        </w:tc>
        <w:tc>
          <w:tcPr>
            <w:tcW w:w="3960" w:type="dxa"/>
          </w:tcPr>
          <w:p w14:paraId="49FF98C9" w14:textId="77777777" w:rsidR="00BB2DA4" w:rsidRPr="005B17C0" w:rsidRDefault="00BB2DA4" w:rsidP="00DE7E77">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E7E77">
            <w:pPr>
              <w:pStyle w:val="TAC"/>
              <w:rPr>
                <w:noProof/>
              </w:rPr>
            </w:pPr>
            <w:r w:rsidRPr="005B17C0">
              <w:t>11100</w:t>
            </w:r>
          </w:p>
        </w:tc>
        <w:tc>
          <w:tcPr>
            <w:tcW w:w="3960" w:type="dxa"/>
          </w:tcPr>
          <w:p w14:paraId="62ECD5A2" w14:textId="77777777" w:rsidR="00BB2DA4" w:rsidRPr="005B17C0" w:rsidRDefault="00BB2DA4" w:rsidP="00DE7E77">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E7E77">
            <w:pPr>
              <w:pStyle w:val="TAC"/>
              <w:rPr>
                <w:noProof/>
              </w:rPr>
            </w:pPr>
            <w:r w:rsidRPr="005B17C0">
              <w:t>11101</w:t>
            </w:r>
          </w:p>
        </w:tc>
        <w:tc>
          <w:tcPr>
            <w:tcW w:w="3960" w:type="dxa"/>
          </w:tcPr>
          <w:p w14:paraId="55F300F8" w14:textId="77777777" w:rsidR="00BB2DA4" w:rsidRPr="005B17C0" w:rsidRDefault="00BB2DA4" w:rsidP="00DE7E77">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E7E77">
            <w:pPr>
              <w:pStyle w:val="TAC"/>
              <w:rPr>
                <w:noProof/>
              </w:rPr>
            </w:pPr>
            <w:r w:rsidRPr="005B17C0">
              <w:t>11110</w:t>
            </w:r>
          </w:p>
        </w:tc>
        <w:tc>
          <w:tcPr>
            <w:tcW w:w="3960" w:type="dxa"/>
          </w:tcPr>
          <w:p w14:paraId="62A96105" w14:textId="77777777" w:rsidR="00BB2DA4" w:rsidRPr="005B17C0" w:rsidRDefault="00BB2DA4" w:rsidP="00DE7E77">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E7E77">
            <w:pPr>
              <w:pStyle w:val="TAC"/>
              <w:rPr>
                <w:noProof/>
              </w:rPr>
            </w:pPr>
            <w:r w:rsidRPr="005B17C0">
              <w:t>11111</w:t>
            </w:r>
          </w:p>
        </w:tc>
        <w:tc>
          <w:tcPr>
            <w:tcW w:w="3960" w:type="dxa"/>
          </w:tcPr>
          <w:p w14:paraId="4F61063F" w14:textId="77777777" w:rsidR="00BB2DA4" w:rsidRPr="005B17C0" w:rsidRDefault="00BB2DA4" w:rsidP="00DE7E77">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E7E77">
        <w:trPr>
          <w:jc w:val="center"/>
        </w:trPr>
        <w:tc>
          <w:tcPr>
            <w:tcW w:w="1714" w:type="dxa"/>
          </w:tcPr>
          <w:p w14:paraId="74A37ABC" w14:textId="77777777" w:rsidR="00BB2DA4" w:rsidRPr="005B17C0" w:rsidRDefault="00BB2DA4" w:rsidP="00DE7E77">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E7E77">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E7E77">
            <w:pPr>
              <w:pStyle w:val="TAH"/>
              <w:rPr>
                <w:noProof/>
                <w:lang w:eastAsia="ko-KR"/>
              </w:rPr>
            </w:pPr>
            <w:r w:rsidRPr="005B17C0">
              <w:rPr>
                <w:noProof/>
                <w:lang w:eastAsia="ko-KR"/>
              </w:rPr>
              <w:t>LCID values</w:t>
            </w:r>
          </w:p>
        </w:tc>
      </w:tr>
      <w:tr w:rsidR="00BB2DA4" w:rsidRPr="005B17C0" w14:paraId="6B96EF97" w14:textId="77777777" w:rsidTr="00DE7E77">
        <w:trPr>
          <w:jc w:val="center"/>
        </w:trPr>
        <w:tc>
          <w:tcPr>
            <w:tcW w:w="1714" w:type="dxa"/>
          </w:tcPr>
          <w:p w14:paraId="61BC7705" w14:textId="77777777" w:rsidR="00BB2DA4" w:rsidRPr="005B17C0" w:rsidRDefault="00BB2DA4" w:rsidP="00DE7E77">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E7E77">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E7E77">
            <w:pPr>
              <w:pStyle w:val="TAC"/>
              <w:rPr>
                <w:noProof/>
                <w:lang w:eastAsia="ko-KR"/>
              </w:rPr>
            </w:pPr>
            <w:r w:rsidRPr="005B17C0">
              <w:rPr>
                <w:noProof/>
                <w:lang w:eastAsia="ko-KR"/>
              </w:rPr>
              <w:t>Identity of the logical channel</w:t>
            </w:r>
          </w:p>
        </w:tc>
      </w:tr>
      <w:tr w:rsidR="00BB2DA4" w:rsidRPr="005B17C0" w14:paraId="15C133B5" w14:textId="77777777" w:rsidTr="00DE7E77">
        <w:trPr>
          <w:jc w:val="center"/>
        </w:trPr>
        <w:tc>
          <w:tcPr>
            <w:tcW w:w="1714" w:type="dxa"/>
          </w:tcPr>
          <w:p w14:paraId="187262FA" w14:textId="77777777" w:rsidR="00BB2DA4" w:rsidRPr="005B17C0" w:rsidRDefault="00BB2DA4" w:rsidP="00DE7E77">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E7E77">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E7E77">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E7E77">
        <w:trPr>
          <w:jc w:val="center"/>
        </w:trPr>
        <w:tc>
          <w:tcPr>
            <w:tcW w:w="1350" w:type="dxa"/>
          </w:tcPr>
          <w:p w14:paraId="4A04C010" w14:textId="77777777" w:rsidR="00BB2DA4" w:rsidRPr="005B17C0" w:rsidRDefault="00BB2DA4" w:rsidP="00DE7E77">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E7E77">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E7E77">
            <w:pPr>
              <w:pStyle w:val="TAH"/>
              <w:rPr>
                <w:noProof/>
                <w:lang w:eastAsia="ko-KR"/>
              </w:rPr>
            </w:pPr>
            <w:r w:rsidRPr="005B17C0">
              <w:rPr>
                <w:noProof/>
                <w:lang w:eastAsia="ko-KR"/>
              </w:rPr>
              <w:t>Size of Length field (in bits)</w:t>
            </w:r>
          </w:p>
        </w:tc>
      </w:tr>
      <w:tr w:rsidR="00BB2DA4" w:rsidRPr="005B17C0" w14:paraId="317D94FD" w14:textId="77777777" w:rsidTr="00DE7E77">
        <w:trPr>
          <w:jc w:val="center"/>
        </w:trPr>
        <w:tc>
          <w:tcPr>
            <w:tcW w:w="1350" w:type="dxa"/>
            <w:vMerge w:val="restart"/>
          </w:tcPr>
          <w:p w14:paraId="31B3CEFD" w14:textId="77777777" w:rsidR="00BB2DA4" w:rsidRPr="005B17C0" w:rsidRDefault="00BB2DA4" w:rsidP="00DE7E77">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E7E77">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E7E77">
            <w:pPr>
              <w:pStyle w:val="TAC"/>
              <w:rPr>
                <w:noProof/>
                <w:lang w:eastAsia="ko-KR"/>
              </w:rPr>
            </w:pPr>
            <w:r w:rsidRPr="005B17C0">
              <w:rPr>
                <w:noProof/>
                <w:lang w:eastAsia="ko-KR"/>
              </w:rPr>
              <w:t>7</w:t>
            </w:r>
          </w:p>
        </w:tc>
      </w:tr>
      <w:tr w:rsidR="00BB2DA4" w:rsidRPr="005B17C0" w14:paraId="09342E7C" w14:textId="77777777" w:rsidTr="00DE7E77">
        <w:trPr>
          <w:jc w:val="center"/>
        </w:trPr>
        <w:tc>
          <w:tcPr>
            <w:tcW w:w="1350" w:type="dxa"/>
            <w:vMerge/>
          </w:tcPr>
          <w:p w14:paraId="39C98068" w14:textId="77777777" w:rsidR="00BB2DA4" w:rsidRPr="005B17C0" w:rsidRDefault="00BB2DA4" w:rsidP="00DE7E77">
            <w:pPr>
              <w:pStyle w:val="TAC"/>
              <w:rPr>
                <w:noProof/>
                <w:lang w:eastAsia="ko-KR"/>
              </w:rPr>
            </w:pPr>
          </w:p>
        </w:tc>
        <w:tc>
          <w:tcPr>
            <w:tcW w:w="1350" w:type="dxa"/>
          </w:tcPr>
          <w:p w14:paraId="024FEF1A" w14:textId="77777777" w:rsidR="00BB2DA4" w:rsidRPr="005B17C0" w:rsidRDefault="00BB2DA4" w:rsidP="00DE7E77">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E7E77">
            <w:pPr>
              <w:pStyle w:val="TAC"/>
              <w:rPr>
                <w:noProof/>
                <w:lang w:eastAsia="ko-KR"/>
              </w:rPr>
            </w:pPr>
            <w:r w:rsidRPr="005B17C0">
              <w:rPr>
                <w:noProof/>
                <w:lang w:eastAsia="ko-KR"/>
              </w:rPr>
              <w:t>15</w:t>
            </w:r>
          </w:p>
        </w:tc>
      </w:tr>
      <w:tr w:rsidR="00BB2DA4" w:rsidRPr="005B17C0" w14:paraId="20E08BF1" w14:textId="77777777" w:rsidTr="00DE7E77">
        <w:trPr>
          <w:jc w:val="center"/>
        </w:trPr>
        <w:tc>
          <w:tcPr>
            <w:tcW w:w="1350" w:type="dxa"/>
          </w:tcPr>
          <w:p w14:paraId="31E8074A" w14:textId="77777777" w:rsidR="00BB2DA4" w:rsidRPr="005B17C0" w:rsidRDefault="00BB2DA4" w:rsidP="00DE7E77">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E7E77">
            <w:pPr>
              <w:pStyle w:val="TAC"/>
              <w:rPr>
                <w:noProof/>
                <w:lang w:eastAsia="ko-KR"/>
              </w:rPr>
            </w:pPr>
            <w:r w:rsidRPr="005B17C0">
              <w:rPr>
                <w:noProof/>
                <w:lang w:eastAsia="ko-KR"/>
              </w:rPr>
              <w:t>-</w:t>
            </w:r>
          </w:p>
        </w:tc>
        <w:tc>
          <w:tcPr>
            <w:tcW w:w="3060" w:type="dxa"/>
          </w:tcPr>
          <w:p w14:paraId="360CB74B" w14:textId="77777777" w:rsidR="00BB2DA4" w:rsidRPr="005B17C0" w:rsidRDefault="00BB2DA4" w:rsidP="00DE7E77">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E7E77">
        <w:trPr>
          <w:jc w:val="center"/>
        </w:trPr>
        <w:tc>
          <w:tcPr>
            <w:tcW w:w="1350" w:type="dxa"/>
          </w:tcPr>
          <w:p w14:paraId="4E619567" w14:textId="77777777" w:rsidR="00BB2DA4" w:rsidRPr="005B17C0" w:rsidRDefault="00BB2DA4" w:rsidP="00DE7E77">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E7E77">
            <w:pPr>
              <w:pStyle w:val="TAH"/>
              <w:rPr>
                <w:noProof/>
                <w:lang w:eastAsia="ko-KR"/>
              </w:rPr>
            </w:pPr>
            <w:r w:rsidRPr="005B17C0">
              <w:rPr>
                <w:noProof/>
                <w:lang w:eastAsia="ko-KR"/>
              </w:rPr>
              <w:t>LCID values</w:t>
            </w:r>
          </w:p>
        </w:tc>
      </w:tr>
      <w:tr w:rsidR="00BB2DA4" w:rsidRPr="005B17C0" w14:paraId="3C6D98D7" w14:textId="77777777" w:rsidTr="00DE7E77">
        <w:trPr>
          <w:jc w:val="center"/>
        </w:trPr>
        <w:tc>
          <w:tcPr>
            <w:tcW w:w="1350" w:type="dxa"/>
          </w:tcPr>
          <w:p w14:paraId="593B9FBA" w14:textId="77777777" w:rsidR="00BB2DA4" w:rsidRPr="005B17C0" w:rsidRDefault="00BB2DA4" w:rsidP="00DE7E77">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E7E77">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E7E77">
        <w:trPr>
          <w:jc w:val="center"/>
        </w:trPr>
        <w:tc>
          <w:tcPr>
            <w:tcW w:w="1350" w:type="dxa"/>
          </w:tcPr>
          <w:p w14:paraId="538D3A6F" w14:textId="77777777" w:rsidR="00BB2DA4" w:rsidRPr="005B17C0" w:rsidRDefault="00BB2DA4" w:rsidP="00DE7E77">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E7E77">
            <w:pPr>
              <w:pStyle w:val="TAC"/>
              <w:rPr>
                <w:noProof/>
                <w:lang w:eastAsia="zh-CN"/>
              </w:rPr>
            </w:pPr>
            <w:r w:rsidRPr="005B17C0">
              <w:rPr>
                <w:noProof/>
                <w:lang w:eastAsia="zh-CN"/>
              </w:rPr>
              <w:t>MTCH</w:t>
            </w:r>
          </w:p>
        </w:tc>
      </w:tr>
      <w:tr w:rsidR="00BB2DA4" w:rsidRPr="005B17C0" w14:paraId="7FD2BC22" w14:textId="77777777" w:rsidTr="00DE7E77">
        <w:trPr>
          <w:jc w:val="center"/>
        </w:trPr>
        <w:tc>
          <w:tcPr>
            <w:tcW w:w="1350" w:type="dxa"/>
          </w:tcPr>
          <w:p w14:paraId="7975E380" w14:textId="77777777" w:rsidR="00BB2DA4" w:rsidRPr="005B17C0" w:rsidRDefault="00BB2DA4" w:rsidP="00DE7E77">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E7E77">
            <w:pPr>
              <w:pStyle w:val="TAC"/>
              <w:rPr>
                <w:noProof/>
                <w:lang w:eastAsia="zh-CN"/>
              </w:rPr>
            </w:pPr>
            <w:r w:rsidRPr="005B17C0">
              <w:rPr>
                <w:noProof/>
                <w:lang w:eastAsia="zh-CN"/>
              </w:rPr>
              <w:t>Reserved</w:t>
            </w:r>
          </w:p>
        </w:tc>
      </w:tr>
      <w:tr w:rsidR="00BB2DA4" w:rsidRPr="005B17C0" w14:paraId="1B0E1299" w14:textId="77777777" w:rsidTr="00DE7E77">
        <w:trPr>
          <w:jc w:val="center"/>
        </w:trPr>
        <w:tc>
          <w:tcPr>
            <w:tcW w:w="1350" w:type="dxa"/>
          </w:tcPr>
          <w:p w14:paraId="52886B12" w14:textId="77777777" w:rsidR="00BB2DA4" w:rsidRPr="005B17C0" w:rsidRDefault="00BB2DA4" w:rsidP="00DE7E77">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E7E77">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E7E77">
        <w:trPr>
          <w:jc w:val="center"/>
        </w:trPr>
        <w:tc>
          <w:tcPr>
            <w:tcW w:w="1350" w:type="dxa"/>
          </w:tcPr>
          <w:p w14:paraId="05EC37CD" w14:textId="77777777" w:rsidR="00BB2DA4" w:rsidRPr="005B17C0" w:rsidRDefault="00BB2DA4" w:rsidP="00DE7E77">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E7E77">
            <w:pPr>
              <w:pStyle w:val="TAC"/>
              <w:rPr>
                <w:noProof/>
                <w:lang w:eastAsia="zh-CN"/>
              </w:rPr>
            </w:pPr>
            <w:r w:rsidRPr="005B17C0">
              <w:rPr>
                <w:noProof/>
                <w:lang w:eastAsia="zh-CN"/>
              </w:rPr>
              <w:t>Padding</w:t>
            </w:r>
          </w:p>
        </w:tc>
      </w:tr>
      <w:tr w:rsidR="00BB2DA4" w:rsidRPr="005B17C0" w14:paraId="33A583D3" w14:textId="77777777" w:rsidTr="00DE7E77">
        <w:trPr>
          <w:jc w:val="center"/>
        </w:trPr>
        <w:tc>
          <w:tcPr>
            <w:tcW w:w="4410" w:type="dxa"/>
            <w:gridSpan w:val="2"/>
          </w:tcPr>
          <w:p w14:paraId="57780D5D" w14:textId="77777777" w:rsidR="00BB2DA4" w:rsidRPr="005B17C0" w:rsidRDefault="00BB2DA4" w:rsidP="00DE7E77">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E7E77">
        <w:trPr>
          <w:jc w:val="center"/>
        </w:trPr>
        <w:tc>
          <w:tcPr>
            <w:tcW w:w="1129" w:type="dxa"/>
          </w:tcPr>
          <w:p w14:paraId="051ACC0C" w14:textId="77777777" w:rsidR="00BB2DA4" w:rsidRPr="005B17C0" w:rsidRDefault="00BB2DA4" w:rsidP="00DE7E77">
            <w:pPr>
              <w:pStyle w:val="TAH"/>
              <w:rPr>
                <w:noProof/>
              </w:rPr>
            </w:pPr>
            <w:r w:rsidRPr="005B17C0">
              <w:rPr>
                <w:noProof/>
              </w:rPr>
              <w:t>Index of R</w:t>
            </w:r>
          </w:p>
        </w:tc>
        <w:tc>
          <w:tcPr>
            <w:tcW w:w="1281" w:type="dxa"/>
          </w:tcPr>
          <w:p w14:paraId="7012A918" w14:textId="77777777" w:rsidR="00BB2DA4" w:rsidRPr="005B17C0" w:rsidRDefault="00BB2DA4" w:rsidP="00DE7E77">
            <w:pPr>
              <w:pStyle w:val="TAH"/>
              <w:rPr>
                <w:noProof/>
              </w:rPr>
            </w:pPr>
            <w:r w:rsidRPr="005B17C0">
              <w:rPr>
                <w:noProof/>
              </w:rPr>
              <w:t>Index of F2</w:t>
            </w:r>
          </w:p>
        </w:tc>
        <w:tc>
          <w:tcPr>
            <w:tcW w:w="3260" w:type="dxa"/>
          </w:tcPr>
          <w:p w14:paraId="16EDFB87" w14:textId="77777777" w:rsidR="00BB2DA4" w:rsidRPr="005B17C0" w:rsidRDefault="00BB2DA4" w:rsidP="00DE7E77">
            <w:pPr>
              <w:pStyle w:val="TAH"/>
              <w:rPr>
                <w:noProof/>
              </w:rPr>
            </w:pPr>
            <w:r w:rsidRPr="005B17C0">
              <w:rPr>
                <w:noProof/>
              </w:rPr>
              <w:t>Short DCQR value</w:t>
            </w:r>
          </w:p>
        </w:tc>
      </w:tr>
      <w:tr w:rsidR="00BB2DA4" w:rsidRPr="005B17C0" w14:paraId="5A69D2DA" w14:textId="77777777" w:rsidTr="00DE7E77">
        <w:trPr>
          <w:trHeight w:val="193"/>
          <w:jc w:val="center"/>
        </w:trPr>
        <w:tc>
          <w:tcPr>
            <w:tcW w:w="1129" w:type="dxa"/>
          </w:tcPr>
          <w:p w14:paraId="5171CA8A" w14:textId="77777777" w:rsidR="00BB2DA4" w:rsidRPr="005B17C0" w:rsidRDefault="00BB2DA4" w:rsidP="00DE7E77">
            <w:pPr>
              <w:pStyle w:val="TAC"/>
              <w:rPr>
                <w:noProof/>
              </w:rPr>
            </w:pPr>
            <w:r w:rsidRPr="005B17C0">
              <w:rPr>
                <w:noProof/>
              </w:rPr>
              <w:t>0</w:t>
            </w:r>
          </w:p>
        </w:tc>
        <w:tc>
          <w:tcPr>
            <w:tcW w:w="1281" w:type="dxa"/>
          </w:tcPr>
          <w:p w14:paraId="1573F49D" w14:textId="77777777" w:rsidR="00BB2DA4" w:rsidRPr="005B17C0" w:rsidRDefault="00BB2DA4" w:rsidP="00DE7E77">
            <w:pPr>
              <w:pStyle w:val="TAC"/>
            </w:pPr>
            <w:r w:rsidRPr="005B17C0">
              <w:t>0</w:t>
            </w:r>
          </w:p>
        </w:tc>
        <w:tc>
          <w:tcPr>
            <w:tcW w:w="3260" w:type="dxa"/>
          </w:tcPr>
          <w:p w14:paraId="1C7BF4C4" w14:textId="77777777" w:rsidR="00BB2DA4" w:rsidRPr="005B17C0" w:rsidRDefault="00BB2DA4" w:rsidP="00DE7E77">
            <w:pPr>
              <w:pStyle w:val="TAC"/>
              <w:rPr>
                <w:noProof/>
              </w:rPr>
            </w:pPr>
            <w:r w:rsidRPr="005B17C0">
              <w:t>No short DCQR</w:t>
            </w:r>
          </w:p>
        </w:tc>
      </w:tr>
      <w:tr w:rsidR="00BB2DA4" w:rsidRPr="005B17C0" w14:paraId="321EC77F" w14:textId="77777777" w:rsidTr="00DE7E77">
        <w:trPr>
          <w:jc w:val="center"/>
        </w:trPr>
        <w:tc>
          <w:tcPr>
            <w:tcW w:w="1129" w:type="dxa"/>
          </w:tcPr>
          <w:p w14:paraId="28CAD242" w14:textId="77777777" w:rsidR="00BB2DA4" w:rsidRPr="005B17C0" w:rsidRDefault="00BB2DA4" w:rsidP="00DE7E77">
            <w:pPr>
              <w:pStyle w:val="TAC"/>
              <w:rPr>
                <w:noProof/>
              </w:rPr>
            </w:pPr>
            <w:r w:rsidRPr="005B17C0">
              <w:rPr>
                <w:noProof/>
              </w:rPr>
              <w:t>0</w:t>
            </w:r>
          </w:p>
        </w:tc>
        <w:tc>
          <w:tcPr>
            <w:tcW w:w="1281" w:type="dxa"/>
          </w:tcPr>
          <w:p w14:paraId="07F0F862" w14:textId="77777777" w:rsidR="00BB2DA4" w:rsidRPr="005B17C0" w:rsidRDefault="00BB2DA4" w:rsidP="00DE7E77">
            <w:pPr>
              <w:pStyle w:val="TAC"/>
            </w:pPr>
            <w:r w:rsidRPr="005B17C0">
              <w:t>1</w:t>
            </w:r>
          </w:p>
        </w:tc>
        <w:tc>
          <w:tcPr>
            <w:tcW w:w="3260" w:type="dxa"/>
          </w:tcPr>
          <w:p w14:paraId="4275893D" w14:textId="77777777" w:rsidR="00BB2DA4" w:rsidRPr="005B17C0" w:rsidRDefault="00BB2DA4" w:rsidP="00DE7E77">
            <w:pPr>
              <w:pStyle w:val="TAC"/>
              <w:rPr>
                <w:noProof/>
              </w:rPr>
            </w:pPr>
            <w:r w:rsidRPr="005B17C0">
              <w:t>Short DCQR 1</w:t>
            </w:r>
          </w:p>
        </w:tc>
      </w:tr>
      <w:tr w:rsidR="00BB2DA4" w:rsidRPr="005B17C0" w14:paraId="5998FBD6" w14:textId="77777777" w:rsidTr="00DE7E77">
        <w:trPr>
          <w:jc w:val="center"/>
        </w:trPr>
        <w:tc>
          <w:tcPr>
            <w:tcW w:w="1129" w:type="dxa"/>
          </w:tcPr>
          <w:p w14:paraId="61D820E9" w14:textId="77777777" w:rsidR="00BB2DA4" w:rsidRPr="005B17C0" w:rsidRDefault="00BB2DA4" w:rsidP="00DE7E77">
            <w:pPr>
              <w:pStyle w:val="TAC"/>
              <w:rPr>
                <w:noProof/>
              </w:rPr>
            </w:pPr>
            <w:r w:rsidRPr="005B17C0">
              <w:rPr>
                <w:noProof/>
              </w:rPr>
              <w:t>1</w:t>
            </w:r>
          </w:p>
        </w:tc>
        <w:tc>
          <w:tcPr>
            <w:tcW w:w="1281" w:type="dxa"/>
          </w:tcPr>
          <w:p w14:paraId="3B737950" w14:textId="77777777" w:rsidR="00BB2DA4" w:rsidRPr="005B17C0" w:rsidRDefault="00BB2DA4" w:rsidP="00DE7E77">
            <w:pPr>
              <w:pStyle w:val="TAC"/>
            </w:pPr>
            <w:r w:rsidRPr="005B17C0">
              <w:t>0</w:t>
            </w:r>
          </w:p>
        </w:tc>
        <w:tc>
          <w:tcPr>
            <w:tcW w:w="3260" w:type="dxa"/>
          </w:tcPr>
          <w:p w14:paraId="5801D6C4" w14:textId="77777777" w:rsidR="00BB2DA4" w:rsidRPr="005B17C0" w:rsidRDefault="00BB2DA4" w:rsidP="00DE7E77">
            <w:pPr>
              <w:pStyle w:val="TAC"/>
              <w:rPr>
                <w:noProof/>
              </w:rPr>
            </w:pPr>
            <w:r w:rsidRPr="005B17C0">
              <w:t>Short DCQR 2</w:t>
            </w:r>
          </w:p>
        </w:tc>
      </w:tr>
      <w:tr w:rsidR="00BB2DA4" w:rsidRPr="005B17C0" w14:paraId="68B1434B" w14:textId="77777777" w:rsidTr="00DE7E77">
        <w:trPr>
          <w:jc w:val="center"/>
        </w:trPr>
        <w:tc>
          <w:tcPr>
            <w:tcW w:w="1129" w:type="dxa"/>
          </w:tcPr>
          <w:p w14:paraId="5D022A64" w14:textId="77777777" w:rsidR="00BB2DA4" w:rsidRPr="005B17C0" w:rsidRDefault="00BB2DA4" w:rsidP="00DE7E77">
            <w:pPr>
              <w:pStyle w:val="TAC"/>
              <w:rPr>
                <w:noProof/>
              </w:rPr>
            </w:pPr>
            <w:r w:rsidRPr="005B17C0">
              <w:rPr>
                <w:noProof/>
              </w:rPr>
              <w:t>1</w:t>
            </w:r>
          </w:p>
        </w:tc>
        <w:tc>
          <w:tcPr>
            <w:tcW w:w="1281" w:type="dxa"/>
          </w:tcPr>
          <w:p w14:paraId="37211C84" w14:textId="77777777" w:rsidR="00BB2DA4" w:rsidRPr="005B17C0" w:rsidRDefault="00BB2DA4" w:rsidP="00DE7E77">
            <w:pPr>
              <w:pStyle w:val="TAC"/>
            </w:pPr>
            <w:r w:rsidRPr="005B17C0">
              <w:t>1</w:t>
            </w:r>
          </w:p>
        </w:tc>
        <w:tc>
          <w:tcPr>
            <w:tcW w:w="3260" w:type="dxa"/>
          </w:tcPr>
          <w:p w14:paraId="0C4FB3CC" w14:textId="77777777" w:rsidR="00BB2DA4" w:rsidRPr="005B17C0" w:rsidRDefault="00BB2DA4" w:rsidP="00DE7E77">
            <w:pPr>
              <w:pStyle w:val="TAC"/>
              <w:rPr>
                <w:noProof/>
              </w:rPr>
            </w:pPr>
            <w:r w:rsidRPr="005B17C0">
              <w:t>Short DCQR 3</w:t>
            </w:r>
          </w:p>
        </w:tc>
      </w:tr>
    </w:tbl>
    <w:p w14:paraId="65169A08" w14:textId="77777777" w:rsidR="00BB2DA4" w:rsidRDefault="00BB2DA4" w:rsidP="000334AA">
      <w:pPr>
        <w:pStyle w:val="NO"/>
        <w:rPr>
          <w:ins w:id="98"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99" w:name="_Toc29243066"/>
      <w:bookmarkStart w:id="100" w:name="_Toc37256330"/>
      <w:bookmarkStart w:id="101" w:name="_Toc37256484"/>
      <w:bookmarkStart w:id="102" w:name="_Toc46500423"/>
      <w:bookmarkStart w:id="103" w:name="_Toc52536332"/>
      <w:bookmarkStart w:id="104"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99"/>
      <w:bookmarkEnd w:id="100"/>
      <w:bookmarkEnd w:id="101"/>
      <w:bookmarkEnd w:id="102"/>
      <w:bookmarkEnd w:id="103"/>
      <w:bookmarkEnd w:id="104"/>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0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0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06"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07" w:author="Abhishek Roy" w:date="2021-11-15T11:52:00Z"/>
          <w:rFonts w:eastAsia="Malgun Gothic"/>
        </w:rPr>
      </w:pPr>
      <w:ins w:id="108"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p>
    <w:p w14:paraId="23066992" w14:textId="3797C396" w:rsidR="00787355" w:rsidDel="00184BEE" w:rsidRDefault="00787355" w:rsidP="00166930">
      <w:pPr>
        <w:pStyle w:val="EditorsNote"/>
        <w:rPr>
          <w:del w:id="109" w:author="Abhishek Roy" w:date="2021-11-15T11:47:00Z"/>
          <w:rFonts w:eastAsia="Malgun Gothic"/>
          <w:color w:val="auto"/>
        </w:rPr>
      </w:pPr>
      <w:del w:id="110"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11"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12" w:name="_Toc29243071"/>
      <w:bookmarkStart w:id="113" w:name="_Toc37256335"/>
      <w:bookmarkStart w:id="114" w:name="_Toc37256489"/>
      <w:bookmarkStart w:id="115" w:name="_Toc46500428"/>
      <w:bookmarkStart w:id="116" w:name="_Toc52536337"/>
      <w:bookmarkStart w:id="11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12"/>
      <w:bookmarkEnd w:id="113"/>
      <w:bookmarkEnd w:id="114"/>
      <w:bookmarkEnd w:id="115"/>
      <w:bookmarkEnd w:id="116"/>
      <w:bookmarkEnd w:id="11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250A6E">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250A6E">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250A6E">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250A6E">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250A6E">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250A6E">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250A6E">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250A6E">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250A6E">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250A6E">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250A6E">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250A6E">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250A6E">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250A6E">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250A6E">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250A6E">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250A6E">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29" type="#_x0000_t75" style="width:292.25pt;height:128.45pt" o:ole="" fillcolor="window">
            <v:imagedata r:id="rId19" o:title=""/>
          </v:shape>
          <o:OLEObject Type="Embed" ProgID="Word.Picture.8" ShapeID="_x0000_i1029" DrawAspect="Content" ObjectID="_1698485338" r:id="rId20"/>
        </w:object>
      </w:r>
    </w:p>
    <w:p w14:paraId="6DBEF00C" w14:textId="77777777" w:rsidR="00694AF3" w:rsidRPr="00E62EF8" w:rsidRDefault="00694AF3" w:rsidP="00694AF3">
      <w:pPr>
        <w:pStyle w:val="TF"/>
      </w:pPr>
      <w:r w:rsidRPr="00E62EF8">
        <w:t>Figure C-1: Setting the HARQ RTT Timer for NB-IoT</w:t>
      </w:r>
    </w:p>
    <w:bookmarkStart w:id="118" w:name="_MON_1620149307"/>
    <w:bookmarkEnd w:id="118"/>
    <w:p w14:paraId="510BF4C5" w14:textId="77777777" w:rsidR="00694AF3" w:rsidRPr="00E62EF8" w:rsidRDefault="00694AF3" w:rsidP="00694AF3">
      <w:pPr>
        <w:pStyle w:val="TH"/>
      </w:pPr>
      <w:r w:rsidRPr="00E62EF8">
        <w:object w:dxaOrig="7050" w:dyaOrig="3090" w14:anchorId="02A974F7">
          <v:shape id="_x0000_i1030" type="#_x0000_t75" style="width:292.25pt;height:128.45pt" o:ole="" fillcolor="window">
            <v:imagedata r:id="rId21" o:title=""/>
          </v:shape>
          <o:OLEObject Type="Embed" ProgID="Word.Picture.8" ShapeID="_x0000_i1030" DrawAspect="Content" ObjectID="_1698485339" r:id="rId22"/>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1D5F04">
      <w:pPr>
        <w:pStyle w:val="ListParagraph"/>
        <w:numPr>
          <w:ilvl w:val="0"/>
          <w:numId w:val="2"/>
        </w:numPr>
        <w:rPr>
          <w:del w:id="119" w:author="Abhishek Roy" w:date="2021-11-15T12:27:00Z"/>
          <w:lang w:val="en-US"/>
        </w:rPr>
      </w:pPr>
      <w:r w:rsidRPr="008328B7">
        <w:rPr>
          <w:lang w:val="en-US"/>
        </w:rPr>
        <w:t>pur-ResponseWindowSize is not extended for IoT NTN.</w:t>
      </w:r>
      <w:ins w:id="120"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21" w:author="Abhishek Roy" w:date="2021-11-15T12:28:00Z"/>
        </w:rPr>
      </w:pPr>
      <w:r w:rsidRPr="008328B7">
        <w:rPr>
          <w:lang w:val="en-US"/>
        </w:rPr>
        <w:t>SPS is supported without modification for IoT NTN.</w:t>
      </w:r>
      <w:bookmarkStart w:id="122" w:name="_GoBack"/>
      <w:bookmarkEnd w:id="122"/>
    </w:p>
    <w:p w14:paraId="42ADBEB1" w14:textId="31A3CC83" w:rsidR="008328B7" w:rsidRDefault="008328B7" w:rsidP="008328B7">
      <w:pPr>
        <w:pStyle w:val="Heading3"/>
        <w:rPr>
          <w:lang w:val="en-US"/>
        </w:rPr>
      </w:pPr>
      <w:r>
        <w:rPr>
          <w:lang w:val="en-US"/>
        </w:rPr>
        <w:lastRenderedPageBreak/>
        <w:t>RAN2#116</w:t>
      </w:r>
      <w:r>
        <w:rPr>
          <w:lang w:val="en-US"/>
        </w:rPr>
        <w:t>-e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w:ins w:id="123" w:author="Abhishek Roy" w:date="2021-11-15T12:30:00Z">
          <m:r>
            <w:rPr>
              <w:rFonts w:ascii="Cambria Math" w:eastAsia="Calibri" w:hAnsi="Cambria Math"/>
              <w:szCs w:val="22"/>
              <w:lang w:eastAsia="ko-KR"/>
            </w:rPr>
            <m:t xml:space="preserve"> </m:t>
          </m:r>
        </w:ins>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24"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22578" w14:textId="77777777" w:rsidR="003A7957" w:rsidRDefault="003A7957">
      <w:pPr>
        <w:spacing w:after="0" w:line="240" w:lineRule="auto"/>
      </w:pPr>
      <w:r>
        <w:separator/>
      </w:r>
    </w:p>
  </w:endnote>
  <w:endnote w:type="continuationSeparator" w:id="0">
    <w:p w14:paraId="24915C32" w14:textId="77777777" w:rsidR="003A7957" w:rsidRDefault="003A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3392F" w14:textId="77777777" w:rsidR="003A7957" w:rsidRDefault="003A7957">
      <w:pPr>
        <w:spacing w:after="0" w:line="240" w:lineRule="auto"/>
      </w:pPr>
      <w:r>
        <w:separator/>
      </w:r>
    </w:p>
  </w:footnote>
  <w:footnote w:type="continuationSeparator" w:id="0">
    <w:p w14:paraId="64A13C98" w14:textId="77777777" w:rsidR="003A7957" w:rsidRDefault="003A7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107B9B"/>
    <w:rsid w:val="001274C5"/>
    <w:rsid w:val="00140394"/>
    <w:rsid w:val="00166930"/>
    <w:rsid w:val="00184BEE"/>
    <w:rsid w:val="00185024"/>
    <w:rsid w:val="001C38F8"/>
    <w:rsid w:val="001E7E1B"/>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C38E9"/>
    <w:rsid w:val="004F14A7"/>
    <w:rsid w:val="004F3A57"/>
    <w:rsid w:val="00521CF7"/>
    <w:rsid w:val="00581789"/>
    <w:rsid w:val="005A407C"/>
    <w:rsid w:val="005C3B64"/>
    <w:rsid w:val="005C6C4D"/>
    <w:rsid w:val="00613D94"/>
    <w:rsid w:val="0062085D"/>
    <w:rsid w:val="006367A5"/>
    <w:rsid w:val="006405E9"/>
    <w:rsid w:val="00650E17"/>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5106"/>
    <w:rsid w:val="00A35AC9"/>
    <w:rsid w:val="00A52BA2"/>
    <w:rsid w:val="00A54A57"/>
    <w:rsid w:val="00A8632C"/>
    <w:rsid w:val="00AE4C68"/>
    <w:rsid w:val="00AF0260"/>
    <w:rsid w:val="00B11489"/>
    <w:rsid w:val="00B24D30"/>
    <w:rsid w:val="00B30934"/>
    <w:rsid w:val="00B457B6"/>
    <w:rsid w:val="00B846AE"/>
    <w:rsid w:val="00B96750"/>
    <w:rsid w:val="00BB2DA4"/>
    <w:rsid w:val="00BC2693"/>
    <w:rsid w:val="00BE5B45"/>
    <w:rsid w:val="00BF2E55"/>
    <w:rsid w:val="00C04EBD"/>
    <w:rsid w:val="00C13E7D"/>
    <w:rsid w:val="00C925DD"/>
    <w:rsid w:val="00CA7E21"/>
    <w:rsid w:val="00CB7BA5"/>
    <w:rsid w:val="00CD1D59"/>
    <w:rsid w:val="00CF294A"/>
    <w:rsid w:val="00D3708C"/>
    <w:rsid w:val="00D81D74"/>
    <w:rsid w:val="00DC3A48"/>
    <w:rsid w:val="00DC3A78"/>
    <w:rsid w:val="00E07013"/>
    <w:rsid w:val="00E37876"/>
    <w:rsid w:val="00E503E8"/>
    <w:rsid w:val="00E51647"/>
    <w:rsid w:val="00E87EB3"/>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4.bin"/><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D869-D30B-494E-8BB0-DDD6A2B6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9666</Words>
  <Characters>55100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36</cp:revision>
  <dcterms:created xsi:type="dcterms:W3CDTF">2021-09-10T17:02:00Z</dcterms:created>
  <dcterms:modified xsi:type="dcterms:W3CDTF">2021-11-15T20:31:00Z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