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4FE" w14:textId="2C1AC641" w:rsidR="008F42AA" w:rsidRDefault="00245F1B">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77777777" w:rsidR="008F42AA" w:rsidRDefault="00245F1B">
      <w:pPr>
        <w:pStyle w:val="Header"/>
        <w:tabs>
          <w:tab w:val="right" w:pos="9639"/>
        </w:tabs>
        <w:rPr>
          <w:bCs/>
          <w:sz w:val="24"/>
          <w:szCs w:val="24"/>
          <w:lang w:eastAsia="zh-CN"/>
        </w:rPr>
      </w:pPr>
      <w:r>
        <w:rPr>
          <w:bCs/>
          <w:sz w:val="24"/>
          <w:szCs w:val="24"/>
          <w:lang w:eastAsia="zh-CN"/>
        </w:rPr>
        <w:t xml:space="preserve">Elbonia, </w:t>
      </w:r>
      <w:r>
        <w:rPr>
          <w:sz w:val="24"/>
        </w:rPr>
        <w:t>01 – 12 November 2021</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0B8757B3" w14:textId="639AA9A1" w:rsidR="005F61C9" w:rsidRDefault="005F61C9" w:rsidP="005F61C9"/>
    <w:p w14:paraId="72392442" w14:textId="77777777" w:rsidR="005F61C9" w:rsidRDefault="005F61C9" w:rsidP="005F61C9">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1530EAEB" w14:textId="77777777" w:rsidR="005F61C9" w:rsidRDefault="005F61C9" w:rsidP="005F61C9">
      <w:pPr>
        <w:pStyle w:val="EmailDiscussion2"/>
      </w:pPr>
    </w:p>
    <w:p w14:paraId="10B1056D" w14:textId="77777777" w:rsidR="005F61C9" w:rsidRDefault="005F61C9" w:rsidP="005F61C9">
      <w:pPr>
        <w:pStyle w:val="Doc-text2"/>
      </w:pPr>
    </w:p>
    <w:p w14:paraId="7229E815" w14:textId="7E620AA1" w:rsidR="005F61C9" w:rsidRDefault="005F61C9" w:rsidP="005F61C9">
      <w:pPr>
        <w:pStyle w:val="EmailDiscussion"/>
        <w:tabs>
          <w:tab w:val="num" w:pos="1619"/>
        </w:tabs>
        <w:spacing w:line="240" w:lineRule="auto"/>
        <w:jc w:val="left"/>
      </w:pPr>
      <w:r>
        <w:t>[Post116-e][086][feMIMO] RRC (Ericsson)</w:t>
      </w:r>
      <w:r>
        <w:tab/>
      </w:r>
    </w:p>
    <w:p w14:paraId="4CB96464" w14:textId="77777777" w:rsidR="005F61C9" w:rsidRDefault="005F61C9" w:rsidP="005F61C9">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7F4D266B" w14:textId="77777777" w:rsidR="005F61C9" w:rsidRDefault="005F61C9" w:rsidP="005F61C9">
      <w:pPr>
        <w:pStyle w:val="Doc-text2"/>
      </w:pPr>
      <w:r>
        <w:tab/>
        <w:t>Intended outcome: Report, and the related Running CR updates for discussion and decision next meeting</w:t>
      </w:r>
    </w:p>
    <w:p w14:paraId="4DC7CBC2" w14:textId="77777777" w:rsidR="005F61C9" w:rsidRDefault="005F61C9" w:rsidP="005F61C9">
      <w:pPr>
        <w:pStyle w:val="EmailDiscussion2"/>
      </w:pPr>
      <w:r>
        <w:tab/>
        <w:t>Deadline: Long (allowed to start in parallel with 1</w:t>
      </w:r>
      <w:r w:rsidRPr="00000E7A">
        <w:rPr>
          <w:vertAlign w:val="superscript"/>
        </w:rPr>
        <w:t>st</w:t>
      </w:r>
      <w:r>
        <w:t xml:space="preserve"> week short discussions)</w:t>
      </w:r>
    </w:p>
    <w:p w14:paraId="3F6A75E2" w14:textId="77777777" w:rsidR="005F61C9" w:rsidRPr="005F61C9" w:rsidRDefault="005F61C9" w:rsidP="005F61C9"/>
    <w:p w14:paraId="220C32FA" w14:textId="1F18F813" w:rsidR="008F42AA" w:rsidRDefault="008F42AA"/>
    <w:p w14:paraId="5194F50B" w14:textId="77777777" w:rsidR="00144E28" w:rsidRDefault="00907CF9">
      <w:pPr>
        <w:rPr>
          <w:sz w:val="22"/>
          <w:szCs w:val="22"/>
        </w:rPr>
      </w:pPr>
      <w:r w:rsidRPr="00477C76">
        <w:rPr>
          <w:sz w:val="22"/>
          <w:szCs w:val="22"/>
        </w:rPr>
        <w:t xml:space="preserve">RAN2#116 </w:t>
      </w:r>
      <w:r w:rsidR="00EF6E5C">
        <w:rPr>
          <w:sz w:val="22"/>
          <w:szCs w:val="22"/>
        </w:rPr>
        <w:t xml:space="preserve">agreements </w:t>
      </w:r>
      <w:r w:rsidR="00D53D7C">
        <w:rPr>
          <w:sz w:val="22"/>
          <w:szCs w:val="22"/>
        </w:rPr>
        <w:t>are listed in the appendix</w:t>
      </w:r>
      <w:r w:rsidR="0034770B">
        <w:rPr>
          <w:sz w:val="22"/>
          <w:szCs w:val="22"/>
        </w:rPr>
        <w:t>.</w:t>
      </w:r>
      <w:r w:rsidR="00411297">
        <w:rPr>
          <w:sz w:val="22"/>
          <w:szCs w:val="22"/>
        </w:rPr>
        <w:t xml:space="preserve"> </w:t>
      </w:r>
    </w:p>
    <w:p w14:paraId="56ADB1EE" w14:textId="449264A0" w:rsidR="0034770B" w:rsidRDefault="00144E28">
      <w:pPr>
        <w:rPr>
          <w:sz w:val="22"/>
          <w:szCs w:val="22"/>
        </w:rPr>
      </w:pPr>
      <w:r w:rsidRPr="001E47DF">
        <w:rPr>
          <w:sz w:val="22"/>
          <w:szCs w:val="22"/>
        </w:rPr>
        <w:t>Official RRC parameter email discussion covering all WIs starts 29th November thus here we discuss based on the unofficial version</w:t>
      </w:r>
      <w:r>
        <w:rPr>
          <w:sz w:val="22"/>
          <w:szCs w:val="22"/>
        </w:rPr>
        <w:t xml:space="preserve"> </w:t>
      </w:r>
      <w:r w:rsidR="00701FB9">
        <w:rPr>
          <w:sz w:val="22"/>
          <w:szCs w:val="22"/>
        </w:rPr>
        <w:t xml:space="preserve">found in RAN1 draft folders. </w:t>
      </w:r>
      <w:r w:rsidR="00411297">
        <w:rPr>
          <w:sz w:val="22"/>
          <w:szCs w:val="22"/>
        </w:rPr>
        <w:t>This discussion covers RAN1 parameters that have indication “up to RAN2” or “RAN2 to design”.</w:t>
      </w:r>
      <w:r w:rsidR="00701FB9">
        <w:rPr>
          <w:sz w:val="22"/>
          <w:szCs w:val="22"/>
        </w:rPr>
        <w:t xml:space="preserve"> </w:t>
      </w:r>
      <w:r w:rsidR="00701FB9" w:rsidRPr="001E47DF">
        <w:rPr>
          <w:sz w:val="22"/>
          <w:szCs w:val="22"/>
        </w:rPr>
        <w:t xml:space="preserve">UL mTRP, mTRP BM, SRS, “HST, URLLC PDCCH” intermediate excels did not have parameters listed for RAN2 to design. </w:t>
      </w:r>
      <w:r w:rsidR="001E47DF">
        <w:rPr>
          <w:sz w:val="22"/>
          <w:szCs w:val="22"/>
        </w:rPr>
        <w:t>Thus</w:t>
      </w:r>
      <w:r w:rsidR="00216FD1">
        <w:rPr>
          <w:sz w:val="22"/>
          <w:szCs w:val="22"/>
        </w:rPr>
        <w:t>,</w:t>
      </w:r>
      <w:r w:rsidR="001E47DF">
        <w:rPr>
          <w:sz w:val="22"/>
          <w:szCs w:val="22"/>
        </w:rPr>
        <w:t xml:space="preserve"> this discussion covers </w:t>
      </w:r>
      <w:r w:rsidR="00216FD1">
        <w:rPr>
          <w:sz w:val="22"/>
          <w:szCs w:val="22"/>
        </w:rPr>
        <w:t xml:space="preserve">some </w:t>
      </w:r>
      <w:r w:rsidR="001E47DF">
        <w:rPr>
          <w:sz w:val="22"/>
          <w:szCs w:val="22"/>
        </w:rPr>
        <w:t>BM and mTRP parameters</w:t>
      </w:r>
      <w:r w:rsidR="00216FD1">
        <w:rPr>
          <w:sz w:val="22"/>
          <w:szCs w:val="22"/>
        </w:rPr>
        <w:t xml:space="preserve">. </w:t>
      </w:r>
      <w:r w:rsidR="0034770B" w:rsidRPr="003A5EAF">
        <w:rPr>
          <w:sz w:val="22"/>
          <w:szCs w:val="22"/>
          <w:highlight w:val="yellow"/>
        </w:rPr>
        <w:t>Intermediate DL for companies to provide responses to this questionnaire is</w:t>
      </w:r>
      <w:r w:rsidR="00343C61" w:rsidRPr="003A5EAF">
        <w:rPr>
          <w:sz w:val="22"/>
          <w:szCs w:val="22"/>
          <w:highlight w:val="yellow"/>
        </w:rPr>
        <w:t xml:space="preserve"> 10</w:t>
      </w:r>
      <w:r w:rsidR="00665037" w:rsidRPr="00665037">
        <w:rPr>
          <w:sz w:val="22"/>
          <w:szCs w:val="22"/>
          <w:highlight w:val="yellow"/>
          <w:vertAlign w:val="superscript"/>
        </w:rPr>
        <w:t>th</w:t>
      </w:r>
      <w:r w:rsidR="00665037">
        <w:rPr>
          <w:sz w:val="22"/>
          <w:szCs w:val="22"/>
          <w:highlight w:val="yellow"/>
        </w:rPr>
        <w:t xml:space="preserve"> </w:t>
      </w:r>
      <w:r w:rsidR="00343C61" w:rsidRPr="003A5EAF">
        <w:rPr>
          <w:sz w:val="22"/>
          <w:szCs w:val="22"/>
          <w:highlight w:val="yellow"/>
        </w:rPr>
        <w:t>December.</w:t>
      </w:r>
    </w:p>
    <w:p w14:paraId="101A20B8" w14:textId="5565E665" w:rsidR="00343C61" w:rsidRDefault="00343C61">
      <w:pPr>
        <w:rPr>
          <w:sz w:val="22"/>
          <w:szCs w:val="22"/>
        </w:rPr>
      </w:pPr>
    </w:p>
    <w:p w14:paraId="4144A056" w14:textId="7807AACE" w:rsidR="00343C61" w:rsidRDefault="00343C61">
      <w:pPr>
        <w:rPr>
          <w:sz w:val="22"/>
          <w:szCs w:val="22"/>
        </w:rPr>
      </w:pPr>
      <w:r>
        <w:rPr>
          <w:sz w:val="22"/>
          <w:szCs w:val="22"/>
        </w:rPr>
        <w:t xml:space="preserve">Running RRC CR is provided </w:t>
      </w:r>
      <w:r w:rsidR="00367F24">
        <w:rPr>
          <w:sz w:val="22"/>
          <w:szCs w:val="22"/>
        </w:rPr>
        <w:t>covers</w:t>
      </w:r>
      <w:r w:rsidR="00871917">
        <w:rPr>
          <w:sz w:val="22"/>
          <w:szCs w:val="22"/>
        </w:rPr>
        <w:t xml:space="preserve"> what was agreed by RAN2 so far.</w:t>
      </w:r>
    </w:p>
    <w:p w14:paraId="0B99260A" w14:textId="0D54F8F2" w:rsidR="00871917" w:rsidRDefault="00871917">
      <w:pPr>
        <w:rPr>
          <w:sz w:val="22"/>
          <w:szCs w:val="22"/>
        </w:rPr>
      </w:pPr>
    </w:p>
    <w:p w14:paraId="0FDF25F0" w14:textId="61005A17" w:rsidR="00871917" w:rsidRPr="00477C76" w:rsidRDefault="00871917">
      <w:pPr>
        <w:rPr>
          <w:sz w:val="22"/>
          <w:szCs w:val="22"/>
        </w:rPr>
      </w:pPr>
      <w:r>
        <w:rPr>
          <w:sz w:val="22"/>
          <w:szCs w:val="22"/>
        </w:rPr>
        <w:t>Update</w:t>
      </w:r>
      <w:r w:rsidR="00DB56F0">
        <w:rPr>
          <w:sz w:val="22"/>
          <w:szCs w:val="22"/>
        </w:rPr>
        <w:t>d Running CR</w:t>
      </w:r>
      <w:r>
        <w:rPr>
          <w:sz w:val="22"/>
          <w:szCs w:val="22"/>
        </w:rPr>
        <w:t xml:space="preserve"> taking into count this email disc outcome is provided</w:t>
      </w:r>
      <w:r w:rsidR="0011752C">
        <w:rPr>
          <w:sz w:val="22"/>
          <w:szCs w:val="22"/>
        </w:rPr>
        <w:t xml:space="preserve"> around 14</w:t>
      </w:r>
      <w:r w:rsidR="0011752C" w:rsidRPr="0011752C">
        <w:rPr>
          <w:sz w:val="22"/>
          <w:szCs w:val="22"/>
          <w:vertAlign w:val="superscript"/>
        </w:rPr>
        <w:t>th</w:t>
      </w:r>
      <w:r w:rsidR="0011752C">
        <w:rPr>
          <w:sz w:val="22"/>
          <w:szCs w:val="22"/>
        </w:rPr>
        <w:t xml:space="preserve"> Dec.</w:t>
      </w:r>
    </w:p>
    <w:p w14:paraId="0BAE0A6A" w14:textId="77777777" w:rsidR="008F42AA" w:rsidRDefault="008F42AA"/>
    <w:p w14:paraId="2ED242D9" w14:textId="77777777" w:rsidR="008F42AA" w:rsidRDefault="00245F1B">
      <w:pPr>
        <w:pStyle w:val="Heading1"/>
      </w:pPr>
      <w:r>
        <w:lastRenderedPageBreak/>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4B41882A" w:rsidR="008F42AA" w:rsidRPr="007B36C2" w:rsidRDefault="007B36C2">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9692F6C" w14:textId="4993BC6F" w:rsidR="008F42AA" w:rsidRPr="005060B5" w:rsidRDefault="005060B5">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234CF3D7" w14:textId="7695FB19" w:rsidR="008F42AA" w:rsidRPr="005060B5" w:rsidRDefault="005060B5">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w:t>
            </w:r>
            <w:r w:rsidR="00D45F37">
              <w:rPr>
                <w:rFonts w:eastAsia="PMingLiU"/>
                <w:lang w:eastAsia="zh-TW"/>
              </w:rPr>
              <w:t>.tseng@mediatek.com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0E7DB7EA" w:rsidR="008F42AA" w:rsidRDefault="008F42AA">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1326315" w14:textId="5EFF982C" w:rsidR="008F42AA" w:rsidRDefault="008F42AA">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5101A22" w14:textId="72A92BBB" w:rsidR="008F42AA" w:rsidRDefault="008F42AA">
            <w:pPr>
              <w:pStyle w:val="TAC"/>
              <w:spacing w:before="20" w:after="20"/>
              <w:ind w:left="57" w:right="57"/>
              <w:jc w:val="left"/>
              <w:rPr>
                <w:rFonts w:eastAsia="PMingLiU"/>
                <w:lang w:eastAsia="zh-TW"/>
              </w:rPr>
            </w:pP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val="en-US"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lang w:eastAsia="ko-KR"/>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rFonts w:eastAsiaTheme="minorEastAsia"/>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rFonts w:eastAsiaTheme="minorEastAsia"/>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lang w:eastAsia="ko-KR"/>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0F7107F6" w:rsidR="008707DB" w:rsidRDefault="008707DB"/>
    <w:p w14:paraId="7E4B12D9" w14:textId="77777777" w:rsidR="008707DB" w:rsidRDefault="008707DB"/>
    <w:p w14:paraId="651942F8" w14:textId="1EDAEA19" w:rsidR="008F42AA" w:rsidRDefault="00245F1B">
      <w:pPr>
        <w:pStyle w:val="Heading1"/>
      </w:pPr>
      <w:r>
        <w:t>4</w:t>
      </w:r>
      <w:r>
        <w:tab/>
      </w:r>
      <w:r w:rsidR="00592C28">
        <w:t>Beam management</w:t>
      </w:r>
    </w:p>
    <w:p w14:paraId="314CE85E" w14:textId="7EB5175D" w:rsidR="00A047F5" w:rsidRDefault="006735F6" w:rsidP="00A047F5">
      <w:r>
        <w:t>The latest unoff</w:t>
      </w:r>
      <w:r w:rsidR="00C618F0">
        <w:t>ic</w:t>
      </w:r>
      <w:r>
        <w:t>ial version on BM RRC parameters can be found in:</w:t>
      </w:r>
    </w:p>
    <w:p w14:paraId="214B0164" w14:textId="0CB5C87D" w:rsidR="001979B1" w:rsidRDefault="00EF2F34" w:rsidP="00A047F5">
      <w:hyperlink r:id="rId15" w:tgtFrame="_blank" w:tooltip="https://www.3gpp.org/ftp/tsg_ran/wg1_rl1/tsgr1_107-e/inbox/drafts/8.1.1/rrc" w:history="1">
        <w:r w:rsidR="001979B1">
          <w:rPr>
            <w:rStyle w:val="Hyperlink"/>
            <w:rFonts w:ascii="Segoe UI" w:hAnsi="Segoe UI" w:cs="Segoe UI"/>
            <w:color w:val="6264A7"/>
            <w:sz w:val="21"/>
            <w:szCs w:val="21"/>
            <w:shd w:val="clear" w:color="auto" w:fill="FFFFFF"/>
          </w:rPr>
          <w:t>https://www.3gpp.org/ftp/tsg_ran/WG1_RL1/TSGR1_107-e/Inbox/drafts/8.1.1/RRC</w:t>
        </w:r>
      </w:hyperlink>
    </w:p>
    <w:p w14:paraId="0459E20A" w14:textId="2C0EC4CB" w:rsidR="00A047F5" w:rsidRDefault="00411D28" w:rsidP="00A047F5">
      <w:r>
        <w:t xml:space="preserve">Document is </w:t>
      </w:r>
      <w:r w:rsidR="004F179E">
        <w:t>based on the unoff</w:t>
      </w:r>
      <w:r w:rsidR="00C618F0">
        <w:t>ic</w:t>
      </w:r>
      <w:r w:rsidR="004F179E">
        <w:t>ial version</w:t>
      </w:r>
      <w:r w:rsidR="0047183F">
        <w:t xml:space="preserve"> RAN1#107-</w:t>
      </w:r>
      <w:r w:rsidR="00565639">
        <w:t>e_Rel-17_</w:t>
      </w:r>
      <w:r w:rsidR="0047183F">
        <w:t>RRC</w:t>
      </w:r>
      <w:r w:rsidR="00565639">
        <w:t xml:space="preserve"> </w:t>
      </w:r>
      <w:r w:rsidR="0047183F">
        <w:t>FeMIMO-8.1.1 -</w:t>
      </w:r>
      <w:r w:rsidR="006E4556">
        <w:t>V2</w:t>
      </w:r>
      <w:r w:rsidR="00C618F0">
        <w:t>.</w:t>
      </w:r>
      <w:r w:rsidR="00FB69AD">
        <w:t xml:space="preserve"> </w:t>
      </w:r>
      <w:r w:rsidR="00FB69AD" w:rsidRPr="006E4556">
        <w:rPr>
          <w:i/>
          <w:iCs/>
        </w:rPr>
        <w:t xml:space="preserve">All conclusions are assumed tentative </w:t>
      </w:r>
      <w:r w:rsidR="008D220C" w:rsidRPr="006E4556">
        <w:rPr>
          <w:i/>
          <w:iCs/>
        </w:rPr>
        <w:t>and to be updat</w:t>
      </w:r>
      <w:r w:rsidR="00CA16BC" w:rsidRPr="006E4556">
        <w:rPr>
          <w:i/>
          <w:iCs/>
        </w:rPr>
        <w:t>e</w:t>
      </w:r>
      <w:r w:rsidR="008D220C" w:rsidRPr="006E4556">
        <w:rPr>
          <w:i/>
          <w:iCs/>
        </w:rPr>
        <w:t>d based on any new input from R</w:t>
      </w:r>
      <w:r w:rsidR="00FB4CA8" w:rsidRPr="006E4556">
        <w:rPr>
          <w:i/>
          <w:iCs/>
        </w:rPr>
        <w:t>AN</w:t>
      </w:r>
      <w:r w:rsidR="008D220C" w:rsidRPr="006E4556">
        <w:rPr>
          <w:i/>
          <w:iCs/>
        </w:rPr>
        <w:t>1</w:t>
      </w:r>
      <w:r w:rsidR="00FB4CA8" w:rsidRPr="006E4556">
        <w:rPr>
          <w:i/>
          <w:iCs/>
        </w:rPr>
        <w:t>.</w:t>
      </w:r>
      <w:r w:rsidR="008D220C" w:rsidRPr="006E4556">
        <w:rPr>
          <w:i/>
          <w:iCs/>
        </w:rPr>
        <w:t xml:space="preserve"> </w:t>
      </w:r>
    </w:p>
    <w:p w14:paraId="30343AC7" w14:textId="77777777" w:rsidR="006735F6" w:rsidRPr="00A047F5" w:rsidRDefault="006735F6" w:rsidP="00A047F5"/>
    <w:p w14:paraId="152B06A1" w14:textId="7B14A3BC" w:rsidR="008F42AA" w:rsidRDefault="00245F1B">
      <w:pPr>
        <w:pStyle w:val="Heading2"/>
      </w:pPr>
      <w:r>
        <w:t>4.1</w:t>
      </w:r>
      <w:r>
        <w:tab/>
      </w:r>
      <w:r w:rsidR="00387F4B">
        <w:t>Unified TCI state operation</w:t>
      </w:r>
    </w:p>
    <w:p w14:paraId="676977B6" w14:textId="54227F85" w:rsidR="003D7544" w:rsidRDefault="003D7544" w:rsidP="003D7544"/>
    <w:p w14:paraId="16B3AFCA" w14:textId="77777777" w:rsidR="003D7544" w:rsidRPr="002934BA" w:rsidRDefault="003D7544" w:rsidP="003D7544">
      <w:pPr>
        <w:pStyle w:val="BodyText"/>
        <w:rPr>
          <w:rFonts w:cs="Arial"/>
          <w:sz w:val="22"/>
          <w:lang w:eastAsia="ja-JP"/>
        </w:rPr>
      </w:pPr>
      <w:r w:rsidRPr="002934BA">
        <w:rPr>
          <w:rFonts w:cs="Arial"/>
          <w:sz w:val="22"/>
          <w:lang w:eastAsia="ja-JP"/>
        </w:rPr>
        <w:t xml:space="preserve">RAN1 is providing reply for LS RAN2 </w:t>
      </w:r>
      <w:r w:rsidRPr="002934BA">
        <w:rPr>
          <w:rFonts w:cs="Arial"/>
          <w:sz w:val="22"/>
          <w:lang w:eastAsia="ja-JP"/>
        </w:rPr>
        <w:fldChar w:fldCharType="begin"/>
      </w:r>
      <w:r w:rsidRPr="002934BA">
        <w:rPr>
          <w:rFonts w:cs="Arial"/>
          <w:sz w:val="22"/>
          <w:lang w:eastAsia="ja-JP"/>
        </w:rPr>
        <w:instrText xml:space="preserve"> REF _Ref85639882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[9]</w:t>
      </w:r>
      <w:r w:rsidRPr="002934BA">
        <w:rPr>
          <w:rFonts w:cs="Arial"/>
          <w:sz w:val="22"/>
          <w:lang w:eastAsia="ja-JP"/>
        </w:rPr>
        <w:fldChar w:fldCharType="end"/>
      </w:r>
      <w:r w:rsidRPr="002934BA">
        <w:rPr>
          <w:rFonts w:cs="Arial"/>
          <w:sz w:val="22"/>
          <w:lang w:eastAsia="ja-JP"/>
        </w:rPr>
        <w:t xml:space="preserve"> sent out in last meeting. Response can be found in </w:t>
      </w:r>
      <w:r w:rsidRPr="002934BA">
        <w:rPr>
          <w:rFonts w:cs="Arial"/>
          <w:sz w:val="22"/>
          <w:lang w:eastAsia="ja-JP"/>
        </w:rPr>
        <w:fldChar w:fldCharType="begin"/>
      </w:r>
      <w:r w:rsidRPr="002934BA">
        <w:rPr>
          <w:rFonts w:cs="Arial"/>
          <w:sz w:val="22"/>
          <w:lang w:eastAsia="ja-JP"/>
        </w:rPr>
        <w:instrText xml:space="preserve"> REF _Ref85642102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[10]</w:t>
      </w:r>
      <w:r w:rsidRPr="002934BA">
        <w:rPr>
          <w:rFonts w:cs="Arial"/>
          <w:sz w:val="22"/>
          <w:lang w:eastAsia="ja-JP"/>
        </w:rPr>
        <w:fldChar w:fldCharType="end"/>
      </w:r>
      <w:r w:rsidRPr="002934BA">
        <w:rPr>
          <w:rFonts w:cs="Arial"/>
          <w:sz w:val="22"/>
          <w:lang w:eastAsia="ja-JP"/>
        </w:rPr>
        <w:t xml:space="preserve">. </w:t>
      </w:r>
    </w:p>
    <w:p w14:paraId="4FC64049" w14:textId="77777777" w:rsidR="00C3197D" w:rsidRPr="002C346B" w:rsidRDefault="00C3197D" w:rsidP="00C3197D">
      <w:pPr>
        <w:pStyle w:val="00BodyText"/>
        <w:overflowPunct/>
        <w:autoSpaceDE/>
        <w:autoSpaceDN/>
        <w:adjustRightInd/>
        <w:snapToGrid w:val="0"/>
        <w:spacing w:after="60"/>
        <w:textAlignment w:val="auto"/>
        <w:rPr>
          <w:rFonts w:eastAsia="Batang" w:cs="Arial"/>
          <w:sz w:val="20"/>
          <w:lang w:val="en-GB"/>
        </w:rPr>
      </w:pPr>
    </w:p>
    <w:p w14:paraId="039D0052" w14:textId="77777777" w:rsidR="00C3197D" w:rsidRPr="002C346B" w:rsidRDefault="00C3197D" w:rsidP="00CC6042">
      <w:pPr>
        <w:pStyle w:val="Doc-text2"/>
        <w:ind w:left="284"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39220E6D" w14:textId="77777777" w:rsidR="00C3197D" w:rsidRPr="002C346B" w:rsidRDefault="00C3197D" w:rsidP="00CC6042">
      <w:pPr>
        <w:pStyle w:val="Doc-text2"/>
        <w:ind w:left="284" w:firstLine="0"/>
        <w:rPr>
          <w:rFonts w:eastAsia="SimSun" w:cs="Arial"/>
          <w:szCs w:val="20"/>
          <w:lang w:eastAsia="zh-CN"/>
        </w:rPr>
      </w:pPr>
    </w:p>
    <w:p w14:paraId="6A902DC2" w14:textId="77777777" w:rsidR="00C3197D" w:rsidRPr="002C346B" w:rsidRDefault="00C3197D" w:rsidP="00CC6042">
      <w:pPr>
        <w:pStyle w:val="00BodyText"/>
        <w:overflowPunct/>
        <w:autoSpaceDE/>
        <w:autoSpaceDN/>
        <w:adjustRightInd/>
        <w:snapToGrid w:val="0"/>
        <w:spacing w:after="60"/>
        <w:ind w:left="262"/>
        <w:textAlignment w:val="auto"/>
        <w:rPr>
          <w:rFonts w:eastAsia="Batang" w:cs="Arial"/>
          <w:sz w:val="20"/>
        </w:rPr>
      </w:pPr>
      <w:r w:rsidRPr="002C346B">
        <w:rPr>
          <w:rFonts w:eastAsia="Batang" w:cs="Arial"/>
          <w:b/>
          <w:sz w:val="20"/>
        </w:rPr>
        <w:t>Answer 2.f</w:t>
      </w:r>
      <w:r w:rsidRPr="002C346B">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9C58C12" w14:textId="36FCBF4C" w:rsidR="00C3197D" w:rsidRDefault="00C3197D" w:rsidP="003D7544"/>
    <w:p w14:paraId="19438A33" w14:textId="075A184E" w:rsidR="00023103" w:rsidRDefault="00023103" w:rsidP="003D7544">
      <w:r>
        <w:t>Further, RAN1 is sending MAC CE impact in an LS R1-</w:t>
      </w:r>
      <w:r w:rsidR="0081048B">
        <w:t>2112842 wherein an attachment R1-211280 has the actual MAC CE excel.</w:t>
      </w:r>
      <w:r w:rsidR="004B78E8">
        <w:t xml:space="preserve"> For BM, the following is stated:</w:t>
      </w:r>
    </w:p>
    <w:p w14:paraId="266323C2" w14:textId="445F7E87" w:rsidR="004B78E8" w:rsidRDefault="004B78E8" w:rsidP="003D7544"/>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E3085" w:rsidRPr="00CE3085" w14:paraId="5BC07EEF" w14:textId="77777777" w:rsidTr="00CE3085">
        <w:trPr>
          <w:trHeight w:val="557"/>
        </w:trPr>
        <w:tc>
          <w:tcPr>
            <w:tcW w:w="5190" w:type="dxa"/>
            <w:shd w:val="clear" w:color="auto" w:fill="auto"/>
          </w:tcPr>
          <w:p w14:paraId="67CC1508" w14:textId="51059ABC"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lastRenderedPageBreak/>
              <w:t>Description</w:t>
            </w:r>
          </w:p>
        </w:tc>
        <w:tc>
          <w:tcPr>
            <w:tcW w:w="5218" w:type="dxa"/>
            <w:shd w:val="clear" w:color="auto" w:fill="auto"/>
          </w:tcPr>
          <w:p w14:paraId="1B4FB431" w14:textId="63150806"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E3085" w:rsidRPr="00CE3085" w14:paraId="78B87754" w14:textId="77777777" w:rsidTr="00CE3085">
        <w:trPr>
          <w:trHeight w:val="2822"/>
        </w:trPr>
        <w:tc>
          <w:tcPr>
            <w:tcW w:w="5190" w:type="dxa"/>
            <w:shd w:val="clear" w:color="auto" w:fill="auto"/>
            <w:hideMark/>
          </w:tcPr>
          <w:p w14:paraId="0E79E0D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Activation of up to 8 TCI state codepoints for UE-dedicated channel/signals beam indication</w:t>
            </w:r>
            <w:r w:rsidRPr="00CE3085">
              <w:rPr>
                <w:rFonts w:ascii="Arial" w:eastAsia="Times New Roman" w:hAnsi="Arial" w:cs="Arial"/>
                <w:color w:val="000000"/>
                <w:sz w:val="16"/>
                <w:szCs w:val="16"/>
                <w:lang w:val="fi-FI" w:eastAsia="fi-FI"/>
              </w:rPr>
              <w:br/>
              <w:t>This can be</w:t>
            </w:r>
            <w:r w:rsidRPr="00CE3085">
              <w:rPr>
                <w:rFonts w:ascii="Arial" w:eastAsia="Times New Roman" w:hAnsi="Arial" w:cs="Arial"/>
                <w:color w:val="000000"/>
                <w:sz w:val="16"/>
                <w:szCs w:val="16"/>
                <w:lang w:val="fi-FI" w:eastAsia="fi-FI"/>
              </w:rPr>
              <w:br/>
              <w:t>- For joint beam indication</w:t>
            </w:r>
            <w:r w:rsidRPr="00CE3085">
              <w:rPr>
                <w:rFonts w:ascii="Arial" w:eastAsia="Times New Roman" w:hAnsi="Arial" w:cs="Arial"/>
                <w:color w:val="000000"/>
                <w:sz w:val="16"/>
                <w:szCs w:val="16"/>
                <w:lang w:val="fi-FI" w:eastAsia="fi-FI"/>
              </w:rPr>
              <w:br/>
              <w:t>o A joint TCI state</w:t>
            </w:r>
            <w:r w:rsidRPr="00CE3085">
              <w:rPr>
                <w:rFonts w:ascii="Arial" w:eastAsia="Times New Roman" w:hAnsi="Arial" w:cs="Arial"/>
                <w:color w:val="000000"/>
                <w:sz w:val="16"/>
                <w:szCs w:val="16"/>
                <w:lang w:val="fi-FI" w:eastAsia="fi-FI"/>
              </w:rPr>
              <w:br/>
              <w:t>- For separate beam indication</w:t>
            </w:r>
            <w:r w:rsidRPr="00CE3085">
              <w:rPr>
                <w:rFonts w:ascii="Arial" w:eastAsia="Times New Roman" w:hAnsi="Arial" w:cs="Arial"/>
                <w:color w:val="000000"/>
                <w:sz w:val="16"/>
                <w:szCs w:val="16"/>
                <w:lang w:val="fi-FI" w:eastAsia="fi-FI"/>
              </w:rPr>
              <w:br/>
              <w:t>o DL only TCI state</w:t>
            </w:r>
            <w:r w:rsidRPr="00CE3085">
              <w:rPr>
                <w:rFonts w:ascii="Arial" w:eastAsia="Times New Roman" w:hAnsi="Arial" w:cs="Arial"/>
                <w:color w:val="000000"/>
                <w:sz w:val="16"/>
                <w:szCs w:val="16"/>
                <w:lang w:val="fi-FI" w:eastAsia="fi-FI"/>
              </w:rPr>
              <w:br/>
              <w:t>o UL only TCI state</w:t>
            </w:r>
            <w:r w:rsidRPr="00CE3085">
              <w:rPr>
                <w:rFonts w:ascii="Arial" w:eastAsia="Times New Roman" w:hAnsi="Arial" w:cs="Arial"/>
                <w:color w:val="000000"/>
                <w:sz w:val="16"/>
                <w:szCs w:val="16"/>
                <w:lang w:val="fi-FI" w:eastAsia="fi-FI"/>
              </w:rPr>
              <w:br/>
              <w:t>o DL TCI state + UL TCI state</w:t>
            </w:r>
          </w:p>
        </w:tc>
        <w:tc>
          <w:tcPr>
            <w:tcW w:w="5218" w:type="dxa"/>
            <w:shd w:val="clear" w:color="auto" w:fill="auto"/>
            <w:hideMark/>
          </w:tcPr>
          <w:p w14:paraId="4D0FF86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Agreement RAN1#106bis-e</w:t>
            </w:r>
            <w:r w:rsidRPr="00CE3085">
              <w:rPr>
                <w:rFonts w:ascii="Arial" w:eastAsia="Times New Roman" w:hAnsi="Arial" w:cs="Arial"/>
                <w:color w:val="000000"/>
                <w:sz w:val="16"/>
                <w:szCs w:val="16"/>
                <w:lang w:val="fi-FI" w:eastAsia="fi-FI"/>
              </w:rPr>
              <w:br/>
              <w:t>On Rel.17 unified TCI framework, for Rel-17 unified TCI:</w:t>
            </w:r>
            <w:r w:rsidRPr="00CE3085">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sidRPr="00CE3085">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sidRPr="00CE3085">
              <w:rPr>
                <w:rFonts w:ascii="Arial" w:eastAsia="Times New Roman" w:hAnsi="Arial" w:cs="Arial"/>
                <w:color w:val="000000"/>
                <w:sz w:val="16"/>
                <w:szCs w:val="16"/>
                <w:lang w:val="fi-FI" w:eastAsia="fi-FI"/>
              </w:rPr>
              <w:br/>
            </w:r>
            <w:r w:rsidRPr="00CE3085">
              <w:rPr>
                <w:rFonts w:ascii="Arial" w:eastAsia="Times New Roman" w:hAnsi="Arial" w:cs="Arial"/>
                <w:color w:val="000000"/>
                <w:sz w:val="16"/>
                <w:szCs w:val="16"/>
                <w:lang w:val="fi-FI" w:eastAsia="fi-FI"/>
              </w:rPr>
              <w:br/>
              <w:t>Agreement RAN1#105-e</w:t>
            </w:r>
            <w:r w:rsidRPr="00CE3085">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sidRPr="00CE3085">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sidRPr="00CE3085">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sidRPr="00CE3085">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sidRPr="00CE3085">
              <w:rPr>
                <w:rFonts w:ascii="Arial" w:eastAsia="Times New Roman" w:hAnsi="Arial" w:cs="Arial"/>
                <w:color w:val="000000"/>
                <w:sz w:val="16"/>
                <w:szCs w:val="16"/>
                <w:lang w:val="fi-FI" w:eastAsia="fi-FI"/>
              </w:rPr>
              <w:br/>
              <w:t>FFS: the cases of M or N&gt;1</w:t>
            </w:r>
          </w:p>
        </w:tc>
      </w:tr>
    </w:tbl>
    <w:p w14:paraId="1E85CB99" w14:textId="77777777" w:rsidR="004B78E8" w:rsidRDefault="004B78E8" w:rsidP="003D7544"/>
    <w:p w14:paraId="0765DD6D" w14:textId="55B9519B" w:rsidR="00A61719" w:rsidRDefault="00A61719" w:rsidP="003D7544"/>
    <w:p w14:paraId="72618A7D" w14:textId="1C9A6E4E" w:rsidR="00A532C6" w:rsidRDefault="00A532C6" w:rsidP="00AD3F61">
      <w:r>
        <w:t>As seen in the comment field, t</w:t>
      </w:r>
      <w:r w:rsidRPr="009336AC">
        <w:t>he existing DCI formats 1_1 and 1_2 are reused</w:t>
      </w:r>
      <w:r>
        <w:t xml:space="preserve"> (as in Rel-15/16 beam management framework)</w:t>
      </w:r>
      <w:r w:rsidRPr="009336AC">
        <w:t xml:space="preserve"> for beam indication</w:t>
      </w:r>
      <w:r>
        <w:t>,</w:t>
      </w:r>
      <w:r w:rsidRPr="009336AC">
        <w:t xml:space="preserve"> both with and without DL assignment</w:t>
      </w:r>
      <w:r>
        <w:t xml:space="preserve">. </w:t>
      </w:r>
    </w:p>
    <w:p w14:paraId="71C648C5" w14:textId="2E888B51" w:rsidR="008412F8" w:rsidRDefault="008412F8" w:rsidP="00AD3F61">
      <w:r>
        <w:t xml:space="preserve">For “Joint DL/UL TCI” </w:t>
      </w:r>
      <w:r w:rsidR="00EB7C12">
        <w:t>operation,</w:t>
      </w:r>
      <w:r>
        <w:t xml:space="preserve"> one Joint TCI state can be activated per TCI codepoint</w:t>
      </w:r>
      <w:r w:rsidR="00EB7C12">
        <w:t xml:space="preserve"> of the DCI</w:t>
      </w:r>
      <w:r>
        <w:t xml:space="preserve">. One schematic example of how this may look is illustrated in </w:t>
      </w:r>
      <w:r>
        <w:fldChar w:fldCharType="begin"/>
      </w:r>
      <w:r>
        <w:instrText xml:space="preserve"> REF _Ref88141733 \h </w:instrText>
      </w:r>
      <w:r w:rsidR="00AD3F61">
        <w:instrText xml:space="preserve"> \* MERGEFORMAT </w:instrText>
      </w:r>
      <w:r>
        <w:fldChar w:fldCharType="separate"/>
      </w:r>
      <w:r w:rsidRPr="004C348C">
        <w:t>Figure</w:t>
      </w:r>
      <w:r>
        <w:t xml:space="preserve"> 1</w:t>
      </w:r>
      <w:r>
        <w:fldChar w:fldCharType="end"/>
      </w:r>
      <w:r>
        <w:t xml:space="preserve">. In case the indicated TCI codepoint </w:t>
      </w:r>
      <w:r w:rsidR="00F9411E">
        <w:t xml:space="preserve">is “3” </w:t>
      </w:r>
      <w:r w:rsidR="00FF6D37">
        <w:t xml:space="preserve">in the DCI UE receives as DL </w:t>
      </w:r>
      <w:r w:rsidR="00F9411E">
        <w:t xml:space="preserve">assignment, </w:t>
      </w:r>
      <w:r>
        <w:t xml:space="preserve">the UE should apply “Joint TCI state </w:t>
      </w:r>
      <w:r w:rsidR="00AD3F61">
        <w:t>10</w:t>
      </w:r>
      <w:r>
        <w:t>” as common QCL source for both DL and UL signals/channels</w:t>
      </w:r>
      <w:r w:rsidR="00AD3F61">
        <w:t xml:space="preserve"> in this example</w:t>
      </w:r>
      <w:r>
        <w:t>.</w:t>
      </w:r>
    </w:p>
    <w:p w14:paraId="5EE2B410" w14:textId="77777777" w:rsidR="008412F8" w:rsidRDefault="008412F8" w:rsidP="008412F8">
      <w:pPr>
        <w:pStyle w:val="BodyText"/>
      </w:pPr>
      <w:r>
        <w:rPr>
          <w:noProof/>
        </w:rPr>
        <w:drawing>
          <wp:inline distT="0" distB="0" distL="0" distR="0" wp14:anchorId="15E84BE5" wp14:editId="0BB4605E">
            <wp:extent cx="5684263" cy="40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84263" cy="406018"/>
                    </a:xfrm>
                    <a:prstGeom prst="rect">
                      <a:avLst/>
                    </a:prstGeom>
                    <a:noFill/>
                  </pic:spPr>
                </pic:pic>
              </a:graphicData>
            </a:graphic>
          </wp:inline>
        </w:drawing>
      </w:r>
    </w:p>
    <w:p w14:paraId="3A22A573" w14:textId="77777777" w:rsidR="008412F8" w:rsidRDefault="008412F8" w:rsidP="00AD3F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5E320C3C" w14:textId="671C6271" w:rsidR="008412F8" w:rsidRDefault="008412F8" w:rsidP="00AD3F61">
      <w:r>
        <w:t>For “</w:t>
      </w:r>
      <w:r w:rsidRPr="002B5EC0">
        <w:t>Separate DL/UL TCI</w:t>
      </w:r>
      <w:r>
        <w:t>” up to two TCI states can be activated per TCI codepoint</w:t>
      </w:r>
      <w:r w:rsidR="00BB7634">
        <w:t xml:space="preserve"> of the DCI</w:t>
      </w:r>
      <w:r>
        <w:t xml:space="preserve">, one for DL signals/channels (DL-only TCI state) and one for UL signals/channels (UL-only TCI state). One schematic example of how this may look is illustrated in Figure </w:t>
      </w:r>
      <w:r w:rsidR="00BB7634">
        <w:t>2</w:t>
      </w:r>
      <w:r>
        <w:t xml:space="preserve">.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w:t>
      </w:r>
      <w:r w:rsidR="00210696">
        <w:t>10</w:t>
      </w:r>
      <w:r>
        <w:t>” as QCL source for DL signals/channels and apply “UL-only TCI state 1</w:t>
      </w:r>
      <w:r w:rsidR="0088789B">
        <w:t>2</w:t>
      </w:r>
      <w:r>
        <w:t>” as QCL source for UL signals/channels.</w:t>
      </w:r>
      <w:r w:rsidR="0088789B">
        <w:t xml:space="preserve"> It is also assumed that it is specified in one of L1 specifications what does the UE assume </w:t>
      </w:r>
      <w:r w:rsidR="00C71C93">
        <w:t xml:space="preserve">e.g. for PDCCH </w:t>
      </w:r>
      <w:r w:rsidR="0088789B">
        <w:t xml:space="preserve">upon receiving the RRC configuration </w:t>
      </w:r>
      <w:r w:rsidR="00C71C93">
        <w:t>and before receiving the first DCI doing beam switching.</w:t>
      </w:r>
    </w:p>
    <w:p w14:paraId="410C435F" w14:textId="77777777" w:rsidR="008412F8" w:rsidRDefault="008412F8" w:rsidP="008412F8">
      <w:pPr>
        <w:pStyle w:val="BodyText"/>
      </w:pPr>
      <w:r>
        <w:rPr>
          <w:noProof/>
        </w:rPr>
        <w:drawing>
          <wp:inline distT="0" distB="0" distL="0" distR="0" wp14:anchorId="21E1B743" wp14:editId="6B405942">
            <wp:extent cx="5635255" cy="5799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60935" cy="582622"/>
                    </a:xfrm>
                    <a:prstGeom prst="rect">
                      <a:avLst/>
                    </a:prstGeom>
                    <a:noFill/>
                  </pic:spPr>
                </pic:pic>
              </a:graphicData>
            </a:graphic>
          </wp:inline>
        </w:drawing>
      </w:r>
    </w:p>
    <w:p w14:paraId="0E816ABB" w14:textId="77777777" w:rsidR="008412F8" w:rsidRDefault="008412F8" w:rsidP="00AD3F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417C8A24" w14:textId="61CC50F5" w:rsidR="00DE613A" w:rsidRDefault="00DE613A" w:rsidP="003D7544"/>
    <w:p w14:paraId="08AD5BD1" w14:textId="5016EBFA" w:rsidR="00D93569" w:rsidRPr="00791211" w:rsidRDefault="008E2AC1" w:rsidP="00D93569">
      <w:pPr>
        <w:rPr>
          <w:b/>
          <w:bCs/>
        </w:rPr>
      </w:pPr>
      <w:r w:rsidRPr="00791211">
        <w:rPr>
          <w:b/>
          <w:bCs/>
        </w:rPr>
        <w:t>Q1. Do companies agree with the above</w:t>
      </w:r>
      <w:r w:rsidR="003C721F" w:rsidRPr="00791211">
        <w:rPr>
          <w:b/>
          <w:bCs/>
        </w:rPr>
        <w:t xml:space="preserve"> </w:t>
      </w:r>
      <w:r w:rsidRPr="00791211">
        <w:rPr>
          <w:b/>
          <w:bCs/>
        </w:rPr>
        <w:t xml:space="preserve">described mapping of </w:t>
      </w:r>
      <w:r w:rsidR="00B63C9D" w:rsidRPr="00791211">
        <w:rPr>
          <w:b/>
          <w:bCs/>
        </w:rPr>
        <w:t xml:space="preserve">“Joint DL/UL TCI” </w:t>
      </w:r>
      <w:r w:rsidR="006640C5" w:rsidRPr="00791211">
        <w:rPr>
          <w:b/>
          <w:bCs/>
        </w:rPr>
        <w:t xml:space="preserve">and “Separate DL/UL TCI” </w:t>
      </w:r>
      <w:r w:rsidR="00B63C9D" w:rsidRPr="00791211">
        <w:rPr>
          <w:b/>
          <w:bCs/>
        </w:rPr>
        <w:t>to DCI codepoint for TCI state</w:t>
      </w:r>
      <w:r w:rsidR="00FB4919" w:rsidRPr="00791211">
        <w:rPr>
          <w:b/>
          <w:bCs/>
        </w:rPr>
        <w:t xml:space="preserve"> indication</w:t>
      </w:r>
      <w:r w:rsidR="00B63C9D" w:rsidRPr="00791211">
        <w:rPr>
          <w:b/>
          <w:bCs/>
        </w:rPr>
        <w:t>?</w:t>
      </w:r>
    </w:p>
    <w:p w14:paraId="7DA81BE4" w14:textId="77777777" w:rsidR="00D93569" w:rsidRDefault="00D93569" w:rsidP="00D93569"/>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D93569" w14:paraId="50B0747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4A5D683F" w:rsidR="00D93569" w:rsidRDefault="00FB4919"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3CDD525C" w:rsidR="00D93569" w:rsidRDefault="00FB4919"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300390FA" w:rsidR="00D93569" w:rsidRDefault="00FB4919" w:rsidP="00E1427D">
            <w:pPr>
              <w:pStyle w:val="TAH"/>
              <w:spacing w:before="20" w:after="20"/>
              <w:ind w:left="57" w:right="57"/>
              <w:jc w:val="left"/>
            </w:pPr>
            <w:r>
              <w:t>Comments</w:t>
            </w:r>
          </w:p>
        </w:tc>
      </w:tr>
      <w:tr w:rsidR="00D93569" w14:paraId="342E4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1B50E" w14:textId="0B3EBDC1" w:rsidR="00D93569" w:rsidRPr="00B930A3" w:rsidRDefault="00B930A3"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513BA52A" w14:textId="6ADA1B27" w:rsidR="00D93569" w:rsidRPr="00B930A3" w:rsidRDefault="00B930A3" w:rsidP="00E1427D">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783C163E" w14:textId="0772F53A" w:rsidR="00061E35" w:rsidRPr="00B930A3" w:rsidRDefault="00B930A3" w:rsidP="00D275FA">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w:t>
            </w:r>
            <w:r w:rsidR="00E1427D">
              <w:rPr>
                <w:rFonts w:eastAsia="PMingLiU"/>
                <w:lang w:eastAsia="zh-TW"/>
              </w:rPr>
              <w:t>are fine</w:t>
            </w:r>
            <w:r>
              <w:rPr>
                <w:rFonts w:eastAsia="PMingLiU"/>
                <w:lang w:eastAsia="zh-TW"/>
              </w:rPr>
              <w:t xml:space="preserve"> with the basic interpretation</w:t>
            </w:r>
            <w:r w:rsidR="009C1F02">
              <w:rPr>
                <w:rFonts w:eastAsia="PMingLiU"/>
                <w:lang w:eastAsia="zh-TW"/>
              </w:rPr>
              <w:t>, i.e.,</w:t>
            </w:r>
            <w:r w:rsidR="00E1427D">
              <w:rPr>
                <w:rFonts w:eastAsia="PMingLiU"/>
                <w:lang w:eastAsia="zh-TW"/>
              </w:rPr>
              <w:t xml:space="preserve"> </w:t>
            </w:r>
            <w:r w:rsidR="00E83B96">
              <w:rPr>
                <w:rFonts w:eastAsia="PMingLiU"/>
                <w:lang w:eastAsia="zh-TW"/>
              </w:rPr>
              <w:t>“</w:t>
            </w:r>
            <w:r w:rsidR="0084529C" w:rsidRPr="0084529C">
              <w:rPr>
                <w:rFonts w:eastAsia="PMingLiU"/>
                <w:lang w:eastAsia="zh-TW"/>
              </w:rPr>
              <w:t>Joint DL/UL TCI</w:t>
            </w:r>
            <w:r w:rsidR="0084529C">
              <w:rPr>
                <w:rFonts w:eastAsia="PMingLiU"/>
                <w:lang w:eastAsia="zh-TW"/>
              </w:rPr>
              <w:t>”</w:t>
            </w:r>
            <w:r w:rsidR="00E1427D">
              <w:rPr>
                <w:rFonts w:eastAsia="PMingLiU"/>
                <w:lang w:eastAsia="zh-TW"/>
              </w:rPr>
              <w:t xml:space="preserve"> means that there is one TCI state ID for each codepoint, while </w:t>
            </w:r>
            <w:r w:rsidR="00E83B96">
              <w:rPr>
                <w:rFonts w:eastAsia="PMingLiU"/>
                <w:lang w:eastAsia="zh-TW"/>
              </w:rPr>
              <w:t xml:space="preserve">“separate </w:t>
            </w:r>
            <w:r w:rsidR="0084529C">
              <w:rPr>
                <w:rFonts w:eastAsia="PMingLiU"/>
                <w:lang w:eastAsia="zh-TW"/>
              </w:rPr>
              <w:t xml:space="preserve">DL/UL </w:t>
            </w:r>
            <w:r w:rsidR="00E83B96">
              <w:rPr>
                <w:rFonts w:eastAsia="PMingLiU"/>
                <w:lang w:eastAsia="zh-TW"/>
              </w:rPr>
              <w:t>TC</w:t>
            </w:r>
            <w:r w:rsidR="0084529C">
              <w:rPr>
                <w:rFonts w:eastAsia="PMingLiU"/>
                <w:lang w:eastAsia="zh-TW"/>
              </w:rPr>
              <w:t xml:space="preserve">I” means that there may be two TCI state IDs for each codepoint. </w:t>
            </w:r>
          </w:p>
        </w:tc>
      </w:tr>
      <w:tr w:rsidR="00431667" w14:paraId="3C070BB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62F48" w14:textId="3346F9E7"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9D0D27F" w14:textId="44EDDDB2" w:rsidR="00431667" w:rsidRDefault="00431667" w:rsidP="00431667">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745EDA24" w14:textId="676F07D9" w:rsidR="00431667" w:rsidRDefault="00431667" w:rsidP="00431667">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sidR="00BA5433">
              <w:rPr>
                <w:rStyle w:val="CommentReference"/>
                <w:rFonts w:ascii="Times New Roman" w:hAnsi="Times New Roman"/>
              </w:rPr>
              <w:commentReference w:id="1"/>
            </w:r>
          </w:p>
          <w:p w14:paraId="75E3872B" w14:textId="77777777" w:rsidR="00431667" w:rsidRDefault="00431667" w:rsidP="00431667">
            <w:pPr>
              <w:pStyle w:val="TAC"/>
              <w:spacing w:before="20" w:after="20"/>
              <w:ind w:left="57" w:right="57"/>
              <w:jc w:val="left"/>
              <w:rPr>
                <w:lang w:eastAsia="zh-CN"/>
              </w:rPr>
            </w:pPr>
          </w:p>
          <w:p w14:paraId="34C572A2" w14:textId="77777777" w:rsidR="00431667" w:rsidRDefault="00431667" w:rsidP="00431667">
            <w:pPr>
              <w:pStyle w:val="TAC"/>
              <w:spacing w:before="20" w:after="20"/>
              <w:ind w:left="57" w:right="57"/>
              <w:jc w:val="left"/>
              <w:rPr>
                <w:lang w:eastAsia="zh-CN"/>
              </w:rPr>
            </w:pPr>
            <w:r>
              <w:rPr>
                <w:lang w:eastAsia="zh-CN"/>
              </w:rPr>
              <w:t xml:space="preserve">We would also note that the </w:t>
            </w:r>
            <w:r w:rsidRPr="000C12B4">
              <w:rPr>
                <w:b/>
                <w:bCs/>
                <w:lang w:eastAsia="zh-CN"/>
              </w:rPr>
              <w:t>TCI state activation (done via MAC CE) is different from TCI state indication (done via DCI)</w:t>
            </w:r>
            <w:r>
              <w:rPr>
                <w:lang w:eastAsia="zh-CN"/>
              </w:rPr>
              <w:t>, which</w:t>
            </w:r>
            <w:r w:rsidRPr="00846BF3">
              <w:rPr>
                <w:lang w:eastAsia="zh-CN"/>
              </w:rPr>
              <w:t xml:space="preserve"> is a change to PDCCH compared to Rel-16</w:t>
            </w:r>
            <w:r>
              <w:rPr>
                <w:lang w:eastAsia="zh-CN"/>
              </w:rPr>
              <w:t xml:space="preserve"> (although PDSCH already operated in that way)</w:t>
            </w:r>
            <w:r w:rsidRPr="00846BF3">
              <w:rPr>
                <w:lang w:eastAsia="zh-CN"/>
              </w:rPr>
              <w:t>.</w:t>
            </w:r>
            <w:r>
              <w:rPr>
                <w:b/>
                <w:bCs/>
                <w:lang w:eastAsia="zh-CN"/>
              </w:rPr>
              <w:t xml:space="preserve"> </w:t>
            </w:r>
            <w:r w:rsidRPr="00846BF3">
              <w:rPr>
                <w:lang w:eastAsia="zh-CN"/>
              </w:rPr>
              <w:t>The activation and indication</w:t>
            </w:r>
            <w:r>
              <w:rPr>
                <w:b/>
                <w:bCs/>
                <w:lang w:eastAsia="zh-CN"/>
              </w:rPr>
              <w:t xml:space="preserve"> </w:t>
            </w:r>
            <w:r w:rsidRPr="00846BF3">
              <w:rPr>
                <w:lang w:eastAsia="zh-CN"/>
              </w:rPr>
              <w:t>need not</w:t>
            </w:r>
            <w:r>
              <w:rPr>
                <w:lang w:eastAsia="zh-CN"/>
              </w:rPr>
              <w:t xml:space="preserve"> be done at the same time, and usually MAC CE is sent first and then DCI indicates the used TCI. So the RAN1 details only matter insofar as they show which </w:t>
            </w:r>
            <w:r w:rsidRPr="000C12B4">
              <w:rPr>
                <w:b/>
                <w:bCs/>
                <w:u w:val="single"/>
                <w:lang w:eastAsia="zh-CN"/>
              </w:rPr>
              <w:t>TCI states can be indicated via DCI</w:t>
            </w:r>
            <w:r>
              <w:rPr>
                <w:lang w:eastAsia="zh-CN"/>
              </w:rPr>
              <w:t xml:space="preserve">, but that is different from </w:t>
            </w:r>
            <w:r w:rsidRPr="000C12B4">
              <w:rPr>
                <w:b/>
                <w:bCs/>
                <w:u w:val="single"/>
                <w:lang w:eastAsia="zh-CN"/>
              </w:rPr>
              <w:t>MAC CE-based TCI state activation</w:t>
            </w:r>
            <w:r>
              <w:rPr>
                <w:lang w:eastAsia="zh-CN"/>
              </w:rPr>
              <w:t>.</w:t>
            </w:r>
          </w:p>
          <w:p w14:paraId="15CB8DFE" w14:textId="77777777" w:rsidR="00431667" w:rsidRDefault="00431667" w:rsidP="00431667">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sidR="0094744D">
              <w:rPr>
                <w:rStyle w:val="CommentReference"/>
                <w:rFonts w:ascii="Times New Roman" w:hAnsi="Times New Roman"/>
              </w:rPr>
              <w:commentReference w:id="2"/>
            </w:r>
            <w:r>
              <w:rPr>
                <w:lang w:eastAsia="zh-CN"/>
              </w:rPr>
              <w:t>TCI states (roughly) work in each layer.</w:t>
            </w:r>
          </w:p>
          <w:p w14:paraId="2B2816FF" w14:textId="3D12F448" w:rsidR="00431667" w:rsidRDefault="00431667" w:rsidP="00431667">
            <w:pPr>
              <w:pStyle w:val="TAC"/>
              <w:spacing w:before="20" w:after="20"/>
              <w:ind w:left="57" w:right="57"/>
              <w:jc w:val="left"/>
              <w:rPr>
                <w:lang w:eastAsia="zh-CN"/>
              </w:rPr>
            </w:pPr>
            <w:r>
              <w:rPr>
                <w:noProof/>
                <w:lang w:eastAsia="zh-CN"/>
              </w:rPr>
              <w:drawing>
                <wp:inline distT="0" distB="0" distL="0" distR="0" wp14:anchorId="1B32520A" wp14:editId="748201FA">
                  <wp:extent cx="4159652" cy="3745561"/>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4350" cy="3758796"/>
                          </a:xfrm>
                          <a:prstGeom prst="rect">
                            <a:avLst/>
                          </a:prstGeom>
                          <a:noFill/>
                        </pic:spPr>
                      </pic:pic>
                    </a:graphicData>
                  </a:graphic>
                </wp:inline>
              </w:drawing>
            </w:r>
          </w:p>
        </w:tc>
      </w:tr>
      <w:tr w:rsidR="00431667" w14:paraId="7FEB15B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8D4C6" w14:textId="564AB898" w:rsidR="00431667" w:rsidRDefault="0094744D"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BE7AEB5" w14:textId="0EAE6913" w:rsidR="00431667" w:rsidRDefault="0094744D"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0F80EFC" w14:textId="77777777" w:rsidR="00106EBE" w:rsidRDefault="00106EBE" w:rsidP="00431667">
            <w:pPr>
              <w:pStyle w:val="TAC"/>
              <w:spacing w:before="20" w:after="20"/>
              <w:ind w:left="57" w:right="57"/>
              <w:jc w:val="left"/>
              <w:rPr>
                <w:rFonts w:eastAsia="PMingLiU"/>
                <w:lang w:eastAsia="zh-TW"/>
              </w:rPr>
            </w:pPr>
            <w:r>
              <w:rPr>
                <w:rFonts w:eastAsia="PMingLiU"/>
                <w:lang w:eastAsia="zh-TW"/>
              </w:rPr>
              <w:t xml:space="preserve">Exactly as Mediatek says: </w:t>
            </w:r>
            <w:r>
              <w:rPr>
                <w:rFonts w:eastAsia="PMingLiU"/>
                <w:lang w:eastAsia="zh-TW"/>
              </w:rPr>
              <w:t>“</w:t>
            </w:r>
            <w:r w:rsidRPr="0084529C">
              <w:rPr>
                <w:rFonts w:eastAsia="PMingLiU"/>
                <w:lang w:eastAsia="zh-TW"/>
              </w:rPr>
              <w:t>Joint DL/UL TCI</w:t>
            </w:r>
            <w:r>
              <w:rPr>
                <w:rFonts w:eastAsia="PMingLiU"/>
                <w:lang w:eastAsia="zh-TW"/>
              </w:rPr>
              <w:t>” means that there is one TCI state ID for each codepoint, while “separate DL/UL TCI” means that there may be two TCI state IDs for each codepoint.</w:t>
            </w:r>
            <w:r>
              <w:rPr>
                <w:rFonts w:eastAsia="PMingLiU"/>
                <w:lang w:eastAsia="zh-TW"/>
              </w:rPr>
              <w:t xml:space="preserve"> </w:t>
            </w:r>
          </w:p>
          <w:p w14:paraId="32263C7B" w14:textId="75BE1123" w:rsidR="00431667" w:rsidRDefault="00431667" w:rsidP="00431667">
            <w:pPr>
              <w:pStyle w:val="TAC"/>
              <w:spacing w:before="20" w:after="20"/>
              <w:ind w:left="57" w:right="57"/>
              <w:jc w:val="left"/>
              <w:rPr>
                <w:rFonts w:eastAsia="PMingLiU"/>
                <w:lang w:eastAsia="zh-TW"/>
              </w:rPr>
            </w:pPr>
          </w:p>
        </w:tc>
      </w:tr>
      <w:tr w:rsidR="00431667" w14:paraId="4EDF23A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D284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5EF367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0A1547" w14:textId="77777777" w:rsidR="00431667" w:rsidRDefault="00431667" w:rsidP="00431667">
            <w:pPr>
              <w:pStyle w:val="TAC"/>
              <w:spacing w:before="20" w:after="20"/>
              <w:ind w:left="57" w:right="57"/>
              <w:jc w:val="left"/>
              <w:rPr>
                <w:lang w:eastAsia="zh-CN"/>
              </w:rPr>
            </w:pPr>
          </w:p>
        </w:tc>
      </w:tr>
      <w:tr w:rsidR="00431667" w14:paraId="5B27DCA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5D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ECEABE"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F66259" w14:textId="77777777" w:rsidR="00431667" w:rsidRDefault="00431667" w:rsidP="00431667">
            <w:pPr>
              <w:pStyle w:val="TAC"/>
              <w:spacing w:before="20" w:after="20"/>
              <w:ind w:left="57" w:right="57"/>
              <w:jc w:val="left"/>
              <w:rPr>
                <w:lang w:eastAsia="zh-CN"/>
              </w:rPr>
            </w:pPr>
          </w:p>
        </w:tc>
      </w:tr>
      <w:tr w:rsidR="00431667" w14:paraId="6ED7DCC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9CBB7"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118F06A"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4CBF08C" w14:textId="77777777" w:rsidR="00431667" w:rsidRDefault="00431667" w:rsidP="00431667">
            <w:pPr>
              <w:pStyle w:val="TAC"/>
              <w:spacing w:before="20" w:after="20"/>
              <w:ind w:left="57" w:right="57"/>
              <w:jc w:val="left"/>
              <w:rPr>
                <w:lang w:val="en-US" w:eastAsia="zh-CN"/>
              </w:rPr>
            </w:pPr>
          </w:p>
        </w:tc>
      </w:tr>
      <w:tr w:rsidR="00431667" w14:paraId="61DA2C0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CFDA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DAECC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9BA0EE5" w14:textId="77777777" w:rsidR="00431667" w:rsidRDefault="00431667" w:rsidP="00431667">
            <w:pPr>
              <w:pStyle w:val="TAC"/>
              <w:spacing w:before="20" w:after="20"/>
              <w:ind w:left="57" w:right="57"/>
              <w:jc w:val="left"/>
              <w:rPr>
                <w:lang w:eastAsia="zh-CN"/>
              </w:rPr>
            </w:pPr>
          </w:p>
        </w:tc>
      </w:tr>
      <w:tr w:rsidR="00431667" w14:paraId="78C20E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8C5C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C28B2C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05F07FC" w14:textId="77777777" w:rsidR="00431667" w:rsidRDefault="00431667" w:rsidP="00431667">
            <w:pPr>
              <w:pStyle w:val="TAC"/>
              <w:spacing w:before="20" w:after="20"/>
              <w:ind w:left="57" w:right="57"/>
              <w:jc w:val="left"/>
              <w:rPr>
                <w:lang w:eastAsia="zh-CN"/>
              </w:rPr>
            </w:pPr>
          </w:p>
        </w:tc>
      </w:tr>
      <w:tr w:rsidR="00431667" w14:paraId="69E5E6D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2DB9B"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196FB6EE"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DC99855" w14:textId="77777777" w:rsidR="00431667" w:rsidRDefault="00431667" w:rsidP="00431667">
            <w:pPr>
              <w:pStyle w:val="TAC"/>
              <w:spacing w:before="20" w:after="20"/>
              <w:ind w:left="57" w:right="57"/>
              <w:jc w:val="left"/>
              <w:rPr>
                <w:rFonts w:eastAsia="Malgun Gothic"/>
                <w:lang w:eastAsia="ko-KR"/>
              </w:rPr>
            </w:pPr>
          </w:p>
        </w:tc>
      </w:tr>
      <w:tr w:rsidR="00431667" w14:paraId="57B94FE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5D0F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CBDC402"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7155061" w14:textId="77777777" w:rsidR="00431667" w:rsidRDefault="00431667" w:rsidP="00431667">
            <w:pPr>
              <w:pStyle w:val="TAC"/>
              <w:spacing w:before="20" w:after="20"/>
              <w:ind w:left="57" w:right="57"/>
              <w:jc w:val="left"/>
              <w:rPr>
                <w:lang w:eastAsia="zh-CN"/>
              </w:rPr>
            </w:pPr>
          </w:p>
        </w:tc>
      </w:tr>
      <w:tr w:rsidR="00431667" w14:paraId="03DDBDF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749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51ACD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D612BE5" w14:textId="77777777" w:rsidR="00431667" w:rsidRDefault="00431667" w:rsidP="00431667">
            <w:pPr>
              <w:pStyle w:val="TAC"/>
              <w:spacing w:before="20" w:after="20"/>
              <w:ind w:left="57" w:right="57"/>
              <w:jc w:val="left"/>
              <w:rPr>
                <w:lang w:val="en-US" w:eastAsia="zh-CN"/>
              </w:rPr>
            </w:pPr>
          </w:p>
        </w:tc>
      </w:tr>
      <w:tr w:rsidR="00431667" w14:paraId="5E8804D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CD9B66"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CF7CC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F1FD1D" w14:textId="77777777" w:rsidR="00431667" w:rsidRDefault="00431667" w:rsidP="00431667">
            <w:pPr>
              <w:pStyle w:val="TAC"/>
              <w:spacing w:before="20" w:after="20"/>
              <w:ind w:left="57" w:right="57"/>
              <w:jc w:val="left"/>
              <w:rPr>
                <w:lang w:eastAsia="zh-CN"/>
              </w:rPr>
            </w:pPr>
          </w:p>
        </w:tc>
      </w:tr>
      <w:tr w:rsidR="00431667" w14:paraId="496E574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DCA7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BD75A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643A8" w14:textId="77777777" w:rsidR="00431667" w:rsidRDefault="00431667" w:rsidP="00431667">
            <w:pPr>
              <w:pStyle w:val="TAC"/>
              <w:spacing w:before="20" w:after="20"/>
              <w:ind w:left="57" w:right="57"/>
              <w:jc w:val="left"/>
              <w:rPr>
                <w:lang w:eastAsia="zh-CN"/>
              </w:rPr>
            </w:pPr>
          </w:p>
        </w:tc>
      </w:tr>
      <w:tr w:rsidR="00431667" w14:paraId="4749A24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7111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F67D9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F3CB71D" w14:textId="77777777" w:rsidR="00431667" w:rsidRDefault="00431667" w:rsidP="00431667">
            <w:pPr>
              <w:pStyle w:val="TAC"/>
              <w:spacing w:before="20" w:after="20"/>
              <w:ind w:left="57" w:right="57"/>
              <w:jc w:val="left"/>
              <w:rPr>
                <w:lang w:eastAsia="zh-CN"/>
              </w:rPr>
            </w:pPr>
          </w:p>
        </w:tc>
      </w:tr>
      <w:tr w:rsidR="00431667" w14:paraId="7F42D75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3A0AF"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D98556F"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812408A" w14:textId="77777777" w:rsidR="00431667" w:rsidRDefault="00431667" w:rsidP="00431667">
            <w:pPr>
              <w:pStyle w:val="TAC"/>
              <w:spacing w:before="20" w:after="20"/>
              <w:ind w:left="57" w:right="57"/>
              <w:jc w:val="left"/>
              <w:rPr>
                <w:lang w:eastAsia="zh-CN"/>
              </w:rPr>
            </w:pPr>
          </w:p>
        </w:tc>
      </w:tr>
      <w:tr w:rsidR="00431667" w14:paraId="7501A0A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BB29E"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D103009"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10FC4E7" w14:textId="77777777" w:rsidR="00431667" w:rsidRDefault="00431667" w:rsidP="00431667">
            <w:pPr>
              <w:pStyle w:val="TAC"/>
              <w:spacing w:before="20" w:after="20"/>
              <w:ind w:left="57" w:right="57"/>
              <w:jc w:val="left"/>
              <w:rPr>
                <w:rFonts w:eastAsiaTheme="minorEastAsia"/>
                <w:lang w:eastAsia="ja-JP"/>
              </w:rPr>
            </w:pPr>
          </w:p>
        </w:tc>
      </w:tr>
    </w:tbl>
    <w:p w14:paraId="764AA496" w14:textId="3063A0F3" w:rsidR="00DE613A" w:rsidRDefault="00DE613A" w:rsidP="003D7544"/>
    <w:p w14:paraId="79226935" w14:textId="41EC4A4B" w:rsidR="00650E3F" w:rsidRDefault="00386F19" w:rsidP="003D7544">
      <w:commentRangeStart w:id="3"/>
      <w:r>
        <w:t>A</w:t>
      </w:r>
      <w:r w:rsidR="001112BF">
        <w:t>n example</w:t>
      </w:r>
      <w:r>
        <w:t xml:space="preserve"> </w:t>
      </w:r>
      <w:r w:rsidR="00930B64">
        <w:t xml:space="preserve">MAC CE design supporting the above operation can be described as </w:t>
      </w:r>
      <w:r w:rsidR="00890CB8">
        <w:t xml:space="preserve">depicted below. </w:t>
      </w:r>
      <w:commentRangeEnd w:id="3"/>
      <w:r w:rsidR="002D57C7">
        <w:rPr>
          <w:rStyle w:val="CommentReference"/>
        </w:rPr>
        <w:commentReference w:id="3"/>
      </w:r>
    </w:p>
    <w:p w14:paraId="4FFC7CE0" w14:textId="244F87A0" w:rsidR="001112BF" w:rsidRDefault="001112BF" w:rsidP="003D7544"/>
    <w:tbl>
      <w:tblPr>
        <w:tblStyle w:val="TableGrid"/>
        <w:tblW w:w="0" w:type="auto"/>
        <w:tblLook w:val="04A0" w:firstRow="1" w:lastRow="0" w:firstColumn="1" w:lastColumn="0" w:noHBand="0" w:noVBand="1"/>
      </w:tblPr>
      <w:tblGrid>
        <w:gridCol w:w="1555"/>
        <w:gridCol w:w="4865"/>
        <w:gridCol w:w="3211"/>
      </w:tblGrid>
      <w:tr w:rsidR="00B3240C" w14:paraId="4462BC94" w14:textId="77777777" w:rsidTr="0050493A">
        <w:tc>
          <w:tcPr>
            <w:tcW w:w="1555" w:type="dxa"/>
          </w:tcPr>
          <w:p w14:paraId="2346599A" w14:textId="2216E51D" w:rsidR="00B3240C" w:rsidRDefault="0050493A" w:rsidP="003D7544">
            <w:r>
              <w:t>E</w:t>
            </w:r>
          </w:p>
        </w:tc>
        <w:tc>
          <w:tcPr>
            <w:tcW w:w="4865" w:type="dxa"/>
          </w:tcPr>
          <w:p w14:paraId="5CE81D2B" w14:textId="12EB1D01" w:rsidR="00B3240C" w:rsidRDefault="0050493A" w:rsidP="003D7544">
            <w:r>
              <w:t>Serving cell ID</w:t>
            </w:r>
          </w:p>
        </w:tc>
        <w:tc>
          <w:tcPr>
            <w:tcW w:w="3211" w:type="dxa"/>
          </w:tcPr>
          <w:p w14:paraId="4FB3EB9D" w14:textId="3011487E" w:rsidR="00B3240C" w:rsidRDefault="0050493A" w:rsidP="003D7544">
            <w:r>
              <w:t>BWP id</w:t>
            </w:r>
          </w:p>
        </w:tc>
      </w:tr>
      <w:tr w:rsidR="0050493A" w14:paraId="78811056" w14:textId="77777777" w:rsidTr="0050493A">
        <w:tc>
          <w:tcPr>
            <w:tcW w:w="1555" w:type="dxa"/>
          </w:tcPr>
          <w:p w14:paraId="1AE94BBD" w14:textId="105EA2FC" w:rsidR="0050493A" w:rsidRDefault="00C36E8C" w:rsidP="003D7544">
            <w:r>
              <w:t>C</w:t>
            </w:r>
          </w:p>
        </w:tc>
        <w:tc>
          <w:tcPr>
            <w:tcW w:w="8076" w:type="dxa"/>
            <w:gridSpan w:val="2"/>
          </w:tcPr>
          <w:p w14:paraId="6684320D" w14:textId="2001DCDE" w:rsidR="0050493A" w:rsidRDefault="00C36E8C" w:rsidP="003D7544">
            <w:r>
              <w:t>DL/joint TCI state ID</w:t>
            </w:r>
          </w:p>
        </w:tc>
      </w:tr>
      <w:tr w:rsidR="0050493A" w14:paraId="49BD8956" w14:textId="77777777" w:rsidTr="0050493A">
        <w:tc>
          <w:tcPr>
            <w:tcW w:w="1555" w:type="dxa"/>
          </w:tcPr>
          <w:p w14:paraId="0A5CAE81" w14:textId="1252A991" w:rsidR="0050493A" w:rsidRDefault="00C36E8C" w:rsidP="003D7544">
            <w:r>
              <w:t>F</w:t>
            </w:r>
          </w:p>
        </w:tc>
        <w:tc>
          <w:tcPr>
            <w:tcW w:w="8076" w:type="dxa"/>
            <w:gridSpan w:val="2"/>
          </w:tcPr>
          <w:p w14:paraId="17022E79" w14:textId="139E48AE" w:rsidR="0050493A" w:rsidRDefault="00C36E8C" w:rsidP="003D7544">
            <w:r>
              <w:t>UL TCI state ID</w:t>
            </w:r>
          </w:p>
        </w:tc>
      </w:tr>
      <w:tr w:rsidR="0050493A" w14:paraId="6AF53EFC" w14:textId="77777777" w:rsidTr="0050493A">
        <w:tc>
          <w:tcPr>
            <w:tcW w:w="1555" w:type="dxa"/>
          </w:tcPr>
          <w:p w14:paraId="074A769F" w14:textId="156E9B81" w:rsidR="0050493A" w:rsidRDefault="00C36E8C" w:rsidP="003D7544">
            <w:r>
              <w:t>C</w:t>
            </w:r>
          </w:p>
        </w:tc>
        <w:tc>
          <w:tcPr>
            <w:tcW w:w="8076" w:type="dxa"/>
            <w:gridSpan w:val="2"/>
          </w:tcPr>
          <w:p w14:paraId="1FF3E718" w14:textId="349101CA" w:rsidR="0050493A" w:rsidRDefault="00C36E8C" w:rsidP="003D7544">
            <w:r>
              <w:t>DL/joint TCI state ID</w:t>
            </w:r>
          </w:p>
        </w:tc>
      </w:tr>
      <w:tr w:rsidR="0050493A" w14:paraId="58DFCEAC" w14:textId="77777777" w:rsidTr="0050493A">
        <w:tc>
          <w:tcPr>
            <w:tcW w:w="1555" w:type="dxa"/>
          </w:tcPr>
          <w:p w14:paraId="5D7E3D62" w14:textId="59B784D1" w:rsidR="0050493A" w:rsidRDefault="00C36E8C" w:rsidP="003D7544">
            <w:r>
              <w:t>F</w:t>
            </w:r>
          </w:p>
        </w:tc>
        <w:tc>
          <w:tcPr>
            <w:tcW w:w="8076" w:type="dxa"/>
            <w:gridSpan w:val="2"/>
          </w:tcPr>
          <w:p w14:paraId="2D52B468" w14:textId="139BD7FE" w:rsidR="0050493A" w:rsidRDefault="00C36E8C" w:rsidP="003D7544">
            <w:r>
              <w:t>UL TCI state ID</w:t>
            </w:r>
          </w:p>
        </w:tc>
      </w:tr>
    </w:tbl>
    <w:p w14:paraId="1A12CE55" w14:textId="77777777" w:rsidR="001112BF" w:rsidRDefault="001112BF" w:rsidP="003D7544"/>
    <w:p w14:paraId="68D56F24" w14:textId="08ACB0E0" w:rsidR="00650E3F" w:rsidRDefault="009D252E" w:rsidP="003D7544">
      <w:r>
        <w:t xml:space="preserve">E field describes whether the Mac CE is for </w:t>
      </w:r>
      <w:r w:rsidR="00963BB3">
        <w:t>“</w:t>
      </w:r>
      <w:r>
        <w:t>joint beam indication</w:t>
      </w:r>
      <w:r w:rsidR="00963BB3">
        <w:t>”</w:t>
      </w:r>
      <w:r>
        <w:t xml:space="preserve"> or for </w:t>
      </w:r>
      <w:r w:rsidR="00963BB3">
        <w:t>“</w:t>
      </w:r>
      <w:r>
        <w:t>separate beam indication</w:t>
      </w:r>
      <w:r w:rsidR="00963BB3">
        <w:t xml:space="preserve">”. </w:t>
      </w:r>
      <w:r w:rsidR="003A6D55">
        <w:t xml:space="preserve">C field describes whether octet with UL TCI state ID is present (only needed for “separate beam indication”) and F field describes whether UE should </w:t>
      </w:r>
      <w:r w:rsidR="0066692C">
        <w:t>consider the preceding octet as badding or as DL TCI state</w:t>
      </w:r>
      <w:r w:rsidR="003D38AE">
        <w:t>.</w:t>
      </w:r>
    </w:p>
    <w:p w14:paraId="640A3E84" w14:textId="36806FF8" w:rsidR="003D38AE" w:rsidRDefault="009E0A44" w:rsidP="003D7544">
      <w:r>
        <w:t>It is acknowled</w:t>
      </w:r>
      <w:r w:rsidR="00D03212">
        <w:t xml:space="preserve">ged that is this is not the only possibility to design the MAC CE. </w:t>
      </w:r>
    </w:p>
    <w:p w14:paraId="7E496667" w14:textId="77777777" w:rsidR="00A22A53" w:rsidRDefault="00A22A53" w:rsidP="00A22A53"/>
    <w:p w14:paraId="60EA7BF8" w14:textId="60DB056F" w:rsidR="00A22A53" w:rsidRPr="00791211" w:rsidRDefault="00A22A53" w:rsidP="00A22A53">
      <w:pPr>
        <w:rPr>
          <w:b/>
          <w:bCs/>
        </w:rPr>
      </w:pPr>
      <w:r w:rsidRPr="00791211">
        <w:rPr>
          <w:b/>
          <w:bCs/>
        </w:rPr>
        <w:t>Q</w:t>
      </w:r>
      <w:r w:rsidR="00624B80" w:rsidRPr="00791211">
        <w:rPr>
          <w:b/>
          <w:bCs/>
        </w:rPr>
        <w:t>2</w:t>
      </w:r>
      <w:r w:rsidRPr="00791211">
        <w:rPr>
          <w:b/>
          <w:bCs/>
        </w:rPr>
        <w:t>. Do companies agree</w:t>
      </w:r>
      <w:r w:rsidR="00624B80" w:rsidRPr="00791211">
        <w:rPr>
          <w:b/>
          <w:bCs/>
        </w:rPr>
        <w:t xml:space="preserve"> that the presented MAC CE </w:t>
      </w:r>
      <w:r w:rsidR="00FC53D9" w:rsidRPr="00791211">
        <w:rPr>
          <w:b/>
          <w:bCs/>
        </w:rPr>
        <w:t xml:space="preserve">example </w:t>
      </w:r>
      <w:r w:rsidR="00624B80" w:rsidRPr="00791211">
        <w:rPr>
          <w:b/>
          <w:bCs/>
        </w:rPr>
        <w:t>is technically correct</w:t>
      </w:r>
      <w:r w:rsidRPr="00791211">
        <w:rPr>
          <w:b/>
          <w:bCs/>
        </w:rPr>
        <w:t>?</w:t>
      </w:r>
      <w:r w:rsidR="00CC50F3" w:rsidRPr="00791211">
        <w:rPr>
          <w:b/>
          <w:bCs/>
        </w:rPr>
        <w:t xml:space="preserve"> Note that this is not an attempt to agree on MAC CE </w:t>
      </w:r>
      <w:r w:rsidR="00FC53D9" w:rsidRPr="00791211">
        <w:rPr>
          <w:b/>
          <w:bCs/>
        </w:rPr>
        <w:t xml:space="preserve">design </w:t>
      </w:r>
      <w:r w:rsidR="00CC50F3" w:rsidRPr="00791211">
        <w:rPr>
          <w:b/>
          <w:bCs/>
        </w:rPr>
        <w:t xml:space="preserve">but to </w:t>
      </w:r>
      <w:r w:rsidR="00FC53D9" w:rsidRPr="00791211">
        <w:rPr>
          <w:b/>
          <w:bCs/>
        </w:rPr>
        <w:t>align understanding of</w:t>
      </w:r>
      <w:r w:rsidR="00B33DCF" w:rsidRPr="00791211">
        <w:rPr>
          <w:b/>
          <w:bCs/>
        </w:rPr>
        <w:t xml:space="preserve"> the operation principle.</w:t>
      </w:r>
    </w:p>
    <w:p w14:paraId="1EA2D15B" w14:textId="77777777" w:rsidR="00A22A53" w:rsidRDefault="00A22A53" w:rsidP="00A22A5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A22A53" w14:paraId="599C1C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657FD" w14:textId="77777777" w:rsidR="00A22A53" w:rsidRDefault="00A22A53"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AA6D23" w14:textId="77777777" w:rsidR="00A22A53" w:rsidRDefault="00A22A53"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A497" w14:textId="77777777" w:rsidR="00A22A53" w:rsidRDefault="00A22A53" w:rsidP="00E1427D">
            <w:pPr>
              <w:pStyle w:val="TAH"/>
              <w:spacing w:before="20" w:after="20"/>
              <w:ind w:left="57" w:right="57"/>
              <w:jc w:val="left"/>
            </w:pPr>
            <w:r>
              <w:t>Comments</w:t>
            </w:r>
          </w:p>
        </w:tc>
      </w:tr>
      <w:tr w:rsidR="00A22A53" w14:paraId="460EB6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3C5B" w14:textId="0E59910C" w:rsidR="00A22A53" w:rsidRPr="005C6705" w:rsidRDefault="005C6705"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2F502A" w14:textId="05F4CE78" w:rsidR="00A22A53" w:rsidRPr="005C6705" w:rsidRDefault="00ED1C58" w:rsidP="00E1427D">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7A0A47C" w14:textId="77777777" w:rsidR="00A22A53" w:rsidRDefault="00B426F2" w:rsidP="00E1427D">
            <w:pPr>
              <w:pStyle w:val="TAC"/>
              <w:spacing w:before="20" w:after="20"/>
              <w:ind w:left="57" w:right="57"/>
              <w:jc w:val="left"/>
              <w:rPr>
                <w:rFonts w:eastAsia="PMingLiU"/>
                <w:lang w:eastAsia="zh-TW"/>
              </w:rPr>
            </w:pPr>
            <w:r>
              <w:rPr>
                <w:rFonts w:eastAsia="PMingLiU"/>
                <w:lang w:eastAsia="zh-TW"/>
              </w:rPr>
              <w:t>If we have separate TCI state lists for</w:t>
            </w:r>
            <w:r w:rsidR="00EF064F">
              <w:rPr>
                <w:rFonts w:eastAsia="PMingLiU"/>
                <w:lang w:eastAsia="zh-TW"/>
              </w:rPr>
              <w:t xml:space="preserve"> DL/Joint and UL TCI states</w:t>
            </w:r>
            <w:r>
              <w:rPr>
                <w:rFonts w:eastAsia="PMingLiU" w:hint="eastAsia"/>
                <w:lang w:eastAsia="zh-TW"/>
              </w:rPr>
              <w:t>,</w:t>
            </w:r>
            <w:r>
              <w:rPr>
                <w:rFonts w:eastAsia="PMingLiU"/>
                <w:lang w:eastAsia="zh-TW"/>
              </w:rPr>
              <w:t xml:space="preserve"> f</w:t>
            </w:r>
            <w:r w:rsidR="004A70CE">
              <w:rPr>
                <w:rFonts w:eastAsia="PMingLiU"/>
                <w:lang w:eastAsia="zh-TW"/>
              </w:rPr>
              <w:t xml:space="preserve">or a “UL only” codepoint, we </w:t>
            </w:r>
            <w:r w:rsidR="008251B0">
              <w:rPr>
                <w:rFonts w:eastAsia="PMingLiU"/>
                <w:lang w:eastAsia="zh-TW"/>
              </w:rPr>
              <w:t xml:space="preserve">may </w:t>
            </w:r>
            <w:r w:rsidR="004A70CE">
              <w:rPr>
                <w:rFonts w:eastAsia="PMingLiU"/>
                <w:lang w:eastAsia="zh-TW"/>
              </w:rPr>
              <w:t xml:space="preserve">need some dummy bits </w:t>
            </w:r>
            <w:r w:rsidR="00637218">
              <w:rPr>
                <w:rFonts w:eastAsia="PMingLiU"/>
                <w:lang w:eastAsia="zh-TW"/>
              </w:rPr>
              <w:t>in the octet before UL TCI state ID</w:t>
            </w:r>
            <w:r>
              <w:rPr>
                <w:rFonts w:eastAsia="PMingLiU"/>
                <w:lang w:eastAsia="zh-TW"/>
              </w:rPr>
              <w:t xml:space="preserve"> so that UE won’t be confused with </w:t>
            </w:r>
            <w:r w:rsidR="00EF064F">
              <w:rPr>
                <w:rFonts w:eastAsia="PMingLiU"/>
                <w:lang w:eastAsia="zh-TW"/>
              </w:rPr>
              <w:t xml:space="preserve">which </w:t>
            </w:r>
            <w:r>
              <w:rPr>
                <w:rFonts w:eastAsia="PMingLiU"/>
                <w:lang w:eastAsia="zh-TW"/>
              </w:rPr>
              <w:t>list</w:t>
            </w:r>
            <w:r w:rsidR="00EF064F">
              <w:rPr>
                <w:rFonts w:eastAsia="PMingLiU"/>
                <w:lang w:eastAsia="zh-TW"/>
              </w:rPr>
              <w:t xml:space="preserve"> the TCI state ID refers to</w:t>
            </w:r>
            <w:r>
              <w:rPr>
                <w:rFonts w:eastAsia="PMingLiU"/>
                <w:lang w:eastAsia="zh-TW"/>
              </w:rPr>
              <w:t xml:space="preserve">. The MAC CE </w:t>
            </w:r>
            <w:r w:rsidR="00EF064F">
              <w:rPr>
                <w:rFonts w:eastAsia="PMingLiU"/>
                <w:lang w:eastAsia="zh-TW"/>
              </w:rPr>
              <w:t xml:space="preserve">example </w:t>
            </w:r>
            <w:r>
              <w:rPr>
                <w:rFonts w:eastAsia="PMingLiU"/>
                <w:lang w:eastAsia="zh-TW"/>
              </w:rPr>
              <w:t xml:space="preserve">is technically correct, but maybe we </w:t>
            </w:r>
            <w:r w:rsidR="00EF064F">
              <w:rPr>
                <w:rFonts w:eastAsia="PMingLiU"/>
                <w:lang w:eastAsia="zh-TW"/>
              </w:rPr>
              <w:t xml:space="preserve">should </w:t>
            </w:r>
            <w:r>
              <w:rPr>
                <w:rFonts w:eastAsia="PMingLiU"/>
                <w:lang w:eastAsia="zh-TW"/>
              </w:rPr>
              <w:t xml:space="preserve">have </w:t>
            </w:r>
            <w:r w:rsidR="00EF064F">
              <w:rPr>
                <w:rFonts w:eastAsia="PMingLiU"/>
                <w:lang w:eastAsia="zh-TW"/>
              </w:rPr>
              <w:t>more</w:t>
            </w:r>
            <w:r>
              <w:rPr>
                <w:rFonts w:eastAsia="PMingLiU"/>
                <w:lang w:eastAsia="zh-TW"/>
              </w:rPr>
              <w:t xml:space="preserve"> efficient format</w:t>
            </w:r>
            <w:r w:rsidR="00315FB0">
              <w:rPr>
                <w:rFonts w:eastAsia="PMingLiU"/>
                <w:lang w:eastAsia="zh-TW"/>
              </w:rPr>
              <w:t>.</w:t>
            </w:r>
          </w:p>
          <w:p w14:paraId="4A2344AE" w14:textId="5FE92A21" w:rsidR="00315FB0" w:rsidRPr="00ED1C58" w:rsidRDefault="00315FB0"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 xml:space="preserve">oreover, </w:t>
            </w:r>
            <w:r w:rsidRPr="00315FB0">
              <w:rPr>
                <w:rFonts w:eastAsia="PMingLiU"/>
                <w:lang w:eastAsia="zh-TW"/>
              </w:rPr>
              <w:t>RAN1 has conclu</w:t>
            </w:r>
            <w:r w:rsidR="00576167">
              <w:rPr>
                <w:rFonts w:eastAsia="PMingLiU"/>
                <w:lang w:eastAsia="zh-TW"/>
              </w:rPr>
              <w:t>ded</w:t>
            </w:r>
            <w:r w:rsidRPr="00315FB0">
              <w:rPr>
                <w:rFonts w:eastAsia="PMingLiU"/>
                <w:lang w:eastAsia="zh-TW"/>
              </w:rPr>
              <w:t xml:space="preserve"> that the mode of “joint beam indication” or “separate beam indication” is configured by RRC,</w:t>
            </w:r>
            <w:r w:rsidR="00D6676B">
              <w:rPr>
                <w:rFonts w:eastAsia="PMingLiU"/>
                <w:lang w:eastAsia="zh-TW"/>
              </w:rPr>
              <w:t xml:space="preserve"> and thus</w:t>
            </w:r>
            <w:r w:rsidRPr="00315FB0">
              <w:rPr>
                <w:rFonts w:eastAsia="PMingLiU"/>
                <w:lang w:eastAsia="zh-TW"/>
              </w:rPr>
              <w:t xml:space="preserve"> the </w:t>
            </w:r>
            <w:r w:rsidR="0057405A">
              <w:rPr>
                <w:rFonts w:eastAsia="PMingLiU"/>
                <w:lang w:eastAsia="zh-TW"/>
              </w:rPr>
              <w:t>‘</w:t>
            </w:r>
            <w:r w:rsidRPr="00315FB0">
              <w:rPr>
                <w:rFonts w:eastAsia="PMingLiU"/>
                <w:lang w:eastAsia="zh-TW"/>
              </w:rPr>
              <w:t>E</w:t>
            </w:r>
            <w:r w:rsidR="0057405A">
              <w:rPr>
                <w:rFonts w:eastAsia="PMingLiU"/>
                <w:lang w:eastAsia="zh-TW"/>
              </w:rPr>
              <w:t>’</w:t>
            </w:r>
            <w:r w:rsidRPr="00315FB0">
              <w:rPr>
                <w:rFonts w:eastAsia="PMingLiU"/>
                <w:lang w:eastAsia="zh-TW"/>
              </w:rPr>
              <w:t xml:space="preserve"> field</w:t>
            </w:r>
            <w:r>
              <w:rPr>
                <w:rFonts w:eastAsia="PMingLiU"/>
                <w:lang w:eastAsia="zh-TW"/>
              </w:rPr>
              <w:t xml:space="preserve"> is not needed.</w:t>
            </w:r>
          </w:p>
        </w:tc>
      </w:tr>
      <w:tr w:rsidR="00431667" w14:paraId="24A7AD0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C9BA2" w14:textId="6FA97AFC"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63B6127" w14:textId="53E01719" w:rsidR="00431667" w:rsidRDefault="00431667" w:rsidP="00431667">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56E2F62B" w14:textId="77777777" w:rsidR="00431667" w:rsidRDefault="00431667" w:rsidP="00431667">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5C0AB286" w14:textId="77777777" w:rsidR="00431667" w:rsidRDefault="00431667" w:rsidP="00431667">
            <w:pPr>
              <w:pStyle w:val="TAC"/>
              <w:spacing w:before="20" w:after="20"/>
              <w:ind w:left="57" w:right="57"/>
              <w:jc w:val="left"/>
              <w:rPr>
                <w:b/>
                <w:bCs/>
                <w:lang w:eastAsia="zh-CN"/>
              </w:rPr>
            </w:pPr>
            <w:commentRangeStart w:id="4"/>
            <w:r>
              <w:rPr>
                <w:lang w:eastAsia="zh-CN"/>
              </w:rPr>
              <w:t xml:space="preserve">The real question we need to consider is </w:t>
            </w:r>
            <w:r w:rsidRPr="000C12B4">
              <w:rPr>
                <w:b/>
                <w:bCs/>
                <w:lang w:eastAsia="zh-CN"/>
              </w:rPr>
              <w:t>what should be contained in the MAC CE for the unified TCI state indication? Do we have multiple TCI state IDs, and will we use the same or different TCI state ID for representing UL, DL and joint TCI states?</w:t>
            </w:r>
            <w:commentRangeEnd w:id="4"/>
            <w:r w:rsidR="00412E09">
              <w:rPr>
                <w:rStyle w:val="CommentReference"/>
                <w:rFonts w:ascii="Times New Roman" w:hAnsi="Times New Roman"/>
              </w:rPr>
              <w:commentReference w:id="4"/>
            </w:r>
          </w:p>
          <w:p w14:paraId="216FB5E5" w14:textId="77777777" w:rsidR="00431667" w:rsidRDefault="00431667" w:rsidP="00431667">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5"/>
            <w:r>
              <w:rPr>
                <w:lang w:eastAsia="zh-CN"/>
              </w:rPr>
              <w:t>1) how many TCI states can be activated per MAC CE (above example only allows for 2 UL and 2 DL/joint)?</w:t>
            </w:r>
            <w:commentRangeEnd w:id="5"/>
            <w:r w:rsidR="00230484">
              <w:rPr>
                <w:rStyle w:val="CommentReference"/>
                <w:rFonts w:ascii="Times New Roman" w:hAnsi="Times New Roman"/>
              </w:rPr>
              <w:commentReference w:id="5"/>
            </w:r>
            <w:r>
              <w:rPr>
                <w:lang w:eastAsia="zh-CN"/>
              </w:rPr>
              <w:t xml:space="preserve"> 2) </w:t>
            </w:r>
            <w:commentRangeStart w:id="6"/>
            <w:r>
              <w:rPr>
                <w:lang w:eastAsia="zh-CN"/>
              </w:rPr>
              <w:t xml:space="preserve">Can one MAC CE activate both DL </w:t>
            </w:r>
            <w:r>
              <w:rPr>
                <w:b/>
                <w:bCs/>
                <w:lang w:eastAsia="zh-CN"/>
              </w:rPr>
              <w:t xml:space="preserve">and </w:t>
            </w:r>
            <w:r>
              <w:rPr>
                <w:lang w:eastAsia="zh-CN"/>
              </w:rPr>
              <w:t xml:space="preserve">joint DL TCI state? </w:t>
            </w:r>
            <w:commentRangeEnd w:id="6"/>
            <w:r w:rsidR="00493C2E">
              <w:rPr>
                <w:rStyle w:val="CommentReference"/>
                <w:rFonts w:ascii="Times New Roman" w:hAnsi="Times New Roman"/>
              </w:rPr>
              <w:commentReference w:id="6"/>
            </w:r>
            <w:r>
              <w:rPr>
                <w:lang w:eastAsia="zh-CN"/>
              </w:rPr>
              <w:t xml:space="preserve">and 3) </w:t>
            </w:r>
            <w:commentRangeStart w:id="7"/>
            <w:r>
              <w:rPr>
                <w:lang w:eastAsia="zh-CN"/>
              </w:rPr>
              <w:t>can one MAC CE activate TCI states for more than one serving cell?</w:t>
            </w:r>
            <w:commentRangeEnd w:id="7"/>
            <w:r w:rsidR="00493C2E">
              <w:rPr>
                <w:rStyle w:val="CommentReference"/>
                <w:rFonts w:ascii="Times New Roman" w:hAnsi="Times New Roman"/>
              </w:rPr>
              <w:commentReference w:id="7"/>
            </w:r>
          </w:p>
          <w:p w14:paraId="55A1C54B" w14:textId="77777777" w:rsidR="00431667" w:rsidRDefault="00431667" w:rsidP="00431667">
            <w:pPr>
              <w:pStyle w:val="TAC"/>
              <w:spacing w:before="20" w:after="20"/>
              <w:ind w:left="57" w:right="57"/>
              <w:jc w:val="left"/>
              <w:rPr>
                <w:lang w:eastAsia="zh-CN"/>
              </w:rPr>
            </w:pPr>
            <w:r>
              <w:rPr>
                <w:lang w:eastAsia="zh-CN"/>
              </w:rPr>
              <w:t>If we consider the "common TCI state ID", the picture becomes slightly different:</w:t>
            </w:r>
          </w:p>
          <w:p w14:paraId="3A1AA371" w14:textId="77777777" w:rsidR="00431667" w:rsidRDefault="00431667" w:rsidP="00431667">
            <w:pPr>
              <w:pStyle w:val="TAC"/>
              <w:spacing w:before="20" w:after="20"/>
              <w:ind w:left="57" w:right="57"/>
              <w:jc w:val="left"/>
              <w:rPr>
                <w:lang w:eastAsia="zh-CN"/>
              </w:rPr>
            </w:pPr>
            <w:r w:rsidRPr="007A2252">
              <w:rPr>
                <w:noProof/>
                <w:lang w:eastAsia="zh-CN"/>
              </w:rPr>
              <w:drawing>
                <wp:inline distT="0" distB="0" distL="0" distR="0" wp14:anchorId="6125F1F1" wp14:editId="07BF8F7C">
                  <wp:extent cx="4154441"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6594" cy="978407"/>
                          </a:xfrm>
                          <a:prstGeom prst="rect">
                            <a:avLst/>
                          </a:prstGeom>
                          <a:noFill/>
                          <a:ln>
                            <a:noFill/>
                          </a:ln>
                        </pic:spPr>
                      </pic:pic>
                    </a:graphicData>
                  </a:graphic>
                </wp:inline>
              </w:drawing>
            </w:r>
          </w:p>
          <w:p w14:paraId="2AFCEDAF" w14:textId="77777777" w:rsidR="00431667" w:rsidRDefault="00431667" w:rsidP="00431667">
            <w:pPr>
              <w:pStyle w:val="TAC"/>
              <w:spacing w:before="20" w:after="20"/>
              <w:ind w:left="57" w:right="57"/>
              <w:jc w:val="left"/>
              <w:rPr>
                <w:noProof/>
                <w:lang w:eastAsia="zh-CN"/>
              </w:rPr>
            </w:pPr>
            <w:r>
              <w:rPr>
                <w:lang w:eastAsia="zh-CN"/>
              </w:rPr>
              <w:t xml:space="preserve">The MAC CE size with this is 2+N octets, where N is the number of TCI states </w:t>
            </w:r>
            <w:commentRangeStart w:id="8"/>
            <w:r>
              <w:rPr>
                <w:lang w:eastAsia="zh-CN"/>
              </w:rPr>
              <w:t xml:space="preserve">activated (max 8 according to RAN1 decision), so the size is </w:t>
            </w:r>
            <w:r w:rsidRPr="007A2252">
              <w:rPr>
                <w:b/>
                <w:bCs/>
                <w:lang w:eastAsia="zh-CN"/>
              </w:rPr>
              <w:t>2-10 octets</w:t>
            </w:r>
            <w:r>
              <w:rPr>
                <w:lang w:eastAsia="zh-CN"/>
              </w:rPr>
              <w:t xml:space="preserve">. To compare with the above MAC CE structure, it </w:t>
            </w:r>
            <w:commentRangeEnd w:id="8"/>
            <w:r w:rsidR="00D858E1">
              <w:rPr>
                <w:rStyle w:val="CommentReference"/>
                <w:rFonts w:ascii="Times New Roman" w:hAnsi="Times New Roman"/>
              </w:rPr>
              <w:commentReference w:id="8"/>
            </w:r>
            <w:r>
              <w:rPr>
                <w:lang w:eastAsia="zh-CN"/>
              </w:rPr>
              <w:t xml:space="preserve">can be better described as follows (using also 8 TCI states/max per MAC CE): </w:t>
            </w:r>
          </w:p>
          <w:p w14:paraId="44371EED" w14:textId="77777777" w:rsidR="00431667" w:rsidRDefault="00431667" w:rsidP="00431667">
            <w:pPr>
              <w:pStyle w:val="TAC"/>
              <w:spacing w:before="20" w:after="20"/>
              <w:ind w:left="57" w:right="57"/>
              <w:jc w:val="left"/>
              <w:rPr>
                <w:noProof/>
                <w:lang w:eastAsia="zh-CN"/>
              </w:rPr>
            </w:pPr>
            <w:r w:rsidRPr="007A2252">
              <w:rPr>
                <w:noProof/>
                <w:lang w:eastAsia="zh-CN"/>
              </w:rPr>
              <w:drawing>
                <wp:inline distT="0" distB="0" distL="0" distR="0" wp14:anchorId="5AF02EDC" wp14:editId="4B428B3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54817" cy="1638555"/>
                          </a:xfrm>
                          <a:prstGeom prst="rect">
                            <a:avLst/>
                          </a:prstGeom>
                          <a:noFill/>
                          <a:ln>
                            <a:noFill/>
                          </a:ln>
                        </pic:spPr>
                      </pic:pic>
                    </a:graphicData>
                  </a:graphic>
                </wp:inline>
              </w:drawing>
            </w:r>
          </w:p>
          <w:p w14:paraId="11AA4776" w14:textId="77777777" w:rsidR="00431667" w:rsidRDefault="00431667" w:rsidP="00431667">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w:t>
            </w:r>
            <w:r w:rsidRPr="007A2252">
              <w:rPr>
                <w:b/>
                <w:bCs/>
                <w:lang w:eastAsia="zh-CN"/>
              </w:rPr>
              <w:t xml:space="preserve"> octets</w:t>
            </w:r>
            <w:r>
              <w:rPr>
                <w:lang w:eastAsia="zh-CN"/>
              </w:rPr>
              <w:t xml:space="preserve">. However, we note that there are no R-bits, and when the "separate" TCI states are used, the design assumes both UL and DL TCI states are always present, even if the E/F-bits are set to zero. </w:t>
            </w:r>
          </w:p>
          <w:p w14:paraId="4C8439C8" w14:textId="77777777" w:rsidR="00431667" w:rsidRDefault="00431667" w:rsidP="00431667">
            <w:pPr>
              <w:pStyle w:val="TAC"/>
              <w:spacing w:before="20" w:after="20"/>
              <w:ind w:left="57" w:right="57"/>
              <w:jc w:val="left"/>
              <w:rPr>
                <w:lang w:eastAsia="zh-CN"/>
              </w:rPr>
            </w:pPr>
            <w:r>
              <w:rPr>
                <w:lang w:eastAsia="zh-CN"/>
              </w:rPr>
              <w:t>Based on above, we observe the following:</w:t>
            </w:r>
          </w:p>
          <w:p w14:paraId="07A9852D" w14:textId="77777777" w:rsidR="00431667" w:rsidRDefault="00431667" w:rsidP="00431667">
            <w:pPr>
              <w:pStyle w:val="TAC"/>
              <w:numPr>
                <w:ilvl w:val="0"/>
                <w:numId w:val="34"/>
              </w:numPr>
              <w:spacing w:before="20" w:after="20"/>
              <w:ind w:right="57"/>
              <w:jc w:val="left"/>
              <w:rPr>
                <w:lang w:eastAsia="zh-CN"/>
              </w:rPr>
            </w:pPr>
            <w:r>
              <w:rPr>
                <w:lang w:eastAsia="zh-CN"/>
              </w:rPr>
              <w:t xml:space="preserve">There is no size difference in either design. </w:t>
            </w:r>
          </w:p>
          <w:p w14:paraId="0D66C8D2" w14:textId="77777777" w:rsidR="00431667" w:rsidRDefault="00431667" w:rsidP="00431667">
            <w:pPr>
              <w:pStyle w:val="TAC"/>
              <w:numPr>
                <w:ilvl w:val="0"/>
                <w:numId w:val="34"/>
              </w:numPr>
              <w:spacing w:before="20" w:after="20"/>
              <w:ind w:right="57"/>
              <w:jc w:val="left"/>
              <w:rPr>
                <w:lang w:eastAsia="zh-CN"/>
              </w:rPr>
            </w:pPr>
            <w:r>
              <w:rPr>
                <w:lang w:eastAsia="zh-CN"/>
              </w:rPr>
              <w:t>The "separate" TCI state design has no R-bits, so cannot be extended. The common TCI state design has 1 R-bit, so can be extended.</w:t>
            </w:r>
          </w:p>
          <w:p w14:paraId="3B32DFFB" w14:textId="77777777" w:rsidR="00431667" w:rsidRDefault="00431667" w:rsidP="00431667">
            <w:pPr>
              <w:pStyle w:val="TAC"/>
              <w:numPr>
                <w:ilvl w:val="0"/>
                <w:numId w:val="34"/>
              </w:numPr>
              <w:spacing w:before="20" w:after="20"/>
              <w:ind w:right="57"/>
              <w:jc w:val="left"/>
              <w:rPr>
                <w:lang w:eastAsia="zh-CN"/>
              </w:rPr>
            </w:pPr>
            <w:r>
              <w:rPr>
                <w:lang w:eastAsia="zh-CN"/>
              </w:rPr>
              <w:t>The structure of "separate" TCI states is more complex due to alternating between UL and DL TCI states.</w:t>
            </w:r>
          </w:p>
          <w:p w14:paraId="3F0B0410" w14:textId="29C762CC" w:rsidR="00431667" w:rsidRDefault="00431667" w:rsidP="00431667">
            <w:pPr>
              <w:pStyle w:val="TAC"/>
              <w:spacing w:before="20" w:after="20"/>
              <w:ind w:left="57" w:right="57"/>
              <w:jc w:val="left"/>
              <w:rPr>
                <w:lang w:eastAsia="zh-CN"/>
              </w:rPr>
            </w:pPr>
            <w:r>
              <w:rPr>
                <w:lang w:eastAsia="zh-CN"/>
              </w:rPr>
              <w:t xml:space="preserve">This illustrates that from MAC CE perspective, </w:t>
            </w:r>
            <w:r w:rsidRPr="007A2252">
              <w:rPr>
                <w:u w:val="single"/>
                <w:lang w:eastAsia="zh-CN"/>
              </w:rPr>
              <w:t>the "common TCI state" design is clearly simpler and the "separate TCI state" has no size advantage.</w:t>
            </w:r>
          </w:p>
        </w:tc>
      </w:tr>
      <w:tr w:rsidR="00431667" w14:paraId="2F9C229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6EAB8" w14:textId="7EA73B96" w:rsidR="00431667" w:rsidRDefault="00CC1354"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51877F9E" w14:textId="2516C4E0" w:rsidR="00431667" w:rsidRDefault="00CC1354"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637A404" w14:textId="292EC41A" w:rsidR="00431667" w:rsidRDefault="00CC1354" w:rsidP="00431667">
            <w:pPr>
              <w:pStyle w:val="TAC"/>
              <w:spacing w:before="20" w:after="20"/>
              <w:ind w:left="57" w:right="57"/>
              <w:jc w:val="left"/>
              <w:rPr>
                <w:rFonts w:eastAsia="PMingLiU"/>
                <w:lang w:eastAsia="zh-TW"/>
              </w:rPr>
            </w:pPr>
            <w:r>
              <w:rPr>
                <w:rFonts w:eastAsia="PMingLiU"/>
                <w:lang w:eastAsia="zh-TW"/>
              </w:rPr>
              <w:t xml:space="preserve">FFS detailed design </w:t>
            </w:r>
            <w:r w:rsidR="00754DB4">
              <w:rPr>
                <w:rFonts w:eastAsia="PMingLiU"/>
                <w:lang w:eastAsia="zh-TW"/>
              </w:rPr>
              <w:t>considering</w:t>
            </w:r>
            <w:r>
              <w:rPr>
                <w:rFonts w:eastAsia="PMingLiU"/>
                <w:lang w:eastAsia="zh-TW"/>
              </w:rPr>
              <w:t xml:space="preserve"> all the Better design options</w:t>
            </w:r>
          </w:p>
        </w:tc>
      </w:tr>
      <w:tr w:rsidR="00431667" w14:paraId="4937AA3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6EAD9"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C35F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3F01DF" w14:textId="77777777" w:rsidR="00431667" w:rsidRDefault="00431667" w:rsidP="00431667">
            <w:pPr>
              <w:pStyle w:val="TAC"/>
              <w:spacing w:before="20" w:after="20"/>
              <w:ind w:left="57" w:right="57"/>
              <w:jc w:val="left"/>
              <w:rPr>
                <w:lang w:eastAsia="zh-CN"/>
              </w:rPr>
            </w:pPr>
          </w:p>
        </w:tc>
      </w:tr>
      <w:tr w:rsidR="00431667" w14:paraId="477F40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AEB6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74E6C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AC6CBA4" w14:textId="77777777" w:rsidR="00431667" w:rsidRDefault="00431667" w:rsidP="00431667">
            <w:pPr>
              <w:pStyle w:val="TAC"/>
              <w:spacing w:before="20" w:after="20"/>
              <w:ind w:left="57" w:right="57"/>
              <w:jc w:val="left"/>
              <w:rPr>
                <w:lang w:eastAsia="zh-CN"/>
              </w:rPr>
            </w:pPr>
          </w:p>
        </w:tc>
      </w:tr>
      <w:tr w:rsidR="00431667" w14:paraId="06720A8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8933C"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065580A"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AEF3932" w14:textId="77777777" w:rsidR="00431667" w:rsidRDefault="00431667" w:rsidP="00431667">
            <w:pPr>
              <w:pStyle w:val="TAC"/>
              <w:spacing w:before="20" w:after="20"/>
              <w:ind w:left="57" w:right="57"/>
              <w:jc w:val="left"/>
              <w:rPr>
                <w:lang w:val="en-US" w:eastAsia="zh-CN"/>
              </w:rPr>
            </w:pPr>
          </w:p>
        </w:tc>
      </w:tr>
      <w:tr w:rsidR="00431667" w14:paraId="2490905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AD54D"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A5D94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8CEDED" w14:textId="77777777" w:rsidR="00431667" w:rsidRDefault="00431667" w:rsidP="00431667">
            <w:pPr>
              <w:pStyle w:val="TAC"/>
              <w:spacing w:before="20" w:after="20"/>
              <w:ind w:left="57" w:right="57"/>
              <w:jc w:val="left"/>
              <w:rPr>
                <w:lang w:eastAsia="zh-CN"/>
              </w:rPr>
            </w:pPr>
          </w:p>
        </w:tc>
      </w:tr>
      <w:tr w:rsidR="00431667" w14:paraId="371D2A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E1B0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5F583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FC94307" w14:textId="77777777" w:rsidR="00431667" w:rsidRDefault="00431667" w:rsidP="00431667">
            <w:pPr>
              <w:pStyle w:val="TAC"/>
              <w:spacing w:before="20" w:after="20"/>
              <w:ind w:left="57" w:right="57"/>
              <w:jc w:val="left"/>
              <w:rPr>
                <w:lang w:eastAsia="zh-CN"/>
              </w:rPr>
            </w:pPr>
          </w:p>
        </w:tc>
      </w:tr>
      <w:tr w:rsidR="00431667" w14:paraId="7DB45E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CEA79"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5BC1A0C"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3FFC07" w14:textId="77777777" w:rsidR="00431667" w:rsidRDefault="00431667" w:rsidP="00431667">
            <w:pPr>
              <w:pStyle w:val="TAC"/>
              <w:spacing w:before="20" w:after="20"/>
              <w:ind w:left="57" w:right="57"/>
              <w:jc w:val="left"/>
              <w:rPr>
                <w:rFonts w:eastAsia="Malgun Gothic"/>
                <w:lang w:eastAsia="ko-KR"/>
              </w:rPr>
            </w:pPr>
          </w:p>
        </w:tc>
      </w:tr>
      <w:tr w:rsidR="00431667" w14:paraId="3435F54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6AD0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448C06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0B2276" w14:textId="77777777" w:rsidR="00431667" w:rsidRDefault="00431667" w:rsidP="00431667">
            <w:pPr>
              <w:pStyle w:val="TAC"/>
              <w:spacing w:before="20" w:after="20"/>
              <w:ind w:left="57" w:right="57"/>
              <w:jc w:val="left"/>
              <w:rPr>
                <w:lang w:eastAsia="zh-CN"/>
              </w:rPr>
            </w:pPr>
          </w:p>
        </w:tc>
      </w:tr>
      <w:tr w:rsidR="00431667" w14:paraId="0379DA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FEB5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C4C2E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D74C36B" w14:textId="77777777" w:rsidR="00431667" w:rsidRDefault="00431667" w:rsidP="00431667">
            <w:pPr>
              <w:pStyle w:val="TAC"/>
              <w:spacing w:before="20" w:after="20"/>
              <w:ind w:left="57" w:right="57"/>
              <w:jc w:val="left"/>
              <w:rPr>
                <w:lang w:val="en-US" w:eastAsia="zh-CN"/>
              </w:rPr>
            </w:pPr>
          </w:p>
        </w:tc>
      </w:tr>
      <w:tr w:rsidR="00431667" w14:paraId="1474BE1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2937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6F421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0479039" w14:textId="77777777" w:rsidR="00431667" w:rsidRDefault="00431667" w:rsidP="00431667">
            <w:pPr>
              <w:pStyle w:val="TAC"/>
              <w:spacing w:before="20" w:after="20"/>
              <w:ind w:left="57" w:right="57"/>
              <w:jc w:val="left"/>
              <w:rPr>
                <w:lang w:eastAsia="zh-CN"/>
              </w:rPr>
            </w:pPr>
          </w:p>
        </w:tc>
      </w:tr>
      <w:tr w:rsidR="00431667" w14:paraId="098AE0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AC401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42432E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BC1EC15" w14:textId="77777777" w:rsidR="00431667" w:rsidRDefault="00431667" w:rsidP="00431667">
            <w:pPr>
              <w:pStyle w:val="TAC"/>
              <w:spacing w:before="20" w:after="20"/>
              <w:ind w:left="57" w:right="57"/>
              <w:jc w:val="left"/>
              <w:rPr>
                <w:lang w:eastAsia="zh-CN"/>
              </w:rPr>
            </w:pPr>
          </w:p>
        </w:tc>
      </w:tr>
      <w:tr w:rsidR="00431667" w14:paraId="1921113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11BE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9F77D46"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68DCDE8" w14:textId="77777777" w:rsidR="00431667" w:rsidRDefault="00431667" w:rsidP="00431667">
            <w:pPr>
              <w:pStyle w:val="TAC"/>
              <w:spacing w:before="20" w:after="20"/>
              <w:ind w:left="57" w:right="57"/>
              <w:jc w:val="left"/>
              <w:rPr>
                <w:lang w:eastAsia="zh-CN"/>
              </w:rPr>
            </w:pPr>
          </w:p>
        </w:tc>
      </w:tr>
      <w:tr w:rsidR="00431667" w14:paraId="446331D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DBC27"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247E9DA"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BE32730" w14:textId="77777777" w:rsidR="00431667" w:rsidRDefault="00431667" w:rsidP="00431667">
            <w:pPr>
              <w:pStyle w:val="TAC"/>
              <w:spacing w:before="20" w:after="20"/>
              <w:ind w:left="57" w:right="57"/>
              <w:jc w:val="left"/>
              <w:rPr>
                <w:lang w:eastAsia="zh-CN"/>
              </w:rPr>
            </w:pPr>
          </w:p>
        </w:tc>
      </w:tr>
      <w:tr w:rsidR="00431667" w14:paraId="6D788C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C7B19"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E8B2E12"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734705" w14:textId="77777777" w:rsidR="00431667" w:rsidRDefault="00431667" w:rsidP="00431667">
            <w:pPr>
              <w:pStyle w:val="TAC"/>
              <w:spacing w:before="20" w:after="20"/>
              <w:ind w:left="57" w:right="57"/>
              <w:jc w:val="left"/>
              <w:rPr>
                <w:rFonts w:eastAsiaTheme="minorEastAsia"/>
                <w:lang w:eastAsia="ja-JP"/>
              </w:rPr>
            </w:pPr>
          </w:p>
        </w:tc>
      </w:tr>
    </w:tbl>
    <w:p w14:paraId="44C1ED41" w14:textId="77777777" w:rsidR="00A22A53" w:rsidRDefault="00A22A53" w:rsidP="00A22A53"/>
    <w:p w14:paraId="5A195A71" w14:textId="77777777" w:rsidR="007E4FB0" w:rsidRDefault="007E4FB0" w:rsidP="00D06597">
      <w:pPr>
        <w:pStyle w:val="xxxmsonormal"/>
        <w:snapToGrid w:val="0"/>
        <w:jc w:val="both"/>
        <w:rPr>
          <w:sz w:val="20"/>
          <w:szCs w:val="20"/>
        </w:rPr>
      </w:pPr>
    </w:p>
    <w:p w14:paraId="7E65F357" w14:textId="77777777" w:rsidR="007E4FB0" w:rsidRDefault="007E4FB0" w:rsidP="00D06597">
      <w:pPr>
        <w:pStyle w:val="xxxmsonormal"/>
        <w:snapToGrid w:val="0"/>
        <w:jc w:val="both"/>
        <w:rPr>
          <w:sz w:val="20"/>
          <w:szCs w:val="20"/>
        </w:rPr>
      </w:pPr>
    </w:p>
    <w:p w14:paraId="53A68124" w14:textId="19AF8AA1" w:rsidR="003940A5" w:rsidRDefault="00F042EE" w:rsidP="00D06597">
      <w:pPr>
        <w:pStyle w:val="xxxmsonormal"/>
        <w:snapToGrid w:val="0"/>
        <w:jc w:val="both"/>
        <w:rPr>
          <w:sz w:val="20"/>
          <w:szCs w:val="20"/>
        </w:rPr>
      </w:pPr>
      <w:r>
        <w:rPr>
          <w:sz w:val="20"/>
          <w:szCs w:val="20"/>
        </w:rPr>
        <w:t>In RAN2</w:t>
      </w:r>
      <w:r w:rsidR="00781E5D">
        <w:rPr>
          <w:sz w:val="20"/>
          <w:szCs w:val="20"/>
        </w:rPr>
        <w:t>#106, RAN2 agreed</w:t>
      </w:r>
    </w:p>
    <w:p w14:paraId="4132EF63" w14:textId="77777777" w:rsidR="00781E5D" w:rsidRPr="0036243D" w:rsidRDefault="00781E5D" w:rsidP="00D06597">
      <w:pPr>
        <w:pStyle w:val="xxxmsonormal"/>
        <w:snapToGrid w:val="0"/>
        <w:jc w:val="both"/>
        <w:rPr>
          <w:sz w:val="20"/>
          <w:szCs w:val="20"/>
        </w:rPr>
      </w:pPr>
    </w:p>
    <w:p w14:paraId="250E9073" w14:textId="77777777" w:rsidR="00781E5D" w:rsidRDefault="00781E5D" w:rsidP="00781E5D"/>
    <w:p w14:paraId="3AC85356" w14:textId="77777777" w:rsidR="00781E5D" w:rsidRPr="0055334B" w:rsidRDefault="00781E5D" w:rsidP="00781E5D">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3231CFA1" w14:textId="77777777" w:rsidR="00781E5D" w:rsidRDefault="00781E5D" w:rsidP="00781E5D"/>
    <w:p w14:paraId="0F977707" w14:textId="02FCD684" w:rsidR="00BC1DE7" w:rsidRDefault="00BC1DE7" w:rsidP="00781E5D">
      <w:r>
        <w:t>I</w:t>
      </w:r>
      <w:r w:rsidR="00843D50">
        <w:t>n</w:t>
      </w:r>
      <w:r>
        <w:t xml:space="preserve"> RAN1#107 the following agreement was taken:</w:t>
      </w:r>
    </w:p>
    <w:p w14:paraId="76A27B73" w14:textId="77777777" w:rsidR="00BC1DE7" w:rsidRPr="00C06323" w:rsidRDefault="00BC1DE7" w:rsidP="0098748F">
      <w:pPr>
        <w:snapToGrid w:val="0"/>
        <w:spacing w:after="0"/>
        <w:ind w:left="284"/>
        <w:rPr>
          <w:rFonts w:ascii="Times" w:eastAsia="Batang" w:hAnsi="Times"/>
          <w:highlight w:val="green"/>
        </w:rPr>
      </w:pPr>
      <w:r w:rsidRPr="00C06323">
        <w:rPr>
          <w:rFonts w:ascii="Times" w:eastAsia="Batang" w:hAnsi="Times"/>
          <w:b/>
          <w:highlight w:val="green"/>
        </w:rPr>
        <w:t>Agreement</w:t>
      </w:r>
    </w:p>
    <w:p w14:paraId="5266E6DC" w14:textId="77777777" w:rsidR="00BC1DE7" w:rsidRPr="00C06323" w:rsidRDefault="00BC1DE7" w:rsidP="0098748F">
      <w:pPr>
        <w:snapToGrid w:val="0"/>
        <w:spacing w:after="0"/>
        <w:ind w:left="284"/>
        <w:rPr>
          <w:rFonts w:ascii="Times" w:eastAsia="Batang" w:hAnsi="Times"/>
        </w:rPr>
      </w:pPr>
      <w:r w:rsidRPr="00C06323">
        <w:rPr>
          <w:rFonts w:ascii="Times" w:eastAsia="Batang" w:hAnsi="Times"/>
        </w:rPr>
        <w:t>On Rel.17 unified TCI framework, for Rel-17 unified TCI, when a UE is configured with separate DL/UL TCI</w:t>
      </w:r>
    </w:p>
    <w:p w14:paraId="50B357F8"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The number of configured TCI states a UE can support is a UE capability including the following candidate values per BWP per CC: </w:t>
      </w:r>
    </w:p>
    <w:p w14:paraId="0B429AF7"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DL TCI: 64, 128</w:t>
      </w:r>
    </w:p>
    <w:p w14:paraId="153FAF5A"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UL TCI: 32, 64</w:t>
      </w:r>
    </w:p>
    <w:p w14:paraId="4736DD52"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Note: This doesn’t imply that UL TCI shares the same TCI state pool as or uses a different TCI state pool from joint DL/UL TCI. </w:t>
      </w:r>
    </w:p>
    <w:p w14:paraId="2F8E06AA" w14:textId="77777777" w:rsidR="00BC1DE7" w:rsidRDefault="00BC1DE7" w:rsidP="00781E5D"/>
    <w:p w14:paraId="3BF70E9B" w14:textId="04D8E35F" w:rsidR="00781E5D" w:rsidRDefault="00B245F6" w:rsidP="00781E5D">
      <w:r>
        <w:t>The latest but unofficial excel has the following items</w:t>
      </w:r>
    </w:p>
    <w:p w14:paraId="7B6B75ED" w14:textId="64980B71" w:rsidR="00922E6A" w:rsidRDefault="00922E6A" w:rsidP="00781E5D"/>
    <w:p w14:paraId="37FBE21E" w14:textId="551E5A3C" w:rsidR="00922E6A" w:rsidRDefault="00922E6A" w:rsidP="00781E5D"/>
    <w:p w14:paraId="087898A0" w14:textId="1583EA06" w:rsidR="00922E6A" w:rsidRDefault="00922E6A" w:rsidP="00781E5D"/>
    <w:p w14:paraId="00B5AEFE" w14:textId="5506EC56" w:rsidR="00922E6A" w:rsidRDefault="00922E6A" w:rsidP="00781E5D"/>
    <w:p w14:paraId="05A58394" w14:textId="39B565A9" w:rsidR="00922E6A" w:rsidRDefault="00922E6A" w:rsidP="00781E5D"/>
    <w:p w14:paraId="7F09D444" w14:textId="372126AC" w:rsidR="00922E6A" w:rsidRDefault="00922E6A" w:rsidP="00781E5D"/>
    <w:p w14:paraId="0DD5529A" w14:textId="4BCEA7AD" w:rsidR="00922E6A" w:rsidRDefault="00922E6A" w:rsidP="00781E5D"/>
    <w:p w14:paraId="5203677F" w14:textId="77777777" w:rsidR="00922E6A" w:rsidRDefault="00922E6A" w:rsidP="00781E5D"/>
    <w:p w14:paraId="34FED9D4" w14:textId="2FF7598E" w:rsidR="00B245F6" w:rsidRDefault="00B245F6" w:rsidP="00781E5D"/>
    <w:tbl>
      <w:tblPr>
        <w:tblStyle w:val="TableGrid"/>
        <w:tblW w:w="0" w:type="auto"/>
        <w:tblLook w:val="04A0" w:firstRow="1" w:lastRow="0" w:firstColumn="1" w:lastColumn="0" w:noHBand="0" w:noVBand="1"/>
      </w:tblPr>
      <w:tblGrid>
        <w:gridCol w:w="1320"/>
        <w:gridCol w:w="983"/>
        <w:gridCol w:w="2512"/>
        <w:gridCol w:w="4816"/>
      </w:tblGrid>
      <w:tr w:rsidR="0060778E" w14:paraId="2829708C" w14:textId="77777777" w:rsidTr="004200DD">
        <w:tc>
          <w:tcPr>
            <w:tcW w:w="1320" w:type="dxa"/>
          </w:tcPr>
          <w:p w14:paraId="257601E5" w14:textId="2EE297DA" w:rsidR="0060778E" w:rsidRDefault="0060778E" w:rsidP="00781E5D">
            <w:r>
              <w:t>Ran2 parent IE</w:t>
            </w:r>
          </w:p>
        </w:tc>
        <w:tc>
          <w:tcPr>
            <w:tcW w:w="983" w:type="dxa"/>
          </w:tcPr>
          <w:p w14:paraId="58BB00CE" w14:textId="7DF9E190" w:rsidR="0060778E" w:rsidRDefault="0060778E" w:rsidP="00781E5D">
            <w:r>
              <w:t>Param name</w:t>
            </w:r>
          </w:p>
        </w:tc>
        <w:tc>
          <w:tcPr>
            <w:tcW w:w="2512" w:type="dxa"/>
          </w:tcPr>
          <w:p w14:paraId="3B3385B5" w14:textId="1578DCCA" w:rsidR="0060778E" w:rsidRDefault="0060778E" w:rsidP="00781E5D">
            <w:r>
              <w:t>Description</w:t>
            </w:r>
          </w:p>
        </w:tc>
        <w:tc>
          <w:tcPr>
            <w:tcW w:w="4816" w:type="dxa"/>
          </w:tcPr>
          <w:p w14:paraId="429D5096" w14:textId="611B7D04" w:rsidR="0060778E" w:rsidRDefault="0060778E" w:rsidP="00781E5D">
            <w:r>
              <w:t>Comment</w:t>
            </w:r>
          </w:p>
        </w:tc>
      </w:tr>
      <w:tr w:rsidR="0060778E" w14:paraId="77068C3C" w14:textId="77777777" w:rsidTr="004200DD">
        <w:tc>
          <w:tcPr>
            <w:tcW w:w="1320" w:type="dxa"/>
          </w:tcPr>
          <w:p w14:paraId="58CF6D78" w14:textId="78FCDFA5" w:rsidR="0060778E" w:rsidRDefault="0060778E" w:rsidP="00781E5D">
            <w:r w:rsidRPr="00B052A3">
              <w:lastRenderedPageBreak/>
              <w:t>PDSCH-Config</w:t>
            </w:r>
          </w:p>
        </w:tc>
        <w:tc>
          <w:tcPr>
            <w:tcW w:w="983" w:type="dxa"/>
          </w:tcPr>
          <w:p w14:paraId="14D776F2" w14:textId="3014E19D" w:rsidR="0060778E" w:rsidRPr="0054127B" w:rsidRDefault="004200DD" w:rsidP="00781E5D">
            <w:r w:rsidRPr="004200DD">
              <w:t>TCI-State_r17</w:t>
            </w:r>
          </w:p>
        </w:tc>
        <w:tc>
          <w:tcPr>
            <w:tcW w:w="2512" w:type="dxa"/>
          </w:tcPr>
          <w:p w14:paraId="28A780CB" w14:textId="54246F87" w:rsidR="0060778E" w:rsidRDefault="0060778E" w:rsidP="00781E5D">
            <w:r w:rsidRPr="0054127B">
              <w:t>TCI state definition for Rel-17 unified TCI framework along with the components.</w:t>
            </w:r>
          </w:p>
        </w:tc>
        <w:tc>
          <w:tcPr>
            <w:tcW w:w="4816" w:type="dxa"/>
          </w:tcPr>
          <w:p w14:paraId="4DDC1CED" w14:textId="77777777" w:rsidR="004200DD" w:rsidRDefault="0060778E" w:rsidP="00542808">
            <w:r>
              <w:t>An additional field for UL spatial relation info may be needed when tci-StateType is 'ULO' (UL TCI only), or this function can be performed with qcl-Type1. It is up to RAN2 to decide.</w:t>
            </w:r>
          </w:p>
          <w:p w14:paraId="4C3BE202" w14:textId="6454A9AD" w:rsidR="0060778E" w:rsidRDefault="0060778E" w:rsidP="00542808">
            <w:r>
              <w:t>It can be discussed in RAN2 whether tci-StateType values are needed or not (e.g. whether RAN2 can supersede/build on current RAN1 agreements to combine DL-only and joint TCI into one designation for RRC optimization)</w:t>
            </w:r>
          </w:p>
          <w:p w14:paraId="10B0F4C2" w14:textId="5F2E01D3" w:rsidR="0060778E" w:rsidRDefault="0060778E" w:rsidP="00542808">
            <w:r>
              <w:t>It can be discussed in RAN2 whether a separate IE for UL-only TCI is needed (separately from the rest) as a part of RRC and/or MAC CE optimization</w:t>
            </w:r>
          </w:p>
          <w:p w14:paraId="3D04AA50" w14:textId="6FAA68D3" w:rsidR="0060778E" w:rsidRDefault="0060778E" w:rsidP="00542808">
            <w:r>
              <w:t>Applies only to Rel-17 unified TCI Framework</w:t>
            </w:r>
          </w:p>
        </w:tc>
      </w:tr>
      <w:tr w:rsidR="00E43A13" w14:paraId="1DC9EC42" w14:textId="77777777" w:rsidTr="004200DD">
        <w:tc>
          <w:tcPr>
            <w:tcW w:w="1320" w:type="dxa"/>
          </w:tcPr>
          <w:p w14:paraId="1C7B93A7" w14:textId="77777777" w:rsidR="00E43A13" w:rsidRDefault="00E43A13" w:rsidP="00781E5D"/>
        </w:tc>
        <w:tc>
          <w:tcPr>
            <w:tcW w:w="983" w:type="dxa"/>
          </w:tcPr>
          <w:p w14:paraId="4BDC3FCA" w14:textId="77777777" w:rsidR="00E43A13" w:rsidRPr="004200DD" w:rsidRDefault="00E43A13" w:rsidP="00781E5D"/>
        </w:tc>
        <w:tc>
          <w:tcPr>
            <w:tcW w:w="2512" w:type="dxa"/>
          </w:tcPr>
          <w:p w14:paraId="5B880538" w14:textId="15610038" w:rsidR="00E43A13" w:rsidRPr="00922E6A" w:rsidRDefault="002E01B6" w:rsidP="00781E5D">
            <w:r w:rsidRPr="002E01B6">
              <w:t>PDSCH configuration for each CC/BWP. The reference CC/BWP includes the Rel-17 TCI state pool (a list of TCI states) for PDSCH</w:t>
            </w:r>
          </w:p>
        </w:tc>
        <w:tc>
          <w:tcPr>
            <w:tcW w:w="4816" w:type="dxa"/>
          </w:tcPr>
          <w:p w14:paraId="0C3D1136" w14:textId="1FF21322" w:rsidR="00E43A13" w:rsidRPr="0060778E" w:rsidRDefault="009658CA" w:rsidP="00781E5D">
            <w:r w:rsidRPr="009658CA">
              <w:t>Applies only to Rel-17 unified TCI Framework</w:t>
            </w:r>
          </w:p>
        </w:tc>
      </w:tr>
      <w:tr w:rsidR="0060778E" w14:paraId="58985CAA" w14:textId="77777777" w:rsidTr="004200DD">
        <w:tc>
          <w:tcPr>
            <w:tcW w:w="1320" w:type="dxa"/>
          </w:tcPr>
          <w:p w14:paraId="08B84D7D" w14:textId="77777777" w:rsidR="0060778E" w:rsidRDefault="0060778E" w:rsidP="00781E5D"/>
        </w:tc>
        <w:tc>
          <w:tcPr>
            <w:tcW w:w="983" w:type="dxa"/>
          </w:tcPr>
          <w:p w14:paraId="20852560" w14:textId="5F849E4D" w:rsidR="0060778E" w:rsidRPr="00922E6A" w:rsidRDefault="004200DD" w:rsidP="00781E5D">
            <w:r w:rsidRPr="004200DD">
              <w:t>UL_TCI-State_r17</w:t>
            </w:r>
          </w:p>
        </w:tc>
        <w:tc>
          <w:tcPr>
            <w:tcW w:w="2512" w:type="dxa"/>
          </w:tcPr>
          <w:p w14:paraId="21816830" w14:textId="55BBCBC5" w:rsidR="0060778E" w:rsidRDefault="0060778E" w:rsidP="00781E5D">
            <w:r w:rsidRPr="00922E6A">
              <w:t>UL TCI. Analogous to Rel-15/16 spatial relation, this includes UL TCI state ID, an an identifier for a reference signal (SSB, CSI-RS or SRS). In addition, the IE may contain a separate pathloss RS.</w:t>
            </w:r>
          </w:p>
        </w:tc>
        <w:tc>
          <w:tcPr>
            <w:tcW w:w="4816" w:type="dxa"/>
          </w:tcPr>
          <w:p w14:paraId="7C86C09E" w14:textId="55108CF8" w:rsidR="0060778E" w:rsidRDefault="0060778E" w:rsidP="00781E5D">
            <w:r w:rsidRPr="0060778E">
              <w:t>It can be discussed in RAN2 if UL_TCI-State_r17 and TCI_State_r17 can be combined into the same IE.</w:t>
            </w:r>
          </w:p>
        </w:tc>
      </w:tr>
    </w:tbl>
    <w:p w14:paraId="3F3377A0" w14:textId="77777777" w:rsidR="00B245F6" w:rsidRDefault="00B245F6" w:rsidP="00781E5D"/>
    <w:p w14:paraId="05A765D1" w14:textId="5F2C1780" w:rsidR="00692284" w:rsidRDefault="001D2F40" w:rsidP="003D7544">
      <w:r>
        <w:t xml:space="preserve">The </w:t>
      </w:r>
      <w:r w:rsidR="00D41289">
        <w:t xml:space="preserve">list of </w:t>
      </w:r>
      <w:r>
        <w:t>TCI-state of DL/joint is suggested to be places in PDSCH-Config</w:t>
      </w:r>
      <w:r w:rsidR="00842C99">
        <w:t xml:space="preserve">. </w:t>
      </w:r>
    </w:p>
    <w:p w14:paraId="159ED632" w14:textId="0D949114" w:rsidR="001D2F40" w:rsidRDefault="00842C99" w:rsidP="003D7544">
      <w:r>
        <w:t>Further, RAN1 indicates a functionality(middle row), where</w:t>
      </w:r>
      <w:r w:rsidR="003B6C35">
        <w:t xml:space="preserve"> DL/joint TCI state list is configured only for one</w:t>
      </w:r>
      <w:r w:rsidR="00AF116E">
        <w:t>/some</w:t>
      </w:r>
      <w:r w:rsidR="003B6C35">
        <w:t xml:space="preserve"> serving cell and one</w:t>
      </w:r>
      <w:r w:rsidR="00AF116E">
        <w:t>/some</w:t>
      </w:r>
      <w:r w:rsidR="003B6C35">
        <w:t xml:space="preserve"> BWP within it and</w:t>
      </w:r>
      <w:r w:rsidR="00AF116E">
        <w:t xml:space="preserve"> other PDSCH-Configs could just refer to </w:t>
      </w:r>
      <w:r w:rsidR="005E5B1C">
        <w:t>serving cell/BWP where the TCI state list is configured and assume the same for also this serving cell/BWP.</w:t>
      </w:r>
      <w:r w:rsidR="00605149">
        <w:t xml:space="preserve"> This functionality intends to </w:t>
      </w:r>
      <w:r w:rsidR="00E612FF">
        <w:t>save RRC overhead in case the TCI state list is actually same for CC/BWPs of the UE.</w:t>
      </w:r>
    </w:p>
    <w:p w14:paraId="1DF08F79" w14:textId="282981E1" w:rsidR="0087538D" w:rsidRPr="00791211" w:rsidRDefault="0087538D" w:rsidP="0087538D">
      <w:pPr>
        <w:rPr>
          <w:b/>
          <w:bCs/>
        </w:rPr>
      </w:pPr>
      <w:r w:rsidRPr="00791211">
        <w:rPr>
          <w:b/>
          <w:bCs/>
        </w:rPr>
        <w:t xml:space="preserve">Q3. Do companies agree that </w:t>
      </w:r>
      <w:r w:rsidR="009C57DB">
        <w:rPr>
          <w:b/>
          <w:bCs/>
        </w:rPr>
        <w:t xml:space="preserve">A) </w:t>
      </w:r>
      <w:r w:rsidR="00661B39">
        <w:rPr>
          <w:b/>
          <w:bCs/>
        </w:rPr>
        <w:t xml:space="preserve">the </w:t>
      </w:r>
      <w:r w:rsidR="00661B39" w:rsidRPr="00661B39">
        <w:rPr>
          <w:b/>
          <w:bCs/>
        </w:rPr>
        <w:t xml:space="preserve">list of TCI-state of DL/joint </w:t>
      </w:r>
      <w:r w:rsidR="000F20AD">
        <w:rPr>
          <w:b/>
          <w:bCs/>
        </w:rPr>
        <w:t>is</w:t>
      </w:r>
      <w:r w:rsidR="00661B39">
        <w:rPr>
          <w:b/>
          <w:bCs/>
        </w:rPr>
        <w:t xml:space="preserve"> placed</w:t>
      </w:r>
      <w:r w:rsidR="00661B39" w:rsidRPr="00661B39">
        <w:rPr>
          <w:b/>
          <w:bCs/>
        </w:rPr>
        <w:t xml:space="preserve"> in PDSCH-Config</w:t>
      </w:r>
      <w:r w:rsidRPr="00791211">
        <w:rPr>
          <w:b/>
          <w:bCs/>
        </w:rPr>
        <w:t>?</w:t>
      </w:r>
      <w:r w:rsidR="009C57DB">
        <w:rPr>
          <w:b/>
          <w:bCs/>
        </w:rPr>
        <w:t xml:space="preserve"> B) Ind</w:t>
      </w:r>
      <w:r w:rsidR="00126786">
        <w:rPr>
          <w:b/>
          <w:bCs/>
        </w:rPr>
        <w:t>i</w:t>
      </w:r>
      <w:r w:rsidR="009C57DB">
        <w:rPr>
          <w:b/>
          <w:bCs/>
        </w:rPr>
        <w:t xml:space="preserve">cation </w:t>
      </w:r>
      <w:r w:rsidR="00AA7298">
        <w:rPr>
          <w:b/>
          <w:bCs/>
        </w:rPr>
        <w:t>where</w:t>
      </w:r>
      <w:r w:rsidR="003C5777">
        <w:rPr>
          <w:b/>
          <w:bCs/>
        </w:rPr>
        <w:t>(which serving cell)</w:t>
      </w:r>
      <w:r w:rsidR="00AA7298">
        <w:rPr>
          <w:b/>
          <w:bCs/>
        </w:rPr>
        <w:t xml:space="preserve"> joint/DL TCI state list can be found </w:t>
      </w:r>
      <w:r w:rsidR="000F20AD">
        <w:rPr>
          <w:b/>
          <w:bCs/>
        </w:rPr>
        <w:t>is</w:t>
      </w:r>
      <w:r w:rsidR="00AA7298">
        <w:rPr>
          <w:b/>
          <w:bCs/>
        </w:rPr>
        <w:t xml:space="preserve"> placed in PDSCH-Config?</w:t>
      </w:r>
    </w:p>
    <w:p w14:paraId="30BCE3B5" w14:textId="77777777" w:rsidR="0087538D" w:rsidRDefault="0087538D" w:rsidP="0087538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7538D" w14:paraId="792AD4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6CEC" w14:textId="77777777" w:rsidR="0087538D" w:rsidRDefault="0087538D"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F76F39" w14:textId="77777777" w:rsidR="0087538D" w:rsidRDefault="0087538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2E793" w14:textId="77777777" w:rsidR="0087538D" w:rsidRDefault="0087538D" w:rsidP="00E1427D">
            <w:pPr>
              <w:pStyle w:val="TAH"/>
              <w:spacing w:before="20" w:after="20"/>
              <w:ind w:left="57" w:right="57"/>
              <w:jc w:val="left"/>
            </w:pPr>
            <w:r>
              <w:t>Comments</w:t>
            </w:r>
          </w:p>
        </w:tc>
      </w:tr>
      <w:tr w:rsidR="0087538D" w:rsidRPr="00D628C1" w14:paraId="7E1FEC4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29B5" w14:textId="4A13FD9F" w:rsidR="0087538D" w:rsidRPr="00A01F76" w:rsidRDefault="00A01F76"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68490375" w14:textId="7B5BC6A0" w:rsidR="0087538D" w:rsidRPr="008A6DC0" w:rsidRDefault="008A6DC0" w:rsidP="00E1427D">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672F904" w14:textId="77777777" w:rsidR="0087538D" w:rsidRDefault="008A6DC0" w:rsidP="00E1427D">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54167F56" w14:textId="03E05F70" w:rsidR="00061E35" w:rsidRPr="008A6DC0" w:rsidRDefault="008A6DC0" w:rsidP="00831D6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w:t>
            </w:r>
            <w:r w:rsidR="001C48CA">
              <w:rPr>
                <w:rFonts w:eastAsia="PMingLiU"/>
                <w:lang w:eastAsia="zh-TW"/>
              </w:rPr>
              <w:t>A</w:t>
            </w:r>
            <w:r w:rsidR="001C48CA" w:rsidRPr="001C48CA">
              <w:rPr>
                <w:rFonts w:eastAsia="PMingLiU"/>
                <w:lang w:eastAsia="zh-TW"/>
              </w:rPr>
              <w:t xml:space="preserve">n explicit indication placed in PDSCH-Config is not needed since there should be </w:t>
            </w:r>
            <w:r w:rsidR="001C48CA" w:rsidRPr="001C48CA">
              <w:rPr>
                <w:rFonts w:eastAsia="PMingLiU"/>
                <w:u w:val="single"/>
                <w:lang w:eastAsia="zh-TW"/>
              </w:rPr>
              <w:t>only one</w:t>
            </w:r>
            <w:r w:rsidR="001C48CA" w:rsidRPr="001C48CA">
              <w:rPr>
                <w:rFonts w:eastAsia="PMingLiU"/>
                <w:lang w:eastAsia="zh-TW"/>
              </w:rPr>
              <w:t xml:space="preserve"> BWP/CC is configured with DL/joint TCI state list and it is shared with all </w:t>
            </w:r>
            <w:del w:id="9" w:author="Darcy Tsai" w:date="2021-11-30T19:26:00Z">
              <w:r w:rsidR="001C48CA" w:rsidRPr="001C48CA" w:rsidDel="004B2A51">
                <w:rPr>
                  <w:rFonts w:eastAsia="PMingLiU"/>
                  <w:lang w:eastAsia="zh-TW"/>
                </w:rPr>
                <w:delText xml:space="preserve">configured </w:delText>
              </w:r>
            </w:del>
            <w:r w:rsidR="001C48CA" w:rsidRPr="001C48CA">
              <w:rPr>
                <w:rFonts w:eastAsia="PMingLiU"/>
                <w:lang w:eastAsia="zh-TW"/>
              </w:rPr>
              <w:t>BWPs/CCs</w:t>
            </w:r>
            <w:ins w:id="10" w:author="Darcy Tsai" w:date="2021-11-30T19:26:00Z">
              <w:r w:rsidR="004B2A51">
                <w:rPr>
                  <w:rFonts w:eastAsia="PMingLiU"/>
                  <w:lang w:eastAsia="zh-TW"/>
                </w:rPr>
                <w:t xml:space="preserve"> </w:t>
              </w:r>
            </w:ins>
            <w:ins w:id="11" w:author="Darcy Tsai" w:date="2021-11-30T19:27:00Z">
              <w:r w:rsidR="004B2A51">
                <w:rPr>
                  <w:rFonts w:eastAsia="PMingLiU"/>
                  <w:lang w:eastAsia="zh-TW"/>
                </w:rPr>
                <w:t>in a list</w:t>
              </w:r>
            </w:ins>
            <w:r w:rsidR="001C48CA" w:rsidRPr="001C48CA">
              <w:rPr>
                <w:rFonts w:eastAsia="PMingLiU"/>
                <w:lang w:eastAsia="zh-TW"/>
              </w:rPr>
              <w:t xml:space="preserve"> according to RAN1 agreement. UE can determine it from these </w:t>
            </w:r>
            <w:del w:id="12" w:author="Darcy Tsai" w:date="2021-11-30T19:28:00Z">
              <w:r w:rsidR="001C48CA" w:rsidRPr="001C48CA" w:rsidDel="004B2A51">
                <w:rPr>
                  <w:rFonts w:eastAsia="PMingLiU"/>
                  <w:lang w:eastAsia="zh-TW"/>
                </w:rPr>
                <w:delText xml:space="preserve">configured </w:delText>
              </w:r>
            </w:del>
            <w:r w:rsidR="001C48CA" w:rsidRPr="001C48CA">
              <w:rPr>
                <w:rFonts w:eastAsia="PMingLiU"/>
                <w:lang w:eastAsia="zh-TW"/>
              </w:rPr>
              <w:t>BWPs/CCs</w:t>
            </w:r>
            <w:ins w:id="13" w:author="Darcy Tsai" w:date="2021-11-30T19:28:00Z">
              <w:r w:rsidR="004B2A51">
                <w:rPr>
                  <w:rFonts w:eastAsia="PMingLiU"/>
                  <w:lang w:eastAsia="zh-TW"/>
                </w:rPr>
                <w:t xml:space="preserve"> in the same list</w:t>
              </w:r>
            </w:ins>
            <w:r w:rsidR="001C48CA" w:rsidRPr="001C48CA">
              <w:rPr>
                <w:rFonts w:eastAsia="PMingLiU"/>
                <w:lang w:eastAsia="zh-TW"/>
              </w:rPr>
              <w:t xml:space="preserve"> without explicit indication.</w:t>
            </w:r>
          </w:p>
        </w:tc>
      </w:tr>
      <w:tr w:rsidR="00431667" w14:paraId="17523DE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B8E239" w14:textId="419B4797"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34CB6A9E" w14:textId="44DF35FA" w:rsidR="00431667" w:rsidRDefault="00C05753" w:rsidP="00431667">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27D59283" w14:textId="77777777" w:rsidR="00431667" w:rsidRPr="007A2252" w:rsidRDefault="00431667" w:rsidP="00431667">
            <w:pPr>
              <w:pStyle w:val="TAC"/>
              <w:spacing w:before="20" w:after="20"/>
              <w:ind w:left="57" w:right="57"/>
              <w:jc w:val="left"/>
              <w:rPr>
                <w:b/>
                <w:bCs/>
                <w:lang w:eastAsia="zh-CN"/>
              </w:rPr>
            </w:pPr>
            <w:r>
              <w:rPr>
                <w:lang w:eastAsia="zh-CN"/>
              </w:rPr>
              <w:t xml:space="preserve">Actually we think the first question is: </w:t>
            </w:r>
            <w:commentRangeStart w:id="14"/>
            <w:r w:rsidRPr="00ED2779">
              <w:rPr>
                <w:b/>
                <w:bCs/>
                <w:lang w:eastAsia="zh-CN"/>
              </w:rPr>
              <w:t xml:space="preserve">Do we extend existing TCI state configuration </w:t>
            </w:r>
            <w:r>
              <w:rPr>
                <w:b/>
                <w:bCs/>
                <w:lang w:eastAsia="zh-CN"/>
              </w:rPr>
              <w:t xml:space="preserve">(within </w:t>
            </w:r>
            <w:r w:rsidRPr="00ED2779">
              <w:rPr>
                <w:b/>
                <w:bCs/>
                <w:i/>
                <w:iCs/>
                <w:lang w:eastAsia="zh-CN"/>
              </w:rPr>
              <w:t>TCI-State</w:t>
            </w:r>
            <w:r>
              <w:rPr>
                <w:b/>
                <w:bCs/>
                <w:lang w:eastAsia="zh-CN"/>
              </w:rPr>
              <w:t xml:space="preserve"> IE) </w:t>
            </w:r>
            <w:r w:rsidRPr="00ED2779">
              <w:rPr>
                <w:b/>
                <w:bCs/>
                <w:lang w:eastAsia="zh-CN"/>
              </w:rPr>
              <w:t>with the "joint" TCI state indication?</w:t>
            </w:r>
            <w:r>
              <w:rPr>
                <w:b/>
                <w:bCs/>
                <w:lang w:eastAsia="zh-CN"/>
              </w:rPr>
              <w:t xml:space="preserve"> </w:t>
            </w:r>
            <w:r w:rsidRPr="007A2252">
              <w:rPr>
                <w:b/>
                <w:bCs/>
                <w:lang w:eastAsia="zh-CN"/>
              </w:rPr>
              <w:t>--&gt; For that, we would say "yes".</w:t>
            </w:r>
            <w:commentRangeEnd w:id="14"/>
            <w:r w:rsidR="001E5C76">
              <w:rPr>
                <w:rStyle w:val="CommentReference"/>
                <w:rFonts w:ascii="Times New Roman" w:hAnsi="Times New Roman"/>
              </w:rPr>
              <w:commentReference w:id="14"/>
            </w:r>
          </w:p>
          <w:p w14:paraId="7AC5F4EE" w14:textId="39ADD758" w:rsidR="00431667" w:rsidRDefault="00C05753" w:rsidP="00431667">
            <w:pPr>
              <w:pStyle w:val="TAC"/>
              <w:spacing w:before="20" w:after="20"/>
              <w:ind w:left="57" w:right="57"/>
              <w:jc w:val="left"/>
              <w:rPr>
                <w:lang w:eastAsia="zh-CN"/>
              </w:rPr>
            </w:pPr>
            <w:r>
              <w:rPr>
                <w:lang w:eastAsia="zh-CN"/>
              </w:rPr>
              <w:t xml:space="preserve">For A), we agree that </w:t>
            </w:r>
            <w:r w:rsidR="00431667">
              <w:rPr>
                <w:lang w:eastAsia="zh-CN"/>
              </w:rPr>
              <w:t xml:space="preserve">at least the joint TCI state is handled as extension to the TCI-State IE (within </w:t>
            </w:r>
            <w:r w:rsidR="00431667" w:rsidRPr="00ED2779">
              <w:rPr>
                <w:i/>
                <w:iCs/>
                <w:lang w:eastAsia="zh-CN"/>
              </w:rPr>
              <w:t>PDSCH-Config</w:t>
            </w:r>
            <w:r w:rsidR="00431667">
              <w:rPr>
                <w:lang w:eastAsia="zh-CN"/>
              </w:rPr>
              <w:t>, which is per BWP).</w:t>
            </w:r>
            <w:r>
              <w:rPr>
                <w:lang w:eastAsia="zh-CN"/>
              </w:rPr>
              <w:t xml:space="preserve"> For B), </w:t>
            </w:r>
            <w:commentRangeStart w:id="15"/>
            <w:r>
              <w:rPr>
                <w:lang w:eastAsia="zh-CN"/>
              </w:rPr>
              <w:t>we don't see why this is needed and would like to clarify why the TCI state lists would NOT be part of the same serving cell always (since the inter-cell TCI states are still defined within one serving cell)?</w:t>
            </w:r>
            <w:commentRangeEnd w:id="15"/>
            <w:r w:rsidR="00505D9D">
              <w:rPr>
                <w:rStyle w:val="CommentReference"/>
                <w:rFonts w:ascii="Times New Roman" w:hAnsi="Times New Roman"/>
              </w:rPr>
              <w:commentReference w:id="15"/>
            </w:r>
          </w:p>
        </w:tc>
      </w:tr>
      <w:tr w:rsidR="00431667" w14:paraId="18FCCB1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CBE79" w14:textId="5EAF455D" w:rsidR="00431667" w:rsidRDefault="00BC7E3D"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EC40AB6" w14:textId="1A488752" w:rsidR="00431667" w:rsidRDefault="006B60D1"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847E8D" w14:textId="6B337843" w:rsidR="00431667" w:rsidRDefault="006B60D1" w:rsidP="006B60D1">
            <w:pPr>
              <w:pStyle w:val="TAC"/>
              <w:numPr>
                <w:ilvl w:val="0"/>
                <w:numId w:val="36"/>
              </w:numPr>
              <w:spacing w:before="20" w:after="20"/>
              <w:ind w:right="57"/>
              <w:jc w:val="left"/>
              <w:rPr>
                <w:rFonts w:eastAsia="PMingLiU"/>
                <w:lang w:eastAsia="zh-TW"/>
              </w:rPr>
            </w:pPr>
            <w:r>
              <w:rPr>
                <w:rFonts w:eastAsia="PMingLiU"/>
                <w:lang w:eastAsia="zh-TW"/>
              </w:rPr>
              <w:t>Yes</w:t>
            </w:r>
          </w:p>
          <w:p w14:paraId="309989D1" w14:textId="68DEC000" w:rsidR="006B60D1" w:rsidRDefault="00505D9D" w:rsidP="006B60D1">
            <w:pPr>
              <w:pStyle w:val="TAC"/>
              <w:numPr>
                <w:ilvl w:val="0"/>
                <w:numId w:val="36"/>
              </w:numPr>
              <w:spacing w:before="20" w:after="20"/>
              <w:ind w:right="57"/>
              <w:jc w:val="left"/>
              <w:rPr>
                <w:rFonts w:eastAsia="PMingLiU"/>
                <w:lang w:eastAsia="zh-TW"/>
              </w:rPr>
            </w:pPr>
            <w:r>
              <w:rPr>
                <w:rFonts w:eastAsia="PMingLiU"/>
                <w:lang w:eastAsia="zh-TW"/>
              </w:rPr>
              <w:t>Yes but open to other options as well</w:t>
            </w:r>
          </w:p>
          <w:p w14:paraId="71DBD164" w14:textId="09C76543" w:rsidR="006B60D1" w:rsidRDefault="006B60D1" w:rsidP="006B60D1">
            <w:pPr>
              <w:pStyle w:val="TAC"/>
              <w:spacing w:before="20" w:after="20"/>
              <w:ind w:right="57"/>
              <w:jc w:val="left"/>
              <w:rPr>
                <w:rFonts w:eastAsia="PMingLiU"/>
                <w:lang w:eastAsia="zh-TW"/>
              </w:rPr>
            </w:pPr>
          </w:p>
        </w:tc>
      </w:tr>
      <w:tr w:rsidR="00431667" w14:paraId="7DFB6F1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CCA9"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A040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7E742D2" w14:textId="77777777" w:rsidR="00431667" w:rsidRDefault="00431667" w:rsidP="00431667">
            <w:pPr>
              <w:pStyle w:val="TAC"/>
              <w:spacing w:before="20" w:after="20"/>
              <w:ind w:left="57" w:right="57"/>
              <w:jc w:val="left"/>
              <w:rPr>
                <w:lang w:eastAsia="zh-CN"/>
              </w:rPr>
            </w:pPr>
          </w:p>
        </w:tc>
      </w:tr>
      <w:tr w:rsidR="00431667" w14:paraId="4F06A84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2C36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36F9A8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B888297" w14:textId="77777777" w:rsidR="00431667" w:rsidRDefault="00431667" w:rsidP="00431667">
            <w:pPr>
              <w:pStyle w:val="TAC"/>
              <w:spacing w:before="20" w:after="20"/>
              <w:ind w:left="57" w:right="57"/>
              <w:jc w:val="left"/>
              <w:rPr>
                <w:lang w:eastAsia="zh-CN"/>
              </w:rPr>
            </w:pPr>
          </w:p>
        </w:tc>
      </w:tr>
      <w:tr w:rsidR="00431667" w14:paraId="2A75CAC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1B7CE"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1EA52CC9"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1B3D16B" w14:textId="77777777" w:rsidR="00431667" w:rsidRDefault="00431667" w:rsidP="00431667">
            <w:pPr>
              <w:pStyle w:val="TAC"/>
              <w:spacing w:before="20" w:after="20"/>
              <w:ind w:left="57" w:right="57"/>
              <w:jc w:val="left"/>
              <w:rPr>
                <w:lang w:val="en-US" w:eastAsia="zh-CN"/>
              </w:rPr>
            </w:pPr>
          </w:p>
        </w:tc>
      </w:tr>
      <w:tr w:rsidR="00431667" w14:paraId="5D5D95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935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50B3F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15CCC6" w14:textId="77777777" w:rsidR="00431667" w:rsidRDefault="00431667" w:rsidP="00431667">
            <w:pPr>
              <w:pStyle w:val="TAC"/>
              <w:spacing w:before="20" w:after="20"/>
              <w:ind w:left="57" w:right="57"/>
              <w:jc w:val="left"/>
              <w:rPr>
                <w:lang w:eastAsia="zh-CN"/>
              </w:rPr>
            </w:pPr>
          </w:p>
        </w:tc>
      </w:tr>
      <w:tr w:rsidR="00431667" w14:paraId="01B6B73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DA8A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4CA6D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A8CC69" w14:textId="77777777" w:rsidR="00431667" w:rsidRDefault="00431667" w:rsidP="00431667">
            <w:pPr>
              <w:pStyle w:val="TAC"/>
              <w:spacing w:before="20" w:after="20"/>
              <w:ind w:left="57" w:right="57"/>
              <w:jc w:val="left"/>
              <w:rPr>
                <w:lang w:eastAsia="zh-CN"/>
              </w:rPr>
            </w:pPr>
          </w:p>
        </w:tc>
      </w:tr>
      <w:tr w:rsidR="00431667" w14:paraId="39055DA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0192A"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DF24C14"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35D9AB9" w14:textId="77777777" w:rsidR="00431667" w:rsidRDefault="00431667" w:rsidP="00431667">
            <w:pPr>
              <w:pStyle w:val="TAC"/>
              <w:spacing w:before="20" w:after="20"/>
              <w:ind w:left="57" w:right="57"/>
              <w:jc w:val="left"/>
              <w:rPr>
                <w:rFonts w:eastAsia="Malgun Gothic"/>
                <w:lang w:eastAsia="ko-KR"/>
              </w:rPr>
            </w:pPr>
          </w:p>
        </w:tc>
      </w:tr>
      <w:tr w:rsidR="00431667" w14:paraId="0F633D6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5F30F"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A4CC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16A2E" w14:textId="77777777" w:rsidR="00431667" w:rsidRDefault="00431667" w:rsidP="00431667">
            <w:pPr>
              <w:pStyle w:val="TAC"/>
              <w:spacing w:before="20" w:after="20"/>
              <w:ind w:left="57" w:right="57"/>
              <w:jc w:val="left"/>
              <w:rPr>
                <w:lang w:eastAsia="zh-CN"/>
              </w:rPr>
            </w:pPr>
          </w:p>
        </w:tc>
      </w:tr>
      <w:tr w:rsidR="00431667" w14:paraId="1914473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7785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40FF52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3D7DE9" w14:textId="77777777" w:rsidR="00431667" w:rsidRDefault="00431667" w:rsidP="00431667">
            <w:pPr>
              <w:pStyle w:val="TAC"/>
              <w:spacing w:before="20" w:after="20"/>
              <w:ind w:left="57" w:right="57"/>
              <w:jc w:val="left"/>
              <w:rPr>
                <w:lang w:val="en-US" w:eastAsia="zh-CN"/>
              </w:rPr>
            </w:pPr>
          </w:p>
        </w:tc>
      </w:tr>
      <w:tr w:rsidR="00431667" w14:paraId="2DB384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BB38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8226F7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1B485B" w14:textId="77777777" w:rsidR="00431667" w:rsidRDefault="00431667" w:rsidP="00431667">
            <w:pPr>
              <w:pStyle w:val="TAC"/>
              <w:spacing w:before="20" w:after="20"/>
              <w:ind w:left="57" w:right="57"/>
              <w:jc w:val="left"/>
              <w:rPr>
                <w:lang w:eastAsia="zh-CN"/>
              </w:rPr>
            </w:pPr>
          </w:p>
        </w:tc>
      </w:tr>
      <w:tr w:rsidR="00431667" w14:paraId="48CF3DF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E747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C6342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CB5D83" w14:textId="77777777" w:rsidR="00431667" w:rsidRDefault="00431667" w:rsidP="00431667">
            <w:pPr>
              <w:pStyle w:val="TAC"/>
              <w:spacing w:before="20" w:after="20"/>
              <w:ind w:left="57" w:right="57"/>
              <w:jc w:val="left"/>
              <w:rPr>
                <w:lang w:eastAsia="zh-CN"/>
              </w:rPr>
            </w:pPr>
          </w:p>
        </w:tc>
      </w:tr>
      <w:tr w:rsidR="00431667" w14:paraId="50CB14C5"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9CCC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80EAA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2B69050" w14:textId="77777777" w:rsidR="00431667" w:rsidRDefault="00431667" w:rsidP="00431667">
            <w:pPr>
              <w:pStyle w:val="TAC"/>
              <w:spacing w:before="20" w:after="20"/>
              <w:ind w:left="57" w:right="57"/>
              <w:jc w:val="left"/>
              <w:rPr>
                <w:lang w:eastAsia="zh-CN"/>
              </w:rPr>
            </w:pPr>
          </w:p>
        </w:tc>
      </w:tr>
      <w:tr w:rsidR="00431667" w14:paraId="072A6AF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9CE4"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BD789B5"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6CAA50A" w14:textId="77777777" w:rsidR="00431667" w:rsidRDefault="00431667" w:rsidP="00431667">
            <w:pPr>
              <w:pStyle w:val="TAC"/>
              <w:spacing w:before="20" w:after="20"/>
              <w:ind w:left="57" w:right="57"/>
              <w:jc w:val="left"/>
              <w:rPr>
                <w:lang w:eastAsia="zh-CN"/>
              </w:rPr>
            </w:pPr>
          </w:p>
        </w:tc>
      </w:tr>
      <w:tr w:rsidR="00431667" w14:paraId="1E1EF4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5D81"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AADF6E"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94A2FF8" w14:textId="77777777" w:rsidR="00431667" w:rsidRDefault="00431667" w:rsidP="00431667">
            <w:pPr>
              <w:pStyle w:val="TAC"/>
              <w:spacing w:before="20" w:after="20"/>
              <w:ind w:left="57" w:right="57"/>
              <w:jc w:val="left"/>
              <w:rPr>
                <w:rFonts w:eastAsiaTheme="minorEastAsia"/>
                <w:lang w:eastAsia="ja-JP"/>
              </w:rPr>
            </w:pPr>
          </w:p>
        </w:tc>
      </w:tr>
    </w:tbl>
    <w:p w14:paraId="6AF7D6B4" w14:textId="77777777" w:rsidR="00692284" w:rsidRDefault="00692284" w:rsidP="003D7544"/>
    <w:p w14:paraId="788F4A71" w14:textId="77777777" w:rsidR="00842D0F" w:rsidRDefault="00842D0F" w:rsidP="00842D0F"/>
    <w:p w14:paraId="2C27D2DE" w14:textId="77777777" w:rsidR="00842D0F" w:rsidRPr="00BC52FD" w:rsidRDefault="00842D0F" w:rsidP="00842D0F">
      <w:r>
        <w:t xml:space="preserve">Last round, RAN2 discussed on the meaning of the beam application time parameter </w:t>
      </w:r>
      <w:r w:rsidRPr="00BC52FD">
        <w:rPr>
          <w:i/>
          <w:iCs/>
        </w:rPr>
        <w:t>BeamAppTime_r17</w:t>
      </w:r>
      <w:r>
        <w:rPr>
          <w:i/>
          <w:iCs/>
        </w:rPr>
        <w:t>.</w:t>
      </w:r>
      <w:r>
        <w:t xml:space="preserve"> The RAN1 agreement(one batch) about it reads:</w:t>
      </w:r>
    </w:p>
    <w:p w14:paraId="0ED1499F" w14:textId="77777777" w:rsidR="00842D0F" w:rsidRDefault="00842D0F" w:rsidP="00842D0F"/>
    <w:p w14:paraId="0E020A5E" w14:textId="77777777" w:rsidR="00842D0F" w:rsidRPr="007A4B66" w:rsidRDefault="00842D0F" w:rsidP="00842D0F">
      <w:pPr>
        <w:snapToGrid w:val="0"/>
        <w:rPr>
          <w:highlight w:val="green"/>
        </w:rPr>
      </w:pPr>
      <w:r w:rsidRPr="007A4B66">
        <w:rPr>
          <w:b/>
          <w:highlight w:val="green"/>
        </w:rPr>
        <w:t>Agreement</w:t>
      </w:r>
    </w:p>
    <w:p w14:paraId="7F547510" w14:textId="77777777" w:rsidR="00842D0F" w:rsidRPr="007A4B66" w:rsidRDefault="00842D0F" w:rsidP="00842D0F">
      <w:pPr>
        <w:snapToGrid w:val="0"/>
      </w:pPr>
      <w:r w:rsidRPr="007A4B66">
        <w:t xml:space="preserve">On Rel-17 DCI-based beam indication, </w:t>
      </w:r>
      <w:r w:rsidRPr="007A4B66">
        <w:rPr>
          <w:lang w:eastAsia="zh-CN"/>
        </w:rPr>
        <w:t>regarding application time of the beam indication, the first slot that is at least X ms or Y symbols after the last symbol of the acknowledgment of the joint or separate DL/UL beam indication.</w:t>
      </w:r>
    </w:p>
    <w:p w14:paraId="661BDA80"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59A4BB9"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 xml:space="preserve">FFS: </w:t>
      </w:r>
      <w:r w:rsidRPr="007A4B66">
        <w:rPr>
          <w:lang w:eastAsia="zh-CN"/>
        </w:rPr>
        <w:t xml:space="preserve">Application time and </w:t>
      </w:r>
      <w:r w:rsidRPr="007A4B66">
        <w:rPr>
          <w:bCs/>
          <w:lang w:eastAsia="zh-CN"/>
        </w:rPr>
        <w:t xml:space="preserve">whether additional offset is needed for the application time in case of cross carrier beam indication and </w:t>
      </w:r>
      <w:r w:rsidRPr="007A4B66">
        <w:rPr>
          <w:lang w:eastAsia="zh-CN"/>
        </w:rPr>
        <w:t>common TCI state ID update across a set of configured CCs if CCs have different SCSs</w:t>
      </w:r>
      <w:r w:rsidRPr="007A4B66" w:rsidDel="00F356C9">
        <w:rPr>
          <w:bCs/>
          <w:lang w:eastAsia="zh-CN"/>
        </w:rPr>
        <w:t xml:space="preserve"> </w:t>
      </w:r>
    </w:p>
    <w:p w14:paraId="1B57CF47"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inter-cell beam switching needs higher X/Y values than intra-cell</w:t>
      </w:r>
    </w:p>
    <w:p w14:paraId="12B78CD2"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application time can be indicated/determined dynamically for different scenarios, e.g. cross CC, inter-cell, inter-panel without reverting previous RAN1 agreements</w:t>
      </w:r>
    </w:p>
    <w:p w14:paraId="26A20658" w14:textId="77777777" w:rsidR="00842D0F" w:rsidRPr="007A4B66" w:rsidRDefault="00842D0F" w:rsidP="00842D0F"/>
    <w:p w14:paraId="30DA1E55" w14:textId="77777777" w:rsidR="00842D0F" w:rsidRDefault="00842D0F" w:rsidP="00842D0F">
      <w:pPr>
        <w:pStyle w:val="xxxmsonormal"/>
        <w:snapToGrid w:val="0"/>
        <w:jc w:val="both"/>
        <w:rPr>
          <w:sz w:val="20"/>
          <w:szCs w:val="20"/>
        </w:rPr>
      </w:pPr>
      <w:r w:rsidRPr="0036243D">
        <w:rPr>
          <w:sz w:val="20"/>
          <w:szCs w:val="20"/>
        </w:rPr>
        <w:t> </w:t>
      </w:r>
    </w:p>
    <w:p w14:paraId="3ACA7DD8" w14:textId="77777777" w:rsidR="00842D0F" w:rsidRDefault="00842D0F" w:rsidP="00842D0F">
      <w:pPr>
        <w:pStyle w:val="xxxmsonormal"/>
        <w:snapToGrid w:val="0"/>
        <w:jc w:val="both"/>
        <w:rPr>
          <w:sz w:val="20"/>
          <w:szCs w:val="20"/>
        </w:rPr>
      </w:pPr>
      <w:r>
        <w:rPr>
          <w:sz w:val="20"/>
          <w:szCs w:val="20"/>
        </w:rPr>
        <w:t>This means that f</w:t>
      </w:r>
      <w:r w:rsidRPr="002F4C0E">
        <w:rPr>
          <w:sz w:val="20"/>
          <w:szCs w:val="20"/>
        </w:rPr>
        <w:t xml:space="preserve">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w:t>
      </w:r>
      <w:r w:rsidRPr="002F4C0E">
        <w:rPr>
          <w:sz w:val="20"/>
          <w:szCs w:val="20"/>
        </w:rPr>
        <w:lastRenderedPageBreak/>
        <w:t>left to RAN4 to decide.</w:t>
      </w:r>
      <w:r>
        <w:rPr>
          <w:sz w:val="20"/>
          <w:szCs w:val="20"/>
        </w:rPr>
        <w:t xml:space="preserve"> It is understood that the </w:t>
      </w:r>
      <w:r w:rsidRPr="00A40664">
        <w:rPr>
          <w:sz w:val="20"/>
          <w:szCs w:val="20"/>
        </w:rPr>
        <w:t xml:space="preserve">parameter </w:t>
      </w:r>
      <w:r w:rsidRPr="00A40664">
        <w:rPr>
          <w:i/>
          <w:iCs/>
          <w:sz w:val="20"/>
          <w:szCs w:val="20"/>
        </w:rPr>
        <w:t>BeamAppTime_r17</w:t>
      </w:r>
      <w:r>
        <w:rPr>
          <w:sz w:val="20"/>
          <w:szCs w:val="20"/>
        </w:rPr>
        <w:t xml:space="preserve"> is the b</w:t>
      </w:r>
      <w:r w:rsidRPr="00A40664">
        <w:rPr>
          <w:sz w:val="20"/>
          <w:szCs w:val="20"/>
        </w:rPr>
        <w:t>eam application time in symbols</w:t>
      </w:r>
      <w:r>
        <w:rPr>
          <w:sz w:val="20"/>
          <w:szCs w:val="20"/>
        </w:rPr>
        <w:t>. The latest excel suggest to configure this in PDSCH-Config and states it is per UE and per BWP.</w:t>
      </w:r>
    </w:p>
    <w:p w14:paraId="054A8E94" w14:textId="77777777" w:rsidR="00842D0F" w:rsidRDefault="00842D0F" w:rsidP="00842D0F">
      <w:pPr>
        <w:pStyle w:val="xxxmsonormal"/>
        <w:snapToGrid w:val="0"/>
        <w:jc w:val="both"/>
        <w:rPr>
          <w:sz w:val="20"/>
          <w:szCs w:val="20"/>
        </w:rPr>
      </w:pPr>
    </w:p>
    <w:p w14:paraId="184C85B5" w14:textId="77777777" w:rsidR="00842D0F" w:rsidRDefault="00842D0F" w:rsidP="00842D0F">
      <w:pPr>
        <w:pStyle w:val="xxxmsonormal"/>
        <w:snapToGrid w:val="0"/>
        <w:jc w:val="both"/>
        <w:rPr>
          <w:sz w:val="20"/>
          <w:szCs w:val="20"/>
        </w:rPr>
      </w:pPr>
      <w:r>
        <w:rPr>
          <w:sz w:val="20"/>
          <w:szCs w:val="20"/>
        </w:rPr>
        <w:t>Another batch of agreements from latest RAN1 meeting 107 describe per list of CC type of operation for it:</w:t>
      </w:r>
    </w:p>
    <w:p w14:paraId="4AB21E3C" w14:textId="77777777" w:rsidR="00842D0F" w:rsidRDefault="00842D0F" w:rsidP="00842D0F">
      <w:pPr>
        <w:pStyle w:val="xxxmsonormal"/>
        <w:snapToGrid w:val="0"/>
        <w:jc w:val="both"/>
        <w:rPr>
          <w:sz w:val="20"/>
          <w:szCs w:val="20"/>
        </w:rPr>
      </w:pPr>
    </w:p>
    <w:p w14:paraId="2E3EC774" w14:textId="77777777" w:rsidR="00842D0F" w:rsidRPr="00C06323" w:rsidRDefault="00842D0F" w:rsidP="00842D0F">
      <w:pPr>
        <w:snapToGrid w:val="0"/>
        <w:spacing w:after="0"/>
        <w:ind w:left="284"/>
        <w:rPr>
          <w:rFonts w:ascii="Times" w:eastAsia="Malgun Gothic" w:hAnsi="Times"/>
          <w:b/>
          <w:szCs w:val="24"/>
          <w:lang w:eastAsia="zh-CN"/>
        </w:rPr>
      </w:pPr>
      <w:r w:rsidRPr="00C06323">
        <w:rPr>
          <w:rFonts w:ascii="Times" w:eastAsia="Malgun Gothic" w:hAnsi="Times"/>
          <w:b/>
          <w:szCs w:val="24"/>
          <w:highlight w:val="green"/>
          <w:lang w:eastAsia="zh-CN"/>
        </w:rPr>
        <w:t>Agreement</w:t>
      </w:r>
    </w:p>
    <w:p w14:paraId="397676F2" w14:textId="77777777" w:rsidR="00842D0F" w:rsidRPr="00C06323" w:rsidRDefault="00842D0F" w:rsidP="00842D0F">
      <w:pPr>
        <w:snapToGrid w:val="0"/>
        <w:spacing w:after="0"/>
        <w:ind w:left="284"/>
        <w:rPr>
          <w:rFonts w:ascii="Times" w:eastAsia="Malgun Gothic" w:hAnsi="Times"/>
          <w:szCs w:val="24"/>
          <w:lang w:eastAsia="zh-CN"/>
        </w:rPr>
      </w:pPr>
      <w:r w:rsidRPr="00C06323">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10BDF889"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62F45258"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TBD (maintenance): whether a second configured BAT is also supported, e.g. for MPUE or inter-cell BM</w:t>
      </w:r>
    </w:p>
    <w:p w14:paraId="5207EB1C"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The detailed signaling of the BAT is up to RAN2</w:t>
      </w:r>
    </w:p>
    <w:p w14:paraId="14D375A7"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FFS: For CC(s) not configured with a common TCI state ID update</w:t>
      </w:r>
    </w:p>
    <w:p w14:paraId="0F555167" w14:textId="77777777" w:rsidR="00842D0F" w:rsidRDefault="00842D0F" w:rsidP="00842D0F">
      <w:pPr>
        <w:pStyle w:val="xxxmsonormal"/>
        <w:snapToGrid w:val="0"/>
        <w:jc w:val="both"/>
        <w:rPr>
          <w:sz w:val="20"/>
          <w:szCs w:val="20"/>
        </w:rPr>
      </w:pPr>
    </w:p>
    <w:p w14:paraId="572085B4" w14:textId="77777777" w:rsidR="00842D0F" w:rsidRPr="00A40664" w:rsidRDefault="00842D0F" w:rsidP="00842D0F">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15B62774" w14:textId="77777777" w:rsidR="00842D0F" w:rsidRDefault="00842D0F" w:rsidP="00842D0F">
      <w:pPr>
        <w:pStyle w:val="xxxmsonormal"/>
        <w:snapToGrid w:val="0"/>
        <w:jc w:val="both"/>
        <w:rPr>
          <w:sz w:val="20"/>
          <w:szCs w:val="20"/>
        </w:rPr>
      </w:pPr>
    </w:p>
    <w:p w14:paraId="0814578C" w14:textId="77777777" w:rsidR="00842D0F" w:rsidRDefault="00842D0F" w:rsidP="00842D0F">
      <w:pPr>
        <w:pStyle w:val="xxxmsonormal"/>
        <w:snapToGrid w:val="0"/>
        <w:jc w:val="both"/>
        <w:rPr>
          <w:sz w:val="20"/>
          <w:szCs w:val="20"/>
        </w:rPr>
      </w:pPr>
    </w:p>
    <w:p w14:paraId="0F6F5780" w14:textId="77777777" w:rsidR="00842D0F" w:rsidRPr="00253B92" w:rsidRDefault="00842D0F" w:rsidP="00842D0F">
      <w:r>
        <w:t xml:space="preserve">For now, RAN2 could try to converge on the understanding that the parameter </w:t>
      </w:r>
      <w:r w:rsidRPr="00A40664">
        <w:rPr>
          <w:i/>
          <w:iCs/>
        </w:rPr>
        <w:t>BeamAppTime_r17</w:t>
      </w:r>
      <w:r>
        <w:t xml:space="preserve"> is a configuration parameter and not a capability. Although there is likely a related capability signalling separately</w:t>
      </w:r>
    </w:p>
    <w:p w14:paraId="3D7C8179" w14:textId="068DF030" w:rsidR="00842D0F" w:rsidRPr="00791211" w:rsidRDefault="00842D0F" w:rsidP="00842D0F">
      <w:pPr>
        <w:rPr>
          <w:b/>
          <w:bCs/>
        </w:rPr>
      </w:pPr>
      <w:r w:rsidRPr="00791211">
        <w:rPr>
          <w:b/>
          <w:bCs/>
        </w:rPr>
        <w:t>Q</w:t>
      </w:r>
      <w:r w:rsidR="001E06E8">
        <w:rPr>
          <w:b/>
          <w:bCs/>
        </w:rPr>
        <w:t>4</w:t>
      </w:r>
      <w:r w:rsidRPr="00791211">
        <w:rPr>
          <w:b/>
          <w:bCs/>
        </w:rPr>
        <w:t xml:space="preserve">. Do companies agree that the parameter </w:t>
      </w:r>
      <w:r w:rsidRPr="00791211">
        <w:rPr>
          <w:b/>
          <w:bCs/>
          <w:i/>
          <w:iCs/>
        </w:rPr>
        <w:t>BeamAppTime_r17</w:t>
      </w:r>
      <w:r w:rsidRPr="00791211">
        <w:rPr>
          <w:b/>
          <w:bCs/>
        </w:rPr>
        <w:t xml:space="preserve"> is a configuration parameter and that it </w:t>
      </w:r>
      <w:r w:rsidR="00DD5376">
        <w:rPr>
          <w:b/>
          <w:bCs/>
        </w:rPr>
        <w:t>is</w:t>
      </w:r>
      <w:r w:rsidRPr="00791211">
        <w:rPr>
          <w:b/>
          <w:bCs/>
        </w:rPr>
        <w:t xml:space="preserve"> placed in PDSCH-Config?</w:t>
      </w:r>
    </w:p>
    <w:p w14:paraId="6C7FCCBB" w14:textId="77777777" w:rsidR="00842D0F" w:rsidRDefault="00842D0F" w:rsidP="00842D0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42D0F" w14:paraId="0790389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842D0F" w:rsidRDefault="00842D0F"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7777777" w:rsidR="00842D0F" w:rsidRDefault="00842D0F"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77777777" w:rsidR="00842D0F" w:rsidRDefault="00842D0F" w:rsidP="00E1427D">
            <w:pPr>
              <w:pStyle w:val="TAH"/>
              <w:spacing w:before="20" w:after="20"/>
              <w:ind w:left="57" w:right="57"/>
              <w:jc w:val="left"/>
            </w:pPr>
            <w:r>
              <w:t>Comments</w:t>
            </w:r>
          </w:p>
        </w:tc>
      </w:tr>
      <w:tr w:rsidR="00842D0F" w14:paraId="3DFFD5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4F79128E" w:rsidR="00842D0F" w:rsidRPr="00E734A9" w:rsidRDefault="00E734A9"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5159DD" w14:textId="41E27A77" w:rsidR="00842D0F" w:rsidRPr="00E734A9" w:rsidRDefault="00E734A9"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63F16014" w14:textId="77777777" w:rsidR="00842D0F" w:rsidRDefault="00842D0F" w:rsidP="00E1427D">
            <w:pPr>
              <w:pStyle w:val="TAC"/>
              <w:spacing w:before="20" w:after="20"/>
              <w:ind w:left="57" w:right="57"/>
              <w:jc w:val="left"/>
              <w:rPr>
                <w:lang w:eastAsia="zh-CN"/>
              </w:rPr>
            </w:pPr>
          </w:p>
        </w:tc>
      </w:tr>
      <w:tr w:rsidR="00431667" w14:paraId="3133FAF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5E561044"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21F00087" w14:textId="69F17192" w:rsidR="00431667" w:rsidRDefault="00431667" w:rsidP="0043166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F50FE2F" w14:textId="5F5512A8" w:rsidR="00431667" w:rsidRDefault="00431667" w:rsidP="00431667">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431667" w14:paraId="795511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540CBF94" w:rsidR="00431667" w:rsidRDefault="00D92D0F"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2064693" w14:textId="6DB9FC4D" w:rsidR="00431667" w:rsidRDefault="00D92D0F"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5CE6067" w14:textId="77777777" w:rsidR="00431667" w:rsidRDefault="00431667" w:rsidP="00431667">
            <w:pPr>
              <w:pStyle w:val="TAC"/>
              <w:spacing w:before="20" w:after="20"/>
              <w:ind w:left="57" w:right="57"/>
              <w:jc w:val="left"/>
              <w:rPr>
                <w:rFonts w:eastAsia="PMingLiU"/>
                <w:lang w:eastAsia="zh-TW"/>
              </w:rPr>
            </w:pPr>
          </w:p>
        </w:tc>
      </w:tr>
      <w:tr w:rsidR="00431667" w14:paraId="19B786E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4B598E" w14:textId="77777777" w:rsidR="00431667" w:rsidRDefault="00431667" w:rsidP="00431667">
            <w:pPr>
              <w:pStyle w:val="TAC"/>
              <w:spacing w:before="20" w:after="20"/>
              <w:ind w:left="57" w:right="57"/>
              <w:jc w:val="left"/>
              <w:rPr>
                <w:lang w:eastAsia="zh-CN"/>
              </w:rPr>
            </w:pPr>
          </w:p>
        </w:tc>
      </w:tr>
      <w:tr w:rsidR="00431667" w14:paraId="5E1AEDD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8B3A057" w14:textId="77777777" w:rsidR="00431667" w:rsidRDefault="00431667" w:rsidP="00431667">
            <w:pPr>
              <w:pStyle w:val="TAC"/>
              <w:spacing w:before="20" w:after="20"/>
              <w:ind w:left="57" w:right="57"/>
              <w:jc w:val="left"/>
              <w:rPr>
                <w:lang w:eastAsia="zh-CN"/>
              </w:rPr>
            </w:pPr>
          </w:p>
        </w:tc>
      </w:tr>
      <w:tr w:rsidR="00431667" w14:paraId="3512B28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081226E" w14:textId="77777777" w:rsidR="00431667" w:rsidRDefault="00431667" w:rsidP="00431667">
            <w:pPr>
              <w:pStyle w:val="TAC"/>
              <w:spacing w:before="20" w:after="20"/>
              <w:ind w:left="57" w:right="57"/>
              <w:jc w:val="left"/>
              <w:rPr>
                <w:lang w:val="en-US" w:eastAsia="zh-CN"/>
              </w:rPr>
            </w:pPr>
          </w:p>
        </w:tc>
      </w:tr>
      <w:tr w:rsidR="00431667" w14:paraId="000F99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19519E7" w14:textId="77777777" w:rsidR="00431667" w:rsidRDefault="00431667" w:rsidP="00431667">
            <w:pPr>
              <w:pStyle w:val="TAC"/>
              <w:spacing w:before="20" w:after="20"/>
              <w:ind w:left="57" w:right="57"/>
              <w:jc w:val="left"/>
              <w:rPr>
                <w:lang w:eastAsia="zh-CN"/>
              </w:rPr>
            </w:pPr>
          </w:p>
        </w:tc>
      </w:tr>
      <w:tr w:rsidR="00431667" w14:paraId="76D2D57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B3A522" w14:textId="77777777" w:rsidR="00431667" w:rsidRDefault="00431667" w:rsidP="00431667">
            <w:pPr>
              <w:pStyle w:val="TAC"/>
              <w:spacing w:before="20" w:after="20"/>
              <w:ind w:left="57" w:right="57"/>
              <w:jc w:val="left"/>
              <w:rPr>
                <w:lang w:eastAsia="zh-CN"/>
              </w:rPr>
            </w:pPr>
          </w:p>
        </w:tc>
      </w:tr>
      <w:tr w:rsidR="00431667" w14:paraId="43D4F63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BA27E53" w14:textId="77777777" w:rsidR="00431667" w:rsidRDefault="00431667" w:rsidP="00431667">
            <w:pPr>
              <w:pStyle w:val="TAC"/>
              <w:spacing w:before="20" w:after="20"/>
              <w:ind w:left="57" w:right="57"/>
              <w:jc w:val="left"/>
              <w:rPr>
                <w:rFonts w:eastAsia="Malgun Gothic"/>
                <w:lang w:eastAsia="ko-KR"/>
              </w:rPr>
            </w:pPr>
          </w:p>
        </w:tc>
      </w:tr>
      <w:tr w:rsidR="00431667" w14:paraId="215428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5A335CF" w14:textId="77777777" w:rsidR="00431667" w:rsidRDefault="00431667" w:rsidP="00431667">
            <w:pPr>
              <w:pStyle w:val="TAC"/>
              <w:spacing w:before="20" w:after="20"/>
              <w:ind w:left="57" w:right="57"/>
              <w:jc w:val="left"/>
              <w:rPr>
                <w:lang w:eastAsia="zh-CN"/>
              </w:rPr>
            </w:pPr>
          </w:p>
        </w:tc>
      </w:tr>
      <w:tr w:rsidR="00431667" w14:paraId="710158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4981B1" w14:textId="77777777" w:rsidR="00431667" w:rsidRDefault="00431667" w:rsidP="00431667">
            <w:pPr>
              <w:pStyle w:val="TAC"/>
              <w:spacing w:before="20" w:after="20"/>
              <w:ind w:left="57" w:right="57"/>
              <w:jc w:val="left"/>
              <w:rPr>
                <w:lang w:val="en-US" w:eastAsia="zh-CN"/>
              </w:rPr>
            </w:pPr>
          </w:p>
        </w:tc>
      </w:tr>
      <w:tr w:rsidR="00431667" w14:paraId="713906F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A021AF" w14:textId="77777777" w:rsidR="00431667" w:rsidRDefault="00431667" w:rsidP="00431667">
            <w:pPr>
              <w:pStyle w:val="TAC"/>
              <w:spacing w:before="20" w:after="20"/>
              <w:ind w:left="57" w:right="57"/>
              <w:jc w:val="left"/>
              <w:rPr>
                <w:lang w:eastAsia="zh-CN"/>
              </w:rPr>
            </w:pPr>
          </w:p>
        </w:tc>
      </w:tr>
      <w:tr w:rsidR="00431667" w14:paraId="749B5AB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EBE420" w14:textId="77777777" w:rsidR="00431667" w:rsidRDefault="00431667" w:rsidP="00431667">
            <w:pPr>
              <w:pStyle w:val="TAC"/>
              <w:spacing w:before="20" w:after="20"/>
              <w:ind w:left="57" w:right="57"/>
              <w:jc w:val="left"/>
              <w:rPr>
                <w:lang w:eastAsia="zh-CN"/>
              </w:rPr>
            </w:pPr>
          </w:p>
        </w:tc>
      </w:tr>
      <w:tr w:rsidR="00431667" w14:paraId="2C441F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B2CBDF" w14:textId="77777777" w:rsidR="00431667" w:rsidRDefault="00431667" w:rsidP="00431667">
            <w:pPr>
              <w:pStyle w:val="TAC"/>
              <w:spacing w:before="20" w:after="20"/>
              <w:ind w:left="57" w:right="57"/>
              <w:jc w:val="left"/>
              <w:rPr>
                <w:lang w:eastAsia="zh-CN"/>
              </w:rPr>
            </w:pPr>
          </w:p>
        </w:tc>
      </w:tr>
      <w:tr w:rsidR="00431667" w14:paraId="0FE54D3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48726B8" w14:textId="77777777" w:rsidR="00431667" w:rsidRDefault="00431667" w:rsidP="00431667">
            <w:pPr>
              <w:pStyle w:val="TAC"/>
              <w:spacing w:before="20" w:after="20"/>
              <w:ind w:left="57" w:right="57"/>
              <w:jc w:val="left"/>
              <w:rPr>
                <w:lang w:eastAsia="zh-CN"/>
              </w:rPr>
            </w:pPr>
          </w:p>
        </w:tc>
      </w:tr>
      <w:tr w:rsidR="00431667" w14:paraId="4FA56C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5E7B19" w14:textId="77777777" w:rsidR="00431667" w:rsidRDefault="00431667" w:rsidP="00431667">
            <w:pPr>
              <w:pStyle w:val="TAC"/>
              <w:spacing w:before="20" w:after="20"/>
              <w:ind w:left="57" w:right="57"/>
              <w:jc w:val="left"/>
              <w:rPr>
                <w:rFonts w:eastAsiaTheme="minorEastAsia"/>
                <w:lang w:eastAsia="ja-JP"/>
              </w:rPr>
            </w:pPr>
          </w:p>
        </w:tc>
      </w:tr>
    </w:tbl>
    <w:p w14:paraId="18485B0F" w14:textId="77777777" w:rsidR="00842D0F" w:rsidRDefault="00842D0F" w:rsidP="00842D0F"/>
    <w:p w14:paraId="5D76E8AF" w14:textId="35C97677" w:rsidR="00842D0F" w:rsidRDefault="00842D0F" w:rsidP="003D7544"/>
    <w:p w14:paraId="4E333AB7" w14:textId="098BF770" w:rsidR="00E655CD" w:rsidRPr="00E655CD" w:rsidRDefault="003B7C6D" w:rsidP="003D7544">
      <w:r>
        <w:t xml:space="preserve">The below agreement </w:t>
      </w:r>
      <w:r w:rsidR="00DB16DD">
        <w:t xml:space="preserve">states how </w:t>
      </w:r>
      <w:r w:rsidR="008F3855">
        <w:t xml:space="preserve">different coresets may assume </w:t>
      </w:r>
      <w:r w:rsidR="005278B6">
        <w:t>different TCI state assumption.</w:t>
      </w:r>
    </w:p>
    <w:p w14:paraId="39C95FB2" w14:textId="77777777" w:rsidR="003B1013" w:rsidRPr="00D44920" w:rsidRDefault="003B1013" w:rsidP="0098748F">
      <w:pPr>
        <w:snapToGrid w:val="0"/>
        <w:spacing w:after="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spacing w:after="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spacing w:after="0" w:line="240" w:lineRule="auto"/>
        <w:ind w:left="1044"/>
        <w:jc w:val="left"/>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lastRenderedPageBreak/>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spacing w:after="0" w:line="240" w:lineRule="auto"/>
        <w:ind w:left="1044"/>
        <w:jc w:val="left"/>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Default="0011534D" w:rsidP="003D7544">
      <w:r>
        <w:t>I</w:t>
      </w:r>
      <w:r w:rsidR="00BE0394">
        <w:t>n</w:t>
      </w:r>
      <w:r>
        <w:t xml:space="preserve"> RRC there is currently no concept of CORESET A or CORES</w:t>
      </w:r>
      <w:r w:rsidR="00D01D38">
        <w:t>E</w:t>
      </w:r>
      <w:r>
        <w:t>T B</w:t>
      </w:r>
      <w:r w:rsidR="00BE0394">
        <w:t>, and there for CORESET C</w:t>
      </w:r>
      <w:r w:rsidR="00D01D38">
        <w:t>.  Thus</w:t>
      </w:r>
      <w:r w:rsidR="0066154C">
        <w:t>,</w:t>
      </w:r>
      <w:r w:rsidR="00D01D38">
        <w:t xml:space="preserve"> a</w:t>
      </w:r>
      <w:r w:rsidR="006F229F">
        <w:t xml:space="preserve"> way to configure above </w:t>
      </w:r>
      <w:r w:rsidR="00D01D38">
        <w:t>behaviour</w:t>
      </w:r>
      <w:r w:rsidR="006F229F">
        <w:t xml:space="preserve"> </w:t>
      </w:r>
      <w:r w:rsidR="00B65C97">
        <w:t xml:space="preserve">for a CORESET </w:t>
      </w:r>
      <w:r w:rsidR="006F229F">
        <w:t>i</w:t>
      </w:r>
      <w:r w:rsidR="00B65C97">
        <w:t>n</w:t>
      </w:r>
      <w:r w:rsidR="006F229F">
        <w:t xml:space="preserve"> RRC is</w:t>
      </w:r>
      <w:r w:rsidR="00B81AD4">
        <w:t xml:space="preserve"> to enable Unified TCI state per CORESET</w:t>
      </w:r>
      <w:r w:rsidR="00BE0394">
        <w:t xml:space="preserve">. </w:t>
      </w:r>
      <w:r w:rsidR="008A564A">
        <w:t xml:space="preserve">Any restrictions can be specified separately. </w:t>
      </w:r>
      <w:r w:rsidR="00BE0394">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t xml:space="preserve"> </w:t>
      </w:r>
      <w:bookmarkStart w:id="16" w:name="_Toc60777206"/>
      <w:bookmarkStart w:id="17" w:name="_Toc83740161"/>
      <w:r w:rsidR="00BC037B" w:rsidRPr="00BC037B">
        <w:rPr>
          <w:rFonts w:eastAsia="Times New Roman"/>
          <w:lang w:eastAsia="ja-JP"/>
        </w:rPr>
        <w:t>–</w:t>
      </w:r>
      <w:r w:rsidR="00BC037B" w:rsidRPr="00BC037B">
        <w:rPr>
          <w:rFonts w:eastAsia="Times New Roman"/>
          <w:lang w:eastAsia="ja-JP"/>
        </w:rPr>
        <w:tab/>
      </w:r>
      <w:r w:rsidR="00BC037B" w:rsidRPr="00BC037B">
        <w:rPr>
          <w:rFonts w:eastAsia="Times New Roman"/>
          <w:i/>
          <w:lang w:eastAsia="ja-JP"/>
        </w:rPr>
        <w:t>ControlResourceSet</w:t>
      </w:r>
      <w:bookmarkEnd w:id="16"/>
      <w:bookmarkEnd w:id="17"/>
    </w:p>
    <w:p w14:paraId="304E2862"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r w:rsidRPr="00BC037B">
        <w:rPr>
          <w:rFonts w:eastAsia="Times New Roman"/>
          <w:lang w:eastAsia="ja-JP"/>
        </w:rPr>
        <w:t xml:space="preserve">The IE </w:t>
      </w:r>
      <w:r w:rsidRPr="00BC037B">
        <w:rPr>
          <w:rFonts w:eastAsia="Times New Roman"/>
          <w:i/>
          <w:lang w:eastAsia="ja-JP"/>
        </w:rPr>
        <w:t>ControlResourceSet</w:t>
      </w:r>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037B">
        <w:rPr>
          <w:rFonts w:ascii="Arial" w:eastAsia="Times New Roman" w:hAnsi="Arial"/>
          <w:b/>
          <w:i/>
          <w:lang w:eastAsia="ja-JP"/>
        </w:rPr>
        <w:t>ControlResourceSet</w:t>
      </w:r>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lastRenderedPageBreak/>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p>
    <w:p w14:paraId="4BC2C402" w14:textId="77777777" w:rsidR="003F1267" w:rsidRDefault="003F1267" w:rsidP="003F1267"/>
    <w:p w14:paraId="09E66CB4" w14:textId="49F54D82" w:rsidR="003F1267" w:rsidRPr="00405FCE" w:rsidRDefault="003F1267" w:rsidP="003F1267">
      <w:pPr>
        <w:rPr>
          <w:b/>
          <w:bCs/>
        </w:rPr>
      </w:pPr>
      <w:r w:rsidRPr="00405FCE">
        <w:rPr>
          <w:b/>
          <w:bCs/>
        </w:rPr>
        <w:t>Q</w:t>
      </w:r>
      <w:r w:rsidR="00405FCE">
        <w:rPr>
          <w:b/>
          <w:bCs/>
        </w:rPr>
        <w:t>5</w:t>
      </w:r>
      <w:r w:rsidRPr="00405FCE">
        <w:rPr>
          <w:b/>
          <w:bCs/>
        </w:rPr>
        <w:t xml:space="preserve">: Do you agree </w:t>
      </w:r>
      <w:r w:rsidR="00B924F9" w:rsidRPr="00405FCE">
        <w:rPr>
          <w:b/>
          <w:bCs/>
        </w:rPr>
        <w:t xml:space="preserve">with the given ASN1 example of how PDCCH/CORESET </w:t>
      </w:r>
      <w:r w:rsidR="006472B8">
        <w:rPr>
          <w:b/>
          <w:bCs/>
        </w:rPr>
        <w:t>is</w:t>
      </w:r>
      <w:r w:rsidR="00B924F9" w:rsidRPr="00405FCE">
        <w:rPr>
          <w:b/>
          <w:bCs/>
        </w:rPr>
        <w:t xml:space="preserve"> configured to follow the unified TCI state</w:t>
      </w:r>
      <w:r w:rsidRPr="00405FCE">
        <w:rPr>
          <w:b/>
          <w:bCs/>
        </w:rPr>
        <w:t>?</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01BB7FE5" w:rsidR="003F1267" w:rsidRDefault="00D5156E" w:rsidP="00E1427D">
            <w:pPr>
              <w:pStyle w:val="TAH"/>
              <w:spacing w:before="20" w:after="20"/>
              <w:ind w:left="57" w:right="57"/>
              <w:jc w:val="left"/>
            </w:pPr>
            <w:r>
              <w:t>Comment</w:t>
            </w:r>
          </w:p>
        </w:tc>
      </w:tr>
      <w:tr w:rsidR="003F1267" w14:paraId="4C9368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C3628D8" w:rsidR="003F1267" w:rsidRPr="009E43AC" w:rsidRDefault="009E43AC"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619D1B2" w14:textId="6AAD0DA1" w:rsidR="003F1267" w:rsidRPr="009E43AC" w:rsidRDefault="009E43AC"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178E63B2" w14:textId="77777777" w:rsidR="003F1267" w:rsidRDefault="003F1267" w:rsidP="00E1427D">
            <w:pPr>
              <w:pStyle w:val="TAC"/>
              <w:spacing w:before="20" w:after="20"/>
              <w:ind w:left="57" w:right="57"/>
              <w:jc w:val="left"/>
              <w:rPr>
                <w:lang w:eastAsia="zh-CN"/>
              </w:rPr>
            </w:pPr>
          </w:p>
        </w:tc>
      </w:tr>
      <w:tr w:rsidR="00431667" w14:paraId="5F747A2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63765E3D"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D9F2A57" w14:textId="4F0A3169" w:rsidR="00431667" w:rsidRDefault="00431667" w:rsidP="0043166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A6A285D" w14:textId="77777777" w:rsidR="00431667" w:rsidRDefault="00431667" w:rsidP="00431667">
            <w:pPr>
              <w:pStyle w:val="TAC"/>
              <w:spacing w:before="20" w:after="20"/>
              <w:ind w:left="57" w:right="57"/>
              <w:jc w:val="left"/>
              <w:rPr>
                <w:lang w:eastAsia="zh-CN"/>
              </w:rPr>
            </w:pPr>
            <w:commentRangeStart w:id="18"/>
            <w:r>
              <w:rPr>
                <w:lang w:eastAsia="zh-CN"/>
              </w:rPr>
              <w:t>First, to be clear: The "CORESET X"-type notation is not intended to be used in RAN1 specifications. It was only used for discussion purposes</w:t>
            </w:r>
            <w:commentRangeEnd w:id="18"/>
            <w:r w:rsidR="00354174">
              <w:rPr>
                <w:rStyle w:val="CommentReference"/>
                <w:rFonts w:ascii="Times New Roman" w:hAnsi="Times New Roman"/>
              </w:rPr>
              <w:commentReference w:id="18"/>
            </w:r>
            <w:r>
              <w:rPr>
                <w:lang w:eastAsia="zh-CN"/>
              </w:rPr>
              <w:t xml:space="preserve">. </w:t>
            </w:r>
            <w:commentRangeStart w:id="19"/>
            <w:r>
              <w:rPr>
                <w:lang w:eastAsia="zh-CN"/>
              </w:rPr>
              <w:t xml:space="preserve">RAN1 intention seem to be to "mark" some CORESETs based on whether they use USS, CSS or both. </w:t>
            </w:r>
            <w:commentRangeEnd w:id="19"/>
            <w:r w:rsidR="00A737D3">
              <w:rPr>
                <w:rStyle w:val="CommentReference"/>
                <w:rFonts w:ascii="Times New Roman" w:hAnsi="Times New Roman"/>
              </w:rPr>
              <w:commentReference w:id="19"/>
            </w:r>
          </w:p>
          <w:p w14:paraId="259B2485" w14:textId="77777777" w:rsidR="00431667" w:rsidRDefault="00431667" w:rsidP="00431667">
            <w:pPr>
              <w:pStyle w:val="TAC"/>
              <w:spacing w:before="20" w:after="20"/>
              <w:ind w:left="57" w:right="57"/>
              <w:jc w:val="left"/>
              <w:rPr>
                <w:lang w:eastAsia="zh-CN"/>
              </w:rPr>
            </w:pPr>
            <w:r>
              <w:rPr>
                <w:lang w:eastAsia="zh-CN"/>
              </w:rPr>
              <w:t>Second, it's not at all clear</w:t>
            </w:r>
            <w:r w:rsidRPr="008E290C">
              <w:rPr>
                <w:lang w:eastAsia="zh-CN"/>
              </w:rPr>
              <w:t xml:space="preserve"> why </w:t>
            </w:r>
            <w:r>
              <w:rPr>
                <w:lang w:eastAsia="zh-CN"/>
              </w:rPr>
              <w:t xml:space="preserve">this kind of </w:t>
            </w:r>
            <w:r w:rsidRPr="008E290C">
              <w:rPr>
                <w:lang w:eastAsia="zh-CN"/>
              </w:rPr>
              <w:t xml:space="preserve">"marking" of CORESETs is needed: Currently TCI state activation (for PDCCH) has always indicated the CORESET ID inside the MAC CE, and this seems like just a way to bundle some CORESETs together. </w:t>
            </w:r>
            <w:commentRangeStart w:id="20"/>
            <w:r>
              <w:rPr>
                <w:lang w:eastAsia="zh-CN"/>
              </w:rPr>
              <w:t>So we wonder how this would work together with the MAC CEs - is the intention still that the MAC CEs for PDCCH TCI state activation would contain CORESET ID, or would that be omitted?</w:t>
            </w:r>
            <w:commentRangeEnd w:id="20"/>
            <w:r w:rsidR="00747441">
              <w:rPr>
                <w:rStyle w:val="CommentReference"/>
                <w:rFonts w:ascii="Times New Roman" w:hAnsi="Times New Roman"/>
              </w:rPr>
              <w:commentReference w:id="20"/>
            </w:r>
          </w:p>
          <w:p w14:paraId="7E27FF27" w14:textId="4BD4C6A7" w:rsidR="00431667" w:rsidRDefault="00431667" w:rsidP="00431667">
            <w:pPr>
              <w:pStyle w:val="TAC"/>
              <w:spacing w:before="20" w:after="20"/>
              <w:ind w:left="57" w:right="57"/>
              <w:jc w:val="left"/>
              <w:rPr>
                <w:lang w:eastAsia="zh-CN"/>
              </w:rPr>
            </w:pPr>
            <w:commentRangeStart w:id="22"/>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22"/>
            <w:r w:rsidR="0028478B">
              <w:rPr>
                <w:rStyle w:val="CommentReference"/>
                <w:rFonts w:ascii="Times New Roman" w:hAnsi="Times New Roman"/>
              </w:rPr>
              <w:commentReference w:id="22"/>
            </w:r>
          </w:p>
        </w:tc>
      </w:tr>
      <w:tr w:rsidR="00431667" w14:paraId="08AF1A8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2EDD6DEF" w:rsidR="00431667" w:rsidRDefault="00676C2A"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9DBCF15" w14:textId="4DAAE186" w:rsidR="00431667" w:rsidRDefault="00676C2A"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431667" w:rsidRDefault="00431667" w:rsidP="00431667">
            <w:pPr>
              <w:pStyle w:val="TAC"/>
              <w:spacing w:before="20" w:after="20"/>
              <w:ind w:left="57" w:right="57"/>
              <w:jc w:val="left"/>
              <w:rPr>
                <w:rFonts w:eastAsia="PMingLiU"/>
                <w:lang w:eastAsia="zh-TW"/>
              </w:rPr>
            </w:pPr>
          </w:p>
        </w:tc>
      </w:tr>
      <w:tr w:rsidR="00431667" w14:paraId="68ACD35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431667" w:rsidRDefault="00431667" w:rsidP="00431667">
            <w:pPr>
              <w:pStyle w:val="TAC"/>
              <w:spacing w:before="20" w:after="20"/>
              <w:ind w:left="57" w:right="57"/>
              <w:jc w:val="left"/>
              <w:rPr>
                <w:lang w:eastAsia="zh-CN"/>
              </w:rPr>
            </w:pPr>
          </w:p>
        </w:tc>
      </w:tr>
      <w:tr w:rsidR="00431667" w14:paraId="22058AE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431667" w:rsidRDefault="00431667" w:rsidP="00431667">
            <w:pPr>
              <w:pStyle w:val="TAC"/>
              <w:spacing w:before="20" w:after="20"/>
              <w:ind w:left="57" w:right="57"/>
              <w:jc w:val="left"/>
              <w:rPr>
                <w:lang w:eastAsia="zh-CN"/>
              </w:rPr>
            </w:pPr>
          </w:p>
        </w:tc>
      </w:tr>
      <w:tr w:rsidR="00431667" w14:paraId="3A481F5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431667" w:rsidRDefault="00431667" w:rsidP="00431667">
            <w:pPr>
              <w:pStyle w:val="TAC"/>
              <w:spacing w:before="20" w:after="20"/>
              <w:ind w:left="57" w:right="57"/>
              <w:jc w:val="left"/>
              <w:rPr>
                <w:lang w:val="en-US" w:eastAsia="zh-CN"/>
              </w:rPr>
            </w:pPr>
          </w:p>
        </w:tc>
      </w:tr>
      <w:tr w:rsidR="00431667" w14:paraId="2250D9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431667" w:rsidRDefault="00431667" w:rsidP="00431667">
            <w:pPr>
              <w:pStyle w:val="TAC"/>
              <w:spacing w:before="20" w:after="20"/>
              <w:ind w:left="57" w:right="57"/>
              <w:jc w:val="left"/>
              <w:rPr>
                <w:lang w:eastAsia="zh-CN"/>
              </w:rPr>
            </w:pPr>
          </w:p>
        </w:tc>
      </w:tr>
      <w:tr w:rsidR="00431667" w14:paraId="6F0999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431667" w:rsidRDefault="00431667" w:rsidP="00431667">
            <w:pPr>
              <w:pStyle w:val="TAC"/>
              <w:spacing w:before="20" w:after="20"/>
              <w:ind w:left="57" w:right="57"/>
              <w:jc w:val="left"/>
              <w:rPr>
                <w:lang w:eastAsia="zh-CN"/>
              </w:rPr>
            </w:pPr>
          </w:p>
        </w:tc>
      </w:tr>
      <w:tr w:rsidR="00431667" w14:paraId="016B2C1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431667" w:rsidRDefault="00431667" w:rsidP="00431667">
            <w:pPr>
              <w:pStyle w:val="TAC"/>
              <w:spacing w:before="20" w:after="20"/>
              <w:ind w:left="57" w:right="57"/>
              <w:jc w:val="left"/>
              <w:rPr>
                <w:rFonts w:eastAsia="Malgun Gothic"/>
                <w:lang w:eastAsia="ko-KR"/>
              </w:rPr>
            </w:pPr>
          </w:p>
        </w:tc>
      </w:tr>
      <w:tr w:rsidR="00431667" w14:paraId="194E461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431667" w:rsidRDefault="00431667" w:rsidP="00431667">
            <w:pPr>
              <w:pStyle w:val="TAC"/>
              <w:spacing w:before="20" w:after="20"/>
              <w:ind w:left="57" w:right="57"/>
              <w:jc w:val="left"/>
              <w:rPr>
                <w:lang w:eastAsia="zh-CN"/>
              </w:rPr>
            </w:pPr>
          </w:p>
        </w:tc>
      </w:tr>
      <w:tr w:rsidR="00431667" w14:paraId="5D35E93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431667" w:rsidRDefault="00431667" w:rsidP="00431667">
            <w:pPr>
              <w:pStyle w:val="TAC"/>
              <w:spacing w:before="20" w:after="20"/>
              <w:ind w:left="57" w:right="57"/>
              <w:jc w:val="left"/>
              <w:rPr>
                <w:lang w:val="en-US" w:eastAsia="zh-CN"/>
              </w:rPr>
            </w:pPr>
          </w:p>
        </w:tc>
      </w:tr>
      <w:tr w:rsidR="00431667" w14:paraId="266B6B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431667" w:rsidRDefault="00431667" w:rsidP="00431667">
            <w:pPr>
              <w:pStyle w:val="TAC"/>
              <w:spacing w:before="20" w:after="20"/>
              <w:ind w:left="57" w:right="57"/>
              <w:jc w:val="left"/>
              <w:rPr>
                <w:lang w:eastAsia="zh-CN"/>
              </w:rPr>
            </w:pPr>
          </w:p>
        </w:tc>
      </w:tr>
      <w:tr w:rsidR="00431667" w14:paraId="463F592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431667" w:rsidRDefault="00431667" w:rsidP="00431667">
            <w:pPr>
              <w:pStyle w:val="TAC"/>
              <w:spacing w:before="20" w:after="20"/>
              <w:ind w:left="57" w:right="57"/>
              <w:jc w:val="left"/>
              <w:rPr>
                <w:lang w:eastAsia="zh-CN"/>
              </w:rPr>
            </w:pPr>
          </w:p>
        </w:tc>
      </w:tr>
      <w:tr w:rsidR="00431667" w14:paraId="5DCF4BE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431667" w:rsidRDefault="00431667" w:rsidP="00431667">
            <w:pPr>
              <w:pStyle w:val="TAC"/>
              <w:spacing w:before="20" w:after="20"/>
              <w:ind w:left="57" w:right="57"/>
              <w:jc w:val="left"/>
              <w:rPr>
                <w:lang w:eastAsia="zh-CN"/>
              </w:rPr>
            </w:pPr>
          </w:p>
        </w:tc>
      </w:tr>
      <w:tr w:rsidR="00431667" w14:paraId="4D6DA25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431667" w:rsidRDefault="00431667" w:rsidP="00431667">
            <w:pPr>
              <w:pStyle w:val="TAC"/>
              <w:spacing w:before="20" w:after="20"/>
              <w:ind w:left="57" w:right="57"/>
              <w:jc w:val="left"/>
              <w:rPr>
                <w:lang w:eastAsia="zh-CN"/>
              </w:rPr>
            </w:pPr>
          </w:p>
        </w:tc>
      </w:tr>
      <w:tr w:rsidR="00431667" w14:paraId="27553F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431667" w:rsidRDefault="00431667" w:rsidP="00431667">
            <w:pPr>
              <w:pStyle w:val="TAC"/>
              <w:spacing w:before="20" w:after="20"/>
              <w:ind w:left="57" w:right="57"/>
              <w:jc w:val="left"/>
              <w:rPr>
                <w:rFonts w:eastAsiaTheme="minorEastAsia"/>
                <w:lang w:eastAsia="ja-JP"/>
              </w:rPr>
            </w:pPr>
          </w:p>
        </w:tc>
      </w:tr>
    </w:tbl>
    <w:p w14:paraId="0C5EE602" w14:textId="77777777" w:rsidR="003F1267" w:rsidRDefault="003F1267" w:rsidP="003F1267"/>
    <w:p w14:paraId="70362D82" w14:textId="77777777" w:rsidR="003F1267" w:rsidRDefault="003F1267" w:rsidP="00371E44"/>
    <w:p w14:paraId="5ADCC386" w14:textId="611B526E" w:rsidR="00371E44" w:rsidRDefault="00B456C2" w:rsidP="00371E44">
      <w:r>
        <w:t xml:space="preserve">Another </w:t>
      </w:r>
      <w:r w:rsidR="00537FE0">
        <w:t xml:space="preserve">aspect is how to configure possible </w:t>
      </w:r>
      <w:r w:rsidR="00604CF5">
        <w:t xml:space="preserve">aperiodic </w:t>
      </w:r>
      <w:r w:rsidR="00537FE0">
        <w:t xml:space="preserve">NZP CSI-RS resource </w:t>
      </w:r>
      <w:r w:rsidR="00376F9F">
        <w:t xml:space="preserve">or DMRS </w:t>
      </w:r>
      <w:r w:rsidR="00537FE0">
        <w:t>to follow the DL(or joint) unified TCI state</w:t>
      </w:r>
      <w:r w:rsidR="00376F9F">
        <w:t xml:space="preserve">. </w:t>
      </w:r>
      <w:r w:rsidR="00371E44">
        <w:t>The latest but unofficial excel has the following item</w:t>
      </w:r>
      <w:r w:rsidR="00495F5C">
        <w:t>:</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E1427D">
            <w:r>
              <w:t>Ran2 parent IE</w:t>
            </w:r>
          </w:p>
        </w:tc>
        <w:tc>
          <w:tcPr>
            <w:tcW w:w="1105" w:type="dxa"/>
          </w:tcPr>
          <w:p w14:paraId="5CF25471" w14:textId="77777777" w:rsidR="00371E44" w:rsidRDefault="00371E44" w:rsidP="00E1427D">
            <w:r>
              <w:t>Param name</w:t>
            </w:r>
          </w:p>
        </w:tc>
        <w:tc>
          <w:tcPr>
            <w:tcW w:w="2481" w:type="dxa"/>
          </w:tcPr>
          <w:p w14:paraId="579E5F9F" w14:textId="77777777" w:rsidR="00371E44" w:rsidRDefault="00371E44" w:rsidP="00E1427D">
            <w:r>
              <w:t>Description</w:t>
            </w:r>
          </w:p>
        </w:tc>
        <w:tc>
          <w:tcPr>
            <w:tcW w:w="4740" w:type="dxa"/>
          </w:tcPr>
          <w:p w14:paraId="71C7382A" w14:textId="77777777" w:rsidR="00371E44" w:rsidRDefault="00371E44" w:rsidP="00E1427D">
            <w:r>
              <w:t>Comment</w:t>
            </w:r>
          </w:p>
        </w:tc>
      </w:tr>
      <w:tr w:rsidR="00371E44" w14:paraId="3CDED112" w14:textId="77777777" w:rsidTr="00376F9F">
        <w:tc>
          <w:tcPr>
            <w:tcW w:w="1305" w:type="dxa"/>
          </w:tcPr>
          <w:p w14:paraId="00C92ED3" w14:textId="2CD51B7B" w:rsidR="00371E44" w:rsidRDefault="00371E44" w:rsidP="00E1427D"/>
        </w:tc>
        <w:tc>
          <w:tcPr>
            <w:tcW w:w="1105" w:type="dxa"/>
          </w:tcPr>
          <w:p w14:paraId="411602F6" w14:textId="7DAB39CB" w:rsidR="00371E44" w:rsidRPr="0054127B" w:rsidRDefault="00376F9F" w:rsidP="00E1427D">
            <w:r w:rsidRPr="00376F9F">
              <w:t>ApplyTCI-State-r17-DLList</w:t>
            </w:r>
          </w:p>
        </w:tc>
        <w:tc>
          <w:tcPr>
            <w:tcW w:w="2481" w:type="dxa"/>
          </w:tcPr>
          <w:p w14:paraId="047C6B96" w14:textId="7D31308D" w:rsidR="00371E44" w:rsidRDefault="00376F9F" w:rsidP="00E1427D">
            <w:r w:rsidRPr="00376F9F">
              <w:t>a list of the resource and/or resource set ID of the RS(s) which share the same indicated Rel-17 TCI state as UE-dedicated reception on PDSCH and for UE-dedicated reception on all or subset of CORESETs in a CC</w:t>
            </w:r>
          </w:p>
        </w:tc>
        <w:tc>
          <w:tcPr>
            <w:tcW w:w="4740" w:type="dxa"/>
          </w:tcPr>
          <w:p w14:paraId="41D5A9C5" w14:textId="78A6133B" w:rsidR="00371E44" w:rsidRDefault="00376F9F" w:rsidP="00E1427D">
            <w:r w:rsidRPr="00376F9F">
              <w:t>Candidates include: AP-CSI-RS for BM, AP-CSI-RS for CSI, DL DMRS for non-UE-dedicated PDCCH/PDSCH from the serving cell, AP-SRS for BM.</w:t>
            </w:r>
          </w:p>
        </w:tc>
      </w:tr>
    </w:tbl>
    <w:p w14:paraId="362CDA44" w14:textId="77777777" w:rsidR="00371E44" w:rsidRDefault="00371E44" w:rsidP="00371E44"/>
    <w:p w14:paraId="28E6B5A6" w14:textId="7C12C90F" w:rsidR="00F53B2A" w:rsidRDefault="00495F5C" w:rsidP="003D7544">
      <w:r>
        <w:t>The DMRS does not have an ID but DMRS is configured in PDSCH-confi</w:t>
      </w:r>
      <w:r w:rsidR="000351D3">
        <w:t>g</w:t>
      </w:r>
      <w:r>
        <w:t xml:space="preserve"> for PDSCH DMRS and PDCCH-Config for </w:t>
      </w:r>
      <w:r w:rsidR="000351D3">
        <w:t>PDCCH DMRS.</w:t>
      </w:r>
      <w:r>
        <w:t xml:space="preserve"> </w:t>
      </w:r>
      <w:r w:rsidR="000351D3">
        <w:t xml:space="preserve">It is unclear why DMRS of PDSCH or </w:t>
      </w:r>
      <w:r w:rsidR="006C31E7">
        <w:t xml:space="preserve">DMRS </w:t>
      </w:r>
      <w:r w:rsidR="000351D3">
        <w:t>PDCCH would not follow the TCI state configured for respective PDxCH</w:t>
      </w:r>
      <w:r w:rsidR="006C31E7">
        <w:t xml:space="preserve">. </w:t>
      </w:r>
      <w:r w:rsidR="004D1E0F">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resources for CSI</w:t>
      </w:r>
    </w:p>
    <w:p w14:paraId="39AF628A"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Some CSI-RS resources for BM, if so, which ones (e.g. aperiodic, repetition ‘ON’)</w:t>
      </w:r>
    </w:p>
    <w:p w14:paraId="18640ECB"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for tracking</w:t>
      </w:r>
    </w:p>
    <w:p w14:paraId="5198403C"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Default="007511F3" w:rsidP="003D7544">
      <w:r>
        <w:t>It remains unclear how DMRSs could be pointed to</w:t>
      </w:r>
      <w:r w:rsidR="00010558">
        <w:t xml:space="preserve"> in a list of different TCI state from PDxCH is expected to be enabled. It is assumed this aspect will be clarified by RAN1</w:t>
      </w:r>
      <w:r w:rsidR="00FE3B25">
        <w:t>.</w:t>
      </w:r>
    </w:p>
    <w:p w14:paraId="6BFD231C" w14:textId="37E18B2F" w:rsidR="00AB6DFC" w:rsidRDefault="00FE3B25" w:rsidP="003D7544">
      <w:r>
        <w:t>Also t</w:t>
      </w:r>
      <w:r w:rsidR="00335251">
        <w:t xml:space="preserve">he aperiodic NZP-CSI RS </w:t>
      </w:r>
      <w:r w:rsidR="00DB483C">
        <w:t>does not have an ID as such. Instead</w:t>
      </w:r>
      <w:r w:rsidR="000425B4">
        <w:t>, the</w:t>
      </w:r>
      <w:r w:rsidR="00DB483C">
        <w:t xml:space="preserve"> UE is configured with a list of aperiodic </w:t>
      </w:r>
      <w:r w:rsidR="00A31FBF">
        <w:t>CSI-RS states where each consists of a set of CSI hypothesis. One CSI hypothesis consist of assumption on channel measurement and assumption on interference measurement where the latter may be CSI-IM(</w:t>
      </w:r>
      <w:r w:rsidR="000A7E08">
        <w:t>a</w:t>
      </w:r>
      <w:r w:rsidR="00A31FBF">
        <w:t xml:space="preserve"> window to inspect interference) or NZP CSI RS(an actual dedicated RS for interference measurement)</w:t>
      </w:r>
      <w:r w:rsidR="000A7E08">
        <w:t xml:space="preserve">. </w:t>
      </w:r>
      <w:r w:rsidR="00A40DA8">
        <w:t xml:space="preserve">Thus, there are two </w:t>
      </w:r>
      <w:r w:rsidR="00C65966">
        <w:t>levels</w:t>
      </w:r>
      <w:r w:rsidR="00AB6DFC">
        <w:t>/options</w:t>
      </w:r>
      <w:r w:rsidR="00A40DA8">
        <w:t xml:space="preserve"> to easily indicate whether the aperio</w:t>
      </w:r>
      <w:r w:rsidR="00C65966">
        <w:t xml:space="preserve">dic trigger state should assume Unified TCI state, or the TCI state configured </w:t>
      </w:r>
      <w:r w:rsidR="001E4F9C">
        <w:t xml:space="preserve">specifically for the aperiodic trigger state. </w:t>
      </w:r>
    </w:p>
    <w:p w14:paraId="46E51F0E" w14:textId="77777777" w:rsidR="00AB6DFC" w:rsidRDefault="001E4F9C" w:rsidP="003D7544">
      <w:r>
        <w:lastRenderedPageBreak/>
        <w:t xml:space="preserve">The two levels are </w:t>
      </w:r>
    </w:p>
    <w:p w14:paraId="1AB645CD" w14:textId="77777777" w:rsidR="00AB6DFC" w:rsidRDefault="00AB6DFC" w:rsidP="00AB6DFC">
      <w:pPr>
        <w:pStyle w:val="ListParagraph"/>
        <w:numPr>
          <w:ilvl w:val="0"/>
          <w:numId w:val="30"/>
        </w:numPr>
      </w:pPr>
      <w:r>
        <w:t xml:space="preserve">Option 1: </w:t>
      </w:r>
      <w:r w:rsidR="001E4F9C">
        <w:t>at trigger s</w:t>
      </w:r>
      <w:r w:rsidR="00A71137">
        <w:t xml:space="preserve">tate level, which means all CSI hypothesis follow unified TCI state. </w:t>
      </w:r>
    </w:p>
    <w:p w14:paraId="452753BF" w14:textId="0E914C2B" w:rsidR="00AB6DFC" w:rsidRDefault="00AB6DFC" w:rsidP="00E1427D">
      <w:pPr>
        <w:pStyle w:val="ListParagraph"/>
        <w:numPr>
          <w:ilvl w:val="0"/>
          <w:numId w:val="30"/>
        </w:numPr>
      </w:pPr>
      <w:r>
        <w:t xml:space="preserve">Option 2: </w:t>
      </w:r>
      <w:r w:rsidR="00A71137">
        <w:t>per CSI hypothesis</w:t>
      </w:r>
      <w:r w:rsidR="009702D8">
        <w:t xml:space="preserve"> within a trigger state.</w:t>
      </w:r>
    </w:p>
    <w:p w14:paraId="6509A2CC" w14:textId="77777777" w:rsidR="00AB6DFC" w:rsidRDefault="00AB6DFC" w:rsidP="00AB6DFC"/>
    <w:p w14:paraId="274465F7" w14:textId="10C4B2BC" w:rsidR="00E5200D" w:rsidRDefault="00C6424A" w:rsidP="00AB6DFC">
      <w: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3" w:name="_Toc60777210"/>
      <w:bookmarkStart w:id="24"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CSI-AperiodicTriggerStateList</w:t>
      </w:r>
      <w:bookmarkEnd w:id="23"/>
      <w:bookmarkEnd w:id="24"/>
    </w:p>
    <w:p w14:paraId="4B746DA0"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 xml:space="preserve">CSI-AperiodicTriggerStateList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A40DA8">
        <w:rPr>
          <w:rFonts w:eastAsia="Times New Roman"/>
          <w:i/>
          <w:lang w:eastAsia="ja-JP"/>
        </w:rPr>
        <w:t>associatedReportConfigInfoList</w:t>
      </w:r>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40DA8">
        <w:rPr>
          <w:rFonts w:ascii="Arial" w:eastAsia="Times New Roman" w:hAnsi="Arial"/>
          <w:b/>
          <w:i/>
          <w:lang w:eastAsia="ja-JP"/>
        </w:rPr>
        <w:t xml:space="preserve">CSI-AperiodicTriggerStateList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p>
    <w:p w14:paraId="10105733" w14:textId="77777777" w:rsidR="00E5200D" w:rsidRDefault="00E5200D" w:rsidP="003D7544"/>
    <w:p w14:paraId="6DB3D4E9" w14:textId="131B0901" w:rsidR="00984EBD" w:rsidRPr="000F50C2" w:rsidRDefault="00A31FBF" w:rsidP="00984EBD">
      <w:pPr>
        <w:rPr>
          <w:b/>
          <w:bCs/>
        </w:rPr>
      </w:pPr>
      <w:r>
        <w:lastRenderedPageBreak/>
        <w:t xml:space="preserve"> </w:t>
      </w:r>
      <w:r w:rsidR="00984EBD" w:rsidRPr="000F50C2">
        <w:rPr>
          <w:b/>
          <w:bCs/>
        </w:rPr>
        <w:t>Q</w:t>
      </w:r>
      <w:r w:rsidR="00D5156E" w:rsidRPr="000F50C2">
        <w:rPr>
          <w:b/>
          <w:bCs/>
        </w:rPr>
        <w:t>6</w:t>
      </w:r>
      <w:r w:rsidR="00984EBD" w:rsidRPr="000F50C2">
        <w:rPr>
          <w:b/>
          <w:bCs/>
        </w:rPr>
        <w:t xml:space="preserve">: Do you agree </w:t>
      </w:r>
      <w:r w:rsidR="00B44E7A" w:rsidRPr="000F50C2">
        <w:rPr>
          <w:b/>
          <w:bCs/>
        </w:rPr>
        <w:t>with the presented ASN1</w:t>
      </w:r>
      <w:r w:rsidR="00E55904">
        <w:rPr>
          <w:b/>
          <w:bCs/>
        </w:rPr>
        <w:t>(whether</w:t>
      </w:r>
      <w:r w:rsidR="00B44E7A" w:rsidRPr="000F50C2">
        <w:rPr>
          <w:b/>
          <w:bCs/>
        </w:rPr>
        <w:t xml:space="preserve"> option</w:t>
      </w:r>
      <w:r w:rsidR="00D54EED" w:rsidRPr="000F50C2">
        <w:rPr>
          <w:b/>
          <w:bCs/>
        </w:rPr>
        <w:t>1</w:t>
      </w:r>
      <w:r w:rsidR="00C37606">
        <w:rPr>
          <w:b/>
          <w:bCs/>
        </w:rPr>
        <w:t xml:space="preserve"> or </w:t>
      </w:r>
      <w:r w:rsidR="00D54EED" w:rsidRPr="000F50C2">
        <w:rPr>
          <w:b/>
          <w:bCs/>
        </w:rPr>
        <w:t>option2</w:t>
      </w:r>
      <w:r w:rsidR="00B44E7A" w:rsidRPr="000F50C2">
        <w:rPr>
          <w:b/>
          <w:bCs/>
        </w:rPr>
        <w:t xml:space="preserve"> </w:t>
      </w:r>
      <w:r w:rsidR="00C37606">
        <w:rPr>
          <w:b/>
          <w:bCs/>
        </w:rPr>
        <w:t xml:space="preserve">FFS) </w:t>
      </w:r>
      <w:r w:rsidR="00B44E7A" w:rsidRPr="000F50C2">
        <w:rPr>
          <w:b/>
          <w:bCs/>
        </w:rPr>
        <w:t xml:space="preserve">to indicate unified TCI state for aperiodic </w:t>
      </w:r>
      <w:r w:rsidR="00D65604" w:rsidRPr="000F50C2">
        <w:rPr>
          <w:b/>
          <w:bCs/>
        </w:rPr>
        <w:t>NZP CSI-RS</w:t>
      </w:r>
      <w:r w:rsidR="00D54EED" w:rsidRPr="000F50C2">
        <w:rPr>
          <w:b/>
          <w:bCs/>
        </w:rPr>
        <w:t>(CMR)</w:t>
      </w:r>
      <w:r w:rsidR="00984EBD" w:rsidRPr="000F50C2">
        <w:rPr>
          <w:b/>
          <w:bCs/>
        </w:rPr>
        <w:t>?</w:t>
      </w:r>
      <w:r w:rsidR="00AD4487" w:rsidRPr="000F50C2">
        <w:rPr>
          <w:b/>
          <w:bCs/>
        </w:rPr>
        <w:t xml:space="preserve"> FFS: further consult RAN1 which level</w:t>
      </w:r>
      <w:r w:rsidR="00405FCE">
        <w:rPr>
          <w:b/>
          <w:bCs/>
        </w:rPr>
        <w:t>(that is option1 or option2)</w:t>
      </w:r>
      <w:r w:rsidR="00AD4487" w:rsidRPr="000F50C2">
        <w:rPr>
          <w:b/>
          <w:bCs/>
        </w:rPr>
        <w:t xml:space="preserve"> is </w:t>
      </w:r>
      <w:r w:rsidR="00FB0518" w:rsidRPr="000F50C2">
        <w:rPr>
          <w:b/>
          <w:bCs/>
        </w:rPr>
        <w:t>functionally intended.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84EBD" w14:paraId="192834D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7777777" w:rsidR="00984EBD" w:rsidRDefault="00984EB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34193272" w:rsidR="00984EBD" w:rsidRDefault="00FB0518" w:rsidP="00E1427D">
            <w:pPr>
              <w:pStyle w:val="TAH"/>
              <w:spacing w:before="20" w:after="20"/>
              <w:ind w:left="57" w:right="57"/>
              <w:jc w:val="left"/>
            </w:pPr>
            <w:r>
              <w:t>Comments</w:t>
            </w:r>
          </w:p>
        </w:tc>
      </w:tr>
      <w:tr w:rsidR="00984EBD" w14:paraId="1A01615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A6C3B29" w:rsidR="00984EBD" w:rsidRPr="00B37909" w:rsidRDefault="00B37909"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9EDF944" w14:textId="36C1094A" w:rsidR="00984EBD" w:rsidRPr="007C0D8B" w:rsidRDefault="007C0D8B"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BDBC3A4" w14:textId="4C1DD310" w:rsidR="004B2A51" w:rsidRDefault="00C076D9" w:rsidP="00D645E6">
            <w:pPr>
              <w:pStyle w:val="TAC"/>
              <w:spacing w:before="20" w:after="20"/>
              <w:ind w:left="57" w:right="57"/>
              <w:jc w:val="left"/>
              <w:rPr>
                <w:lang w:eastAsia="zh-CN"/>
              </w:rPr>
            </w:pPr>
            <w:r>
              <w:rPr>
                <w:lang w:eastAsia="zh-CN"/>
              </w:rPr>
              <w:t xml:space="preserve">Our </w:t>
            </w:r>
            <w:r w:rsidRPr="00C076D9">
              <w:rPr>
                <w:lang w:eastAsia="zh-CN"/>
              </w:rPr>
              <w:t>preference is option 2. A note should be added to indicated that the parameter applies only to aperiodic NZP CSI</w:t>
            </w:r>
            <w:r w:rsidRPr="003624EA">
              <w:rPr>
                <w:lang w:eastAsia="zh-CN"/>
              </w:rPr>
              <w:t>-RS</w:t>
            </w:r>
            <w:r w:rsidR="00DC60F2">
              <w:rPr>
                <w:lang w:eastAsia="zh-CN"/>
              </w:rPr>
              <w:t xml:space="preserve"> </w:t>
            </w:r>
            <w:r w:rsidRPr="00C076D9">
              <w:rPr>
                <w:lang w:eastAsia="zh-CN"/>
              </w:rPr>
              <w:t>of the trigger state.</w:t>
            </w:r>
          </w:p>
          <w:p w14:paraId="09804C72" w14:textId="660BFA34" w:rsidR="004B2A51" w:rsidRPr="003624EA" w:rsidRDefault="00DC60F2" w:rsidP="003624EA">
            <w:pPr>
              <w:pStyle w:val="TAC"/>
              <w:spacing w:before="20" w:after="20"/>
              <w:ind w:left="57" w:right="57"/>
              <w:jc w:val="both"/>
              <w:rPr>
                <w:lang w:eastAsia="zh-CN"/>
              </w:rPr>
            </w:pPr>
            <w:r>
              <w:rPr>
                <w:lang w:eastAsia="zh-CN"/>
              </w:rPr>
              <w:t>Moreover,</w:t>
            </w:r>
            <w:r w:rsidR="004B2A51" w:rsidRPr="004B2A51">
              <w:rPr>
                <w:lang w:eastAsia="zh-CN"/>
              </w:rPr>
              <w:t xml:space="preserve"> there is a </w:t>
            </w:r>
            <w:r w:rsidR="004B2A51">
              <w:rPr>
                <w:lang w:eastAsia="zh-CN"/>
              </w:rPr>
              <w:t xml:space="preserve">similar </w:t>
            </w:r>
            <w:r w:rsidR="004B2A51" w:rsidRPr="004B2A51">
              <w:rPr>
                <w:lang w:eastAsia="zh-CN"/>
              </w:rPr>
              <w:t>issue for SRS</w:t>
            </w:r>
            <w:r w:rsidR="00D645E6">
              <w:rPr>
                <w:lang w:eastAsia="zh-CN"/>
              </w:rPr>
              <w:t>.</w:t>
            </w:r>
            <w:r w:rsidR="004B2A51" w:rsidRPr="004B2A51">
              <w:rPr>
                <w:lang w:eastAsia="zh-CN"/>
              </w:rPr>
              <w:t xml:space="preserve"> RAN1 also agreed that AP/SP/P SRS for CSI and AP SRS for BM can optionally follow the unified TCI state</w:t>
            </w:r>
            <w:r w:rsidR="003624EA">
              <w:rPr>
                <w:lang w:eastAsia="zh-CN"/>
              </w:rPr>
              <w:t xml:space="preserve">, which is configured by RRC. This issue is also important one for unified TCI framework. A </w:t>
            </w:r>
            <w:r w:rsidR="004B2A51" w:rsidRPr="004B2A51">
              <w:rPr>
                <w:lang w:eastAsia="zh-CN"/>
              </w:rPr>
              <w:t>same parameter (</w:t>
            </w:r>
            <w:r w:rsidR="004B2A51" w:rsidRPr="003624EA">
              <w:rPr>
                <w:i/>
                <w:iCs/>
                <w:lang w:eastAsia="zh-CN"/>
              </w:rPr>
              <w:t>f</w:t>
            </w:r>
            <w:commentRangeStart w:id="25"/>
            <w:r w:rsidR="004B2A51" w:rsidRPr="003624EA">
              <w:rPr>
                <w:i/>
                <w:iCs/>
                <w:lang w:eastAsia="zh-CN"/>
              </w:rPr>
              <w:t>ollowUnifiedTCIstate-r17</w:t>
            </w:r>
            <w:r w:rsidR="004B2A51" w:rsidRPr="004B2A51">
              <w:rPr>
                <w:lang w:eastAsia="zh-CN"/>
              </w:rPr>
              <w:t xml:space="preserve">) </w:t>
            </w:r>
            <w:commentRangeEnd w:id="25"/>
            <w:r w:rsidR="00DF2348">
              <w:rPr>
                <w:rStyle w:val="CommentReference"/>
                <w:rFonts w:ascii="Times New Roman" w:hAnsi="Times New Roman"/>
              </w:rPr>
              <w:commentReference w:id="25"/>
            </w:r>
            <w:r w:rsidR="003624EA">
              <w:rPr>
                <w:lang w:eastAsia="zh-CN"/>
              </w:rPr>
              <w:t xml:space="preserve">is also needed for SRS resource or SRS resource set configuration. </w:t>
            </w:r>
          </w:p>
        </w:tc>
      </w:tr>
      <w:tr w:rsidR="00431667" w14:paraId="2207D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13A92812" w:rsidR="00431667" w:rsidRDefault="00431667" w:rsidP="00431667">
            <w:pPr>
              <w:pStyle w:val="TAC"/>
              <w:spacing w:before="20" w:after="20"/>
              <w:ind w:left="57" w:right="57"/>
              <w:jc w:val="left"/>
              <w:rPr>
                <w:lang w:eastAsia="zh-CN"/>
              </w:rPr>
            </w:pPr>
            <w:bookmarkStart w:id="26"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397A707" w14:textId="5B72FDAC" w:rsidR="00431667" w:rsidRDefault="00431667" w:rsidP="0043166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BEF9A86" w14:textId="657AA618" w:rsidR="00431667" w:rsidRDefault="00431667" w:rsidP="00431667">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27"/>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27"/>
            <w:r w:rsidR="006005A4">
              <w:rPr>
                <w:rStyle w:val="CommentReference"/>
                <w:rFonts w:ascii="Times New Roman" w:hAnsi="Times New Roman"/>
              </w:rPr>
              <w:commentReference w:id="27"/>
            </w:r>
          </w:p>
        </w:tc>
      </w:tr>
      <w:bookmarkEnd w:id="26"/>
      <w:tr w:rsidR="00431667" w14:paraId="2C41675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2E5D8E87" w:rsidR="00431667" w:rsidRDefault="00175019"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5993DB40" w14:textId="60227D76" w:rsidR="00431667" w:rsidRDefault="00175019"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84F10BA" w14:textId="4371ED36" w:rsidR="00431667" w:rsidRDefault="00EE1218" w:rsidP="00431667">
            <w:pPr>
              <w:pStyle w:val="TAC"/>
              <w:spacing w:before="20" w:after="20"/>
              <w:ind w:left="57" w:right="57"/>
              <w:jc w:val="left"/>
              <w:rPr>
                <w:rFonts w:eastAsia="PMingLiU"/>
                <w:lang w:eastAsia="zh-TW"/>
              </w:rPr>
            </w:pPr>
            <w:r>
              <w:rPr>
                <w:rFonts w:eastAsia="PMingLiU"/>
                <w:lang w:eastAsia="zh-TW"/>
              </w:rPr>
              <w:t>Either option is ok</w:t>
            </w:r>
            <w:r w:rsidR="00DF2348">
              <w:rPr>
                <w:rFonts w:eastAsia="PMingLiU"/>
                <w:lang w:eastAsia="zh-TW"/>
              </w:rPr>
              <w:t>.</w:t>
            </w:r>
          </w:p>
        </w:tc>
      </w:tr>
      <w:tr w:rsidR="00431667" w14:paraId="11DFF3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AECC111"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7B76665" w14:textId="77777777" w:rsidR="00431667" w:rsidRDefault="00431667" w:rsidP="00431667">
            <w:pPr>
              <w:pStyle w:val="TAC"/>
              <w:spacing w:before="20" w:after="20"/>
              <w:ind w:left="57" w:right="57"/>
              <w:jc w:val="left"/>
              <w:rPr>
                <w:lang w:eastAsia="zh-CN"/>
              </w:rPr>
            </w:pPr>
          </w:p>
        </w:tc>
      </w:tr>
      <w:tr w:rsidR="00431667" w14:paraId="3E97597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8A3D3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5B8202" w14:textId="77777777" w:rsidR="00431667" w:rsidRDefault="00431667" w:rsidP="00431667">
            <w:pPr>
              <w:pStyle w:val="TAC"/>
              <w:spacing w:before="20" w:after="20"/>
              <w:ind w:left="57" w:right="57"/>
              <w:jc w:val="left"/>
              <w:rPr>
                <w:lang w:eastAsia="zh-CN"/>
              </w:rPr>
            </w:pPr>
          </w:p>
        </w:tc>
      </w:tr>
      <w:tr w:rsidR="00431667" w14:paraId="1EB4900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208201C"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7CC4A32A" w14:textId="77777777" w:rsidR="00431667" w:rsidRDefault="00431667" w:rsidP="00431667">
            <w:pPr>
              <w:pStyle w:val="TAC"/>
              <w:spacing w:before="20" w:after="20"/>
              <w:ind w:left="57" w:right="57"/>
              <w:jc w:val="left"/>
              <w:rPr>
                <w:lang w:val="en-US" w:eastAsia="zh-CN"/>
              </w:rPr>
            </w:pPr>
          </w:p>
        </w:tc>
      </w:tr>
      <w:tr w:rsidR="00431667" w14:paraId="1BA890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B2F7B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9D6AC9B" w14:textId="77777777" w:rsidR="00431667" w:rsidRDefault="00431667" w:rsidP="00431667">
            <w:pPr>
              <w:pStyle w:val="TAC"/>
              <w:spacing w:before="20" w:after="20"/>
              <w:ind w:left="57" w:right="57"/>
              <w:jc w:val="left"/>
              <w:rPr>
                <w:lang w:eastAsia="zh-CN"/>
              </w:rPr>
            </w:pPr>
          </w:p>
        </w:tc>
      </w:tr>
      <w:tr w:rsidR="00431667" w14:paraId="6A58DA0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A6D81B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168E2B" w14:textId="77777777" w:rsidR="00431667" w:rsidRDefault="00431667" w:rsidP="00431667">
            <w:pPr>
              <w:pStyle w:val="TAC"/>
              <w:spacing w:before="20" w:after="20"/>
              <w:ind w:left="57" w:right="57"/>
              <w:jc w:val="left"/>
              <w:rPr>
                <w:lang w:eastAsia="zh-CN"/>
              </w:rPr>
            </w:pPr>
          </w:p>
        </w:tc>
      </w:tr>
      <w:tr w:rsidR="00431667" w14:paraId="1F2D503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53E0BD59"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FCCCEFA" w14:textId="77777777" w:rsidR="00431667" w:rsidRDefault="00431667" w:rsidP="00431667">
            <w:pPr>
              <w:pStyle w:val="TAC"/>
              <w:spacing w:before="20" w:after="20"/>
              <w:ind w:left="57" w:right="57"/>
              <w:jc w:val="left"/>
              <w:rPr>
                <w:rFonts w:eastAsia="Malgun Gothic"/>
                <w:lang w:eastAsia="ko-KR"/>
              </w:rPr>
            </w:pPr>
          </w:p>
        </w:tc>
      </w:tr>
      <w:tr w:rsidR="00431667" w14:paraId="25AA67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96FDA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48CB939" w14:textId="77777777" w:rsidR="00431667" w:rsidRDefault="00431667" w:rsidP="00431667">
            <w:pPr>
              <w:pStyle w:val="TAC"/>
              <w:spacing w:before="20" w:after="20"/>
              <w:ind w:left="57" w:right="57"/>
              <w:jc w:val="left"/>
              <w:rPr>
                <w:lang w:eastAsia="zh-CN"/>
              </w:rPr>
            </w:pPr>
          </w:p>
        </w:tc>
      </w:tr>
      <w:tr w:rsidR="00431667" w14:paraId="715538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F3B3A4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E37E4E6" w14:textId="77777777" w:rsidR="00431667" w:rsidRDefault="00431667" w:rsidP="00431667">
            <w:pPr>
              <w:pStyle w:val="TAC"/>
              <w:spacing w:before="20" w:after="20"/>
              <w:ind w:left="57" w:right="57"/>
              <w:jc w:val="left"/>
              <w:rPr>
                <w:lang w:val="en-US" w:eastAsia="zh-CN"/>
              </w:rPr>
            </w:pPr>
          </w:p>
        </w:tc>
      </w:tr>
      <w:tr w:rsidR="00431667" w14:paraId="3B419B4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3C209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2BB01D1" w14:textId="77777777" w:rsidR="00431667" w:rsidRDefault="00431667" w:rsidP="00431667">
            <w:pPr>
              <w:pStyle w:val="TAC"/>
              <w:spacing w:before="20" w:after="20"/>
              <w:ind w:left="57" w:right="57"/>
              <w:jc w:val="left"/>
              <w:rPr>
                <w:lang w:eastAsia="zh-CN"/>
              </w:rPr>
            </w:pPr>
          </w:p>
        </w:tc>
      </w:tr>
      <w:tr w:rsidR="00431667" w14:paraId="1E8B9E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6DCDC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7B6983" w14:textId="77777777" w:rsidR="00431667" w:rsidRDefault="00431667" w:rsidP="00431667">
            <w:pPr>
              <w:pStyle w:val="TAC"/>
              <w:spacing w:before="20" w:after="20"/>
              <w:ind w:left="57" w:right="57"/>
              <w:jc w:val="left"/>
              <w:rPr>
                <w:lang w:eastAsia="zh-CN"/>
              </w:rPr>
            </w:pPr>
          </w:p>
        </w:tc>
      </w:tr>
      <w:tr w:rsidR="00431667" w14:paraId="3BF3EDE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A481D6"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15B5FF" w14:textId="77777777" w:rsidR="00431667" w:rsidRDefault="00431667" w:rsidP="00431667">
            <w:pPr>
              <w:pStyle w:val="TAC"/>
              <w:spacing w:before="20" w:after="20"/>
              <w:ind w:left="57" w:right="57"/>
              <w:jc w:val="left"/>
              <w:rPr>
                <w:lang w:eastAsia="zh-CN"/>
              </w:rPr>
            </w:pPr>
          </w:p>
        </w:tc>
      </w:tr>
      <w:tr w:rsidR="00431667" w14:paraId="5809422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82FDC39"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205FD5" w14:textId="77777777" w:rsidR="00431667" w:rsidRDefault="00431667" w:rsidP="00431667">
            <w:pPr>
              <w:pStyle w:val="TAC"/>
              <w:spacing w:before="20" w:after="20"/>
              <w:ind w:left="57" w:right="57"/>
              <w:jc w:val="left"/>
              <w:rPr>
                <w:lang w:eastAsia="zh-CN"/>
              </w:rPr>
            </w:pPr>
          </w:p>
        </w:tc>
      </w:tr>
      <w:tr w:rsidR="00431667" w14:paraId="0612A7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4F017B2"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9CA0445" w14:textId="77777777" w:rsidR="00431667" w:rsidRDefault="00431667" w:rsidP="00431667">
            <w:pPr>
              <w:pStyle w:val="TAC"/>
              <w:spacing w:before="20" w:after="20"/>
              <w:ind w:left="57" w:right="57"/>
              <w:jc w:val="left"/>
              <w:rPr>
                <w:rFonts w:eastAsiaTheme="minorEastAsia"/>
                <w:lang w:eastAsia="ja-JP"/>
              </w:rPr>
            </w:pPr>
          </w:p>
        </w:tc>
      </w:tr>
    </w:tbl>
    <w:p w14:paraId="14B1C56E" w14:textId="76539A90" w:rsidR="00984EBD" w:rsidRDefault="00984EBD" w:rsidP="00984EBD"/>
    <w:p w14:paraId="005D731D" w14:textId="1C15C91F" w:rsidR="00C37606" w:rsidRDefault="00C37606" w:rsidP="00984EBD"/>
    <w:p w14:paraId="0AD17CD6" w14:textId="77777777" w:rsidR="00C37606" w:rsidRDefault="00C37606" w:rsidP="00984EBD"/>
    <w:p w14:paraId="02EFC935" w14:textId="77777777" w:rsidR="00984EBD" w:rsidRDefault="00984EBD" w:rsidP="00984EBD"/>
    <w:p w14:paraId="076E3119" w14:textId="72D26C3F" w:rsidR="00F61730" w:rsidRDefault="00F61730" w:rsidP="00F61730">
      <w:pPr>
        <w:rPr>
          <w:b/>
          <w:bCs/>
          <w:i/>
          <w:iCs/>
        </w:rPr>
      </w:pPr>
      <w:r>
        <w:rPr>
          <w:b/>
          <w:bCs/>
          <w:i/>
          <w:iCs/>
        </w:rPr>
        <w:t>UL</w:t>
      </w:r>
      <w:r w:rsidRPr="00E655CD">
        <w:rPr>
          <w:b/>
          <w:bCs/>
          <w:i/>
          <w:iCs/>
        </w:rPr>
        <w:t xml:space="preserve"> TCI state</w:t>
      </w:r>
      <w:r w:rsidR="00A54B91">
        <w:rPr>
          <w:b/>
          <w:bCs/>
          <w:i/>
          <w:iCs/>
        </w:rPr>
        <w:t xml:space="preserve"> for joint and separate operation</w:t>
      </w:r>
    </w:p>
    <w:p w14:paraId="5694E329" w14:textId="5BDB2E4E" w:rsidR="00A82C2E" w:rsidRDefault="00A82C2E" w:rsidP="003D7544"/>
    <w:p w14:paraId="028C3FCE" w14:textId="597870AA" w:rsidR="00743F01" w:rsidRDefault="00743F01" w:rsidP="003D7544"/>
    <w:p w14:paraId="7C8717C0" w14:textId="44433430" w:rsidR="00743F01" w:rsidRDefault="007740CD" w:rsidP="003D7544">
      <w:r>
        <w:t>When UE is configured with joint TCI state, it is assumed that PU</w:t>
      </w:r>
      <w:r w:rsidR="007D131F">
        <w:t xml:space="preserve">xCH follows the DL TCI state of the PDSCH of the same BWP. </w:t>
      </w:r>
      <w:r w:rsidR="0075325F">
        <w:t>For SRS however, there seems to be a parameter controlling</w:t>
      </w:r>
      <w:r w:rsidR="0023524C">
        <w:t xml:space="preserve"> whether it follows “</w:t>
      </w:r>
      <w:r w:rsidR="0023524C" w:rsidRPr="0023524C">
        <w:t>UE-dedicated reception on PDSCH and for UE-dedicated reception on all or subset of CORESETs in a CC</w:t>
      </w:r>
      <w:r w:rsidR="0023524C">
        <w:t>”.</w:t>
      </w:r>
    </w:p>
    <w:p w14:paraId="467EFB1E" w14:textId="77777777" w:rsidR="0075325F" w:rsidRDefault="0075325F" w:rsidP="0075325F"/>
    <w:tbl>
      <w:tblPr>
        <w:tblStyle w:val="TableGrid"/>
        <w:tblW w:w="0" w:type="auto"/>
        <w:tblLook w:val="04A0" w:firstRow="1" w:lastRow="0" w:firstColumn="1" w:lastColumn="0" w:noHBand="0" w:noVBand="1"/>
      </w:tblPr>
      <w:tblGrid>
        <w:gridCol w:w="1305"/>
        <w:gridCol w:w="1105"/>
        <w:gridCol w:w="2481"/>
        <w:gridCol w:w="4740"/>
      </w:tblGrid>
      <w:tr w:rsidR="0075325F" w14:paraId="479C90AA" w14:textId="77777777" w:rsidTr="00E1427D">
        <w:tc>
          <w:tcPr>
            <w:tcW w:w="1305" w:type="dxa"/>
          </w:tcPr>
          <w:p w14:paraId="1074971A" w14:textId="77777777" w:rsidR="0075325F" w:rsidRDefault="0075325F" w:rsidP="00E1427D">
            <w:r>
              <w:t>Ran2 parent IE</w:t>
            </w:r>
          </w:p>
        </w:tc>
        <w:tc>
          <w:tcPr>
            <w:tcW w:w="1105" w:type="dxa"/>
          </w:tcPr>
          <w:p w14:paraId="63D58048" w14:textId="77777777" w:rsidR="0075325F" w:rsidRDefault="0075325F" w:rsidP="00E1427D">
            <w:r>
              <w:t>Param name</w:t>
            </w:r>
          </w:p>
        </w:tc>
        <w:tc>
          <w:tcPr>
            <w:tcW w:w="2481" w:type="dxa"/>
          </w:tcPr>
          <w:p w14:paraId="10A74112" w14:textId="77777777" w:rsidR="0075325F" w:rsidRDefault="0075325F" w:rsidP="00E1427D">
            <w:r>
              <w:t>Description</w:t>
            </w:r>
          </w:p>
        </w:tc>
        <w:tc>
          <w:tcPr>
            <w:tcW w:w="4740" w:type="dxa"/>
          </w:tcPr>
          <w:p w14:paraId="7B780D20" w14:textId="77777777" w:rsidR="0075325F" w:rsidRDefault="0075325F" w:rsidP="00E1427D">
            <w:r>
              <w:t>Comment</w:t>
            </w:r>
          </w:p>
        </w:tc>
      </w:tr>
      <w:tr w:rsidR="0075325F" w14:paraId="6CA79FBA" w14:textId="77777777" w:rsidTr="00E1427D">
        <w:tc>
          <w:tcPr>
            <w:tcW w:w="1305" w:type="dxa"/>
          </w:tcPr>
          <w:p w14:paraId="5C66B654" w14:textId="77777777" w:rsidR="0075325F" w:rsidRDefault="0075325F" w:rsidP="00E1427D"/>
        </w:tc>
        <w:tc>
          <w:tcPr>
            <w:tcW w:w="1105" w:type="dxa"/>
          </w:tcPr>
          <w:p w14:paraId="6B6D95EC" w14:textId="01EA59B9" w:rsidR="0075325F" w:rsidRPr="0054127B" w:rsidRDefault="00D8640A" w:rsidP="00E1427D">
            <w:r w:rsidRPr="00D8640A">
              <w:t>ApplyTCI-State-r17forSRS</w:t>
            </w:r>
          </w:p>
        </w:tc>
        <w:tc>
          <w:tcPr>
            <w:tcW w:w="2481" w:type="dxa"/>
          </w:tcPr>
          <w:p w14:paraId="661D5DAB" w14:textId="46B7AEF1" w:rsidR="0075325F" w:rsidRDefault="00D8640A" w:rsidP="00E1427D">
            <w:r w:rsidRPr="00D8640A">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6EF82984" w14:textId="77777777" w:rsidR="005625F7" w:rsidRDefault="005625F7" w:rsidP="005625F7">
            <w:r>
              <w:t>Exact design including whether an explicit RRC parameter is needed or not is up to RAN2.</w:t>
            </w:r>
          </w:p>
          <w:p w14:paraId="415D9C39" w14:textId="77777777" w:rsidR="005625F7" w:rsidRDefault="005625F7" w:rsidP="005625F7"/>
          <w:p w14:paraId="3F3F0682" w14:textId="77777777" w:rsidR="005625F7" w:rsidRDefault="005625F7" w:rsidP="005625F7">
            <w:r>
              <w:t>Applies only to Rel-17 unified TCI Framework</w:t>
            </w:r>
          </w:p>
          <w:p w14:paraId="6FE96DDC" w14:textId="77777777" w:rsidR="005625F7" w:rsidRDefault="005625F7" w:rsidP="005625F7"/>
          <w:p w14:paraId="0F9F485C" w14:textId="69287972" w:rsidR="0075325F" w:rsidRDefault="005625F7" w:rsidP="005625F7">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75A78626" w14:textId="77777777" w:rsidR="0075325F" w:rsidRDefault="0075325F" w:rsidP="0075325F"/>
    <w:p w14:paraId="52C85ACD" w14:textId="69A8E146" w:rsidR="0075325F" w:rsidRDefault="0075325F" w:rsidP="003D7544"/>
    <w:p w14:paraId="7A2BD415" w14:textId="7E742482" w:rsidR="00EF590C" w:rsidRDefault="00D65391" w:rsidP="00D65391">
      <w:r>
        <w:t>For the separate state operation, somewhere UE should be given the UL TCI states. As both PUSCH and PUCCH should follow the same unified UL TCI state, a natural location for UL TCI state configuration is in the UL-BWP-Dedicated. Another option is to configure is in PUSCH</w:t>
      </w:r>
      <w:r w:rsidR="00AE067F">
        <w:t>-Confi</w:t>
      </w:r>
      <w:r w:rsidR="00516028">
        <w:t>g</w:t>
      </w:r>
      <w:r>
        <w:t xml:space="preserve"> and PUCCH</w:t>
      </w:r>
      <w:r w:rsidR="00516028">
        <w:t>-Config</w:t>
      </w:r>
      <w:r>
        <w:t xml:space="preserve"> separately. </w:t>
      </w:r>
      <w:r w:rsidR="00516028">
        <w:t>For this option, one can give the UL TCI states in PUSCH-config and configure whether PUCCH resources follow the unified UL TCI state.</w:t>
      </w:r>
      <w:r w:rsidR="00EF590C">
        <w:t xml:space="preserve"> </w:t>
      </w:r>
    </w:p>
    <w:p w14:paraId="0FD0D053" w14:textId="5D46A4C4" w:rsidR="00D65391" w:rsidRDefault="00516028" w:rsidP="00D65391">
      <w:r>
        <w:t xml:space="preserve"> </w:t>
      </w:r>
    </w:p>
    <w:p w14:paraId="18F712C4" w14:textId="77777777" w:rsidR="00EF590C" w:rsidRDefault="00EF590C" w:rsidP="00EF590C"/>
    <w:p w14:paraId="599797F5" w14:textId="50CDCFF1" w:rsidR="00EF590C" w:rsidRPr="009F3958" w:rsidRDefault="00EF590C" w:rsidP="00EF590C">
      <w:pPr>
        <w:rPr>
          <w:b/>
          <w:bCs/>
        </w:rPr>
      </w:pPr>
      <w:r w:rsidRPr="009F3958">
        <w:rPr>
          <w:b/>
          <w:bCs/>
        </w:rPr>
        <w:t>Q</w:t>
      </w:r>
      <w:r w:rsidR="002C45F6" w:rsidRPr="009F3958">
        <w:rPr>
          <w:b/>
          <w:bCs/>
        </w:rPr>
        <w:t>7</w:t>
      </w:r>
      <w:r w:rsidRPr="009F3958">
        <w:rPr>
          <w:b/>
          <w:bCs/>
        </w:rPr>
        <w:t xml:space="preserve">: </w:t>
      </w:r>
      <w:r w:rsidR="00BE6A9C" w:rsidRPr="009F3958">
        <w:rPr>
          <w:b/>
          <w:bCs/>
        </w:rPr>
        <w:t>Which option is preferred for UL TCI state configuration for the separate beam indication option:</w:t>
      </w:r>
    </w:p>
    <w:p w14:paraId="4B9AE545" w14:textId="1D5B12B2" w:rsidR="00BE6A9C" w:rsidRPr="009F3958" w:rsidRDefault="00140B6A" w:rsidP="00BE6A9C">
      <w:pPr>
        <w:pStyle w:val="ListParagraph"/>
        <w:numPr>
          <w:ilvl w:val="0"/>
          <w:numId w:val="31"/>
        </w:numPr>
        <w:rPr>
          <w:b/>
          <w:bCs/>
        </w:rPr>
      </w:pPr>
      <w:r w:rsidRPr="009F3958">
        <w:rPr>
          <w:b/>
          <w:bCs/>
        </w:rPr>
        <w:t>Option 1: In UL BWP-dedicated</w:t>
      </w:r>
    </w:p>
    <w:p w14:paraId="6AC6D9EA" w14:textId="3A8C9199" w:rsidR="00140B6A" w:rsidRPr="009F3958" w:rsidRDefault="00140B6A" w:rsidP="00BE6A9C">
      <w:pPr>
        <w:pStyle w:val="ListParagraph"/>
        <w:numPr>
          <w:ilvl w:val="0"/>
          <w:numId w:val="31"/>
        </w:numPr>
        <w:rPr>
          <w:b/>
          <w:bCs/>
        </w:rPr>
      </w:pPr>
      <w:r w:rsidRPr="009F3958">
        <w:rPr>
          <w:b/>
          <w:bCs/>
        </w:rPr>
        <w:t>Option 2: In PUSCH-Config</w:t>
      </w:r>
    </w:p>
    <w:p w14:paraId="3DBA69C8" w14:textId="1A4487CF" w:rsidR="002C45F6" w:rsidRPr="009F3958" w:rsidRDefault="002C45F6" w:rsidP="00BE6A9C">
      <w:pPr>
        <w:pStyle w:val="ListParagraph"/>
        <w:numPr>
          <w:ilvl w:val="0"/>
          <w:numId w:val="31"/>
        </w:numPr>
        <w:rPr>
          <w:b/>
          <w:bCs/>
        </w:rPr>
      </w:pPr>
      <w:r w:rsidRPr="009F3958">
        <w:rPr>
          <w:b/>
          <w:bCs/>
        </w:rPr>
        <w:t>Option 3: other</w:t>
      </w:r>
    </w:p>
    <w:p w14:paraId="27AD7908" w14:textId="77777777" w:rsidR="00EF590C" w:rsidRDefault="00EF590C" w:rsidP="00EF590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EF590C" w14:paraId="00E152F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8F861" w14:textId="77777777" w:rsidR="00EF590C" w:rsidRDefault="00EF590C" w:rsidP="00E1427D">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D7E3A" w14:textId="79C0B347" w:rsidR="00EF590C" w:rsidRDefault="002C45F6" w:rsidP="00E1427D">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03A81" w14:textId="77777777" w:rsidR="00EF590C" w:rsidRDefault="00EF590C" w:rsidP="00E1427D">
            <w:pPr>
              <w:pStyle w:val="TAH"/>
              <w:spacing w:before="20" w:after="20"/>
              <w:ind w:left="57" w:right="57"/>
              <w:jc w:val="left"/>
            </w:pPr>
            <w:r>
              <w:t>Comments</w:t>
            </w:r>
          </w:p>
        </w:tc>
      </w:tr>
      <w:tr w:rsidR="00EF590C" w14:paraId="1CC79FE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96B81" w14:textId="12B22C17" w:rsidR="00EF590C" w:rsidRPr="001623F2" w:rsidRDefault="001623F2"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38DE2B87" w14:textId="23C5CF3B" w:rsidR="00EF590C" w:rsidRPr="001623F2" w:rsidRDefault="001623F2" w:rsidP="00E1427D">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3E389C0E" w14:textId="22F37D95" w:rsidR="003624EA" w:rsidRPr="001623F2" w:rsidRDefault="006160A7" w:rsidP="00020BEB">
            <w:pPr>
              <w:pStyle w:val="TAC"/>
              <w:spacing w:before="20" w:after="20"/>
              <w:ind w:left="57" w:right="57"/>
              <w:jc w:val="left"/>
              <w:rPr>
                <w:rFonts w:eastAsia="PMingLiU"/>
                <w:lang w:eastAsia="zh-TW"/>
              </w:rPr>
            </w:pPr>
            <w:r w:rsidRPr="006160A7">
              <w:rPr>
                <w:rFonts w:eastAsia="PMingLiU"/>
                <w:lang w:eastAsia="zh-TW"/>
              </w:rPr>
              <w:t xml:space="preserve">Consider </w:t>
            </w:r>
            <w:r>
              <w:rPr>
                <w:rFonts w:eastAsia="PMingLiU"/>
                <w:lang w:eastAsia="zh-TW"/>
              </w:rPr>
              <w:t xml:space="preserve">that </w:t>
            </w:r>
            <w:r w:rsidRPr="006160A7">
              <w:rPr>
                <w:rFonts w:eastAsia="PMingLiU"/>
                <w:lang w:eastAsia="zh-TW"/>
              </w:rPr>
              <w:t xml:space="preserve">a DL-only cell (w/o PUSCH/PUCCH) may still need SRS transmission for DL CSI (i.e., SRS for antenna switching), </w:t>
            </w:r>
            <w:r w:rsidR="00020BEB">
              <w:rPr>
                <w:rFonts w:eastAsia="PMingLiU"/>
                <w:lang w:eastAsia="zh-TW"/>
              </w:rPr>
              <w:t xml:space="preserve">we </w:t>
            </w:r>
            <w:r w:rsidRPr="006160A7">
              <w:rPr>
                <w:rFonts w:eastAsia="PMingLiU"/>
                <w:lang w:eastAsia="zh-TW"/>
              </w:rPr>
              <w:t>prefer Option 1.</w:t>
            </w:r>
          </w:p>
        </w:tc>
      </w:tr>
      <w:tr w:rsidR="00431667" w14:paraId="528958F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E1A17" w14:textId="5DFECFAC" w:rsidR="00431667" w:rsidRDefault="00431667" w:rsidP="00431667">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C4BAE89" w14:textId="1371D2A7" w:rsidR="00431667" w:rsidRDefault="00431667" w:rsidP="00431667">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10AB09FE" w14:textId="77777777" w:rsidR="00431667" w:rsidRDefault="00431667" w:rsidP="00431667">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sidRPr="00ED2779">
              <w:rPr>
                <w:b/>
                <w:bCs/>
                <w:lang w:eastAsia="zh-CN"/>
              </w:rPr>
              <w:t xml:space="preserve">whether the UL TCI state should be part of </w:t>
            </w:r>
            <w:r w:rsidRPr="00ED2779">
              <w:rPr>
                <w:b/>
                <w:bCs/>
                <w:i/>
                <w:iCs/>
                <w:lang w:eastAsia="zh-CN"/>
              </w:rPr>
              <w:t>TCI-State</w:t>
            </w:r>
            <w:r w:rsidRPr="00ED2779">
              <w:rPr>
                <w:b/>
                <w:bCs/>
                <w:lang w:eastAsia="zh-CN"/>
              </w:rPr>
              <w:t xml:space="preserve">, </w:t>
            </w:r>
            <w:r w:rsidRPr="00ED2779">
              <w:rPr>
                <w:b/>
                <w:bCs/>
                <w:i/>
                <w:iCs/>
                <w:lang w:eastAsia="zh-CN"/>
              </w:rPr>
              <w:t>PUCCH-SpatialRelation</w:t>
            </w:r>
            <w:r>
              <w:rPr>
                <w:b/>
                <w:bCs/>
                <w:i/>
                <w:iCs/>
                <w:lang w:eastAsia="zh-CN"/>
              </w:rPr>
              <w:t xml:space="preserve"> </w:t>
            </w:r>
            <w:r w:rsidRPr="00ED2779">
              <w:rPr>
                <w:b/>
                <w:bCs/>
                <w:lang w:eastAsia="zh-CN"/>
              </w:rPr>
              <w:t>or some other IE?</w:t>
            </w:r>
            <w:r>
              <w:rPr>
                <w:lang w:eastAsia="zh-CN"/>
              </w:rPr>
              <w:t xml:space="preserve"> </w:t>
            </w:r>
          </w:p>
          <w:p w14:paraId="1E7390DE" w14:textId="0CAB0707" w:rsidR="00431667" w:rsidRDefault="00431667" w:rsidP="00431667">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sidRPr="00EC23EE">
              <w:rPr>
                <w:i/>
                <w:iCs/>
                <w:lang w:eastAsia="zh-CN"/>
              </w:rPr>
              <w:t>SRS-Config</w:t>
            </w:r>
            <w:r>
              <w:rPr>
                <w:lang w:eastAsia="zh-CN"/>
              </w:rPr>
              <w:t xml:space="preserve"> and </w:t>
            </w:r>
            <w:r w:rsidRPr="00EC23EE">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sidRPr="00B97342">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431667" w14:paraId="25D01A9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78832" w14:textId="1560B6FF" w:rsidR="00431667" w:rsidRDefault="008207FE" w:rsidP="00431667">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59A0DF66" w14:textId="3A59111B" w:rsidR="00431667" w:rsidRDefault="008207FE" w:rsidP="00431667">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0BA72200" w14:textId="77777777" w:rsidR="00431667" w:rsidRDefault="00431667" w:rsidP="00431667">
            <w:pPr>
              <w:pStyle w:val="TAC"/>
              <w:spacing w:before="20" w:after="20"/>
              <w:ind w:left="57" w:right="57"/>
              <w:jc w:val="left"/>
              <w:rPr>
                <w:rFonts w:eastAsia="PMingLiU"/>
                <w:lang w:eastAsia="zh-TW"/>
              </w:rPr>
            </w:pPr>
          </w:p>
        </w:tc>
      </w:tr>
      <w:tr w:rsidR="00431667" w14:paraId="18CE9EF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8DC5C"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24A9687"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27DA278" w14:textId="77777777" w:rsidR="00431667" w:rsidRDefault="00431667" w:rsidP="00431667">
            <w:pPr>
              <w:pStyle w:val="TAC"/>
              <w:spacing w:before="20" w:after="20"/>
              <w:ind w:left="57" w:right="57"/>
              <w:jc w:val="left"/>
              <w:rPr>
                <w:lang w:eastAsia="zh-CN"/>
              </w:rPr>
            </w:pPr>
          </w:p>
        </w:tc>
      </w:tr>
      <w:tr w:rsidR="00431667" w14:paraId="64CE1C2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4A373"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31EF3E15"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2D7429" w14:textId="77777777" w:rsidR="00431667" w:rsidRDefault="00431667" w:rsidP="00431667">
            <w:pPr>
              <w:pStyle w:val="TAC"/>
              <w:spacing w:before="20" w:after="20"/>
              <w:ind w:left="57" w:right="57"/>
              <w:jc w:val="left"/>
              <w:rPr>
                <w:lang w:eastAsia="zh-CN"/>
              </w:rPr>
            </w:pPr>
          </w:p>
        </w:tc>
      </w:tr>
      <w:tr w:rsidR="00431667" w14:paraId="6ACE45B5"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A6359" w14:textId="77777777" w:rsidR="00431667" w:rsidRDefault="00431667" w:rsidP="00431667">
            <w:pPr>
              <w:pStyle w:val="TAC"/>
              <w:spacing w:before="20" w:after="20"/>
              <w:ind w:left="57" w:right="57"/>
              <w:jc w:val="left"/>
              <w:rPr>
                <w:lang w:val="en-US" w:eastAsia="zh-CN"/>
              </w:rPr>
            </w:pPr>
          </w:p>
        </w:tc>
        <w:tc>
          <w:tcPr>
            <w:tcW w:w="1277" w:type="dxa"/>
            <w:tcBorders>
              <w:top w:val="single" w:sz="4" w:space="0" w:color="auto"/>
              <w:left w:val="single" w:sz="4" w:space="0" w:color="auto"/>
              <w:bottom w:val="single" w:sz="4" w:space="0" w:color="auto"/>
              <w:right w:val="single" w:sz="4" w:space="0" w:color="auto"/>
            </w:tcBorders>
          </w:tcPr>
          <w:p w14:paraId="5962381B" w14:textId="77777777" w:rsidR="00431667" w:rsidRDefault="00431667" w:rsidP="00431667">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280F376E" w14:textId="77777777" w:rsidR="00431667" w:rsidRDefault="00431667" w:rsidP="00431667">
            <w:pPr>
              <w:pStyle w:val="TAC"/>
              <w:spacing w:before="20" w:after="20"/>
              <w:ind w:left="57" w:right="57"/>
              <w:jc w:val="left"/>
              <w:rPr>
                <w:lang w:val="en-US" w:eastAsia="zh-CN"/>
              </w:rPr>
            </w:pPr>
          </w:p>
        </w:tc>
      </w:tr>
      <w:tr w:rsidR="00431667" w14:paraId="14F7123C"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52D4A"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CB71F2B"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8335955" w14:textId="77777777" w:rsidR="00431667" w:rsidRDefault="00431667" w:rsidP="00431667">
            <w:pPr>
              <w:pStyle w:val="TAC"/>
              <w:spacing w:before="20" w:after="20"/>
              <w:ind w:left="57" w:right="57"/>
              <w:jc w:val="left"/>
              <w:rPr>
                <w:lang w:eastAsia="zh-CN"/>
              </w:rPr>
            </w:pPr>
          </w:p>
        </w:tc>
      </w:tr>
      <w:tr w:rsidR="00431667" w14:paraId="78B233B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3410A"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7631424"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F089E6B" w14:textId="77777777" w:rsidR="00431667" w:rsidRDefault="00431667" w:rsidP="00431667">
            <w:pPr>
              <w:pStyle w:val="TAC"/>
              <w:spacing w:before="20" w:after="20"/>
              <w:ind w:left="57" w:right="57"/>
              <w:jc w:val="left"/>
              <w:rPr>
                <w:lang w:eastAsia="zh-CN"/>
              </w:rPr>
            </w:pPr>
          </w:p>
        </w:tc>
      </w:tr>
      <w:tr w:rsidR="00431667" w14:paraId="038429C0"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776400" w14:textId="77777777" w:rsidR="00431667" w:rsidRDefault="00431667" w:rsidP="00431667">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6A443089" w14:textId="77777777" w:rsidR="00431667" w:rsidRDefault="00431667" w:rsidP="00431667">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5506DE1F" w14:textId="77777777" w:rsidR="00431667" w:rsidRDefault="00431667" w:rsidP="00431667">
            <w:pPr>
              <w:pStyle w:val="TAC"/>
              <w:spacing w:before="20" w:after="20"/>
              <w:ind w:left="57" w:right="57"/>
              <w:jc w:val="left"/>
              <w:rPr>
                <w:rFonts w:eastAsia="Malgun Gothic"/>
                <w:lang w:eastAsia="ko-KR"/>
              </w:rPr>
            </w:pPr>
          </w:p>
        </w:tc>
      </w:tr>
      <w:tr w:rsidR="00431667" w14:paraId="6558462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2601A"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D6D8583"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DA7B1AE" w14:textId="77777777" w:rsidR="00431667" w:rsidRDefault="00431667" w:rsidP="00431667">
            <w:pPr>
              <w:pStyle w:val="TAC"/>
              <w:spacing w:before="20" w:after="20"/>
              <w:ind w:left="57" w:right="57"/>
              <w:jc w:val="left"/>
              <w:rPr>
                <w:lang w:eastAsia="zh-CN"/>
              </w:rPr>
            </w:pPr>
          </w:p>
        </w:tc>
      </w:tr>
      <w:tr w:rsidR="00431667" w14:paraId="6DCA164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8C980"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48A6D9DD"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400CD20" w14:textId="77777777" w:rsidR="00431667" w:rsidRDefault="00431667" w:rsidP="00431667">
            <w:pPr>
              <w:pStyle w:val="TAC"/>
              <w:spacing w:before="20" w:after="20"/>
              <w:ind w:left="57" w:right="57"/>
              <w:jc w:val="left"/>
              <w:rPr>
                <w:lang w:val="en-US" w:eastAsia="zh-CN"/>
              </w:rPr>
            </w:pPr>
          </w:p>
        </w:tc>
      </w:tr>
      <w:tr w:rsidR="00431667" w14:paraId="62C6A56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63AFF"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BD23D4C"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B8685C5" w14:textId="77777777" w:rsidR="00431667" w:rsidRDefault="00431667" w:rsidP="00431667">
            <w:pPr>
              <w:pStyle w:val="TAC"/>
              <w:spacing w:before="20" w:after="20"/>
              <w:ind w:left="57" w:right="57"/>
              <w:jc w:val="left"/>
              <w:rPr>
                <w:lang w:eastAsia="zh-CN"/>
              </w:rPr>
            </w:pPr>
          </w:p>
        </w:tc>
      </w:tr>
      <w:tr w:rsidR="00431667" w14:paraId="682E401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3CA76"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673B089A"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C5DFF9" w14:textId="77777777" w:rsidR="00431667" w:rsidRDefault="00431667" w:rsidP="00431667">
            <w:pPr>
              <w:pStyle w:val="TAC"/>
              <w:spacing w:before="20" w:after="20"/>
              <w:ind w:left="57" w:right="57"/>
              <w:jc w:val="left"/>
              <w:rPr>
                <w:lang w:eastAsia="zh-CN"/>
              </w:rPr>
            </w:pPr>
          </w:p>
        </w:tc>
      </w:tr>
      <w:tr w:rsidR="00431667" w14:paraId="3174075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0DD2"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0450C1B"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EE20FB" w14:textId="77777777" w:rsidR="00431667" w:rsidRDefault="00431667" w:rsidP="00431667">
            <w:pPr>
              <w:pStyle w:val="TAC"/>
              <w:spacing w:before="20" w:after="20"/>
              <w:ind w:left="57" w:right="57"/>
              <w:jc w:val="left"/>
              <w:rPr>
                <w:lang w:eastAsia="zh-CN"/>
              </w:rPr>
            </w:pPr>
          </w:p>
        </w:tc>
      </w:tr>
      <w:tr w:rsidR="00431667" w14:paraId="3FCEB07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B4DE1" w14:textId="77777777" w:rsidR="00431667" w:rsidRPr="00C95B33" w:rsidRDefault="00431667" w:rsidP="00431667">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22F79B70" w14:textId="77777777" w:rsidR="00431667" w:rsidRPr="00C95B33" w:rsidRDefault="00431667" w:rsidP="00431667">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012E458" w14:textId="77777777" w:rsidR="00431667" w:rsidRDefault="00431667" w:rsidP="00431667">
            <w:pPr>
              <w:pStyle w:val="TAC"/>
              <w:spacing w:before="20" w:after="20"/>
              <w:ind w:left="57" w:right="57"/>
              <w:jc w:val="left"/>
              <w:rPr>
                <w:lang w:eastAsia="zh-CN"/>
              </w:rPr>
            </w:pPr>
          </w:p>
        </w:tc>
      </w:tr>
      <w:tr w:rsidR="00431667" w14:paraId="52B8B37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0E1C" w14:textId="77777777" w:rsidR="00431667" w:rsidRDefault="00431667" w:rsidP="00431667">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150B478E" w14:textId="77777777" w:rsidR="00431667" w:rsidRDefault="00431667" w:rsidP="00431667">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6CC4BDF8" w14:textId="77777777" w:rsidR="00431667" w:rsidRDefault="00431667" w:rsidP="00431667">
            <w:pPr>
              <w:pStyle w:val="TAC"/>
              <w:spacing w:before="20" w:after="20"/>
              <w:ind w:left="57" w:right="57"/>
              <w:jc w:val="left"/>
              <w:rPr>
                <w:rFonts w:eastAsiaTheme="minorEastAsia"/>
                <w:lang w:eastAsia="ja-JP"/>
              </w:rPr>
            </w:pPr>
          </w:p>
        </w:tc>
      </w:tr>
    </w:tbl>
    <w:p w14:paraId="12C93366" w14:textId="77777777" w:rsidR="00EF590C" w:rsidRDefault="00EF590C" w:rsidP="00EF590C"/>
    <w:p w14:paraId="0ED716F8" w14:textId="77777777" w:rsidR="00D65391" w:rsidRDefault="00D65391" w:rsidP="003D7544"/>
    <w:p w14:paraId="271E7582" w14:textId="73482F7E" w:rsidR="00145821" w:rsidRDefault="00EC1653" w:rsidP="003D7544">
      <w:r>
        <w:t>Finally</w:t>
      </w:r>
      <w:r w:rsidR="00200AB9">
        <w:t>,</w:t>
      </w:r>
      <w:r>
        <w:t xml:space="preserve"> the form of the TCI state IE should be discussed. </w:t>
      </w:r>
      <w:r w:rsidR="00266F58">
        <w:t>Most important aspect is the ID space</w:t>
      </w:r>
      <w:r w:rsidR="001D7606">
        <w:t xml:space="preserve"> for the separate DL/UL indication. If common ID space is used</w:t>
      </w:r>
      <w:r w:rsidR="002C0014">
        <w:t>, 7 bits is not enough to represent</w:t>
      </w:r>
      <w:r w:rsidR="008662E2">
        <w:t xml:space="preserve"> 1</w:t>
      </w:r>
      <w:r w:rsidR="00DD19F2">
        <w:t>28+64=192 but 8 bits are needed. Going back to the MAC CE design, two times the 8 bits needs to be present in the MAC CE as</w:t>
      </w:r>
      <w:r w:rsidR="005F1E5B">
        <w:t xml:space="preserve"> one DL and one UL TCI state needs to be mapped to one DCI codepoint.</w:t>
      </w:r>
      <w:r w:rsidR="00B93A3B">
        <w:t xml:space="preserve"> </w:t>
      </w:r>
      <w:r w:rsidR="00211F00">
        <w:t xml:space="preserve">As 8 bits does not leave any </w:t>
      </w:r>
      <w:r w:rsidR="00E65214">
        <w:t xml:space="preserve">fields available for flexible indication, this Mac CE would have always 16 octets to map TCI states to DCI codepoint. </w:t>
      </w:r>
      <w:r w:rsidR="00660210">
        <w:t>Additionally, in RRC, one would need to describe that when TCI state list is configured in PDSCH-Config(or other DL IE)</w:t>
      </w:r>
      <w:r w:rsidR="00ED17AE">
        <w:t xml:space="preserve"> certain part of the ID space </w:t>
      </w:r>
      <w:r w:rsidR="00DF4278">
        <w:t xml:space="preserve">can be used and likewise when in an UL IE, the other part of the ID space can be used. </w:t>
      </w:r>
      <w:r w:rsidR="000A21B3">
        <w:t>However, it is possible to lift the TCI state configuration to cell level</w:t>
      </w:r>
      <w:r w:rsidR="00E15B00">
        <w:t xml:space="preserve"> and not to have it in BWP level and use common list. This would deviate from legacy and would loose </w:t>
      </w:r>
      <w:r w:rsidR="00216ED6">
        <w:t>possibility to configure TCI states per BWP.</w:t>
      </w:r>
    </w:p>
    <w:p w14:paraId="1385D83B" w14:textId="77777777" w:rsidR="009F3958" w:rsidRDefault="009F3958" w:rsidP="009F3958"/>
    <w:p w14:paraId="10C4FC8B" w14:textId="079BBAF7" w:rsidR="009F3958" w:rsidRPr="00FE3B25" w:rsidRDefault="009F3958" w:rsidP="009F3958">
      <w:pPr>
        <w:rPr>
          <w:b/>
          <w:bCs/>
        </w:rPr>
      </w:pPr>
      <w:r w:rsidRPr="00FE3B25">
        <w:rPr>
          <w:b/>
          <w:bCs/>
        </w:rPr>
        <w:t>Q</w:t>
      </w:r>
      <w:r w:rsidR="006A2A66">
        <w:rPr>
          <w:b/>
          <w:bCs/>
        </w:rPr>
        <w:t>8</w:t>
      </w:r>
      <w:r w:rsidRPr="00FE3B25">
        <w:rPr>
          <w:b/>
          <w:bCs/>
        </w:rPr>
        <w:t xml:space="preserve">: Do </w:t>
      </w:r>
      <w:r w:rsidR="00216ED6">
        <w:rPr>
          <w:b/>
          <w:bCs/>
        </w:rPr>
        <w:t xml:space="preserve">companies prefer </w:t>
      </w:r>
      <w:r w:rsidR="002929C3">
        <w:rPr>
          <w:b/>
          <w:bCs/>
        </w:rPr>
        <w:t>separate ID space for DL/joint and UL TCI state</w:t>
      </w:r>
      <w:r w:rsidR="00E07DD8">
        <w:rPr>
          <w:b/>
          <w:bCs/>
        </w:rPr>
        <w:t xml:space="preserve"> or a common ID to cover both DL and UL TCI states</w:t>
      </w:r>
      <w:r w:rsidRPr="00FE3B25">
        <w:rPr>
          <w:b/>
          <w:bCs/>
        </w:rPr>
        <w:t>?</w:t>
      </w:r>
    </w:p>
    <w:p w14:paraId="7019214E" w14:textId="77777777" w:rsidR="009F3958" w:rsidRDefault="009F3958" w:rsidP="009F395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F3958" w14:paraId="2B4C8BA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1FB21D" w14:textId="77777777" w:rsidR="009F3958" w:rsidRDefault="009F3958" w:rsidP="00E1427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00B0EA" w14:textId="65DB2726" w:rsidR="009F3958" w:rsidRDefault="002929C3" w:rsidP="00E1427D">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FEB8F" w14:textId="66EBB603" w:rsidR="009F3958" w:rsidRDefault="002929C3" w:rsidP="00E1427D">
            <w:pPr>
              <w:pStyle w:val="TAH"/>
              <w:spacing w:before="20" w:after="20"/>
              <w:ind w:left="57" w:right="57"/>
              <w:jc w:val="left"/>
            </w:pPr>
            <w:r>
              <w:t>Comments</w:t>
            </w:r>
            <w:r w:rsidR="006A2A66">
              <w:t xml:space="preserve"> or other variations</w:t>
            </w:r>
          </w:p>
        </w:tc>
      </w:tr>
      <w:tr w:rsidR="009F3958" w14:paraId="1FD3340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6D3DF" w14:textId="470B5B6E" w:rsidR="009F3958" w:rsidRPr="00F94818" w:rsidRDefault="00F94818"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5F4AE70E" w14:textId="508F834C" w:rsidR="009F3958" w:rsidRPr="001A6B44" w:rsidRDefault="001A6B44" w:rsidP="00E1427D">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578EE425" w14:textId="65D07BA0" w:rsidR="009F3958" w:rsidRPr="007D6E35" w:rsidRDefault="007D6E35" w:rsidP="00E1427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431667" w14:paraId="54D726A6"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8019E3" w14:textId="61384324" w:rsidR="00431667" w:rsidRDefault="00431667" w:rsidP="0043166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16DBA0F" w14:textId="4674A2CE" w:rsidR="00431667" w:rsidRDefault="00431667" w:rsidP="00431667">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039693CE" w14:textId="77777777" w:rsidR="00431667" w:rsidRDefault="00431667" w:rsidP="00431667">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sidRPr="001B6F5C">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2B0E694" w14:textId="77777777" w:rsidR="00431667" w:rsidRDefault="00431667" w:rsidP="00431667">
            <w:pPr>
              <w:pStyle w:val="TAC"/>
              <w:spacing w:before="20" w:after="20"/>
              <w:ind w:left="57" w:right="57"/>
              <w:jc w:val="left"/>
              <w:rPr>
                <w:lang w:eastAsia="zh-CN"/>
              </w:rPr>
            </w:pPr>
          </w:p>
          <w:p w14:paraId="178AA412" w14:textId="77777777" w:rsidR="00431667" w:rsidRDefault="00431667" w:rsidP="00431667">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CC4F405" w14:textId="77777777" w:rsidR="00431667" w:rsidRDefault="00431667" w:rsidP="00431667">
            <w:pPr>
              <w:pStyle w:val="TAC"/>
              <w:spacing w:before="20" w:after="20"/>
              <w:ind w:left="57" w:right="57"/>
              <w:jc w:val="left"/>
              <w:rPr>
                <w:lang w:eastAsia="zh-CN"/>
              </w:rPr>
            </w:pPr>
          </w:p>
          <w:p w14:paraId="6AD24778" w14:textId="77777777" w:rsidR="00431667" w:rsidRDefault="00431667" w:rsidP="00431667">
            <w:pPr>
              <w:pStyle w:val="TAC"/>
              <w:spacing w:before="20" w:after="20"/>
              <w:ind w:left="57" w:right="57"/>
              <w:jc w:val="left"/>
              <w:rPr>
                <w:lang w:eastAsia="zh-CN"/>
              </w:rPr>
            </w:pPr>
            <w:commentRangeStart w:id="28"/>
            <w:r>
              <w:rPr>
                <w:lang w:eastAsia="zh-CN"/>
              </w:rPr>
              <w:t>Finally, we would also want to comment on the rapporteur claims above, since we disagree with basically the entire text from above:</w:t>
            </w:r>
            <w:commentRangeEnd w:id="28"/>
            <w:r w:rsidR="00925B7E">
              <w:rPr>
                <w:rStyle w:val="CommentReference"/>
                <w:rFonts w:ascii="Times New Roman" w:hAnsi="Times New Roman"/>
              </w:rPr>
              <w:commentReference w:id="28"/>
            </w:r>
          </w:p>
          <w:p w14:paraId="200CB6C4"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UL+DL TCI state mapping: </w:t>
            </w:r>
            <w:r>
              <w:rPr>
                <w:lang w:eastAsia="zh-CN"/>
              </w:rPr>
              <w:t>"</w:t>
            </w:r>
            <w:r w:rsidRPr="001B6F5C">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29"/>
            <w:r>
              <w:rPr>
                <w:lang w:eastAsia="zh-CN"/>
              </w:rPr>
              <w:t>This statement is not quite correct as the UL+DL TCI mapping can be simply done via RRC configuration.</w:t>
            </w:r>
            <w:commentRangeEnd w:id="29"/>
            <w:r w:rsidR="000036CF">
              <w:rPr>
                <w:rStyle w:val="CommentReference"/>
                <w:rFonts w:ascii="Times New Roman" w:hAnsi="Times New Roman"/>
              </w:rPr>
              <w:commentReference w:id="29"/>
            </w:r>
          </w:p>
          <w:p w14:paraId="22CC2D89"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MAC CE bit count: </w:t>
            </w:r>
            <w:r>
              <w:rPr>
                <w:lang w:eastAsia="zh-CN"/>
              </w:rPr>
              <w:t>"</w:t>
            </w:r>
            <w:r w:rsidRPr="001B6F5C">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sidRPr="00042A2F">
              <w:rPr>
                <w:lang w:eastAsia="zh-CN"/>
              </w:rPr>
              <w:t>design</w:t>
            </w:r>
            <w:r>
              <w:rPr>
                <w:lang w:eastAsia="zh-CN"/>
              </w:rPr>
              <w:t xml:space="preserve"> seems to have the problem of having 1) </w:t>
            </w:r>
            <w:r w:rsidRPr="00042A2F">
              <w:rPr>
                <w:u w:val="single"/>
                <w:lang w:eastAsia="zh-CN"/>
              </w:rPr>
              <w:t>no R-bits</w:t>
            </w:r>
            <w:r>
              <w:rPr>
                <w:lang w:eastAsia="zh-CN"/>
              </w:rPr>
              <w:t xml:space="preserve"> AND 2) </w:t>
            </w:r>
            <w:r w:rsidRPr="00042A2F">
              <w:rPr>
                <w:u w:val="single"/>
                <w:lang w:eastAsia="zh-CN"/>
              </w:rPr>
              <w:t>inserting excess octets</w:t>
            </w:r>
            <w:r>
              <w:rPr>
                <w:lang w:eastAsia="zh-CN"/>
              </w:rPr>
              <w:t xml:space="preserve"> for the MAC CE due to the UL+DL TCI state linking and 3) complex definition of MAC CE. </w:t>
            </w:r>
          </w:p>
          <w:p w14:paraId="0DFB9A51"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ID space limitations by configuration: </w:t>
            </w:r>
            <w:r>
              <w:rPr>
                <w:lang w:eastAsia="zh-CN"/>
              </w:rPr>
              <w:t>"</w:t>
            </w:r>
            <w:r w:rsidRPr="001B6F5C">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sidRPr="00042A2F">
              <w:rPr>
                <w:u w:val="single"/>
                <w:lang w:eastAsia="zh-CN"/>
              </w:rPr>
              <w:t>the number of ID</w:t>
            </w:r>
            <w:r>
              <w:rPr>
                <w:u w:val="single"/>
                <w:lang w:eastAsia="zh-CN"/>
              </w:rPr>
              <w:t>s does not exceed UE capabilities</w:t>
            </w:r>
            <w:r>
              <w:rPr>
                <w:lang w:eastAsia="zh-CN"/>
              </w:rPr>
              <w:t xml:space="preserve">. </w:t>
            </w:r>
            <w:commentRangeStart w:id="30"/>
            <w:r>
              <w:rPr>
                <w:lang w:eastAsia="zh-CN"/>
              </w:rPr>
              <w:t xml:space="preserve">This is business as usual, and the exact used "ID numbers" do not matter as long as they are possible within configuration. </w:t>
            </w:r>
            <w:commentRangeEnd w:id="30"/>
            <w:r w:rsidR="00A6610A">
              <w:rPr>
                <w:rStyle w:val="CommentReference"/>
                <w:rFonts w:ascii="Times New Roman" w:hAnsi="Times New Roman"/>
              </w:rPr>
              <w:commentReference w:id="30"/>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085BDC16" w14:textId="77777777" w:rsidR="00431667" w:rsidRDefault="00431667" w:rsidP="00431667">
            <w:pPr>
              <w:pStyle w:val="TAC"/>
              <w:numPr>
                <w:ilvl w:val="0"/>
                <w:numId w:val="27"/>
              </w:numPr>
              <w:spacing w:before="20" w:after="20"/>
              <w:ind w:right="57"/>
              <w:jc w:val="left"/>
              <w:rPr>
                <w:lang w:eastAsia="zh-CN"/>
              </w:rPr>
            </w:pPr>
            <w:commentRangeStart w:id="31"/>
            <w:r w:rsidRPr="00CD15E2">
              <w:rPr>
                <w:b/>
                <w:bCs/>
                <w:lang w:eastAsia="zh-CN"/>
              </w:rPr>
              <w:t xml:space="preserve">Cell-level configuration: </w:t>
            </w:r>
            <w:r>
              <w:rPr>
                <w:lang w:eastAsia="zh-CN"/>
              </w:rPr>
              <w:t>"</w:t>
            </w:r>
            <w:r w:rsidRPr="001B6F5C">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31"/>
            <w:r w:rsidR="00C12067">
              <w:rPr>
                <w:rStyle w:val="CommentReference"/>
                <w:rFonts w:ascii="Times New Roman" w:hAnsi="Times New Roman"/>
              </w:rPr>
              <w:commentReference w:id="31"/>
            </w:r>
          </w:p>
          <w:p w14:paraId="2987ABD0" w14:textId="77777777" w:rsidR="00431667" w:rsidRDefault="00431667" w:rsidP="00431667">
            <w:pPr>
              <w:pStyle w:val="TAC"/>
              <w:spacing w:before="20" w:after="20"/>
              <w:ind w:left="57" w:right="57"/>
              <w:jc w:val="left"/>
              <w:rPr>
                <w:lang w:eastAsia="zh-CN"/>
              </w:rPr>
            </w:pPr>
          </w:p>
        </w:tc>
      </w:tr>
      <w:tr w:rsidR="00431667" w14:paraId="22D7B4D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F29135" w14:textId="391A9C8A" w:rsidR="00431667" w:rsidRDefault="0089369F" w:rsidP="00431667">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60B99577" w14:textId="58268CF2" w:rsidR="00431667" w:rsidRDefault="0089369F" w:rsidP="00431667">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4AA7CFB2" w14:textId="04599F7B" w:rsidR="00431667" w:rsidRDefault="00A6610A" w:rsidP="00431667">
            <w:pPr>
              <w:pStyle w:val="TAC"/>
              <w:spacing w:before="20" w:after="20"/>
              <w:ind w:left="57" w:right="57"/>
              <w:jc w:val="left"/>
              <w:rPr>
                <w:rFonts w:eastAsia="PMingLiU"/>
                <w:lang w:eastAsia="zh-TW"/>
              </w:rPr>
            </w:pPr>
            <w:r>
              <w:rPr>
                <w:rFonts w:eastAsia="PMingLiU"/>
                <w:lang w:eastAsia="zh-TW"/>
              </w:rPr>
              <w:t>Easier RRC and Mac CE design</w:t>
            </w:r>
          </w:p>
        </w:tc>
      </w:tr>
      <w:tr w:rsidR="00431667" w14:paraId="4BC17F23"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238E"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5ACAF0"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8368D" w14:textId="77777777" w:rsidR="00431667" w:rsidRDefault="00431667" w:rsidP="00431667">
            <w:pPr>
              <w:pStyle w:val="TAC"/>
              <w:spacing w:before="20" w:after="20"/>
              <w:ind w:left="57" w:right="57"/>
              <w:jc w:val="left"/>
              <w:rPr>
                <w:lang w:eastAsia="zh-CN"/>
              </w:rPr>
            </w:pPr>
          </w:p>
        </w:tc>
      </w:tr>
      <w:tr w:rsidR="00431667" w14:paraId="12949F1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7393B"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9B6C45"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52C2" w14:textId="77777777" w:rsidR="00431667" w:rsidRDefault="00431667" w:rsidP="00431667">
            <w:pPr>
              <w:pStyle w:val="TAC"/>
              <w:spacing w:before="20" w:after="20"/>
              <w:ind w:left="57" w:right="57"/>
              <w:jc w:val="left"/>
              <w:rPr>
                <w:lang w:eastAsia="zh-CN"/>
              </w:rPr>
            </w:pPr>
          </w:p>
        </w:tc>
      </w:tr>
      <w:tr w:rsidR="00431667" w14:paraId="24F2F17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FB30" w14:textId="77777777" w:rsidR="00431667" w:rsidRDefault="00431667" w:rsidP="0043166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95C455E" w14:textId="77777777" w:rsidR="00431667" w:rsidRDefault="00431667" w:rsidP="0043166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3DDF452" w14:textId="77777777" w:rsidR="00431667" w:rsidRDefault="00431667" w:rsidP="00431667">
            <w:pPr>
              <w:pStyle w:val="TAC"/>
              <w:spacing w:before="20" w:after="20"/>
              <w:ind w:left="57" w:right="57"/>
              <w:jc w:val="left"/>
              <w:rPr>
                <w:lang w:val="en-US" w:eastAsia="zh-CN"/>
              </w:rPr>
            </w:pPr>
          </w:p>
        </w:tc>
      </w:tr>
      <w:tr w:rsidR="00431667" w14:paraId="4B5CD03E"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53513"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1D626"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3124C7" w14:textId="77777777" w:rsidR="00431667" w:rsidRDefault="00431667" w:rsidP="00431667">
            <w:pPr>
              <w:pStyle w:val="TAC"/>
              <w:spacing w:before="20" w:after="20"/>
              <w:ind w:left="57" w:right="57"/>
              <w:jc w:val="left"/>
              <w:rPr>
                <w:lang w:eastAsia="zh-CN"/>
              </w:rPr>
            </w:pPr>
          </w:p>
        </w:tc>
      </w:tr>
      <w:tr w:rsidR="00431667" w14:paraId="5548593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DAE5E"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72FCE"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1BBA4" w14:textId="77777777" w:rsidR="00431667" w:rsidRDefault="00431667" w:rsidP="00431667">
            <w:pPr>
              <w:pStyle w:val="TAC"/>
              <w:spacing w:before="20" w:after="20"/>
              <w:ind w:left="57" w:right="57"/>
              <w:jc w:val="left"/>
              <w:rPr>
                <w:lang w:eastAsia="zh-CN"/>
              </w:rPr>
            </w:pPr>
          </w:p>
        </w:tc>
      </w:tr>
      <w:tr w:rsidR="00431667" w14:paraId="0B72A23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2AC1A" w14:textId="77777777" w:rsidR="00431667" w:rsidRDefault="00431667" w:rsidP="0043166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CE15296" w14:textId="77777777" w:rsidR="00431667" w:rsidRDefault="00431667" w:rsidP="0043166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B2A28F9" w14:textId="77777777" w:rsidR="00431667" w:rsidRDefault="00431667" w:rsidP="00431667">
            <w:pPr>
              <w:pStyle w:val="TAC"/>
              <w:spacing w:before="20" w:after="20"/>
              <w:ind w:left="57" w:right="57"/>
              <w:jc w:val="left"/>
              <w:rPr>
                <w:rFonts w:eastAsia="Malgun Gothic"/>
                <w:lang w:eastAsia="ko-KR"/>
              </w:rPr>
            </w:pPr>
          </w:p>
        </w:tc>
      </w:tr>
      <w:tr w:rsidR="00431667" w14:paraId="1D1F926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4DB16"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15B80D"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42BB7D" w14:textId="77777777" w:rsidR="00431667" w:rsidRDefault="00431667" w:rsidP="00431667">
            <w:pPr>
              <w:pStyle w:val="TAC"/>
              <w:spacing w:before="20" w:after="20"/>
              <w:ind w:left="57" w:right="57"/>
              <w:jc w:val="left"/>
              <w:rPr>
                <w:lang w:eastAsia="zh-CN"/>
              </w:rPr>
            </w:pPr>
          </w:p>
        </w:tc>
      </w:tr>
      <w:tr w:rsidR="00431667" w14:paraId="220407B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A47A"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2D075"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34072C" w14:textId="77777777" w:rsidR="00431667" w:rsidRDefault="00431667" w:rsidP="00431667">
            <w:pPr>
              <w:pStyle w:val="TAC"/>
              <w:spacing w:before="20" w:after="20"/>
              <w:ind w:left="57" w:right="57"/>
              <w:jc w:val="left"/>
              <w:rPr>
                <w:lang w:val="en-US" w:eastAsia="zh-CN"/>
              </w:rPr>
            </w:pPr>
          </w:p>
        </w:tc>
      </w:tr>
      <w:tr w:rsidR="00431667" w14:paraId="0D489878"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7C993"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ECCFB0"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8711F" w14:textId="77777777" w:rsidR="00431667" w:rsidRDefault="00431667" w:rsidP="00431667">
            <w:pPr>
              <w:pStyle w:val="TAC"/>
              <w:spacing w:before="20" w:after="20"/>
              <w:ind w:left="57" w:right="57"/>
              <w:jc w:val="left"/>
              <w:rPr>
                <w:lang w:eastAsia="zh-CN"/>
              </w:rPr>
            </w:pPr>
          </w:p>
        </w:tc>
      </w:tr>
      <w:tr w:rsidR="00431667" w14:paraId="6ED7F5E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DDDC8"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1FF3F"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9F991" w14:textId="77777777" w:rsidR="00431667" w:rsidRDefault="00431667" w:rsidP="00431667">
            <w:pPr>
              <w:pStyle w:val="TAC"/>
              <w:spacing w:before="20" w:after="20"/>
              <w:ind w:left="57" w:right="57"/>
              <w:jc w:val="left"/>
              <w:rPr>
                <w:lang w:eastAsia="zh-CN"/>
              </w:rPr>
            </w:pPr>
          </w:p>
        </w:tc>
      </w:tr>
      <w:tr w:rsidR="00431667" w14:paraId="146EA4A9"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0C081"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61A2A"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867620" w14:textId="77777777" w:rsidR="00431667" w:rsidRDefault="00431667" w:rsidP="00431667">
            <w:pPr>
              <w:pStyle w:val="TAC"/>
              <w:spacing w:before="20" w:after="20"/>
              <w:ind w:left="57" w:right="57"/>
              <w:jc w:val="left"/>
              <w:rPr>
                <w:lang w:eastAsia="zh-CN"/>
              </w:rPr>
            </w:pPr>
          </w:p>
        </w:tc>
      </w:tr>
      <w:tr w:rsidR="00431667" w14:paraId="16C5947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FA4C2" w14:textId="77777777" w:rsidR="00431667" w:rsidRPr="00C95B33" w:rsidRDefault="00431667" w:rsidP="00431667">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34509D9D" w14:textId="77777777" w:rsidR="00431667" w:rsidRPr="00C95B33" w:rsidRDefault="00431667" w:rsidP="00431667">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13BB62AF" w14:textId="77777777" w:rsidR="00431667" w:rsidRDefault="00431667" w:rsidP="00431667">
            <w:pPr>
              <w:pStyle w:val="TAC"/>
              <w:spacing w:before="20" w:after="20"/>
              <w:ind w:left="57" w:right="57"/>
              <w:jc w:val="left"/>
              <w:rPr>
                <w:lang w:eastAsia="zh-CN"/>
              </w:rPr>
            </w:pPr>
          </w:p>
        </w:tc>
      </w:tr>
      <w:tr w:rsidR="00431667" w14:paraId="7384625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D583F" w14:textId="77777777" w:rsidR="00431667" w:rsidRDefault="00431667" w:rsidP="00431667">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F3983" w14:textId="77777777" w:rsidR="00431667" w:rsidRDefault="00431667" w:rsidP="00431667">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39E1B26" w14:textId="77777777" w:rsidR="00431667" w:rsidRDefault="00431667" w:rsidP="00431667">
            <w:pPr>
              <w:pStyle w:val="TAC"/>
              <w:spacing w:before="20" w:after="20"/>
              <w:ind w:left="57" w:right="57"/>
              <w:jc w:val="left"/>
              <w:rPr>
                <w:rFonts w:eastAsiaTheme="minorEastAsia"/>
                <w:lang w:eastAsia="ja-JP"/>
              </w:rPr>
            </w:pPr>
          </w:p>
        </w:tc>
      </w:tr>
    </w:tbl>
    <w:p w14:paraId="38BE504B" w14:textId="77777777" w:rsidR="009F3958" w:rsidRDefault="009F3958" w:rsidP="009F3958"/>
    <w:p w14:paraId="6620E04E" w14:textId="05009E25" w:rsidR="00761C51" w:rsidRDefault="00761C51" w:rsidP="003D7544"/>
    <w:p w14:paraId="1CB1DC7E" w14:textId="77777777" w:rsidR="00340F55" w:rsidRDefault="00340F55" w:rsidP="00340F55">
      <w:pPr>
        <w:snapToGrid w:val="0"/>
        <w:spacing w:after="0"/>
        <w:rPr>
          <w:rFonts w:ascii="Times" w:eastAsia="Batang" w:hAnsi="Times"/>
          <w:b/>
          <w:highlight w:val="green"/>
        </w:rPr>
      </w:pPr>
    </w:p>
    <w:p w14:paraId="6E648944" w14:textId="77777777" w:rsidR="00340F55" w:rsidRDefault="00340F55" w:rsidP="00340F55"/>
    <w:p w14:paraId="432BF51C" w14:textId="77777777" w:rsidR="00C05C8E" w:rsidRDefault="00C05C8E" w:rsidP="00C05C8E"/>
    <w:p w14:paraId="0866FA95" w14:textId="77777777" w:rsidR="00C05C8E" w:rsidRDefault="00C05C8E" w:rsidP="00C05C8E"/>
    <w:p w14:paraId="71A7DD93" w14:textId="77777777" w:rsidR="00C05C8E" w:rsidRDefault="00C05C8E" w:rsidP="00C05C8E">
      <w:pPr>
        <w:pStyle w:val="Heading2"/>
      </w:pPr>
      <w:r>
        <w:t>5.1</w:t>
      </w:r>
      <w:r>
        <w:tab/>
        <w:t>UL power control framework for BM</w:t>
      </w:r>
    </w:p>
    <w:p w14:paraId="4FEC3A20" w14:textId="17B1CECA" w:rsidR="00C05C8E" w:rsidRDefault="00C05C8E" w:rsidP="00C05C8E">
      <w:pPr>
        <w:pStyle w:val="BodyText"/>
      </w:pPr>
    </w:p>
    <w:p w14:paraId="7D9C3101" w14:textId="25964FBB" w:rsidR="008D2D15" w:rsidRDefault="0039307D" w:rsidP="008D2D15">
      <w:pPr>
        <w:pStyle w:val="BodyText"/>
      </w:pPr>
      <w:r w:rsidRPr="0076280C">
        <w:t>For other UL power control parameters except for PL-RS (P0, alpha, closed loop index), a setting of P0, alpha, closed loop index can be associated per signal/channel</w:t>
      </w:r>
      <w:r w:rsidR="007C3EE3">
        <w:t xml:space="preserve">. </w:t>
      </w:r>
      <w:r w:rsidR="007365FE">
        <w:t xml:space="preserve">The excel seems to also givfe the option that one set is given that is common to all </w:t>
      </w:r>
      <w:r w:rsidR="00D666D5">
        <w:t xml:space="preserve">PUSCH, PUCCH and SRS. In addition, the excel suggest that an UL TCI state may be associate to a set </w:t>
      </w:r>
      <w:r w:rsidR="00D666D5" w:rsidRPr="0076280C">
        <w:t>(P0, alpha, closed loop index)</w:t>
      </w:r>
      <w:r w:rsidR="00D666D5">
        <w:t xml:space="preserve">.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2D7E96" w14:paraId="5A4755D7"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spacing w:after="0" w:line="240" w:lineRule="auto"/>
              <w:rPr>
                <w:rFonts w:ascii="Arial" w:hAnsi="Arial" w:cs="Arial"/>
                <w:b/>
                <w:bCs/>
                <w:lang w:val="fi-FI" w:eastAsia="fi-FI"/>
              </w:rPr>
            </w:pPr>
            <w:bookmarkStart w:id="32" w:name="_Hlk86917842"/>
            <w:r>
              <w:rPr>
                <w:rFonts w:ascii="Arial" w:hAnsi="Arial" w:cs="Arial"/>
                <w:b/>
                <w:bCs/>
              </w:rPr>
              <w:t>RAN2 Parant IE</w:t>
            </w:r>
          </w:p>
          <w:p w14:paraId="347EC2DB" w14:textId="33BBBF6D" w:rsidR="002D7E96" w:rsidRDefault="002D7E96" w:rsidP="002D7E96">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spacing w:after="0"/>
              <w:rPr>
                <w:rFonts w:ascii="Arial" w:hAnsi="Arial" w:cs="Arial"/>
                <w:b/>
                <w:bCs/>
                <w:u w:val="single"/>
              </w:rPr>
            </w:pPr>
            <w:r>
              <w:rPr>
                <w:rFonts w:ascii="Arial" w:hAnsi="Arial" w:cs="Arial"/>
                <w:b/>
                <w:bCs/>
                <w:u w:val="single"/>
              </w:rPr>
              <w:t>Comment</w:t>
            </w:r>
          </w:p>
        </w:tc>
      </w:tr>
      <w:bookmarkEnd w:id="32"/>
      <w:tr w:rsidR="00DC39D8" w14:paraId="4BE73AC6"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 xml:space="preserve">Up to RAN2 whether the ones for PUSCH, PUCCH, and SRS are </w:t>
            </w:r>
            <w:r>
              <w:rPr>
                <w:rFonts w:ascii="Arial" w:hAnsi="Arial" w:cs="Arial"/>
                <w:color w:val="FF0000"/>
              </w:rPr>
              <w:lastRenderedPageBreak/>
              <w:t>combined into one structure (RAN1 thinks this can be done)</w:t>
            </w:r>
          </w:p>
        </w:tc>
      </w:tr>
      <w:tr w:rsidR="00DC39D8" w14:paraId="7251AB29" w14:textId="77777777" w:rsidTr="00E1427D">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spacing w:after="0"/>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spacing w:after="0"/>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 xml:space="preserve">It was agreed that one setting can </w:t>
            </w:r>
            <w:r>
              <w:rPr>
                <w:rFonts w:ascii="Arial" w:hAnsi="Arial" w:cs="Arial"/>
              </w:rPr>
              <w:lastRenderedPageBreak/>
              <w:t>(optionally)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Pr>
        <w:rPr>
          <w:sz w:val="22"/>
        </w:rPr>
      </w:pPr>
    </w:p>
    <w:p w14:paraId="4283BB31" w14:textId="50C9285F" w:rsidR="00E23759" w:rsidRDefault="00E23759" w:rsidP="00C05C8E">
      <w:pPr>
        <w:rPr>
          <w:sz w:val="22"/>
        </w:rPr>
      </w:pPr>
      <w:r>
        <w:rPr>
          <w:sz w:val="22"/>
        </w:rPr>
        <w:t>A related parameter is the pathloss reference refence signal</w:t>
      </w:r>
    </w:p>
    <w:p w14:paraId="22C7A2D8" w14:textId="228CA44E" w:rsidR="00C05C8E" w:rsidRDefault="00C05C8E" w:rsidP="00C05C8E">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DC39D8" w14:paraId="18DA7F0E"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spacing w:after="0" w:line="240" w:lineRule="auto"/>
              <w:rPr>
                <w:rFonts w:ascii="Arial" w:hAnsi="Arial" w:cs="Arial"/>
                <w:b/>
                <w:bCs/>
                <w:lang w:val="fi-FI" w:eastAsia="fi-FI"/>
              </w:rPr>
            </w:pPr>
            <w:r>
              <w:rPr>
                <w:rFonts w:ascii="Arial" w:hAnsi="Arial" w:cs="Arial"/>
                <w:b/>
                <w:bCs/>
              </w:rPr>
              <w:t>RAN2 Parant IE</w:t>
            </w:r>
          </w:p>
          <w:p w14:paraId="681FFFD9" w14:textId="1EC92075" w:rsidR="00DC39D8" w:rsidRDefault="00DC39D8" w:rsidP="00DC39D8">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spacing w:after="0"/>
              <w:rPr>
                <w:rFonts w:ascii="Arial" w:hAnsi="Arial" w:cs="Arial"/>
                <w:b/>
                <w:bCs/>
                <w:u w:val="single"/>
              </w:rPr>
            </w:pPr>
            <w:r>
              <w:rPr>
                <w:rFonts w:ascii="Arial" w:hAnsi="Arial" w:cs="Arial"/>
                <w:b/>
                <w:bCs/>
                <w:u w:val="single"/>
              </w:rPr>
              <w:t>Comment</w:t>
            </w:r>
          </w:p>
        </w:tc>
      </w:tr>
      <w:tr w:rsidR="00DC39D8" w14:paraId="5FAABD0A"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spacing w:after="0"/>
              <w:rPr>
                <w:rFonts w:ascii="Arial" w:hAnsi="Arial" w:cs="Arial"/>
                <w:lang w:val="fi-FI" w:eastAsia="fi-FI"/>
              </w:rPr>
            </w:pPr>
            <w:r w:rsidRPr="003866B6">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spacing w:after="0" w:line="240" w:lineRule="auto"/>
              <w:rPr>
                <w:rFonts w:ascii="Arial" w:hAnsi="Arial" w:cs="Arial"/>
                <w:lang w:val="fi-FI" w:eastAsia="fi-FI"/>
              </w:rPr>
            </w:pPr>
            <w:r>
              <w:rPr>
                <w:rFonts w:ascii="Arial" w:hAnsi="Arial" w:cs="Arial"/>
              </w:rPr>
              <w:t>SourceRS-Info_r17-PLRS</w:t>
            </w:r>
          </w:p>
          <w:p w14:paraId="36B951DF" w14:textId="798C9E85" w:rsidR="00DC39D8" w:rsidRDefault="00DC39D8" w:rsidP="00DC39D8">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spacing w:after="0"/>
              <w:rPr>
                <w:rFonts w:ascii="Arial" w:hAnsi="Arial" w:cs="Arial"/>
              </w:rPr>
            </w:pPr>
            <w:r w:rsidRPr="00BB5442">
              <w:rPr>
                <w:rFonts w:ascii="Arial" w:hAnsi="Arial" w:cs="Arial"/>
              </w:rPr>
              <w:t>Detailed design up to RAN2</w:t>
            </w:r>
          </w:p>
          <w:p w14:paraId="0E04BA32" w14:textId="77777777" w:rsidR="00DC39D8" w:rsidRPr="00BB5442" w:rsidRDefault="00DC39D8" w:rsidP="00DC39D8">
            <w:pPr>
              <w:spacing w:after="0"/>
              <w:rPr>
                <w:rFonts w:ascii="Arial" w:hAnsi="Arial" w:cs="Arial"/>
              </w:rPr>
            </w:pPr>
          </w:p>
          <w:p w14:paraId="6667D552" w14:textId="77777777" w:rsidR="00DC39D8" w:rsidRPr="00BB5442" w:rsidRDefault="00DC39D8" w:rsidP="00DC39D8">
            <w:pPr>
              <w:spacing w:after="0"/>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spacing w:after="0"/>
              <w:rPr>
                <w:rFonts w:ascii="Arial" w:hAnsi="Arial" w:cs="Arial"/>
              </w:rPr>
            </w:pPr>
          </w:p>
          <w:p w14:paraId="3BD118A1" w14:textId="2D02DAD6" w:rsidR="00DC39D8" w:rsidRDefault="00DC39D8" w:rsidP="00DC39D8">
            <w:pPr>
              <w:spacing w:after="0"/>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Pr>
        <w:rPr>
          <w:sz w:val="22"/>
        </w:rPr>
      </w:pPr>
    </w:p>
    <w:p w14:paraId="714D22F6" w14:textId="37431C85" w:rsidR="00417AEE" w:rsidRDefault="00417AEE" w:rsidP="00C05C8E">
      <w:pPr>
        <w:rPr>
          <w:sz w:val="22"/>
        </w:rPr>
      </w:pPr>
    </w:p>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spacing w:after="0" w:line="240" w:lineRule="auto"/>
        <w:jc w:val="left"/>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spacing w:after="0" w:line="240" w:lineRule="auto"/>
        <w:jc w:val="left"/>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spacing w:after="0" w:line="240" w:lineRule="auto"/>
        <w:jc w:val="left"/>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spacing w:after="0" w:line="240" w:lineRule="auto"/>
        <w:jc w:val="left"/>
      </w:pPr>
      <w:r w:rsidRPr="007A4B66">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spacing w:after="0" w:line="240" w:lineRule="auto"/>
        <w:jc w:val="left"/>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spacing w:after="0" w:line="240" w:lineRule="auto"/>
        <w:jc w:val="left"/>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Pr>
        <w:spacing w:after="0"/>
      </w:pPr>
    </w:p>
    <w:p w14:paraId="24A9FC8D" w14:textId="3488C0C3" w:rsidR="00417AEE" w:rsidRDefault="00417AEE" w:rsidP="00C05C8E">
      <w:pPr>
        <w:rPr>
          <w:sz w:val="22"/>
        </w:rPr>
      </w:pPr>
    </w:p>
    <w:p w14:paraId="7D57D91F" w14:textId="26CDECF4" w:rsidR="00051880" w:rsidRDefault="00051880" w:rsidP="00C05C8E">
      <w:pPr>
        <w:rPr>
          <w:sz w:val="22"/>
        </w:rPr>
      </w:pPr>
      <w:r>
        <w:rPr>
          <w:sz w:val="22"/>
        </w:rPr>
        <w:t xml:space="preserve">Excel </w:t>
      </w:r>
      <w:r w:rsidR="00167FFA">
        <w:rPr>
          <w:sz w:val="22"/>
        </w:rPr>
        <w:t>guides RAN2 to discuss and decide on the power control parameters thus it is checked whether RAN2 can converge on some aspects related to the power control design.</w:t>
      </w:r>
    </w:p>
    <w:p w14:paraId="03BF97CF" w14:textId="75853826" w:rsidR="00007810" w:rsidRPr="00E36FF2" w:rsidRDefault="009530F5" w:rsidP="003D7544">
      <w:pPr>
        <w:rPr>
          <w:b/>
          <w:bCs/>
        </w:rPr>
      </w:pPr>
      <w:r w:rsidRPr="00E36FF2">
        <w:rPr>
          <w:b/>
          <w:bCs/>
        </w:rPr>
        <w:t>Q</w:t>
      </w:r>
      <w:r w:rsidR="00E36FF2">
        <w:rPr>
          <w:b/>
          <w:bCs/>
        </w:rPr>
        <w:t>9</w:t>
      </w:r>
      <w:r w:rsidRPr="00E36FF2">
        <w:rPr>
          <w:b/>
          <w:bCs/>
        </w:rPr>
        <w:t xml:space="preserve">: </w:t>
      </w:r>
      <w:r w:rsidR="0038541D" w:rsidRPr="00E36FF2">
        <w:rPr>
          <w:b/>
          <w:bCs/>
        </w:rPr>
        <w:t>Do companies agree</w:t>
      </w:r>
      <w:r w:rsidR="00367D3E">
        <w:rPr>
          <w:b/>
          <w:bCs/>
        </w:rPr>
        <w:t xml:space="preserve"> to make RAN2 decision</w:t>
      </w:r>
      <w:r w:rsidR="0038541D" w:rsidRPr="00E36FF2">
        <w:rPr>
          <w:b/>
          <w:bCs/>
        </w:rPr>
        <w:t xml:space="preserve"> to </w:t>
      </w:r>
      <w:r w:rsidR="00051880">
        <w:rPr>
          <w:b/>
          <w:bCs/>
        </w:rPr>
        <w:t>have</w:t>
      </w:r>
      <w:r w:rsidR="0038541D" w:rsidRPr="00E36FF2">
        <w:rPr>
          <w:b/>
          <w:bCs/>
        </w:rPr>
        <w:t xml:space="preserve"> common PO set (P0, alpha, closed loop index) for PUSCH, PUCCH and SRS and configure that in UL-BWP-dedicated</w:t>
      </w:r>
      <w:r w:rsidR="000123EA" w:rsidRPr="00E36FF2">
        <w:rPr>
          <w:b/>
          <w:bCs/>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7C06B6FA" w:rsidR="008F42AA" w:rsidRPr="00400F1A" w:rsidRDefault="00400F1A">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FD78C0A" w14:textId="472B4920" w:rsidR="008F42AA" w:rsidRPr="00400F1A" w:rsidRDefault="00400F1A">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B2420F0" w14:textId="57225D79" w:rsidR="003624EA" w:rsidRDefault="003624EA" w:rsidP="003624EA">
            <w:pPr>
              <w:pStyle w:val="TAC"/>
              <w:spacing w:before="20" w:after="20"/>
              <w:ind w:right="57"/>
              <w:jc w:val="left"/>
              <w:rPr>
                <w:lang w:eastAsia="zh-CN"/>
              </w:rPr>
            </w:pPr>
          </w:p>
        </w:tc>
      </w:tr>
      <w:tr w:rsidR="00431667"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1DD75F3D"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EB5F768" w14:textId="6A6D69C5" w:rsidR="00431667" w:rsidRDefault="00431667" w:rsidP="00431667">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027F96C4" w14:textId="77777777" w:rsidR="00431667" w:rsidRDefault="00431667" w:rsidP="00431667">
            <w:pPr>
              <w:pStyle w:val="TAC"/>
              <w:spacing w:before="20" w:after="20"/>
              <w:ind w:left="57" w:right="57"/>
              <w:jc w:val="left"/>
              <w:rPr>
                <w:lang w:eastAsia="zh-CN"/>
              </w:rPr>
            </w:pPr>
            <w:r>
              <w:rPr>
                <w:lang w:eastAsia="zh-CN"/>
              </w:rPr>
              <w:t>We assume the design is as follows:</w:t>
            </w:r>
          </w:p>
          <w:p w14:paraId="73C79BC4" w14:textId="77777777" w:rsidR="00431667" w:rsidRDefault="00431667" w:rsidP="00431667">
            <w:pPr>
              <w:pStyle w:val="TAC"/>
              <w:numPr>
                <w:ilvl w:val="0"/>
                <w:numId w:val="35"/>
              </w:numPr>
              <w:spacing w:before="20" w:after="20"/>
              <w:ind w:right="57"/>
              <w:jc w:val="left"/>
              <w:rPr>
                <w:lang w:eastAsia="zh-CN"/>
              </w:rPr>
            </w:pPr>
            <w:r>
              <w:rPr>
                <w:lang w:eastAsia="zh-CN"/>
              </w:rPr>
              <w:t>A set (of 1..N) of UL PC parameters (P0, alpha, etc.)</w:t>
            </w:r>
          </w:p>
          <w:p w14:paraId="4BAFA1BF" w14:textId="77777777" w:rsidR="00431667" w:rsidRDefault="00431667" w:rsidP="00431667">
            <w:pPr>
              <w:pStyle w:val="TAC"/>
              <w:numPr>
                <w:ilvl w:val="0"/>
                <w:numId w:val="35"/>
              </w:numPr>
              <w:spacing w:before="20" w:after="20"/>
              <w:ind w:right="57"/>
              <w:jc w:val="left"/>
              <w:rPr>
                <w:lang w:eastAsia="zh-CN"/>
              </w:rPr>
            </w:pPr>
            <w:r>
              <w:rPr>
                <w:lang w:eastAsia="zh-CN"/>
              </w:rPr>
              <w:t>A TCI state can be associated with one UL PC set</w:t>
            </w:r>
          </w:p>
          <w:p w14:paraId="08F67568" w14:textId="2BDCEA63" w:rsidR="00431667" w:rsidRDefault="00431667" w:rsidP="00431667">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sidRPr="00B97342">
              <w:rPr>
                <w:i/>
                <w:iCs/>
                <w:lang w:eastAsia="zh-CN"/>
              </w:rPr>
              <w:t>ServingCellConfig</w:t>
            </w:r>
            <w:r>
              <w:rPr>
                <w:lang w:eastAsia="zh-CN"/>
              </w:rPr>
              <w:t>). Then each UL PC set can be referred to via an ID where needed.</w:t>
            </w:r>
          </w:p>
        </w:tc>
      </w:tr>
      <w:tr w:rsidR="00431667"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17F8067B" w:rsidR="00431667" w:rsidRDefault="004E6233"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4D337A8" w14:textId="6BDA581E" w:rsidR="00431667" w:rsidRDefault="004E6233"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431667" w:rsidRDefault="00431667" w:rsidP="00431667">
            <w:pPr>
              <w:pStyle w:val="TAC"/>
              <w:spacing w:before="20" w:after="20"/>
              <w:ind w:left="57" w:right="57"/>
              <w:jc w:val="left"/>
              <w:rPr>
                <w:rFonts w:eastAsia="PMingLiU"/>
                <w:lang w:eastAsia="zh-TW"/>
              </w:rPr>
            </w:pPr>
          </w:p>
        </w:tc>
      </w:tr>
      <w:tr w:rsidR="00431667"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6C27AA59"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75D0035" w14:textId="63BC721A" w:rsidR="00431667" w:rsidRDefault="00431667" w:rsidP="00431667">
            <w:pPr>
              <w:pStyle w:val="TAC"/>
              <w:spacing w:before="20" w:after="20"/>
              <w:ind w:left="57" w:right="57"/>
              <w:jc w:val="left"/>
              <w:rPr>
                <w:lang w:eastAsia="zh-CN"/>
              </w:rPr>
            </w:pPr>
          </w:p>
        </w:tc>
      </w:tr>
      <w:tr w:rsidR="00431667"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431667" w:rsidRDefault="00431667" w:rsidP="00431667">
            <w:pPr>
              <w:pStyle w:val="TAC"/>
              <w:spacing w:before="20" w:after="20"/>
              <w:ind w:left="57" w:right="57"/>
              <w:jc w:val="left"/>
              <w:rPr>
                <w:lang w:eastAsia="zh-CN"/>
              </w:rPr>
            </w:pPr>
          </w:p>
        </w:tc>
      </w:tr>
      <w:tr w:rsidR="00431667"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431667" w:rsidRDefault="00431667" w:rsidP="00431667">
            <w:pPr>
              <w:pStyle w:val="TAC"/>
              <w:spacing w:before="20" w:after="20"/>
              <w:ind w:left="57" w:right="57"/>
              <w:jc w:val="left"/>
              <w:rPr>
                <w:lang w:val="en-US" w:eastAsia="zh-CN"/>
              </w:rPr>
            </w:pPr>
          </w:p>
        </w:tc>
      </w:tr>
      <w:tr w:rsidR="00431667"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431667" w:rsidRDefault="00431667" w:rsidP="00431667">
            <w:pPr>
              <w:pStyle w:val="TAC"/>
              <w:spacing w:before="20" w:after="20"/>
              <w:ind w:left="57" w:right="57"/>
              <w:jc w:val="left"/>
              <w:rPr>
                <w:lang w:eastAsia="zh-CN"/>
              </w:rPr>
            </w:pPr>
          </w:p>
        </w:tc>
      </w:tr>
      <w:tr w:rsidR="00431667"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431667" w:rsidRDefault="00431667" w:rsidP="00431667">
            <w:pPr>
              <w:pStyle w:val="TAC"/>
              <w:spacing w:before="20" w:after="20"/>
              <w:ind w:left="57" w:right="57"/>
              <w:jc w:val="left"/>
              <w:rPr>
                <w:lang w:eastAsia="zh-CN"/>
              </w:rPr>
            </w:pPr>
          </w:p>
        </w:tc>
      </w:tr>
      <w:tr w:rsidR="00431667"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431667" w:rsidRDefault="00431667" w:rsidP="00431667">
            <w:pPr>
              <w:pStyle w:val="TAC"/>
              <w:spacing w:before="20" w:after="20"/>
              <w:ind w:left="57" w:right="57"/>
              <w:jc w:val="left"/>
              <w:rPr>
                <w:rFonts w:eastAsia="Malgun Gothic"/>
                <w:lang w:eastAsia="ko-KR"/>
              </w:rPr>
            </w:pPr>
          </w:p>
        </w:tc>
      </w:tr>
      <w:tr w:rsidR="00431667"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431667" w:rsidRDefault="00431667" w:rsidP="00431667">
            <w:pPr>
              <w:pStyle w:val="TAC"/>
              <w:spacing w:before="20" w:after="20"/>
              <w:ind w:left="57" w:right="57"/>
              <w:jc w:val="left"/>
              <w:rPr>
                <w:lang w:eastAsia="zh-CN"/>
              </w:rPr>
            </w:pPr>
          </w:p>
        </w:tc>
      </w:tr>
      <w:tr w:rsidR="00431667"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431667" w:rsidRDefault="00431667" w:rsidP="00431667">
            <w:pPr>
              <w:pStyle w:val="TAC"/>
              <w:spacing w:before="20" w:after="20"/>
              <w:ind w:left="57" w:right="57"/>
              <w:jc w:val="left"/>
              <w:rPr>
                <w:lang w:val="en-US" w:eastAsia="zh-CN"/>
              </w:rPr>
            </w:pPr>
          </w:p>
        </w:tc>
      </w:tr>
      <w:tr w:rsidR="00431667"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431667" w:rsidRDefault="00431667" w:rsidP="00431667">
            <w:pPr>
              <w:pStyle w:val="TAC"/>
              <w:spacing w:before="20" w:after="20"/>
              <w:ind w:left="57" w:right="57"/>
              <w:jc w:val="left"/>
              <w:rPr>
                <w:lang w:eastAsia="zh-CN"/>
              </w:rPr>
            </w:pPr>
          </w:p>
        </w:tc>
      </w:tr>
      <w:tr w:rsidR="00431667"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431667" w:rsidRDefault="00431667" w:rsidP="00431667">
            <w:pPr>
              <w:pStyle w:val="TAC"/>
              <w:spacing w:before="20" w:after="20"/>
              <w:ind w:left="57" w:right="57"/>
              <w:jc w:val="left"/>
              <w:rPr>
                <w:lang w:eastAsia="zh-CN"/>
              </w:rPr>
            </w:pPr>
          </w:p>
        </w:tc>
      </w:tr>
      <w:tr w:rsidR="00431667"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431667" w:rsidRDefault="00431667" w:rsidP="00431667">
            <w:pPr>
              <w:pStyle w:val="TAC"/>
              <w:spacing w:before="20" w:after="20"/>
              <w:ind w:left="57" w:right="57"/>
              <w:jc w:val="left"/>
              <w:rPr>
                <w:lang w:eastAsia="zh-CN"/>
              </w:rPr>
            </w:pPr>
          </w:p>
        </w:tc>
      </w:tr>
      <w:tr w:rsidR="00431667"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431667" w:rsidRDefault="00431667" w:rsidP="00431667">
            <w:pPr>
              <w:pStyle w:val="TAC"/>
              <w:spacing w:before="20" w:after="20"/>
              <w:ind w:left="57" w:right="57"/>
              <w:jc w:val="left"/>
              <w:rPr>
                <w:lang w:eastAsia="zh-CN"/>
              </w:rPr>
            </w:pPr>
          </w:p>
        </w:tc>
      </w:tr>
      <w:tr w:rsidR="00431667"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431667" w:rsidRDefault="00431667" w:rsidP="00431667">
            <w:pPr>
              <w:pStyle w:val="TAC"/>
              <w:spacing w:before="20" w:after="20"/>
              <w:ind w:left="57" w:right="57"/>
              <w:jc w:val="left"/>
              <w:rPr>
                <w:rFonts w:eastAsiaTheme="minorEastAsia"/>
                <w:lang w:eastAsia="ja-JP"/>
              </w:rPr>
            </w:pPr>
          </w:p>
        </w:tc>
      </w:tr>
    </w:tbl>
    <w:p w14:paraId="227FFBD3" w14:textId="2018319A" w:rsidR="008F42AA" w:rsidRDefault="008F42AA">
      <w:pPr>
        <w:rPr>
          <w:u w:val="single"/>
        </w:rPr>
      </w:pPr>
    </w:p>
    <w:p w14:paraId="7AED4870" w14:textId="77777777" w:rsidR="00023FC4" w:rsidRDefault="00023FC4" w:rsidP="00023FC4">
      <w:pPr>
        <w:rPr>
          <w:sz w:val="22"/>
        </w:rPr>
      </w:pPr>
    </w:p>
    <w:p w14:paraId="7C00E952" w14:textId="4C42F8BD" w:rsidR="00023FC4" w:rsidRPr="00E36FF2" w:rsidRDefault="00023FC4" w:rsidP="00023FC4">
      <w:pPr>
        <w:rPr>
          <w:b/>
          <w:bCs/>
        </w:rPr>
      </w:pPr>
      <w:r w:rsidRPr="00E36FF2">
        <w:rPr>
          <w:b/>
          <w:bCs/>
        </w:rPr>
        <w:t>Q</w:t>
      </w:r>
      <w:r w:rsidR="00E36FF2">
        <w:rPr>
          <w:b/>
          <w:bCs/>
        </w:rPr>
        <w:t>10</w:t>
      </w:r>
      <w:r w:rsidRPr="00E36FF2">
        <w:rPr>
          <w:b/>
          <w:bCs/>
        </w:rPr>
        <w:t xml:space="preserve">: Do companies agree </w:t>
      </w:r>
      <w:r w:rsidR="00703E66">
        <w:rPr>
          <w:b/>
          <w:bCs/>
        </w:rPr>
        <w:t>to make RAN2 decision</w:t>
      </w:r>
      <w:r w:rsidR="00703E66" w:rsidRPr="00E36FF2">
        <w:rPr>
          <w:b/>
          <w:bCs/>
        </w:rPr>
        <w:t xml:space="preserve"> </w:t>
      </w:r>
      <w:r w:rsidRPr="00E36FF2">
        <w:rPr>
          <w:b/>
          <w:bCs/>
        </w:rPr>
        <w:t>that if the PO (P0, alpha, closed loop index) set is associated to a UL/joint TCI state</w:t>
      </w:r>
      <w:r w:rsidR="007C6754">
        <w:rPr>
          <w:b/>
          <w:bCs/>
        </w:rPr>
        <w:t>,</w:t>
      </w:r>
      <w:r w:rsidRPr="00E36FF2">
        <w:rPr>
          <w:b/>
          <w:bCs/>
        </w:rPr>
        <w:t xml:space="preserve"> </w:t>
      </w:r>
      <w:r w:rsidR="00B91515">
        <w:rPr>
          <w:b/>
          <w:bCs/>
        </w:rPr>
        <w:t xml:space="preserve">only </w:t>
      </w:r>
      <w:r w:rsidRPr="00E36FF2">
        <w:rPr>
          <w:b/>
          <w:bCs/>
        </w:rPr>
        <w:t xml:space="preserve">one </w:t>
      </w:r>
      <w:r w:rsidR="007C6754" w:rsidRPr="00E36FF2">
        <w:rPr>
          <w:b/>
          <w:bCs/>
        </w:rPr>
        <w:t xml:space="preserve">PO (P0, alpha, closed loop index) set </w:t>
      </w:r>
      <w:r w:rsidR="00B91515">
        <w:rPr>
          <w:b/>
          <w:bCs/>
        </w:rPr>
        <w:t xml:space="preserve">is configured </w:t>
      </w:r>
      <w:r w:rsidRPr="00E36FF2">
        <w:rPr>
          <w:b/>
          <w:bCs/>
        </w:rPr>
        <w:t>per UL/joint TCI state?</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4BD8E9AB" w:rsidR="00E65B41" w:rsidRDefault="00E65B41"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E1427D">
            <w:pPr>
              <w:pStyle w:val="TAH"/>
              <w:spacing w:before="20" w:after="20"/>
              <w:ind w:left="57" w:right="57"/>
              <w:jc w:val="left"/>
            </w:pPr>
            <w:r>
              <w:t>Comment</w:t>
            </w:r>
          </w:p>
        </w:tc>
      </w:tr>
      <w:tr w:rsidR="00E65B41" w14:paraId="30B8F87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3C3E6700" w:rsidR="00E65B41" w:rsidRPr="004665E1" w:rsidRDefault="004665E1"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9739BE7" w14:textId="10B44DA9" w:rsidR="00E65B41" w:rsidRPr="004665E1" w:rsidRDefault="004665E1"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330C315" w14:textId="6A0F1462" w:rsidR="003624EA" w:rsidRDefault="003624EA" w:rsidP="00E1427D">
            <w:pPr>
              <w:pStyle w:val="TAC"/>
              <w:spacing w:before="20" w:after="20"/>
              <w:ind w:left="57" w:right="57"/>
              <w:jc w:val="left"/>
              <w:rPr>
                <w:lang w:eastAsia="zh-CN"/>
              </w:rPr>
            </w:pPr>
          </w:p>
        </w:tc>
      </w:tr>
      <w:tr w:rsidR="00431667" w14:paraId="550FF07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3AB06A90"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9B63352" w14:textId="1CF4D9AD" w:rsidR="00431667" w:rsidRDefault="00431667" w:rsidP="00431667">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DDBD1E4" w14:textId="784F80A2" w:rsidR="00431667" w:rsidRDefault="00431667" w:rsidP="00431667">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431667" w14:paraId="2566F26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30215B2" w:rsidR="00431667" w:rsidRDefault="004B678F"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5F2ECE3" w14:textId="6B7A3E48" w:rsidR="00431667" w:rsidRDefault="004B678F"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431667" w:rsidRDefault="00431667" w:rsidP="00431667">
            <w:pPr>
              <w:pStyle w:val="TAC"/>
              <w:spacing w:before="20" w:after="20"/>
              <w:ind w:left="57" w:right="57"/>
              <w:jc w:val="left"/>
              <w:rPr>
                <w:rFonts w:eastAsia="PMingLiU"/>
                <w:lang w:eastAsia="zh-TW"/>
              </w:rPr>
            </w:pPr>
          </w:p>
        </w:tc>
      </w:tr>
      <w:tr w:rsidR="00431667" w14:paraId="17F0BC2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431667" w:rsidRDefault="00431667" w:rsidP="00431667">
            <w:pPr>
              <w:pStyle w:val="TAC"/>
              <w:spacing w:before="20" w:after="20"/>
              <w:ind w:left="57" w:right="57"/>
              <w:jc w:val="left"/>
              <w:rPr>
                <w:lang w:eastAsia="zh-CN"/>
              </w:rPr>
            </w:pPr>
          </w:p>
        </w:tc>
      </w:tr>
      <w:tr w:rsidR="00431667" w14:paraId="25977BD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431667" w:rsidRDefault="00431667" w:rsidP="00431667">
            <w:pPr>
              <w:pStyle w:val="TAC"/>
              <w:spacing w:before="20" w:after="20"/>
              <w:ind w:left="57" w:right="57"/>
              <w:jc w:val="left"/>
              <w:rPr>
                <w:lang w:eastAsia="zh-CN"/>
              </w:rPr>
            </w:pPr>
          </w:p>
        </w:tc>
      </w:tr>
      <w:tr w:rsidR="00431667" w14:paraId="61F7EDD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431667" w:rsidRDefault="00431667" w:rsidP="00431667">
            <w:pPr>
              <w:pStyle w:val="TAC"/>
              <w:spacing w:before="20" w:after="20"/>
              <w:ind w:left="57" w:right="57"/>
              <w:jc w:val="left"/>
              <w:rPr>
                <w:lang w:val="en-US" w:eastAsia="zh-CN"/>
              </w:rPr>
            </w:pPr>
          </w:p>
        </w:tc>
      </w:tr>
      <w:tr w:rsidR="00431667" w14:paraId="6F48FFD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431667" w:rsidRDefault="00431667" w:rsidP="00431667">
            <w:pPr>
              <w:pStyle w:val="TAC"/>
              <w:spacing w:before="20" w:after="20"/>
              <w:ind w:left="57" w:right="57"/>
              <w:jc w:val="left"/>
              <w:rPr>
                <w:lang w:eastAsia="zh-CN"/>
              </w:rPr>
            </w:pPr>
          </w:p>
        </w:tc>
      </w:tr>
      <w:tr w:rsidR="00431667" w14:paraId="5E31BD6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431667" w:rsidRDefault="00431667" w:rsidP="00431667">
            <w:pPr>
              <w:pStyle w:val="TAC"/>
              <w:spacing w:before="20" w:after="20"/>
              <w:ind w:left="57" w:right="57"/>
              <w:jc w:val="left"/>
              <w:rPr>
                <w:lang w:eastAsia="zh-CN"/>
              </w:rPr>
            </w:pPr>
          </w:p>
        </w:tc>
      </w:tr>
      <w:tr w:rsidR="00431667" w14:paraId="011798D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431667" w:rsidRDefault="00431667" w:rsidP="00431667">
            <w:pPr>
              <w:pStyle w:val="TAC"/>
              <w:spacing w:before="20" w:after="20"/>
              <w:ind w:left="57" w:right="57"/>
              <w:jc w:val="left"/>
              <w:rPr>
                <w:rFonts w:eastAsia="Malgun Gothic"/>
                <w:lang w:eastAsia="ko-KR"/>
              </w:rPr>
            </w:pPr>
          </w:p>
        </w:tc>
      </w:tr>
      <w:tr w:rsidR="00431667" w14:paraId="5D499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431667" w:rsidRDefault="00431667" w:rsidP="00431667">
            <w:pPr>
              <w:pStyle w:val="TAC"/>
              <w:spacing w:before="20" w:after="20"/>
              <w:ind w:left="57" w:right="57"/>
              <w:jc w:val="left"/>
              <w:rPr>
                <w:lang w:eastAsia="zh-CN"/>
              </w:rPr>
            </w:pPr>
          </w:p>
        </w:tc>
      </w:tr>
      <w:tr w:rsidR="00431667" w14:paraId="71776C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431667" w:rsidRDefault="00431667" w:rsidP="00431667">
            <w:pPr>
              <w:pStyle w:val="TAC"/>
              <w:spacing w:before="20" w:after="20"/>
              <w:ind w:left="57" w:right="57"/>
              <w:jc w:val="left"/>
              <w:rPr>
                <w:lang w:val="en-US" w:eastAsia="zh-CN"/>
              </w:rPr>
            </w:pPr>
          </w:p>
        </w:tc>
      </w:tr>
      <w:tr w:rsidR="00431667" w14:paraId="305A69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431667" w:rsidRDefault="00431667" w:rsidP="00431667">
            <w:pPr>
              <w:pStyle w:val="TAC"/>
              <w:spacing w:before="20" w:after="20"/>
              <w:ind w:left="57" w:right="57"/>
              <w:jc w:val="left"/>
              <w:rPr>
                <w:lang w:eastAsia="zh-CN"/>
              </w:rPr>
            </w:pPr>
          </w:p>
        </w:tc>
      </w:tr>
      <w:tr w:rsidR="00431667" w14:paraId="03E6C34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431667" w:rsidRDefault="00431667" w:rsidP="00431667">
            <w:pPr>
              <w:pStyle w:val="TAC"/>
              <w:spacing w:before="20" w:after="20"/>
              <w:ind w:left="57" w:right="57"/>
              <w:jc w:val="left"/>
              <w:rPr>
                <w:lang w:eastAsia="zh-CN"/>
              </w:rPr>
            </w:pPr>
          </w:p>
        </w:tc>
      </w:tr>
      <w:tr w:rsidR="00431667" w14:paraId="6FF383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431667" w:rsidRDefault="00431667" w:rsidP="00431667">
            <w:pPr>
              <w:pStyle w:val="TAC"/>
              <w:spacing w:before="20" w:after="20"/>
              <w:ind w:left="57" w:right="57"/>
              <w:jc w:val="left"/>
              <w:rPr>
                <w:lang w:eastAsia="zh-CN"/>
              </w:rPr>
            </w:pPr>
          </w:p>
        </w:tc>
      </w:tr>
      <w:tr w:rsidR="00431667" w14:paraId="582F5E8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431667" w:rsidRDefault="00431667" w:rsidP="00431667">
            <w:pPr>
              <w:pStyle w:val="TAC"/>
              <w:spacing w:before="20" w:after="20"/>
              <w:ind w:left="57" w:right="57"/>
              <w:jc w:val="left"/>
              <w:rPr>
                <w:lang w:eastAsia="zh-CN"/>
              </w:rPr>
            </w:pPr>
          </w:p>
        </w:tc>
      </w:tr>
      <w:tr w:rsidR="00431667" w14:paraId="3E619EF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431667" w:rsidRDefault="00431667" w:rsidP="00431667">
            <w:pPr>
              <w:pStyle w:val="TAC"/>
              <w:spacing w:before="20" w:after="20"/>
              <w:ind w:left="57" w:right="57"/>
              <w:jc w:val="left"/>
              <w:rPr>
                <w:rFonts w:eastAsiaTheme="minorEastAsia"/>
                <w:lang w:eastAsia="ja-JP"/>
              </w:rPr>
            </w:pPr>
          </w:p>
        </w:tc>
      </w:tr>
    </w:tbl>
    <w:p w14:paraId="421BC218" w14:textId="77777777" w:rsidR="00E65B41" w:rsidRDefault="00E65B41" w:rsidP="00E65B41">
      <w:pPr>
        <w:rPr>
          <w:u w:val="single"/>
        </w:rPr>
      </w:pPr>
    </w:p>
    <w:p w14:paraId="7774F7E8" w14:textId="77777777" w:rsidR="00656435" w:rsidRDefault="00656435"/>
    <w:p w14:paraId="4ECC7885" w14:textId="77777777" w:rsidR="000123EA" w:rsidRDefault="000123EA" w:rsidP="000123EA">
      <w:pPr>
        <w:rPr>
          <w:sz w:val="22"/>
        </w:rPr>
      </w:pPr>
    </w:p>
    <w:p w14:paraId="153859F0" w14:textId="4B099E9C" w:rsidR="000123EA" w:rsidRPr="00E36FF2" w:rsidRDefault="000123EA" w:rsidP="000123EA">
      <w:pPr>
        <w:rPr>
          <w:b/>
          <w:bCs/>
        </w:rPr>
      </w:pPr>
      <w:commentRangeStart w:id="33"/>
      <w:r w:rsidRPr="00E36FF2">
        <w:rPr>
          <w:b/>
          <w:bCs/>
        </w:rPr>
        <w:t>Q</w:t>
      </w:r>
      <w:r w:rsidR="00E65B41" w:rsidRPr="00E36FF2">
        <w:rPr>
          <w:b/>
          <w:bCs/>
        </w:rPr>
        <w:t>1</w:t>
      </w:r>
      <w:r w:rsidR="00E36FF2">
        <w:rPr>
          <w:b/>
          <w:bCs/>
        </w:rPr>
        <w:t>1</w:t>
      </w:r>
      <w:r w:rsidRPr="00E36FF2">
        <w:rPr>
          <w:b/>
          <w:bCs/>
        </w:rPr>
        <w:t xml:space="preserve">: Do companies agree </w:t>
      </w:r>
      <w:r w:rsidR="00B91515">
        <w:rPr>
          <w:b/>
          <w:bCs/>
        </w:rPr>
        <w:t>to make RAN2 decision</w:t>
      </w:r>
      <w:r w:rsidR="00B91515" w:rsidRPr="00E36FF2">
        <w:rPr>
          <w:b/>
          <w:bCs/>
        </w:rPr>
        <w:t xml:space="preserve"> </w:t>
      </w:r>
      <w:r w:rsidR="002758B3" w:rsidRPr="00E36FF2">
        <w:rPr>
          <w:b/>
          <w:bCs/>
        </w:rPr>
        <w:t xml:space="preserve">that if the PO </w:t>
      </w:r>
      <w:r w:rsidR="00023FC4" w:rsidRPr="00E36FF2">
        <w:rPr>
          <w:b/>
          <w:bCs/>
        </w:rPr>
        <w:t xml:space="preserve">(P0, alpha, closed loop index) </w:t>
      </w:r>
      <w:r w:rsidR="002758B3" w:rsidRPr="00E36FF2">
        <w:rPr>
          <w:b/>
          <w:bCs/>
        </w:rPr>
        <w:t xml:space="preserve">set is NOT associated to a UL/joint TCI state </w:t>
      </w:r>
      <w:r w:rsidR="00023FC4" w:rsidRPr="00E36FF2">
        <w:rPr>
          <w:b/>
          <w:bCs/>
        </w:rPr>
        <w:t>only one set is configured</w:t>
      </w:r>
      <w:r w:rsidR="007A6F4E">
        <w:rPr>
          <w:b/>
          <w:bCs/>
        </w:rPr>
        <w:t xml:space="preserve"> per UL BWP</w:t>
      </w:r>
      <w:r w:rsidRPr="00E36FF2">
        <w:rPr>
          <w:b/>
          <w:bCs/>
        </w:rPr>
        <w:t>?</w:t>
      </w:r>
      <w:commentRangeEnd w:id="33"/>
      <w:r w:rsidR="00974718">
        <w:rPr>
          <w:rStyle w:val="CommentReference"/>
        </w:rPr>
        <w:commentReference w:id="33"/>
      </w:r>
    </w:p>
    <w:p w14:paraId="27A01637" w14:textId="77777777" w:rsidR="008F42AA" w:rsidRDefault="008F42AA"/>
    <w:p w14:paraId="3DF1E930"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201E1CE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E65B41" w:rsidRDefault="00E65B41"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E65B41" w:rsidRDefault="00E65B41" w:rsidP="00E1427D">
            <w:pPr>
              <w:pStyle w:val="TAH"/>
              <w:spacing w:before="20" w:after="20"/>
              <w:ind w:left="57" w:right="57"/>
              <w:jc w:val="left"/>
            </w:pPr>
            <w:r>
              <w:t>Comment</w:t>
            </w:r>
          </w:p>
        </w:tc>
      </w:tr>
      <w:tr w:rsidR="001A50C4" w14:paraId="4FCCA4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4EF76795" w:rsidR="001A50C4" w:rsidRDefault="001A50C4" w:rsidP="001A50C4">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E92F526" w14:textId="6D6C6FA6" w:rsidR="001A50C4" w:rsidRDefault="003261E5" w:rsidP="001A50C4">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16D3A0CD" w14:textId="37B92343" w:rsidR="001A50C4" w:rsidRDefault="003261E5" w:rsidP="001A50C4">
            <w:pPr>
              <w:pStyle w:val="TAC"/>
              <w:spacing w:before="20" w:after="20"/>
              <w:ind w:left="57" w:right="57"/>
              <w:jc w:val="left"/>
              <w:rPr>
                <w:lang w:eastAsia="zh-CN"/>
              </w:rPr>
            </w:pPr>
            <w:r w:rsidRPr="003261E5">
              <w:rPr>
                <w:lang w:eastAsia="zh-CN"/>
              </w:rPr>
              <w:t>This proposal is unclear. Further clarification may be needed.</w:t>
            </w:r>
          </w:p>
        </w:tc>
      </w:tr>
      <w:tr w:rsidR="00431667" w14:paraId="53BCE140" w14:textId="77777777" w:rsidTr="001B6F5C">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1C4DEC" w14:textId="77777777" w:rsidR="00431667" w:rsidRDefault="00431667" w:rsidP="001B6F5C">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2E61C0B" w14:textId="4BF34723" w:rsidR="00431667" w:rsidRDefault="00431667" w:rsidP="001B6F5C">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40CEAC82" w14:textId="77777777" w:rsidR="00431667" w:rsidRPr="00B97342" w:rsidRDefault="00431667" w:rsidP="001B6F5C">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1A50C4" w14:paraId="6B1B837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33B45C21" w:rsidR="001A50C4" w:rsidRDefault="00974718" w:rsidP="001A50C4">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2D5F295E" w14:textId="5D8B3581" w:rsidR="001A50C4" w:rsidRDefault="00974718" w:rsidP="001A50C4">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6C2D2BE" w14:textId="13B10E14" w:rsidR="001A50C4" w:rsidRDefault="00974718" w:rsidP="001A50C4">
            <w:pPr>
              <w:pStyle w:val="TAC"/>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rsidR="001A50C4" w14:paraId="176581E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77777777" w:rsidR="001A50C4" w:rsidRDefault="001A50C4" w:rsidP="001A50C4">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3F6A689" w14:textId="77777777" w:rsidR="001A50C4" w:rsidRDefault="001A50C4" w:rsidP="001A50C4">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85F9F0D" w14:textId="77777777" w:rsidR="001A50C4" w:rsidRDefault="001A50C4" w:rsidP="001A50C4">
            <w:pPr>
              <w:pStyle w:val="TAC"/>
              <w:spacing w:before="20" w:after="20"/>
              <w:ind w:left="57" w:right="57"/>
              <w:jc w:val="left"/>
              <w:rPr>
                <w:rFonts w:eastAsia="PMingLiU"/>
                <w:lang w:eastAsia="zh-TW"/>
              </w:rPr>
            </w:pPr>
          </w:p>
        </w:tc>
      </w:tr>
      <w:tr w:rsidR="001A50C4" w14:paraId="1AA8561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1A50C4" w:rsidRDefault="001A50C4" w:rsidP="001A50C4">
            <w:pPr>
              <w:pStyle w:val="TAC"/>
              <w:spacing w:before="20" w:after="20"/>
              <w:ind w:left="57" w:right="57"/>
              <w:jc w:val="left"/>
              <w:rPr>
                <w:lang w:eastAsia="zh-CN"/>
              </w:rPr>
            </w:pPr>
          </w:p>
        </w:tc>
      </w:tr>
      <w:tr w:rsidR="001A50C4" w14:paraId="5D102EC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1A50C4" w:rsidRDefault="001A50C4" w:rsidP="001A50C4">
            <w:pPr>
              <w:pStyle w:val="TAC"/>
              <w:spacing w:before="20" w:after="20"/>
              <w:ind w:left="57" w:right="57"/>
              <w:jc w:val="left"/>
              <w:rPr>
                <w:lang w:eastAsia="zh-CN"/>
              </w:rPr>
            </w:pPr>
          </w:p>
        </w:tc>
      </w:tr>
      <w:tr w:rsidR="001A50C4" w14:paraId="349440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1A50C4" w:rsidRDefault="001A50C4" w:rsidP="001A50C4">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7777777" w:rsidR="001A50C4" w:rsidRDefault="001A50C4" w:rsidP="001A50C4">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1A50C4" w:rsidRDefault="001A50C4" w:rsidP="001A50C4">
            <w:pPr>
              <w:pStyle w:val="TAC"/>
              <w:spacing w:before="20" w:after="20"/>
              <w:ind w:left="57" w:right="57"/>
              <w:jc w:val="left"/>
              <w:rPr>
                <w:lang w:val="en-US" w:eastAsia="zh-CN"/>
              </w:rPr>
            </w:pPr>
          </w:p>
        </w:tc>
      </w:tr>
      <w:tr w:rsidR="001A50C4" w14:paraId="529762A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1A50C4" w:rsidRDefault="001A50C4" w:rsidP="001A50C4">
            <w:pPr>
              <w:pStyle w:val="TAC"/>
              <w:spacing w:before="20" w:after="20"/>
              <w:ind w:left="57" w:right="57"/>
              <w:jc w:val="left"/>
              <w:rPr>
                <w:lang w:eastAsia="zh-CN"/>
              </w:rPr>
            </w:pPr>
          </w:p>
        </w:tc>
      </w:tr>
      <w:tr w:rsidR="001A50C4" w14:paraId="0D2ED55E"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1A50C4" w:rsidRDefault="001A50C4" w:rsidP="001A50C4">
            <w:pPr>
              <w:pStyle w:val="TAC"/>
              <w:spacing w:before="20" w:after="20"/>
              <w:ind w:left="57" w:right="57"/>
              <w:jc w:val="left"/>
              <w:rPr>
                <w:lang w:eastAsia="zh-CN"/>
              </w:rPr>
            </w:pPr>
          </w:p>
        </w:tc>
      </w:tr>
      <w:tr w:rsidR="001A50C4" w14:paraId="7A74DDA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1A50C4" w:rsidRDefault="001A50C4" w:rsidP="001A50C4">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CAC42C" w14:textId="77777777" w:rsidR="001A50C4" w:rsidRDefault="001A50C4" w:rsidP="001A50C4">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1A50C4" w:rsidRDefault="001A50C4" w:rsidP="001A50C4">
            <w:pPr>
              <w:pStyle w:val="TAC"/>
              <w:spacing w:before="20" w:after="20"/>
              <w:ind w:left="57" w:right="57"/>
              <w:jc w:val="left"/>
              <w:rPr>
                <w:rFonts w:eastAsia="Malgun Gothic"/>
                <w:lang w:eastAsia="ko-KR"/>
              </w:rPr>
            </w:pPr>
          </w:p>
        </w:tc>
      </w:tr>
      <w:tr w:rsidR="001A50C4" w14:paraId="457EE47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1A50C4" w:rsidRDefault="001A50C4" w:rsidP="001A50C4">
            <w:pPr>
              <w:pStyle w:val="TAC"/>
              <w:spacing w:before="20" w:after="20"/>
              <w:ind w:left="57" w:right="57"/>
              <w:jc w:val="left"/>
              <w:rPr>
                <w:lang w:eastAsia="zh-CN"/>
              </w:rPr>
            </w:pPr>
          </w:p>
        </w:tc>
      </w:tr>
      <w:tr w:rsidR="001A50C4" w14:paraId="67416B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77777777" w:rsidR="001A50C4" w:rsidRDefault="001A50C4" w:rsidP="001A50C4">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1A50C4" w:rsidRDefault="001A50C4" w:rsidP="001A50C4">
            <w:pPr>
              <w:pStyle w:val="TAC"/>
              <w:spacing w:before="20" w:after="20"/>
              <w:ind w:left="57" w:right="57"/>
              <w:jc w:val="left"/>
              <w:rPr>
                <w:lang w:val="en-US" w:eastAsia="zh-CN"/>
              </w:rPr>
            </w:pPr>
          </w:p>
        </w:tc>
      </w:tr>
      <w:tr w:rsidR="001A50C4" w14:paraId="09A7B48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1A50C4" w:rsidRDefault="001A50C4" w:rsidP="001A50C4">
            <w:pPr>
              <w:pStyle w:val="TAC"/>
              <w:spacing w:before="20" w:after="20"/>
              <w:ind w:left="57" w:right="57"/>
              <w:jc w:val="left"/>
              <w:rPr>
                <w:lang w:eastAsia="zh-CN"/>
              </w:rPr>
            </w:pPr>
          </w:p>
        </w:tc>
      </w:tr>
      <w:tr w:rsidR="001A50C4" w14:paraId="691B135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1A50C4" w:rsidRDefault="001A50C4" w:rsidP="001A50C4">
            <w:pPr>
              <w:pStyle w:val="TAC"/>
              <w:spacing w:before="20" w:after="20"/>
              <w:ind w:left="57" w:right="57"/>
              <w:jc w:val="left"/>
              <w:rPr>
                <w:lang w:eastAsia="zh-CN"/>
              </w:rPr>
            </w:pPr>
          </w:p>
        </w:tc>
      </w:tr>
      <w:tr w:rsidR="001A50C4" w14:paraId="05E24A7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1A50C4" w:rsidRDefault="001A50C4" w:rsidP="001A50C4">
            <w:pPr>
              <w:pStyle w:val="TAC"/>
              <w:spacing w:before="20" w:after="20"/>
              <w:ind w:left="57" w:right="57"/>
              <w:jc w:val="left"/>
              <w:rPr>
                <w:lang w:eastAsia="zh-CN"/>
              </w:rPr>
            </w:pPr>
          </w:p>
        </w:tc>
      </w:tr>
      <w:tr w:rsidR="001A50C4" w14:paraId="54839FC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1A50C4" w:rsidRPr="001F756E"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77777777" w:rsidR="001A50C4" w:rsidRPr="001F756E"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1A50C4" w:rsidRDefault="001A50C4" w:rsidP="001A50C4">
            <w:pPr>
              <w:pStyle w:val="TAC"/>
              <w:spacing w:before="20" w:after="20"/>
              <w:ind w:left="57" w:right="57"/>
              <w:jc w:val="left"/>
              <w:rPr>
                <w:lang w:eastAsia="zh-CN"/>
              </w:rPr>
            </w:pPr>
          </w:p>
        </w:tc>
      </w:tr>
      <w:tr w:rsidR="001A50C4" w14:paraId="451E548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1A50C4"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77777777" w:rsidR="001A50C4"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1A50C4" w:rsidRDefault="001A50C4" w:rsidP="001A50C4">
            <w:pPr>
              <w:pStyle w:val="TAC"/>
              <w:spacing w:before="20" w:after="20"/>
              <w:ind w:left="57" w:right="57"/>
              <w:jc w:val="left"/>
              <w:rPr>
                <w:rFonts w:eastAsiaTheme="minorEastAsia"/>
                <w:lang w:eastAsia="ja-JP"/>
              </w:rPr>
            </w:pPr>
          </w:p>
        </w:tc>
      </w:tr>
      <w:tr w:rsidR="001A50C4" w14:paraId="6D67CC4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1A50C4"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77777777" w:rsidR="001A50C4"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1A50C4" w:rsidRDefault="001A50C4" w:rsidP="001A50C4">
            <w:pPr>
              <w:pStyle w:val="TAC"/>
              <w:spacing w:before="20" w:after="20"/>
              <w:ind w:left="57" w:right="57"/>
              <w:jc w:val="left"/>
              <w:rPr>
                <w:rFonts w:eastAsiaTheme="minorEastAsia"/>
                <w:lang w:eastAsia="ja-JP"/>
              </w:rPr>
            </w:pPr>
          </w:p>
        </w:tc>
      </w:tr>
    </w:tbl>
    <w:p w14:paraId="3B0239BD" w14:textId="77777777" w:rsidR="003E03A6" w:rsidRDefault="003E03A6">
      <w:pPr>
        <w:pStyle w:val="ListParagraph"/>
        <w:rPr>
          <w:lang w:val="fi-FI"/>
        </w:rPr>
      </w:pPr>
    </w:p>
    <w:p w14:paraId="57A2F9A3" w14:textId="1E0E311C" w:rsidR="00EF0AA0" w:rsidRDefault="00EF0AA0"/>
    <w:p w14:paraId="217EC2E9" w14:textId="17081FEA" w:rsidR="007A6F4E" w:rsidRDefault="007A6F4E"/>
    <w:p w14:paraId="4BBA64D8" w14:textId="400D9D4F" w:rsidR="007A6F4E" w:rsidRDefault="00363786" w:rsidP="007A6F4E">
      <w:r>
        <w:t xml:space="preserve">Separate from the </w:t>
      </w:r>
      <w:r w:rsidR="002B2585" w:rsidRPr="002B2585">
        <w:t>PO (P0, alpha, closed loop index) set</w:t>
      </w:r>
      <w:r w:rsidR="002B2585">
        <w:t xml:space="preserve">, also pathloss reference reference signal needs to be configured for the UE. Excel suggest as one option to configure this in joint/UL TCI state and </w:t>
      </w:r>
      <w:r w:rsidR="00A73C80">
        <w:t xml:space="preserve">guides RAN2 to discuss and make the decision. </w:t>
      </w:r>
    </w:p>
    <w:p w14:paraId="48BB814B" w14:textId="77777777" w:rsidR="007A6F4E" w:rsidRDefault="007A6F4E" w:rsidP="007A6F4E">
      <w:pPr>
        <w:rPr>
          <w:sz w:val="22"/>
        </w:rPr>
      </w:pPr>
    </w:p>
    <w:p w14:paraId="5C5BF761" w14:textId="419663F2" w:rsidR="007A6F4E" w:rsidRPr="00E36FF2" w:rsidRDefault="007A6F4E" w:rsidP="007A6F4E">
      <w:pPr>
        <w:rPr>
          <w:b/>
          <w:bCs/>
        </w:rPr>
      </w:pPr>
      <w:r w:rsidRPr="00E36FF2">
        <w:rPr>
          <w:b/>
          <w:bCs/>
        </w:rPr>
        <w:t>Q1</w:t>
      </w:r>
      <w:r w:rsidR="00363786">
        <w:rPr>
          <w:b/>
          <w:bCs/>
        </w:rPr>
        <w:t>2</w:t>
      </w:r>
      <w:r w:rsidRPr="00E36FF2">
        <w:rPr>
          <w:b/>
          <w:bCs/>
        </w:rPr>
        <w:t xml:space="preserve">: Do companies agree </w:t>
      </w:r>
      <w:r>
        <w:rPr>
          <w:b/>
          <w:bCs/>
        </w:rPr>
        <w:t>to make RAN2 decision</w:t>
      </w:r>
      <w:r w:rsidRPr="00E36FF2">
        <w:rPr>
          <w:b/>
          <w:bCs/>
        </w:rPr>
        <w:t xml:space="preserve"> that the </w:t>
      </w:r>
      <w:r w:rsidR="00A73C80" w:rsidRPr="00A73C80">
        <w:rPr>
          <w:b/>
          <w:bCs/>
        </w:rPr>
        <w:t>pathloss reference reference signal</w:t>
      </w:r>
      <w:r w:rsidRPr="00E36FF2">
        <w:rPr>
          <w:b/>
          <w:bCs/>
        </w:rPr>
        <w:t xml:space="preserve"> </w:t>
      </w:r>
      <w:r w:rsidR="00A73C80">
        <w:rPr>
          <w:b/>
          <w:bCs/>
        </w:rPr>
        <w:t xml:space="preserve">can be configured </w:t>
      </w:r>
      <w:r w:rsidR="00B77E1F">
        <w:rPr>
          <w:b/>
          <w:bCs/>
        </w:rPr>
        <w:t>in the</w:t>
      </w:r>
      <w:r w:rsidRPr="00E36FF2">
        <w:rPr>
          <w:b/>
          <w:bCs/>
        </w:rPr>
        <w:t xml:space="preserve"> UL/joint TCI state?</w:t>
      </w:r>
    </w:p>
    <w:p w14:paraId="4F2E3BF9" w14:textId="77777777" w:rsidR="007A6F4E" w:rsidRDefault="007A6F4E" w:rsidP="007A6F4E"/>
    <w:p w14:paraId="3BBFA356" w14:textId="77777777" w:rsidR="007A6F4E" w:rsidRPr="003D7544" w:rsidRDefault="007A6F4E" w:rsidP="007A6F4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7A6F4E" w14:paraId="661EC53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9F8F4" w14:textId="77777777" w:rsidR="007A6F4E" w:rsidRDefault="007A6F4E"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0072E5" w14:textId="77777777" w:rsidR="007A6F4E" w:rsidRDefault="007A6F4E"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449541" w14:textId="77777777" w:rsidR="007A6F4E" w:rsidRDefault="007A6F4E" w:rsidP="00E1427D">
            <w:pPr>
              <w:pStyle w:val="TAH"/>
              <w:spacing w:before="20" w:after="20"/>
              <w:ind w:left="57" w:right="57"/>
              <w:jc w:val="left"/>
            </w:pPr>
            <w:r>
              <w:t>Comment</w:t>
            </w:r>
          </w:p>
        </w:tc>
      </w:tr>
      <w:tr w:rsidR="007A6F4E" w14:paraId="6AEE962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7FB5D4" w14:textId="2BDE5DFF" w:rsidR="007A6F4E" w:rsidRPr="004665E1" w:rsidRDefault="004665E1"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F6F555D" w14:textId="24A7B348" w:rsidR="007A6F4E" w:rsidRPr="009B18AE" w:rsidRDefault="003261E5" w:rsidP="00E1427D">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D2AB855" w14:textId="77777777" w:rsidR="007A6F4E" w:rsidRDefault="007A6F4E" w:rsidP="00E1427D">
            <w:pPr>
              <w:pStyle w:val="TAC"/>
              <w:spacing w:before="20" w:after="20"/>
              <w:ind w:left="57" w:right="57"/>
              <w:jc w:val="left"/>
              <w:rPr>
                <w:lang w:eastAsia="zh-CN"/>
              </w:rPr>
            </w:pPr>
          </w:p>
        </w:tc>
      </w:tr>
      <w:tr w:rsidR="00431667" w14:paraId="5E95F9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025690" w14:textId="0160DBB9"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ABFC5C8" w14:textId="3D171541" w:rsidR="00431667" w:rsidRDefault="00431667" w:rsidP="0043166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4A13399C" w14:textId="757C5007" w:rsidR="00431667" w:rsidRDefault="00431667" w:rsidP="00431667">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34"/>
            <w:r>
              <w:rPr>
                <w:lang w:eastAsia="zh-CN"/>
              </w:rPr>
              <w:t xml:space="preserve">That said, we assume configuring the PL reference signal via the PCI information </w:t>
            </w:r>
            <w:commentRangeEnd w:id="34"/>
            <w:r w:rsidR="004C01A8">
              <w:rPr>
                <w:rStyle w:val="CommentReference"/>
                <w:rFonts w:ascii="Times New Roman" w:hAnsi="Times New Roman"/>
              </w:rPr>
              <w:commentReference w:id="34"/>
            </w:r>
            <w:r>
              <w:rPr>
                <w:lang w:eastAsia="zh-CN"/>
              </w:rPr>
              <w:t xml:space="preserve">could be a better way: </w:t>
            </w:r>
            <w:commentRangeStart w:id="35"/>
            <w:r>
              <w:rPr>
                <w:lang w:eastAsia="zh-CN"/>
              </w:rPr>
              <w:t>The signal for PL reference is based on DL signal, so presumably it would be part of the UL+DL TCI state linking configuration where applicable.</w:t>
            </w:r>
            <w:commentRangeEnd w:id="35"/>
            <w:r w:rsidR="007B39E9">
              <w:rPr>
                <w:rStyle w:val="CommentReference"/>
                <w:rFonts w:ascii="Times New Roman" w:hAnsi="Times New Roman"/>
              </w:rPr>
              <w:commentReference w:id="35"/>
            </w:r>
          </w:p>
        </w:tc>
      </w:tr>
      <w:tr w:rsidR="00431667" w14:paraId="76663C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A8235B5" w14:textId="182104BC" w:rsidR="00431667" w:rsidRDefault="00974718"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305343BC" w14:textId="4C21DE67" w:rsidR="00431667" w:rsidRDefault="00974718"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55A5B1E" w14:textId="77777777" w:rsidR="00431667" w:rsidRDefault="00431667" w:rsidP="00431667">
            <w:pPr>
              <w:pStyle w:val="TAC"/>
              <w:spacing w:before="20" w:after="20"/>
              <w:ind w:left="57" w:right="57"/>
              <w:jc w:val="left"/>
              <w:rPr>
                <w:rFonts w:eastAsia="PMingLiU"/>
                <w:lang w:eastAsia="zh-TW"/>
              </w:rPr>
            </w:pPr>
          </w:p>
        </w:tc>
      </w:tr>
      <w:tr w:rsidR="00431667" w14:paraId="18F7A7B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3A594E"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880EFF6"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582760D" w14:textId="77777777" w:rsidR="00431667" w:rsidRDefault="00431667" w:rsidP="00431667">
            <w:pPr>
              <w:pStyle w:val="TAC"/>
              <w:spacing w:before="20" w:after="20"/>
              <w:ind w:left="57" w:right="57"/>
              <w:jc w:val="left"/>
              <w:rPr>
                <w:lang w:eastAsia="zh-CN"/>
              </w:rPr>
            </w:pPr>
          </w:p>
        </w:tc>
      </w:tr>
      <w:tr w:rsidR="00431667" w14:paraId="4649662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9ECE5"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321016"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A028C9" w14:textId="77777777" w:rsidR="00431667" w:rsidRDefault="00431667" w:rsidP="00431667">
            <w:pPr>
              <w:pStyle w:val="TAC"/>
              <w:spacing w:before="20" w:after="20"/>
              <w:ind w:left="57" w:right="57"/>
              <w:jc w:val="left"/>
              <w:rPr>
                <w:lang w:eastAsia="zh-CN"/>
              </w:rPr>
            </w:pPr>
          </w:p>
        </w:tc>
      </w:tr>
      <w:tr w:rsidR="00431667" w14:paraId="070386F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E1F7A3" w14:textId="77777777"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FE5E488"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17D17B7" w14:textId="77777777" w:rsidR="00431667" w:rsidRDefault="00431667" w:rsidP="00431667">
            <w:pPr>
              <w:pStyle w:val="TAC"/>
              <w:spacing w:before="20" w:after="20"/>
              <w:ind w:left="57" w:right="57"/>
              <w:jc w:val="left"/>
              <w:rPr>
                <w:lang w:val="en-US" w:eastAsia="zh-CN"/>
              </w:rPr>
            </w:pPr>
          </w:p>
        </w:tc>
      </w:tr>
      <w:tr w:rsidR="00431667" w14:paraId="364ADEC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5CC5FC"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B2426BE"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4EF2AD5" w14:textId="77777777" w:rsidR="00431667" w:rsidRDefault="00431667" w:rsidP="00431667">
            <w:pPr>
              <w:pStyle w:val="TAC"/>
              <w:spacing w:before="20" w:after="20"/>
              <w:ind w:left="57" w:right="57"/>
              <w:jc w:val="left"/>
              <w:rPr>
                <w:lang w:eastAsia="zh-CN"/>
              </w:rPr>
            </w:pPr>
          </w:p>
        </w:tc>
      </w:tr>
      <w:tr w:rsidR="00431667" w14:paraId="6B3950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5086D9"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5232E3"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176F247" w14:textId="77777777" w:rsidR="00431667" w:rsidRDefault="00431667" w:rsidP="00431667">
            <w:pPr>
              <w:pStyle w:val="TAC"/>
              <w:spacing w:before="20" w:after="20"/>
              <w:ind w:left="57" w:right="57"/>
              <w:jc w:val="left"/>
              <w:rPr>
                <w:lang w:eastAsia="zh-CN"/>
              </w:rPr>
            </w:pPr>
          </w:p>
        </w:tc>
      </w:tr>
      <w:tr w:rsidR="00431667" w14:paraId="7E81809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00C44" w14:textId="77777777"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2A33996" w14:textId="77777777"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3AE501C4" w14:textId="77777777" w:rsidR="00431667" w:rsidRDefault="00431667" w:rsidP="00431667">
            <w:pPr>
              <w:pStyle w:val="TAC"/>
              <w:spacing w:before="20" w:after="20"/>
              <w:ind w:left="57" w:right="57"/>
              <w:jc w:val="left"/>
              <w:rPr>
                <w:rFonts w:eastAsia="Malgun Gothic"/>
                <w:lang w:eastAsia="ko-KR"/>
              </w:rPr>
            </w:pPr>
          </w:p>
        </w:tc>
      </w:tr>
      <w:tr w:rsidR="00431667" w14:paraId="72AD9F2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2FDAA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BE42DC8"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BD27D4" w14:textId="77777777" w:rsidR="00431667" w:rsidRDefault="00431667" w:rsidP="00431667">
            <w:pPr>
              <w:pStyle w:val="TAC"/>
              <w:spacing w:before="20" w:after="20"/>
              <w:ind w:left="57" w:right="57"/>
              <w:jc w:val="left"/>
              <w:rPr>
                <w:lang w:eastAsia="zh-CN"/>
              </w:rPr>
            </w:pPr>
          </w:p>
        </w:tc>
      </w:tr>
      <w:tr w:rsidR="00431667" w14:paraId="1B2DAF2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F31F3"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EBF326"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4DBB14D" w14:textId="77777777" w:rsidR="00431667" w:rsidRDefault="00431667" w:rsidP="00431667">
            <w:pPr>
              <w:pStyle w:val="TAC"/>
              <w:spacing w:before="20" w:after="20"/>
              <w:ind w:left="57" w:right="57"/>
              <w:jc w:val="left"/>
              <w:rPr>
                <w:lang w:val="en-US" w:eastAsia="zh-CN"/>
              </w:rPr>
            </w:pPr>
          </w:p>
        </w:tc>
      </w:tr>
      <w:tr w:rsidR="00431667" w14:paraId="22F2D66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A5B014"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960D69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154B34" w14:textId="77777777" w:rsidR="00431667" w:rsidRDefault="00431667" w:rsidP="00431667">
            <w:pPr>
              <w:pStyle w:val="TAC"/>
              <w:spacing w:before="20" w:after="20"/>
              <w:ind w:left="57" w:right="57"/>
              <w:jc w:val="left"/>
              <w:rPr>
                <w:lang w:eastAsia="zh-CN"/>
              </w:rPr>
            </w:pPr>
          </w:p>
        </w:tc>
      </w:tr>
      <w:tr w:rsidR="00431667" w14:paraId="234AB7D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17A5A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B39C928"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E70228" w14:textId="77777777" w:rsidR="00431667" w:rsidRDefault="00431667" w:rsidP="00431667">
            <w:pPr>
              <w:pStyle w:val="TAC"/>
              <w:spacing w:before="20" w:after="20"/>
              <w:ind w:left="57" w:right="57"/>
              <w:jc w:val="left"/>
              <w:rPr>
                <w:lang w:eastAsia="zh-CN"/>
              </w:rPr>
            </w:pPr>
          </w:p>
        </w:tc>
      </w:tr>
      <w:tr w:rsidR="00431667" w14:paraId="49EAFBF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47B5799"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DC4DAB"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9C5EBB" w14:textId="77777777" w:rsidR="00431667" w:rsidRDefault="00431667" w:rsidP="00431667">
            <w:pPr>
              <w:pStyle w:val="TAC"/>
              <w:spacing w:before="20" w:after="20"/>
              <w:ind w:left="57" w:right="57"/>
              <w:jc w:val="left"/>
              <w:rPr>
                <w:lang w:eastAsia="zh-CN"/>
              </w:rPr>
            </w:pPr>
          </w:p>
        </w:tc>
      </w:tr>
      <w:tr w:rsidR="00431667" w14:paraId="4FF87A0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6D0BF8B" w14:textId="77777777"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15113A9" w14:textId="77777777"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E6BFDE8" w14:textId="77777777" w:rsidR="00431667" w:rsidRDefault="00431667" w:rsidP="00431667">
            <w:pPr>
              <w:pStyle w:val="TAC"/>
              <w:spacing w:before="20" w:after="20"/>
              <w:ind w:left="57" w:right="57"/>
              <w:jc w:val="left"/>
              <w:rPr>
                <w:lang w:eastAsia="zh-CN"/>
              </w:rPr>
            </w:pPr>
          </w:p>
        </w:tc>
      </w:tr>
      <w:tr w:rsidR="00431667" w14:paraId="3C04DE6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6D7892"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4B7245A"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0FA43B9" w14:textId="77777777" w:rsidR="00431667" w:rsidRDefault="00431667" w:rsidP="00431667">
            <w:pPr>
              <w:pStyle w:val="TAC"/>
              <w:spacing w:before="20" w:after="20"/>
              <w:ind w:left="57" w:right="57"/>
              <w:jc w:val="left"/>
              <w:rPr>
                <w:rFonts w:eastAsiaTheme="minorEastAsia"/>
                <w:lang w:eastAsia="ja-JP"/>
              </w:rPr>
            </w:pPr>
          </w:p>
        </w:tc>
      </w:tr>
      <w:tr w:rsidR="00431667" w14:paraId="7E9FD04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D61414"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CD0F3F"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1CE9E68" w14:textId="77777777" w:rsidR="00431667" w:rsidRDefault="00431667" w:rsidP="00431667">
            <w:pPr>
              <w:pStyle w:val="TAC"/>
              <w:spacing w:before="20" w:after="20"/>
              <w:ind w:left="57" w:right="57"/>
              <w:jc w:val="left"/>
              <w:rPr>
                <w:rFonts w:eastAsiaTheme="minorEastAsia"/>
                <w:lang w:eastAsia="ja-JP"/>
              </w:rPr>
            </w:pPr>
          </w:p>
        </w:tc>
      </w:tr>
    </w:tbl>
    <w:p w14:paraId="5406EF9D" w14:textId="77777777" w:rsidR="007A6F4E" w:rsidRDefault="007A6F4E" w:rsidP="007A6F4E">
      <w:pPr>
        <w:pStyle w:val="ListParagraph"/>
        <w:rPr>
          <w:lang w:val="fi-FI"/>
        </w:rPr>
      </w:pPr>
    </w:p>
    <w:p w14:paraId="29234B8E" w14:textId="77777777" w:rsidR="007A6F4E" w:rsidRDefault="007A6F4E" w:rsidP="007A6F4E"/>
    <w:p w14:paraId="2DBD217C" w14:textId="77777777" w:rsidR="007A6F4E" w:rsidRDefault="007A6F4E"/>
    <w:p w14:paraId="695C7B99" w14:textId="0B377238" w:rsidR="00FB4CA8" w:rsidRDefault="00FB4CA8" w:rsidP="00FB4CA8">
      <w:pPr>
        <w:pStyle w:val="Heading1"/>
      </w:pPr>
      <w:r>
        <w:t>3</w:t>
      </w:r>
      <w:r>
        <w:tab/>
      </w:r>
      <w:r w:rsidR="00E65B41">
        <w:t>mTRP</w:t>
      </w:r>
    </w:p>
    <w:p w14:paraId="692586C3" w14:textId="42A56A78" w:rsidR="00C16D15" w:rsidRPr="00C16D15" w:rsidRDefault="00216FD1" w:rsidP="00C16D15">
      <w:r>
        <w:t>Intermediate excel for mTRP can be found in:</w:t>
      </w:r>
    </w:p>
    <w:p w14:paraId="42C6708D" w14:textId="61AA43B5" w:rsidR="008F42AA" w:rsidRDefault="00EF2F34">
      <w:hyperlink r:id="rId25" w:history="1">
        <w:r w:rsidR="005A4612" w:rsidRPr="00A1160B">
          <w:rPr>
            <w:rStyle w:val="Hyperlink"/>
          </w:rPr>
          <w:t>https://www.3gpp.org/ftp/tsg_ran/WG1_RL1/TSGR1_107-e/Inbox/drafts/8.1.4/RRC</w:t>
        </w:r>
      </w:hyperlink>
    </w:p>
    <w:p w14:paraId="16CBC9AF" w14:textId="69F28F0A" w:rsidR="00411D28" w:rsidRDefault="00411D28" w:rsidP="00411D28">
      <w:r>
        <w:t>Document is based on the unofficial version RAN1#107-e_Rel-17_RRC FeMIMO-8.1.</w:t>
      </w:r>
      <w:r w:rsidR="003D0E38">
        <w:t>4_V01</w:t>
      </w:r>
      <w:r>
        <w:t xml:space="preserve">. </w:t>
      </w:r>
      <w:r w:rsidRPr="006E4556">
        <w:rPr>
          <w:i/>
          <w:iCs/>
        </w:rPr>
        <w:t xml:space="preserve">All conclusions are assumed tentative and to be updated based on any new input from RAN1. </w:t>
      </w:r>
    </w:p>
    <w:p w14:paraId="7B6D63FE" w14:textId="64F0635A" w:rsidR="005A4612" w:rsidRDefault="005A4612"/>
    <w:p w14:paraId="74AA02A9" w14:textId="77777777" w:rsidR="00944F00" w:rsidRDefault="00944F00" w:rsidP="00944F00">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AE5648" w14:paraId="4913E5E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E1427D">
            <w:pPr>
              <w:spacing w:after="0"/>
              <w:rPr>
                <w:rFonts w:ascii="Arial" w:hAnsi="Arial" w:cs="Arial"/>
                <w:b/>
                <w:bCs/>
                <w:u w:val="single"/>
              </w:rPr>
            </w:pPr>
            <w:r w:rsidRPr="00ED6124">
              <w:rPr>
                <w:rFonts w:ascii="Arial" w:hAnsi="Arial" w:cs="Arial"/>
                <w:b/>
                <w:bCs/>
              </w:rPr>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E1427D">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7A56CDAB" w14:textId="77777777" w:rsidR="00AE5648" w:rsidRDefault="00AE5648" w:rsidP="00E1427D">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E1427D">
            <w:pPr>
              <w:spacing w:after="0"/>
              <w:rPr>
                <w:rFonts w:ascii="Arial" w:hAnsi="Arial" w:cs="Arial"/>
                <w:b/>
                <w:bCs/>
                <w:u w:val="single"/>
              </w:rPr>
            </w:pPr>
            <w:r>
              <w:rPr>
                <w:rFonts w:ascii="Arial" w:hAnsi="Arial" w:cs="Arial"/>
                <w:b/>
                <w:bCs/>
                <w:u w:val="single"/>
              </w:rPr>
              <w:t>Comment</w:t>
            </w:r>
          </w:p>
        </w:tc>
      </w:tr>
      <w:tr w:rsidR="00AE5648" w14:paraId="154AF01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27CBA6D" w14:textId="77777777" w:rsidR="00AE5648" w:rsidRDefault="00AE5648" w:rsidP="00A3016D">
            <w:pPr>
              <w:spacing w:after="0" w:line="240" w:lineRule="auto"/>
              <w:rPr>
                <w:rFonts w:ascii="Arial" w:hAnsi="Arial" w:cs="Arial"/>
                <w:lang w:val="fi-FI" w:eastAsia="fi-FI"/>
              </w:rPr>
            </w:pPr>
            <w:r>
              <w:rPr>
                <w:rFonts w:ascii="Arial" w:hAnsi="Arial" w:cs="Arial"/>
              </w:rPr>
              <w:lastRenderedPageBreak/>
              <w:t xml:space="preserve">Two CMR groups </w:t>
            </w:r>
          </w:p>
          <w:p w14:paraId="1B679AAC" w14:textId="112D50FD" w:rsidR="00AE5648" w:rsidRDefault="00AE5648" w:rsidP="00A3016D">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8D783C1" w14:textId="5CAECFCF" w:rsidR="00AE5648" w:rsidRDefault="00AE5648" w:rsidP="00A3016D">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1EE63159" w14:textId="21FED2A9"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7FFFD994" w14:textId="5BFEA38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AE5648" w14:paraId="723FF8BE" w14:textId="77777777" w:rsidTr="00AE5648">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126101C" w14:textId="77777777" w:rsidR="00AE5648" w:rsidRDefault="00AE5648" w:rsidP="00A3016D">
            <w:pPr>
              <w:spacing w:after="0" w:line="240" w:lineRule="auto"/>
              <w:rPr>
                <w:rFonts w:ascii="Arial" w:hAnsi="Arial" w:cs="Arial"/>
                <w:lang w:val="fi-FI" w:eastAsia="fi-FI"/>
              </w:rPr>
            </w:pPr>
            <w:r>
              <w:rPr>
                <w:rFonts w:ascii="Arial" w:hAnsi="Arial" w:cs="Arial"/>
              </w:rPr>
              <w:t>N CMR pairs</w:t>
            </w:r>
          </w:p>
          <w:p w14:paraId="76E9566D" w14:textId="3BB2FC7C" w:rsidR="00AE5648" w:rsidRDefault="00AE5648" w:rsidP="00A3016D">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1C858164" w14:textId="74C97781" w:rsidR="00AE5648" w:rsidRDefault="00AE5648" w:rsidP="00A3016D">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48C19233" w14:textId="1FCB0C7C"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45128332" w14:textId="538D53E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752056AC" w14:textId="77777777" w:rsidR="00944F00" w:rsidRDefault="00944F00"/>
    <w:p w14:paraId="605A2FA8" w14:textId="78883E72" w:rsidR="00944F00" w:rsidRDefault="00E06905" w:rsidP="00944F00">
      <w:pPr>
        <w:rPr>
          <w:sz w:val="22"/>
        </w:rPr>
      </w:pPr>
      <w:r>
        <w:rPr>
          <w:sz w:val="22"/>
        </w:rPr>
        <w:t xml:space="preserve">Here is </w:t>
      </w:r>
      <w:r w:rsidR="004502A0">
        <w:rPr>
          <w:sz w:val="22"/>
        </w:rPr>
        <w:t xml:space="preserve">a </w:t>
      </w:r>
      <w:r>
        <w:rPr>
          <w:sz w:val="22"/>
        </w:rPr>
        <w:t xml:space="preserve">suggestion how to configure the two CMR groups </w:t>
      </w:r>
      <w:r w:rsidR="004502A0">
        <w:rPr>
          <w:sz w:val="22"/>
        </w:rPr>
        <w:t xml:space="preserve">and the CMR pairs </w:t>
      </w:r>
      <w:r>
        <w:rPr>
          <w:sz w:val="22"/>
        </w:rPr>
        <w:t>in an efficient way</w:t>
      </w:r>
      <w:r w:rsidR="00AE27D6">
        <w:rPr>
          <w:sz w:val="22"/>
        </w:rPr>
        <w:t xml:space="preserve">. Idea is to </w:t>
      </w:r>
      <w:r w:rsidR="00877134">
        <w:rPr>
          <w:sz w:val="22"/>
        </w:rPr>
        <w:t>mark first k1 resources of the NZP-CSI-RS set to belong to group 1 and the next k2 resources to belong to group 2</w:t>
      </w:r>
      <w:r w:rsidR="00D977BB">
        <w:rPr>
          <w:sz w:val="22"/>
        </w:rPr>
        <w:t xml:space="preserve">. Total number is limited to 8 as excel says. </w:t>
      </w:r>
      <w:r w:rsidR="006C50F6">
        <w:rPr>
          <w:sz w:val="22"/>
        </w:rPr>
        <w:t>Then a pairing IE selects NZP-CSI-RS from each group for pairing.</w:t>
      </w:r>
    </w:p>
    <w:p w14:paraId="516A63F9" w14:textId="09B2DD18" w:rsid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2DD8A4A2" w14:textId="6B309631" w:rsidR="009B725F"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41FED09C" w14:textId="77777777" w:rsidR="009B725F" w:rsidRPr="00192B75"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798A2D95" w14:textId="77777777" w:rsidR="00192B75" w:rsidRPr="00192B75" w:rsidRDefault="00192B75" w:rsidP="00192B75">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6" w:name="_Toc60777288"/>
      <w:bookmarkStart w:id="37" w:name="_Toc83740243"/>
      <w:r w:rsidRPr="00192B75">
        <w:rPr>
          <w:rFonts w:ascii="Arial" w:eastAsia="Times New Roman" w:hAnsi="Arial"/>
          <w:sz w:val="24"/>
          <w:lang w:eastAsia="ja-JP"/>
        </w:rPr>
        <w:t>–</w:t>
      </w:r>
      <w:r w:rsidRPr="00192B75">
        <w:rPr>
          <w:rFonts w:ascii="Arial" w:eastAsia="Times New Roman" w:hAnsi="Arial"/>
          <w:sz w:val="24"/>
          <w:lang w:eastAsia="ja-JP"/>
        </w:rPr>
        <w:tab/>
      </w:r>
      <w:r w:rsidRPr="00192B75">
        <w:rPr>
          <w:rFonts w:ascii="Arial" w:eastAsia="Times New Roman" w:hAnsi="Arial"/>
          <w:i/>
          <w:sz w:val="24"/>
          <w:lang w:eastAsia="ja-JP"/>
        </w:rPr>
        <w:t>NZP-CSI-RS-ResourceSet</w:t>
      </w:r>
      <w:bookmarkEnd w:id="36"/>
      <w:bookmarkEnd w:id="37"/>
    </w:p>
    <w:p w14:paraId="45039D1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r w:rsidRPr="00192B75">
        <w:rPr>
          <w:rFonts w:eastAsia="Times New Roman"/>
          <w:lang w:eastAsia="ja-JP"/>
        </w:rPr>
        <w:t xml:space="preserve">The IE </w:t>
      </w:r>
      <w:r w:rsidRPr="00192B75">
        <w:rPr>
          <w:rFonts w:eastAsia="Times New Roman"/>
          <w:i/>
          <w:lang w:eastAsia="ja-JP"/>
        </w:rPr>
        <w:t>NZP-CSI-RS-ResourceSet</w:t>
      </w:r>
      <w:r w:rsidRPr="00192B75">
        <w:rPr>
          <w:rFonts w:eastAsia="Times New Roman"/>
          <w:lang w:eastAsia="ja-JP"/>
        </w:rPr>
        <w:t xml:space="preserve"> is a set of Non-Zero-Power (NZP) CSI-RS resources (their IDs) and set-specific parameters.</w:t>
      </w:r>
    </w:p>
    <w:p w14:paraId="36ADA3C4" w14:textId="77777777" w:rsidR="00192B75" w:rsidRPr="00192B75" w:rsidRDefault="00192B75" w:rsidP="00192B7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192B75">
        <w:rPr>
          <w:rFonts w:ascii="Arial" w:eastAsia="Times New Roman" w:hAnsi="Arial"/>
          <w:b/>
          <w:i/>
          <w:lang w:eastAsia="ja-JP"/>
        </w:rPr>
        <w:t>NZP-CSI-RS-ResourceSet</w:t>
      </w:r>
      <w:r w:rsidRPr="00192B75">
        <w:rPr>
          <w:rFonts w:ascii="Arial" w:eastAsia="Times New Roman" w:hAnsi="Arial"/>
          <w:b/>
          <w:lang w:eastAsia="ja-JP"/>
        </w:rPr>
        <w:t xml:space="preserve"> information element</w:t>
      </w:r>
    </w:p>
    <w:p w14:paraId="3E706314"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ASN1START</w:t>
      </w:r>
    </w:p>
    <w:p w14:paraId="7895DE0A"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TAG-NZP-CSI-RS-RESOURCESET-START</w:t>
      </w:r>
    </w:p>
    <w:p w14:paraId="2874156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NZP-CSI-RS-ResourceSet ::=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p>
    <w:p w14:paraId="0866D0B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nzp-CSI-ResourceSetId               NZP-CSI-RS-ResourceSetId,</w:t>
      </w:r>
    </w:p>
    <w:p w14:paraId="6B62A9D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nzp-CSI-RS-Resources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993366"/>
          <w:sz w:val="16"/>
          <w:lang w:eastAsia="en-GB"/>
        </w:rPr>
        <w:t>SIZE</w:t>
      </w:r>
      <w:r w:rsidRPr="00192B75">
        <w:rPr>
          <w:rFonts w:ascii="Courier New" w:eastAsia="Times New Roman" w:hAnsi="Courier New"/>
          <w:noProof/>
          <w:sz w:val="16"/>
          <w:lang w:eastAsia="en-GB"/>
        </w:rPr>
        <w:t xml:space="preserve"> (1..maxNrofNZP-CSI-RS-ResourcesPerSet))</w:t>
      </w:r>
      <w:r w:rsidRPr="00192B75">
        <w:rPr>
          <w:rFonts w:ascii="Courier New" w:eastAsia="Times New Roman" w:hAnsi="Courier New"/>
          <w:noProof/>
          <w:color w:val="993366"/>
          <w:sz w:val="16"/>
          <w:lang w:eastAsia="en-GB"/>
        </w:rPr>
        <w:t xml:space="preserve"> OF</w:t>
      </w:r>
      <w:r w:rsidRPr="00192B75">
        <w:rPr>
          <w:rFonts w:ascii="Courier New" w:eastAsia="Times New Roman" w:hAnsi="Courier New"/>
          <w:noProof/>
          <w:sz w:val="16"/>
          <w:lang w:eastAsia="en-GB"/>
        </w:rPr>
        <w:t xml:space="preserve"> NZP-CSI-RS-ResourceId,</w:t>
      </w:r>
    </w:p>
    <w:p w14:paraId="431A8C60"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repetition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 on, off }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6C880EA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(0..6)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3AA7C77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trs-Info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{true}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R</w:t>
      </w:r>
    </w:p>
    <w:p w14:paraId="519CA235"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0107B40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1F9161A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aperiodicTriggeringOffset-r16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(0..31)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275C34F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FF0000"/>
          <w:sz w:val="16"/>
          <w:lang w:eastAsia="en-GB"/>
        </w:rPr>
        <w:t>,</w:t>
      </w:r>
    </w:p>
    <w:p w14:paraId="176898E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52C87CD4" w14:textId="735A7874" w:rsidR="00565DB9"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k1-r17                                INTEGER {1..7} </w:t>
      </w:r>
    </w:p>
    <w:p w14:paraId="70CBF5C5" w14:textId="6FA67699" w:rsidR="009B725F"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OPTIONAL,  -- Need R</w:t>
      </w:r>
    </w:p>
    <w:p w14:paraId="22BF65DF" w14:textId="660B6632" w:rsidR="00192B75" w:rsidRPr="00192B75"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00565DB9" w:rsidRPr="00192B75">
        <w:rPr>
          <w:rFonts w:ascii="Courier New" w:eastAsia="Times New Roman" w:hAnsi="Courier New"/>
          <w:noProof/>
          <w:color w:val="FF0000"/>
          <w:sz w:val="16"/>
          <w:lang w:eastAsia="en-GB"/>
        </w:rPr>
        <w:t>k</w:t>
      </w:r>
      <w:r w:rsidR="00565DB9">
        <w:rPr>
          <w:rFonts w:ascii="Courier New" w:eastAsia="Times New Roman" w:hAnsi="Courier New"/>
          <w:noProof/>
          <w:color w:val="FF0000"/>
          <w:sz w:val="16"/>
          <w:lang w:eastAsia="en-GB"/>
        </w:rPr>
        <w:t>2</w:t>
      </w:r>
      <w:r w:rsidR="00565DB9" w:rsidRPr="00192B75">
        <w:rPr>
          <w:rFonts w:ascii="Courier New" w:eastAsia="Times New Roman" w:hAnsi="Courier New"/>
          <w:noProof/>
          <w:color w:val="FF0000"/>
          <w:sz w:val="16"/>
          <w:lang w:eastAsia="en-GB"/>
        </w:rPr>
        <w:t>-r17                                INTEGER {1..7}</w:t>
      </w:r>
      <w:r w:rsidR="00192B75" w:rsidRPr="00192B75">
        <w:rPr>
          <w:rFonts w:ascii="Courier New" w:eastAsia="Times New Roman" w:hAnsi="Courier New"/>
          <w:noProof/>
          <w:color w:val="FF0000"/>
          <w:sz w:val="16"/>
          <w:lang w:eastAsia="en-GB"/>
        </w:rPr>
        <w:t xml:space="preserve">                                                         OPTIONAL,  -- Need R</w:t>
      </w:r>
    </w:p>
    <w:p w14:paraId="23B3ECD3" w14:textId="1F58DF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pair1OfNZP-CSI-RS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48911D73" w14:textId="1212F3D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pair2OfNZP-CSI-RS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0223AF3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2E05987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27B6CBA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lastRenderedPageBreak/>
        <w:t>}</w:t>
      </w:r>
    </w:p>
    <w:p w14:paraId="2AAF758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83D5853" w14:textId="333398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NZP-CSI-RS-Pairing</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 SEQUENCE {</w:t>
      </w:r>
    </w:p>
    <w:p w14:paraId="5472212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396F779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044BB73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w:t>
      </w:r>
    </w:p>
    <w:p w14:paraId="67BFBCBF"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B8E57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TAG-NZP-CSI-RS-RESOURCESET-STOP</w:t>
      </w:r>
    </w:p>
    <w:p w14:paraId="6D471C21"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ASN1STOP</w:t>
      </w:r>
    </w:p>
    <w:p w14:paraId="5C0F1666"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192B75" w:rsidRPr="00192B75" w14:paraId="75F44996" w14:textId="77777777" w:rsidTr="00192B75">
        <w:trPr>
          <w:trHeight w:val="198"/>
        </w:trPr>
        <w:tc>
          <w:tcPr>
            <w:tcW w:w="0" w:type="auto"/>
            <w:tcBorders>
              <w:top w:val="single" w:sz="4" w:space="0" w:color="auto"/>
              <w:left w:val="single" w:sz="4" w:space="0" w:color="auto"/>
              <w:bottom w:val="single" w:sz="4" w:space="0" w:color="auto"/>
              <w:right w:val="single" w:sz="4" w:space="0" w:color="auto"/>
            </w:tcBorders>
            <w:hideMark/>
          </w:tcPr>
          <w:p w14:paraId="49DB1CFF" w14:textId="77777777" w:rsidR="00192B75" w:rsidRPr="00192B75" w:rsidRDefault="00192B75" w:rsidP="00192B7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192B75">
              <w:rPr>
                <w:rFonts w:ascii="Arial" w:eastAsia="Times New Roman" w:hAnsi="Arial"/>
                <w:b/>
                <w:i/>
                <w:sz w:val="18"/>
                <w:szCs w:val="22"/>
                <w:lang w:eastAsia="sv-SE"/>
              </w:rPr>
              <w:t xml:space="preserve">NZP-CSI-RS-ResourceSet </w:t>
            </w:r>
            <w:r w:rsidRPr="00192B75">
              <w:rPr>
                <w:rFonts w:ascii="Arial" w:eastAsia="Times New Roman" w:hAnsi="Arial"/>
                <w:b/>
                <w:sz w:val="18"/>
                <w:szCs w:val="22"/>
                <w:lang w:eastAsia="sv-SE"/>
              </w:rPr>
              <w:t>field descriptions</w:t>
            </w:r>
          </w:p>
        </w:tc>
      </w:tr>
      <w:tr w:rsidR="00192B75" w:rsidRPr="00192B75" w14:paraId="44ED6D56" w14:textId="77777777" w:rsidTr="00192B75">
        <w:trPr>
          <w:trHeight w:val="1001"/>
        </w:trPr>
        <w:tc>
          <w:tcPr>
            <w:tcW w:w="0" w:type="auto"/>
            <w:tcBorders>
              <w:top w:val="single" w:sz="4" w:space="0" w:color="auto"/>
              <w:left w:val="single" w:sz="4" w:space="0" w:color="auto"/>
              <w:bottom w:val="single" w:sz="4" w:space="0" w:color="auto"/>
              <w:right w:val="single" w:sz="4" w:space="0" w:color="auto"/>
            </w:tcBorders>
            <w:hideMark/>
          </w:tcPr>
          <w:p w14:paraId="37B7EF5C"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aperiodicTriggeringOffset, aperiodicTriggeringOffset</w:t>
            </w:r>
            <w:r w:rsidRPr="00192B75">
              <w:rPr>
                <w:rFonts w:ascii="Arial" w:eastAsia="Times New Roman" w:hAnsi="Arial"/>
                <w:b/>
                <w:i/>
                <w:sz w:val="18"/>
                <w:szCs w:val="22"/>
                <w:lang w:eastAsia="ja-JP"/>
              </w:rPr>
              <w:t>-r16</w:t>
            </w:r>
          </w:p>
          <w:p w14:paraId="26667D9B"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sidRPr="00192B75">
              <w:rPr>
                <w:rFonts w:ascii="Arial" w:eastAsia="Times New Roman" w:hAnsi="Arial"/>
                <w:i/>
                <w:sz w:val="18"/>
                <w:szCs w:val="22"/>
                <w:lang w:eastAsia="sv-SE"/>
              </w:rPr>
              <w:t>aperiodicTriggeringOffset</w:t>
            </w:r>
            <w:r w:rsidRPr="00192B75">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192B75">
              <w:rPr>
                <w:rFonts w:ascii="Arial" w:eastAsia="Times New Roman" w:hAnsi="Arial"/>
                <w:i/>
                <w:sz w:val="18"/>
                <w:szCs w:val="22"/>
                <w:lang w:eastAsia="sv-SE"/>
              </w:rPr>
              <w:t>aperiodicTriggeringOffset</w:t>
            </w:r>
            <w:r w:rsidRPr="00192B75">
              <w:rPr>
                <w:rFonts w:ascii="Arial" w:eastAsia="Times New Roman" w:hAnsi="Arial"/>
                <w:i/>
                <w:sz w:val="18"/>
                <w:szCs w:val="22"/>
                <w:lang w:eastAsia="ja-JP"/>
              </w:rPr>
              <w:t>-r16</w:t>
            </w:r>
            <w:r w:rsidRPr="00192B75">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192B75" w:rsidRPr="00192B75" w14:paraId="6F02428E" w14:textId="77777777" w:rsidTr="00192B75">
        <w:trPr>
          <w:trHeight w:val="401"/>
        </w:trPr>
        <w:tc>
          <w:tcPr>
            <w:tcW w:w="0" w:type="auto"/>
            <w:tcBorders>
              <w:top w:val="single" w:sz="4" w:space="0" w:color="auto"/>
              <w:left w:val="single" w:sz="4" w:space="0" w:color="auto"/>
              <w:bottom w:val="single" w:sz="4" w:space="0" w:color="auto"/>
              <w:right w:val="single" w:sz="4" w:space="0" w:color="auto"/>
            </w:tcBorders>
          </w:tcPr>
          <w:p w14:paraId="638867C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sidRPr="00192B75">
              <w:rPr>
                <w:rFonts w:ascii="Arial" w:eastAsia="Times New Roman" w:hAnsi="Arial"/>
                <w:b/>
                <w:i/>
                <w:color w:val="FF0000"/>
                <w:sz w:val="18"/>
                <w:szCs w:val="22"/>
                <w:lang w:eastAsia="sv-SE"/>
              </w:rPr>
              <w:t xml:space="preserve">NZP-CSI-RS-Pairing  </w:t>
            </w:r>
          </w:p>
          <w:p w14:paraId="030196C9" w14:textId="1F8A1BC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sidRPr="00192B75">
              <w:rPr>
                <w:rFonts w:ascii="Arial" w:eastAsia="Times New Roman" w:hAnsi="Arial"/>
                <w:bCs/>
                <w:iCs/>
                <w:color w:val="FF0000"/>
                <w:sz w:val="18"/>
                <w:szCs w:val="22"/>
                <w:lang w:eastAsia="sv-SE"/>
              </w:rPr>
              <w:t>A pair of NZP CSI-RS resources</w:t>
            </w:r>
            <w:r w:rsidR="00A072D2">
              <w:rPr>
                <w:rFonts w:ascii="Arial" w:eastAsia="Times New Roman" w:hAnsi="Arial"/>
                <w:bCs/>
                <w:iCs/>
                <w:color w:val="FF0000"/>
                <w:sz w:val="18"/>
                <w:szCs w:val="22"/>
                <w:lang w:eastAsia="sv-SE"/>
              </w:rPr>
              <w:t>. In one pair, one resource</w:t>
            </w:r>
            <w:r w:rsidR="00C51046">
              <w:rPr>
                <w:rFonts w:ascii="Arial" w:eastAsia="Times New Roman" w:hAnsi="Arial"/>
                <w:bCs/>
                <w:iCs/>
                <w:color w:val="FF0000"/>
                <w:sz w:val="18"/>
                <w:szCs w:val="22"/>
                <w:lang w:eastAsia="sv-SE"/>
              </w:rPr>
              <w:t xml:space="preserve"> shall belong to group 1 and the other resource shall belong to group 2 as configured by k1 and k2</w:t>
            </w:r>
            <w:r w:rsidR="00676612">
              <w:rPr>
                <w:rFonts w:ascii="Arial" w:eastAsia="Times New Roman" w:hAnsi="Arial"/>
                <w:bCs/>
                <w:iCs/>
                <w:color w:val="FF0000"/>
                <w:sz w:val="18"/>
                <w:szCs w:val="22"/>
                <w:lang w:eastAsia="sv-SE"/>
              </w:rPr>
              <w:t>.</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r w:rsidR="00192B75" w:rsidRPr="00192B75" w14:paraId="3ACC1889" w14:textId="77777777" w:rsidTr="00192B75">
        <w:trPr>
          <w:trHeight w:val="600"/>
        </w:trPr>
        <w:tc>
          <w:tcPr>
            <w:tcW w:w="0" w:type="auto"/>
            <w:tcBorders>
              <w:top w:val="single" w:sz="4" w:space="0" w:color="auto"/>
              <w:left w:val="single" w:sz="4" w:space="0" w:color="auto"/>
              <w:bottom w:val="single" w:sz="4" w:space="0" w:color="auto"/>
              <w:right w:val="single" w:sz="4" w:space="0" w:color="auto"/>
            </w:tcBorders>
            <w:hideMark/>
          </w:tcPr>
          <w:p w14:paraId="44C041DE"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nzp-CSI-RS-Resources</w:t>
            </w:r>
          </w:p>
          <w:p w14:paraId="1EABAB01" w14:textId="45F11EFF"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sidRPr="00192B75">
              <w:rPr>
                <w:rFonts w:ascii="Arial" w:eastAsia="Times New Roman" w:hAnsi="Arial"/>
                <w:color w:val="FF0000"/>
                <w:sz w:val="18"/>
                <w:szCs w:val="22"/>
                <w:lang w:eastAsia="sv-SE"/>
              </w:rPr>
              <w:t xml:space="preserve">First k1 resources belong to group 1 </w:t>
            </w:r>
            <w:r w:rsidR="00F93D8B">
              <w:rPr>
                <w:rFonts w:ascii="Arial" w:eastAsia="Times New Roman" w:hAnsi="Arial"/>
                <w:color w:val="FF0000"/>
                <w:sz w:val="18"/>
                <w:szCs w:val="22"/>
                <w:lang w:eastAsia="sv-SE"/>
              </w:rPr>
              <w:t>and the following k2 belong to group 2</w:t>
            </w:r>
            <w:r w:rsidR="004D2719">
              <w:rPr>
                <w:rFonts w:ascii="Arial" w:eastAsia="Times New Roman" w:hAnsi="Arial"/>
                <w:color w:val="FF0000"/>
                <w:sz w:val="18"/>
                <w:szCs w:val="22"/>
                <w:lang w:eastAsia="sv-SE"/>
              </w:rPr>
              <w:t xml:space="preserve">. Maximum total number in in group1 and group 2 is 8 </w:t>
            </w:r>
            <w:r w:rsidRPr="00192B75">
              <w:rPr>
                <w:rFonts w:ascii="Arial" w:eastAsia="Times New Roman" w:hAnsi="Arial"/>
                <w:color w:val="FF0000"/>
                <w:sz w:val="18"/>
                <w:szCs w:val="22"/>
                <w:lang w:eastAsia="sv-SE"/>
              </w:rPr>
              <w:t>(see TS 38.214 [19], clause xx)</w:t>
            </w:r>
          </w:p>
        </w:tc>
      </w:tr>
      <w:tr w:rsidR="00192B75" w:rsidRPr="00192B75" w14:paraId="76DE9591" w14:textId="77777777" w:rsidTr="00192B75">
        <w:trPr>
          <w:trHeight w:val="802"/>
        </w:trPr>
        <w:tc>
          <w:tcPr>
            <w:tcW w:w="0" w:type="auto"/>
            <w:tcBorders>
              <w:top w:val="single" w:sz="4" w:space="0" w:color="auto"/>
              <w:left w:val="single" w:sz="4" w:space="0" w:color="auto"/>
              <w:bottom w:val="single" w:sz="4" w:space="0" w:color="auto"/>
              <w:right w:val="single" w:sz="4" w:space="0" w:color="auto"/>
            </w:tcBorders>
            <w:hideMark/>
          </w:tcPr>
          <w:p w14:paraId="42D60B1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repetition</w:t>
            </w:r>
          </w:p>
          <w:p w14:paraId="2873A06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whether repetition is on/off. If the field is set to </w:t>
            </w:r>
            <w:r w:rsidRPr="00192B75">
              <w:rPr>
                <w:rFonts w:ascii="Arial" w:eastAsia="Times New Roman" w:hAnsi="Arial"/>
                <w:i/>
                <w:sz w:val="18"/>
                <w:szCs w:val="22"/>
                <w:lang w:eastAsia="sv-SE"/>
              </w:rPr>
              <w:t>off</w:t>
            </w:r>
            <w:r w:rsidRPr="00192B75">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192B75">
              <w:rPr>
                <w:rFonts w:ascii="Arial" w:eastAsia="Times New Roman" w:hAnsi="Arial"/>
                <w:i/>
                <w:sz w:val="18"/>
                <w:szCs w:val="22"/>
                <w:lang w:eastAsia="sv-SE"/>
              </w:rPr>
              <w:t>CSI-ReportConfig</w:t>
            </w:r>
            <w:r w:rsidRPr="00192B75">
              <w:rPr>
                <w:rFonts w:ascii="Arial" w:eastAsia="Times New Roman" w:hAnsi="Arial"/>
                <w:sz w:val="18"/>
                <w:szCs w:val="22"/>
                <w:lang w:eastAsia="sv-SE"/>
              </w:rPr>
              <w:t xml:space="preserve"> with report of L1 RSRP, L1 SINR or "no report".</w:t>
            </w:r>
          </w:p>
        </w:tc>
      </w:tr>
      <w:tr w:rsidR="00192B75" w:rsidRPr="00192B75" w14:paraId="1EEF4652" w14:textId="77777777" w:rsidTr="00192B75">
        <w:trPr>
          <w:trHeight w:val="597"/>
        </w:trPr>
        <w:tc>
          <w:tcPr>
            <w:tcW w:w="0" w:type="auto"/>
            <w:tcBorders>
              <w:top w:val="single" w:sz="4" w:space="0" w:color="auto"/>
              <w:left w:val="single" w:sz="4" w:space="0" w:color="auto"/>
              <w:bottom w:val="single" w:sz="4" w:space="0" w:color="auto"/>
              <w:right w:val="single" w:sz="4" w:space="0" w:color="auto"/>
            </w:tcBorders>
            <w:hideMark/>
          </w:tcPr>
          <w:p w14:paraId="541CD44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trs-Info</w:t>
            </w:r>
          </w:p>
          <w:p w14:paraId="7109C59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sidRPr="00192B75">
              <w:rPr>
                <w:rFonts w:ascii="Arial" w:eastAsia="Times New Roman" w:hAnsi="Arial"/>
                <w:i/>
                <w:sz w:val="18"/>
                <w:szCs w:val="22"/>
                <w:lang w:eastAsia="sv-SE"/>
              </w:rPr>
              <w:t>false</w:t>
            </w:r>
            <w:r w:rsidRPr="00192B75">
              <w:rPr>
                <w:rFonts w:ascii="Arial" w:eastAsia="Times New Roman" w:hAnsi="Arial"/>
                <w:sz w:val="18"/>
                <w:szCs w:val="22"/>
                <w:lang w:eastAsia="sv-SE"/>
              </w:rPr>
              <w:t xml:space="preserve"> (see TS 38.214 [19], clause 5.2.2.3.1).</w:t>
            </w:r>
          </w:p>
        </w:tc>
      </w:tr>
    </w:tbl>
    <w:p w14:paraId="5C697E7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490539B1" w14:textId="133FE9D2" w:rsidR="00E06905" w:rsidRDefault="00E06905" w:rsidP="00944F00">
      <w:pPr>
        <w:rPr>
          <w:sz w:val="22"/>
        </w:rPr>
      </w:pPr>
    </w:p>
    <w:p w14:paraId="15F9CFDE" w14:textId="77777777" w:rsidR="00E06905" w:rsidRDefault="00E06905" w:rsidP="00944F00">
      <w:pPr>
        <w:rPr>
          <w:sz w:val="22"/>
        </w:rPr>
      </w:pPr>
    </w:p>
    <w:p w14:paraId="7EE33D02" w14:textId="4216BB66" w:rsidR="00944F00" w:rsidRPr="00E36FF2" w:rsidRDefault="00944F00" w:rsidP="00944F00">
      <w:pPr>
        <w:rPr>
          <w:b/>
          <w:bCs/>
        </w:rPr>
      </w:pPr>
      <w:r w:rsidRPr="00E36FF2">
        <w:rPr>
          <w:b/>
          <w:bCs/>
        </w:rPr>
        <w:t>Q1</w:t>
      </w:r>
      <w:r>
        <w:rPr>
          <w:b/>
          <w:bCs/>
        </w:rPr>
        <w:t>3</w:t>
      </w:r>
      <w:r w:rsidRPr="00E36FF2">
        <w:rPr>
          <w:b/>
          <w:bCs/>
        </w:rPr>
        <w:t xml:space="preserve">: Do companies agree </w:t>
      </w:r>
      <w:r>
        <w:rPr>
          <w:b/>
          <w:bCs/>
        </w:rPr>
        <w:t>to make RAN2 decision</w:t>
      </w:r>
      <w:r w:rsidRPr="00E36FF2">
        <w:rPr>
          <w:b/>
          <w:bCs/>
        </w:rPr>
        <w:t xml:space="preserve"> </w:t>
      </w:r>
      <w:r w:rsidR="00192B75">
        <w:rPr>
          <w:b/>
          <w:bCs/>
        </w:rPr>
        <w:t xml:space="preserve">of the above ASN1 </w:t>
      </w:r>
      <w:r w:rsidR="006C50F6">
        <w:rPr>
          <w:b/>
          <w:bCs/>
        </w:rPr>
        <w:t xml:space="preserve">principle </w:t>
      </w:r>
      <w:r w:rsidR="0010712F">
        <w:rPr>
          <w:b/>
          <w:bCs/>
        </w:rPr>
        <w:t>for configuring CMR groups and CMR pairs</w:t>
      </w:r>
      <w:r w:rsidRPr="00E36FF2">
        <w:rPr>
          <w:b/>
          <w:bCs/>
        </w:rPr>
        <w:t>?</w:t>
      </w:r>
      <w:r w:rsidR="0010712F">
        <w:rPr>
          <w:b/>
          <w:bCs/>
        </w:rPr>
        <w:t xml:space="preserve"> (FFS final ASN1 review)</w:t>
      </w:r>
    </w:p>
    <w:p w14:paraId="6EA87507" w14:textId="77777777" w:rsidR="00944F00" w:rsidRDefault="00944F00" w:rsidP="00944F00"/>
    <w:p w14:paraId="4F9E7EC2" w14:textId="77777777" w:rsidR="00944F00" w:rsidRPr="003D7544" w:rsidRDefault="00944F00" w:rsidP="00944F0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944F00" w14:paraId="40D1EF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E1427D">
            <w:pPr>
              <w:pStyle w:val="TAH"/>
              <w:spacing w:before="20" w:after="20"/>
              <w:ind w:left="57" w:right="57"/>
              <w:jc w:val="left"/>
            </w:pPr>
            <w:r>
              <w:t>Comment</w:t>
            </w:r>
          </w:p>
        </w:tc>
      </w:tr>
      <w:tr w:rsidR="00944F00" w14:paraId="733E3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CC04E9" w14:textId="5806F623" w:rsidR="00944F00" w:rsidRPr="00E2767A" w:rsidRDefault="00E2767A" w:rsidP="00E1427D">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3DE533EA" w14:textId="5AE77039" w:rsidR="00944F00" w:rsidRPr="00E2767A" w:rsidRDefault="00E2767A"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E1427D">
            <w:pPr>
              <w:pStyle w:val="TAC"/>
              <w:spacing w:before="20" w:after="20"/>
              <w:ind w:left="57" w:right="57"/>
              <w:jc w:val="left"/>
              <w:rPr>
                <w:lang w:eastAsia="zh-CN"/>
              </w:rPr>
            </w:pPr>
          </w:p>
        </w:tc>
      </w:tr>
      <w:tr w:rsidR="00431667" w14:paraId="37DAEC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CD19A7" w14:textId="61F01DF3"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B5DFE80" w14:textId="53B9ECE3" w:rsidR="00431667" w:rsidRDefault="00431667" w:rsidP="00431667">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1EC192BD" w14:textId="77777777" w:rsidR="00431667" w:rsidRDefault="00431667" w:rsidP="00431667">
            <w:pPr>
              <w:pStyle w:val="TAC"/>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38"/>
            <w:r>
              <w:rPr>
                <w:lang w:eastAsia="zh-CN"/>
              </w:rPr>
              <w:t>see below for our proposal .</w:t>
            </w:r>
            <w:commentRangeEnd w:id="38"/>
            <w:r w:rsidR="00E42D82">
              <w:rPr>
                <w:rStyle w:val="CommentReference"/>
                <w:rFonts w:ascii="Times New Roman" w:hAnsi="Times New Roman"/>
              </w:rPr>
              <w:commentReference w:id="38"/>
            </w:r>
          </w:p>
          <w:p w14:paraId="03272113" w14:textId="77777777" w:rsidR="00431667" w:rsidRDefault="00431667" w:rsidP="00431667">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0F2C832A" w14:textId="77777777" w:rsidR="00431667" w:rsidRDefault="00431667" w:rsidP="00431667">
            <w:pPr>
              <w:pStyle w:val="TAC"/>
              <w:spacing w:before="20" w:after="20"/>
              <w:ind w:left="57" w:right="57"/>
              <w:jc w:val="left"/>
              <w:rPr>
                <w:lang w:eastAsia="zh-CN"/>
              </w:rPr>
            </w:pPr>
            <w:r>
              <w:rPr>
                <w:lang w:eastAsia="zh-CN"/>
              </w:rPr>
              <w:t>Below shows an example ASN.1 with both of the above:</w:t>
            </w:r>
          </w:p>
          <w:p w14:paraId="39B08AA6"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w:t>
            </w:r>
          </w:p>
          <w:p w14:paraId="44C3C91D"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cmrGrouping-r17                       CMR-Group-r17                          OPTIONAL,  -- Need R</w:t>
            </w:r>
          </w:p>
          <w:p w14:paraId="260729F7"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cmrPairList-r17                       SEQUENCE (SIZE 1..2)) OF CMR-Pair-r17  OPTIONAL,  -- Need R</w:t>
            </w:r>
          </w:p>
          <w:p w14:paraId="7BE1A6B1"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w:t>
            </w:r>
          </w:p>
          <w:p w14:paraId="1AC4DCD3"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0D583C55"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0D0F4CC4"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CMR-Pair-r17  ::= SEQUENCE {</w:t>
            </w:r>
          </w:p>
          <w:p w14:paraId="1F00C469"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pairElement1                         NZP-CSI-RS-ResourceId,</w:t>
            </w:r>
          </w:p>
          <w:p w14:paraId="7B7BB560"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pairElement2                         NZP-CSI-RS-ResourceId</w:t>
            </w:r>
          </w:p>
          <w:p w14:paraId="53EA1DC8"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57856FE0"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3521C5A2"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CMR-Pair-r17  ::= SEQUENCE {</w:t>
            </w:r>
          </w:p>
          <w:p w14:paraId="6BA7A8D9"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k1-r17                         INTEGER (1..7),</w:t>
            </w:r>
          </w:p>
          <w:p w14:paraId="1A05743C"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k2-r17                         INTEGER (1..7)</w:t>
            </w:r>
          </w:p>
          <w:p w14:paraId="5E48EEBF"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2EFC0422"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153751AA" w14:textId="77777777" w:rsidR="00431667" w:rsidRDefault="00431667" w:rsidP="00431667"/>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431667" w:rsidRPr="00192B75" w14:paraId="06CDAB01" w14:textId="77777777" w:rsidTr="001B6F5C">
              <w:trPr>
                <w:trHeight w:val="401"/>
              </w:trPr>
              <w:tc>
                <w:tcPr>
                  <w:tcW w:w="6770" w:type="dxa"/>
                  <w:tcBorders>
                    <w:top w:val="single" w:sz="4" w:space="0" w:color="auto"/>
                    <w:left w:val="single" w:sz="4" w:space="0" w:color="auto"/>
                    <w:bottom w:val="single" w:sz="4" w:space="0" w:color="auto"/>
                    <w:right w:val="single" w:sz="4" w:space="0" w:color="auto"/>
                  </w:tcBorders>
                </w:tcPr>
                <w:p w14:paraId="06449AE9"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10F7A04F"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w:t>
                  </w:r>
                  <w:r w:rsidRPr="00192B75">
                    <w:rPr>
                      <w:rFonts w:ascii="Arial" w:eastAsia="Times New Roman" w:hAnsi="Arial"/>
                      <w:bCs/>
                      <w:iCs/>
                      <w:color w:val="FF0000"/>
                      <w:sz w:val="18"/>
                      <w:szCs w:val="22"/>
                      <w:lang w:eastAsia="sv-SE"/>
                    </w:rPr>
                    <w:t>pair</w:t>
                  </w:r>
                  <w:r>
                    <w:rPr>
                      <w:rFonts w:ascii="Arial" w:eastAsia="Times New Roman" w:hAnsi="Arial"/>
                      <w:bCs/>
                      <w:iCs/>
                      <w:color w:val="FF0000"/>
                      <w:sz w:val="18"/>
                      <w:szCs w:val="22"/>
                      <w:lang w:eastAsia="sv-SE"/>
                    </w:rPr>
                    <w:t>ed</w:t>
                  </w:r>
                  <w:r w:rsidRPr="00192B75">
                    <w:rPr>
                      <w:rFonts w:ascii="Arial" w:eastAsia="Times New Roman" w:hAnsi="Arial"/>
                      <w:bCs/>
                      <w:iCs/>
                      <w:color w:val="FF0000"/>
                      <w:sz w:val="18"/>
                      <w:szCs w:val="22"/>
                      <w:lang w:eastAsia="sv-SE"/>
                    </w:rPr>
                    <w:t xml:space="preserve"> of NZP CSI-RS resources</w:t>
                  </w:r>
                  <w:r>
                    <w:rPr>
                      <w:rFonts w:ascii="Arial" w:eastAsia="Times New Roman" w:hAnsi="Arial"/>
                      <w:bCs/>
                      <w:iCs/>
                      <w:color w:val="FF0000"/>
                      <w:sz w:val="18"/>
                      <w:szCs w:val="22"/>
                      <w:lang w:eastAsia="sv-SE"/>
                    </w:rPr>
                    <w:t xml:space="preserve"> belonging to different CMR groups, as defined in </w:t>
                  </w:r>
                  <w:r w:rsidRPr="00192B75">
                    <w:rPr>
                      <w:rFonts w:ascii="Arial" w:eastAsia="Times New Roman" w:hAnsi="Arial"/>
                      <w:color w:val="FF0000"/>
                      <w:sz w:val="18"/>
                      <w:szCs w:val="22"/>
                      <w:lang w:eastAsia="sv-SE"/>
                    </w:rPr>
                    <w:t>TS 38.214 [19], clause xx</w:t>
                  </w:r>
                  <w:r>
                    <w:rPr>
                      <w:rFonts w:ascii="Arial" w:eastAsia="Times New Roman" w:hAnsi="Arial"/>
                      <w:color w:val="FF0000"/>
                      <w:sz w:val="18"/>
                      <w:szCs w:val="22"/>
                      <w:lang w:eastAsia="sv-SE"/>
                    </w:rPr>
                    <w:t>.</w:t>
                  </w:r>
                </w:p>
              </w:tc>
            </w:tr>
            <w:tr w:rsidR="00431667" w:rsidRPr="002B5CE1" w14:paraId="288328B6" w14:textId="77777777" w:rsidTr="001B6F5C">
              <w:trPr>
                <w:trHeight w:val="600"/>
              </w:trPr>
              <w:tc>
                <w:tcPr>
                  <w:tcW w:w="6770" w:type="dxa"/>
                  <w:tcBorders>
                    <w:top w:val="single" w:sz="4" w:space="0" w:color="auto"/>
                    <w:left w:val="single" w:sz="4" w:space="0" w:color="auto"/>
                    <w:bottom w:val="single" w:sz="4" w:space="0" w:color="auto"/>
                    <w:right w:val="single" w:sz="4" w:space="0" w:color="auto"/>
                  </w:tcBorders>
                  <w:hideMark/>
                </w:tcPr>
                <w:p w14:paraId="1B25F099" w14:textId="77777777" w:rsidR="00431667" w:rsidRPr="002B5CE1"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sidRPr="002B5CE1">
                    <w:rPr>
                      <w:rFonts w:ascii="Arial" w:eastAsia="Times New Roman" w:hAnsi="Arial"/>
                      <w:b/>
                      <w:i/>
                      <w:color w:val="FF0000"/>
                      <w:sz w:val="18"/>
                      <w:szCs w:val="22"/>
                      <w:lang w:eastAsia="sv-SE"/>
                    </w:rPr>
                    <w:t>cmrGrouping</w:t>
                  </w:r>
                </w:p>
                <w:p w14:paraId="198BF001" w14:textId="77777777" w:rsidR="00431667" w:rsidRPr="002B5CE1"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sidRPr="002B5CE1">
                    <w:rPr>
                      <w:rFonts w:ascii="Arial" w:eastAsia="Times New Roman" w:hAnsi="Arial"/>
                      <w:color w:val="FF0000"/>
                      <w:sz w:val="18"/>
                      <w:szCs w:val="22"/>
                      <w:lang w:eastAsia="sv-SE"/>
                    </w:rPr>
                    <w:t>Defines which NZP-CSI-RS-Resources belong to a CMR group. The value 0 in the bit string indicates the correspo</w:t>
                  </w:r>
                  <w:r>
                    <w:rPr>
                      <w:rFonts w:ascii="Arial" w:eastAsia="Times New Roman" w:hAnsi="Arial"/>
                      <w:color w:val="FF0000"/>
                      <w:sz w:val="18"/>
                      <w:szCs w:val="22"/>
                      <w:lang w:eastAsia="sv-SE"/>
                    </w:rPr>
                    <w:t>n</w:t>
                  </w:r>
                  <w:r w:rsidRPr="002B5CE1">
                    <w:rPr>
                      <w:rFonts w:ascii="Arial" w:eastAsia="Times New Roman" w:hAnsi="Arial"/>
                      <w:color w:val="FF0000"/>
                      <w:sz w:val="18"/>
                      <w:szCs w:val="22"/>
                      <w:lang w:eastAsia="sv-SE"/>
                    </w:rPr>
                    <w:t xml:space="preserve">ding CSI-RS resource within </w:t>
                  </w:r>
                  <w:r w:rsidRPr="002B5CE1">
                    <w:rPr>
                      <w:rFonts w:ascii="Arial" w:eastAsia="Times New Roman" w:hAnsi="Arial"/>
                      <w:i/>
                      <w:iCs/>
                      <w:color w:val="FF0000"/>
                      <w:sz w:val="18"/>
                      <w:szCs w:val="22"/>
                      <w:lang w:eastAsia="sv-SE"/>
                    </w:rPr>
                    <w:t>nzp-CSI-RS-Resources</w:t>
                  </w:r>
                  <w:r w:rsidRPr="002B5CE1">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4ABD997F" w14:textId="77777777" w:rsidR="00431667" w:rsidRDefault="00431667" w:rsidP="00431667"/>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431667" w:rsidRPr="002B5CE1" w14:paraId="7F727856" w14:textId="77777777" w:rsidTr="001B6F5C">
              <w:trPr>
                <w:trHeight w:val="198"/>
              </w:trPr>
              <w:tc>
                <w:tcPr>
                  <w:tcW w:w="6770" w:type="dxa"/>
                  <w:tcBorders>
                    <w:top w:val="single" w:sz="4" w:space="0" w:color="auto"/>
                    <w:left w:val="single" w:sz="4" w:space="0" w:color="auto"/>
                    <w:bottom w:val="single" w:sz="4" w:space="0" w:color="auto"/>
                    <w:right w:val="single" w:sz="4" w:space="0" w:color="auto"/>
                  </w:tcBorders>
                  <w:hideMark/>
                </w:tcPr>
                <w:p w14:paraId="66B66CA2" w14:textId="77777777" w:rsidR="00431667" w:rsidRPr="002B5CE1" w:rsidRDefault="00431667" w:rsidP="00431667">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sidRPr="002B5CE1">
                    <w:rPr>
                      <w:rFonts w:ascii="Arial" w:eastAsia="Times New Roman" w:hAnsi="Arial"/>
                      <w:b/>
                      <w:i/>
                      <w:color w:val="FF0000"/>
                      <w:sz w:val="18"/>
                      <w:szCs w:val="22"/>
                      <w:lang w:eastAsia="sv-SE"/>
                    </w:rPr>
                    <w:t xml:space="preserve">CMR-Pair </w:t>
                  </w:r>
                  <w:r w:rsidRPr="002B5CE1">
                    <w:rPr>
                      <w:rFonts w:ascii="Arial" w:eastAsia="Times New Roman" w:hAnsi="Arial"/>
                      <w:b/>
                      <w:color w:val="FF0000"/>
                      <w:sz w:val="18"/>
                      <w:szCs w:val="22"/>
                      <w:lang w:eastAsia="sv-SE"/>
                    </w:rPr>
                    <w:t>field descriptions</w:t>
                  </w:r>
                </w:p>
              </w:tc>
            </w:tr>
            <w:tr w:rsidR="00431667" w:rsidRPr="00192B75" w14:paraId="1EB8CDC0" w14:textId="77777777" w:rsidTr="001B6F5C">
              <w:trPr>
                <w:trHeight w:val="401"/>
              </w:trPr>
              <w:tc>
                <w:tcPr>
                  <w:tcW w:w="6770" w:type="dxa"/>
                  <w:tcBorders>
                    <w:top w:val="single" w:sz="4" w:space="0" w:color="auto"/>
                    <w:left w:val="single" w:sz="4" w:space="0" w:color="auto"/>
                    <w:bottom w:val="single" w:sz="4" w:space="0" w:color="auto"/>
                    <w:right w:val="single" w:sz="4" w:space="0" w:color="auto"/>
                  </w:tcBorders>
                </w:tcPr>
                <w:p w14:paraId="657F7440"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659BA293"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w:t>
                  </w:r>
                  <w:r w:rsidRPr="00192B75">
                    <w:rPr>
                      <w:rFonts w:ascii="Arial" w:eastAsia="Times New Roman" w:hAnsi="Arial"/>
                      <w:bCs/>
                      <w:iCs/>
                      <w:color w:val="FF0000"/>
                      <w:sz w:val="18"/>
                      <w:szCs w:val="22"/>
                      <w:lang w:eastAsia="sv-SE"/>
                    </w:rPr>
                    <w:t>pair</w:t>
                  </w:r>
                  <w:r>
                    <w:rPr>
                      <w:rFonts w:ascii="Arial" w:eastAsia="Times New Roman" w:hAnsi="Arial"/>
                      <w:bCs/>
                      <w:iCs/>
                      <w:color w:val="FF0000"/>
                      <w:sz w:val="18"/>
                      <w:szCs w:val="22"/>
                      <w:lang w:eastAsia="sv-SE"/>
                    </w:rPr>
                    <w:t>ed</w:t>
                  </w:r>
                  <w:r w:rsidRPr="00192B75">
                    <w:rPr>
                      <w:rFonts w:ascii="Arial" w:eastAsia="Times New Roman" w:hAnsi="Arial"/>
                      <w:bCs/>
                      <w:iCs/>
                      <w:color w:val="FF0000"/>
                      <w:sz w:val="18"/>
                      <w:szCs w:val="22"/>
                      <w:lang w:eastAsia="sv-SE"/>
                    </w:rPr>
                    <w:t xml:space="preserve"> of NZP CSI-RS resources</w:t>
                  </w:r>
                  <w:r>
                    <w:rPr>
                      <w:rFonts w:ascii="Arial" w:eastAsia="Times New Roman" w:hAnsi="Arial"/>
                      <w:bCs/>
                      <w:iCs/>
                      <w:color w:val="FF0000"/>
                      <w:sz w:val="18"/>
                      <w:szCs w:val="22"/>
                      <w:lang w:eastAsia="sv-SE"/>
                    </w:rPr>
                    <w:t xml:space="preserve"> belonging to different CMR groups. The CSI-RS indicated by the field </w:t>
                  </w:r>
                  <w:r w:rsidRPr="002B5CE1">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sidRPr="002B5CE1">
                    <w:rPr>
                      <w:rFonts w:ascii="Arial" w:eastAsia="Times New Roman" w:hAnsi="Arial"/>
                      <w:bCs/>
                      <w:i/>
                      <w:color w:val="FF0000"/>
                      <w:sz w:val="18"/>
                      <w:szCs w:val="22"/>
                      <w:lang w:eastAsia="sv-SE"/>
                    </w:rPr>
                    <w:t>cmrGrouping</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bl>
          <w:p w14:paraId="32BA0B41" w14:textId="77777777" w:rsidR="00431667" w:rsidRDefault="00431667" w:rsidP="00431667">
            <w:pPr>
              <w:pStyle w:val="TAC"/>
              <w:spacing w:before="20" w:after="20"/>
              <w:ind w:left="57" w:right="57"/>
              <w:jc w:val="left"/>
              <w:rPr>
                <w:lang w:eastAsia="zh-CN"/>
              </w:rPr>
            </w:pPr>
          </w:p>
          <w:p w14:paraId="1FF93E62" w14:textId="77777777" w:rsidR="00431667" w:rsidRDefault="00431667" w:rsidP="00431667">
            <w:pPr>
              <w:pStyle w:val="TAC"/>
              <w:spacing w:before="20" w:after="20"/>
              <w:ind w:left="57" w:right="57"/>
              <w:jc w:val="left"/>
              <w:rPr>
                <w:lang w:eastAsia="zh-CN"/>
              </w:rPr>
            </w:pPr>
          </w:p>
        </w:tc>
      </w:tr>
      <w:tr w:rsidR="00431667" w14:paraId="25BDB47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BC2F78" w14:textId="4D7AE475" w:rsidR="00431667" w:rsidRDefault="0061396A"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276001D" w14:textId="4D86D530" w:rsidR="00431667" w:rsidRDefault="0061396A"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3EF1322" w14:textId="77777777" w:rsidR="00431667" w:rsidRDefault="00431667" w:rsidP="00431667">
            <w:pPr>
              <w:pStyle w:val="TAC"/>
              <w:spacing w:before="20" w:after="20"/>
              <w:ind w:left="57" w:right="57"/>
              <w:jc w:val="left"/>
              <w:rPr>
                <w:rFonts w:eastAsia="PMingLiU"/>
                <w:lang w:eastAsia="zh-TW"/>
              </w:rPr>
            </w:pPr>
          </w:p>
        </w:tc>
      </w:tr>
      <w:tr w:rsidR="00431667" w14:paraId="797BFBC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C17DD7"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0592ED"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3E23E46" w14:textId="77777777" w:rsidR="00431667" w:rsidRDefault="00431667" w:rsidP="00431667">
            <w:pPr>
              <w:pStyle w:val="TAC"/>
              <w:spacing w:before="20" w:after="20"/>
              <w:ind w:left="57" w:right="57"/>
              <w:jc w:val="left"/>
              <w:rPr>
                <w:lang w:eastAsia="zh-CN"/>
              </w:rPr>
            </w:pPr>
          </w:p>
        </w:tc>
      </w:tr>
      <w:tr w:rsidR="00431667" w14:paraId="5F9788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765D1B"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BDE929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ABD858" w14:textId="77777777" w:rsidR="00431667" w:rsidRDefault="00431667" w:rsidP="00431667">
            <w:pPr>
              <w:pStyle w:val="TAC"/>
              <w:spacing w:before="20" w:after="20"/>
              <w:ind w:left="57" w:right="57"/>
              <w:jc w:val="left"/>
              <w:rPr>
                <w:lang w:eastAsia="zh-CN"/>
              </w:rPr>
            </w:pPr>
          </w:p>
        </w:tc>
      </w:tr>
      <w:tr w:rsidR="00431667" w14:paraId="56663CB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4D2902" w14:textId="77777777"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22B0A37"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3CDAD" w14:textId="77777777" w:rsidR="00431667" w:rsidRDefault="00431667" w:rsidP="00431667">
            <w:pPr>
              <w:pStyle w:val="TAC"/>
              <w:spacing w:before="20" w:after="20"/>
              <w:ind w:left="57" w:right="57"/>
              <w:jc w:val="left"/>
              <w:rPr>
                <w:lang w:val="en-US" w:eastAsia="zh-CN"/>
              </w:rPr>
            </w:pPr>
          </w:p>
        </w:tc>
      </w:tr>
      <w:tr w:rsidR="00431667" w14:paraId="124C76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3319C9"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0F26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1171EE" w14:textId="77777777" w:rsidR="00431667" w:rsidRDefault="00431667" w:rsidP="00431667">
            <w:pPr>
              <w:pStyle w:val="TAC"/>
              <w:spacing w:before="20" w:after="20"/>
              <w:ind w:left="57" w:right="57"/>
              <w:jc w:val="left"/>
              <w:rPr>
                <w:lang w:eastAsia="zh-CN"/>
              </w:rPr>
            </w:pPr>
          </w:p>
        </w:tc>
      </w:tr>
      <w:tr w:rsidR="00431667" w14:paraId="2FC16A3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6FB6B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C03A41"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87B1EB" w14:textId="77777777" w:rsidR="00431667" w:rsidRDefault="00431667" w:rsidP="00431667">
            <w:pPr>
              <w:pStyle w:val="TAC"/>
              <w:spacing w:before="20" w:after="20"/>
              <w:ind w:left="57" w:right="57"/>
              <w:jc w:val="left"/>
              <w:rPr>
                <w:lang w:eastAsia="zh-CN"/>
              </w:rPr>
            </w:pPr>
          </w:p>
        </w:tc>
      </w:tr>
      <w:tr w:rsidR="00431667" w14:paraId="00608DD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3FA99" w14:textId="77777777"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B8191C7" w14:textId="77777777"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4C2631A" w14:textId="77777777" w:rsidR="00431667" w:rsidRDefault="00431667" w:rsidP="00431667">
            <w:pPr>
              <w:pStyle w:val="TAC"/>
              <w:spacing w:before="20" w:after="20"/>
              <w:ind w:left="57" w:right="57"/>
              <w:jc w:val="left"/>
              <w:rPr>
                <w:rFonts w:eastAsia="Malgun Gothic"/>
                <w:lang w:eastAsia="ko-KR"/>
              </w:rPr>
            </w:pPr>
          </w:p>
        </w:tc>
      </w:tr>
      <w:tr w:rsidR="00431667" w14:paraId="2521634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2DA60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947343B"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BABB3E7" w14:textId="77777777" w:rsidR="00431667" w:rsidRDefault="00431667" w:rsidP="00431667">
            <w:pPr>
              <w:pStyle w:val="TAC"/>
              <w:spacing w:before="20" w:after="20"/>
              <w:ind w:left="57" w:right="57"/>
              <w:jc w:val="left"/>
              <w:rPr>
                <w:lang w:eastAsia="zh-CN"/>
              </w:rPr>
            </w:pPr>
          </w:p>
        </w:tc>
      </w:tr>
      <w:tr w:rsidR="00431667" w14:paraId="535818B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E9B99D"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827F51"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25B4AFA" w14:textId="77777777" w:rsidR="00431667" w:rsidRDefault="00431667" w:rsidP="00431667">
            <w:pPr>
              <w:pStyle w:val="TAC"/>
              <w:spacing w:before="20" w:after="20"/>
              <w:ind w:left="57" w:right="57"/>
              <w:jc w:val="left"/>
              <w:rPr>
                <w:lang w:val="en-US" w:eastAsia="zh-CN"/>
              </w:rPr>
            </w:pPr>
          </w:p>
        </w:tc>
      </w:tr>
      <w:tr w:rsidR="00431667" w14:paraId="33F773F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B9BBCF"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66FA65"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6A0DAD2" w14:textId="77777777" w:rsidR="00431667" w:rsidRDefault="00431667" w:rsidP="00431667">
            <w:pPr>
              <w:pStyle w:val="TAC"/>
              <w:spacing w:before="20" w:after="20"/>
              <w:ind w:left="57" w:right="57"/>
              <w:jc w:val="left"/>
              <w:rPr>
                <w:lang w:eastAsia="zh-CN"/>
              </w:rPr>
            </w:pPr>
          </w:p>
        </w:tc>
      </w:tr>
      <w:tr w:rsidR="00431667" w14:paraId="387ABC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27D39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DED4F6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40BEC72" w14:textId="77777777" w:rsidR="00431667" w:rsidRDefault="00431667" w:rsidP="00431667">
            <w:pPr>
              <w:pStyle w:val="TAC"/>
              <w:spacing w:before="20" w:after="20"/>
              <w:ind w:left="57" w:right="57"/>
              <w:jc w:val="left"/>
              <w:rPr>
                <w:lang w:eastAsia="zh-CN"/>
              </w:rPr>
            </w:pPr>
          </w:p>
        </w:tc>
      </w:tr>
      <w:tr w:rsidR="00431667" w14:paraId="5447D0D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AF0FC3"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FC9E1A"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4A4BBA" w14:textId="77777777" w:rsidR="00431667" w:rsidRDefault="00431667" w:rsidP="00431667">
            <w:pPr>
              <w:pStyle w:val="TAC"/>
              <w:spacing w:before="20" w:after="20"/>
              <w:ind w:left="57" w:right="57"/>
              <w:jc w:val="left"/>
              <w:rPr>
                <w:lang w:eastAsia="zh-CN"/>
              </w:rPr>
            </w:pPr>
          </w:p>
        </w:tc>
      </w:tr>
      <w:tr w:rsidR="00431667" w14:paraId="105D25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3EA1A" w14:textId="77777777"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6D8CD0D" w14:textId="77777777"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63F2AE4" w14:textId="77777777" w:rsidR="00431667" w:rsidRDefault="00431667" w:rsidP="00431667">
            <w:pPr>
              <w:pStyle w:val="TAC"/>
              <w:spacing w:before="20" w:after="20"/>
              <w:ind w:left="57" w:right="57"/>
              <w:jc w:val="left"/>
              <w:rPr>
                <w:lang w:eastAsia="zh-CN"/>
              </w:rPr>
            </w:pPr>
          </w:p>
        </w:tc>
      </w:tr>
      <w:tr w:rsidR="00431667" w14:paraId="16B010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06239DC"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3528F3B"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14D89E7" w14:textId="77777777" w:rsidR="00431667" w:rsidRDefault="00431667" w:rsidP="00431667">
            <w:pPr>
              <w:pStyle w:val="TAC"/>
              <w:spacing w:before="20" w:after="20"/>
              <w:ind w:left="57" w:right="57"/>
              <w:jc w:val="left"/>
              <w:rPr>
                <w:rFonts w:eastAsiaTheme="minorEastAsia"/>
                <w:lang w:eastAsia="ja-JP"/>
              </w:rPr>
            </w:pPr>
          </w:p>
        </w:tc>
      </w:tr>
      <w:tr w:rsidR="00431667" w14:paraId="171260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7A9C52"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9CBE519"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20B026" w14:textId="77777777" w:rsidR="00431667" w:rsidRDefault="00431667" w:rsidP="00431667">
            <w:pPr>
              <w:pStyle w:val="TAC"/>
              <w:spacing w:before="20" w:after="20"/>
              <w:ind w:left="57" w:right="57"/>
              <w:jc w:val="left"/>
              <w:rPr>
                <w:rFonts w:eastAsiaTheme="minorEastAsia"/>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6EC445F8" w14:textId="4FEAAF90" w:rsidR="009F577C" w:rsidRDefault="00112A30">
      <w:r>
        <w:t xml:space="preserve">There are two more parameters related to codebookconfig </w:t>
      </w:r>
      <w:r w:rsidR="007E41D2">
        <w:t xml:space="preserve">where it states up to RAN2 for a specific aspect. It is suggested these are discussed later after </w:t>
      </w:r>
      <w:r w:rsidR="00720891">
        <w:t xml:space="preserve">other CB related parameters from </w:t>
      </w:r>
      <w:r w:rsidR="007E41D2">
        <w:t>official parameter excel</w:t>
      </w:r>
      <w:r w:rsidR="00720891">
        <w:t xml:space="preserve"> are implemented.</w:t>
      </w:r>
    </w:p>
    <w:p w14:paraId="4EFB3A96" w14:textId="77777777" w:rsidR="001268A9" w:rsidRDefault="001268A9" w:rsidP="001268A9"/>
    <w:p w14:paraId="17037D0A" w14:textId="77777777" w:rsidR="001268A9" w:rsidRDefault="001268A9" w:rsidP="001268A9">
      <w:pPr>
        <w:pStyle w:val="Heading1"/>
      </w:pPr>
      <w:r>
        <w:t>6</w:t>
      </w:r>
      <w:r>
        <w:tab/>
        <w:t>Conclusion</w:t>
      </w:r>
    </w:p>
    <w:p w14:paraId="71CEFB7B" w14:textId="754A0878" w:rsidR="001268A9" w:rsidRDefault="00720891" w:rsidP="001268A9">
      <w:r>
        <w:rPr>
          <w:b/>
          <w:bCs/>
        </w:rPr>
        <w:t>TBA</w:t>
      </w:r>
    </w:p>
    <w:p w14:paraId="2C9290B3" w14:textId="509E2947" w:rsidR="001268A9" w:rsidRDefault="001268A9" w:rsidP="001268A9">
      <w:pPr>
        <w:pStyle w:val="Heading1"/>
      </w:pPr>
      <w:r>
        <w:t>6</w:t>
      </w:r>
      <w:r>
        <w:tab/>
        <w:t>Appendix</w:t>
      </w:r>
    </w:p>
    <w:p w14:paraId="07AA1F97" w14:textId="5EA271EA" w:rsidR="008F42AA" w:rsidRDefault="008F42AA" w:rsidP="00EF0AA0"/>
    <w:p w14:paraId="18F91825" w14:textId="33DDDE6F" w:rsidR="001268A9" w:rsidRDefault="001268A9" w:rsidP="00EF0AA0">
      <w:r>
        <w:t>RAN2 agreements</w:t>
      </w:r>
    </w:p>
    <w:p w14:paraId="638BFB8D" w14:textId="77777777" w:rsidR="001268A9" w:rsidRDefault="001268A9" w:rsidP="001268A9"/>
    <w:p w14:paraId="0C3E354E" w14:textId="77777777" w:rsidR="001268A9" w:rsidRDefault="00EF2F34" w:rsidP="001268A9">
      <w:pPr>
        <w:pStyle w:val="Doc-title"/>
      </w:pPr>
      <w:hyperlink r:id="rId26" w:tooltip="D:Documents3GPPtsg_ranWG2TSGR2_116-eDocsR2-2110666.zip" w:history="1">
        <w:r w:rsidR="001268A9" w:rsidRPr="00257A97">
          <w:rPr>
            <w:rStyle w:val="Hyperlink"/>
          </w:rPr>
          <w:t>R2-2110666</w:t>
        </w:r>
      </w:hyperlink>
      <w:r w:rsidR="001268A9">
        <w:tab/>
        <w:t>Running RRC CR for FeMIMO Rel-17</w:t>
      </w:r>
      <w:r w:rsidR="001268A9">
        <w:tab/>
        <w:t>Ericsson</w:t>
      </w:r>
      <w:r w:rsidR="001268A9">
        <w:tab/>
        <w:t>draftCR</w:t>
      </w:r>
      <w:r w:rsidR="001268A9">
        <w:tab/>
        <w:t>Rel-16</w:t>
      </w:r>
      <w:r w:rsidR="001268A9">
        <w:tab/>
        <w:t>38.331</w:t>
      </w:r>
      <w:r w:rsidR="001268A9">
        <w:tab/>
        <w:t>16.6.0</w:t>
      </w:r>
      <w:r w:rsidR="001268A9">
        <w:tab/>
        <w:t>NR_feMIMO-Core</w:t>
      </w:r>
    </w:p>
    <w:p w14:paraId="498FA616" w14:textId="77777777" w:rsidR="001268A9" w:rsidRDefault="001268A9" w:rsidP="001268A9">
      <w:pPr>
        <w:pStyle w:val="Agreement"/>
        <w:tabs>
          <w:tab w:val="num" w:pos="1620"/>
        </w:tabs>
        <w:spacing w:line="240" w:lineRule="auto"/>
        <w:jc w:val="left"/>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EF2F34" w:rsidP="001268A9">
      <w:pPr>
        <w:pStyle w:val="Doc-title"/>
      </w:pPr>
      <w:hyperlink r:id="rId27" w:tooltip="D:Documents3GPPtsg_ranWG2TSGR2_116-eDocsR2-2110960.zip" w:history="1">
        <w:r w:rsidR="001268A9" w:rsidRPr="00257A97">
          <w:rPr>
            <w:rStyle w:val="Hyperlink"/>
          </w:rPr>
          <w:t>R2-2110960</w:t>
        </w:r>
      </w:hyperlink>
      <w:r w:rsidR="001268A9">
        <w:tab/>
        <w:t>MAC Running CR for Rel-17 feMIMO</w:t>
      </w:r>
      <w:r w:rsidR="001268A9">
        <w:tab/>
        <w:t>Samsung</w:t>
      </w:r>
      <w:r w:rsidR="001268A9">
        <w:tab/>
        <w:t>draftCR</w:t>
      </w:r>
      <w:r w:rsidR="001268A9">
        <w:tab/>
        <w:t>Rel-17</w:t>
      </w:r>
      <w:r w:rsidR="001268A9">
        <w:tab/>
        <w:t>38.321</w:t>
      </w:r>
      <w:r w:rsidR="001268A9">
        <w:tab/>
        <w:t>16.6.0</w:t>
      </w:r>
      <w:r w:rsidR="001268A9">
        <w:tab/>
        <w:t>B</w:t>
      </w:r>
      <w:r w:rsidR="001268A9">
        <w:tab/>
        <w:t>NR_feMIMO-Core</w:t>
      </w:r>
      <w:r w:rsidR="001268A9">
        <w:tab/>
        <w:t>Late</w:t>
      </w:r>
    </w:p>
    <w:p w14:paraId="4E3F471C" w14:textId="77777777" w:rsidR="001268A9" w:rsidRPr="00FF249E" w:rsidRDefault="001268A9" w:rsidP="001268A9">
      <w:pPr>
        <w:pStyle w:val="Agreement"/>
        <w:tabs>
          <w:tab w:val="num" w:pos="1620"/>
        </w:tabs>
        <w:spacing w:line="240" w:lineRule="auto"/>
        <w:jc w:val="left"/>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RAN2 impacts of inter-cell beam mgmt</w:t>
      </w:r>
    </w:p>
    <w:p w14:paraId="6DEBAE5D" w14:textId="77777777" w:rsidR="001268A9" w:rsidRDefault="00EF2F34" w:rsidP="001268A9">
      <w:pPr>
        <w:pStyle w:val="Doc-title"/>
      </w:pPr>
      <w:hyperlink r:id="rId28" w:tooltip="D:Documents3GPPtsg_ranWG2TSGR2_116-eDocsR2-2110341.zip" w:history="1">
        <w:r w:rsidR="001268A9" w:rsidRPr="00257A97">
          <w:rPr>
            <w:rStyle w:val="Hyperlink"/>
          </w:rPr>
          <w:t>R2-2110341</w:t>
        </w:r>
      </w:hyperlink>
      <w:r w:rsidR="001268A9">
        <w:tab/>
        <w:t>On Rel-17 FeMIMO</w:t>
      </w:r>
      <w:r w:rsidR="001268A9">
        <w:tab/>
        <w:t>Ericsson</w:t>
      </w:r>
      <w:r w:rsidR="001268A9">
        <w:tab/>
        <w:t>discussion</w:t>
      </w:r>
      <w:r w:rsidR="001268A9">
        <w:tab/>
        <w:t>NR_feMIMO-Core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spacing w:line="240" w:lineRule="auto"/>
        <w:jc w:val="left"/>
        <w:rPr>
          <w:lang w:val="en-US"/>
        </w:rPr>
      </w:pPr>
      <w:r>
        <w:rPr>
          <w:lang w:val="en-US"/>
        </w:rPr>
        <w:t>[AT116-e][015][feMIMO] (Nokia [lead], Ericsson, vivo)</w:t>
      </w:r>
    </w:p>
    <w:p w14:paraId="586C2CCD" w14:textId="77777777" w:rsidR="001268A9" w:rsidRDefault="001268A9" w:rsidP="001268A9">
      <w:pPr>
        <w:pStyle w:val="EmailDiscussion2"/>
        <w:rPr>
          <w:lang w:val="en-US"/>
        </w:rPr>
      </w:pPr>
      <w:r>
        <w:rPr>
          <w:lang w:val="en-US"/>
        </w:rPr>
        <w:tab/>
        <w:t xml:space="preserve">Scope: On RAN1 LSes </w:t>
      </w:r>
      <w:hyperlink r:id="rId29" w:tooltip="D:Documents3GPPtsg_ranWG2TSGR2_116-eDocsR2-2111214.zip" w:history="1">
        <w:r w:rsidRPr="00257A97">
          <w:rPr>
            <w:rStyle w:val="Hyperlink"/>
            <w:lang w:val="en-US"/>
          </w:rPr>
          <w:t>R2-2111214</w:t>
        </w:r>
      </w:hyperlink>
      <w:r>
        <w:rPr>
          <w:lang w:val="en-US"/>
        </w:rPr>
        <w:t xml:space="preserve">, </w:t>
      </w:r>
      <w:hyperlink r:id="rId30" w:tooltip="D:Documents3GPPtsg_ranWG2TSGR2_116-eDocsR2-2111246.zip" w:history="1">
        <w:r w:rsidRPr="00257A97">
          <w:rPr>
            <w:rStyle w:val="Hyperlink"/>
            <w:lang w:val="en-US"/>
          </w:rPr>
          <w:t>R2-2111246</w:t>
        </w:r>
      </w:hyperlink>
      <w:r>
        <w:rPr>
          <w:lang w:val="en-US"/>
        </w:rPr>
        <w:t xml:space="preserve">, </w:t>
      </w:r>
      <w:hyperlink r:id="rId31"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rPr>
          <w:lang w:val="en-US"/>
        </w:rPr>
      </w:pPr>
      <w:r>
        <w:rPr>
          <w:lang w:val="en-US"/>
        </w:rPr>
        <w:tab/>
        <w:t>Intended outcome: Report</w:t>
      </w:r>
    </w:p>
    <w:p w14:paraId="10DACF87" w14:textId="77777777" w:rsidR="001268A9" w:rsidRDefault="001268A9" w:rsidP="001268A9">
      <w:pPr>
        <w:pStyle w:val="EmailDiscussion2"/>
        <w:rPr>
          <w:lang w:val="en-US"/>
        </w:rPr>
      </w:pPr>
      <w:r>
        <w:rPr>
          <w:lang w:val="en-US"/>
        </w:rPr>
        <w:lastRenderedPageBreak/>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spacing w:line="240" w:lineRule="auto"/>
        <w:jc w:val="left"/>
      </w:pPr>
      <w:r w:rsidRPr="00FF249E">
        <w:rPr>
          <w:bCs/>
        </w:rPr>
        <w:t>1a</w:t>
      </w:r>
      <w:r w:rsidRPr="00FF249E">
        <w:t xml:space="preserve">: RAN2 to use the </w:t>
      </w:r>
      <w:r w:rsidRPr="007B3DE2">
        <w:t>terminology "primary TRP (pTRP)" and "additional TRP (aTRP)"</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spacing w:line="240" w:lineRule="auto"/>
        <w:jc w:val="left"/>
      </w:pPr>
      <w:r w:rsidRPr="00FF249E">
        <w:rPr>
          <w:bCs/>
        </w:rPr>
        <w:t>1b:</w:t>
      </w:r>
      <w:r w:rsidRPr="00FF249E">
        <w:t xml:space="preserve"> RAN2 does not consider RLM for aTRP in Rel-17 work </w:t>
      </w:r>
    </w:p>
    <w:p w14:paraId="79440763" w14:textId="77777777" w:rsidR="001268A9" w:rsidRPr="00C77536" w:rsidRDefault="001268A9" w:rsidP="001268A9">
      <w:pPr>
        <w:pStyle w:val="Agreement"/>
        <w:tabs>
          <w:tab w:val="num" w:pos="1620"/>
        </w:tabs>
        <w:spacing w:line="240" w:lineRule="auto"/>
        <w:jc w:val="left"/>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spacing w:line="240" w:lineRule="auto"/>
        <w:jc w:val="left"/>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spacing w:line="240" w:lineRule="auto"/>
        <w:jc w:val="left"/>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spacing w:line="240" w:lineRule="auto"/>
        <w:jc w:val="left"/>
      </w:pPr>
      <w:r w:rsidRPr="00C77536">
        <w:rPr>
          <w:bCs/>
        </w:rPr>
        <w:t>3</w:t>
      </w:r>
      <w:r w:rsidRPr="00C77536">
        <w:t xml:space="preserve">: The RAN1 parameters for "MultiBeam" are only applicable to ICBM with unified TCI framework (i.e. not to mTRP). Discuss further in Stage-3 phase how the UL PC configuration parameters are defined. </w:t>
      </w:r>
    </w:p>
    <w:p w14:paraId="2DEF9EA8" w14:textId="77777777" w:rsidR="001268A9" w:rsidRPr="00C77536" w:rsidRDefault="001268A9" w:rsidP="001268A9">
      <w:pPr>
        <w:pStyle w:val="Agreement"/>
        <w:tabs>
          <w:tab w:val="num" w:pos="1620"/>
        </w:tabs>
        <w:spacing w:line="240" w:lineRule="auto"/>
        <w:jc w:val="left"/>
      </w:pPr>
      <w:r w:rsidRPr="00C77536">
        <w:rPr>
          <w:bCs/>
        </w:rPr>
        <w:t>4</w:t>
      </w:r>
      <w:r w:rsidRPr="00C77536">
        <w:t xml:space="preserve">: Rel-17 MPE configuration can be included in PHR-Config. Will ask R1 whether MPE information can apply to both ICBM and mTRP </w:t>
      </w:r>
    </w:p>
    <w:p w14:paraId="5CA66CF2" w14:textId="77777777" w:rsidR="001268A9" w:rsidRPr="007B3DE2" w:rsidRDefault="001268A9" w:rsidP="001268A9">
      <w:pPr>
        <w:pStyle w:val="Agreement"/>
        <w:tabs>
          <w:tab w:val="num" w:pos="1620"/>
        </w:tabs>
        <w:spacing w:line="240" w:lineRule="auto"/>
        <w:jc w:val="left"/>
      </w:pPr>
      <w:r w:rsidRPr="00C77536">
        <w:rPr>
          <w:bCs/>
        </w:rPr>
        <w:t>6</w:t>
      </w:r>
      <w:r w:rsidRPr="00C77536">
        <w:t>: RAN2 assumes "mTRP"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spacing w:line="240" w:lineRule="auto"/>
        <w:jc w:val="left"/>
      </w:pPr>
      <w:r w:rsidRPr="007B3DE2">
        <w:rPr>
          <w:bCs/>
        </w:rPr>
        <w:t>7</w:t>
      </w:r>
      <w:r w:rsidRPr="007B3DE2">
        <w:t>: RAN2 will use one RRC CR for the FeMIMO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rPr>
          <w:lang w:val="en-US"/>
        </w:rPr>
      </w:pPr>
    </w:p>
    <w:p w14:paraId="340780F1" w14:textId="77777777" w:rsidR="001268A9" w:rsidRDefault="001268A9" w:rsidP="001268A9">
      <w:pPr>
        <w:pStyle w:val="EmailDiscussion"/>
        <w:tabs>
          <w:tab w:val="num" w:pos="1619"/>
        </w:tabs>
        <w:spacing w:line="240" w:lineRule="auto"/>
        <w:jc w:val="left"/>
        <w:rPr>
          <w:lang w:val="en-US"/>
        </w:rPr>
      </w:pPr>
      <w:r>
        <w:rPr>
          <w:lang w:val="en-US"/>
        </w:rPr>
        <w:t>[AT116-e][016][feMIMO] MAC CE impacts (Samsung)</w:t>
      </w:r>
    </w:p>
    <w:p w14:paraId="1EEA7A04" w14:textId="77777777" w:rsidR="001268A9" w:rsidRDefault="001268A9" w:rsidP="001268A9">
      <w:pPr>
        <w:pStyle w:val="EmailDiscussion2"/>
        <w:rPr>
          <w:lang w:val="en-US"/>
        </w:rPr>
      </w:pPr>
      <w:r>
        <w:rPr>
          <w:lang w:val="en-US"/>
        </w:rPr>
        <w:tab/>
        <w:t xml:space="preserve">Scope: Based on </w:t>
      </w:r>
      <w:hyperlink r:id="rId32" w:tooltip="D:Documents3GPPtsg_ranWG2TSGR2_116-eDocsR2-2110962.zip" w:history="1">
        <w:r w:rsidRPr="00257A97">
          <w:rPr>
            <w:rStyle w:val="Hyperlink"/>
            <w:lang w:val="en-US"/>
          </w:rPr>
          <w:t>R2-2110962</w:t>
        </w:r>
      </w:hyperlink>
      <w:r>
        <w:rPr>
          <w:lang w:val="en-US"/>
        </w:rPr>
        <w:t xml:space="preserve">, </w:t>
      </w:r>
      <w:hyperlink r:id="rId33"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457A47A" w14:textId="77777777" w:rsidR="001268A9" w:rsidRDefault="001268A9" w:rsidP="001268A9">
      <w:pPr>
        <w:pStyle w:val="EmailDiscussion2"/>
        <w:rPr>
          <w:lang w:val="en-US"/>
        </w:rPr>
      </w:pPr>
      <w:r>
        <w:rPr>
          <w:lang w:val="en-US"/>
        </w:rPr>
        <w:tab/>
        <w:t>Intended outcome: Report</w:t>
      </w:r>
    </w:p>
    <w:p w14:paraId="514D9890" w14:textId="77777777" w:rsidR="001268A9" w:rsidRDefault="001268A9" w:rsidP="001268A9">
      <w:pPr>
        <w:pStyle w:val="EmailDiscussion2"/>
        <w:rPr>
          <w:lang w:val="en-US"/>
        </w:rPr>
      </w:pPr>
      <w:r>
        <w:rPr>
          <w:lang w:val="en-US"/>
        </w:rP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rPr>
          <w:lang w:val="en-US"/>
        </w:rPr>
      </w:pPr>
    </w:p>
    <w:p w14:paraId="1C0D1250" w14:textId="77777777" w:rsidR="001268A9" w:rsidRPr="00C228D5" w:rsidRDefault="001268A9" w:rsidP="001268A9">
      <w:pPr>
        <w:pStyle w:val="Agreement"/>
        <w:tabs>
          <w:tab w:val="num" w:pos="1620"/>
        </w:tabs>
        <w:spacing w:line="240" w:lineRule="auto"/>
        <w:jc w:val="lef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spacing w:line="240" w:lineRule="auto"/>
        <w:jc w:val="lef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spacing w:line="240" w:lineRule="auto"/>
        <w:jc w:val="lef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rPr>
          <w:lang w:val="en-US"/>
        </w:rPr>
      </w:pPr>
    </w:p>
    <w:p w14:paraId="2EA8CBC8" w14:textId="77777777" w:rsidR="001268A9" w:rsidRDefault="001268A9" w:rsidP="001268A9">
      <w:pPr>
        <w:pStyle w:val="EmailDiscussion"/>
        <w:tabs>
          <w:tab w:val="num" w:pos="1619"/>
        </w:tabs>
        <w:spacing w:line="240" w:lineRule="auto"/>
        <w:jc w:val="left"/>
        <w:rPr>
          <w:lang w:val="en-US"/>
        </w:rPr>
      </w:pPr>
      <w:r>
        <w:rPr>
          <w:lang w:val="en-US"/>
        </w:rPr>
        <w:t>[AT116-e][017][feMIMO] BFD BFR and Initial Running CRs (Samsung)</w:t>
      </w:r>
    </w:p>
    <w:p w14:paraId="1C9E95FE" w14:textId="77777777" w:rsidR="001268A9" w:rsidRDefault="001268A9" w:rsidP="001268A9">
      <w:pPr>
        <w:pStyle w:val="EmailDiscussion2"/>
        <w:rPr>
          <w:lang w:val="en-US"/>
        </w:rPr>
      </w:pPr>
      <w:r>
        <w:rPr>
          <w:lang w:val="en-US"/>
        </w:rPr>
        <w:tab/>
        <w:t xml:space="preserve">Scope: 1) Review the submitted Running CRs in </w:t>
      </w:r>
      <w:hyperlink r:id="rId34" w:tooltip="D:Documents3GPPtsg_ranWG2TSGR2_116-eDocsR2-2110666.zip" w:history="1">
        <w:r w:rsidRPr="00257A97">
          <w:rPr>
            <w:rStyle w:val="Hyperlink"/>
            <w:lang w:val="en-US"/>
          </w:rPr>
          <w:t>R2-2110666</w:t>
        </w:r>
      </w:hyperlink>
      <w:r>
        <w:rPr>
          <w:lang w:val="en-US"/>
        </w:rPr>
        <w:t xml:space="preserve"> (RRC) and </w:t>
      </w:r>
      <w:hyperlink r:id="rId35"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0AECFF0D" w14:textId="77777777" w:rsidR="001268A9" w:rsidRDefault="001268A9" w:rsidP="001268A9">
      <w:pPr>
        <w:pStyle w:val="EmailDiscussion2"/>
        <w:rPr>
          <w:lang w:val="en-US"/>
        </w:rPr>
      </w:pPr>
      <w:r>
        <w:rPr>
          <w:lang w:val="en-US"/>
        </w:rPr>
        <w:tab/>
        <w:t>Intended outcome: Report</w:t>
      </w:r>
    </w:p>
    <w:p w14:paraId="41015E07" w14:textId="77777777" w:rsidR="001268A9" w:rsidRDefault="001268A9" w:rsidP="001268A9">
      <w:pPr>
        <w:pStyle w:val="EmailDiscussion2"/>
        <w:rPr>
          <w:lang w:val="en-US"/>
        </w:rPr>
      </w:pPr>
      <w:r>
        <w:rPr>
          <w:lang w:val="en-US"/>
        </w:rPr>
        <w:tab/>
        <w:t>Deadline: W2 Wednesday.</w:t>
      </w:r>
    </w:p>
    <w:p w14:paraId="6C81173F" w14:textId="77777777" w:rsidR="001268A9" w:rsidRDefault="001268A9" w:rsidP="001268A9">
      <w:pPr>
        <w:pStyle w:val="EmailDiscussion2"/>
        <w:rPr>
          <w:lang w:val="en-US"/>
        </w:rPr>
      </w:pPr>
      <w:r>
        <w:rPr>
          <w:lang w:val="en-US"/>
        </w:rPr>
        <w:tab/>
        <w:t>CLOSED</w:t>
      </w:r>
    </w:p>
    <w:p w14:paraId="2F65AA86" w14:textId="77777777" w:rsidR="001268A9" w:rsidRDefault="001268A9" w:rsidP="001268A9"/>
    <w:p w14:paraId="6A4B9A0A" w14:textId="77777777" w:rsidR="001268A9" w:rsidRDefault="001268A9" w:rsidP="001268A9">
      <w:pPr>
        <w:pStyle w:val="Doc-text2"/>
        <w:rPr>
          <w:lang w:val="en-US"/>
        </w:rPr>
      </w:pPr>
    </w:p>
    <w:p w14:paraId="716156C9" w14:textId="77777777" w:rsidR="001268A9" w:rsidRDefault="001268A9" w:rsidP="001268A9">
      <w:pPr>
        <w:pStyle w:val="Agreement"/>
        <w:tabs>
          <w:tab w:val="num" w:pos="1620"/>
        </w:tabs>
        <w:spacing w:line="240" w:lineRule="auto"/>
        <w:jc w:val="left"/>
        <w:rPr>
          <w:lang w:val="en-US"/>
        </w:rPr>
      </w:pPr>
      <w:r>
        <w:rPr>
          <w:lang w:val="en-US"/>
        </w:rPr>
        <w:t xml:space="preserve">All green-marked proposals are agreed, see below. For Running CR endorsement see R2-2110666 and R2-2110960. </w:t>
      </w:r>
    </w:p>
    <w:p w14:paraId="3E4B3F1A" w14:textId="77777777" w:rsidR="001268A9" w:rsidRDefault="001268A9" w:rsidP="001268A9">
      <w:pPr>
        <w:pStyle w:val="Doc-text2"/>
        <w:rPr>
          <w:lang w:val="en-US"/>
        </w:rPr>
      </w:pPr>
    </w:p>
    <w:p w14:paraId="67C0997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spacing w:line="240" w:lineRule="auto"/>
        <w:jc w:val="lef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spacing w:line="240" w:lineRule="auto"/>
        <w:jc w:val="left"/>
      </w:pPr>
      <w:r w:rsidRPr="008441C0">
        <w:t>Both truncated and non-truncated enhanced BFR MAC CE are supported.</w:t>
      </w:r>
    </w:p>
    <w:p w14:paraId="11DA9F27" w14:textId="77777777" w:rsidR="001268A9" w:rsidRPr="00A368B2" w:rsidRDefault="001268A9" w:rsidP="001268A9">
      <w:pPr>
        <w:pStyle w:val="Agreement"/>
        <w:tabs>
          <w:tab w:val="num" w:pos="1620"/>
        </w:tabs>
        <w:spacing w:line="240" w:lineRule="auto"/>
        <w:jc w:val="lef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B184F7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3D5E1F0E"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SCell configured with multiple TRPs, SR can be triggered irrespective of whether beam failure is detected on one or both TRPs of SCell.</w:t>
      </w:r>
    </w:p>
    <w:p w14:paraId="7228CFBA"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SpCell configured with multiple TRPs, SR can be triggered if beam failure is detected on only one TRP of SpCell.</w:t>
      </w:r>
    </w:p>
    <w:p w14:paraId="22B6080F" w14:textId="77777777" w:rsidR="001268A9" w:rsidRPr="008441C0" w:rsidRDefault="001268A9" w:rsidP="001268A9">
      <w:pPr>
        <w:pStyle w:val="Agreement"/>
        <w:tabs>
          <w:tab w:val="num" w:pos="1620"/>
        </w:tabs>
        <w:spacing w:line="240" w:lineRule="auto"/>
        <w:jc w:val="lef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lastRenderedPageBreak/>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506EFE94" w14:textId="77777777" w:rsidR="001268A9" w:rsidRPr="00A368B2"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D295EB0" w14:textId="77777777" w:rsidR="001268A9" w:rsidRDefault="001268A9" w:rsidP="001268A9">
      <w:pPr>
        <w:pStyle w:val="Agreement"/>
        <w:tabs>
          <w:tab w:val="num" w:pos="1620"/>
        </w:tabs>
        <w:spacing w:line="240" w:lineRule="auto"/>
        <w:jc w:val="lef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rPr>
          <w:lang w:val="en-US"/>
        </w:rPr>
      </w:pPr>
    </w:p>
    <w:p w14:paraId="0DE939A6" w14:textId="77777777" w:rsidR="001268A9" w:rsidRPr="008441C0" w:rsidRDefault="001268A9" w:rsidP="001268A9">
      <w:pPr>
        <w:pStyle w:val="Agreement"/>
        <w:tabs>
          <w:tab w:val="num" w:pos="1620"/>
        </w:tabs>
        <w:spacing w:line="240" w:lineRule="auto"/>
        <w:jc w:val="lef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spacing w:line="240" w:lineRule="auto"/>
        <w:jc w:val="left"/>
      </w:pPr>
      <w:r>
        <w:rPr>
          <w:lang w:val="en-US"/>
        </w:rPr>
        <w:t xml:space="preserve">Cell specific or TRP specific BFR / BFR cancellation when </w:t>
      </w:r>
      <w:r w:rsidRPr="008441C0">
        <w:rPr>
          <w:lang w:val="en-US"/>
        </w:rPr>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spacing w:line="240" w:lineRule="auto"/>
        <w:jc w:val="left"/>
        <w:rPr>
          <w:lang w:eastAsia="ko-KR"/>
        </w:rPr>
      </w:pPr>
      <w:r>
        <w:rPr>
          <w:lang w:eastAsia="ko-KR"/>
        </w:rPr>
        <w:t xml:space="preserve">It is FFS whether </w:t>
      </w:r>
      <w:r w:rsidRPr="008441C0">
        <w:rPr>
          <w:szCs w:val="20"/>
          <w:lang w:eastAsia="ko-KR"/>
        </w:rPr>
        <w:t>T</w:t>
      </w:r>
      <w:r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elka-Liina Maattanen" w:date="2021-12-07T11:53:00Z" w:initials="HLM">
    <w:p w14:paraId="7AC75F50" w14:textId="77777777" w:rsidR="0094744D" w:rsidRDefault="00BA5433" w:rsidP="0094744D">
      <w:pPr>
        <w:pStyle w:val="TAC"/>
        <w:spacing w:before="20" w:after="20"/>
        <w:ind w:left="57" w:right="57"/>
        <w:jc w:val="left"/>
        <w:rPr>
          <w:lang w:eastAsia="zh-CN"/>
        </w:rPr>
      </w:pPr>
      <w:r>
        <w:rPr>
          <w:rStyle w:val="CommentReference"/>
        </w:rPr>
        <w:annotationRef/>
      </w:r>
      <w:r w:rsidR="0094744D">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3B3C5E7A" w14:textId="4DA077DF" w:rsidR="00BA5433" w:rsidRDefault="00BA5433">
      <w:pPr>
        <w:pStyle w:val="CommentText"/>
      </w:pPr>
    </w:p>
  </w:comment>
  <w:comment w:id="2" w:author="Helka-Liina Maattanen" w:date="2021-12-07T11:53:00Z" w:initials="HLM">
    <w:p w14:paraId="6A063EDA" w14:textId="77777777" w:rsidR="0094744D" w:rsidRDefault="0094744D" w:rsidP="0094744D">
      <w:pPr>
        <w:rPr>
          <w:color w:val="0070C0"/>
          <w:lang w:val="en-US" w:eastAsia="zh-CN"/>
        </w:rPr>
      </w:pPr>
      <w:r>
        <w:rPr>
          <w:rStyle w:val="CommentReference"/>
        </w:rPr>
        <w:annotationRef/>
      </w: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0CA61F91" w14:textId="77777777" w:rsidR="0094744D" w:rsidRDefault="0094744D" w:rsidP="0094744D">
      <w:pPr>
        <w:rPr>
          <w:color w:val="0070C0"/>
          <w:lang w:val="en-US" w:eastAsia="zh-CN"/>
        </w:rPr>
      </w:pPr>
    </w:p>
    <w:p w14:paraId="2374301C" w14:textId="5C15C681" w:rsidR="0094744D" w:rsidRDefault="0094744D">
      <w:pPr>
        <w:pStyle w:val="CommentText"/>
      </w:pPr>
    </w:p>
  </w:comment>
  <w:comment w:id="3" w:author="Helka-Liina Maattanen" w:date="2021-12-07T11:57:00Z" w:initials="HLM">
    <w:p w14:paraId="2C1FA102" w14:textId="2E63DC16" w:rsidR="002D57C7" w:rsidRDefault="002D57C7">
      <w:pPr>
        <w:pStyle w:val="CommentText"/>
      </w:pPr>
      <w:r>
        <w:rPr>
          <w:rStyle w:val="CommentReference"/>
        </w:rPr>
        <w:annotationRef/>
      </w:r>
      <w:r>
        <w:t xml:space="preserve">Note that this </w:t>
      </w:r>
      <w:r w:rsidR="00751E67">
        <w:t xml:space="preserve">MAC CE should map TCI states to all DCI codepoints and length would be </w:t>
      </w:r>
      <w:r w:rsidR="00C1011E">
        <w:t>fixed accordingly. Not only two pairs.</w:t>
      </w:r>
    </w:p>
  </w:comment>
  <w:comment w:id="4" w:author="Helka-Liina Maattanen" w:date="2021-12-07T11:55:00Z" w:initials="HLM">
    <w:p w14:paraId="4D11A064" w14:textId="188E6322" w:rsidR="00412E09" w:rsidRDefault="00412E09">
      <w:pPr>
        <w:pStyle w:val="CommentText"/>
      </w:pPr>
      <w:r>
        <w:rPr>
          <w:rStyle w:val="CommentReference"/>
        </w:rPr>
        <w:annotationRef/>
      </w:r>
      <w:r>
        <w:t>This was the previous question.</w:t>
      </w:r>
      <w:r w:rsidR="00AA4D2E">
        <w:t xml:space="preserve"> </w:t>
      </w:r>
    </w:p>
  </w:comment>
  <w:comment w:id="5" w:author="Helka-Liina Maattanen" w:date="2021-12-07T11:56:00Z" w:initials="HLM">
    <w:p w14:paraId="620104BA" w14:textId="5100A78E" w:rsidR="00230484" w:rsidRDefault="00230484">
      <w:pPr>
        <w:pStyle w:val="CommentText"/>
      </w:pPr>
      <w:r>
        <w:rPr>
          <w:rStyle w:val="CommentReference"/>
        </w:rPr>
        <w:annotationRef/>
      </w:r>
      <w:r>
        <w:t>Ok, obviously as many as needed</w:t>
      </w:r>
      <w:r w:rsidR="00C1011E">
        <w:t xml:space="preserve"> for DCI codepoints.</w:t>
      </w:r>
    </w:p>
  </w:comment>
  <w:comment w:id="6" w:author="Helka-Liina Maattanen" w:date="2021-12-07T11:59:00Z" w:initials="HLM">
    <w:p w14:paraId="794A3FF6" w14:textId="6E33C434" w:rsidR="00493C2E" w:rsidRDefault="00493C2E">
      <w:pPr>
        <w:pStyle w:val="CommentText"/>
      </w:pPr>
      <w:r>
        <w:rPr>
          <w:rStyle w:val="CommentReference"/>
        </w:rPr>
        <w:annotationRef/>
      </w:r>
      <w:r>
        <w:t>This is RAN1 decision, not Ran2</w:t>
      </w:r>
    </w:p>
  </w:comment>
  <w:comment w:id="7" w:author="Helka-Liina Maattanen" w:date="2021-12-07T11:59:00Z" w:initials="HLM">
    <w:p w14:paraId="52FAF5F3" w14:textId="4282CB30" w:rsidR="00493C2E" w:rsidRDefault="00493C2E">
      <w:pPr>
        <w:pStyle w:val="CommentText"/>
      </w:pPr>
      <w:r>
        <w:rPr>
          <w:rStyle w:val="CommentReference"/>
        </w:rPr>
        <w:annotationRef/>
      </w:r>
      <w:r>
        <w:t xml:space="preserve">This </w:t>
      </w:r>
      <w:r w:rsidR="00696EAF">
        <w:t>is also up to RAN1 not RAN2.</w:t>
      </w:r>
    </w:p>
  </w:comment>
  <w:comment w:id="8" w:author="Helka-Liina Maattanen" w:date="2021-12-07T12:00:00Z" w:initials="HLM">
    <w:p w14:paraId="0AE5955E" w14:textId="05E9765B" w:rsidR="00D858E1" w:rsidRDefault="00D858E1">
      <w:pPr>
        <w:pStyle w:val="CommentText"/>
      </w:pPr>
      <w:r>
        <w:rPr>
          <w:rStyle w:val="CommentReference"/>
        </w:rPr>
        <w:annotationRef/>
      </w:r>
      <w:r>
        <w:t xml:space="preserve">Intention was to take the detailed design and review of all the Better designs Nokia can suggest later 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4" w:author="Helka-Liina Maattanen" w:date="2021-12-07T12:04:00Z" w:initials="HLM">
    <w:p w14:paraId="5BB6E24F" w14:textId="687EECF9" w:rsidR="001E5C76" w:rsidRDefault="001E5C76">
      <w:pPr>
        <w:pStyle w:val="CommentText"/>
      </w:pPr>
      <w:r>
        <w:rPr>
          <w:rStyle w:val="CommentReference"/>
        </w:rPr>
        <w:annotationRef/>
      </w:r>
      <w:r>
        <w:t xml:space="preserve">This was not </w:t>
      </w:r>
      <w:r w:rsidR="00DA26FF">
        <w:t>asked</w:t>
      </w:r>
      <w:r w:rsidR="006B60D1">
        <w:t xml:space="preserve"> </w:t>
      </w:r>
      <w:r w:rsidR="00DA26FF">
        <w:t>and it is not the question here. We can discuss this later.</w:t>
      </w:r>
    </w:p>
  </w:comment>
  <w:comment w:id="15" w:author="Helka-Liina Maattanen" w:date="2021-12-07T12:05:00Z" w:initials="HLM">
    <w:p w14:paraId="4478BDE1" w14:textId="27A17088" w:rsidR="00505D9D" w:rsidRDefault="00505D9D">
      <w:pPr>
        <w:pStyle w:val="CommentText"/>
      </w:pPr>
      <w:r>
        <w:rPr>
          <w:rStyle w:val="CommentReference"/>
        </w:rPr>
        <w:annotationRef/>
      </w:r>
      <w:r>
        <w:t>Ran1 has made this concept</w:t>
      </w:r>
      <w:r w:rsidR="00FB40AC">
        <w:t>. They think it saves RRC overhead.</w:t>
      </w:r>
    </w:p>
  </w:comment>
  <w:comment w:id="18" w:author="Helka-Liina Maattanen" w:date="2021-12-07T12:08:00Z" w:initials="HLM">
    <w:p w14:paraId="3C64C975" w14:textId="006EFD07" w:rsidR="00354174" w:rsidRDefault="00354174">
      <w:pPr>
        <w:pStyle w:val="CommentText"/>
      </w:pPr>
      <w:r>
        <w:rPr>
          <w:rStyle w:val="CommentReference"/>
        </w:rPr>
        <w:annotationRef/>
      </w:r>
      <w:r>
        <w:t>This is true</w:t>
      </w:r>
    </w:p>
  </w:comment>
  <w:comment w:id="19" w:author="Helka-Liina Maattanen" w:date="2021-12-07T12:08:00Z" w:initials="HLM">
    <w:p w14:paraId="4F6C493B" w14:textId="0DCAA55E" w:rsidR="00A737D3" w:rsidRDefault="00A737D3">
      <w:pPr>
        <w:pStyle w:val="CommentText"/>
      </w:pPr>
      <w:r>
        <w:rPr>
          <w:rStyle w:val="CommentReference"/>
        </w:rPr>
        <w:annotationRef/>
      </w:r>
      <w:r>
        <w:t>That is what the ASN1 code intends to do</w:t>
      </w:r>
    </w:p>
  </w:comment>
  <w:comment w:id="20" w:author="Helka-Liina Maattanen" w:date="2021-12-07T12:09:00Z" w:initials="HLM">
    <w:p w14:paraId="294F5632" w14:textId="41080983" w:rsidR="00747441" w:rsidRDefault="00747441">
      <w:pPr>
        <w:pStyle w:val="CommentText"/>
      </w:pPr>
      <w:r>
        <w:rPr>
          <w:rStyle w:val="CommentReference"/>
        </w:rPr>
        <w:annotationRef/>
      </w:r>
      <w:bookmarkStart w:id="21" w:name="_Hlk89771547"/>
      <w:r w:rsidR="005B22B8">
        <w:t xml:space="preserve"> CORESETs with this marking follow the MAC CE operation in Q1, Q2</w:t>
      </w:r>
      <w:r w:rsidR="007166DB">
        <w:t>. That is the Mac CE+DCI together with beamapp time</w:t>
      </w:r>
      <w:bookmarkEnd w:id="21"/>
      <w:r w:rsidR="00A64168">
        <w:t>. This means PDCCH is not separately configured with TCI states but PDCCH follows PDSCH TCI state</w:t>
      </w:r>
    </w:p>
  </w:comment>
  <w:comment w:id="22" w:author="Helka-Liina Maattanen" w:date="2021-12-07T12:12:00Z" w:initials="HLM">
    <w:p w14:paraId="5A849CC9" w14:textId="0E7DCDF9" w:rsidR="0028478B" w:rsidRDefault="0028478B">
      <w:pPr>
        <w:pStyle w:val="CommentText"/>
      </w:pPr>
      <w:r>
        <w:rPr>
          <w:rStyle w:val="CommentReference"/>
        </w:rPr>
        <w:annotationRef/>
      </w:r>
      <w:r>
        <w:t>If this is generally unclear we can ask</w:t>
      </w:r>
    </w:p>
  </w:comment>
  <w:comment w:id="25" w:author="Helka-Liina Maattanen" w:date="2021-12-07T12:17:00Z" w:initials="HLM">
    <w:p w14:paraId="04A5FDDF" w14:textId="361D2C50" w:rsidR="00DF2348" w:rsidRDefault="00DF2348">
      <w:pPr>
        <w:pStyle w:val="CommentText"/>
      </w:pPr>
      <w:r>
        <w:rPr>
          <w:rStyle w:val="CommentReference"/>
        </w:rPr>
        <w:annotationRef/>
      </w:r>
      <w:r>
        <w:t>Yes but that parameter was more clear, right?</w:t>
      </w:r>
    </w:p>
  </w:comment>
  <w:comment w:id="27" w:author="Helka-Liina Maattanen" w:date="2021-12-07T12:15:00Z" w:initials="HLM">
    <w:p w14:paraId="0E9B5EA3" w14:textId="5DE2F481" w:rsidR="006005A4" w:rsidRDefault="006005A4">
      <w:pPr>
        <w:pStyle w:val="CommentText"/>
      </w:pPr>
      <w:r>
        <w:rPr>
          <w:rStyle w:val="CommentReference"/>
        </w:rPr>
        <w:annotationRef/>
      </w:r>
      <w:r>
        <w:t xml:space="preserve">Idea is to enable </w:t>
      </w:r>
      <w:r w:rsidR="00F332CA">
        <w:t>AP CSI RS to directly follow TCVI state of PDSCH.</w:t>
      </w:r>
    </w:p>
  </w:comment>
  <w:comment w:id="28" w:author="Helka-Liina Maattanen" w:date="2021-12-07T12:20:00Z" w:initials="HLM">
    <w:p w14:paraId="313B16D7" w14:textId="0B93EFF5" w:rsidR="00925B7E" w:rsidRDefault="00925B7E">
      <w:pPr>
        <w:pStyle w:val="CommentText"/>
      </w:pPr>
      <w:r>
        <w:rPr>
          <w:rStyle w:val="CommentReference"/>
        </w:rPr>
        <w:annotationRef/>
      </w:r>
      <w:r>
        <w:t>Perhaps due to some misunderstanding?</w:t>
      </w:r>
    </w:p>
  </w:comment>
  <w:comment w:id="29" w:author="Helka-Liina Maattanen" w:date="2021-12-07T12:20:00Z" w:initials="HLM">
    <w:p w14:paraId="73CB0A3E" w14:textId="10794FFC" w:rsidR="000036CF" w:rsidRDefault="000036CF">
      <w:pPr>
        <w:pStyle w:val="CommentText"/>
      </w:pPr>
      <w:r>
        <w:rPr>
          <w:rStyle w:val="CommentReference"/>
        </w:rPr>
        <w:annotationRef/>
      </w:r>
      <w:r>
        <w:t>For joint TCI state operation yes. For separate TCI state operation the intented mapping seems more flexibl</w:t>
      </w:r>
      <w:r w:rsidR="008326DC">
        <w:t>y designed by Ran1 and in that operation two TCI states, one UL and one DL can be mapped to one DCI codepoint.</w:t>
      </w:r>
    </w:p>
  </w:comment>
  <w:comment w:id="30" w:author="Helka-Liina Maattanen" w:date="2021-12-07T12:24:00Z" w:initials="HLM">
    <w:p w14:paraId="0EFB70C9" w14:textId="4256DF6F" w:rsidR="00A6610A" w:rsidRDefault="00A6610A">
      <w:pPr>
        <w:pStyle w:val="CommentText"/>
      </w:pPr>
      <w:r>
        <w:rPr>
          <w:rStyle w:val="CommentReference"/>
        </w:rPr>
        <w:annotationRef/>
      </w:r>
      <w:r>
        <w:t>I dare to disagree. Both could be technically correct but one option more feasible than other.</w:t>
      </w:r>
    </w:p>
  </w:comment>
  <w:comment w:id="31" w:author="Helka-Liina Maattanen" w:date="2021-12-07T12:23:00Z" w:initials="HLM">
    <w:p w14:paraId="081FE6DD" w14:textId="112E2A8F" w:rsidR="00C12067" w:rsidRDefault="00C12067">
      <w:pPr>
        <w:pStyle w:val="CommentText"/>
      </w:pPr>
      <w:r>
        <w:rPr>
          <w:rStyle w:val="CommentReference"/>
        </w:rPr>
        <w:annotationRef/>
      </w:r>
      <w:r>
        <w:t>This comes from Ran1</w:t>
      </w:r>
    </w:p>
  </w:comment>
  <w:comment w:id="33" w:author="Helka-Liina Maattanen" w:date="2021-12-07T12:26:00Z" w:initials="HLM">
    <w:p w14:paraId="409087D4" w14:textId="569DCEE0" w:rsidR="00974718" w:rsidRDefault="00974718">
      <w:pPr>
        <w:pStyle w:val="CommentText"/>
      </w:pPr>
      <w:r>
        <w:rPr>
          <w:rStyle w:val="CommentReference"/>
        </w:rPr>
        <w:annotationRef/>
      </w:r>
      <w:r>
        <w:t>Intetion is to vaoid configuring UE with several sets without UE to know which one to use. TCI state would tell which one to use but if there is no link how does the UE know which one to select?</w:t>
      </w:r>
    </w:p>
  </w:comment>
  <w:comment w:id="34" w:author="Helka-Liina Maattanen" w:date="2021-12-07T12:27:00Z" w:initials="HLM">
    <w:p w14:paraId="44D25808" w14:textId="045A8A71" w:rsidR="004C01A8" w:rsidRDefault="004C01A8">
      <w:pPr>
        <w:pStyle w:val="CommentText"/>
      </w:pPr>
      <w:r>
        <w:rPr>
          <w:rStyle w:val="CommentReference"/>
        </w:rPr>
        <w:annotationRef/>
      </w:r>
      <w:r>
        <w:t>What about intra-cell case??</w:t>
      </w:r>
    </w:p>
  </w:comment>
  <w:comment w:id="35" w:author="Helka-Liina Maattanen" w:date="2021-12-07T12:28:00Z" w:initials="HLM">
    <w:p w14:paraId="6A30012C" w14:textId="0A304C54" w:rsidR="007B39E9" w:rsidRDefault="007B39E9">
      <w:pPr>
        <w:pStyle w:val="CommentText"/>
      </w:pPr>
      <w:r>
        <w:rPr>
          <w:rStyle w:val="CommentReference"/>
        </w:rPr>
        <w:annotationRef/>
      </w:r>
      <w:r>
        <w:t xml:space="preserve">But if this is your view than your response would be yes and not no? </w:t>
      </w:r>
    </w:p>
  </w:comment>
  <w:comment w:id="38" w:author="Helka-Liina Maattanen" w:date="2021-12-07T12:29:00Z" w:initials="HLM">
    <w:p w14:paraId="1E736B12" w14:textId="560187BD" w:rsidR="00E42D82" w:rsidRDefault="00E42D82">
      <w:pPr>
        <w:pStyle w:val="CommentText"/>
      </w:pPr>
      <w:r>
        <w:rPr>
          <w:rStyle w:val="CommentReference"/>
        </w:rPr>
        <w:annotationRef/>
      </w:r>
      <w:r>
        <w:t xml:space="preserve">Thank you for the proposal, we can of course consider the improved options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3C5E7A" w15:done="0"/>
  <w15:commentEx w15:paraId="2374301C" w15:done="0"/>
  <w15:commentEx w15:paraId="2C1FA102" w15:done="0"/>
  <w15:commentEx w15:paraId="4D11A064" w15:done="0"/>
  <w15:commentEx w15:paraId="620104BA" w15:done="0"/>
  <w15:commentEx w15:paraId="794A3FF6" w15:done="0"/>
  <w15:commentEx w15:paraId="52FAF5F3" w15:done="0"/>
  <w15:commentEx w15:paraId="0AE5955E" w15:done="0"/>
  <w15:commentEx w15:paraId="5BB6E24F" w15:done="0"/>
  <w15:commentEx w15:paraId="4478BDE1" w15:done="0"/>
  <w15:commentEx w15:paraId="3C64C975" w15:done="0"/>
  <w15:commentEx w15:paraId="4F6C493B" w15:done="0"/>
  <w15:commentEx w15:paraId="294F5632" w15:done="0"/>
  <w15:commentEx w15:paraId="5A849CC9" w15:done="0"/>
  <w15:commentEx w15:paraId="04A5FDDF" w15:done="0"/>
  <w15:commentEx w15:paraId="0E9B5EA3" w15:done="0"/>
  <w15:commentEx w15:paraId="313B16D7" w15:done="0"/>
  <w15:commentEx w15:paraId="73CB0A3E" w15:done="0"/>
  <w15:commentEx w15:paraId="0EFB70C9" w15:done="0"/>
  <w15:commentEx w15:paraId="081FE6DD" w15:done="0"/>
  <w15:commentEx w15:paraId="409087D4" w15:done="0"/>
  <w15:commentEx w15:paraId="44D25808" w15:done="0"/>
  <w15:commentEx w15:paraId="6A30012C" w15:done="0"/>
  <w15:commentEx w15:paraId="1E736B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C9A6" w16cex:dateUtc="2021-12-07T09:53:00Z"/>
  <w16cex:commentExtensible w16cex:durableId="2559C9BA" w16cex:dateUtc="2021-12-07T09:53:00Z"/>
  <w16cex:commentExtensible w16cex:durableId="2559CABC" w16cex:dateUtc="2021-12-07T09:57:00Z"/>
  <w16cex:commentExtensible w16cex:durableId="2559CA40" w16cex:dateUtc="2021-12-07T09:55:00Z"/>
  <w16cex:commentExtensible w16cex:durableId="2559CA7F" w16cex:dateUtc="2021-12-07T09:56:00Z"/>
  <w16cex:commentExtensible w16cex:durableId="2559CB10" w16cex:dateUtc="2021-12-07T09:59:00Z"/>
  <w16cex:commentExtensible w16cex:durableId="2559CB21" w16cex:dateUtc="2021-12-07T09:59:00Z"/>
  <w16cex:commentExtensible w16cex:durableId="2559CB72" w16cex:dateUtc="2021-12-07T10:00:00Z"/>
  <w16cex:commentExtensible w16cex:durableId="2559CC3C" w16cex:dateUtc="2021-12-07T10:04:00Z"/>
  <w16cex:commentExtensible w16cex:durableId="2559CC9D" w16cex:dateUtc="2021-12-07T10:05:00Z"/>
  <w16cex:commentExtensible w16cex:durableId="2559CD54" w16cex:dateUtc="2021-12-07T10:08:00Z"/>
  <w16cex:commentExtensible w16cex:durableId="2559CD2A" w16cex:dateUtc="2021-12-07T10:08:00Z"/>
  <w16cex:commentExtensible w16cex:durableId="2559CD95" w16cex:dateUtc="2021-12-07T10:09:00Z"/>
  <w16cex:commentExtensible w16cex:durableId="2559CE31" w16cex:dateUtc="2021-12-07T10:12:00Z"/>
  <w16cex:commentExtensible w16cex:durableId="2559CF6E" w16cex:dateUtc="2021-12-07T10:17:00Z"/>
  <w16cex:commentExtensible w16cex:durableId="2559CEFA" w16cex:dateUtc="2021-12-07T10:15:00Z"/>
  <w16cex:commentExtensible w16cex:durableId="2559CFFD" w16cex:dateUtc="2021-12-07T10:20:00Z"/>
  <w16cex:commentExtensible w16cex:durableId="2559D018" w16cex:dateUtc="2021-12-07T10:20:00Z"/>
  <w16cex:commentExtensible w16cex:durableId="2559D0EF" w16cex:dateUtc="2021-12-07T10:24:00Z"/>
  <w16cex:commentExtensible w16cex:durableId="2559D0CC" w16cex:dateUtc="2021-12-07T10:23:00Z"/>
  <w16cex:commentExtensible w16cex:durableId="2559D16A" w16cex:dateUtc="2021-12-07T10:26:00Z"/>
  <w16cex:commentExtensible w16cex:durableId="2559D1BD" w16cex:dateUtc="2021-12-07T10:27:00Z"/>
  <w16cex:commentExtensible w16cex:durableId="2559D1E0" w16cex:dateUtc="2021-12-07T10:28:00Z"/>
  <w16cex:commentExtensible w16cex:durableId="2559D22C" w16cex:dateUtc="2021-12-07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C5E7A" w16cid:durableId="2559C9A6"/>
  <w16cid:commentId w16cid:paraId="2374301C" w16cid:durableId="2559C9BA"/>
  <w16cid:commentId w16cid:paraId="2C1FA102" w16cid:durableId="2559CABC"/>
  <w16cid:commentId w16cid:paraId="4D11A064" w16cid:durableId="2559CA40"/>
  <w16cid:commentId w16cid:paraId="620104BA" w16cid:durableId="2559CA7F"/>
  <w16cid:commentId w16cid:paraId="794A3FF6" w16cid:durableId="2559CB10"/>
  <w16cid:commentId w16cid:paraId="52FAF5F3" w16cid:durableId="2559CB21"/>
  <w16cid:commentId w16cid:paraId="0AE5955E" w16cid:durableId="2559CB72"/>
  <w16cid:commentId w16cid:paraId="5BB6E24F" w16cid:durableId="2559CC3C"/>
  <w16cid:commentId w16cid:paraId="4478BDE1" w16cid:durableId="2559CC9D"/>
  <w16cid:commentId w16cid:paraId="3C64C975" w16cid:durableId="2559CD54"/>
  <w16cid:commentId w16cid:paraId="4F6C493B" w16cid:durableId="2559CD2A"/>
  <w16cid:commentId w16cid:paraId="294F5632" w16cid:durableId="2559CD95"/>
  <w16cid:commentId w16cid:paraId="5A849CC9" w16cid:durableId="2559CE31"/>
  <w16cid:commentId w16cid:paraId="04A5FDDF" w16cid:durableId="2559CF6E"/>
  <w16cid:commentId w16cid:paraId="0E9B5EA3" w16cid:durableId="2559CEFA"/>
  <w16cid:commentId w16cid:paraId="313B16D7" w16cid:durableId="2559CFFD"/>
  <w16cid:commentId w16cid:paraId="73CB0A3E" w16cid:durableId="2559D018"/>
  <w16cid:commentId w16cid:paraId="0EFB70C9" w16cid:durableId="2559D0EF"/>
  <w16cid:commentId w16cid:paraId="081FE6DD" w16cid:durableId="2559D0CC"/>
  <w16cid:commentId w16cid:paraId="409087D4" w16cid:durableId="2559D16A"/>
  <w16cid:commentId w16cid:paraId="44D25808" w16cid:durableId="2559D1BD"/>
  <w16cid:commentId w16cid:paraId="6A30012C" w16cid:durableId="2559D1E0"/>
  <w16cid:commentId w16cid:paraId="1E736B12" w16cid:durableId="2559D2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C0D4F" w14:textId="77777777" w:rsidR="00EF2F34" w:rsidRDefault="00EF2F34" w:rsidP="001F756E">
      <w:pPr>
        <w:spacing w:after="0" w:line="240" w:lineRule="auto"/>
      </w:pPr>
      <w:r>
        <w:separator/>
      </w:r>
    </w:p>
  </w:endnote>
  <w:endnote w:type="continuationSeparator" w:id="0">
    <w:p w14:paraId="6FAB0238" w14:textId="77777777" w:rsidR="00EF2F34" w:rsidRDefault="00EF2F34" w:rsidP="001F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44732" w14:textId="77777777" w:rsidR="00EF2F34" w:rsidRDefault="00EF2F34" w:rsidP="001F756E">
      <w:pPr>
        <w:spacing w:after="0" w:line="240" w:lineRule="auto"/>
      </w:pPr>
      <w:r>
        <w:separator/>
      </w:r>
    </w:p>
  </w:footnote>
  <w:footnote w:type="continuationSeparator" w:id="0">
    <w:p w14:paraId="4EC6C6D5" w14:textId="77777777" w:rsidR="00EF2F34" w:rsidRDefault="00EF2F34" w:rsidP="001F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7754EB4"/>
    <w:multiLevelType w:val="hybridMultilevel"/>
    <w:tmpl w:val="6896AC3C"/>
    <w:lvl w:ilvl="0" w:tplc="C650A28C">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A554400"/>
    <w:multiLevelType w:val="hybridMultilevel"/>
    <w:tmpl w:val="50CC3308"/>
    <w:lvl w:ilvl="0" w:tplc="2790363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5"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29"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482BF7"/>
    <w:multiLevelType w:val="hybridMultilevel"/>
    <w:tmpl w:val="9348DE24"/>
    <w:lvl w:ilvl="0" w:tplc="3AFA1B7A">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20"/>
  </w:num>
  <w:num w:numId="2">
    <w:abstractNumId w:val="31"/>
  </w:num>
  <w:num w:numId="3">
    <w:abstractNumId w:val="19"/>
  </w:num>
  <w:num w:numId="4">
    <w:abstractNumId w:val="10"/>
  </w:num>
  <w:num w:numId="5">
    <w:abstractNumId w:val="28"/>
  </w:num>
  <w:num w:numId="6">
    <w:abstractNumId w:val="23"/>
  </w:num>
  <w:num w:numId="7">
    <w:abstractNumId w:val="4"/>
  </w:num>
  <w:num w:numId="8">
    <w:abstractNumId w:val="8"/>
  </w:num>
  <w:num w:numId="9">
    <w:abstractNumId w:val="11"/>
  </w:num>
  <w:num w:numId="10">
    <w:abstractNumId w:val="12"/>
  </w:num>
  <w:num w:numId="11">
    <w:abstractNumId w:val="30"/>
  </w:num>
  <w:num w:numId="12">
    <w:abstractNumId w:val="6"/>
  </w:num>
  <w:num w:numId="13">
    <w:abstractNumId w:val="22"/>
  </w:num>
  <w:num w:numId="14">
    <w:abstractNumId w:val="1"/>
  </w:num>
  <w:num w:numId="15">
    <w:abstractNumId w:val="15"/>
  </w:num>
  <w:num w:numId="16">
    <w:abstractNumId w:val="9"/>
  </w:num>
  <w:num w:numId="17">
    <w:abstractNumId w:val="29"/>
  </w:num>
  <w:num w:numId="18">
    <w:abstractNumId w:val="21"/>
  </w:num>
  <w:num w:numId="19">
    <w:abstractNumId w:val="17"/>
  </w:num>
  <w:num w:numId="20">
    <w:abstractNumId w:val="18"/>
  </w:num>
  <w:num w:numId="21">
    <w:abstractNumId w:val="32"/>
  </w:num>
  <w:num w:numId="22">
    <w:abstractNumId w:val="34"/>
  </w:num>
  <w:num w:numId="23">
    <w:abstractNumId w:val="3"/>
  </w:num>
  <w:num w:numId="24">
    <w:abstractNumId w:val="0"/>
  </w:num>
  <w:num w:numId="25">
    <w:abstractNumId w:val="25"/>
  </w:num>
  <w:num w:numId="26">
    <w:abstractNumId w:val="26"/>
  </w:num>
  <w:num w:numId="27">
    <w:abstractNumId w:val="14"/>
  </w:num>
  <w:num w:numId="28">
    <w:abstractNumId w:val="33"/>
  </w:num>
  <w:num w:numId="29">
    <w:abstractNumId w:val="13"/>
  </w:num>
  <w:num w:numId="30">
    <w:abstractNumId w:val="27"/>
  </w:num>
  <w:num w:numId="31">
    <w:abstractNumId w:val="5"/>
  </w:num>
  <w:num w:numId="32">
    <w:abstractNumId w:val="7"/>
  </w:num>
  <w:num w:numId="33">
    <w:abstractNumId w:val="2"/>
  </w:num>
  <w:num w:numId="34">
    <w:abstractNumId w:val="35"/>
  </w:num>
  <w:num w:numId="35">
    <w:abstractNumId w:val="24"/>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6CF"/>
    <w:rsid w:val="000039C9"/>
    <w:rsid w:val="00007810"/>
    <w:rsid w:val="00010558"/>
    <w:rsid w:val="000123EA"/>
    <w:rsid w:val="00016557"/>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307CF"/>
    <w:rsid w:val="001357A0"/>
    <w:rsid w:val="00136023"/>
    <w:rsid w:val="00140B6A"/>
    <w:rsid w:val="00140E82"/>
    <w:rsid w:val="00144E28"/>
    <w:rsid w:val="00145075"/>
    <w:rsid w:val="00145821"/>
    <w:rsid w:val="00145A2A"/>
    <w:rsid w:val="00151990"/>
    <w:rsid w:val="00154071"/>
    <w:rsid w:val="00157B55"/>
    <w:rsid w:val="001600A3"/>
    <w:rsid w:val="00161F8C"/>
    <w:rsid w:val="0016218C"/>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E2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15C9"/>
    <w:rsid w:val="0022606D"/>
    <w:rsid w:val="00230484"/>
    <w:rsid w:val="00230A25"/>
    <w:rsid w:val="00231728"/>
    <w:rsid w:val="00233EA1"/>
    <w:rsid w:val="0023524C"/>
    <w:rsid w:val="00236AD6"/>
    <w:rsid w:val="0023773E"/>
    <w:rsid w:val="00240E3F"/>
    <w:rsid w:val="0024175C"/>
    <w:rsid w:val="002444D2"/>
    <w:rsid w:val="00244A05"/>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D4500"/>
    <w:rsid w:val="002D4A7A"/>
    <w:rsid w:val="002D57C7"/>
    <w:rsid w:val="002D7C85"/>
    <w:rsid w:val="002D7E96"/>
    <w:rsid w:val="002E01B6"/>
    <w:rsid w:val="002E69CE"/>
    <w:rsid w:val="002F0D22"/>
    <w:rsid w:val="002F4C0E"/>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E44"/>
    <w:rsid w:val="00376F9F"/>
    <w:rsid w:val="003775A5"/>
    <w:rsid w:val="00383096"/>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62E9"/>
    <w:rsid w:val="003D6EEE"/>
    <w:rsid w:val="003D7544"/>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921"/>
    <w:rsid w:val="00444E8C"/>
    <w:rsid w:val="0044711C"/>
    <w:rsid w:val="004502A0"/>
    <w:rsid w:val="004553C0"/>
    <w:rsid w:val="00456BA4"/>
    <w:rsid w:val="0045715A"/>
    <w:rsid w:val="00460038"/>
    <w:rsid w:val="00460A76"/>
    <w:rsid w:val="0046449E"/>
    <w:rsid w:val="00465587"/>
    <w:rsid w:val="004665E1"/>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6A2C"/>
    <w:rsid w:val="0070014D"/>
    <w:rsid w:val="00701FB9"/>
    <w:rsid w:val="00703E66"/>
    <w:rsid w:val="00704F0F"/>
    <w:rsid w:val="00706815"/>
    <w:rsid w:val="007069DC"/>
    <w:rsid w:val="00706E4D"/>
    <w:rsid w:val="00707117"/>
    <w:rsid w:val="00707390"/>
    <w:rsid w:val="00710201"/>
    <w:rsid w:val="007166DB"/>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6838"/>
    <w:rsid w:val="007B70D6"/>
    <w:rsid w:val="007C05B4"/>
    <w:rsid w:val="007C095F"/>
    <w:rsid w:val="007C0D8B"/>
    <w:rsid w:val="007C2DD0"/>
    <w:rsid w:val="007C3EE3"/>
    <w:rsid w:val="007C4FFD"/>
    <w:rsid w:val="007C50E9"/>
    <w:rsid w:val="007C5756"/>
    <w:rsid w:val="007C58F9"/>
    <w:rsid w:val="007C6754"/>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07FE"/>
    <w:rsid w:val="008212BE"/>
    <w:rsid w:val="008251B0"/>
    <w:rsid w:val="00831D6C"/>
    <w:rsid w:val="008326DC"/>
    <w:rsid w:val="00833875"/>
    <w:rsid w:val="0083609F"/>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369F"/>
    <w:rsid w:val="00897EAF"/>
    <w:rsid w:val="008A0B87"/>
    <w:rsid w:val="008A2051"/>
    <w:rsid w:val="008A564A"/>
    <w:rsid w:val="008A6DC0"/>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7661"/>
    <w:rsid w:val="00907C2D"/>
    <w:rsid w:val="00907CF9"/>
    <w:rsid w:val="0091051B"/>
    <w:rsid w:val="00911E0C"/>
    <w:rsid w:val="0091283C"/>
    <w:rsid w:val="00922E6A"/>
    <w:rsid w:val="009232A0"/>
    <w:rsid w:val="00923655"/>
    <w:rsid w:val="00925B7E"/>
    <w:rsid w:val="00926A35"/>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E28"/>
    <w:rsid w:val="00984EBD"/>
    <w:rsid w:val="0098748F"/>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688E"/>
    <w:rsid w:val="00A82346"/>
    <w:rsid w:val="00A82C2E"/>
    <w:rsid w:val="00A915B8"/>
    <w:rsid w:val="00A92CD9"/>
    <w:rsid w:val="00A93372"/>
    <w:rsid w:val="00A94353"/>
    <w:rsid w:val="00A943FD"/>
    <w:rsid w:val="00A9671C"/>
    <w:rsid w:val="00A97BC9"/>
    <w:rsid w:val="00AA1553"/>
    <w:rsid w:val="00AA4D2E"/>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6D88"/>
    <w:rsid w:val="00C479FA"/>
    <w:rsid w:val="00C51046"/>
    <w:rsid w:val="00C53937"/>
    <w:rsid w:val="00C553A8"/>
    <w:rsid w:val="00C55A12"/>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51CF"/>
    <w:rsid w:val="00CB72B8"/>
    <w:rsid w:val="00CB7B52"/>
    <w:rsid w:val="00CC05D8"/>
    <w:rsid w:val="00CC1354"/>
    <w:rsid w:val="00CC50F3"/>
    <w:rsid w:val="00CC6042"/>
    <w:rsid w:val="00CC65E3"/>
    <w:rsid w:val="00CC7D37"/>
    <w:rsid w:val="00CD4C7B"/>
    <w:rsid w:val="00CD58FE"/>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75FA"/>
    <w:rsid w:val="00D31CCA"/>
    <w:rsid w:val="00D338FA"/>
    <w:rsid w:val="00D33BE3"/>
    <w:rsid w:val="00D361F0"/>
    <w:rsid w:val="00D3792D"/>
    <w:rsid w:val="00D41289"/>
    <w:rsid w:val="00D443C2"/>
    <w:rsid w:val="00D45492"/>
    <w:rsid w:val="00D45522"/>
    <w:rsid w:val="00D455C0"/>
    <w:rsid w:val="00D4577C"/>
    <w:rsid w:val="00D45F37"/>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A03"/>
    <w:rsid w:val="00DB0DB8"/>
    <w:rsid w:val="00DB16DD"/>
    <w:rsid w:val="00DB1818"/>
    <w:rsid w:val="00DB483C"/>
    <w:rsid w:val="00DB4B50"/>
    <w:rsid w:val="00DB5214"/>
    <w:rsid w:val="00DB56F0"/>
    <w:rsid w:val="00DC0130"/>
    <w:rsid w:val="00DC15D9"/>
    <w:rsid w:val="00DC309B"/>
    <w:rsid w:val="00DC39D8"/>
    <w:rsid w:val="00DC4DA2"/>
    <w:rsid w:val="00DC5261"/>
    <w:rsid w:val="00DC60F2"/>
    <w:rsid w:val="00DD19F2"/>
    <w:rsid w:val="00DD5376"/>
    <w:rsid w:val="00DD7347"/>
    <w:rsid w:val="00DD7E81"/>
    <w:rsid w:val="00DE0FAF"/>
    <w:rsid w:val="00DE25D2"/>
    <w:rsid w:val="00DE33E8"/>
    <w:rsid w:val="00DE37A6"/>
    <w:rsid w:val="00DE613A"/>
    <w:rsid w:val="00DE6761"/>
    <w:rsid w:val="00DF043F"/>
    <w:rsid w:val="00DF126F"/>
    <w:rsid w:val="00DF2348"/>
    <w:rsid w:val="00DF4278"/>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426D5"/>
    <w:rsid w:val="00E42D82"/>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F064F"/>
    <w:rsid w:val="00EF0AA0"/>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4D9"/>
    <w:rsid w:val="00F2026E"/>
    <w:rsid w:val="00F2210A"/>
    <w:rsid w:val="00F26E69"/>
    <w:rsid w:val="00F27A8F"/>
    <w:rsid w:val="00F332CA"/>
    <w:rsid w:val="00F37743"/>
    <w:rsid w:val="00F40306"/>
    <w:rsid w:val="00F43FB5"/>
    <w:rsid w:val="00F53B2A"/>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styleId="UnresolvedMention">
    <w:name w:val="Unresolved Mention"/>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rsid w:val="00D06597"/>
    <w:pPr>
      <w:spacing w:after="0" w:line="240" w:lineRule="auto"/>
      <w:jc w:val="left"/>
    </w:pPr>
    <w:rPr>
      <w:rFonts w:eastAsia="Malgun Gothic"/>
      <w:sz w:val="24"/>
      <w:szCs w:val="24"/>
      <w:lang w:val="en-US" w:eastAsia="ko-KR"/>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99421255">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76755268">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666.zip"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yperlink" Target="file:///D:\Documents\3GPP\tsg_ran\WG2\TSGR2_116-e\Docs\R2-211066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7-e/Inbox/drafts/8.1.4/RRC" TargetMode="External"/><Relationship Id="rId33" Type="http://schemas.openxmlformats.org/officeDocument/2006/relationships/hyperlink" Target="file:///D:\Documents\3GPP\tsg_ran\WG2\TSGR2_116-e\Docs\R2-211003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6/09/relationships/commentsIds" Target="commentsIds.xml"/><Relationship Id="rId29" Type="http://schemas.openxmlformats.org/officeDocument/2006/relationships/hyperlink" Target="file:///D:\Documents\3GPP\tsg_ran\WG2\TSGR2_116-e\Docs\R2-21112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yperlink" Target="file:///D:\Documents\3GPP\tsg_ran\WG2\TSGR2_116-e\Docs\R2-211096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image" Target="media/image4.emf"/><Relationship Id="rId28" Type="http://schemas.openxmlformats.org/officeDocument/2006/relationships/hyperlink" Target="file:///D:\Documents\3GPP\tsg_ran\WG2\TSGR2_116-e\Docs\R2-2110341.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093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image" Target="media/image3.png"/><Relationship Id="rId27" Type="http://schemas.openxmlformats.org/officeDocument/2006/relationships/hyperlink" Target="file:///D:\Documents\3GPP\tsg_ran\WG2\TSGR2_116-e\Docs\R2-2110960.zip" TargetMode="External"/><Relationship Id="rId30" Type="http://schemas.openxmlformats.org/officeDocument/2006/relationships/hyperlink" Target="file:///D:\Documents\3GPP\tsg_ran\WG2\TSGR2_116-e\Docs\R2-2111246.zip" TargetMode="External"/><Relationship Id="rId35" Type="http://schemas.openxmlformats.org/officeDocument/2006/relationships/hyperlink" Target="file:///D:\Documents\3GPP\tsg_ran\WG2\TSGR2_116-e\Docs\R2-2110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EB3FE8-9B0E-4904-8F15-9ECA8A6AEB33}">
  <ds:schemaRefs>
    <ds:schemaRef ds:uri="http://schemas.openxmlformats.org/officeDocument/2006/bibliography"/>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7363</Words>
  <Characters>59649</Characters>
  <Application>Microsoft Office Word</Application>
  <DocSecurity>0</DocSecurity>
  <Lines>497</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Helka-Liina Maattanen</cp:lastModifiedBy>
  <cp:revision>53</cp:revision>
  <dcterms:created xsi:type="dcterms:W3CDTF">2021-12-07T09:39:00Z</dcterms:created>
  <dcterms:modified xsi:type="dcterms:W3CDTF">2021-12-07T10:30:00Z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