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w:t>
      </w:r>
      <w:proofErr w:type="gramStart"/>
      <w:r>
        <w:t>080][</w:t>
      </w:r>
      <w:proofErr w:type="spellStart"/>
      <w:proofErr w:type="gramEnd"/>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Default="00AE0EF7">
      <w:pPr>
        <w:pStyle w:val="Heading2"/>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 xml:space="preserve">The </w:t>
      </w:r>
      <w:proofErr w:type="spellStart"/>
      <w:r>
        <w:rPr>
          <w:rFonts w:ascii="Arial" w:hAnsi="Arial" w:cs="Arial"/>
          <w:i/>
        </w:rPr>
        <w:t>QoE</w:t>
      </w:r>
      <w:proofErr w:type="spellEnd"/>
      <w:r>
        <w:rPr>
          <w:rFonts w:ascii="Arial" w:hAnsi="Arial" w:cs="Arial"/>
          <w:i/>
        </w:rPr>
        <w:t xml:space="preserve"> configuration shall only be checked by the client when each session starts, and thus all logging and reporting </w:t>
      </w:r>
      <w:proofErr w:type="spellStart"/>
      <w:r>
        <w:rPr>
          <w:rFonts w:ascii="Arial" w:hAnsi="Arial" w:cs="Arial"/>
          <w:i/>
        </w:rPr>
        <w:t>criterias</w:t>
      </w:r>
      <w:proofErr w:type="spellEnd"/>
      <w:r>
        <w:rPr>
          <w:rFonts w:ascii="Arial" w:hAnsi="Arial" w:cs="Arial"/>
          <w:i/>
        </w:rPr>
        <w:t xml:space="preserve"> for an ongoing session shall be unaffected by any </w:t>
      </w:r>
      <w:proofErr w:type="spellStart"/>
      <w:r>
        <w:rPr>
          <w:rFonts w:ascii="Arial" w:hAnsi="Arial" w:cs="Arial"/>
          <w:i/>
        </w:rPr>
        <w:t>QoE</w:t>
      </w:r>
      <w:proofErr w:type="spellEnd"/>
      <w:r>
        <w:rPr>
          <w:rFonts w:ascii="Arial" w:hAnsi="Arial" w:cs="Arial"/>
          <w:i/>
        </w:rPr>
        <w:t xml:space="preserve"> configuration changes received during that session. 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proofErr w:type="gramStart"/>
      <w:r>
        <w:rPr>
          <w:rFonts w:ascii="Arial" w:hAnsi="Arial" w:cs="Arial"/>
          <w:i/>
        </w:rPr>
        <w:t>Thus</w:t>
      </w:r>
      <w:proofErr w:type="gramEnd"/>
      <w:r>
        <w:rPr>
          <w:rFonts w:ascii="Arial" w:hAnsi="Arial" w:cs="Arial"/>
          <w:i/>
        </w:rPr>
        <w:t xml:space="preserve"> changes to the </w:t>
      </w:r>
      <w:proofErr w:type="spellStart"/>
      <w:r>
        <w:rPr>
          <w:rFonts w:ascii="Arial" w:hAnsi="Arial" w:cs="Arial"/>
          <w:i/>
        </w:rPr>
        <w:t>QoE</w:t>
      </w:r>
      <w:proofErr w:type="spellEnd"/>
      <w:r>
        <w:rPr>
          <w:rFonts w:ascii="Arial" w:hAnsi="Arial" w:cs="Arial"/>
          <w:i/>
        </w:rPr>
        <w:t xml:space="preserve"> configuration will only affect sessions started after these configuration changes have been received.”</w:t>
      </w:r>
    </w:p>
    <w:p w14:paraId="6B6D82EE" w14:textId="77777777" w:rsidR="0045661D" w:rsidRDefault="00AE0EF7">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 xml:space="preserve">We could ask SA4 to describe the wanted network and UE behaviour related to mobility and release, </w:t>
            </w:r>
            <w:proofErr w:type="gramStart"/>
            <w:r>
              <w:t>e.g.</w:t>
            </w:r>
            <w:proofErr w:type="gramEnd"/>
            <w:r>
              <w:t xml:space="preserve">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t>
            </w:r>
            <w:proofErr w:type="gramStart"/>
            <w:r>
              <w:rPr>
                <w:rFonts w:eastAsia="Malgun Gothic"/>
                <w:lang w:eastAsia="ko-KR"/>
              </w:rPr>
              <w:t>whether or not</w:t>
            </w:r>
            <w:proofErr w:type="gramEnd"/>
            <w:r>
              <w:rPr>
                <w:rFonts w:eastAsia="Malgun Gothic"/>
                <w:lang w:eastAsia="ko-KR"/>
              </w:rPr>
              <w:t xml:space="preserve"> ongoing session is affected in case of release of </w:t>
            </w:r>
            <w:proofErr w:type="spellStart"/>
            <w:r>
              <w:rPr>
                <w:rFonts w:eastAsia="Malgun Gothic"/>
                <w:lang w:eastAsia="ko-KR"/>
              </w:rPr>
              <w:t>QoE</w:t>
            </w:r>
            <w:proofErr w:type="spellEnd"/>
            <w:r>
              <w:rPr>
                <w:rFonts w:eastAsia="Malgun Gothic"/>
                <w:lang w:eastAsia="ko-KR"/>
              </w:rPr>
              <w:t xml:space="preserv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 xml:space="preserve">the logging and reporting criteria for ongoing session should be affected when the client receives a release of the </w:t>
            </w:r>
            <w:proofErr w:type="spellStart"/>
            <w:r>
              <w:rPr>
                <w:rFonts w:eastAsia="Malgun Gothic"/>
                <w:i/>
                <w:lang w:eastAsia="ko-KR"/>
              </w:rPr>
              <w:t>QoE</w:t>
            </w:r>
            <w:proofErr w:type="spellEnd"/>
            <w:r>
              <w:rPr>
                <w:rFonts w:eastAsia="Malgun Gothic"/>
                <w:i/>
                <w:lang w:eastAsia="ko-KR"/>
              </w:rPr>
              <w:t xml:space="preserve"> configuration."</w:t>
            </w:r>
            <w:r>
              <w:rPr>
                <w:rFonts w:eastAsia="Malgun Gothic"/>
                <w:lang w:eastAsia="ko-KR"/>
              </w:rPr>
              <w:t xml:space="preserve">. However, there were some companies who have different understanding (i.e., ongoing session is NOT affected in case of release of </w:t>
            </w:r>
            <w:proofErr w:type="spellStart"/>
            <w:r>
              <w:rPr>
                <w:rFonts w:eastAsia="Malgun Gothic"/>
                <w:lang w:eastAsia="ko-KR"/>
              </w:rPr>
              <w:t>QoE</w:t>
            </w:r>
            <w:proofErr w:type="spellEnd"/>
            <w:r>
              <w:rPr>
                <w:rFonts w:eastAsia="Malgun Gothic"/>
                <w:lang w:eastAsia="ko-KR"/>
              </w:rPr>
              <w:t xml:space="preserv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w:t>
            </w:r>
            <w:proofErr w:type="spellStart"/>
            <w:r>
              <w:rPr>
                <w:lang w:eastAsia="zh-CN"/>
              </w:rPr>
              <w:t>QoE</w:t>
            </w:r>
            <w:proofErr w:type="spellEnd"/>
            <w:r>
              <w:rPr>
                <w:lang w:eastAsia="zh-CN"/>
              </w:rPr>
              <w:t xml:space="preserv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w:t>
            </w:r>
            <w:proofErr w:type="spellStart"/>
            <w:r>
              <w:rPr>
                <w:rFonts w:eastAsia="Malgun Gothic"/>
                <w:lang w:eastAsia="ko-KR"/>
              </w:rPr>
              <w:t>QoE</w:t>
            </w:r>
            <w:proofErr w:type="spellEnd"/>
            <w:r>
              <w:rPr>
                <w:rFonts w:eastAsia="Malgun Gothic"/>
                <w:lang w:eastAsia="ko-KR"/>
              </w:rPr>
              <w:t xml:space="preserv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w:t>
            </w:r>
            <w:proofErr w:type="spellStart"/>
            <w:r>
              <w:rPr>
                <w:rFonts w:eastAsia="Malgun Gothic"/>
                <w:lang w:eastAsia="ko-KR"/>
              </w:rPr>
              <w:t>QoE</w:t>
            </w:r>
            <w:proofErr w:type="spellEnd"/>
            <w:r>
              <w:rPr>
                <w:rFonts w:eastAsia="Malgun Gothic"/>
                <w:lang w:eastAsia="ko-KR"/>
              </w:rPr>
              <w:t xml:space="preserv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xml:space="preserve">- If the RAN node needs to check the </w:t>
            </w:r>
            <w:proofErr w:type="spellStart"/>
            <w:r>
              <w:rPr>
                <w:rFonts w:eastAsia="Malgun Gothic"/>
                <w:lang w:eastAsia="ko-KR"/>
              </w:rPr>
              <w:t>QoE</w:t>
            </w:r>
            <w:proofErr w:type="spellEnd"/>
            <w:r>
              <w:rPr>
                <w:rFonts w:eastAsia="Malgun Gothic"/>
                <w:lang w:eastAsia="ko-KR"/>
              </w:rPr>
              <w:t xml:space="preserve"> session state when UE moves out of the target Area Scope, the </w:t>
            </w:r>
            <w:proofErr w:type="spellStart"/>
            <w:r>
              <w:rPr>
                <w:rFonts w:eastAsia="Malgun Gothic"/>
                <w:lang w:eastAsia="ko-KR"/>
              </w:rPr>
              <w:t>QoE</w:t>
            </w:r>
            <w:proofErr w:type="spellEnd"/>
            <w:r>
              <w:rPr>
                <w:rFonts w:eastAsia="Malgun Gothic"/>
                <w:lang w:eastAsia="ko-KR"/>
              </w:rPr>
              <w:t xml:space="preserv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 not ongoing QMC </w:t>
            </w:r>
            <w:proofErr w:type="gramStart"/>
            <w:r>
              <w:rPr>
                <w:rFonts w:eastAsia="Malgun Gothic"/>
                <w:lang w:val="en-US" w:eastAsia="ko-KR"/>
              </w:rPr>
              <w:t>session(</w:t>
            </w:r>
            <w:proofErr w:type="gramEnd"/>
            <w:r>
              <w:rPr>
                <w:rFonts w:eastAsia="Malgun Gothic"/>
                <w:lang w:val="en-US" w:eastAsia="ko-KR"/>
              </w:rPr>
              <w:t xml:space="preserve">e.g. not activated </w:t>
            </w:r>
            <w:proofErr w:type="spellStart"/>
            <w:r>
              <w:rPr>
                <w:rFonts w:eastAsia="Malgun Gothic"/>
                <w:lang w:val="en-US" w:eastAsia="ko-KR"/>
              </w:rPr>
              <w:t>QoE</w:t>
            </w:r>
            <w:proofErr w:type="spellEnd"/>
            <w:r>
              <w:rPr>
                <w:rFonts w:eastAsia="Malgun Gothic"/>
                <w:lang w:val="en-US" w:eastAsia="ko-KR"/>
              </w:rPr>
              <w:t xml:space="preserve"> session, </w:t>
            </w:r>
            <w:proofErr w:type="spellStart"/>
            <w:r>
              <w:rPr>
                <w:rFonts w:eastAsia="Malgun Gothic"/>
                <w:lang w:val="en-US" w:eastAsia="ko-KR"/>
              </w:rPr>
              <w:t>QoE</w:t>
            </w:r>
            <w:proofErr w:type="spellEnd"/>
            <w:r>
              <w:rPr>
                <w:rFonts w:eastAsia="Malgun Gothic"/>
                <w:lang w:val="en-US" w:eastAsia="ko-KR"/>
              </w:rPr>
              <w:t xml:space="preserve"> session with paused </w:t>
            </w:r>
            <w:proofErr w:type="spellStart"/>
            <w:r>
              <w:rPr>
                <w:rFonts w:eastAsia="Malgun Gothic"/>
                <w:lang w:val="en-US" w:eastAsia="ko-KR"/>
              </w:rPr>
              <w:t>QoE</w:t>
            </w:r>
            <w:proofErr w:type="spellEnd"/>
            <w:r>
              <w:rPr>
                <w:rFonts w:eastAsia="Malgun Gothic"/>
                <w:lang w:val="en-US" w:eastAsia="ko-KR"/>
              </w:rPr>
              <w:t xml:space="preserve"> reporting flag).</w:t>
            </w:r>
          </w:p>
        </w:tc>
      </w:tr>
      <w:tr w:rsidR="00FF4F38" w14:paraId="6B6D8316" w14:textId="77777777">
        <w:tc>
          <w:tcPr>
            <w:tcW w:w="1838" w:type="dxa"/>
          </w:tcPr>
          <w:p w14:paraId="6B6D8305" w14:textId="77777777" w:rsidR="00FF4F38" w:rsidRDefault="00FF4F38" w:rsidP="00FF4F38">
            <w:pPr>
              <w:spacing w:after="120"/>
            </w:pPr>
            <w:r>
              <w:lastRenderedPageBreak/>
              <w:t xml:space="preserve">Huawei, </w:t>
            </w:r>
            <w:proofErr w:type="spellStart"/>
            <w:r>
              <w:t>HiSilicon</w:t>
            </w:r>
            <w:proofErr w:type="spellEnd"/>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 xml:space="preserve">This also includes evaluation of any filtering </w:t>
                  </w:r>
                  <w:proofErr w:type="spellStart"/>
                  <w:r w:rsidRPr="0068398B">
                    <w:rPr>
                      <w:rFonts w:ascii="Arial" w:hAnsi="Arial" w:cs="Arial"/>
                      <w:i/>
                      <w:iCs/>
                      <w:highlight w:val="yellow"/>
                      <w:lang w:eastAsia="zh-CN"/>
                    </w:rPr>
                    <w:t>criterias</w:t>
                  </w:r>
                  <w:proofErr w:type="spellEnd"/>
                  <w:r w:rsidRPr="0068398B">
                    <w:rPr>
                      <w:rFonts w:ascii="Arial" w:hAnsi="Arial" w:cs="Arial"/>
                      <w:i/>
                      <w:iCs/>
                      <w:highlight w:val="yellow"/>
                      <w:lang w:eastAsia="zh-CN"/>
                    </w:rPr>
                    <w:t>, such as geographical filtering, which shall only be done when the session starts.</w:t>
                  </w:r>
                  <w:r w:rsidRPr="00A34F97">
                    <w:rPr>
                      <w:rFonts w:ascii="Arial" w:hAnsi="Arial" w:cs="Arial"/>
                      <w:i/>
                      <w:iCs/>
                      <w:lang w:eastAsia="zh-CN"/>
                    </w:rPr>
                    <w:t xml:space="preserve"> </w:t>
                  </w:r>
                  <w:proofErr w:type="gramStart"/>
                  <w:r w:rsidRPr="00A34F97">
                    <w:rPr>
                      <w:rFonts w:ascii="Arial" w:hAnsi="Arial" w:cs="Arial"/>
                      <w:i/>
                      <w:iCs/>
                      <w:lang w:eastAsia="zh-CN"/>
                    </w:rPr>
                    <w:t>Thus</w:t>
                  </w:r>
                  <w:proofErr w:type="gramEnd"/>
                  <w:r w:rsidRPr="00A34F97">
                    <w:rPr>
                      <w:rFonts w:ascii="Arial" w:hAnsi="Arial" w:cs="Arial"/>
                      <w:i/>
                      <w:iCs/>
                      <w:lang w:eastAsia="zh-CN"/>
                    </w:rPr>
                    <w:t xml:space="preserve">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 xml:space="preserve">The yellow part refers to geographical filtering, </w:t>
            </w:r>
            <w:proofErr w:type="gramStart"/>
            <w:r>
              <w:t>i.e.</w:t>
            </w:r>
            <w:proofErr w:type="gramEnd"/>
            <w:r>
              <w:t xml:space="preserve"> checking area scope, and it says it should only be done when the session starts. Since the answer to this question from SA4 was simply: “Yes.”, </w:t>
            </w:r>
            <w:proofErr w:type="gramStart"/>
            <w:r>
              <w:t>it is clear that this</w:t>
            </w:r>
            <w:proofErr w:type="gramEnd"/>
            <w:r>
              <w:t xml:space="preserve"> requirement should be met and the </w:t>
            </w:r>
            <w:proofErr w:type="spellStart"/>
            <w:r>
              <w:t>gNB</w:t>
            </w:r>
            <w:proofErr w:type="spellEnd"/>
            <w:r>
              <w:t xml:space="preserve"> should not release an ongoing </w:t>
            </w:r>
            <w:proofErr w:type="spellStart"/>
            <w:r>
              <w:t>QoE</w:t>
            </w:r>
            <w:proofErr w:type="spellEnd"/>
            <w:r>
              <w:t xml:space="preserve"> measurement even if the UE moves out of the area scope.</w:t>
            </w:r>
          </w:p>
          <w:p w14:paraId="6B6D8311" w14:textId="77777777" w:rsidR="00FF4F38" w:rsidRDefault="00FF4F38" w:rsidP="00FF4F38">
            <w:pPr>
              <w:spacing w:after="120"/>
            </w:pPr>
            <w:r>
              <w:t xml:space="preserve">Then, the second question was about the UE behaviour when the release is received. RAN2 already agreed that the network may release </w:t>
            </w:r>
            <w:proofErr w:type="spellStart"/>
            <w:r>
              <w:t>QoE</w:t>
            </w:r>
            <w:proofErr w:type="spellEnd"/>
            <w:r>
              <w:t xml:space="preserve"> configuration any time and SA4 just confirms this. It does not mean that the </w:t>
            </w:r>
            <w:proofErr w:type="spellStart"/>
            <w:r>
              <w:t>gNB</w:t>
            </w:r>
            <w:proofErr w:type="spellEnd"/>
            <w:r>
              <w:t xml:space="preserve"> should release ongoing </w:t>
            </w:r>
            <w:proofErr w:type="spellStart"/>
            <w:r>
              <w:t>QoE</w:t>
            </w:r>
            <w:proofErr w:type="spellEnd"/>
            <w:r>
              <w:t xml:space="preserv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ListParagraph"/>
              <w:numPr>
                <w:ilvl w:val="0"/>
                <w:numId w:val="14"/>
              </w:numPr>
              <w:spacing w:after="120" w:line="240" w:lineRule="auto"/>
              <w:rPr>
                <w:lang w:val="en-US"/>
              </w:rPr>
            </w:pPr>
            <w:r>
              <w:rPr>
                <w:lang w:val="en-US"/>
              </w:rPr>
              <w:t xml:space="preserve">In normal circumstances, </w:t>
            </w:r>
            <w:proofErr w:type="spellStart"/>
            <w:r>
              <w:rPr>
                <w:lang w:val="en-US"/>
              </w:rPr>
              <w:t>gNB</w:t>
            </w:r>
            <w:proofErr w:type="spellEnd"/>
            <w:r>
              <w:rPr>
                <w:lang w:val="en-US"/>
              </w:rPr>
              <w:t xml:space="preserve"> should not release the </w:t>
            </w:r>
            <w:proofErr w:type="spellStart"/>
            <w:r>
              <w:rPr>
                <w:lang w:val="en-US"/>
              </w:rPr>
              <w:t>QoE</w:t>
            </w:r>
            <w:proofErr w:type="spellEnd"/>
            <w:r>
              <w:rPr>
                <w:lang w:val="en-US"/>
              </w:rPr>
              <w:t xml:space="preserve"> configuration for ongoing </w:t>
            </w:r>
            <w:proofErr w:type="spellStart"/>
            <w:r>
              <w:rPr>
                <w:lang w:val="en-US"/>
              </w:rPr>
              <w:t>QoE</w:t>
            </w:r>
            <w:proofErr w:type="spellEnd"/>
            <w:r>
              <w:rPr>
                <w:lang w:val="en-US"/>
              </w:rPr>
              <w:t xml:space="preserve"> session, no matter whether UE is moving out of area scope or not (see reply to Q1 from SA4). </w:t>
            </w:r>
          </w:p>
          <w:p w14:paraId="6B6D8314" w14:textId="77777777" w:rsidR="00FF4F38" w:rsidRPr="00ED6B6A" w:rsidRDefault="00FF4F38" w:rsidP="00FF4F38">
            <w:pPr>
              <w:pStyle w:val="ListParagraph"/>
              <w:numPr>
                <w:ilvl w:val="0"/>
                <w:numId w:val="14"/>
              </w:numPr>
              <w:spacing w:after="120" w:line="240" w:lineRule="auto"/>
              <w:rPr>
                <w:lang w:val="en-US"/>
              </w:rPr>
            </w:pPr>
            <w:r>
              <w:rPr>
                <w:lang w:val="en-US"/>
              </w:rPr>
              <w:t xml:space="preserve">If the </w:t>
            </w:r>
            <w:proofErr w:type="spellStart"/>
            <w:r>
              <w:rPr>
                <w:lang w:val="en-US"/>
              </w:rPr>
              <w:t>gNB</w:t>
            </w:r>
            <w:proofErr w:type="spellEnd"/>
            <w:r>
              <w:rPr>
                <w:lang w:val="en-US"/>
              </w:rPr>
              <w:t xml:space="preserve"> sends release for </w:t>
            </w:r>
            <w:proofErr w:type="spellStart"/>
            <w:r>
              <w:rPr>
                <w:lang w:val="en-US"/>
              </w:rPr>
              <w:t>QoE</w:t>
            </w:r>
            <w:proofErr w:type="spellEnd"/>
            <w:r>
              <w:rPr>
                <w:lang w:val="en-US"/>
              </w:rPr>
              <w:t xml:space="preserve"> configuration, the </w:t>
            </w:r>
            <w:proofErr w:type="spellStart"/>
            <w:r>
              <w:rPr>
                <w:lang w:val="en-US"/>
              </w:rPr>
              <w:t>QoE</w:t>
            </w:r>
            <w:proofErr w:type="spellEnd"/>
            <w:r>
              <w:rPr>
                <w:lang w:val="en-US"/>
              </w:rPr>
              <w:t xml:space="preserv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29DEA751" w:rsidR="00FF4F38" w:rsidRDefault="00142520" w:rsidP="00FF4F38">
            <w:pPr>
              <w:spacing w:after="120"/>
            </w:pPr>
            <w:r>
              <w:t>Qualcomm</w:t>
            </w:r>
          </w:p>
        </w:tc>
        <w:tc>
          <w:tcPr>
            <w:tcW w:w="6095" w:type="dxa"/>
          </w:tcPr>
          <w:p w14:paraId="153D7B2F" w14:textId="77777777" w:rsidR="00142520" w:rsidRDefault="00142520" w:rsidP="00142520">
            <w:pPr>
              <w:spacing w:after="120"/>
              <w:rPr>
                <w:lang w:val="en-US" w:eastAsia="zh-CN"/>
              </w:rPr>
            </w:pPr>
            <w:r>
              <w:t>We are fine to ask SA4, with the following questions</w:t>
            </w:r>
          </w:p>
          <w:p w14:paraId="72AB805B" w14:textId="77777777" w:rsidR="00142520" w:rsidRDefault="00142520" w:rsidP="00142520">
            <w:pPr>
              <w:spacing w:after="120"/>
            </w:pPr>
            <w:r>
              <w:t xml:space="preserve">1) What is the intention to continue the </w:t>
            </w:r>
            <w:proofErr w:type="spellStart"/>
            <w:r>
              <w:t>QoE</w:t>
            </w:r>
            <w:proofErr w:type="spellEnd"/>
            <w:r>
              <w:t xml:space="preserve"> measurement when the UE moves out of the Area Scope? </w:t>
            </w:r>
          </w:p>
          <w:p w14:paraId="38680B6F" w14:textId="77777777" w:rsidR="00142520" w:rsidRDefault="00142520" w:rsidP="00142520">
            <w:pPr>
              <w:spacing w:after="120"/>
              <w:rPr>
                <w:rFonts w:ascii="Arial" w:hAnsi="Arial" w:cs="Arial"/>
                <w:i/>
              </w:rPr>
            </w:pPr>
            <w:r>
              <w:t xml:space="preserve">2) It is noticed that SA4 specification already defines the application layer </w:t>
            </w:r>
            <w:proofErr w:type="spellStart"/>
            <w:r>
              <w:t>QoE</w:t>
            </w:r>
            <w:proofErr w:type="spellEnd"/>
            <w:r>
              <w:t xml:space="preserve"> configuration, including the location filter information will be provided to UE client, and UE client will check whether to initiate </w:t>
            </w:r>
            <w:proofErr w:type="spellStart"/>
            <w:r>
              <w:t>QoE</w:t>
            </w:r>
            <w:proofErr w:type="spellEnd"/>
            <w:r>
              <w:t xml:space="preserve"> session based on the location filter information. RAN2 would like to ask whether such application layer mechanism already satisfies the requirement “</w:t>
            </w:r>
            <w:r>
              <w:rPr>
                <w:rFonts w:ascii="Arial" w:hAnsi="Arial" w:cs="Arial"/>
                <w:i/>
              </w:rPr>
              <w:t xml:space="preserve">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r>
              <w:rPr>
                <w:rFonts w:ascii="Arial" w:hAnsi="Arial" w:cs="Arial"/>
                <w:iCs/>
              </w:rPr>
              <w:t>if no, what ‘s the different of RAN level geographical filtering and application layer level geographical filtering?</w:t>
            </w:r>
          </w:p>
          <w:p w14:paraId="6B6D831B" w14:textId="77777777" w:rsidR="00FF4F38" w:rsidRDefault="00FF4F38" w:rsidP="00FF4F38">
            <w:pPr>
              <w:spacing w:after="120"/>
            </w:pPr>
          </w:p>
        </w:tc>
      </w:tr>
      <w:tr w:rsidR="00FF4F38" w14:paraId="6B6D831F" w14:textId="77777777">
        <w:tc>
          <w:tcPr>
            <w:tcW w:w="1838" w:type="dxa"/>
          </w:tcPr>
          <w:p w14:paraId="6B6D831D" w14:textId="77777777" w:rsidR="00FF4F38" w:rsidRDefault="00FF4F38" w:rsidP="00FF4F38">
            <w:pPr>
              <w:spacing w:after="120"/>
            </w:pPr>
          </w:p>
        </w:tc>
        <w:tc>
          <w:tcPr>
            <w:tcW w:w="6095" w:type="dxa"/>
          </w:tcPr>
          <w:p w14:paraId="6B6D831E" w14:textId="77777777" w:rsidR="00FF4F38" w:rsidRDefault="00FF4F38" w:rsidP="00FF4F38">
            <w:pPr>
              <w:spacing w:after="120"/>
              <w:rPr>
                <w:lang w:eastAsia="zh-CN"/>
              </w:rPr>
            </w:pPr>
          </w:p>
        </w:tc>
      </w:tr>
      <w:tr w:rsidR="00FF4F38" w14:paraId="6B6D8322" w14:textId="77777777">
        <w:tc>
          <w:tcPr>
            <w:tcW w:w="1838" w:type="dxa"/>
          </w:tcPr>
          <w:p w14:paraId="6B6D8320" w14:textId="77777777" w:rsidR="00FF4F38" w:rsidRDefault="00FF4F38" w:rsidP="00FF4F38">
            <w:pPr>
              <w:spacing w:after="120"/>
            </w:pPr>
          </w:p>
        </w:tc>
        <w:tc>
          <w:tcPr>
            <w:tcW w:w="6095" w:type="dxa"/>
          </w:tcPr>
          <w:p w14:paraId="6B6D8321" w14:textId="77777777" w:rsidR="00FF4F38" w:rsidRDefault="00FF4F38" w:rsidP="00FF4F38">
            <w:pPr>
              <w:spacing w:after="120"/>
            </w:pPr>
          </w:p>
        </w:tc>
      </w:tr>
      <w:tr w:rsidR="00FF4F38" w14:paraId="6B6D8325" w14:textId="77777777">
        <w:tc>
          <w:tcPr>
            <w:tcW w:w="1838" w:type="dxa"/>
          </w:tcPr>
          <w:p w14:paraId="6B6D8323" w14:textId="77777777"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ListBullet"/>
        <w:numPr>
          <w:ilvl w:val="0"/>
          <w:numId w:val="0"/>
        </w:numPr>
        <w:rPr>
          <w:lang w:val="en-US"/>
        </w:r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1" w:name="_Ref1"/>
    <w:bookmarkStart w:id="2"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1"/>
    </w:p>
    <w:bookmarkStart w:id="3"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3"/>
    </w:p>
    <w:bookmarkStart w:id="4"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4"/>
    </w:p>
    <w:bookmarkStart w:id="5"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5"/>
    </w:p>
    <w:bookmarkStart w:id="6" w:name="_Ref5"/>
    <w:p w14:paraId="6B6D833D" w14:textId="77777777" w:rsidR="0045661D" w:rsidRDefault="00AE0EF7">
      <w:pPr>
        <w:pStyle w:val="Reference"/>
      </w:pPr>
      <w:r>
        <w:lastRenderedPageBreak/>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6"/>
    </w:p>
    <w:bookmarkStart w:id="7"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7"/>
    </w:p>
    <w:bookmarkStart w:id="8"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8"/>
    </w:p>
    <w:bookmarkStart w:id="9"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9"/>
    </w:p>
    <w:bookmarkStart w:id="10"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0"/>
    </w:p>
    <w:bookmarkStart w:id="11"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1"/>
    </w:p>
    <w:bookmarkStart w:id="12"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2"/>
    </w:p>
    <w:bookmarkStart w:id="13"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13"/>
    </w:p>
    <w:bookmarkStart w:id="14"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14"/>
    </w:p>
    <w:bookmarkStart w:id="15"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15"/>
    </w:p>
    <w:bookmarkStart w:id="16"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16"/>
    </w:p>
    <w:bookmarkStart w:id="17"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2"/>
      <w:bookmarkEnd w:id="17"/>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C2E1" w14:textId="77777777" w:rsidR="00782C3E" w:rsidRDefault="00782C3E">
      <w:pPr>
        <w:spacing w:after="0" w:line="240" w:lineRule="auto"/>
      </w:pPr>
      <w:r>
        <w:separator/>
      </w:r>
    </w:p>
  </w:endnote>
  <w:endnote w:type="continuationSeparator" w:id="0">
    <w:p w14:paraId="733E59A6" w14:textId="77777777" w:rsidR="00782C3E" w:rsidRDefault="0078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F38">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F3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3B01" w14:textId="77777777" w:rsidR="00782C3E" w:rsidRDefault="00782C3E">
      <w:pPr>
        <w:spacing w:after="0" w:line="240" w:lineRule="auto"/>
      </w:pPr>
      <w:r>
        <w:separator/>
      </w:r>
    </w:p>
  </w:footnote>
  <w:footnote w:type="continuationSeparator" w:id="0">
    <w:p w14:paraId="61808B26" w14:textId="77777777" w:rsidR="00782C3E" w:rsidRDefault="0078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6401F"/>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7E6"/>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E80B5DA6-18B3-431D-866C-67BE72E8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5636F93-EF69-4E55-A2C5-60A94CC7C90E}">
  <ds:schemaRefs>
    <ds:schemaRef ds:uri="http://schemas.openxmlformats.org/officeDocument/2006/bibliography"/>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5</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Qualcomm</cp:lastModifiedBy>
  <cp:revision>3</cp:revision>
  <cp:lastPrinted>2008-01-31T07:09:00Z</cp:lastPrinted>
  <dcterms:created xsi:type="dcterms:W3CDTF">2021-11-19T06:42:00Z</dcterms:created>
  <dcterms:modified xsi:type="dcterms:W3CDTF">2021-11-19T06:44:00Z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