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6E65F8" w14:textId="77777777" w:rsidR="00927AF6" w:rsidRDefault="00D865BC">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zh-CN"/>
        </w:rPr>
      </w:pPr>
      <w:r>
        <w:rPr>
          <w:rFonts w:ascii="Arial" w:eastAsia="Times New Roman" w:hAnsi="Arial" w:cs="Arial"/>
          <w:b/>
          <w:sz w:val="24"/>
          <w:szCs w:val="28"/>
          <w:lang w:eastAsia="zh-CN"/>
        </w:rPr>
        <w:t>3GPP TSG-RAN WG2 Meeting #116 electronic</w:t>
      </w:r>
      <w:r>
        <w:rPr>
          <w:rFonts w:ascii="Arial" w:eastAsia="Times New Roman" w:hAnsi="Arial" w:cs="Arial"/>
          <w:b/>
          <w:sz w:val="24"/>
          <w:szCs w:val="28"/>
          <w:lang w:eastAsia="zh-CN"/>
        </w:rPr>
        <w:tab/>
      </w:r>
      <w:r>
        <w:rPr>
          <w:rFonts w:ascii="Arial" w:eastAsia="Times New Roman" w:hAnsi="Arial" w:cs="Arial"/>
          <w:b/>
          <w:sz w:val="24"/>
          <w:szCs w:val="28"/>
          <w:lang w:eastAsia="zh-CN"/>
        </w:rPr>
        <w:tab/>
        <w:t>R2-2xxxxx</w:t>
      </w:r>
    </w:p>
    <w:p w14:paraId="334AD17B" w14:textId="77777777" w:rsidR="00927AF6" w:rsidRDefault="00D865BC">
      <w:pPr>
        <w:widowControl w:val="0"/>
        <w:tabs>
          <w:tab w:val="left" w:pos="1701"/>
          <w:tab w:val="right" w:pos="9923"/>
        </w:tabs>
        <w:spacing w:before="120"/>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b/>
          <w:sz w:val="24"/>
        </w:rPr>
        <w:t>1 - 12 November 2021</w:t>
      </w:r>
      <w:r>
        <w:rPr>
          <w:rFonts w:ascii="Arial" w:hAnsi="Arial" w:cs="Arial"/>
          <w:b/>
          <w:color w:val="000000"/>
          <w:kern w:val="2"/>
          <w:sz w:val="24"/>
          <w:lang w:val="en-US"/>
        </w:rPr>
        <w:t>, 2021</w:t>
      </w:r>
    </w:p>
    <w:p w14:paraId="58533539" w14:textId="77777777" w:rsidR="00927AF6" w:rsidRDefault="00D865BC">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val="en-US" w:eastAsia="zh-CN"/>
        </w:rPr>
      </w:pPr>
      <w:r>
        <w:rPr>
          <w:rFonts w:ascii="Arial" w:eastAsia="MS Mincho" w:hAnsi="Arial" w:cs="Arial"/>
          <w:b/>
          <w:sz w:val="18"/>
          <w:szCs w:val="24"/>
          <w:lang w:eastAsia="zh-CN"/>
        </w:rPr>
        <w:tab/>
      </w:r>
    </w:p>
    <w:p w14:paraId="0B2DA7DF" w14:textId="77777777" w:rsidR="00927AF6" w:rsidRDefault="00D865BC">
      <w:pPr>
        <w:spacing w:after="60"/>
        <w:ind w:left="1985" w:hanging="1985"/>
        <w:rPr>
          <w:rFonts w:ascii="Arial" w:hAnsi="Arial" w:cs="Arial"/>
          <w:bCs/>
        </w:rPr>
      </w:pPr>
      <w:r>
        <w:rPr>
          <w:rFonts w:ascii="Arial" w:hAnsi="Arial" w:cs="Arial"/>
          <w:b/>
        </w:rPr>
        <w:t>Title:</w:t>
      </w:r>
      <w:r>
        <w:rPr>
          <w:rFonts w:ascii="Arial" w:hAnsi="Arial" w:cs="Arial"/>
          <w:b/>
        </w:rPr>
        <w:tab/>
      </w:r>
      <w:r>
        <w:rPr>
          <w:rFonts w:ascii="Arial" w:hAnsi="Arial" w:cs="Arial"/>
          <w:b/>
          <w:sz w:val="22"/>
          <w:szCs w:val="22"/>
          <w:highlight w:val="yellow"/>
        </w:rPr>
        <w:t>[Draft]</w:t>
      </w:r>
      <w:r>
        <w:rPr>
          <w:rFonts w:ascii="Arial" w:hAnsi="Arial" w:cs="Arial"/>
          <w:b/>
          <w:sz w:val="22"/>
          <w:szCs w:val="22"/>
        </w:rPr>
        <w:t xml:space="preserve"> </w:t>
      </w:r>
      <w:r>
        <w:rPr>
          <w:rFonts w:ascii="Arial" w:hAnsi="Arial" w:cs="Arial" w:hint="eastAsia"/>
          <w:bCs/>
        </w:rPr>
        <w:t xml:space="preserve">LS out on paging </w:t>
      </w:r>
      <w:r>
        <w:rPr>
          <w:rFonts w:ascii="Arial" w:hAnsi="Arial" w:cs="Arial"/>
          <w:bCs/>
        </w:rPr>
        <w:t>subgrouping</w:t>
      </w:r>
      <w:r>
        <w:rPr>
          <w:rFonts w:ascii="Arial" w:hAnsi="Arial" w:cs="Arial" w:hint="eastAsia"/>
          <w:bCs/>
        </w:rPr>
        <w:t xml:space="preserve"> and PEI</w:t>
      </w:r>
    </w:p>
    <w:p w14:paraId="718DD985" w14:textId="77777777" w:rsidR="00927AF6" w:rsidRDefault="00D865BC">
      <w:pPr>
        <w:spacing w:after="60"/>
        <w:ind w:left="1985" w:hanging="1985"/>
        <w:rPr>
          <w:rFonts w:ascii="Arial" w:hAnsi="Arial" w:cs="Arial"/>
          <w:b/>
          <w:lang w:eastAsia="ko-KR"/>
        </w:rPr>
      </w:pPr>
      <w:r>
        <w:rPr>
          <w:rFonts w:ascii="Arial" w:hAnsi="Arial" w:cs="Arial"/>
          <w:b/>
        </w:rPr>
        <w:t>Response to:</w:t>
      </w:r>
      <w:r>
        <w:rPr>
          <w:rFonts w:ascii="Arial" w:hAnsi="Arial" w:cs="Arial"/>
          <w:bCs/>
        </w:rPr>
        <w:tab/>
      </w:r>
    </w:p>
    <w:p w14:paraId="69DEB667" w14:textId="77777777" w:rsidR="00927AF6" w:rsidRDefault="00D865BC">
      <w:pPr>
        <w:spacing w:after="60"/>
        <w:ind w:left="1985" w:hanging="1985"/>
        <w:rPr>
          <w:rFonts w:ascii="Arial" w:hAnsi="Arial" w:cs="Arial"/>
          <w:bCs/>
        </w:rPr>
      </w:pPr>
      <w:r>
        <w:rPr>
          <w:rFonts w:ascii="Arial" w:hAnsi="Arial" w:cs="Arial"/>
          <w:b/>
        </w:rPr>
        <w:t>Release:</w:t>
      </w:r>
      <w:r>
        <w:rPr>
          <w:rFonts w:ascii="Arial" w:hAnsi="Arial" w:cs="Arial"/>
          <w:bCs/>
        </w:rPr>
        <w:tab/>
        <w:t>Rel-17</w:t>
      </w:r>
    </w:p>
    <w:p w14:paraId="20088D9F" w14:textId="77777777" w:rsidR="00927AF6" w:rsidRDefault="00D865BC">
      <w:pPr>
        <w:spacing w:after="60"/>
        <w:ind w:left="1985" w:hanging="1985"/>
        <w:rPr>
          <w:rFonts w:ascii="Arial" w:hAnsi="Arial" w:cs="Arial"/>
          <w:bCs/>
        </w:rPr>
      </w:pPr>
      <w:r>
        <w:rPr>
          <w:rFonts w:ascii="Arial" w:hAnsi="Arial" w:cs="Arial"/>
          <w:b/>
        </w:rPr>
        <w:t>Work Item:</w:t>
      </w:r>
      <w:r>
        <w:rPr>
          <w:rFonts w:ascii="Arial" w:hAnsi="Arial" w:cs="Arial"/>
          <w:bCs/>
        </w:rPr>
        <w:tab/>
      </w:r>
      <w:r>
        <w:rPr>
          <w:rFonts w:ascii="Arial" w:hAnsi="Arial" w:cs="Arial"/>
          <w:bCs/>
          <w:lang w:eastAsia="ja-JP"/>
        </w:rPr>
        <w:t>NR_UE_pow_sav_enh-Core</w:t>
      </w:r>
    </w:p>
    <w:p w14:paraId="032DDE70" w14:textId="77777777" w:rsidR="00927AF6" w:rsidRDefault="00927AF6">
      <w:pPr>
        <w:spacing w:after="60"/>
        <w:ind w:left="1985" w:hanging="1985"/>
        <w:rPr>
          <w:rFonts w:ascii="Arial" w:hAnsi="Arial" w:cs="Arial"/>
          <w:b/>
        </w:rPr>
      </w:pPr>
    </w:p>
    <w:p w14:paraId="11BB21B8" w14:textId="77777777" w:rsidR="00927AF6" w:rsidRDefault="00D865BC">
      <w:pPr>
        <w:spacing w:after="60"/>
        <w:ind w:left="1985" w:hanging="1985"/>
        <w:rPr>
          <w:rFonts w:ascii="Arial" w:hAnsi="Arial" w:cs="Arial"/>
          <w:bCs/>
          <w:lang w:eastAsia="ko-KR"/>
        </w:rPr>
      </w:pPr>
      <w:r>
        <w:rPr>
          <w:rFonts w:ascii="Arial" w:hAnsi="Arial" w:cs="Arial"/>
          <w:b/>
        </w:rPr>
        <w:t>Source:</w:t>
      </w:r>
      <w:r>
        <w:rPr>
          <w:rFonts w:ascii="Arial" w:hAnsi="Arial" w:cs="Arial"/>
          <w:bCs/>
        </w:rPr>
        <w:tab/>
        <w:t>RAN2</w:t>
      </w:r>
    </w:p>
    <w:p w14:paraId="530937B5" w14:textId="77777777" w:rsidR="00927AF6" w:rsidRDefault="00D865BC">
      <w:pPr>
        <w:spacing w:after="60"/>
        <w:ind w:left="1985" w:hanging="1985"/>
        <w:rPr>
          <w:rFonts w:ascii="Arial" w:hAnsi="Arial" w:cs="Arial"/>
          <w:bCs/>
        </w:rPr>
      </w:pPr>
      <w:r>
        <w:rPr>
          <w:rFonts w:ascii="Arial" w:hAnsi="Arial" w:cs="Arial"/>
          <w:b/>
        </w:rPr>
        <w:t>To:</w:t>
      </w:r>
      <w:r>
        <w:rPr>
          <w:rFonts w:ascii="Arial" w:hAnsi="Arial" w:cs="Arial"/>
          <w:bCs/>
        </w:rPr>
        <w:tab/>
        <w:t>SA2, CT1, RAN3, RAN1</w:t>
      </w:r>
    </w:p>
    <w:p w14:paraId="23AAFD83" w14:textId="77777777" w:rsidR="00927AF6" w:rsidRDefault="00D865BC">
      <w:pPr>
        <w:spacing w:after="60"/>
        <w:ind w:left="1985" w:hanging="1985"/>
        <w:rPr>
          <w:rFonts w:ascii="Arial" w:hAnsi="Arial" w:cs="Arial"/>
          <w:bCs/>
        </w:rPr>
      </w:pPr>
      <w:r>
        <w:rPr>
          <w:rFonts w:ascii="Arial" w:hAnsi="Arial" w:cs="Arial"/>
          <w:b/>
        </w:rPr>
        <w:t>Cc:</w:t>
      </w:r>
      <w:r>
        <w:rPr>
          <w:rFonts w:ascii="Arial" w:hAnsi="Arial" w:cs="Arial"/>
          <w:b/>
        </w:rPr>
        <w:tab/>
      </w:r>
    </w:p>
    <w:p w14:paraId="71CC4D80" w14:textId="77777777" w:rsidR="00927AF6" w:rsidRDefault="00927AF6">
      <w:pPr>
        <w:spacing w:after="60"/>
        <w:ind w:left="1985" w:hanging="1985"/>
        <w:rPr>
          <w:rFonts w:ascii="Arial" w:hAnsi="Arial" w:cs="Arial"/>
          <w:bCs/>
        </w:rPr>
      </w:pPr>
    </w:p>
    <w:p w14:paraId="45C60935" w14:textId="77777777" w:rsidR="00927AF6" w:rsidRDefault="00D865BC">
      <w:pPr>
        <w:tabs>
          <w:tab w:val="left" w:pos="2268"/>
        </w:tabs>
        <w:rPr>
          <w:rFonts w:ascii="Arial" w:hAnsi="Arial" w:cs="Arial"/>
          <w:bCs/>
        </w:rPr>
      </w:pPr>
      <w:r>
        <w:rPr>
          <w:rFonts w:ascii="Arial" w:hAnsi="Arial" w:cs="Arial"/>
          <w:b/>
        </w:rPr>
        <w:t>Contact Person:</w:t>
      </w:r>
      <w:r>
        <w:rPr>
          <w:rFonts w:ascii="Arial" w:hAnsi="Arial" w:cs="Arial"/>
          <w:bCs/>
        </w:rPr>
        <w:tab/>
      </w:r>
    </w:p>
    <w:p w14:paraId="595C0AB2" w14:textId="77777777" w:rsidR="00927AF6" w:rsidRDefault="00D865BC">
      <w:pPr>
        <w:pStyle w:val="Heading4"/>
        <w:tabs>
          <w:tab w:val="left" w:pos="2268"/>
        </w:tabs>
        <w:ind w:left="567"/>
        <w:rPr>
          <w:rFonts w:cs="Arial"/>
          <w:b w:val="0"/>
          <w:lang w:eastAsia="ko-KR"/>
        </w:rPr>
      </w:pPr>
      <w:r>
        <w:rPr>
          <w:rFonts w:cs="Arial"/>
        </w:rPr>
        <w:t>Name:</w:t>
      </w:r>
      <w:r>
        <w:rPr>
          <w:rFonts w:cs="Arial"/>
          <w:b w:val="0"/>
          <w:bCs/>
        </w:rPr>
        <w:tab/>
      </w:r>
      <w:r>
        <w:rPr>
          <w:rFonts w:cs="Arial"/>
          <w:b w:val="0"/>
        </w:rPr>
        <w:t>Yanhua Li</w:t>
      </w:r>
    </w:p>
    <w:p w14:paraId="3B1343B4" w14:textId="77777777" w:rsidR="00927AF6" w:rsidRDefault="00D865BC">
      <w:pPr>
        <w:pStyle w:val="Heading4"/>
        <w:tabs>
          <w:tab w:val="left" w:pos="2268"/>
        </w:tabs>
        <w:ind w:left="567"/>
        <w:rPr>
          <w:rFonts w:cs="Arial"/>
          <w:b w:val="0"/>
          <w:bCs/>
          <w:lang w:val="de-DE" w:eastAsia="ko-KR"/>
        </w:rPr>
      </w:pPr>
      <w:r>
        <w:rPr>
          <w:rFonts w:cs="Arial"/>
          <w:lang w:val="de-DE"/>
        </w:rPr>
        <w:t>E-mail Address:</w:t>
      </w:r>
      <w:r>
        <w:rPr>
          <w:rFonts w:cs="Arial"/>
          <w:b w:val="0"/>
          <w:bCs/>
          <w:lang w:val="de-DE"/>
        </w:rPr>
        <w:tab/>
        <w:t>liyanhua1@xiaomi.com</w:t>
      </w:r>
    </w:p>
    <w:p w14:paraId="6D191F96" w14:textId="77777777" w:rsidR="00927AF6" w:rsidRDefault="00927AF6">
      <w:pPr>
        <w:spacing w:after="60"/>
        <w:ind w:left="1985" w:hanging="1985"/>
        <w:rPr>
          <w:rFonts w:ascii="Arial" w:hAnsi="Arial" w:cs="Arial"/>
          <w:b/>
          <w:lang w:val="de-DE"/>
        </w:rPr>
      </w:pPr>
    </w:p>
    <w:p w14:paraId="77DDBD77" w14:textId="77777777" w:rsidR="00927AF6" w:rsidRDefault="00D865B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10BA87BA" w14:textId="77777777" w:rsidR="00927AF6" w:rsidRDefault="00927AF6">
      <w:pPr>
        <w:spacing w:after="60"/>
        <w:ind w:left="1985" w:hanging="1985"/>
        <w:rPr>
          <w:rFonts w:ascii="Arial" w:hAnsi="Arial" w:cs="Arial"/>
          <w:b/>
        </w:rPr>
      </w:pPr>
    </w:p>
    <w:p w14:paraId="5EF5AA08" w14:textId="77777777" w:rsidR="00927AF6" w:rsidRDefault="00D865BC">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1188EF58" w14:textId="77777777" w:rsidR="00927AF6" w:rsidRDefault="00927AF6">
      <w:pPr>
        <w:pBdr>
          <w:bottom w:val="single" w:sz="4" w:space="1" w:color="auto"/>
        </w:pBdr>
        <w:rPr>
          <w:rFonts w:ascii="Arial" w:hAnsi="Arial" w:cs="Arial"/>
        </w:rPr>
      </w:pPr>
    </w:p>
    <w:p w14:paraId="4D52AECD" w14:textId="77777777" w:rsidR="00927AF6" w:rsidRDefault="00927AF6">
      <w:pPr>
        <w:rPr>
          <w:rFonts w:ascii="Arial" w:hAnsi="Arial" w:cs="Arial"/>
        </w:rPr>
      </w:pPr>
    </w:p>
    <w:p w14:paraId="7808D246" w14:textId="77777777" w:rsidR="00927AF6" w:rsidRDefault="00D865BC">
      <w:pPr>
        <w:spacing w:after="120"/>
        <w:rPr>
          <w:rFonts w:ascii="Arial" w:hAnsi="Arial" w:cs="Arial"/>
          <w:b/>
        </w:rPr>
      </w:pPr>
      <w:r>
        <w:rPr>
          <w:rFonts w:ascii="Arial" w:hAnsi="Arial" w:cs="Arial"/>
          <w:b/>
        </w:rPr>
        <w:t>1. Overall Description:</w:t>
      </w:r>
    </w:p>
    <w:p w14:paraId="0577C58A" w14:textId="0F8C8E3D" w:rsidR="00927AF6" w:rsidRDefault="00D865BC">
      <w:pPr>
        <w:spacing w:after="120"/>
        <w:rPr>
          <w:rFonts w:ascii="Arial" w:hAnsi="Arial" w:cs="Arial"/>
        </w:rPr>
      </w:pPr>
      <w:r>
        <w:rPr>
          <w:rFonts w:ascii="Arial" w:hAnsi="Arial" w:cs="Arial"/>
        </w:rPr>
        <w:t xml:space="preserve">RAN2 discussed UE paging subgrouping as part of the Rel-17 work on UE power saving enhancement (see RP-200938). On paging subgrouping, the following provides the detailed agreements </w:t>
      </w:r>
      <w:del w:id="0" w:author="作者" w:date="2021-11-16T09:23:00Z">
        <w:r w:rsidDel="00EF2F01">
          <w:rPr>
            <w:rFonts w:ascii="Arial" w:hAnsi="Arial" w:cs="Arial"/>
          </w:rPr>
          <w:delText xml:space="preserve">below </w:delText>
        </w:r>
      </w:del>
      <w:r>
        <w:rPr>
          <w:rFonts w:ascii="Arial" w:hAnsi="Arial" w:cs="Arial"/>
        </w:rPr>
        <w:t>for the 2 approaches (CN-assigned subgrouping and UE</w:t>
      </w:r>
      <w:ins w:id="1" w:author="作者" w:date="2021-11-16T09:23:00Z">
        <w:r w:rsidR="00EF2F01">
          <w:rPr>
            <w:rFonts w:ascii="Arial" w:hAnsi="Arial" w:cs="Arial"/>
          </w:rPr>
          <w:t xml:space="preserve"> </w:t>
        </w:r>
      </w:ins>
      <w:r>
        <w:rPr>
          <w:rFonts w:ascii="Arial" w:hAnsi="Arial" w:cs="Arial"/>
        </w:rPr>
        <w:t>ID-based subgrouping):</w:t>
      </w:r>
    </w:p>
    <w:p w14:paraId="5EE1E738" w14:textId="19F695F3" w:rsidR="00927AF6" w:rsidRDefault="00D865BC">
      <w:pPr>
        <w:pStyle w:val="Agreement"/>
        <w:tabs>
          <w:tab w:val="left" w:pos="720"/>
        </w:tabs>
        <w:spacing w:before="0" w:after="120"/>
        <w:rPr>
          <w:b w:val="0"/>
        </w:rPr>
      </w:pPr>
      <w:r>
        <w:rPr>
          <w:b w:val="0"/>
        </w:rPr>
        <w:t>Assume that one subgroup indication refer</w:t>
      </w:r>
      <w:ins w:id="2" w:author="作者" w:date="2021-11-16T09:23:00Z">
        <w:r w:rsidR="00EF2F01" w:rsidRPr="007617DE">
          <w:rPr>
            <w:b w:val="0"/>
            <w:rPrChange w:id="3" w:author="作者" w:date="2021-11-16T17:00:00Z">
              <w:rPr>
                <w:rFonts w:ascii="DengXian" w:eastAsia="DengXian" w:hAnsi="DengXian"/>
                <w:b w:val="0"/>
                <w:lang w:eastAsia="zh-CN"/>
              </w:rPr>
            </w:rPrChange>
          </w:rPr>
          <w:t>s</w:t>
        </w:r>
      </w:ins>
      <w:r>
        <w:rPr>
          <w:b w:val="0"/>
        </w:rPr>
        <w:t xml:space="preserve"> to either CN assigned subgroups or UE</w:t>
      </w:r>
      <w:ins w:id="4" w:author="作者" w:date="2021-11-16T16:54:00Z">
        <w:r w:rsidR="00FB0FFC">
          <w:rPr>
            <w:b w:val="0"/>
          </w:rPr>
          <w:t xml:space="preserve"> </w:t>
        </w:r>
      </w:ins>
      <w:del w:id="5" w:author="作者" w:date="2021-11-16T16:54:00Z">
        <w:r w:rsidDel="00FB0FFC">
          <w:rPr>
            <w:b w:val="0"/>
          </w:rPr>
          <w:delText>-</w:delText>
        </w:r>
      </w:del>
      <w:r>
        <w:rPr>
          <w:b w:val="0"/>
        </w:rPr>
        <w:t>ID</w:t>
      </w:r>
      <w:ins w:id="6" w:author="作者" w:date="2021-11-16T16:55:00Z">
        <w:r w:rsidR="00FB0FFC">
          <w:rPr>
            <w:b w:val="0"/>
          </w:rPr>
          <w:t>-</w:t>
        </w:r>
      </w:ins>
      <w:del w:id="7" w:author="作者" w:date="2021-11-16T16:54:00Z">
        <w:r w:rsidDel="00FB0FFC">
          <w:rPr>
            <w:b w:val="0"/>
          </w:rPr>
          <w:delText xml:space="preserve"> </w:delText>
        </w:r>
      </w:del>
      <w:r>
        <w:rPr>
          <w:b w:val="0"/>
        </w:rPr>
        <w:t>based subgroup (no overlapping)</w:t>
      </w:r>
    </w:p>
    <w:p w14:paraId="1B703001" w14:textId="76AC3B70" w:rsidR="00927AF6" w:rsidRDefault="00D865BC">
      <w:pPr>
        <w:pStyle w:val="Agreement"/>
        <w:spacing w:before="0" w:after="120"/>
        <w:rPr>
          <w:b w:val="0"/>
        </w:rPr>
      </w:pPr>
      <w:r>
        <w:rPr>
          <w:b w:val="0"/>
        </w:rPr>
        <w:t xml:space="preserve"> Both UE </w:t>
      </w:r>
      <w:del w:id="8" w:author="作者" w:date="2021-11-16T09:23:00Z">
        <w:r w:rsidDel="00EF2F01">
          <w:rPr>
            <w:b w:val="0"/>
          </w:rPr>
          <w:delText xml:space="preserve">ID </w:delText>
        </w:r>
      </w:del>
      <w:ins w:id="9" w:author="作者" w:date="2021-11-16T09:23:00Z">
        <w:r w:rsidR="00EF2F01">
          <w:rPr>
            <w:b w:val="0"/>
          </w:rPr>
          <w:t>ID-</w:t>
        </w:r>
      </w:ins>
      <w:r>
        <w:rPr>
          <w:b w:val="0"/>
        </w:rPr>
        <w:t xml:space="preserve">based and </w:t>
      </w:r>
      <w:del w:id="10" w:author="作者" w:date="2021-11-16T09:24:00Z">
        <w:r w:rsidDel="00EF2F01">
          <w:rPr>
            <w:b w:val="0"/>
          </w:rPr>
          <w:delText xml:space="preserve">CN </w:delText>
        </w:r>
      </w:del>
      <w:commentRangeStart w:id="11"/>
      <w:ins w:id="12" w:author="作者" w:date="2021-11-16T09:24:00Z">
        <w:r w:rsidR="00EF2F01">
          <w:rPr>
            <w:b w:val="0"/>
          </w:rPr>
          <w:t>CN-</w:t>
        </w:r>
      </w:ins>
      <w:ins w:id="13" w:author="Huawei" w:date="2021-11-16T13:21:00Z">
        <w:r w:rsidR="008F21D2">
          <w:rPr>
            <w:b w:val="0"/>
          </w:rPr>
          <w:t xml:space="preserve">assigned </w:t>
        </w:r>
      </w:ins>
      <w:del w:id="14" w:author="Huawei" w:date="2021-11-16T13:21:00Z">
        <w:r w:rsidDel="008F21D2">
          <w:rPr>
            <w:b w:val="0"/>
          </w:rPr>
          <w:delText>based</w:delText>
        </w:r>
      </w:del>
      <w:r>
        <w:rPr>
          <w:b w:val="0"/>
        </w:rPr>
        <w:t xml:space="preserve"> subgrouping</w:t>
      </w:r>
      <w:commentRangeEnd w:id="11"/>
      <w:r w:rsidR="008F21D2">
        <w:rPr>
          <w:rStyle w:val="CommentReference"/>
          <w:rFonts w:eastAsiaTheme="minorEastAsia"/>
          <w:b w:val="0"/>
          <w:szCs w:val="20"/>
          <w:lang w:eastAsia="en-US"/>
        </w:rPr>
        <w:commentReference w:id="11"/>
      </w:r>
      <w:r>
        <w:rPr>
          <w:b w:val="0"/>
        </w:rPr>
        <w:t xml:space="preserve"> can be supported simultaneously in a cell, it is allowed to just support one of them. </w:t>
      </w:r>
    </w:p>
    <w:p w14:paraId="39EE55FA" w14:textId="77777777" w:rsidR="00927AF6" w:rsidRDefault="00D865BC">
      <w:pPr>
        <w:pStyle w:val="Agreement"/>
        <w:tabs>
          <w:tab w:val="left" w:pos="720"/>
        </w:tabs>
        <w:spacing w:before="0" w:after="120"/>
        <w:rPr>
          <w:b w:val="0"/>
        </w:rPr>
      </w:pPr>
      <w:r>
        <w:rPr>
          <w:b w:val="0"/>
        </w:rPr>
        <w:t xml:space="preserve">The total number of CN-assigned subgroups that is used is not fixed </w:t>
      </w:r>
      <w:ins w:id="16" w:author="作者">
        <w:r>
          <w:rPr>
            <w:b w:val="0"/>
          </w:rPr>
          <w:t xml:space="preserve">and </w:t>
        </w:r>
      </w:ins>
      <w:r>
        <w:rPr>
          <w:b w:val="0"/>
        </w:rPr>
        <w:t>can be configured up to 8 (e.g. by OAM). No impact on signalling is assumed.</w:t>
      </w:r>
    </w:p>
    <w:p w14:paraId="076539D5" w14:textId="52655EE1" w:rsidR="00927AF6" w:rsidRDefault="00D865BC">
      <w:pPr>
        <w:pStyle w:val="Agreement"/>
        <w:tabs>
          <w:tab w:val="left" w:pos="720"/>
        </w:tabs>
        <w:spacing w:before="0" w:after="120"/>
        <w:rPr>
          <w:b w:val="0"/>
        </w:rPr>
      </w:pPr>
      <w:r>
        <w:rPr>
          <w:b w:val="0"/>
        </w:rPr>
        <w:t>RAN introduces a new parameter N</w:t>
      </w:r>
      <w:r>
        <w:rPr>
          <w:b w:val="0"/>
          <w:sz w:val="15"/>
          <w:szCs w:val="15"/>
        </w:rPr>
        <w:t>sg-UEID</w:t>
      </w:r>
      <w:r>
        <w:rPr>
          <w:b w:val="0"/>
        </w:rPr>
        <w:t xml:space="preserve"> to indicate its support of UE</w:t>
      </w:r>
      <w:del w:id="17" w:author="作者" w:date="2021-11-16T09:24:00Z">
        <w:r w:rsidDel="006C2552">
          <w:rPr>
            <w:b w:val="0"/>
          </w:rPr>
          <w:delText>-</w:delText>
        </w:r>
      </w:del>
      <w:ins w:id="18" w:author="作者" w:date="2021-11-16T09:24:00Z">
        <w:r w:rsidR="006C2552">
          <w:rPr>
            <w:b w:val="0"/>
          </w:rPr>
          <w:t xml:space="preserve"> </w:t>
        </w:r>
      </w:ins>
      <w:del w:id="19" w:author="作者" w:date="2021-11-16T09:24:00Z">
        <w:r w:rsidDel="006C2552">
          <w:rPr>
            <w:b w:val="0"/>
          </w:rPr>
          <w:delText xml:space="preserve">ID </w:delText>
        </w:r>
      </w:del>
      <w:ins w:id="20" w:author="作者" w:date="2021-11-16T09:24:00Z">
        <w:r w:rsidR="006C2552">
          <w:rPr>
            <w:b w:val="0"/>
          </w:rPr>
          <w:t>ID-</w:t>
        </w:r>
      </w:ins>
      <w:r>
        <w:rPr>
          <w:b w:val="0"/>
        </w:rPr>
        <w:t xml:space="preserve">based subgrouping. </w:t>
      </w:r>
    </w:p>
    <w:p w14:paraId="516843F8" w14:textId="77777777" w:rsidR="00927AF6" w:rsidRDefault="00D865BC">
      <w:pPr>
        <w:pStyle w:val="Agreement"/>
        <w:tabs>
          <w:tab w:val="left" w:pos="720"/>
        </w:tabs>
        <w:spacing w:before="0" w:after="120"/>
        <w:rPr>
          <w:b w:val="0"/>
        </w:rPr>
      </w:pPr>
      <w:r>
        <w:rPr>
          <w:b w:val="0"/>
        </w:rPr>
        <w:t xml:space="preserve">RAN does not support any type of subgrouping if its configuration for subgrouping is either absent or nullified (e.g. </w:t>
      </w:r>
      <w:r>
        <w:rPr>
          <w:b w:val="0"/>
          <w:i/>
        </w:rPr>
        <w:t>subgroupsNumPerPO</w:t>
      </w:r>
      <w:r>
        <w:rPr>
          <w:b w:val="0"/>
        </w:rPr>
        <w:t xml:space="preserve"> is either absent or set to zero). FFS for the signalling details.</w:t>
      </w:r>
    </w:p>
    <w:p w14:paraId="280465A6" w14:textId="412F83C4" w:rsidR="00927AF6" w:rsidRDefault="00D865BC">
      <w:pPr>
        <w:pStyle w:val="Agreement"/>
        <w:tabs>
          <w:tab w:val="left" w:pos="720"/>
        </w:tabs>
        <w:spacing w:before="0" w:after="120"/>
        <w:rPr>
          <w:b w:val="0"/>
        </w:rPr>
      </w:pPr>
      <w:r>
        <w:rPr>
          <w:b w:val="0"/>
        </w:rPr>
        <w:t xml:space="preserve">We assume separate indications for UE capability of CN </w:t>
      </w:r>
      <w:ins w:id="21" w:author="Huawei" w:date="2021-11-16T13:22:00Z">
        <w:r w:rsidR="008F21D2">
          <w:rPr>
            <w:b w:val="0"/>
          </w:rPr>
          <w:t>assigned</w:t>
        </w:r>
      </w:ins>
      <w:del w:id="22" w:author="Huawei" w:date="2021-11-16T13:22:00Z">
        <w:r w:rsidDel="008F21D2">
          <w:rPr>
            <w:b w:val="0"/>
          </w:rPr>
          <w:delText>based</w:delText>
        </w:r>
      </w:del>
      <w:r>
        <w:rPr>
          <w:b w:val="0"/>
        </w:rPr>
        <w:t xml:space="preserve"> subgrouping and UE</w:t>
      </w:r>
      <w:ins w:id="23" w:author="作者" w:date="2021-11-16T16:55:00Z">
        <w:r w:rsidR="00FB0FFC">
          <w:rPr>
            <w:b w:val="0"/>
          </w:rPr>
          <w:t xml:space="preserve"> </w:t>
        </w:r>
      </w:ins>
      <w:r>
        <w:rPr>
          <w:b w:val="0"/>
        </w:rPr>
        <w:t>ID</w:t>
      </w:r>
      <w:ins w:id="24" w:author="作者" w:date="2021-11-16T16:55:00Z">
        <w:r w:rsidR="00FB0FFC">
          <w:rPr>
            <w:b w:val="0"/>
          </w:rPr>
          <w:t>-</w:t>
        </w:r>
      </w:ins>
      <w:del w:id="25" w:author="作者" w:date="2021-11-16T16:56:00Z">
        <w:r w:rsidDel="00FB0FFC">
          <w:rPr>
            <w:b w:val="0"/>
          </w:rPr>
          <w:delText xml:space="preserve"> </w:delText>
        </w:r>
      </w:del>
      <w:r>
        <w:rPr>
          <w:b w:val="0"/>
        </w:rPr>
        <w:t xml:space="preserve">based subgrouping. </w:t>
      </w:r>
    </w:p>
    <w:p w14:paraId="4BBC6201" w14:textId="08BC27D3" w:rsidR="00927AF6" w:rsidRDefault="00D865BC">
      <w:pPr>
        <w:pStyle w:val="Agreement"/>
        <w:tabs>
          <w:tab w:val="left" w:pos="720"/>
        </w:tabs>
        <w:spacing w:before="0" w:after="120"/>
        <w:rPr>
          <w:b w:val="0"/>
        </w:rPr>
      </w:pPr>
      <w:r>
        <w:rPr>
          <w:b w:val="0"/>
        </w:rPr>
        <w:t>UE’s capability of supporting the UE ID</w:t>
      </w:r>
      <w:ins w:id="26" w:author="作者" w:date="2021-11-16T16:56:00Z">
        <w:r w:rsidR="00FB0FFC">
          <w:rPr>
            <w:b w:val="0"/>
          </w:rPr>
          <w:t>-</w:t>
        </w:r>
      </w:ins>
      <w:del w:id="27" w:author="作者" w:date="2021-11-16T16:56:00Z">
        <w:r w:rsidDel="00FB0FFC">
          <w:rPr>
            <w:b w:val="0"/>
          </w:rPr>
          <w:delText xml:space="preserve"> </w:delText>
        </w:r>
      </w:del>
      <w:r>
        <w:rPr>
          <w:b w:val="0"/>
        </w:rPr>
        <w:t>based subgrouping is reported to RAN by AS UE capability signalling while R2 assumes that UE’s capability of sup</w:t>
      </w:r>
      <w:r>
        <w:rPr>
          <w:rFonts w:hint="eastAsia"/>
          <w:b w:val="0"/>
        </w:rPr>
        <w:t>p</w:t>
      </w:r>
      <w:r>
        <w:rPr>
          <w:b w:val="0"/>
        </w:rPr>
        <w:t xml:space="preserve">orting the CN-assigned subgrouping is reported to CN by NAS signalling. </w:t>
      </w:r>
    </w:p>
    <w:p w14:paraId="15088BE5" w14:textId="77777777" w:rsidR="00927AF6" w:rsidRDefault="00927AF6">
      <w:pPr>
        <w:pStyle w:val="Doc-text2"/>
      </w:pPr>
    </w:p>
    <w:p w14:paraId="03EB8745" w14:textId="77777777" w:rsidR="00927AF6" w:rsidRDefault="00D865BC">
      <w:pPr>
        <w:pStyle w:val="Doc-text2"/>
        <w:ind w:left="0" w:firstLine="0"/>
      </w:pPr>
      <w:r>
        <w:t>RAN2 also discussed the Paging Early Indication, and agreed to the following:</w:t>
      </w:r>
    </w:p>
    <w:p w14:paraId="7DB10295" w14:textId="77777777" w:rsidR="00927AF6" w:rsidRDefault="00D865BC">
      <w:pPr>
        <w:pStyle w:val="Agreement"/>
        <w:tabs>
          <w:tab w:val="left" w:pos="720"/>
        </w:tabs>
        <w:spacing w:before="0" w:after="120"/>
        <w:rPr>
          <w:b w:val="0"/>
        </w:rPr>
      </w:pPr>
      <w:r>
        <w:rPr>
          <w:b w:val="0"/>
        </w:rPr>
        <w:t>RAN2 assumes that if PEI is detected, and the PEI indicates that the UE has to monitor the associated PO, then the UE monitors paging DCI in the associated PO, including scheduling information for paging PDSCH (if included) as in legacy. This assumption may be updated based on RAN1 agreements.</w:t>
      </w:r>
    </w:p>
    <w:p w14:paraId="0ABD07E4" w14:textId="77777777" w:rsidR="00927AF6" w:rsidRDefault="00D865BC">
      <w:pPr>
        <w:pStyle w:val="Agreement"/>
        <w:tabs>
          <w:tab w:val="left" w:pos="720"/>
        </w:tabs>
        <w:spacing w:before="0" w:after="120"/>
        <w:rPr>
          <w:b w:val="0"/>
        </w:rPr>
      </w:pPr>
      <w:r>
        <w:rPr>
          <w:b w:val="0"/>
        </w:rPr>
        <w:t>As a baseline RAN2 has a preference to support PEI with both DRX and eDRX, but potential issues (e.g. PEI and PTW) are FFS.</w:t>
      </w:r>
    </w:p>
    <w:p w14:paraId="10E46FC0" w14:textId="71D37C2F" w:rsidR="00927AF6" w:rsidRDefault="00D865BC">
      <w:pPr>
        <w:pStyle w:val="Agreement"/>
        <w:tabs>
          <w:tab w:val="left" w:pos="720"/>
        </w:tabs>
        <w:spacing w:before="0" w:after="120"/>
        <w:rPr>
          <w:b w:val="0"/>
        </w:rPr>
      </w:pPr>
      <w:r>
        <w:rPr>
          <w:b w:val="0"/>
        </w:rPr>
        <w:t>For UE</w:t>
      </w:r>
      <w:del w:id="28" w:author="作者" w:date="2021-11-16T09:25:00Z">
        <w:r w:rsidDel="00782B83">
          <w:rPr>
            <w:b w:val="0"/>
          </w:rPr>
          <w:delText>-</w:delText>
        </w:r>
      </w:del>
      <w:ins w:id="29" w:author="作者" w:date="2021-11-16T09:25:00Z">
        <w:r w:rsidR="00782B83">
          <w:rPr>
            <w:b w:val="0"/>
          </w:rPr>
          <w:t xml:space="preserve"> </w:t>
        </w:r>
      </w:ins>
      <w:del w:id="30" w:author="作者" w:date="2021-11-16T09:25:00Z">
        <w:r w:rsidDel="00782B83">
          <w:rPr>
            <w:b w:val="0"/>
          </w:rPr>
          <w:delText xml:space="preserve">ID </w:delText>
        </w:r>
      </w:del>
      <w:ins w:id="31" w:author="作者" w:date="2021-11-16T09:25:00Z">
        <w:r w:rsidR="00782B83">
          <w:rPr>
            <w:b w:val="0"/>
          </w:rPr>
          <w:t>ID-</w:t>
        </w:r>
      </w:ins>
      <w:r>
        <w:rPr>
          <w:b w:val="0"/>
        </w:rPr>
        <w:t xml:space="preserve">based subgroups the UE identity is UE_ID = 5G-S-TMSI mod X, where X is 8192 (1024*8). </w:t>
      </w:r>
    </w:p>
    <w:p w14:paraId="269FDBE3" w14:textId="77777777" w:rsidR="00927AF6" w:rsidRDefault="00D865BC">
      <w:pPr>
        <w:pStyle w:val="Agreement"/>
        <w:tabs>
          <w:tab w:val="left" w:pos="720"/>
        </w:tabs>
        <w:spacing w:before="0" w:after="120"/>
        <w:rPr>
          <w:b w:val="0"/>
        </w:rPr>
      </w:pPr>
      <w:r>
        <w:rPr>
          <w:b w:val="0"/>
        </w:rPr>
        <w:t xml:space="preserve">Introduce a </w:t>
      </w:r>
      <w:r>
        <w:rPr>
          <w:b w:val="0"/>
          <w:i/>
        </w:rPr>
        <w:t>UERadioPagingInfo</w:t>
      </w:r>
      <w:r>
        <w:rPr>
          <w:b w:val="0"/>
        </w:rPr>
        <w:t xml:space="preserve"> IE in the </w:t>
      </w:r>
      <w:r>
        <w:rPr>
          <w:b w:val="0"/>
          <w:i/>
        </w:rPr>
        <w:t>UECapabilityInformation</w:t>
      </w:r>
      <w:r>
        <w:rPr>
          <w:b w:val="0"/>
        </w:rPr>
        <w:t xml:space="preserve"> message in NR in Rel-17. </w:t>
      </w:r>
    </w:p>
    <w:p w14:paraId="5DC363B6" w14:textId="772FAA1D" w:rsidR="00927AF6" w:rsidRDefault="00D865BC">
      <w:pPr>
        <w:pStyle w:val="Agreement"/>
        <w:tabs>
          <w:tab w:val="left" w:pos="720"/>
        </w:tabs>
        <w:spacing w:before="0" w:after="120"/>
        <w:rPr>
          <w:b w:val="0"/>
        </w:rPr>
      </w:pPr>
      <w:r>
        <w:rPr>
          <w:b w:val="0"/>
        </w:rPr>
        <w:t>If the UE was not able to monitor the PEI occasion corresponding to its PO</w:t>
      </w:r>
      <w:ins w:id="32" w:author="作者" w:date="2021-11-16T09:26:00Z">
        <w:r w:rsidR="006C3AA1">
          <w:rPr>
            <w:b w:val="0"/>
          </w:rPr>
          <w:t>,</w:t>
        </w:r>
      </w:ins>
      <w:r>
        <w:rPr>
          <w:b w:val="0"/>
        </w:rPr>
        <w:t xml:space="preserve"> the UE shall monitor the PO. </w:t>
      </w:r>
    </w:p>
    <w:p w14:paraId="2BD52B90" w14:textId="77777777" w:rsidR="00927AF6" w:rsidRDefault="00927AF6">
      <w:pPr>
        <w:pStyle w:val="Doc-text2"/>
        <w:ind w:left="0" w:firstLine="0"/>
        <w:rPr>
          <w:rFonts w:eastAsia="DengXian"/>
          <w:lang w:eastAsia="zh-CN"/>
        </w:rPr>
      </w:pPr>
    </w:p>
    <w:p w14:paraId="2BF5031D" w14:textId="77777777" w:rsidR="00927AF6" w:rsidRDefault="00927AF6">
      <w:pPr>
        <w:rPr>
          <w:rFonts w:ascii="Arial" w:hAnsi="Arial" w:cs="Arial"/>
          <w:lang w:eastAsia="ko-KR"/>
        </w:rPr>
      </w:pPr>
    </w:p>
    <w:p w14:paraId="7185342B" w14:textId="77777777" w:rsidR="00927AF6" w:rsidRDefault="00D865BC">
      <w:pPr>
        <w:spacing w:after="120"/>
        <w:rPr>
          <w:rFonts w:ascii="Arial" w:hAnsi="Arial" w:cs="Arial"/>
          <w:b/>
        </w:rPr>
      </w:pPr>
      <w:r>
        <w:rPr>
          <w:rFonts w:ascii="Arial" w:hAnsi="Arial" w:cs="Arial"/>
          <w:b/>
        </w:rPr>
        <w:t>2. Actions:</w:t>
      </w:r>
    </w:p>
    <w:p w14:paraId="1E2F3E26" w14:textId="77777777" w:rsidR="00927AF6" w:rsidRDefault="00D865BC">
      <w:pPr>
        <w:spacing w:after="120"/>
        <w:ind w:left="1985" w:hanging="1985"/>
        <w:rPr>
          <w:rFonts w:ascii="Arial" w:hAnsi="Arial" w:cs="Arial"/>
          <w:b/>
        </w:rPr>
      </w:pPr>
      <w:r>
        <w:rPr>
          <w:rFonts w:ascii="Arial" w:hAnsi="Arial" w:cs="Arial"/>
          <w:b/>
        </w:rPr>
        <w:t>To SA2</w:t>
      </w:r>
      <w:del w:id="33" w:author="Intel" w:date="2021-11-16T09:47:00Z">
        <w:r w:rsidDel="009921CF">
          <w:rPr>
            <w:rFonts w:ascii="Arial" w:hAnsi="Arial" w:cs="Arial"/>
            <w:b/>
          </w:rPr>
          <w:delText>,</w:delText>
        </w:r>
      </w:del>
      <w:r>
        <w:rPr>
          <w:rFonts w:ascii="Arial" w:hAnsi="Arial" w:cs="Arial"/>
          <w:b/>
        </w:rPr>
        <w:t xml:space="preserve"> and CT1:</w:t>
      </w:r>
    </w:p>
    <w:p w14:paraId="156FFA45" w14:textId="27B97539" w:rsidR="00927AF6" w:rsidRDefault="00D865BC">
      <w:pPr>
        <w:spacing w:after="120"/>
        <w:rPr>
          <w:rFonts w:ascii="Arial" w:hAnsi="Arial" w:cs="Arial"/>
        </w:rPr>
      </w:pPr>
      <w:r>
        <w:rPr>
          <w:rFonts w:ascii="Arial" w:hAnsi="Arial" w:cs="Arial"/>
        </w:rPr>
        <w:t>RAN2 respectfully asks SA2</w:t>
      </w:r>
      <w:del w:id="34" w:author="作者" w:date="2021-11-16T09:27:00Z">
        <w:r w:rsidDel="00433E59">
          <w:rPr>
            <w:rFonts w:ascii="Arial" w:hAnsi="Arial" w:cs="Arial"/>
          </w:rPr>
          <w:delText>,</w:delText>
        </w:r>
      </w:del>
      <w:r>
        <w:rPr>
          <w:rFonts w:ascii="Arial" w:hAnsi="Arial" w:cs="Arial"/>
        </w:rPr>
        <w:t xml:space="preserve"> and CT1 to take the </w:t>
      </w:r>
      <w:commentRangeStart w:id="35"/>
      <w:r>
        <w:rPr>
          <w:rFonts w:ascii="Arial" w:hAnsi="Arial" w:cs="Arial"/>
        </w:rPr>
        <w:t xml:space="preserve">above information </w:t>
      </w:r>
      <w:commentRangeEnd w:id="35"/>
      <w:r w:rsidR="009921CF">
        <w:rPr>
          <w:rStyle w:val="CommentReference"/>
          <w:rFonts w:ascii="Arial" w:hAnsi="Arial"/>
        </w:rPr>
        <w:commentReference w:id="35"/>
      </w:r>
      <w:r>
        <w:rPr>
          <w:rFonts w:ascii="Arial" w:hAnsi="Arial" w:cs="Arial"/>
        </w:rPr>
        <w:t>into account for their future work, and provide further information on the following issue once concluded:</w:t>
      </w:r>
    </w:p>
    <w:p w14:paraId="03E0E0F8" w14:textId="77777777" w:rsidR="00927AF6" w:rsidRDefault="00D865BC">
      <w:pPr>
        <w:pStyle w:val="ListParagraph"/>
        <w:numPr>
          <w:ilvl w:val="0"/>
          <w:numId w:val="6"/>
        </w:numPr>
        <w:spacing w:after="120"/>
        <w:rPr>
          <w:rFonts w:ascii="Arial" w:hAnsi="Arial" w:cs="Arial"/>
        </w:rPr>
      </w:pPr>
      <w:r>
        <w:rPr>
          <w:rFonts w:ascii="Arial" w:hAnsi="Arial" w:cs="Arial"/>
        </w:rPr>
        <w:t>NAS signalling between AMF and UE to convey the related information to the UE.</w:t>
      </w:r>
    </w:p>
    <w:p w14:paraId="65232A89" w14:textId="77777777" w:rsidR="00927AF6" w:rsidRDefault="00D865BC">
      <w:pPr>
        <w:spacing w:after="120"/>
        <w:ind w:left="1985" w:hanging="1985"/>
        <w:rPr>
          <w:rFonts w:ascii="Arial" w:hAnsi="Arial" w:cs="Arial"/>
          <w:b/>
        </w:rPr>
      </w:pPr>
      <w:r>
        <w:rPr>
          <w:rFonts w:ascii="Arial" w:hAnsi="Arial" w:cs="Arial"/>
          <w:b/>
        </w:rPr>
        <w:t xml:space="preserve">To </w:t>
      </w:r>
      <w:commentRangeStart w:id="36"/>
      <w:r>
        <w:rPr>
          <w:rFonts w:ascii="Arial" w:hAnsi="Arial" w:cs="Arial"/>
          <w:b/>
        </w:rPr>
        <w:t>RAN3</w:t>
      </w:r>
      <w:commentRangeEnd w:id="36"/>
      <w:r w:rsidR="009921CF">
        <w:rPr>
          <w:rStyle w:val="CommentReference"/>
          <w:rFonts w:ascii="Arial" w:hAnsi="Arial"/>
        </w:rPr>
        <w:commentReference w:id="36"/>
      </w:r>
      <w:r>
        <w:rPr>
          <w:rFonts w:ascii="Arial" w:hAnsi="Arial" w:cs="Arial"/>
          <w:b/>
        </w:rPr>
        <w:t xml:space="preserve">: </w:t>
      </w:r>
    </w:p>
    <w:p w14:paraId="1123BC90" w14:textId="5C114598" w:rsidR="00927AF6" w:rsidRDefault="00D865BC">
      <w:pPr>
        <w:spacing w:after="120"/>
        <w:rPr>
          <w:rFonts w:ascii="Arial" w:hAnsi="Arial" w:cs="Arial"/>
        </w:rPr>
      </w:pPr>
      <w:r>
        <w:rPr>
          <w:rFonts w:ascii="Arial" w:hAnsi="Arial" w:cs="Arial"/>
        </w:rPr>
        <w:t xml:space="preserve">RAN2 respectfully asks RAN3 to take the </w:t>
      </w:r>
      <w:commentRangeStart w:id="37"/>
      <w:r>
        <w:rPr>
          <w:rFonts w:ascii="Arial" w:hAnsi="Arial" w:cs="Arial"/>
        </w:rPr>
        <w:t>above information</w:t>
      </w:r>
      <w:commentRangeEnd w:id="37"/>
      <w:r w:rsidR="009921CF">
        <w:rPr>
          <w:rStyle w:val="CommentReference"/>
          <w:rFonts w:ascii="Arial" w:hAnsi="Arial"/>
        </w:rPr>
        <w:commentReference w:id="37"/>
      </w:r>
      <w:r>
        <w:rPr>
          <w:rFonts w:ascii="Arial" w:hAnsi="Arial" w:cs="Arial"/>
        </w:rPr>
        <w:t xml:space="preserve"> into account for their future work, and provide further information on the following issue</w:t>
      </w:r>
      <w:del w:id="38" w:author="作者" w:date="2021-11-16T09:28:00Z">
        <w:r w:rsidDel="00433E59">
          <w:rPr>
            <w:rFonts w:ascii="Arial" w:hAnsi="Arial" w:cs="Arial"/>
          </w:rPr>
          <w:delText>s</w:delText>
        </w:r>
      </w:del>
      <w:r>
        <w:rPr>
          <w:rFonts w:ascii="Arial" w:hAnsi="Arial" w:cs="Arial"/>
        </w:rPr>
        <w:t xml:space="preserve"> once concluded:</w:t>
      </w:r>
    </w:p>
    <w:p w14:paraId="23059E48" w14:textId="77777777" w:rsidR="00927AF6" w:rsidRDefault="00D865BC">
      <w:pPr>
        <w:pStyle w:val="ListParagraph"/>
        <w:numPr>
          <w:ilvl w:val="0"/>
          <w:numId w:val="6"/>
        </w:numPr>
        <w:spacing w:after="120"/>
        <w:rPr>
          <w:rFonts w:ascii="Arial" w:hAnsi="Arial" w:cs="Arial"/>
        </w:rPr>
      </w:pPr>
      <w:r>
        <w:rPr>
          <w:rFonts w:ascii="Arial" w:hAnsi="Arial" w:cs="Arial"/>
        </w:rPr>
        <w:t>Signalling between AMF and gNB(s) to inform gNB(s) about the related subgroup information for paging a UE in RRC_IDLE/RRC_INACTIVE.</w:t>
      </w:r>
    </w:p>
    <w:p w14:paraId="2995EBF3" w14:textId="77777777" w:rsidR="00927AF6" w:rsidRDefault="00D865BC">
      <w:pPr>
        <w:spacing w:after="120"/>
        <w:ind w:left="1985" w:hanging="1985"/>
        <w:rPr>
          <w:rFonts w:ascii="Arial" w:hAnsi="Arial" w:cs="Arial"/>
          <w:b/>
        </w:rPr>
      </w:pPr>
      <w:r>
        <w:rPr>
          <w:rFonts w:ascii="Arial" w:hAnsi="Arial" w:cs="Arial"/>
          <w:b/>
        </w:rPr>
        <w:t>To RAN1:</w:t>
      </w:r>
    </w:p>
    <w:p w14:paraId="7789A12A" w14:textId="2173EFF4" w:rsidR="00927AF6" w:rsidRDefault="00D865BC">
      <w:pPr>
        <w:spacing w:after="120"/>
        <w:rPr>
          <w:rFonts w:ascii="Arial" w:hAnsi="Arial" w:cs="Arial"/>
        </w:rPr>
      </w:pPr>
      <w:r>
        <w:rPr>
          <w:rFonts w:ascii="Arial" w:hAnsi="Arial" w:cs="Arial"/>
        </w:rPr>
        <w:t>RAN2 respectfully asks RAN1 to take the above information into account for their future work, and provide further information on the following issue</w:t>
      </w:r>
      <w:del w:id="39" w:author="作者" w:date="2021-11-16T09:28:00Z">
        <w:r w:rsidDel="00433E59">
          <w:rPr>
            <w:rFonts w:ascii="Arial" w:hAnsi="Arial" w:cs="Arial"/>
          </w:rPr>
          <w:delText>s</w:delText>
        </w:r>
      </w:del>
      <w:r>
        <w:rPr>
          <w:rFonts w:ascii="Arial" w:hAnsi="Arial" w:cs="Arial"/>
        </w:rPr>
        <w:t xml:space="preserve"> once concluded:</w:t>
      </w:r>
    </w:p>
    <w:p w14:paraId="75F8CAEE" w14:textId="540504AC" w:rsidR="00927AF6" w:rsidRPr="00927AF6" w:rsidRDefault="00D865BC">
      <w:pPr>
        <w:pStyle w:val="ListParagraph"/>
        <w:numPr>
          <w:ilvl w:val="0"/>
          <w:numId w:val="7"/>
        </w:numPr>
        <w:spacing w:after="120"/>
        <w:rPr>
          <w:rFonts w:ascii="Arial Unicode MS" w:eastAsia="Arial Unicode MS" w:hAnsi="Arial Unicode MS" w:cs="Arial Unicode MS"/>
          <w:rPrChange w:id="40" w:author="作者" w:date="2021-11-16T08:50:00Z">
            <w:rPr>
              <w:rFonts w:ascii="Arial" w:hAnsi="Arial" w:cs="Arial"/>
            </w:rPr>
          </w:rPrChange>
        </w:rPr>
      </w:pPr>
      <w:r>
        <w:rPr>
          <w:rFonts w:ascii="Arial" w:hAnsi="Arial" w:cs="Arial"/>
        </w:rPr>
        <w:t xml:space="preserve">The configurations of PEI subgrouping, e.g., whether </w:t>
      </w:r>
      <w:r>
        <w:rPr>
          <w:i/>
        </w:rPr>
        <w:t>subgroupsNumPerPO</w:t>
      </w:r>
      <w:r>
        <w:t xml:space="preserve"> </w:t>
      </w:r>
      <w:r w:rsidRPr="00FB0FFC">
        <w:rPr>
          <w:rFonts w:ascii="Arial" w:hAnsi="Arial" w:cs="Arial"/>
          <w:rPrChange w:id="41" w:author="作者" w:date="2021-11-16T16:57:00Z">
            <w:rPr/>
          </w:rPrChange>
        </w:rPr>
        <w:t>can be either absent or set to zero</w:t>
      </w:r>
      <w:ins w:id="42" w:author="作者" w:date="2021-11-16T08:57:00Z">
        <w:r w:rsidRPr="00FB0FFC">
          <w:rPr>
            <w:rFonts w:ascii="Arial" w:hAnsi="Arial" w:cs="Arial"/>
            <w:rPrChange w:id="43" w:author="作者" w:date="2021-11-16T16:57:00Z">
              <w:rPr>
                <w:rFonts w:ascii="Arial Unicode MS" w:eastAsia="Arial Unicode MS" w:hAnsi="Arial Unicode MS" w:cs="Arial Unicode MS"/>
                <w:lang w:val="en-US" w:eastAsia="zh-CN"/>
              </w:rPr>
            </w:rPrChange>
          </w:rPr>
          <w:t xml:space="preserve"> for indicating </w:t>
        </w:r>
        <w:del w:id="44" w:author="作者" w:date="2021-11-16T16:57:00Z">
          <w:r w:rsidRPr="00FB0FFC" w:rsidDel="00FB0FFC">
            <w:rPr>
              <w:rFonts w:ascii="Arial" w:hAnsi="Arial" w:cs="Arial"/>
              <w:rPrChange w:id="45" w:author="作者" w:date="2021-11-16T16:57:00Z">
                <w:rPr>
                  <w:rFonts w:ascii="Arial Unicode MS" w:eastAsia="Arial Unicode MS" w:hAnsi="Arial Unicode MS" w:cs="Arial Unicode MS"/>
                  <w:lang w:val="en-US" w:eastAsia="zh-CN"/>
                </w:rPr>
              </w:rPrChange>
            </w:rPr>
            <w:delText xml:space="preserve">the </w:delText>
          </w:r>
        </w:del>
      </w:ins>
      <w:ins w:id="46" w:author="作者" w:date="2021-11-16T16:57:00Z">
        <w:r w:rsidR="00FB0FFC" w:rsidRPr="00FB0FFC">
          <w:rPr>
            <w:rFonts w:ascii="Arial" w:hAnsi="Arial" w:cs="Arial"/>
          </w:rPr>
          <w:t>RAN</w:t>
        </w:r>
        <w:r w:rsidR="00FB0FFC" w:rsidRPr="00FB0FFC">
          <w:rPr>
            <w:rFonts w:ascii="Arial" w:hAnsi="Arial" w:cs="Arial"/>
            <w:rPrChange w:id="47" w:author="作者" w:date="2021-11-16T16:57:00Z">
              <w:rPr/>
            </w:rPrChange>
          </w:rPr>
          <w:t xml:space="preserve"> not </w:t>
        </w:r>
        <w:r w:rsidR="00FB0FFC" w:rsidRPr="00FB0FFC">
          <w:rPr>
            <w:rFonts w:ascii="Arial" w:hAnsi="Arial" w:cs="Arial"/>
          </w:rPr>
          <w:t>support</w:t>
        </w:r>
        <w:r w:rsidR="00FB0FFC">
          <w:rPr>
            <w:rFonts w:ascii="Arial" w:hAnsi="Arial" w:cs="Arial"/>
          </w:rPr>
          <w:t>ing</w:t>
        </w:r>
        <w:r w:rsidR="00FB0FFC" w:rsidRPr="00FB0FFC">
          <w:rPr>
            <w:rFonts w:ascii="Arial" w:hAnsi="Arial" w:cs="Arial"/>
            <w:rPrChange w:id="48" w:author="作者" w:date="2021-11-16T16:57:00Z">
              <w:rPr/>
            </w:rPrChange>
          </w:rPr>
          <w:t xml:space="preserve"> any type of </w:t>
        </w:r>
      </w:ins>
      <w:ins w:id="49" w:author="作者" w:date="2021-11-16T16:58:00Z">
        <w:r w:rsidR="00FB0FFC">
          <w:rPr>
            <w:rFonts w:ascii="Arial" w:hAnsi="Arial" w:cs="Arial"/>
          </w:rPr>
          <w:t xml:space="preserve">paging </w:t>
        </w:r>
      </w:ins>
      <w:ins w:id="50" w:author="作者" w:date="2021-11-16T16:57:00Z">
        <w:r w:rsidR="00FB0FFC" w:rsidRPr="00FB0FFC">
          <w:rPr>
            <w:rFonts w:ascii="Arial" w:hAnsi="Arial" w:cs="Arial"/>
            <w:rPrChange w:id="51" w:author="作者" w:date="2021-11-16T16:57:00Z">
              <w:rPr/>
            </w:rPrChange>
          </w:rPr>
          <w:t>subgrouping</w:t>
        </w:r>
      </w:ins>
      <w:ins w:id="52" w:author="作者" w:date="2021-11-16T08:58:00Z">
        <w:del w:id="53" w:author="作者" w:date="2021-11-16T16:57:00Z">
          <w:r w:rsidRPr="00FB0FFC" w:rsidDel="00FB0FFC">
            <w:rPr>
              <w:rFonts w:ascii="Arial" w:hAnsi="Arial" w:cs="Arial"/>
              <w:rPrChange w:id="54" w:author="作者" w:date="2021-11-16T16:57:00Z">
                <w:rPr>
                  <w:rFonts w:ascii="Arial Unicode MS" w:eastAsia="Arial Unicode MS" w:hAnsi="Arial Unicode MS" w:cs="Arial Unicode MS"/>
                  <w:lang w:val="en-US" w:eastAsia="zh-CN"/>
                </w:rPr>
              </w:rPrChange>
            </w:rPr>
            <w:delText>paging</w:delText>
          </w:r>
        </w:del>
      </w:ins>
      <w:ins w:id="55" w:author="作者" w:date="2021-11-16T08:57:00Z">
        <w:del w:id="56" w:author="作者" w:date="2021-11-16T16:57:00Z">
          <w:r w:rsidRPr="00FB0FFC" w:rsidDel="00FB0FFC">
            <w:rPr>
              <w:rFonts w:ascii="Arial" w:hAnsi="Arial" w:cs="Arial"/>
              <w:rPrChange w:id="57" w:author="作者" w:date="2021-11-16T16:57:00Z">
                <w:rPr>
                  <w:rFonts w:ascii="Arial Unicode MS" w:eastAsia="Arial Unicode MS" w:hAnsi="Arial Unicode MS" w:cs="Arial Unicode MS"/>
                  <w:lang w:val="en-US" w:eastAsia="zh-CN"/>
                </w:rPr>
              </w:rPrChange>
            </w:rPr>
            <w:delText xml:space="preserve"> subgrouping not to support</w:delText>
          </w:r>
        </w:del>
      </w:ins>
      <w:r w:rsidRPr="00FB0FFC">
        <w:rPr>
          <w:rFonts w:ascii="Arial" w:hAnsi="Arial" w:cs="Arial"/>
        </w:rPr>
        <w:t>.</w:t>
      </w:r>
    </w:p>
    <w:p w14:paraId="648E0445" w14:textId="77777777" w:rsidR="00927AF6" w:rsidRDefault="00927AF6">
      <w:pPr>
        <w:spacing w:after="120"/>
        <w:rPr>
          <w:rFonts w:ascii="Arial" w:hAnsi="Arial" w:cs="Arial"/>
        </w:rPr>
      </w:pPr>
    </w:p>
    <w:p w14:paraId="3746B5FD" w14:textId="77777777" w:rsidR="00927AF6" w:rsidRDefault="00927AF6">
      <w:pPr>
        <w:spacing w:after="120"/>
        <w:ind w:left="993" w:hanging="993"/>
        <w:rPr>
          <w:rFonts w:ascii="Arial" w:hAnsi="Arial" w:cs="Arial"/>
          <w:lang w:eastAsia="ko-KR"/>
        </w:rPr>
      </w:pPr>
    </w:p>
    <w:p w14:paraId="2EC08C78" w14:textId="77777777" w:rsidR="00927AF6" w:rsidRDefault="00D865BC">
      <w:pPr>
        <w:spacing w:after="120"/>
        <w:rPr>
          <w:rStyle w:val="st"/>
          <w:rFonts w:ascii="Arial" w:hAnsi="Arial" w:cs="Arial"/>
          <w:b/>
        </w:rPr>
      </w:pPr>
      <w:r>
        <w:rPr>
          <w:rFonts w:ascii="Arial" w:hAnsi="Arial" w:cs="Arial"/>
          <w:b/>
        </w:rPr>
        <w:t>3. Date of Next RAN</w:t>
      </w:r>
      <w:r>
        <w:rPr>
          <w:rFonts w:ascii="Arial" w:hAnsi="Arial" w:cs="Arial"/>
          <w:b/>
          <w:lang w:eastAsia="ko-KR"/>
        </w:rPr>
        <w:t>2</w:t>
      </w:r>
      <w:r>
        <w:rPr>
          <w:rFonts w:ascii="Arial" w:hAnsi="Arial" w:cs="Arial"/>
          <w:b/>
        </w:rPr>
        <w:t xml:space="preserve"> Meetings:</w:t>
      </w:r>
    </w:p>
    <w:p w14:paraId="2BD99E1A" w14:textId="77777777" w:rsidR="00927AF6" w:rsidRDefault="00927AF6">
      <w:pPr>
        <w:pStyle w:val="Header"/>
        <w:spacing w:after="120"/>
        <w:jc w:val="both"/>
        <w:rPr>
          <w:lang w:eastAsia="zh-CN"/>
        </w:rPr>
      </w:pPr>
    </w:p>
    <w:p w14:paraId="5693225C" w14:textId="77777777" w:rsidR="00927AF6" w:rsidRDefault="00D865BC">
      <w:pPr>
        <w:tabs>
          <w:tab w:val="left" w:pos="5103"/>
        </w:tabs>
        <w:spacing w:after="120"/>
        <w:ind w:left="2268" w:hanging="2268"/>
        <w:rPr>
          <w:rFonts w:ascii="Arial" w:hAnsi="Arial" w:cs="Arial"/>
        </w:rPr>
      </w:pPr>
      <w:r>
        <w:rPr>
          <w:rFonts w:ascii="Arial" w:hAnsi="Arial" w:cs="Arial"/>
        </w:rPr>
        <w:t>TSG RAN WG2 Meeting #116bis   17 January – 25 January, 2022</w:t>
      </w:r>
      <w:r>
        <w:rPr>
          <w:rFonts w:ascii="Arial" w:hAnsi="Arial" w:cs="Arial"/>
        </w:rPr>
        <w:tab/>
        <w:t>online meeting</w:t>
      </w:r>
    </w:p>
    <w:p w14:paraId="659A183C" w14:textId="77777777" w:rsidR="00927AF6" w:rsidRDefault="00D865BC">
      <w:pPr>
        <w:tabs>
          <w:tab w:val="left" w:pos="5103"/>
        </w:tabs>
        <w:spacing w:after="120"/>
        <w:ind w:left="2268" w:hanging="2268"/>
        <w:rPr>
          <w:rFonts w:ascii="Arial" w:hAnsi="Arial" w:cs="Arial"/>
          <w:bCs/>
          <w:lang w:eastAsia="ko-KR"/>
        </w:rPr>
      </w:pPr>
      <w:r>
        <w:rPr>
          <w:rFonts w:ascii="Arial" w:hAnsi="Arial" w:cs="Arial"/>
        </w:rPr>
        <w:t>TSG RAN WG2 Meeting #117        21 February – 3 March, 2022</w:t>
      </w:r>
      <w:r>
        <w:rPr>
          <w:rFonts w:ascii="Arial" w:hAnsi="Arial" w:cs="Arial"/>
        </w:rPr>
        <w:tab/>
        <w:t xml:space="preserve">             online meeting</w:t>
      </w:r>
    </w:p>
    <w:p w14:paraId="63A09674" w14:textId="77777777" w:rsidR="00927AF6" w:rsidRDefault="00927AF6">
      <w:pPr>
        <w:tabs>
          <w:tab w:val="left" w:pos="5103"/>
        </w:tabs>
        <w:spacing w:after="120"/>
        <w:ind w:left="2268" w:hanging="2268"/>
        <w:rPr>
          <w:rFonts w:ascii="Arial" w:hAnsi="Arial" w:cs="Arial"/>
          <w:bCs/>
          <w:lang w:eastAsia="ko-KR"/>
        </w:rPr>
      </w:pPr>
    </w:p>
    <w:sectPr w:rsidR="00927AF6">
      <w:pgSz w:w="11907" w:h="16840"/>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Huawei" w:date="2021-11-16T13:20:00Z" w:initials="Jagdeep">
    <w:p w14:paraId="627E51A9" w14:textId="2A183066" w:rsidR="008F21D2" w:rsidRDefault="008F21D2">
      <w:pPr>
        <w:pStyle w:val="CommentText"/>
        <w:rPr>
          <w:rFonts w:cs="Arial"/>
        </w:rPr>
      </w:pPr>
      <w:r>
        <w:rPr>
          <w:rStyle w:val="CommentReference"/>
        </w:rPr>
        <w:annotationRef/>
      </w:r>
      <w:r>
        <w:rPr>
          <w:rFonts w:hint="eastAsia"/>
        </w:rPr>
        <w:t xml:space="preserve">We could use the consistent wording </w:t>
      </w:r>
      <w:r>
        <w:rPr>
          <w:rFonts w:cs="Arial"/>
        </w:rPr>
        <w:t>CN-assigned subgrouping and UEID-based subgrouping as described in be beginning of the LS</w:t>
      </w:r>
    </w:p>
    <w:p w14:paraId="203E69C0" w14:textId="2A477BA4" w:rsidR="00B318C4" w:rsidRDefault="00B318C4">
      <w:pPr>
        <w:pStyle w:val="CommentText"/>
      </w:pPr>
      <w:bookmarkStart w:id="15" w:name="_GoBack"/>
      <w:bookmarkEnd w:id="15"/>
    </w:p>
  </w:comment>
  <w:comment w:id="35" w:author="Intel" w:date="2021-11-16T09:47:00Z" w:initials="Intel">
    <w:p w14:paraId="45A29871" w14:textId="76BF75AB" w:rsidR="009921CF" w:rsidRDefault="009921CF" w:rsidP="009921CF">
      <w:pPr>
        <w:pStyle w:val="CommentText"/>
        <w:rPr>
          <w:rFonts w:ascii="Segoe UI" w:hAnsi="Segoe UI" w:cs="Segoe UI"/>
          <w:color w:val="333333"/>
          <w:sz w:val="18"/>
          <w:szCs w:val="18"/>
          <w:shd w:val="clear" w:color="auto" w:fill="FFFFFF"/>
        </w:rPr>
      </w:pPr>
      <w:r>
        <w:rPr>
          <w:rStyle w:val="CommentReference"/>
        </w:rPr>
        <w:annotationRef/>
      </w:r>
      <w:r>
        <w:rPr>
          <w:rFonts w:ascii="Segoe UI" w:hAnsi="Segoe UI" w:cs="Segoe UI"/>
          <w:color w:val="333333"/>
          <w:sz w:val="18"/>
          <w:szCs w:val="18"/>
          <w:shd w:val="clear" w:color="auto" w:fill="FFFFFF"/>
        </w:rPr>
        <w:t xml:space="preserve">It will be difficult for SA2 and CT1 to work out what exactly they need to do from a copy paste of RAN2 agreements. One </w:t>
      </w:r>
      <w:r w:rsidR="00FC6887">
        <w:rPr>
          <w:rFonts w:ascii="Segoe UI" w:hAnsi="Segoe UI" w:cs="Segoe UI"/>
          <w:color w:val="333333"/>
          <w:sz w:val="18"/>
          <w:szCs w:val="18"/>
          <w:shd w:val="clear" w:color="auto" w:fill="FFFFFF"/>
        </w:rPr>
        <w:t>suggestion is as follow</w:t>
      </w:r>
      <w:r>
        <w:rPr>
          <w:rFonts w:ascii="Segoe UI" w:hAnsi="Segoe UI" w:cs="Segoe UI"/>
          <w:color w:val="333333"/>
          <w:sz w:val="18"/>
          <w:szCs w:val="18"/>
          <w:shd w:val="clear" w:color="auto" w:fill="FFFFFF"/>
        </w:rPr>
        <w:t>:</w:t>
      </w:r>
    </w:p>
    <w:p w14:paraId="09BF0371" w14:textId="77777777" w:rsidR="009921CF" w:rsidRDefault="009921CF" w:rsidP="009921CF">
      <w:pPr>
        <w:pStyle w:val="CommentText"/>
        <w:rPr>
          <w:rFonts w:ascii="Segoe UI" w:hAnsi="Segoe UI" w:cs="Segoe UI"/>
          <w:color w:val="333333"/>
          <w:sz w:val="18"/>
          <w:szCs w:val="18"/>
          <w:shd w:val="clear" w:color="auto" w:fill="FFFFFF"/>
        </w:rPr>
      </w:pPr>
    </w:p>
    <w:p w14:paraId="5B330967" w14:textId="77777777" w:rsidR="007B4FA9" w:rsidRDefault="007B4FA9" w:rsidP="007B4FA9">
      <w:pPr>
        <w:pStyle w:val="CommentText"/>
        <w:rPr>
          <w:rFonts w:cs="Arial"/>
        </w:rPr>
      </w:pPr>
      <w:r>
        <w:rPr>
          <w:rFonts w:cs="Arial"/>
        </w:rPr>
        <w:t>RAN2 respectfully asks SA2 and CT1 to take the following RAN2 agreement and any relevant information above for their work on “NAS signalling between AMF and UE to convey the related information to the UE”, and provide any feedback, if any:</w:t>
      </w:r>
    </w:p>
    <w:p w14:paraId="4FFC978C" w14:textId="77777777" w:rsidR="007B4FA9" w:rsidRDefault="007B4FA9" w:rsidP="007B4FA9">
      <w:pPr>
        <w:pStyle w:val="CommentText"/>
        <w:rPr>
          <w:rFonts w:cs="Arial"/>
        </w:rPr>
      </w:pPr>
    </w:p>
    <w:p w14:paraId="284EBB9D" w14:textId="77777777" w:rsidR="007B4FA9" w:rsidRDefault="007B4FA9" w:rsidP="007B4FA9">
      <w:pPr>
        <w:pStyle w:val="CommentText"/>
        <w:numPr>
          <w:ilvl w:val="0"/>
          <w:numId w:val="8"/>
        </w:numPr>
        <w:rPr>
          <w:rFonts w:cs="Arial"/>
        </w:rPr>
      </w:pPr>
      <w:r>
        <w:t>R2 assumes that UE’s capability of sup</w:t>
      </w:r>
      <w:r>
        <w:rPr>
          <w:rFonts w:hint="eastAsia"/>
        </w:rPr>
        <w:t>p</w:t>
      </w:r>
      <w:r>
        <w:t>orting the CN-assigned subgrouping is reported to CN by NAS signalling</w:t>
      </w:r>
    </w:p>
    <w:p w14:paraId="072F8517" w14:textId="5A571E52" w:rsidR="009921CF" w:rsidRDefault="009921CF" w:rsidP="009921CF">
      <w:pPr>
        <w:pStyle w:val="CommentText"/>
      </w:pPr>
    </w:p>
  </w:comment>
  <w:comment w:id="36" w:author="Intel" w:date="2021-11-16T09:47:00Z" w:initials="Intel">
    <w:p w14:paraId="27EB7BD9" w14:textId="2D14937C" w:rsidR="009921CF" w:rsidRDefault="009921CF">
      <w:pPr>
        <w:pStyle w:val="CommentText"/>
      </w:pPr>
      <w:r>
        <w:rPr>
          <w:rStyle w:val="CommentReference"/>
        </w:rPr>
        <w:annotationRef/>
      </w:r>
      <w:r>
        <w:t>Do we need to add SA2 here?</w:t>
      </w:r>
    </w:p>
  </w:comment>
  <w:comment w:id="37" w:author="Intel" w:date="2021-11-16T09:48:00Z" w:initials="Intel">
    <w:p w14:paraId="480AC785" w14:textId="77777777" w:rsidR="00927788" w:rsidRDefault="009921CF" w:rsidP="00927788">
      <w:pPr>
        <w:pStyle w:val="CommentText"/>
      </w:pPr>
      <w:r>
        <w:rPr>
          <w:rStyle w:val="CommentReference"/>
        </w:rPr>
        <w:annotationRef/>
      </w:r>
      <w:r w:rsidR="00927788">
        <w:t>Again, it may be good to be clear what of the above agreement is relevant to RAN3?</w:t>
      </w:r>
    </w:p>
    <w:p w14:paraId="60951BB2" w14:textId="77777777" w:rsidR="00927788" w:rsidRDefault="00927788" w:rsidP="00927788">
      <w:pPr>
        <w:pStyle w:val="CommentText"/>
      </w:pPr>
    </w:p>
    <w:p w14:paraId="53546876" w14:textId="77777777" w:rsidR="00927788" w:rsidRDefault="00927788" w:rsidP="00927788">
      <w:pPr>
        <w:pStyle w:val="CommentText"/>
        <w:rPr>
          <w:rFonts w:cs="Arial"/>
        </w:rPr>
      </w:pPr>
      <w:r>
        <w:rPr>
          <w:rFonts w:cs="Arial"/>
        </w:rPr>
        <w:t>RAN2 respectfully asks RAN3 (and SA2?) to take the following RAN2 agreement and any relevant information above for their work on “</w:t>
      </w:r>
      <w:r w:rsidRPr="00E2160D">
        <w:rPr>
          <w:rFonts w:cs="Arial"/>
        </w:rPr>
        <w:t>Signalling between AMF and gNB(s) to inform gNB(s) about the related subgroup information for paging a UE in RRC_IDLE/RRC_INACTIVE.</w:t>
      </w:r>
      <w:r>
        <w:rPr>
          <w:rFonts w:cs="Arial"/>
        </w:rPr>
        <w:t>”, and provide any feedback, if any:</w:t>
      </w:r>
    </w:p>
    <w:p w14:paraId="683846D0" w14:textId="77777777" w:rsidR="00927788" w:rsidRDefault="00927788" w:rsidP="00927788">
      <w:pPr>
        <w:pStyle w:val="CommentText"/>
        <w:rPr>
          <w:rFonts w:cs="Arial"/>
        </w:rPr>
      </w:pPr>
    </w:p>
    <w:p w14:paraId="5201927F" w14:textId="77777777" w:rsidR="00927788" w:rsidRDefault="00927788" w:rsidP="00927788">
      <w:pPr>
        <w:pStyle w:val="Agreement"/>
        <w:tabs>
          <w:tab w:val="left" w:pos="720"/>
        </w:tabs>
        <w:spacing w:before="0" w:after="120"/>
        <w:rPr>
          <w:b w:val="0"/>
        </w:rPr>
      </w:pPr>
      <w:r>
        <w:rPr>
          <w:b w:val="0"/>
        </w:rPr>
        <w:t>The total number of CN-assigned subgroups that is used is not fixed and can be configured up to 8 (e.g. by OAM). No impact on signalling is assumed.</w:t>
      </w:r>
    </w:p>
    <w:p w14:paraId="215DF26C" w14:textId="77777777" w:rsidR="00927788" w:rsidRDefault="00927788" w:rsidP="00927788">
      <w:pPr>
        <w:pStyle w:val="Agreement"/>
        <w:tabs>
          <w:tab w:val="left" w:pos="720"/>
        </w:tabs>
        <w:spacing w:before="0" w:after="120"/>
        <w:rPr>
          <w:b w:val="0"/>
        </w:rPr>
      </w:pPr>
      <w:r>
        <w:rPr>
          <w:b w:val="0"/>
        </w:rPr>
        <w:t>UE’s capability of supporting the UE ID based subgrouping is reported to RAN by AS UE capability signalling while R2 assumes that UE’s capability of sup</w:t>
      </w:r>
      <w:r>
        <w:rPr>
          <w:rFonts w:hint="eastAsia"/>
          <w:b w:val="0"/>
        </w:rPr>
        <w:t>p</w:t>
      </w:r>
      <w:r>
        <w:rPr>
          <w:b w:val="0"/>
        </w:rPr>
        <w:t xml:space="preserve">orting the CN-assigned subgrouping is reported to CN by NAS signalling. </w:t>
      </w:r>
    </w:p>
    <w:p w14:paraId="41F09980" w14:textId="2C29DC5F" w:rsidR="009921CF" w:rsidRDefault="009921CF" w:rsidP="00927788">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3E69C0" w15:done="0"/>
  <w15:commentEx w15:paraId="072F8517" w15:done="0"/>
  <w15:commentEx w15:paraId="27EB7BD9" w15:done="0"/>
  <w15:commentEx w15:paraId="41F099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DFCAB" w16cex:dateUtc="2021-11-16T09:47:00Z"/>
  <w16cex:commentExtensible w16cex:durableId="253DFCBE" w16cex:dateUtc="2021-11-16T09:47:00Z"/>
  <w16cex:commentExtensible w16cex:durableId="253DFCD4" w16cex:dateUtc="2021-11-16T09: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2F8517" w16cid:durableId="253DFCAB"/>
  <w16cid:commentId w16cid:paraId="27EB7BD9" w16cid:durableId="253DFCBE"/>
  <w16cid:commentId w16cid:paraId="41F09980" w16cid:durableId="253DFCD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A64EF" w14:textId="77777777" w:rsidR="00F02C9C" w:rsidRDefault="00F02C9C" w:rsidP="00EF2F01">
      <w:r>
        <w:separator/>
      </w:r>
    </w:p>
  </w:endnote>
  <w:endnote w:type="continuationSeparator" w:id="0">
    <w:p w14:paraId="0B23BBE9" w14:textId="77777777" w:rsidR="00F02C9C" w:rsidRDefault="00F02C9C" w:rsidP="00EF2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CBE9FA" w14:textId="77777777" w:rsidR="00F02C9C" w:rsidRDefault="00F02C9C" w:rsidP="00EF2F01">
      <w:r>
        <w:separator/>
      </w:r>
    </w:p>
  </w:footnote>
  <w:footnote w:type="continuationSeparator" w:id="0">
    <w:p w14:paraId="14EDD745" w14:textId="77777777" w:rsidR="00F02C9C" w:rsidRDefault="00F02C9C" w:rsidP="00EF2F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1533D"/>
    <w:multiLevelType w:val="multilevel"/>
    <w:tmpl w:val="076153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289588A"/>
    <w:multiLevelType w:val="hybridMultilevel"/>
    <w:tmpl w:val="B8C87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3"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6" w15:restartNumberingAfterBreak="0">
    <w:nsid w:val="6505354A"/>
    <w:multiLevelType w:val="multilevel"/>
    <w:tmpl w:val="650535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7"/>
  </w:num>
  <w:num w:numId="6">
    <w:abstractNumId w:val="0"/>
  </w:num>
  <w:num w:numId="7">
    <w:abstractNumId w:val="6"/>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442F"/>
    <w:rsid w:val="00005B2E"/>
    <w:rsid w:val="00005E33"/>
    <w:rsid w:val="0001304E"/>
    <w:rsid w:val="00022041"/>
    <w:rsid w:val="00034EDB"/>
    <w:rsid w:val="0003618A"/>
    <w:rsid w:val="000424A2"/>
    <w:rsid w:val="00043DEA"/>
    <w:rsid w:val="000610B8"/>
    <w:rsid w:val="00062573"/>
    <w:rsid w:val="00063D05"/>
    <w:rsid w:val="000722D9"/>
    <w:rsid w:val="00081925"/>
    <w:rsid w:val="00093013"/>
    <w:rsid w:val="00095EA0"/>
    <w:rsid w:val="00097D04"/>
    <w:rsid w:val="000A21F8"/>
    <w:rsid w:val="000A45B4"/>
    <w:rsid w:val="000E1E59"/>
    <w:rsid w:val="000E7C7D"/>
    <w:rsid w:val="000E7DFA"/>
    <w:rsid w:val="000F6233"/>
    <w:rsid w:val="00125BD4"/>
    <w:rsid w:val="001334AC"/>
    <w:rsid w:val="0013715F"/>
    <w:rsid w:val="001375EB"/>
    <w:rsid w:val="00137867"/>
    <w:rsid w:val="00145796"/>
    <w:rsid w:val="00146CEA"/>
    <w:rsid w:val="00150615"/>
    <w:rsid w:val="00155337"/>
    <w:rsid w:val="0016710B"/>
    <w:rsid w:val="00172280"/>
    <w:rsid w:val="00172E98"/>
    <w:rsid w:val="00186C7B"/>
    <w:rsid w:val="0019262C"/>
    <w:rsid w:val="0019672C"/>
    <w:rsid w:val="00196E80"/>
    <w:rsid w:val="001974EC"/>
    <w:rsid w:val="001A3518"/>
    <w:rsid w:val="001A6A49"/>
    <w:rsid w:val="001A76D2"/>
    <w:rsid w:val="001B51B0"/>
    <w:rsid w:val="001B728C"/>
    <w:rsid w:val="001C044F"/>
    <w:rsid w:val="001D124C"/>
    <w:rsid w:val="001D5FE8"/>
    <w:rsid w:val="001F0D99"/>
    <w:rsid w:val="001F2876"/>
    <w:rsid w:val="001F3C6A"/>
    <w:rsid w:val="001F78C1"/>
    <w:rsid w:val="00201D4F"/>
    <w:rsid w:val="00202850"/>
    <w:rsid w:val="0021067F"/>
    <w:rsid w:val="00222659"/>
    <w:rsid w:val="002233DB"/>
    <w:rsid w:val="00225CFA"/>
    <w:rsid w:val="00225F31"/>
    <w:rsid w:val="00234E8E"/>
    <w:rsid w:val="002609F2"/>
    <w:rsid w:val="00271048"/>
    <w:rsid w:val="00271D4B"/>
    <w:rsid w:val="00276057"/>
    <w:rsid w:val="00286F03"/>
    <w:rsid w:val="002874AE"/>
    <w:rsid w:val="002913DB"/>
    <w:rsid w:val="00291D7D"/>
    <w:rsid w:val="0029345A"/>
    <w:rsid w:val="002A04DC"/>
    <w:rsid w:val="002C3818"/>
    <w:rsid w:val="002D1333"/>
    <w:rsid w:val="002F1884"/>
    <w:rsid w:val="002F69BB"/>
    <w:rsid w:val="002F75EE"/>
    <w:rsid w:val="003121B0"/>
    <w:rsid w:val="0031284C"/>
    <w:rsid w:val="00313031"/>
    <w:rsid w:val="00324065"/>
    <w:rsid w:val="00324F4B"/>
    <w:rsid w:val="0032563A"/>
    <w:rsid w:val="00327762"/>
    <w:rsid w:val="00330C2F"/>
    <w:rsid w:val="003379C2"/>
    <w:rsid w:val="00380476"/>
    <w:rsid w:val="003D6886"/>
    <w:rsid w:val="003E15E6"/>
    <w:rsid w:val="0040434C"/>
    <w:rsid w:val="00406C08"/>
    <w:rsid w:val="00427A14"/>
    <w:rsid w:val="00431CE6"/>
    <w:rsid w:val="00433E59"/>
    <w:rsid w:val="004348A7"/>
    <w:rsid w:val="00445032"/>
    <w:rsid w:val="00445CF3"/>
    <w:rsid w:val="00456E91"/>
    <w:rsid w:val="00457FBD"/>
    <w:rsid w:val="00463675"/>
    <w:rsid w:val="00466C9E"/>
    <w:rsid w:val="004863B2"/>
    <w:rsid w:val="0049039C"/>
    <w:rsid w:val="004D58BF"/>
    <w:rsid w:val="004D7E66"/>
    <w:rsid w:val="004E2BFC"/>
    <w:rsid w:val="004E78AA"/>
    <w:rsid w:val="004E7949"/>
    <w:rsid w:val="004F40A3"/>
    <w:rsid w:val="00500C09"/>
    <w:rsid w:val="005079D2"/>
    <w:rsid w:val="00515B62"/>
    <w:rsid w:val="005170D4"/>
    <w:rsid w:val="00544033"/>
    <w:rsid w:val="00544D5D"/>
    <w:rsid w:val="00546416"/>
    <w:rsid w:val="00565CE2"/>
    <w:rsid w:val="00570364"/>
    <w:rsid w:val="00572AFD"/>
    <w:rsid w:val="00575F51"/>
    <w:rsid w:val="005778F4"/>
    <w:rsid w:val="005822AA"/>
    <w:rsid w:val="00583E76"/>
    <w:rsid w:val="00594129"/>
    <w:rsid w:val="005969C1"/>
    <w:rsid w:val="005A3BED"/>
    <w:rsid w:val="005A4EB0"/>
    <w:rsid w:val="005A56E0"/>
    <w:rsid w:val="005B1EFF"/>
    <w:rsid w:val="005B4E67"/>
    <w:rsid w:val="005B5E7D"/>
    <w:rsid w:val="005D62FD"/>
    <w:rsid w:val="005E0F69"/>
    <w:rsid w:val="005F19A7"/>
    <w:rsid w:val="005F2B97"/>
    <w:rsid w:val="005F43D2"/>
    <w:rsid w:val="005F6E16"/>
    <w:rsid w:val="00605AA3"/>
    <w:rsid w:val="0061419C"/>
    <w:rsid w:val="0062013E"/>
    <w:rsid w:val="006208BB"/>
    <w:rsid w:val="00627DE6"/>
    <w:rsid w:val="0064002A"/>
    <w:rsid w:val="00652003"/>
    <w:rsid w:val="006633C8"/>
    <w:rsid w:val="00667A8C"/>
    <w:rsid w:val="00676851"/>
    <w:rsid w:val="00677F59"/>
    <w:rsid w:val="00680437"/>
    <w:rsid w:val="00682EFE"/>
    <w:rsid w:val="006841F6"/>
    <w:rsid w:val="00686DCC"/>
    <w:rsid w:val="00695C24"/>
    <w:rsid w:val="006A0095"/>
    <w:rsid w:val="006B18EF"/>
    <w:rsid w:val="006C2552"/>
    <w:rsid w:val="006C3AA1"/>
    <w:rsid w:val="006C7883"/>
    <w:rsid w:val="006D028E"/>
    <w:rsid w:val="006D034A"/>
    <w:rsid w:val="006E2159"/>
    <w:rsid w:val="006F5001"/>
    <w:rsid w:val="007029EA"/>
    <w:rsid w:val="0070366D"/>
    <w:rsid w:val="00711148"/>
    <w:rsid w:val="0071612A"/>
    <w:rsid w:val="007210E6"/>
    <w:rsid w:val="00723BFC"/>
    <w:rsid w:val="0073208D"/>
    <w:rsid w:val="0074205C"/>
    <w:rsid w:val="007617DE"/>
    <w:rsid w:val="007710B0"/>
    <w:rsid w:val="007719F3"/>
    <w:rsid w:val="00772E5A"/>
    <w:rsid w:val="00772F48"/>
    <w:rsid w:val="00775065"/>
    <w:rsid w:val="00782B83"/>
    <w:rsid w:val="00783C32"/>
    <w:rsid w:val="00783E00"/>
    <w:rsid w:val="00791B2D"/>
    <w:rsid w:val="00793AD8"/>
    <w:rsid w:val="007B4FA9"/>
    <w:rsid w:val="007C100A"/>
    <w:rsid w:val="007C4172"/>
    <w:rsid w:val="007C48AC"/>
    <w:rsid w:val="007C7EFA"/>
    <w:rsid w:val="007E03EE"/>
    <w:rsid w:val="007E310F"/>
    <w:rsid w:val="007E3E13"/>
    <w:rsid w:val="007E662E"/>
    <w:rsid w:val="007E6F91"/>
    <w:rsid w:val="00803A85"/>
    <w:rsid w:val="00804F12"/>
    <w:rsid w:val="00817FBF"/>
    <w:rsid w:val="00820B1E"/>
    <w:rsid w:val="00823CB9"/>
    <w:rsid w:val="00825CE3"/>
    <w:rsid w:val="00827C0F"/>
    <w:rsid w:val="00837EA0"/>
    <w:rsid w:val="00845B68"/>
    <w:rsid w:val="00850E0E"/>
    <w:rsid w:val="00851CB3"/>
    <w:rsid w:val="00855801"/>
    <w:rsid w:val="00861F08"/>
    <w:rsid w:val="008748E2"/>
    <w:rsid w:val="00882A9D"/>
    <w:rsid w:val="00891FBE"/>
    <w:rsid w:val="00893B88"/>
    <w:rsid w:val="008944D4"/>
    <w:rsid w:val="008A7A7E"/>
    <w:rsid w:val="008D1113"/>
    <w:rsid w:val="008F21D2"/>
    <w:rsid w:val="009066C6"/>
    <w:rsid w:val="00912745"/>
    <w:rsid w:val="009225E7"/>
    <w:rsid w:val="00923E7C"/>
    <w:rsid w:val="00927788"/>
    <w:rsid w:val="00927AF6"/>
    <w:rsid w:val="00927E1F"/>
    <w:rsid w:val="00930D67"/>
    <w:rsid w:val="00933D9D"/>
    <w:rsid w:val="00954FB8"/>
    <w:rsid w:val="00963359"/>
    <w:rsid w:val="009921CF"/>
    <w:rsid w:val="00995A80"/>
    <w:rsid w:val="009C114F"/>
    <w:rsid w:val="009C3F25"/>
    <w:rsid w:val="00A03ABF"/>
    <w:rsid w:val="00A3723B"/>
    <w:rsid w:val="00A44C6C"/>
    <w:rsid w:val="00A54E2B"/>
    <w:rsid w:val="00A63ECA"/>
    <w:rsid w:val="00A63FE9"/>
    <w:rsid w:val="00A65C18"/>
    <w:rsid w:val="00A75BCE"/>
    <w:rsid w:val="00A80DE0"/>
    <w:rsid w:val="00A91296"/>
    <w:rsid w:val="00A9168E"/>
    <w:rsid w:val="00A91CF5"/>
    <w:rsid w:val="00A91D59"/>
    <w:rsid w:val="00AA0432"/>
    <w:rsid w:val="00AA36FD"/>
    <w:rsid w:val="00AA3D7D"/>
    <w:rsid w:val="00AC556D"/>
    <w:rsid w:val="00AD3E2A"/>
    <w:rsid w:val="00AE1B28"/>
    <w:rsid w:val="00AE5B09"/>
    <w:rsid w:val="00AF0353"/>
    <w:rsid w:val="00B052A2"/>
    <w:rsid w:val="00B318C4"/>
    <w:rsid w:val="00B32B50"/>
    <w:rsid w:val="00B417DB"/>
    <w:rsid w:val="00B43CD8"/>
    <w:rsid w:val="00B701E2"/>
    <w:rsid w:val="00B74AA0"/>
    <w:rsid w:val="00B84FA7"/>
    <w:rsid w:val="00B85CC0"/>
    <w:rsid w:val="00B9441E"/>
    <w:rsid w:val="00BA577B"/>
    <w:rsid w:val="00BB0279"/>
    <w:rsid w:val="00BB270E"/>
    <w:rsid w:val="00BC3AF9"/>
    <w:rsid w:val="00BC637F"/>
    <w:rsid w:val="00BD3FB7"/>
    <w:rsid w:val="00BD626F"/>
    <w:rsid w:val="00BD687F"/>
    <w:rsid w:val="00BE4406"/>
    <w:rsid w:val="00BF023F"/>
    <w:rsid w:val="00C027B1"/>
    <w:rsid w:val="00C366D5"/>
    <w:rsid w:val="00C47604"/>
    <w:rsid w:val="00C607C9"/>
    <w:rsid w:val="00C647A4"/>
    <w:rsid w:val="00C66610"/>
    <w:rsid w:val="00C66700"/>
    <w:rsid w:val="00C75984"/>
    <w:rsid w:val="00C94CF0"/>
    <w:rsid w:val="00C97193"/>
    <w:rsid w:val="00CA10A0"/>
    <w:rsid w:val="00CC2803"/>
    <w:rsid w:val="00CC7BE5"/>
    <w:rsid w:val="00CE7FE3"/>
    <w:rsid w:val="00CF45FD"/>
    <w:rsid w:val="00CF5F33"/>
    <w:rsid w:val="00CF61A5"/>
    <w:rsid w:val="00D04DDA"/>
    <w:rsid w:val="00D0778D"/>
    <w:rsid w:val="00D10BBA"/>
    <w:rsid w:val="00D11BDF"/>
    <w:rsid w:val="00D201BC"/>
    <w:rsid w:val="00D22B0E"/>
    <w:rsid w:val="00D23DB9"/>
    <w:rsid w:val="00D25539"/>
    <w:rsid w:val="00D35516"/>
    <w:rsid w:val="00D66761"/>
    <w:rsid w:val="00D70ABE"/>
    <w:rsid w:val="00D77C65"/>
    <w:rsid w:val="00D77C84"/>
    <w:rsid w:val="00D80A99"/>
    <w:rsid w:val="00D86237"/>
    <w:rsid w:val="00D865BC"/>
    <w:rsid w:val="00D90FB3"/>
    <w:rsid w:val="00DA2CCE"/>
    <w:rsid w:val="00DB5F7A"/>
    <w:rsid w:val="00DD13C7"/>
    <w:rsid w:val="00DD4044"/>
    <w:rsid w:val="00DD6A83"/>
    <w:rsid w:val="00DF1179"/>
    <w:rsid w:val="00DF56D4"/>
    <w:rsid w:val="00E0282C"/>
    <w:rsid w:val="00E10F94"/>
    <w:rsid w:val="00E2281B"/>
    <w:rsid w:val="00E337AD"/>
    <w:rsid w:val="00E33C68"/>
    <w:rsid w:val="00E35DB2"/>
    <w:rsid w:val="00E520B0"/>
    <w:rsid w:val="00E54276"/>
    <w:rsid w:val="00E54F24"/>
    <w:rsid w:val="00E67E93"/>
    <w:rsid w:val="00E7156E"/>
    <w:rsid w:val="00E719E5"/>
    <w:rsid w:val="00E722B5"/>
    <w:rsid w:val="00E72D28"/>
    <w:rsid w:val="00E730F8"/>
    <w:rsid w:val="00E73C24"/>
    <w:rsid w:val="00E91A67"/>
    <w:rsid w:val="00E94D7B"/>
    <w:rsid w:val="00EA0B07"/>
    <w:rsid w:val="00EB190B"/>
    <w:rsid w:val="00EB77F2"/>
    <w:rsid w:val="00EC2732"/>
    <w:rsid w:val="00EC6941"/>
    <w:rsid w:val="00ED16D9"/>
    <w:rsid w:val="00ED6819"/>
    <w:rsid w:val="00EE588E"/>
    <w:rsid w:val="00EE6D5C"/>
    <w:rsid w:val="00EF0C7D"/>
    <w:rsid w:val="00EF2F01"/>
    <w:rsid w:val="00F02C9C"/>
    <w:rsid w:val="00F20E2F"/>
    <w:rsid w:val="00F23AF4"/>
    <w:rsid w:val="00F25E06"/>
    <w:rsid w:val="00F25F54"/>
    <w:rsid w:val="00F26AF2"/>
    <w:rsid w:val="00F31D6D"/>
    <w:rsid w:val="00F33B7D"/>
    <w:rsid w:val="00F36A82"/>
    <w:rsid w:val="00F36DFB"/>
    <w:rsid w:val="00F5623C"/>
    <w:rsid w:val="00F71267"/>
    <w:rsid w:val="00F717EA"/>
    <w:rsid w:val="00F83AC6"/>
    <w:rsid w:val="00FA0E9A"/>
    <w:rsid w:val="00FA3635"/>
    <w:rsid w:val="00FB0FFC"/>
    <w:rsid w:val="00FB16F9"/>
    <w:rsid w:val="00FB2738"/>
    <w:rsid w:val="00FB3ECE"/>
    <w:rsid w:val="00FB65AB"/>
    <w:rsid w:val="00FC41E7"/>
    <w:rsid w:val="00FC6887"/>
    <w:rsid w:val="00FC7FC6"/>
    <w:rsid w:val="00FE40AD"/>
    <w:rsid w:val="08F0C0B5"/>
    <w:rsid w:val="0EC482C3"/>
    <w:rsid w:val="0ECE980A"/>
    <w:rsid w:val="14889337"/>
    <w:rsid w:val="16762C27"/>
    <w:rsid w:val="171D71EE"/>
    <w:rsid w:val="190ED205"/>
    <w:rsid w:val="1C4672C7"/>
    <w:rsid w:val="1CAF18EC"/>
    <w:rsid w:val="1F7E1389"/>
    <w:rsid w:val="2DC283B4"/>
    <w:rsid w:val="31B51294"/>
    <w:rsid w:val="33A672AB"/>
    <w:rsid w:val="36F31782"/>
    <w:rsid w:val="3870ED15"/>
    <w:rsid w:val="3A15B42F"/>
    <w:rsid w:val="42271675"/>
    <w:rsid w:val="4957C276"/>
    <w:rsid w:val="4C383C05"/>
    <w:rsid w:val="501F9D91"/>
    <w:rsid w:val="5E49D262"/>
    <w:rsid w:val="6205B9D4"/>
    <w:rsid w:val="62CF2E9B"/>
    <w:rsid w:val="67156B12"/>
    <w:rsid w:val="699ED748"/>
    <w:rsid w:val="77FD9647"/>
    <w:rsid w:val="7D16259E"/>
    <w:rsid w:val="7F018538"/>
    <w:rsid w:val="7FBC94F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41E01F"/>
  <w15:docId w15:val="{4EEEE6A8-3D46-4045-8369-22C10EFA1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2694"/>
      </w:tabs>
      <w:ind w:left="708"/>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semiHidden/>
    <w:pPr>
      <w:tabs>
        <w:tab w:val="center" w:pos="4153"/>
        <w:tab w:val="right" w:pos="8306"/>
      </w:tabs>
    </w:pPr>
  </w:style>
  <w:style w:type="paragraph" w:styleId="Header">
    <w:name w:val="header"/>
    <w:basedOn w:val="Normal"/>
    <w:link w:val="HeaderChar"/>
    <w:pPr>
      <w:tabs>
        <w:tab w:val="center" w:pos="4153"/>
        <w:tab w:val="right" w:pos="8306"/>
      </w:tabs>
    </w:pPr>
  </w:style>
  <w:style w:type="paragraph" w:styleId="NormalWeb">
    <w:name w:val="Normal (Web)"/>
    <w:basedOn w:val="Normal"/>
    <w:uiPriority w:val="99"/>
    <w:unhideWhenUsed/>
    <w:qFormat/>
    <w:pPr>
      <w:spacing w:before="100" w:beforeAutospacing="1" w:after="100" w:afterAutospacing="1"/>
    </w:pPr>
    <w:rPr>
      <w:rFonts w:eastAsia="Calibri"/>
      <w:sz w:val="24"/>
      <w:szCs w:val="24"/>
      <w:lang w:eastAsia="en-GB"/>
    </w:rPr>
  </w:style>
  <w:style w:type="paragraph" w:styleId="CommentSubject">
    <w:name w:val="annotation subject"/>
    <w:basedOn w:val="CommentText"/>
    <w:next w:val="CommentText"/>
    <w:link w:val="CommentSubjectChar"/>
    <w:uiPriority w:val="99"/>
    <w:semiHidden/>
    <w:unhideWhenUsed/>
    <w:qFormat/>
    <w:pPr>
      <w:tabs>
        <w:tab w:val="clear" w:pos="1418"/>
        <w:tab w:val="clear" w:pos="4678"/>
        <w:tab w:val="clear" w:pos="5954"/>
        <w:tab w:val="clear" w:pos="7088"/>
      </w:tabs>
      <w:spacing w:after="0"/>
      <w:jc w:val="left"/>
    </w:pPr>
    <w:rPr>
      <w:rFonts w:ascii="Times New Roman" w:hAnsi="Times New Roman"/>
      <w:b/>
      <w:bCs/>
    </w:rPr>
  </w:style>
  <w:style w:type="character" w:styleId="PageNumber">
    <w:name w:val="page number"/>
    <w:basedOn w:val="DefaultParagraphFont"/>
    <w:semiHidden/>
  </w:style>
  <w:style w:type="character" w:styleId="Hyperlink">
    <w:name w:val="Hyperlink"/>
    <w:uiPriority w:val="99"/>
    <w:unhideWhenUsed/>
    <w:qFormat/>
    <w:rPr>
      <w:color w:val="0000FF"/>
      <w:u w:val="single"/>
    </w:rPr>
  </w:style>
  <w:style w:type="character" w:styleId="CommentReference">
    <w:name w:val="annotation reference"/>
    <w:semiHidden/>
    <w:rPr>
      <w:sz w:val="16"/>
    </w:rPr>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qFormat/>
    <w:pPr>
      <w:keepNext/>
    </w:pPr>
    <w:rPr>
      <w:rFonts w:ascii="Arial" w:hAnsi="Arial"/>
      <w:b/>
      <w:sz w:val="24"/>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st">
    <w:name w:val="st"/>
    <w:qFormat/>
  </w:style>
  <w:style w:type="character" w:customStyle="1" w:styleId="CommentTextChar">
    <w:name w:val="Comment Text Char"/>
    <w:link w:val="CommentText"/>
    <w:semiHidden/>
    <w:qFormat/>
    <w:rPr>
      <w:rFonts w:ascii="Arial" w:hAnsi="Arial"/>
      <w:lang w:val="en-GB"/>
    </w:rPr>
  </w:style>
  <w:style w:type="character" w:customStyle="1" w:styleId="CommentSubjectChar">
    <w:name w:val="Comment Subject Char"/>
    <w:link w:val="CommentSubject"/>
    <w:uiPriority w:val="99"/>
    <w:semiHidden/>
    <w:qFormat/>
    <w:rPr>
      <w:rFonts w:ascii="Arial" w:hAnsi="Arial"/>
      <w:b/>
      <w:bCs/>
      <w:lang w:val="en-GB"/>
    </w:rPr>
  </w:style>
  <w:style w:type="character" w:customStyle="1" w:styleId="TAHCar">
    <w:name w:val="TAH Car"/>
    <w:link w:val="TAH"/>
    <w:qFormat/>
    <w:locked/>
    <w:rPr>
      <w:rFonts w:ascii="Arial" w:hAnsi="Arial" w:cs="Arial"/>
      <w:b/>
      <w:bCs/>
      <w:lang w:eastAsia="zh-CN"/>
    </w:rPr>
  </w:style>
  <w:style w:type="paragraph" w:customStyle="1" w:styleId="TAH">
    <w:name w:val="TAH"/>
    <w:basedOn w:val="Normal"/>
    <w:link w:val="TAHCar"/>
    <w:qFormat/>
    <w:pPr>
      <w:keepNext/>
      <w:overflowPunct w:val="0"/>
      <w:autoSpaceDE w:val="0"/>
      <w:autoSpaceDN w:val="0"/>
      <w:jc w:val="center"/>
    </w:pPr>
    <w:rPr>
      <w:rFonts w:ascii="Arial" w:hAnsi="Arial" w:cs="Arial"/>
      <w:b/>
      <w:bCs/>
      <w:lang w:val="sv-SE" w:eastAsia="zh-CN"/>
    </w:rPr>
  </w:style>
  <w:style w:type="character" w:customStyle="1" w:styleId="THChar">
    <w:name w:val="TH Char"/>
    <w:link w:val="TH"/>
    <w:qFormat/>
    <w:locked/>
    <w:rPr>
      <w:rFonts w:ascii="Arial" w:hAnsi="Arial" w:cs="Arial"/>
      <w:b/>
      <w:bCs/>
      <w:lang w:eastAsia="zh-CN"/>
    </w:rPr>
  </w:style>
  <w:style w:type="paragraph" w:customStyle="1" w:styleId="TH">
    <w:name w:val="TH"/>
    <w:basedOn w:val="Normal"/>
    <w:link w:val="THChar"/>
    <w:qFormat/>
    <w:pPr>
      <w:keepNext/>
      <w:overflowPunct w:val="0"/>
      <w:autoSpaceDE w:val="0"/>
      <w:autoSpaceDN w:val="0"/>
      <w:spacing w:before="60" w:after="180"/>
      <w:jc w:val="center"/>
    </w:pPr>
    <w:rPr>
      <w:rFonts w:ascii="Arial" w:hAnsi="Arial" w:cs="Arial"/>
      <w:b/>
      <w:bCs/>
      <w:lang w:val="sv-SE" w:eastAsia="zh-CN"/>
    </w:rPr>
  </w:style>
  <w:style w:type="character" w:customStyle="1" w:styleId="TALCar">
    <w:name w:val="TAL Car"/>
    <w:link w:val="TAL"/>
    <w:qFormat/>
    <w:locked/>
    <w:rPr>
      <w:rFonts w:ascii="Arial" w:hAnsi="Arial" w:cs="Arial"/>
      <w:lang w:eastAsia="zh-CN"/>
    </w:rPr>
  </w:style>
  <w:style w:type="paragraph" w:customStyle="1" w:styleId="TAL">
    <w:name w:val="TAL"/>
    <w:basedOn w:val="Normal"/>
    <w:link w:val="TALCar"/>
    <w:qFormat/>
    <w:pPr>
      <w:keepNext/>
      <w:overflowPunct w:val="0"/>
      <w:autoSpaceDE w:val="0"/>
      <w:autoSpaceDN w:val="0"/>
    </w:pPr>
    <w:rPr>
      <w:rFonts w:ascii="Arial" w:hAnsi="Arial" w:cs="Arial"/>
      <w:lang w:val="sv-SE" w:eastAsia="zh-CN"/>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erChar">
    <w:name w:val="Header Char"/>
    <w:link w:val="Header"/>
    <w:qFormat/>
    <w:rPr>
      <w:lang w:val="en-GB"/>
    </w:rPr>
  </w:style>
  <w:style w:type="paragraph" w:styleId="ListParagraph">
    <w:name w:val="List Paragraph"/>
    <w:basedOn w:val="Normal"/>
    <w:uiPriority w:val="34"/>
    <w:qFormat/>
    <w:pPr>
      <w:ind w:left="720"/>
      <w:contextualSpacing/>
    </w:pPr>
    <w:rPr>
      <w:rFonts w:eastAsia="Times New Roman"/>
    </w:rPr>
  </w:style>
  <w:style w:type="character" w:customStyle="1" w:styleId="apple-converted-space">
    <w:name w:val="apple-converted-space"/>
    <w:basedOn w:val="DefaultParagraphFont"/>
    <w:qFormat/>
  </w:style>
  <w:style w:type="paragraph" w:customStyle="1" w:styleId="Agreement">
    <w:name w:val="Agreement"/>
    <w:basedOn w:val="Normal"/>
    <w:next w:val="Doc-text2"/>
    <w:uiPriority w:val="99"/>
    <w:qFormat/>
    <w:pPr>
      <w:numPr>
        <w:numId w:val="5"/>
      </w:numPr>
      <w:spacing w:before="60"/>
    </w:pPr>
    <w:rPr>
      <w:rFonts w:ascii="Arial" w:eastAsia="MS Mincho" w:hAnsi="Arial"/>
      <w:b/>
      <w:szCs w:val="24"/>
      <w:lang w:eastAsia="en-GB"/>
    </w:rPr>
  </w:style>
  <w:style w:type="paragraph" w:styleId="Revision">
    <w:name w:val="Revision"/>
    <w:hidden/>
    <w:uiPriority w:val="99"/>
    <w:semiHidden/>
    <w:rsid w:val="00EF2F01"/>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D320A-ECF5-4019-BFC2-43806A129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A247BCF-3889-4EF0-A074-844F956785C7}">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7A6C43D9-8CCC-4EFD-9FF0-95FB855FCEB7}">
  <ds:schemaRefs>
    <ds:schemaRef ds:uri="http://schemas.microsoft.com/sharepoint/v3/contenttype/forms"/>
  </ds:schemaRefs>
</ds:datastoreItem>
</file>

<file path=customXml/itemProps5.xml><?xml version="1.0" encoding="utf-8"?>
<ds:datastoreItem xmlns:ds="http://schemas.openxmlformats.org/officeDocument/2006/customXml" ds:itemID="{4A70A03C-E338-4BF2-9A47-04EDFF656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Huawei</cp:lastModifiedBy>
  <cp:revision>9</cp:revision>
  <dcterms:created xsi:type="dcterms:W3CDTF">2021-11-16T09:49:00Z</dcterms:created>
  <dcterms:modified xsi:type="dcterms:W3CDTF">2021-11-16T13:27:00Z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CWM54f0a5cf863047bf811da760038c01cc">
    <vt:lpwstr>CWMpbWcSdeYlG+n3TneugyxamDGQsVL0Tl5TWm6auAuUFjM596Ox1on6whI7F48SJt2+0pBCxYQjXrpJXb0tHLaWQ==</vt:lpwstr>
  </property>
  <property fmtid="{D5CDD505-2E9C-101B-9397-08002B2CF9AE}" pid="4" name="KSOProductBuildVer">
    <vt:lpwstr>2052-11.8.2.9022</vt:lpwstr>
  </property>
</Properties>
</file>