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w:t>
      </w:r>
      <w:proofErr w:type="gramStart"/>
      <w:r>
        <w:rPr>
          <w:sz w:val="22"/>
          <w:szCs w:val="22"/>
        </w:rPr>
        <w:t>e][</w:t>
      </w:r>
      <w:proofErr w:type="gramEnd"/>
      <w:r>
        <w:rPr>
          <w:sz w:val="22"/>
          <w:szCs w:val="22"/>
        </w:rPr>
        <w:t>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1"/>
      </w:pPr>
      <w:r>
        <w:t>Introduction</w:t>
      </w:r>
    </w:p>
    <w:p w14:paraId="24264342" w14:textId="77777777" w:rsidR="002B2870" w:rsidRDefault="007B1203">
      <w:pPr>
        <w:pStyle w:val="a6"/>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w:t>
      </w:r>
      <w:proofErr w:type="gramStart"/>
      <w:r>
        <w:t>e][</w:t>
      </w:r>
      <w:proofErr w:type="gramEnd"/>
      <w:r>
        <w:t>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a6"/>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a6"/>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a6"/>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1"/>
      </w:pPr>
      <w:r>
        <w:rPr>
          <w:rFonts w:hint="eastAsia"/>
          <w:lang w:val="en-US"/>
        </w:rPr>
        <w:t>Discussion</w:t>
      </w:r>
    </w:p>
    <w:p w14:paraId="464ECD3A" w14:textId="77777777" w:rsidR="002B2870" w:rsidRDefault="007B1203">
      <w:pPr>
        <w:pStyle w:val="2"/>
      </w:pPr>
      <w:r>
        <w:rPr>
          <w:rFonts w:hint="eastAsia"/>
          <w:lang w:val="en-US"/>
        </w:rPr>
        <w:t>H</w:t>
      </w:r>
      <w:r>
        <w:t>ow to calculate/determine SL DRX timer length</w:t>
      </w:r>
    </w:p>
    <w:p w14:paraId="5823F96B" w14:textId="77777777" w:rsidR="002B2870" w:rsidRDefault="007B1203">
      <w:pPr>
        <w:pStyle w:val="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 xml:space="preserve">In </w:t>
      </w:r>
      <w:proofErr w:type="spellStart"/>
      <w:r>
        <w:t>Uu</w:t>
      </w:r>
      <w:proofErr w:type="spellEnd"/>
      <w:r>
        <w:t>,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proofErr w:type="spellStart"/>
            <w:r>
              <w:rPr>
                <w:i/>
                <w:lang w:val="en-US"/>
              </w:rPr>
              <w:t>drx-onDurationTimer</w:t>
            </w:r>
            <w:proofErr w:type="spellEnd"/>
          </w:p>
        </w:tc>
        <w:tc>
          <w:tcPr>
            <w:tcW w:w="7088" w:type="dxa"/>
          </w:tcPr>
          <w:p w14:paraId="7284F493" w14:textId="77777777" w:rsidR="002B2870" w:rsidRDefault="007B1203">
            <w:pPr>
              <w:spacing w:after="0"/>
              <w:rPr>
                <w:rFonts w:eastAsiaTheme="minorEastAsia"/>
                <w:lang w:val="en-US"/>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w:t>
            </w:r>
          </w:p>
        </w:tc>
      </w:tr>
      <w:tr w:rsidR="002B2870" w14:paraId="5DBB5A3A" w14:textId="77777777">
        <w:tc>
          <w:tcPr>
            <w:tcW w:w="2830" w:type="dxa"/>
          </w:tcPr>
          <w:p w14:paraId="4897693F" w14:textId="77777777" w:rsidR="002B2870" w:rsidRDefault="007B1203">
            <w:pPr>
              <w:spacing w:after="0"/>
              <w:rPr>
                <w:rFonts w:eastAsia="Malgun Gothic"/>
                <w:i/>
                <w:lang w:eastAsia="ko-KR"/>
              </w:rPr>
            </w:pPr>
            <w:proofErr w:type="spellStart"/>
            <w:r>
              <w:rPr>
                <w:rFonts w:eastAsia="Malgun Gothic"/>
                <w:i/>
                <w:lang w:eastAsia="ko-KR"/>
              </w:rPr>
              <w:t>drx-InactivityTimer</w:t>
            </w:r>
            <w:proofErr w:type="spellEnd"/>
          </w:p>
        </w:tc>
        <w:tc>
          <w:tcPr>
            <w:tcW w:w="7088" w:type="dxa"/>
          </w:tcPr>
          <w:p w14:paraId="73AD62FC" w14:textId="77777777" w:rsidR="002B2870" w:rsidRDefault="007B1203">
            <w:pPr>
              <w:spacing w:after="0"/>
            </w:pPr>
            <w:r>
              <w:rPr>
                <w:szCs w:val="22"/>
                <w:lang w:eastAsia="sv-SE"/>
              </w:rPr>
              <w:t xml:space="preserve">Value in multiple integers of 1 </w:t>
            </w:r>
            <w:proofErr w:type="spellStart"/>
            <w:r>
              <w:rPr>
                <w:szCs w:val="22"/>
                <w:lang w:eastAsia="sv-SE"/>
              </w:rPr>
              <w:t>ms</w:t>
            </w:r>
            <w:proofErr w:type="spellEnd"/>
          </w:p>
        </w:tc>
      </w:tr>
      <w:tr w:rsidR="002B2870" w14:paraId="69824DD8" w14:textId="77777777">
        <w:tc>
          <w:tcPr>
            <w:tcW w:w="2830" w:type="dxa"/>
          </w:tcPr>
          <w:p w14:paraId="7781467F" w14:textId="77777777" w:rsidR="002B2870" w:rsidRDefault="007B1203">
            <w:pPr>
              <w:spacing w:after="0"/>
              <w:rPr>
                <w:i/>
              </w:rPr>
            </w:pPr>
            <w:proofErr w:type="spellStart"/>
            <w:r>
              <w:rPr>
                <w:i/>
              </w:rPr>
              <w:t>drx</w:t>
            </w:r>
            <w:proofErr w:type="spellEnd"/>
            <w:r>
              <w:rPr>
                <w:i/>
              </w:rPr>
              <w:t>-HARQ-RTT-</w:t>
            </w:r>
            <w:proofErr w:type="spellStart"/>
            <w:r>
              <w:rPr>
                <w:i/>
              </w:rPr>
              <w:t>TimerDL</w:t>
            </w:r>
            <w:proofErr w:type="spellEnd"/>
          </w:p>
          <w:p w14:paraId="357A77C3" w14:textId="77777777" w:rsidR="002B2870" w:rsidRDefault="007B1203">
            <w:pPr>
              <w:spacing w:after="0"/>
              <w:rPr>
                <w:i/>
              </w:rPr>
            </w:pPr>
            <w:proofErr w:type="spellStart"/>
            <w:r>
              <w:rPr>
                <w:i/>
              </w:rPr>
              <w:t>drx</w:t>
            </w:r>
            <w:proofErr w:type="spellEnd"/>
            <w:r>
              <w:rPr>
                <w:i/>
              </w:rPr>
              <w:t>-HARQ-RTT-</w:t>
            </w:r>
            <w:proofErr w:type="spellStart"/>
            <w:r>
              <w:rPr>
                <w:i/>
              </w:rPr>
              <w:t>TimerUL</w:t>
            </w:r>
            <w:proofErr w:type="spellEnd"/>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proofErr w:type="spellStart"/>
            <w:r>
              <w:rPr>
                <w:i/>
              </w:rPr>
              <w:t>drx-RetransmissionTimerDL</w:t>
            </w:r>
            <w:proofErr w:type="spellEnd"/>
          </w:p>
          <w:p w14:paraId="31D48925" w14:textId="77777777" w:rsidR="002B2870" w:rsidRDefault="007B1203">
            <w:pPr>
              <w:spacing w:after="0"/>
              <w:rPr>
                <w:i/>
              </w:rPr>
            </w:pPr>
            <w:proofErr w:type="spellStart"/>
            <w:r>
              <w:rPr>
                <w:i/>
              </w:rPr>
              <w:t>drx-RetransmissionTimerUL</w:t>
            </w:r>
            <w:proofErr w:type="spellEnd"/>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proofErr w:type="spellStart"/>
            <w:r>
              <w:rPr>
                <w:i/>
              </w:rPr>
              <w:t>drx-ShortCycle</w:t>
            </w:r>
            <w:proofErr w:type="spellEnd"/>
          </w:p>
        </w:tc>
        <w:tc>
          <w:tcPr>
            <w:tcW w:w="7088" w:type="dxa"/>
          </w:tcPr>
          <w:p w14:paraId="762C0124" w14:textId="77777777" w:rsidR="002B2870" w:rsidRDefault="007B1203">
            <w:pPr>
              <w:spacing w:after="0"/>
            </w:pPr>
            <w:r>
              <w:rPr>
                <w:szCs w:val="22"/>
                <w:lang w:eastAsia="sv-SE"/>
              </w:rPr>
              <w:t xml:space="preserve">Value in </w:t>
            </w:r>
            <w:proofErr w:type="spellStart"/>
            <w:r>
              <w:rPr>
                <w:szCs w:val="22"/>
                <w:lang w:eastAsia="sv-SE"/>
              </w:rPr>
              <w:t>ms</w:t>
            </w:r>
            <w:proofErr w:type="spellEnd"/>
            <w:r>
              <w:rPr>
                <w:szCs w:val="22"/>
                <w:lang w:eastAsia="sv-SE"/>
              </w:rPr>
              <w:t>.</w:t>
            </w:r>
          </w:p>
        </w:tc>
      </w:tr>
      <w:tr w:rsidR="002B2870" w14:paraId="0DB8E4BC" w14:textId="77777777">
        <w:tc>
          <w:tcPr>
            <w:tcW w:w="2830" w:type="dxa"/>
          </w:tcPr>
          <w:p w14:paraId="2F619DAA" w14:textId="77777777" w:rsidR="002B2870" w:rsidRDefault="007B1203">
            <w:pPr>
              <w:spacing w:after="0"/>
              <w:rPr>
                <w:i/>
              </w:rPr>
            </w:pPr>
            <w:proofErr w:type="spellStart"/>
            <w:r>
              <w:rPr>
                <w:i/>
              </w:rPr>
              <w:lastRenderedPageBreak/>
              <w:t>drx-LongCycle</w:t>
            </w:r>
            <w:proofErr w:type="spellEnd"/>
          </w:p>
        </w:tc>
        <w:tc>
          <w:tcPr>
            <w:tcW w:w="7088" w:type="dxa"/>
          </w:tcPr>
          <w:p w14:paraId="4EEA4DD6" w14:textId="77777777" w:rsidR="002B2870" w:rsidRDefault="007B1203">
            <w:pPr>
              <w:spacing w:after="0"/>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proofErr w:type="spellStart"/>
            <w:r>
              <w:rPr>
                <w:i/>
              </w:rPr>
              <w:t>drx-SlotOffset</w:t>
            </w:r>
            <w:proofErr w:type="spellEnd"/>
          </w:p>
        </w:tc>
        <w:tc>
          <w:tcPr>
            <w:tcW w:w="7088" w:type="dxa"/>
          </w:tcPr>
          <w:p w14:paraId="6D79DAA4" w14:textId="77777777" w:rsidR="002B2870" w:rsidRDefault="007B1203">
            <w:pPr>
              <w:spacing w:after="0"/>
              <w:rPr>
                <w:szCs w:val="22"/>
                <w:lang w:eastAsia="sv-SE"/>
              </w:rPr>
            </w:pPr>
            <w:r>
              <w:rPr>
                <w:szCs w:val="22"/>
                <w:lang w:eastAsia="sv-SE"/>
              </w:rPr>
              <w:t xml:space="preserve">Value in 1/32 </w:t>
            </w:r>
            <w:proofErr w:type="spellStart"/>
            <w:r>
              <w:rPr>
                <w:szCs w:val="22"/>
                <w:lang w:eastAsia="sv-SE"/>
              </w:rPr>
              <w:t>ms</w:t>
            </w:r>
            <w:proofErr w:type="spellEnd"/>
          </w:p>
        </w:tc>
      </w:tr>
    </w:tbl>
    <w:p w14:paraId="1AA08E3C" w14:textId="77777777" w:rsidR="002B2870" w:rsidRDefault="002B2870"/>
    <w:p w14:paraId="1C7D4494" w14:textId="77777777" w:rsidR="002B2870" w:rsidRDefault="007B1203">
      <w:r>
        <w:t>The related issue(s) is discussed in the following contributions:</w:t>
      </w:r>
    </w:p>
    <w:tbl>
      <w:tblPr>
        <w:tblStyle w:val="af2"/>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a6"/>
              <w:spacing w:before="100" w:beforeAutospacing="1"/>
              <w:rPr>
                <w:sz w:val="18"/>
              </w:rPr>
            </w:pPr>
            <w:r>
              <w:rPr>
                <w:sz w:val="18"/>
              </w:rPr>
              <w:t>Proposal 2. RAN2 to confirm that SL DRX timers take the units as follow:</w:t>
            </w:r>
          </w:p>
          <w:p w14:paraId="3DCA2A82" w14:textId="77777777" w:rsidR="002B2870" w:rsidRDefault="007B1203">
            <w:pPr>
              <w:pStyle w:val="a6"/>
              <w:numPr>
                <w:ilvl w:val="0"/>
                <w:numId w:val="12"/>
              </w:numPr>
              <w:rPr>
                <w:sz w:val="18"/>
                <w:lang w:val="en-US"/>
              </w:rPr>
            </w:pPr>
            <w:proofErr w:type="spellStart"/>
            <w:r>
              <w:rPr>
                <w:i/>
                <w:iCs/>
                <w:sz w:val="18"/>
                <w:lang w:val="en-US"/>
              </w:rPr>
              <w:t>sl-drx-LongCycle</w:t>
            </w:r>
            <w:proofErr w:type="spellEnd"/>
            <w:r>
              <w:rPr>
                <w:sz w:val="18"/>
                <w:lang w:val="en-US"/>
              </w:rPr>
              <w:t xml:space="preserve"> and </w:t>
            </w:r>
            <w:proofErr w:type="spellStart"/>
            <w:r>
              <w:rPr>
                <w:i/>
                <w:iCs/>
                <w:sz w:val="18"/>
                <w:lang w:val="en-US"/>
              </w:rPr>
              <w:t>sl-drx-StartOffset</w:t>
            </w:r>
            <w:proofErr w:type="spellEnd"/>
            <w:r>
              <w:rPr>
                <w:sz w:val="18"/>
                <w:lang w:val="en-US"/>
              </w:rPr>
              <w:t xml:space="preserve"> in millisecond.</w:t>
            </w:r>
          </w:p>
          <w:p w14:paraId="0FCD9126" w14:textId="77777777" w:rsidR="002B2870" w:rsidRDefault="007B1203">
            <w:pPr>
              <w:pStyle w:val="a6"/>
              <w:numPr>
                <w:ilvl w:val="0"/>
                <w:numId w:val="12"/>
              </w:numPr>
              <w:rPr>
                <w:sz w:val="18"/>
                <w:lang w:val="en-US"/>
              </w:rPr>
            </w:pPr>
            <w:proofErr w:type="spellStart"/>
            <w:r>
              <w:rPr>
                <w:i/>
                <w:iCs/>
                <w:sz w:val="18"/>
                <w:lang w:val="en-US"/>
              </w:rPr>
              <w:t>sl-drx-onDurationTimer</w:t>
            </w:r>
            <w:proofErr w:type="spellEnd"/>
            <w:r>
              <w:rPr>
                <w:sz w:val="18"/>
                <w:lang w:val="en-US"/>
              </w:rPr>
              <w:t xml:space="preserve"> in multiples of 1/32 </w:t>
            </w:r>
            <w:proofErr w:type="spellStart"/>
            <w:r>
              <w:rPr>
                <w:sz w:val="18"/>
                <w:lang w:val="en-US"/>
              </w:rPr>
              <w:t>ms</w:t>
            </w:r>
            <w:proofErr w:type="spellEnd"/>
            <w:r>
              <w:rPr>
                <w:sz w:val="18"/>
                <w:lang w:val="en-US"/>
              </w:rPr>
              <w:t xml:space="preserve"> (</w:t>
            </w:r>
            <w:proofErr w:type="spellStart"/>
            <w:r>
              <w:rPr>
                <w:sz w:val="18"/>
                <w:lang w:val="en-US"/>
              </w:rPr>
              <w:t>subMilliSeconds</w:t>
            </w:r>
            <w:proofErr w:type="spellEnd"/>
            <w:r>
              <w:rPr>
                <w:sz w:val="18"/>
                <w:lang w:val="en-US"/>
              </w:rPr>
              <w:t xml:space="preserve">) or in </w:t>
            </w:r>
            <w:proofErr w:type="spellStart"/>
            <w:r>
              <w:rPr>
                <w:sz w:val="18"/>
                <w:lang w:val="en-US"/>
              </w:rPr>
              <w:t>ms</w:t>
            </w:r>
            <w:proofErr w:type="spellEnd"/>
            <w:r>
              <w:rPr>
                <w:sz w:val="18"/>
                <w:lang w:val="en-US"/>
              </w:rPr>
              <w:t xml:space="preserve"> (</w:t>
            </w:r>
            <w:proofErr w:type="spellStart"/>
            <w:r>
              <w:rPr>
                <w:sz w:val="18"/>
                <w:lang w:val="en-US"/>
              </w:rPr>
              <w:t>milliSecond</w:t>
            </w:r>
            <w:proofErr w:type="spellEnd"/>
            <w:r>
              <w:rPr>
                <w:sz w:val="18"/>
                <w:lang w:val="en-US"/>
              </w:rPr>
              <w:t xml:space="preserve">). </w:t>
            </w:r>
          </w:p>
          <w:p w14:paraId="5C462310" w14:textId="77777777" w:rsidR="002B2870" w:rsidRDefault="007B1203">
            <w:pPr>
              <w:pStyle w:val="a6"/>
              <w:numPr>
                <w:ilvl w:val="0"/>
                <w:numId w:val="12"/>
              </w:numPr>
              <w:rPr>
                <w:sz w:val="18"/>
                <w:lang w:val="en-US"/>
              </w:rPr>
            </w:pPr>
            <w:proofErr w:type="spellStart"/>
            <w:r>
              <w:rPr>
                <w:i/>
                <w:iCs/>
                <w:sz w:val="18"/>
                <w:lang w:val="en-US"/>
              </w:rPr>
              <w:t>sl-drx-SlotOffset</w:t>
            </w:r>
            <w:proofErr w:type="spellEnd"/>
            <w:r>
              <w:rPr>
                <w:i/>
                <w:iCs/>
                <w:sz w:val="18"/>
                <w:lang w:val="en-US"/>
              </w:rPr>
              <w:t xml:space="preserve"> </w:t>
            </w:r>
            <w:r>
              <w:rPr>
                <w:sz w:val="18"/>
                <w:lang w:val="en-US"/>
              </w:rPr>
              <w:t xml:space="preserve">in multiples of 1/32 </w:t>
            </w:r>
            <w:proofErr w:type="spellStart"/>
            <w:r>
              <w:rPr>
                <w:sz w:val="18"/>
                <w:lang w:val="en-US"/>
              </w:rPr>
              <w:t>ms.</w:t>
            </w:r>
            <w:proofErr w:type="spellEnd"/>
          </w:p>
          <w:p w14:paraId="09BC08DD" w14:textId="77777777" w:rsidR="002B2870" w:rsidRDefault="007B1203">
            <w:pPr>
              <w:pStyle w:val="a6"/>
              <w:numPr>
                <w:ilvl w:val="0"/>
                <w:numId w:val="12"/>
              </w:numPr>
              <w:rPr>
                <w:sz w:val="18"/>
                <w:lang w:val="en-US"/>
              </w:rPr>
            </w:pPr>
            <w:proofErr w:type="spellStart"/>
            <w:r>
              <w:rPr>
                <w:i/>
                <w:iCs/>
                <w:sz w:val="18"/>
                <w:lang w:val="en-US"/>
              </w:rPr>
              <w:t>sl-drx-InactivityTimer</w:t>
            </w:r>
            <w:proofErr w:type="spellEnd"/>
            <w:r>
              <w:rPr>
                <w:sz w:val="18"/>
                <w:lang w:val="en-US"/>
              </w:rPr>
              <w:t xml:space="preserve"> in multiple integers of 1 </w:t>
            </w:r>
            <w:proofErr w:type="spellStart"/>
            <w:r>
              <w:rPr>
                <w:sz w:val="18"/>
                <w:lang w:val="en-US"/>
              </w:rPr>
              <w:t>ms.</w:t>
            </w:r>
            <w:proofErr w:type="spellEnd"/>
          </w:p>
          <w:p w14:paraId="0DACB6EB" w14:textId="77777777" w:rsidR="002B2870" w:rsidRDefault="007B1203">
            <w:pPr>
              <w:pStyle w:val="a6"/>
              <w:numPr>
                <w:ilvl w:val="0"/>
                <w:numId w:val="12"/>
              </w:numPr>
              <w:rPr>
                <w:sz w:val="18"/>
                <w:lang w:val="en-US"/>
              </w:rPr>
            </w:pPr>
            <w:proofErr w:type="spellStart"/>
            <w:r>
              <w:rPr>
                <w:i/>
                <w:iCs/>
                <w:sz w:val="18"/>
                <w:lang w:val="en-US"/>
              </w:rPr>
              <w:t>sl</w:t>
            </w:r>
            <w:proofErr w:type="spellEnd"/>
            <w:r>
              <w:rPr>
                <w:i/>
                <w:iCs/>
                <w:sz w:val="18"/>
                <w:lang w:val="en-US"/>
              </w:rPr>
              <w:t>-</w:t>
            </w:r>
            <w:proofErr w:type="spellStart"/>
            <w:r>
              <w:rPr>
                <w:i/>
                <w:iCs/>
                <w:sz w:val="18"/>
                <w:lang w:val="en-US"/>
              </w:rPr>
              <w:t>drx</w:t>
            </w:r>
            <w:proofErr w:type="spellEnd"/>
            <w:r>
              <w:rPr>
                <w:i/>
                <w:iCs/>
                <w:sz w:val="18"/>
                <w:lang w:val="en-US"/>
              </w:rPr>
              <w:t>-HARQ-RTT-Timer</w:t>
            </w:r>
            <w:r>
              <w:rPr>
                <w:sz w:val="18"/>
                <w:lang w:val="en-US"/>
              </w:rPr>
              <w:t xml:space="preserve"> in number of physical slot where the transport block was received.</w:t>
            </w:r>
          </w:p>
          <w:p w14:paraId="35F2046D" w14:textId="77777777" w:rsidR="002B2870" w:rsidRDefault="007B1203">
            <w:pPr>
              <w:pStyle w:val="a6"/>
              <w:numPr>
                <w:ilvl w:val="0"/>
                <w:numId w:val="12"/>
              </w:numPr>
              <w:rPr>
                <w:b/>
                <w:sz w:val="18"/>
                <w:lang w:val="en-US"/>
              </w:rPr>
            </w:pPr>
            <w:proofErr w:type="spellStart"/>
            <w:r>
              <w:rPr>
                <w:i/>
                <w:iCs/>
                <w:sz w:val="18"/>
                <w:lang w:val="en-US"/>
              </w:rPr>
              <w:t>sl-drx-RetransmissionTimer</w:t>
            </w:r>
            <w:proofErr w:type="spellEnd"/>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 xml:space="preserve">RAN2 to confirm that SL DRX timers take the units of </w:t>
            </w:r>
            <w:proofErr w:type="spellStart"/>
            <w:r>
              <w:rPr>
                <w:sz w:val="18"/>
              </w:rPr>
              <w:t>Uu</w:t>
            </w:r>
            <w:proofErr w:type="spellEnd"/>
            <w:r>
              <w:rPr>
                <w:sz w:val="18"/>
              </w:rPr>
              <w:t xml:space="preserve"> DRX timers as baseline:</w:t>
            </w:r>
          </w:p>
          <w:p w14:paraId="79DA166A" w14:textId="77777777" w:rsidR="002B2870" w:rsidRDefault="007B1203">
            <w:pPr>
              <w:spacing w:after="0"/>
              <w:rPr>
                <w:sz w:val="18"/>
              </w:rPr>
            </w:pPr>
            <w:r>
              <w:rPr>
                <w:sz w:val="18"/>
              </w:rPr>
              <w:t>-</w:t>
            </w:r>
            <w:r>
              <w:rPr>
                <w:sz w:val="18"/>
              </w:rPr>
              <w:tab/>
            </w:r>
            <w:proofErr w:type="spellStart"/>
            <w:r>
              <w:rPr>
                <w:sz w:val="18"/>
              </w:rPr>
              <w:t>sl-drx-LongCycle</w:t>
            </w:r>
            <w:proofErr w:type="spellEnd"/>
            <w:r>
              <w:rPr>
                <w:sz w:val="18"/>
              </w:rPr>
              <w:t xml:space="preserve"> and </w:t>
            </w:r>
            <w:proofErr w:type="spellStart"/>
            <w:r>
              <w:rPr>
                <w:sz w:val="18"/>
              </w:rPr>
              <w:t>sl-drx-StartOffset</w:t>
            </w:r>
            <w:proofErr w:type="spellEnd"/>
            <w:r>
              <w:rPr>
                <w:sz w:val="18"/>
              </w:rPr>
              <w:t xml:space="preserve"> in millisecond.</w:t>
            </w:r>
          </w:p>
          <w:p w14:paraId="3E9AEC53" w14:textId="77777777" w:rsidR="002B2870" w:rsidRDefault="007B1203">
            <w:pPr>
              <w:spacing w:after="0"/>
              <w:rPr>
                <w:sz w:val="18"/>
              </w:rPr>
            </w:pPr>
            <w:r>
              <w:rPr>
                <w:sz w:val="18"/>
              </w:rPr>
              <w:t>-</w:t>
            </w:r>
            <w:r>
              <w:rPr>
                <w:sz w:val="18"/>
              </w:rPr>
              <w:tab/>
            </w:r>
            <w:proofErr w:type="spellStart"/>
            <w:r>
              <w:rPr>
                <w:sz w:val="18"/>
              </w:rPr>
              <w:t>sl-drx-onDurationTimer</w:t>
            </w:r>
            <w:proofErr w:type="spellEnd"/>
            <w:r>
              <w:rPr>
                <w:sz w:val="18"/>
              </w:rPr>
              <w:t xml:space="preserve"> in multiples of 1/32 </w:t>
            </w:r>
            <w:proofErr w:type="spellStart"/>
            <w:r>
              <w:rPr>
                <w:sz w:val="18"/>
              </w:rPr>
              <w:t>ms</w:t>
            </w:r>
            <w:proofErr w:type="spellEnd"/>
            <w:r>
              <w:rPr>
                <w:sz w:val="18"/>
              </w:rPr>
              <w:t xml:space="preserve"> (</w:t>
            </w:r>
            <w:proofErr w:type="spellStart"/>
            <w:r>
              <w:rPr>
                <w:sz w:val="18"/>
              </w:rPr>
              <w:t>subMilliSeconds</w:t>
            </w:r>
            <w:proofErr w:type="spellEnd"/>
            <w:r>
              <w:rPr>
                <w:sz w:val="18"/>
              </w:rPr>
              <w:t xml:space="preserve">) or in </w:t>
            </w:r>
            <w:proofErr w:type="spellStart"/>
            <w:r>
              <w:rPr>
                <w:sz w:val="18"/>
              </w:rPr>
              <w:t>ms</w:t>
            </w:r>
            <w:proofErr w:type="spellEnd"/>
            <w:r>
              <w:rPr>
                <w:sz w:val="18"/>
              </w:rPr>
              <w:t xml:space="preserve"> (</w:t>
            </w:r>
            <w:proofErr w:type="spellStart"/>
            <w:r>
              <w:rPr>
                <w:sz w:val="18"/>
              </w:rPr>
              <w:t>milliSecond</w:t>
            </w:r>
            <w:proofErr w:type="spellEnd"/>
            <w:r>
              <w:rPr>
                <w:sz w:val="18"/>
              </w:rPr>
              <w:t xml:space="preserve">). </w:t>
            </w:r>
          </w:p>
          <w:p w14:paraId="586903E4" w14:textId="77777777" w:rsidR="002B2870" w:rsidRDefault="007B1203">
            <w:pPr>
              <w:spacing w:after="0"/>
              <w:rPr>
                <w:sz w:val="18"/>
              </w:rPr>
            </w:pPr>
            <w:r>
              <w:rPr>
                <w:sz w:val="18"/>
              </w:rPr>
              <w:t>-</w:t>
            </w:r>
            <w:r>
              <w:rPr>
                <w:sz w:val="18"/>
              </w:rPr>
              <w:tab/>
            </w:r>
            <w:proofErr w:type="spellStart"/>
            <w:r>
              <w:rPr>
                <w:sz w:val="18"/>
              </w:rPr>
              <w:t>sl-drx-SlotOffset</w:t>
            </w:r>
            <w:proofErr w:type="spellEnd"/>
            <w:r>
              <w:rPr>
                <w:sz w:val="18"/>
              </w:rPr>
              <w:t xml:space="preserve"> in multiples of 1/32 </w:t>
            </w:r>
            <w:proofErr w:type="spellStart"/>
            <w:r>
              <w:rPr>
                <w:sz w:val="18"/>
              </w:rPr>
              <w:t>ms</w:t>
            </w:r>
            <w:proofErr w:type="spellEnd"/>
            <w:r>
              <w:rPr>
                <w:sz w:val="18"/>
              </w:rPr>
              <w:t>.</w:t>
            </w:r>
          </w:p>
          <w:p w14:paraId="4FC73691" w14:textId="77777777" w:rsidR="002B2870" w:rsidRDefault="007B1203">
            <w:pPr>
              <w:spacing w:after="0"/>
              <w:rPr>
                <w:sz w:val="18"/>
              </w:rPr>
            </w:pPr>
            <w:r>
              <w:rPr>
                <w:sz w:val="18"/>
              </w:rPr>
              <w:t>-</w:t>
            </w:r>
            <w:r>
              <w:rPr>
                <w:sz w:val="18"/>
              </w:rPr>
              <w:tab/>
            </w:r>
            <w:proofErr w:type="spellStart"/>
            <w:r>
              <w:rPr>
                <w:sz w:val="18"/>
              </w:rPr>
              <w:t>sl-drx-InactivityTimer</w:t>
            </w:r>
            <w:proofErr w:type="spellEnd"/>
            <w:r>
              <w:rPr>
                <w:sz w:val="18"/>
              </w:rPr>
              <w:t xml:space="preserve"> in multiple integers of 1 </w:t>
            </w:r>
            <w:proofErr w:type="spellStart"/>
            <w:r>
              <w:rPr>
                <w:sz w:val="18"/>
              </w:rPr>
              <w:t>ms</w:t>
            </w:r>
            <w:proofErr w:type="spellEnd"/>
            <w:r>
              <w:rPr>
                <w:sz w:val="18"/>
              </w:rPr>
              <w:t>.</w:t>
            </w:r>
          </w:p>
          <w:p w14:paraId="2885325E" w14:textId="77777777" w:rsidR="002B2870" w:rsidRDefault="007B1203">
            <w:pPr>
              <w:spacing w:after="0"/>
              <w:rPr>
                <w:sz w:val="18"/>
              </w:rPr>
            </w:pPr>
            <w:r>
              <w:rPr>
                <w:sz w:val="18"/>
              </w:rPr>
              <w:t>-</w:t>
            </w:r>
            <w:r>
              <w:rPr>
                <w:sz w:val="18"/>
              </w:rPr>
              <w:tab/>
            </w:r>
            <w:proofErr w:type="spellStart"/>
            <w:r>
              <w:rPr>
                <w:sz w:val="18"/>
              </w:rPr>
              <w:t>sl</w:t>
            </w:r>
            <w:proofErr w:type="spellEnd"/>
            <w:r>
              <w:rPr>
                <w:sz w:val="18"/>
              </w:rPr>
              <w:t>-</w:t>
            </w:r>
            <w:proofErr w:type="spellStart"/>
            <w:r>
              <w:rPr>
                <w:sz w:val="18"/>
              </w:rPr>
              <w:t>drx</w:t>
            </w:r>
            <w:proofErr w:type="spellEnd"/>
            <w:r>
              <w:rPr>
                <w:sz w:val="18"/>
              </w:rPr>
              <w:t>-HARQ-RTT-Timer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6" w:name="OLE_LINK8"/>
            <w:bookmarkStart w:id="7" w:name="OLE_LINK7"/>
            <w:proofErr w:type="spellStart"/>
            <w:r>
              <w:rPr>
                <w:sz w:val="18"/>
              </w:rPr>
              <w:t>sl-drx-RetransmissionTimer</w:t>
            </w:r>
            <w:bookmarkEnd w:id="6"/>
            <w:bookmarkEnd w:id="7"/>
            <w:proofErr w:type="spellEnd"/>
            <w:r>
              <w:rPr>
                <w:sz w:val="18"/>
              </w:rPr>
              <w:t xml:space="preserve"> in number of slot lengths where the transport block was received.</w:t>
            </w:r>
          </w:p>
        </w:tc>
      </w:tr>
    </w:tbl>
    <w:p w14:paraId="7C71B7C5" w14:textId="77777777" w:rsidR="002B2870" w:rsidRDefault="007B1203">
      <w:r>
        <w:t xml:space="preserve">Rapporteur understand for the parameters except </w:t>
      </w:r>
      <w:proofErr w:type="spellStart"/>
      <w:r>
        <w:rPr>
          <w:i/>
        </w:rPr>
        <w:t>sl</w:t>
      </w:r>
      <w:proofErr w:type="spellEnd"/>
      <w:r>
        <w:rPr>
          <w:i/>
        </w:rPr>
        <w:t>-</w:t>
      </w:r>
      <w:proofErr w:type="spellStart"/>
      <w:r>
        <w:rPr>
          <w:i/>
        </w:rPr>
        <w:t>drx</w:t>
      </w:r>
      <w:proofErr w:type="spellEnd"/>
      <w:r>
        <w:rPr>
          <w:i/>
        </w:rPr>
        <w:t>-HARQ-RTT-Timer</w:t>
      </w:r>
      <w:r>
        <w:t xml:space="preserve"> and </w:t>
      </w:r>
      <w:commentRangeStart w:id="8"/>
      <w:proofErr w:type="spellStart"/>
      <w:r>
        <w:rPr>
          <w:i/>
        </w:rPr>
        <w:t>sl</w:t>
      </w:r>
      <w:proofErr w:type="spellEnd"/>
      <w:r>
        <w:rPr>
          <w:i/>
        </w:rPr>
        <w:t>-</w:t>
      </w:r>
      <w:proofErr w:type="spellStart"/>
      <w:r>
        <w:rPr>
          <w:i/>
        </w:rPr>
        <w:t>drx</w:t>
      </w:r>
      <w:proofErr w:type="spellEnd"/>
      <w:r>
        <w:rPr>
          <w:i/>
        </w:rPr>
        <w:t>-HARQ-RTT-Timer</w:t>
      </w:r>
      <w:commentRangeEnd w:id="8"/>
      <w:r w:rsidR="00812F93">
        <w:rPr>
          <w:rStyle w:val="af6"/>
        </w:rPr>
        <w:commentReference w:id="8"/>
      </w:r>
      <w:r>
        <w:rPr>
          <w:i/>
        </w:rPr>
        <w:t xml:space="preserve"> </w:t>
      </w:r>
      <w:r>
        <w:t xml:space="preserve">which are related to number of </w:t>
      </w:r>
      <w:proofErr w:type="gramStart"/>
      <w:r>
        <w:t>symbol/slot</w:t>
      </w:r>
      <w:proofErr w:type="gramEnd"/>
      <w:r>
        <w:t xml:space="preserve">, the other parameters can reuse the configuration of </w:t>
      </w:r>
      <w:proofErr w:type="spellStart"/>
      <w:r>
        <w:t>Uu</w:t>
      </w:r>
      <w:proofErr w:type="spellEnd"/>
      <w:r>
        <w:t xml:space="preserve"> DRX to value in millisecond. For </w:t>
      </w:r>
      <w:proofErr w:type="spellStart"/>
      <w:r>
        <w:rPr>
          <w:i/>
        </w:rPr>
        <w:t>sl</w:t>
      </w:r>
      <w:proofErr w:type="spellEnd"/>
      <w:r>
        <w:rPr>
          <w:i/>
        </w:rPr>
        <w:t>-</w:t>
      </w:r>
      <w:proofErr w:type="spellStart"/>
      <w:r>
        <w:rPr>
          <w:i/>
        </w:rPr>
        <w:t>drx</w:t>
      </w:r>
      <w:proofErr w:type="spellEnd"/>
      <w:r>
        <w:rPr>
          <w:i/>
        </w:rPr>
        <w:t>-HARQ-RTT-Timer</w:t>
      </w:r>
      <w:r>
        <w:t xml:space="preserve"> and </w:t>
      </w:r>
      <w:commentRangeStart w:id="9"/>
      <w:proofErr w:type="spellStart"/>
      <w:r>
        <w:rPr>
          <w:i/>
        </w:rPr>
        <w:t>sl</w:t>
      </w:r>
      <w:proofErr w:type="spellEnd"/>
      <w:r>
        <w:rPr>
          <w:i/>
        </w:rPr>
        <w:t>-</w:t>
      </w:r>
      <w:proofErr w:type="spellStart"/>
      <w:r>
        <w:rPr>
          <w:i/>
        </w:rPr>
        <w:t>drx</w:t>
      </w:r>
      <w:proofErr w:type="spellEnd"/>
      <w:r>
        <w:rPr>
          <w:i/>
        </w:rPr>
        <w:t>-HARQ-RTT-Timer</w:t>
      </w:r>
      <w:commentRangeEnd w:id="9"/>
      <w:r w:rsidR="00812F93">
        <w:rPr>
          <w:rStyle w:val="af6"/>
        </w:rPr>
        <w:commentReference w:id="9"/>
      </w:r>
      <w:r>
        <w:t>, it can be further discussed whether physical/logical symbol/slot should be applied to these timers.</w:t>
      </w:r>
    </w:p>
    <w:p w14:paraId="524D96B2" w14:textId="77777777" w:rsidR="002B2870" w:rsidRDefault="007B1203">
      <w:pPr>
        <w:pStyle w:val="4"/>
      </w:pPr>
      <w:r>
        <w:t xml:space="preserve">Timer value in </w:t>
      </w:r>
      <w:proofErr w:type="spellStart"/>
      <w:r>
        <w:t>ms</w:t>
      </w:r>
      <w:proofErr w:type="spellEnd"/>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proofErr w:type="spellStart"/>
      <w:r>
        <w:rPr>
          <w:b/>
          <w:i/>
        </w:rPr>
        <w:t>sl-drx-LongCycle</w:t>
      </w:r>
      <w:proofErr w:type="spellEnd"/>
      <w:r>
        <w:rPr>
          <w:b/>
          <w:i/>
        </w:rPr>
        <w:t xml:space="preserve">, </w:t>
      </w:r>
      <w:proofErr w:type="spellStart"/>
      <w:r>
        <w:rPr>
          <w:b/>
          <w:i/>
        </w:rPr>
        <w:t>sl-drx-StartOffset</w:t>
      </w:r>
      <w:proofErr w:type="spellEnd"/>
      <w:r>
        <w:rPr>
          <w:b/>
          <w:i/>
        </w:rPr>
        <w:t xml:space="preserve">, </w:t>
      </w:r>
      <w:proofErr w:type="spellStart"/>
      <w:r>
        <w:rPr>
          <w:b/>
          <w:i/>
        </w:rPr>
        <w:t>sl-drx-onDurationTimer</w:t>
      </w:r>
      <w:proofErr w:type="spellEnd"/>
      <w:r>
        <w:rPr>
          <w:b/>
          <w:i/>
        </w:rPr>
        <w:t xml:space="preserve">, </w:t>
      </w:r>
      <w:proofErr w:type="spellStart"/>
      <w:r>
        <w:rPr>
          <w:b/>
          <w:i/>
        </w:rPr>
        <w:t>sl-drx-SlotOffset</w:t>
      </w:r>
      <w:proofErr w:type="spellEnd"/>
      <w:r>
        <w:rPr>
          <w:b/>
          <w:i/>
        </w:rPr>
        <w:t xml:space="preserve">, </w:t>
      </w:r>
      <w:proofErr w:type="spellStart"/>
      <w:r>
        <w:rPr>
          <w:b/>
          <w:i/>
        </w:rPr>
        <w:t>sl-drx-InactivityTimer</w:t>
      </w:r>
      <w:proofErr w:type="spellEnd"/>
      <w:r>
        <w:rPr>
          <w:b/>
        </w:rPr>
        <w:t xml:space="preserve">, would take the units of </w:t>
      </w:r>
      <w:proofErr w:type="spellStart"/>
      <w:r>
        <w:rPr>
          <w:b/>
        </w:rPr>
        <w:t>Uu</w:t>
      </w:r>
      <w:proofErr w:type="spellEnd"/>
      <w:r>
        <w:rPr>
          <w:b/>
        </w:rPr>
        <w:t xml:space="preserve"> DRX timers as baseline? i.e.</w:t>
      </w:r>
    </w:p>
    <w:p w14:paraId="2AE56E0C" w14:textId="77777777" w:rsidR="002B2870" w:rsidRDefault="007B1203">
      <w:pPr>
        <w:pStyle w:val="a6"/>
        <w:numPr>
          <w:ilvl w:val="0"/>
          <w:numId w:val="12"/>
        </w:numPr>
        <w:rPr>
          <w:lang w:val="en-US"/>
        </w:rPr>
      </w:pPr>
      <w:proofErr w:type="spellStart"/>
      <w:r>
        <w:rPr>
          <w:i/>
          <w:iCs/>
          <w:lang w:val="en-US"/>
        </w:rPr>
        <w:t>sl-drx-LongCycle</w:t>
      </w:r>
      <w:proofErr w:type="spellEnd"/>
      <w:r>
        <w:rPr>
          <w:lang w:val="en-US"/>
        </w:rPr>
        <w:t xml:space="preserve"> and </w:t>
      </w:r>
      <w:proofErr w:type="spellStart"/>
      <w:r>
        <w:rPr>
          <w:i/>
          <w:iCs/>
          <w:lang w:val="en-US"/>
        </w:rPr>
        <w:t>sl-drx-StartOffset</w:t>
      </w:r>
      <w:proofErr w:type="spellEnd"/>
      <w:r>
        <w:rPr>
          <w:lang w:val="en-US"/>
        </w:rPr>
        <w:t xml:space="preserve"> in millisecond.</w:t>
      </w:r>
    </w:p>
    <w:p w14:paraId="3EBB9D8C" w14:textId="77777777" w:rsidR="002B2870" w:rsidRDefault="007B1203">
      <w:pPr>
        <w:pStyle w:val="a6"/>
        <w:numPr>
          <w:ilvl w:val="0"/>
          <w:numId w:val="12"/>
        </w:numPr>
        <w:rPr>
          <w:lang w:val="en-US"/>
        </w:rPr>
      </w:pPr>
      <w:proofErr w:type="spellStart"/>
      <w:r>
        <w:rPr>
          <w:i/>
          <w:iCs/>
          <w:lang w:val="en-US"/>
        </w:rPr>
        <w:t>sl-drx-onDurationTimer</w:t>
      </w:r>
      <w:proofErr w:type="spellEnd"/>
      <w:r>
        <w:rPr>
          <w:lang w:val="en-US"/>
        </w:rPr>
        <w:t xml:space="preserve"> in multiples of 1/32 </w:t>
      </w:r>
      <w:proofErr w:type="spellStart"/>
      <w:r>
        <w:rPr>
          <w:lang w:val="en-US"/>
        </w:rPr>
        <w:t>ms</w:t>
      </w:r>
      <w:proofErr w:type="spellEnd"/>
      <w:r>
        <w:rPr>
          <w:lang w:val="en-US"/>
        </w:rPr>
        <w:t xml:space="preserve"> (</w:t>
      </w:r>
      <w:proofErr w:type="spellStart"/>
      <w:r>
        <w:rPr>
          <w:lang w:val="en-US"/>
        </w:rPr>
        <w:t>subMilliSeconds</w:t>
      </w:r>
      <w:proofErr w:type="spellEnd"/>
      <w:r>
        <w:rPr>
          <w:lang w:val="en-US"/>
        </w:rPr>
        <w:t xml:space="preserve">) or in </w:t>
      </w:r>
      <w:proofErr w:type="spellStart"/>
      <w:r>
        <w:rPr>
          <w:lang w:val="en-US"/>
        </w:rPr>
        <w:t>ms</w:t>
      </w:r>
      <w:proofErr w:type="spellEnd"/>
      <w:r>
        <w:rPr>
          <w:lang w:val="en-US"/>
        </w:rPr>
        <w:t xml:space="preserve"> (</w:t>
      </w:r>
      <w:proofErr w:type="spellStart"/>
      <w:r>
        <w:rPr>
          <w:lang w:val="en-US"/>
        </w:rPr>
        <w:t>milliSecond</w:t>
      </w:r>
      <w:proofErr w:type="spellEnd"/>
      <w:r>
        <w:rPr>
          <w:lang w:val="en-US"/>
        </w:rPr>
        <w:t xml:space="preserve">). </w:t>
      </w:r>
    </w:p>
    <w:p w14:paraId="3E97DFDF" w14:textId="77777777" w:rsidR="002B2870" w:rsidRDefault="007B1203">
      <w:pPr>
        <w:pStyle w:val="a6"/>
        <w:numPr>
          <w:ilvl w:val="0"/>
          <w:numId w:val="12"/>
        </w:numPr>
        <w:rPr>
          <w:lang w:val="en-US"/>
        </w:rPr>
      </w:pPr>
      <w:proofErr w:type="spellStart"/>
      <w:r>
        <w:rPr>
          <w:i/>
          <w:iCs/>
          <w:lang w:val="en-US"/>
        </w:rPr>
        <w:t>sl-drx-SlotOffset</w:t>
      </w:r>
      <w:proofErr w:type="spellEnd"/>
      <w:r>
        <w:rPr>
          <w:i/>
          <w:iCs/>
          <w:lang w:val="en-US"/>
        </w:rPr>
        <w:t xml:space="preserve"> </w:t>
      </w:r>
      <w:r>
        <w:rPr>
          <w:lang w:val="en-US"/>
        </w:rPr>
        <w:t xml:space="preserve">in multiples of 1/32 </w:t>
      </w:r>
      <w:proofErr w:type="spellStart"/>
      <w:r>
        <w:rPr>
          <w:lang w:val="en-US"/>
        </w:rPr>
        <w:t>ms.</w:t>
      </w:r>
      <w:proofErr w:type="spellEnd"/>
    </w:p>
    <w:p w14:paraId="637449F2" w14:textId="77777777" w:rsidR="002B2870" w:rsidRDefault="007B1203">
      <w:pPr>
        <w:pStyle w:val="a6"/>
        <w:numPr>
          <w:ilvl w:val="0"/>
          <w:numId w:val="12"/>
        </w:numPr>
        <w:rPr>
          <w:lang w:val="en-US"/>
        </w:rPr>
      </w:pPr>
      <w:proofErr w:type="spellStart"/>
      <w:r>
        <w:rPr>
          <w:i/>
          <w:iCs/>
          <w:lang w:val="en-US"/>
        </w:rPr>
        <w:t>sl-drx-InactivityTimer</w:t>
      </w:r>
      <w:proofErr w:type="spellEnd"/>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77777777" w:rsidR="002B2870" w:rsidRDefault="002B2870">
            <w:pPr>
              <w:spacing w:after="0"/>
              <w:rPr>
                <w:lang w:val="en-US"/>
              </w:rPr>
            </w:pPr>
          </w:p>
        </w:tc>
        <w:tc>
          <w:tcPr>
            <w:tcW w:w="1830" w:type="dxa"/>
          </w:tcPr>
          <w:p w14:paraId="6262810F" w14:textId="77777777" w:rsidR="002B2870" w:rsidRDefault="002B2870">
            <w:pPr>
              <w:spacing w:after="0"/>
              <w:rPr>
                <w:rFonts w:eastAsiaTheme="minorEastAsia"/>
              </w:rPr>
            </w:pPr>
          </w:p>
        </w:tc>
        <w:tc>
          <w:tcPr>
            <w:tcW w:w="6770" w:type="dxa"/>
          </w:tcPr>
          <w:p w14:paraId="77FE1980" w14:textId="77777777" w:rsidR="002B2870" w:rsidRDefault="002B2870">
            <w:pPr>
              <w:spacing w:after="0"/>
              <w:rPr>
                <w:rFonts w:eastAsiaTheme="minorEastAsia"/>
                <w:lang w:val="en-US"/>
              </w:rPr>
            </w:pPr>
          </w:p>
        </w:tc>
      </w:tr>
      <w:tr w:rsidR="002B2870" w14:paraId="1062258B" w14:textId="77777777">
        <w:tc>
          <w:tcPr>
            <w:tcW w:w="1255" w:type="dxa"/>
          </w:tcPr>
          <w:p w14:paraId="338BF797" w14:textId="77777777" w:rsidR="002B2870" w:rsidRDefault="002B2870">
            <w:pPr>
              <w:spacing w:after="0"/>
              <w:rPr>
                <w:rFonts w:eastAsia="Malgun Gothic"/>
                <w:lang w:eastAsia="ko-KR"/>
              </w:rPr>
            </w:pPr>
          </w:p>
        </w:tc>
        <w:tc>
          <w:tcPr>
            <w:tcW w:w="1830" w:type="dxa"/>
          </w:tcPr>
          <w:p w14:paraId="1BA61A59" w14:textId="77777777" w:rsidR="002B2870" w:rsidRDefault="002B2870">
            <w:pPr>
              <w:spacing w:after="0"/>
              <w:rPr>
                <w:rFonts w:eastAsia="Malgun Gothic"/>
                <w:lang w:eastAsia="ko-KR"/>
              </w:rPr>
            </w:pP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77777777" w:rsidR="002B2870" w:rsidRDefault="002B2870">
            <w:pPr>
              <w:spacing w:after="0"/>
            </w:pPr>
          </w:p>
        </w:tc>
        <w:tc>
          <w:tcPr>
            <w:tcW w:w="1830" w:type="dxa"/>
          </w:tcPr>
          <w:p w14:paraId="5E8DB155" w14:textId="77777777" w:rsidR="002B2870" w:rsidRDefault="002B2870">
            <w:pPr>
              <w:spacing w:after="0"/>
            </w:pP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PMingLiU"/>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4"/>
      </w:pPr>
      <w:r>
        <w:lastRenderedPageBreak/>
        <w:t xml:space="preserve">Timer value in number of </w:t>
      </w:r>
      <w:proofErr w:type="gramStart"/>
      <w:r>
        <w:t>symbol/slot</w:t>
      </w:r>
      <w:proofErr w:type="gramEnd"/>
    </w:p>
    <w:p w14:paraId="59EB0602" w14:textId="1A34B39E" w:rsidR="002B2870" w:rsidRDefault="007B1203">
      <w:pPr>
        <w:spacing w:beforeLines="50" w:before="120"/>
      </w:pPr>
      <w:r>
        <w:t xml:space="preserve">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11" w:name="OLE_LINK1"/>
      <w:r>
        <w:t>following the end of PSFCH resource.</w:t>
      </w:r>
      <w:bookmarkEnd w:id="11"/>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proofErr w:type="spellStart"/>
      <w:r>
        <w:rPr>
          <w:i/>
        </w:rPr>
        <w:t>drx</w:t>
      </w:r>
      <w:proofErr w:type="spellEnd"/>
      <w:r>
        <w:rPr>
          <w:i/>
        </w:rPr>
        <w:t xml:space="preserve">-HARQ-RTT-Timer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 xml:space="preserve">we would have a discussion of the timer length as well as the start of </w:t>
      </w:r>
      <w:proofErr w:type="gramStart"/>
      <w:r>
        <w:rPr>
          <w:rFonts w:eastAsiaTheme="minorEastAsia"/>
        </w:rPr>
        <w:t>this two timers</w:t>
      </w:r>
      <w:proofErr w:type="gramEnd"/>
      <w:r>
        <w:rPr>
          <w:rFonts w:eastAsiaTheme="minorEastAsia"/>
        </w:rPr>
        <w:t>.</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proofErr w:type="spellStart"/>
      <w:r>
        <w:rPr>
          <w:b/>
          <w:i/>
        </w:rPr>
        <w:t>sl</w:t>
      </w:r>
      <w:proofErr w:type="spellEnd"/>
      <w:r>
        <w:rPr>
          <w:b/>
          <w:i/>
        </w:rPr>
        <w:t>-</w:t>
      </w:r>
      <w:proofErr w:type="spellStart"/>
      <w:r>
        <w:rPr>
          <w:b/>
          <w:i/>
        </w:rPr>
        <w:t>drx</w:t>
      </w:r>
      <w:proofErr w:type="spellEnd"/>
      <w:r>
        <w:rPr>
          <w:b/>
          <w:i/>
        </w:rPr>
        <w:t>-HARQ-RTT-Timer</w:t>
      </w:r>
      <w:r>
        <w:rPr>
          <w:b/>
        </w:rPr>
        <w:t>, w</w:t>
      </w:r>
      <w:proofErr w:type="spellStart"/>
      <w:r>
        <w:rPr>
          <w:rFonts w:eastAsia="宋体" w:hint="eastAsia"/>
          <w:b/>
          <w:lang w:val="en-US"/>
        </w:rPr>
        <w:t>hich</w:t>
      </w:r>
      <w:proofErr w:type="spellEnd"/>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77777777" w:rsidR="002B2870" w:rsidRDefault="002B2870">
            <w:pPr>
              <w:spacing w:after="0"/>
              <w:rPr>
                <w:lang w:val="en-US"/>
              </w:rPr>
            </w:pPr>
          </w:p>
        </w:tc>
        <w:tc>
          <w:tcPr>
            <w:tcW w:w="1830" w:type="dxa"/>
          </w:tcPr>
          <w:p w14:paraId="2F6DD0C3" w14:textId="77777777" w:rsidR="002B2870" w:rsidRDefault="002B2870">
            <w:pPr>
              <w:spacing w:after="0"/>
              <w:rPr>
                <w:rFonts w:eastAsiaTheme="minorEastAsia"/>
              </w:rPr>
            </w:pPr>
          </w:p>
        </w:tc>
        <w:tc>
          <w:tcPr>
            <w:tcW w:w="6770" w:type="dxa"/>
          </w:tcPr>
          <w:p w14:paraId="22EE9BF0" w14:textId="77777777" w:rsidR="002B2870" w:rsidRDefault="002B2870">
            <w:pPr>
              <w:spacing w:after="0"/>
              <w:rPr>
                <w:rFonts w:eastAsiaTheme="minorEastAsia"/>
                <w:lang w:val="en-US"/>
              </w:rPr>
            </w:pPr>
          </w:p>
        </w:tc>
      </w:tr>
      <w:tr w:rsidR="002B2870" w14:paraId="40169241" w14:textId="77777777">
        <w:tc>
          <w:tcPr>
            <w:tcW w:w="1255" w:type="dxa"/>
          </w:tcPr>
          <w:p w14:paraId="725D8354" w14:textId="77777777" w:rsidR="002B2870" w:rsidRDefault="002B2870">
            <w:pPr>
              <w:spacing w:after="0"/>
              <w:rPr>
                <w:rFonts w:eastAsia="Malgun Gothic"/>
                <w:lang w:eastAsia="ko-KR"/>
              </w:rPr>
            </w:pPr>
          </w:p>
        </w:tc>
        <w:tc>
          <w:tcPr>
            <w:tcW w:w="1830" w:type="dxa"/>
          </w:tcPr>
          <w:p w14:paraId="088426C1" w14:textId="77777777" w:rsidR="002B2870" w:rsidRDefault="002B2870">
            <w:pPr>
              <w:spacing w:after="0"/>
              <w:rPr>
                <w:rFonts w:eastAsia="Malgun Gothic"/>
                <w:lang w:eastAsia="ko-KR"/>
              </w:rPr>
            </w:pP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77777777" w:rsidR="002B2870" w:rsidRDefault="002B2870">
            <w:pPr>
              <w:spacing w:after="0"/>
            </w:pPr>
          </w:p>
        </w:tc>
        <w:tc>
          <w:tcPr>
            <w:tcW w:w="1830" w:type="dxa"/>
          </w:tcPr>
          <w:p w14:paraId="33CD0D02" w14:textId="77777777" w:rsidR="002B2870" w:rsidRDefault="002B2870">
            <w:pPr>
              <w:spacing w:after="0"/>
            </w:pP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PMingLiU"/>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proofErr w:type="spellStart"/>
      <w:r w:rsidR="00AE27C1" w:rsidRPr="007A0C45">
        <w:rPr>
          <w:b/>
          <w:i/>
        </w:rPr>
        <w:t>sl</w:t>
      </w:r>
      <w:proofErr w:type="spellEnd"/>
      <w:r w:rsidR="00AE27C1" w:rsidRPr="007A0C45">
        <w:rPr>
          <w:b/>
          <w:i/>
        </w:rPr>
        <w:t>-</w:t>
      </w:r>
      <w:proofErr w:type="spellStart"/>
      <w:r w:rsidR="00AE27C1" w:rsidRPr="007A0C45">
        <w:rPr>
          <w:b/>
          <w:i/>
        </w:rPr>
        <w:t>drx</w:t>
      </w:r>
      <w:proofErr w:type="spellEnd"/>
      <w:r w:rsidR="00AE27C1" w:rsidRPr="007A0C45">
        <w:rPr>
          <w:b/>
          <w:i/>
        </w:rPr>
        <w:t>-HARQ-RTT-Timer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77777777" w:rsidR="002B2870" w:rsidRDefault="002B2870">
            <w:pPr>
              <w:spacing w:after="0"/>
              <w:rPr>
                <w:lang w:val="en-US"/>
              </w:rPr>
            </w:pPr>
          </w:p>
        </w:tc>
        <w:tc>
          <w:tcPr>
            <w:tcW w:w="1830" w:type="dxa"/>
          </w:tcPr>
          <w:p w14:paraId="749C4F8D" w14:textId="77777777" w:rsidR="002B2870" w:rsidRDefault="002B2870">
            <w:pPr>
              <w:spacing w:after="0"/>
              <w:rPr>
                <w:rFonts w:eastAsiaTheme="minorEastAsia"/>
              </w:rPr>
            </w:pPr>
          </w:p>
        </w:tc>
        <w:tc>
          <w:tcPr>
            <w:tcW w:w="6770" w:type="dxa"/>
          </w:tcPr>
          <w:p w14:paraId="2BA4C5F7" w14:textId="77777777" w:rsidR="002B2870" w:rsidRDefault="002B2870">
            <w:pPr>
              <w:spacing w:after="0"/>
              <w:rPr>
                <w:rFonts w:eastAsiaTheme="minorEastAsia"/>
                <w:lang w:val="en-US"/>
              </w:rPr>
            </w:pPr>
          </w:p>
        </w:tc>
      </w:tr>
      <w:tr w:rsidR="002B2870" w14:paraId="34C0BB7E" w14:textId="77777777">
        <w:tc>
          <w:tcPr>
            <w:tcW w:w="1255" w:type="dxa"/>
          </w:tcPr>
          <w:p w14:paraId="4656BA4D" w14:textId="77777777" w:rsidR="002B2870" w:rsidRDefault="002B2870">
            <w:pPr>
              <w:spacing w:after="0"/>
              <w:rPr>
                <w:rFonts w:eastAsia="Malgun Gothic"/>
                <w:lang w:eastAsia="ko-KR"/>
              </w:rPr>
            </w:pPr>
          </w:p>
        </w:tc>
        <w:tc>
          <w:tcPr>
            <w:tcW w:w="1830" w:type="dxa"/>
          </w:tcPr>
          <w:p w14:paraId="0835E688" w14:textId="77777777" w:rsidR="002B2870" w:rsidRDefault="002B2870">
            <w:pPr>
              <w:spacing w:after="0"/>
              <w:rPr>
                <w:rFonts w:eastAsia="Malgun Gothic"/>
                <w:lang w:eastAsia="ko-KR"/>
              </w:rPr>
            </w:pPr>
          </w:p>
        </w:tc>
        <w:tc>
          <w:tcPr>
            <w:tcW w:w="6770" w:type="dxa"/>
          </w:tcPr>
          <w:p w14:paraId="16D9989F" w14:textId="77777777" w:rsidR="002B2870" w:rsidRDefault="002B2870">
            <w:pPr>
              <w:spacing w:after="0"/>
            </w:pPr>
          </w:p>
        </w:tc>
      </w:tr>
      <w:tr w:rsidR="002B2870" w14:paraId="3157EA0D" w14:textId="77777777">
        <w:tc>
          <w:tcPr>
            <w:tcW w:w="1255" w:type="dxa"/>
          </w:tcPr>
          <w:p w14:paraId="60E59F4C" w14:textId="77777777" w:rsidR="002B2870" w:rsidRDefault="002B2870">
            <w:pPr>
              <w:spacing w:after="0"/>
            </w:pPr>
          </w:p>
        </w:tc>
        <w:tc>
          <w:tcPr>
            <w:tcW w:w="1830" w:type="dxa"/>
          </w:tcPr>
          <w:p w14:paraId="641D0E3C" w14:textId="77777777" w:rsidR="002B2870" w:rsidRDefault="002B2870">
            <w:pPr>
              <w:spacing w:after="0"/>
            </w:pPr>
          </w:p>
        </w:tc>
        <w:tc>
          <w:tcPr>
            <w:tcW w:w="6770" w:type="dxa"/>
          </w:tcPr>
          <w:p w14:paraId="49B7F5A7" w14:textId="77777777" w:rsidR="002B2870" w:rsidRDefault="002B287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PMingLiU"/>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proofErr w:type="spellStart"/>
      <w:r>
        <w:rPr>
          <w:b/>
          <w:i/>
        </w:rPr>
        <w:t>sl-drx-RetransmissionTimer</w:t>
      </w:r>
      <w:proofErr w:type="spellEnd"/>
      <w:r>
        <w:rPr>
          <w:b/>
        </w:rPr>
        <w:t xml:space="preserve">, </w:t>
      </w:r>
      <w:r w:rsidR="00AE27C1">
        <w:rPr>
          <w:rFonts w:eastAsia="宋体" w:hint="eastAsia"/>
          <w:b/>
          <w:lang w:val="en-US"/>
        </w:rPr>
        <w:t>whi</w:t>
      </w:r>
      <w:r w:rsidR="00AE27C1">
        <w:rPr>
          <w:rFonts w:eastAsia="宋体"/>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2B2870" w14:paraId="4EE970F9" w14:textId="77777777">
        <w:tc>
          <w:tcPr>
            <w:tcW w:w="1255" w:type="dxa"/>
          </w:tcPr>
          <w:p w14:paraId="4CACC169" w14:textId="77777777" w:rsidR="002B2870" w:rsidRDefault="002B2870">
            <w:pPr>
              <w:spacing w:after="0"/>
              <w:rPr>
                <w:lang w:val="en-US"/>
              </w:rPr>
            </w:pPr>
          </w:p>
        </w:tc>
        <w:tc>
          <w:tcPr>
            <w:tcW w:w="1830" w:type="dxa"/>
          </w:tcPr>
          <w:p w14:paraId="1A84C1E6" w14:textId="77777777" w:rsidR="002B2870" w:rsidRDefault="002B2870">
            <w:pPr>
              <w:spacing w:after="0"/>
              <w:rPr>
                <w:rFonts w:eastAsiaTheme="minorEastAsia"/>
              </w:rPr>
            </w:pPr>
          </w:p>
        </w:tc>
        <w:tc>
          <w:tcPr>
            <w:tcW w:w="6770" w:type="dxa"/>
          </w:tcPr>
          <w:p w14:paraId="720F457B" w14:textId="77777777" w:rsidR="002B2870" w:rsidRDefault="002B2870">
            <w:pPr>
              <w:spacing w:after="0"/>
              <w:rPr>
                <w:rFonts w:eastAsiaTheme="minorEastAsia"/>
                <w:lang w:val="en-US"/>
              </w:rPr>
            </w:pPr>
          </w:p>
        </w:tc>
      </w:tr>
      <w:tr w:rsidR="002B2870" w14:paraId="0E486156" w14:textId="77777777">
        <w:tc>
          <w:tcPr>
            <w:tcW w:w="1255" w:type="dxa"/>
          </w:tcPr>
          <w:p w14:paraId="6C9FF2DF" w14:textId="77777777" w:rsidR="002B2870" w:rsidRDefault="002B2870">
            <w:pPr>
              <w:spacing w:after="0"/>
              <w:rPr>
                <w:rFonts w:eastAsia="Malgun Gothic"/>
                <w:lang w:eastAsia="ko-KR"/>
              </w:rPr>
            </w:pPr>
          </w:p>
        </w:tc>
        <w:tc>
          <w:tcPr>
            <w:tcW w:w="1830" w:type="dxa"/>
          </w:tcPr>
          <w:p w14:paraId="4F353CDD" w14:textId="77777777" w:rsidR="002B2870" w:rsidRDefault="002B2870">
            <w:pPr>
              <w:spacing w:after="0"/>
              <w:rPr>
                <w:rFonts w:eastAsia="Malgun Gothic"/>
                <w:lang w:eastAsia="ko-KR"/>
              </w:rPr>
            </w:pPr>
          </w:p>
        </w:tc>
        <w:tc>
          <w:tcPr>
            <w:tcW w:w="6770" w:type="dxa"/>
          </w:tcPr>
          <w:p w14:paraId="486CBAD5" w14:textId="77777777" w:rsidR="002B2870" w:rsidRDefault="002B2870">
            <w:pPr>
              <w:spacing w:after="0"/>
            </w:pPr>
          </w:p>
        </w:tc>
      </w:tr>
      <w:tr w:rsidR="002B2870" w14:paraId="264C9E3C" w14:textId="77777777">
        <w:tc>
          <w:tcPr>
            <w:tcW w:w="1255" w:type="dxa"/>
          </w:tcPr>
          <w:p w14:paraId="09CADF8F" w14:textId="77777777" w:rsidR="002B2870" w:rsidRDefault="002B2870">
            <w:pPr>
              <w:spacing w:after="0"/>
            </w:pPr>
          </w:p>
        </w:tc>
        <w:tc>
          <w:tcPr>
            <w:tcW w:w="1830" w:type="dxa"/>
          </w:tcPr>
          <w:p w14:paraId="46EF3715" w14:textId="77777777" w:rsidR="002B2870" w:rsidRDefault="002B2870">
            <w:pPr>
              <w:spacing w:after="0"/>
            </w:pPr>
          </w:p>
        </w:tc>
        <w:tc>
          <w:tcPr>
            <w:tcW w:w="6770" w:type="dxa"/>
          </w:tcPr>
          <w:p w14:paraId="6220FB11" w14:textId="77777777" w:rsidR="002B2870" w:rsidRDefault="002B2870">
            <w:pPr>
              <w:spacing w:after="0"/>
            </w:pPr>
          </w:p>
        </w:tc>
      </w:tr>
      <w:tr w:rsidR="002B2870" w14:paraId="66960D59" w14:textId="77777777">
        <w:tc>
          <w:tcPr>
            <w:tcW w:w="1255" w:type="dxa"/>
          </w:tcPr>
          <w:p w14:paraId="645F1C37" w14:textId="77777777" w:rsidR="002B2870" w:rsidRDefault="002B2870">
            <w:pPr>
              <w:spacing w:after="0"/>
            </w:pPr>
          </w:p>
        </w:tc>
        <w:tc>
          <w:tcPr>
            <w:tcW w:w="1830" w:type="dxa"/>
          </w:tcPr>
          <w:p w14:paraId="2FCA6191" w14:textId="77777777" w:rsidR="002B2870" w:rsidRDefault="002B2870">
            <w:pPr>
              <w:spacing w:after="0"/>
              <w:rPr>
                <w:rFonts w:eastAsia="PMingLiU"/>
                <w:lang w:eastAsia="zh-TW"/>
              </w:rPr>
            </w:pPr>
          </w:p>
        </w:tc>
        <w:tc>
          <w:tcPr>
            <w:tcW w:w="6770" w:type="dxa"/>
          </w:tcPr>
          <w:p w14:paraId="020DCD9F" w14:textId="77777777" w:rsidR="002B2870" w:rsidRDefault="002B2870">
            <w:pPr>
              <w:spacing w:after="0"/>
            </w:pPr>
          </w:p>
        </w:tc>
      </w:tr>
      <w:tr w:rsidR="002B2870" w14:paraId="5F674181" w14:textId="77777777">
        <w:tc>
          <w:tcPr>
            <w:tcW w:w="1255" w:type="dxa"/>
          </w:tcPr>
          <w:p w14:paraId="258AFF34" w14:textId="77777777" w:rsidR="002B2870" w:rsidRDefault="002B2870">
            <w:pPr>
              <w:spacing w:after="0"/>
            </w:pPr>
          </w:p>
        </w:tc>
        <w:tc>
          <w:tcPr>
            <w:tcW w:w="1830" w:type="dxa"/>
          </w:tcPr>
          <w:p w14:paraId="606D3FA3" w14:textId="77777777" w:rsidR="002B2870" w:rsidRDefault="002B2870">
            <w:pPr>
              <w:spacing w:after="0"/>
            </w:pPr>
          </w:p>
        </w:tc>
        <w:tc>
          <w:tcPr>
            <w:tcW w:w="6770" w:type="dxa"/>
          </w:tcPr>
          <w:p w14:paraId="5A2F3092" w14:textId="77777777" w:rsidR="002B2870" w:rsidRDefault="002B2870">
            <w:pPr>
              <w:spacing w:after="0"/>
            </w:pPr>
          </w:p>
        </w:tc>
      </w:tr>
      <w:tr w:rsidR="002B2870" w14:paraId="3C2CE8D4" w14:textId="77777777">
        <w:tc>
          <w:tcPr>
            <w:tcW w:w="1255" w:type="dxa"/>
          </w:tcPr>
          <w:p w14:paraId="1748E45B" w14:textId="77777777" w:rsidR="002B2870" w:rsidRDefault="002B2870">
            <w:pPr>
              <w:spacing w:after="0"/>
            </w:pPr>
          </w:p>
        </w:tc>
        <w:tc>
          <w:tcPr>
            <w:tcW w:w="1830" w:type="dxa"/>
          </w:tcPr>
          <w:p w14:paraId="626D3F83" w14:textId="77777777" w:rsidR="002B2870" w:rsidRDefault="002B2870">
            <w:pPr>
              <w:spacing w:after="0"/>
            </w:pPr>
          </w:p>
        </w:tc>
        <w:tc>
          <w:tcPr>
            <w:tcW w:w="6770" w:type="dxa"/>
          </w:tcPr>
          <w:p w14:paraId="142A773C" w14:textId="77777777" w:rsidR="002B2870" w:rsidRDefault="002B2870">
            <w:pPr>
              <w:spacing w:after="0"/>
            </w:pPr>
          </w:p>
        </w:tc>
      </w:tr>
    </w:tbl>
    <w:p w14:paraId="21ECD10D" w14:textId="09730549" w:rsidR="002B2870" w:rsidRPr="00AE27C1" w:rsidRDefault="007B1203">
      <w:pPr>
        <w:spacing w:beforeLines="50" w:before="120"/>
        <w:rPr>
          <w:rFonts w:eastAsiaTheme="minorEastAsia"/>
          <w:b/>
        </w:rPr>
      </w:pPr>
      <w:bookmarkStart w:id="12" w:name="_Toc347824073"/>
      <w:bookmarkStart w:id="13" w:name="_Toc347824246"/>
      <w:bookmarkStart w:id="14"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proofErr w:type="spellStart"/>
      <w:r w:rsidR="00AE27C1">
        <w:rPr>
          <w:b/>
          <w:i/>
        </w:rPr>
        <w:t>sl-drx-RetransmissionTimer</w:t>
      </w:r>
      <w:proofErr w:type="spellEnd"/>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2B2870" w14:paraId="42FC2E9D" w14:textId="77777777">
        <w:tc>
          <w:tcPr>
            <w:tcW w:w="1255" w:type="dxa"/>
          </w:tcPr>
          <w:p w14:paraId="6B4E01B1" w14:textId="77777777" w:rsidR="002B2870" w:rsidRDefault="002B2870">
            <w:pPr>
              <w:spacing w:after="0"/>
              <w:rPr>
                <w:lang w:val="en-US"/>
              </w:rPr>
            </w:pPr>
          </w:p>
        </w:tc>
        <w:tc>
          <w:tcPr>
            <w:tcW w:w="1830" w:type="dxa"/>
          </w:tcPr>
          <w:p w14:paraId="2AA3CEC0" w14:textId="77777777" w:rsidR="002B2870" w:rsidRDefault="002B2870">
            <w:pPr>
              <w:spacing w:after="0"/>
              <w:rPr>
                <w:rFonts w:eastAsiaTheme="minorEastAsia"/>
              </w:rPr>
            </w:pPr>
          </w:p>
        </w:tc>
        <w:tc>
          <w:tcPr>
            <w:tcW w:w="6770" w:type="dxa"/>
          </w:tcPr>
          <w:p w14:paraId="693F786F" w14:textId="77777777" w:rsidR="002B2870" w:rsidRDefault="002B2870">
            <w:pPr>
              <w:spacing w:after="0"/>
              <w:rPr>
                <w:rFonts w:eastAsiaTheme="minorEastAsia"/>
                <w:lang w:val="en-US"/>
              </w:rPr>
            </w:pPr>
          </w:p>
        </w:tc>
      </w:tr>
      <w:tr w:rsidR="002B2870" w14:paraId="6A46A451" w14:textId="77777777">
        <w:tc>
          <w:tcPr>
            <w:tcW w:w="1255" w:type="dxa"/>
          </w:tcPr>
          <w:p w14:paraId="5F951347" w14:textId="77777777" w:rsidR="002B2870" w:rsidRDefault="002B2870">
            <w:pPr>
              <w:spacing w:after="0"/>
              <w:rPr>
                <w:rFonts w:eastAsia="Malgun Gothic"/>
                <w:lang w:eastAsia="ko-KR"/>
              </w:rPr>
            </w:pPr>
          </w:p>
        </w:tc>
        <w:tc>
          <w:tcPr>
            <w:tcW w:w="1830" w:type="dxa"/>
          </w:tcPr>
          <w:p w14:paraId="75116740" w14:textId="77777777" w:rsidR="002B2870" w:rsidRDefault="002B2870">
            <w:pPr>
              <w:spacing w:after="0"/>
              <w:rPr>
                <w:rFonts w:eastAsia="Malgun Gothic"/>
                <w:lang w:eastAsia="ko-KR"/>
              </w:rPr>
            </w:pPr>
          </w:p>
        </w:tc>
        <w:tc>
          <w:tcPr>
            <w:tcW w:w="6770" w:type="dxa"/>
          </w:tcPr>
          <w:p w14:paraId="37B307FF" w14:textId="77777777" w:rsidR="002B2870" w:rsidRDefault="002B2870">
            <w:pPr>
              <w:spacing w:after="0"/>
            </w:pPr>
          </w:p>
        </w:tc>
      </w:tr>
      <w:tr w:rsidR="002B2870" w14:paraId="76EA98D6" w14:textId="77777777">
        <w:tc>
          <w:tcPr>
            <w:tcW w:w="1255" w:type="dxa"/>
          </w:tcPr>
          <w:p w14:paraId="331A99BC" w14:textId="77777777" w:rsidR="002B2870" w:rsidRDefault="002B2870">
            <w:pPr>
              <w:spacing w:after="0"/>
            </w:pPr>
          </w:p>
        </w:tc>
        <w:tc>
          <w:tcPr>
            <w:tcW w:w="1830" w:type="dxa"/>
          </w:tcPr>
          <w:p w14:paraId="1E8880C3" w14:textId="77777777" w:rsidR="002B2870" w:rsidRDefault="002B2870">
            <w:pPr>
              <w:spacing w:after="0"/>
            </w:pPr>
          </w:p>
        </w:tc>
        <w:tc>
          <w:tcPr>
            <w:tcW w:w="6770" w:type="dxa"/>
          </w:tcPr>
          <w:p w14:paraId="75C08CE8" w14:textId="77777777" w:rsidR="002B2870" w:rsidRDefault="002B2870">
            <w:pPr>
              <w:spacing w:after="0"/>
            </w:pPr>
          </w:p>
        </w:tc>
      </w:tr>
      <w:tr w:rsidR="002B2870" w14:paraId="57702263" w14:textId="77777777">
        <w:tc>
          <w:tcPr>
            <w:tcW w:w="1255" w:type="dxa"/>
          </w:tcPr>
          <w:p w14:paraId="20F653FD" w14:textId="77777777" w:rsidR="002B2870" w:rsidRDefault="002B2870">
            <w:pPr>
              <w:spacing w:after="0"/>
            </w:pPr>
          </w:p>
        </w:tc>
        <w:tc>
          <w:tcPr>
            <w:tcW w:w="1830" w:type="dxa"/>
          </w:tcPr>
          <w:p w14:paraId="2500C955" w14:textId="77777777" w:rsidR="002B2870" w:rsidRDefault="002B2870">
            <w:pPr>
              <w:spacing w:after="0"/>
              <w:rPr>
                <w:rFonts w:eastAsia="PMingLiU"/>
                <w:lang w:eastAsia="zh-TW"/>
              </w:rPr>
            </w:pPr>
          </w:p>
        </w:tc>
        <w:tc>
          <w:tcPr>
            <w:tcW w:w="6770" w:type="dxa"/>
          </w:tcPr>
          <w:p w14:paraId="2A38931A" w14:textId="77777777" w:rsidR="002B2870" w:rsidRDefault="002B2870">
            <w:pPr>
              <w:spacing w:after="0"/>
            </w:pPr>
          </w:p>
        </w:tc>
      </w:tr>
      <w:tr w:rsidR="002B2870" w14:paraId="0F3F301C" w14:textId="77777777">
        <w:tc>
          <w:tcPr>
            <w:tcW w:w="1255" w:type="dxa"/>
          </w:tcPr>
          <w:p w14:paraId="03E416EC" w14:textId="77777777" w:rsidR="002B2870" w:rsidRDefault="002B2870">
            <w:pPr>
              <w:spacing w:after="0"/>
            </w:pPr>
          </w:p>
        </w:tc>
        <w:tc>
          <w:tcPr>
            <w:tcW w:w="1830" w:type="dxa"/>
          </w:tcPr>
          <w:p w14:paraId="604FFEE0" w14:textId="77777777" w:rsidR="002B2870" w:rsidRDefault="002B2870">
            <w:pPr>
              <w:spacing w:after="0"/>
            </w:pPr>
          </w:p>
        </w:tc>
        <w:tc>
          <w:tcPr>
            <w:tcW w:w="6770" w:type="dxa"/>
          </w:tcPr>
          <w:p w14:paraId="77F1B87B" w14:textId="77777777" w:rsidR="002B2870" w:rsidRDefault="002B2870">
            <w:pPr>
              <w:spacing w:after="0"/>
            </w:pPr>
          </w:p>
        </w:tc>
      </w:tr>
    </w:tbl>
    <w:p w14:paraId="06256B88" w14:textId="77777777" w:rsidR="002B2870" w:rsidRDefault="002B2870">
      <w:pPr>
        <w:rPr>
          <w:lang w:val="en-US"/>
        </w:rPr>
      </w:pPr>
    </w:p>
    <w:p w14:paraId="649AED36" w14:textId="77777777" w:rsidR="002B2870" w:rsidRDefault="007B1203">
      <w:pPr>
        <w:pStyle w:val="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w:t>
      </w:r>
      <w:proofErr w:type="gramStart"/>
      <w:r>
        <w:rPr>
          <w:rFonts w:eastAsiaTheme="minorEastAsia"/>
        </w:rPr>
        <w:t>timer based</w:t>
      </w:r>
      <w:proofErr w:type="gramEnd"/>
      <w:r>
        <w:rPr>
          <w:rFonts w:eastAsiaTheme="minorEastAsia"/>
        </w:rPr>
        <w:t xml:space="preserve"> solution is adopted for unicast. The same story happens for groupcast/broadcast. Rapporteur understands this already implies that we should use physical symbol/slot as the unit for SL-DRX related timers. </w:t>
      </w:r>
    </w:p>
    <w:tbl>
      <w:tblPr>
        <w:tblStyle w:val="af2"/>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 xml:space="preserve">As baseline, for </w:t>
            </w:r>
            <w:proofErr w:type="spellStart"/>
            <w:r>
              <w:rPr>
                <w:rFonts w:eastAsiaTheme="minorEastAsia"/>
              </w:rPr>
              <w:t>Sidelink</w:t>
            </w:r>
            <w:proofErr w:type="spellEnd"/>
            <w:r>
              <w:rPr>
                <w:rFonts w:eastAsiaTheme="minorEastAsia"/>
              </w:rPr>
              <w:t xml:space="preserve"> DRX for SL unicast, it is proposed to inherit and use timers similar to what are used in </w:t>
            </w:r>
            <w:proofErr w:type="spellStart"/>
            <w:r>
              <w:rPr>
                <w:rFonts w:eastAsiaTheme="minorEastAsia"/>
              </w:rPr>
              <w:t>Uu</w:t>
            </w:r>
            <w:proofErr w:type="spellEnd"/>
            <w:r>
              <w:rPr>
                <w:rFonts w:eastAsiaTheme="minorEastAsia"/>
              </w:rPr>
              <w:t xml:space="preserve">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af2"/>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a6"/>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a6"/>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a6"/>
              <w:rPr>
                <w:sz w:val="18"/>
                <w:szCs w:val="18"/>
                <w:lang w:val="en-US"/>
              </w:rPr>
            </w:pPr>
            <w:r>
              <w:rPr>
                <w:sz w:val="18"/>
                <w:szCs w:val="18"/>
                <w:lang w:val="en-US"/>
              </w:rPr>
              <w:t xml:space="preserve">…In SL DRX operation, alignment between SL DRX timer and </w:t>
            </w:r>
            <w:proofErr w:type="spellStart"/>
            <w:r>
              <w:rPr>
                <w:sz w:val="18"/>
                <w:szCs w:val="18"/>
                <w:lang w:val="en-US"/>
              </w:rPr>
              <w:t>Uu</w:t>
            </w:r>
            <w:proofErr w:type="spellEnd"/>
            <w:r>
              <w:rPr>
                <w:sz w:val="18"/>
                <w:szCs w:val="18"/>
                <w:lang w:val="en-US"/>
              </w:rPr>
              <w:t xml:space="preserve"> DRX timer is supported. Since the </w:t>
            </w:r>
            <w:proofErr w:type="spellStart"/>
            <w:r>
              <w:rPr>
                <w:sz w:val="18"/>
                <w:szCs w:val="18"/>
                <w:lang w:val="en-US"/>
              </w:rPr>
              <w:t>Uu</w:t>
            </w:r>
            <w:proofErr w:type="spellEnd"/>
            <w:r>
              <w:rPr>
                <w:sz w:val="18"/>
                <w:szCs w:val="18"/>
                <w:lang w:val="en-US"/>
              </w:rPr>
              <w:t xml:space="preserve"> DRX timer is calculated in the unit of physical slot, if the SL DRX timer is calculated as the logical slot, it may be difficult to align the </w:t>
            </w:r>
            <w:proofErr w:type="spellStart"/>
            <w:r>
              <w:rPr>
                <w:sz w:val="18"/>
                <w:szCs w:val="18"/>
                <w:lang w:val="en-US"/>
              </w:rPr>
              <w:t>Uu</w:t>
            </w:r>
            <w:proofErr w:type="spellEnd"/>
            <w:r>
              <w:rPr>
                <w:sz w:val="18"/>
                <w:szCs w:val="18"/>
                <w:lang w:val="en-US"/>
              </w:rPr>
              <w:t xml:space="preserve"> DRX timer and the SL DRX timer…</w:t>
            </w:r>
          </w:p>
          <w:p w14:paraId="28B67E64" w14:textId="77777777" w:rsidR="002B2870" w:rsidRDefault="007B1203">
            <w:pPr>
              <w:pStyle w:val="a6"/>
              <w:rPr>
                <w:sz w:val="18"/>
                <w:szCs w:val="18"/>
                <w:lang w:val="en-US"/>
              </w:rPr>
            </w:pPr>
            <w:r>
              <w:rPr>
                <w:b/>
                <w:sz w:val="18"/>
                <w:szCs w:val="18"/>
                <w:lang w:val="en-US"/>
              </w:rPr>
              <w:t>Proposal 1.</w:t>
            </w:r>
            <w:r>
              <w:rPr>
                <w:sz w:val="18"/>
                <w:szCs w:val="18"/>
                <w:lang w:val="en-US"/>
              </w:rPr>
              <w:t xml:space="preserve"> The SL DRX timer should be calculated in the unit of physical slot like </w:t>
            </w:r>
            <w:proofErr w:type="spellStart"/>
            <w:r>
              <w:rPr>
                <w:sz w:val="18"/>
                <w:szCs w:val="18"/>
                <w:lang w:val="en-US"/>
              </w:rPr>
              <w:t>Uu</w:t>
            </w:r>
            <w:proofErr w:type="spellEnd"/>
            <w:r>
              <w:rPr>
                <w:sz w:val="18"/>
                <w:szCs w:val="18"/>
                <w:lang w:val="en-US"/>
              </w:rPr>
              <w:t xml:space="preserve">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 xml:space="preserve">implies that physical time (instead of </w:t>
      </w:r>
      <w:proofErr w:type="spellStart"/>
      <w:r w:rsidRPr="002613EA">
        <w:rPr>
          <w:rFonts w:eastAsiaTheme="minorEastAsia"/>
        </w:rPr>
        <w:t>sidelink</w:t>
      </w:r>
      <w:proofErr w:type="spellEnd"/>
      <w:r w:rsidRPr="002613EA">
        <w:rPr>
          <w:rFonts w:eastAsiaTheme="minorEastAsia"/>
        </w:rPr>
        <w:t xml:space="preserve"> logical slo</w:t>
      </w:r>
      <w:r>
        <w:rPr>
          <w:rFonts w:eastAsiaTheme="minorEastAsia"/>
        </w:rPr>
        <w:t>ts) is used to define the timer</w:t>
      </w:r>
      <w:r w:rsidRPr="002613EA">
        <w:rPr>
          <w:rFonts w:eastAsiaTheme="minorEastAsia"/>
        </w:rPr>
        <w:t>.</w:t>
      </w:r>
      <w:r>
        <w:rPr>
          <w:rFonts w:eastAsiaTheme="minorEastAsia"/>
        </w:rPr>
        <w:t xml:space="preserve"> But </w:t>
      </w:r>
      <w:proofErr w:type="gramStart"/>
      <w:r>
        <w:rPr>
          <w:rFonts w:eastAsiaTheme="minorEastAsia"/>
        </w:rPr>
        <w:t>anyway</w:t>
      </w:r>
      <w:proofErr w:type="gramEnd"/>
      <w:r>
        <w:rPr>
          <w:rFonts w:eastAsiaTheme="minorEastAsia"/>
        </w:rPr>
        <w:t xml:space="preserve">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77777777" w:rsidR="002B2870" w:rsidRDefault="002B2870">
            <w:pPr>
              <w:spacing w:after="0"/>
              <w:rPr>
                <w:lang w:val="en-US"/>
              </w:rPr>
            </w:pPr>
          </w:p>
        </w:tc>
        <w:tc>
          <w:tcPr>
            <w:tcW w:w="1830" w:type="dxa"/>
          </w:tcPr>
          <w:p w14:paraId="7A181EB2" w14:textId="77777777" w:rsidR="002B2870" w:rsidRDefault="002B2870">
            <w:pPr>
              <w:spacing w:after="0"/>
              <w:rPr>
                <w:rFonts w:eastAsiaTheme="minorEastAsia"/>
              </w:rPr>
            </w:pPr>
          </w:p>
        </w:tc>
        <w:tc>
          <w:tcPr>
            <w:tcW w:w="6770" w:type="dxa"/>
          </w:tcPr>
          <w:p w14:paraId="0A5E99FD" w14:textId="77777777" w:rsidR="002B2870" w:rsidRDefault="002B2870">
            <w:pPr>
              <w:spacing w:after="0"/>
              <w:rPr>
                <w:rFonts w:eastAsiaTheme="minorEastAsia"/>
                <w:lang w:val="en-US"/>
              </w:rPr>
            </w:pPr>
          </w:p>
        </w:tc>
      </w:tr>
      <w:tr w:rsidR="002B2870" w14:paraId="06DD7762" w14:textId="77777777">
        <w:tc>
          <w:tcPr>
            <w:tcW w:w="1255" w:type="dxa"/>
          </w:tcPr>
          <w:p w14:paraId="224CCE89" w14:textId="77777777" w:rsidR="002B2870" w:rsidRDefault="002B2870">
            <w:pPr>
              <w:spacing w:after="0"/>
              <w:rPr>
                <w:rFonts w:eastAsia="Malgun Gothic"/>
                <w:lang w:eastAsia="ko-KR"/>
              </w:rPr>
            </w:pPr>
          </w:p>
        </w:tc>
        <w:tc>
          <w:tcPr>
            <w:tcW w:w="1830" w:type="dxa"/>
          </w:tcPr>
          <w:p w14:paraId="779C20FA" w14:textId="77777777" w:rsidR="002B2870" w:rsidRDefault="002B2870">
            <w:pPr>
              <w:spacing w:after="0"/>
              <w:rPr>
                <w:rFonts w:eastAsia="Malgun Gothic"/>
                <w:lang w:eastAsia="ko-KR"/>
              </w:rPr>
            </w:pP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77777777" w:rsidR="002B2870" w:rsidRDefault="002B2870">
            <w:pPr>
              <w:spacing w:after="0"/>
            </w:pPr>
          </w:p>
        </w:tc>
        <w:tc>
          <w:tcPr>
            <w:tcW w:w="1830" w:type="dxa"/>
          </w:tcPr>
          <w:p w14:paraId="30FF679F" w14:textId="77777777" w:rsidR="002B2870" w:rsidRDefault="002B2870">
            <w:pPr>
              <w:spacing w:after="0"/>
            </w:pPr>
          </w:p>
        </w:tc>
        <w:tc>
          <w:tcPr>
            <w:tcW w:w="6770" w:type="dxa"/>
          </w:tcPr>
          <w:p w14:paraId="513712C1" w14:textId="77777777" w:rsidR="002B2870" w:rsidRDefault="002B2870">
            <w:pPr>
              <w:spacing w:after="0"/>
            </w:pP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PMingLiU"/>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2"/>
      </w:pPr>
      <w:r>
        <w:rPr>
          <w:rFonts w:hint="eastAsia"/>
          <w:lang w:val="en-US"/>
        </w:rPr>
        <w:t>H</w:t>
      </w:r>
      <w:r>
        <w:t>ow to calculate SL DRX start time</w:t>
      </w:r>
    </w:p>
    <w:p w14:paraId="259DDC1E" w14:textId="77777777" w:rsidR="002B2870" w:rsidRDefault="007B1203">
      <w:pPr>
        <w:pStyle w:val="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a6"/>
      </w:pPr>
      <w:r>
        <w:t xml:space="preserve">In legacy </w:t>
      </w:r>
      <w:proofErr w:type="spellStart"/>
      <w:r>
        <w:t>Uu</w:t>
      </w:r>
      <w:proofErr w:type="spellEnd"/>
      <w:r>
        <w:t xml:space="preserve"> DRX operation, SFN of the cell would be used to determine when to start </w:t>
      </w:r>
      <w:proofErr w:type="spellStart"/>
      <w:r>
        <w:rPr>
          <w:i/>
          <w:iCs/>
        </w:rPr>
        <w:t>drx-onDurationTimer</w:t>
      </w:r>
      <w:proofErr w:type="spellEnd"/>
      <w:r>
        <w:t>, as follows</w:t>
      </w:r>
      <w:r>
        <w:fldChar w:fldCharType="begin"/>
      </w:r>
      <w:r>
        <w:instrText xml:space="preserve"> REF _Ref79135164 \r \h </w:instrText>
      </w:r>
      <w:r>
        <w:fldChar w:fldCharType="separate"/>
      </w:r>
      <w:r>
        <w:t>[1]</w:t>
      </w:r>
      <w:r>
        <w:fldChar w:fldCharType="end"/>
      </w:r>
      <w:r>
        <w:t>:</w:t>
      </w:r>
    </w:p>
    <w:tbl>
      <w:tblPr>
        <w:tblStyle w:val="af2"/>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proofErr w:type="spellStart"/>
            <w:r>
              <w:rPr>
                <w:rFonts w:ascii="Times New Roman" w:hAnsi="Times New Roman"/>
                <w:i/>
                <w:iCs/>
              </w:rPr>
              <w:t>drx-ShortCycle</w:t>
            </w:r>
            <w:proofErr w:type="spellEnd"/>
            <w:r>
              <w:rPr>
                <w:rFonts w:ascii="Times New Roman" w:hAnsi="Times New Roman"/>
              </w:rPr>
              <w:t>) = (</w:t>
            </w:r>
            <w:proofErr w:type="spellStart"/>
            <w:r>
              <w:rPr>
                <w:rFonts w:ascii="Times New Roman" w:hAnsi="Times New Roman"/>
                <w:i/>
                <w:iCs/>
              </w:rPr>
              <w:t>drx-StartOffset</w:t>
            </w:r>
            <w:proofErr w:type="spellEnd"/>
            <w:r>
              <w:rPr>
                <w:rFonts w:ascii="Times New Roman" w:hAnsi="Times New Roman"/>
              </w:rPr>
              <w:t>) modulo (</w:t>
            </w:r>
            <w:proofErr w:type="spellStart"/>
            <w:r>
              <w:rPr>
                <w:rFonts w:ascii="Times New Roman" w:hAnsi="Times New Roman"/>
                <w:i/>
                <w:iCs/>
              </w:rPr>
              <w:t>drx-ShortCycle</w:t>
            </w:r>
            <w:proofErr w:type="spellEnd"/>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for this DRX group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proofErr w:type="spellStart"/>
            <w:r>
              <w:rPr>
                <w:rFonts w:ascii="Times New Roman" w:hAnsi="Times New Roman"/>
                <w:i/>
                <w:iCs/>
                <w:highlight w:val="yellow"/>
              </w:rPr>
              <w:t>drx-LongCycle</w:t>
            </w:r>
            <w:proofErr w:type="spellEnd"/>
            <w:r>
              <w:rPr>
                <w:rFonts w:ascii="Times New Roman" w:hAnsi="Times New Roman"/>
                <w:highlight w:val="yellow"/>
              </w:rPr>
              <w:t xml:space="preserve">) = </w:t>
            </w:r>
            <w:proofErr w:type="spellStart"/>
            <w:r>
              <w:rPr>
                <w:rFonts w:ascii="Times New Roman" w:hAnsi="Times New Roman"/>
                <w:i/>
                <w:iCs/>
                <w:highlight w:val="yellow"/>
              </w:rPr>
              <w:t>drx-StartOffset</w:t>
            </w:r>
            <w:proofErr w:type="spellEnd"/>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proofErr w:type="spellStart"/>
            <w:r>
              <w:rPr>
                <w:rFonts w:ascii="Times New Roman" w:hAnsi="Times New Roman"/>
                <w:i/>
                <w:iCs/>
              </w:rPr>
              <w:t>drx-onDurationTimer</w:t>
            </w:r>
            <w:proofErr w:type="spellEnd"/>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Pr>
                <w:rFonts w:ascii="Times New Roman" w:hAnsi="Times New Roman"/>
              </w:rPr>
              <w:t>ms</w:t>
            </w:r>
            <w:proofErr w:type="spellEnd"/>
            <w:r>
              <w:rPr>
                <w:rFonts w:ascii="Times New Roman" w:hAnsi="Times New Roman"/>
              </w:rPr>
              <w:t xml:space="preserve">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proofErr w:type="spellStart"/>
            <w:r>
              <w:rPr>
                <w:rFonts w:ascii="Times New Roman" w:hAnsi="Times New Roman"/>
                <w:i/>
                <w:iCs/>
                <w:highlight w:val="yellow"/>
              </w:rPr>
              <w:t>drx-onDurationTimer</w:t>
            </w:r>
            <w:proofErr w:type="spellEnd"/>
            <w:r>
              <w:rPr>
                <w:rFonts w:ascii="Times New Roman" w:hAnsi="Times New Roman"/>
                <w:highlight w:val="yellow"/>
              </w:rPr>
              <w:t xml:space="preserve"> for this DRX group after </w:t>
            </w:r>
            <w:proofErr w:type="spellStart"/>
            <w:r>
              <w:rPr>
                <w:rFonts w:ascii="Times New Roman" w:hAnsi="Times New Roman"/>
                <w:i/>
                <w:iCs/>
                <w:highlight w:val="yellow"/>
              </w:rPr>
              <w:t>drx-SlotOffset</w:t>
            </w:r>
            <w:proofErr w:type="spellEnd"/>
            <w:r>
              <w:rPr>
                <w:rFonts w:ascii="Times New Roman" w:hAnsi="Times New Roman"/>
                <w:highlight w:val="yellow"/>
              </w:rPr>
              <w:t xml:space="preserve"> from the beginning of the subframe.</w:t>
            </w:r>
          </w:p>
          <w:p w14:paraId="0B46C26F" w14:textId="77777777" w:rsidR="002B2870" w:rsidRDefault="007B1203">
            <w:pPr>
              <w:pStyle w:val="NO"/>
              <w:rPr>
                <w:rFonts w:eastAsia="等线"/>
              </w:rPr>
            </w:pPr>
            <w:r>
              <w:rPr>
                <w:rFonts w:eastAsia="等线"/>
              </w:rPr>
              <w:t>NOTE</w:t>
            </w:r>
            <w:r>
              <w:t xml:space="preserve"> 2</w:t>
            </w:r>
            <w:r>
              <w:rPr>
                <w:rFonts w:eastAsia="等线"/>
              </w:rPr>
              <w:t>:</w:t>
            </w:r>
            <w:r>
              <w:rPr>
                <w:rFonts w:eastAsia="等线"/>
              </w:rPr>
              <w:tab/>
              <w:t xml:space="preserve">In case of unaligned SFN across carriers in a cell group, the SFN of the </w:t>
            </w:r>
            <w:proofErr w:type="spellStart"/>
            <w:r>
              <w:rPr>
                <w:rFonts w:eastAsia="等线"/>
              </w:rPr>
              <w:t>SpCell</w:t>
            </w:r>
            <w:proofErr w:type="spellEnd"/>
            <w:r>
              <w:rPr>
                <w:rFonts w:eastAsia="等线"/>
              </w:rPr>
              <w:t xml:space="preserve"> is used to calculate the DRX duration.</w:t>
            </w:r>
          </w:p>
        </w:tc>
      </w:tr>
    </w:tbl>
    <w:p w14:paraId="2456A75D" w14:textId="77777777" w:rsidR="002B2870" w:rsidRDefault="007B1203">
      <w:r>
        <w:t xml:space="preserve">However, in </w:t>
      </w:r>
      <w:proofErr w:type="spellStart"/>
      <w:r>
        <w:t>sidelink</w:t>
      </w:r>
      <w:proofErr w:type="spellEnd"/>
      <w:r>
        <w:t xml:space="preserve"> operation, the </w:t>
      </w:r>
      <w:proofErr w:type="spellStart"/>
      <w:r>
        <w:t>sidelink</w:t>
      </w:r>
      <w:proofErr w:type="spellEnd"/>
      <w:r>
        <w:t xml:space="preserve"> transmissions are organized in frames identified by DFN (Direct Frame number). For UEs in network coverage, the DFN can be equal to SFN, and when the UE selects GNSS as the synchronization reference source, we also have a formula with the parameter </w:t>
      </w:r>
      <w:proofErr w:type="spellStart"/>
      <w:r>
        <w:rPr>
          <w:i/>
        </w:rPr>
        <w:t>sl-OffsetDFN</w:t>
      </w:r>
      <w:proofErr w:type="spellEnd"/>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af2"/>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proofErr w:type="spellStart"/>
            <w:r>
              <w:rPr>
                <w:rFonts w:hint="eastAsia"/>
                <w:sz w:val="18"/>
              </w:rPr>
              <w:lastRenderedPageBreak/>
              <w:t>T</w:t>
            </w:r>
            <w:r>
              <w:rPr>
                <w:sz w:val="18"/>
              </w:rPr>
              <w:t>doc</w:t>
            </w:r>
            <w:proofErr w:type="spellEnd"/>
            <w:r>
              <w:rPr>
                <w:sz w:val="18"/>
              </w:rPr>
              <w:t xml:space="preserve">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proofErr w:type="spellStart"/>
            <w:r>
              <w:rPr>
                <w:sz w:val="18"/>
              </w:rPr>
              <w:t>Spreadtrum</w:t>
            </w:r>
            <w:proofErr w:type="spellEnd"/>
            <w:r>
              <w:rPr>
                <w:sz w:val="18"/>
              </w:rPr>
              <w:t xml:space="preserve"> Communications</w:t>
            </w:r>
          </w:p>
        </w:tc>
        <w:tc>
          <w:tcPr>
            <w:tcW w:w="7377" w:type="dxa"/>
          </w:tcPr>
          <w:p w14:paraId="4AD63E26" w14:textId="77777777" w:rsidR="002B2870" w:rsidRDefault="007B1203">
            <w:pPr>
              <w:pStyle w:val="a6"/>
              <w:rPr>
                <w:b/>
                <w:sz w:val="18"/>
                <w:lang w:val="en-US"/>
              </w:rPr>
            </w:pPr>
            <w:r>
              <w:rPr>
                <w:sz w:val="18"/>
              </w:rPr>
              <w:t xml:space="preserve">Proposal 1: The start of the DRX cycle is </w:t>
            </w:r>
            <w:proofErr w:type="spellStart"/>
            <w:r>
              <w:rPr>
                <w:sz w:val="18"/>
              </w:rPr>
              <w:t>determiend</w:t>
            </w:r>
            <w:proofErr w:type="spellEnd"/>
            <w:r>
              <w:rPr>
                <w:sz w:val="18"/>
              </w:rPr>
              <w:t xml:space="preserve"> according to the </w:t>
            </w:r>
            <w:proofErr w:type="spellStart"/>
            <w:r>
              <w:rPr>
                <w:sz w:val="18"/>
              </w:rPr>
              <w:t>fomula</w:t>
            </w:r>
            <w:proofErr w:type="spellEnd"/>
            <w:r>
              <w:rPr>
                <w:sz w:val="18"/>
              </w:rPr>
              <w:t>: [(DFN × 10) + subframe number] modulo (</w:t>
            </w:r>
            <w:proofErr w:type="spellStart"/>
            <w:r>
              <w:rPr>
                <w:sz w:val="18"/>
              </w:rPr>
              <w:t>sl</w:t>
            </w:r>
            <w:proofErr w:type="spellEnd"/>
            <w:r>
              <w:rPr>
                <w:sz w:val="18"/>
              </w:rPr>
              <w:t>-</w:t>
            </w:r>
            <w:proofErr w:type="spellStart"/>
            <w:r>
              <w:rPr>
                <w:sz w:val="18"/>
              </w:rPr>
              <w:t>drx</w:t>
            </w:r>
            <w:proofErr w:type="spellEnd"/>
            <w:r>
              <w:rPr>
                <w:sz w:val="18"/>
              </w:rPr>
              <w:t xml:space="preserve">-Cycle) = </w:t>
            </w:r>
            <w:proofErr w:type="spellStart"/>
            <w:r>
              <w:rPr>
                <w:sz w:val="18"/>
              </w:rPr>
              <w:t>sl-drx-StartOffset</w:t>
            </w:r>
            <w:proofErr w:type="spellEnd"/>
            <w:r>
              <w:rPr>
                <w:sz w:val="18"/>
              </w:rPr>
              <w: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 xml:space="preserve">Proposal 1: In </w:t>
            </w:r>
            <w:proofErr w:type="spellStart"/>
            <w:r>
              <w:rPr>
                <w:sz w:val="18"/>
              </w:rPr>
              <w:t>sidelink</w:t>
            </w:r>
            <w:proofErr w:type="spellEnd"/>
            <w:r>
              <w:rPr>
                <w:sz w:val="18"/>
              </w:rPr>
              <w:t xml:space="preserve">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w:t>
      </w:r>
      <w:proofErr w:type="spellStart"/>
      <w:r>
        <w:t>sidelink</w:t>
      </w:r>
      <w:proofErr w:type="spellEnd"/>
      <w:r>
        <w:t xml:space="preserve"> communication and anyway the value of DFN is equal to SFN when UE is synchronized to </w:t>
      </w:r>
      <w:proofErr w:type="spellStart"/>
      <w:r>
        <w:t>gNB</w:t>
      </w:r>
      <w:proofErr w:type="spellEnd"/>
      <w:r>
        <w:t xml:space="preserve">. Otherwise, two formulas may be needed for IC case and OOC case while the parameters within are literally the same. Therefore, it can be confirmed by companies that whether SFN/DFN is used to determine when to start </w:t>
      </w:r>
      <w:proofErr w:type="spellStart"/>
      <w:r w:rsidR="002613EA" w:rsidRPr="002613EA">
        <w:rPr>
          <w:i/>
        </w:rPr>
        <w:t>sl-</w:t>
      </w:r>
      <w:r w:rsidRPr="002613EA">
        <w:rPr>
          <w:i/>
        </w:rPr>
        <w:t>drx-onDurationTimer</w:t>
      </w:r>
      <w:proofErr w:type="spellEnd"/>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 xml:space="preserve">is not </w:t>
      </w:r>
      <w:proofErr w:type="spellStart"/>
      <w:r>
        <w:t>gNB</w:t>
      </w:r>
      <w:proofErr w:type="spellEnd"/>
      <w:r>
        <w:t xml:space="preserve"> (i.e. SFN would be used instead when synchronized to </w:t>
      </w:r>
      <w:proofErr w:type="spellStart"/>
      <w:r>
        <w:t>gNB</w:t>
      </w:r>
      <w:proofErr w:type="spellEnd"/>
      <w:r>
        <w:t>)</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77777777" w:rsidR="002B2870" w:rsidRDefault="002B2870">
            <w:pPr>
              <w:spacing w:after="0"/>
              <w:rPr>
                <w:lang w:val="en-US"/>
              </w:rPr>
            </w:pPr>
          </w:p>
        </w:tc>
        <w:tc>
          <w:tcPr>
            <w:tcW w:w="1830" w:type="dxa"/>
          </w:tcPr>
          <w:p w14:paraId="5378D562" w14:textId="77777777" w:rsidR="002B2870" w:rsidRDefault="002B2870">
            <w:pPr>
              <w:spacing w:after="0"/>
              <w:rPr>
                <w:rFonts w:eastAsiaTheme="minorEastAsia"/>
              </w:rPr>
            </w:pP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77777777" w:rsidR="002B2870" w:rsidRDefault="002B2870">
            <w:pPr>
              <w:spacing w:after="0"/>
              <w:rPr>
                <w:rFonts w:eastAsia="Malgun Gothic"/>
                <w:lang w:eastAsia="ko-KR"/>
              </w:rPr>
            </w:pPr>
          </w:p>
        </w:tc>
        <w:tc>
          <w:tcPr>
            <w:tcW w:w="1830" w:type="dxa"/>
          </w:tcPr>
          <w:p w14:paraId="2237336C" w14:textId="77777777" w:rsidR="002B2870" w:rsidRDefault="002B2870">
            <w:pPr>
              <w:spacing w:after="0"/>
              <w:rPr>
                <w:rFonts w:eastAsia="Malgun Gothic"/>
                <w:lang w:eastAsia="ko-KR"/>
              </w:rPr>
            </w:pP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7777777" w:rsidR="002B2870" w:rsidRDefault="002B2870">
            <w:pPr>
              <w:spacing w:after="0"/>
            </w:pPr>
          </w:p>
        </w:tc>
        <w:tc>
          <w:tcPr>
            <w:tcW w:w="1830" w:type="dxa"/>
          </w:tcPr>
          <w:p w14:paraId="1E6B7F8D" w14:textId="77777777" w:rsidR="002B2870" w:rsidRDefault="002B2870">
            <w:pPr>
              <w:spacing w:after="0"/>
            </w:pP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t xml:space="preserve">Then it can be further confirmed whether the similar formula to </w:t>
      </w:r>
      <w:proofErr w:type="spellStart"/>
      <w:r>
        <w:t>Uu</w:t>
      </w:r>
      <w:proofErr w:type="spellEnd"/>
      <w:r>
        <w:t xml:space="preserve"> DRX should be reused in </w:t>
      </w:r>
      <w:proofErr w:type="spellStart"/>
      <w:r>
        <w:t>sidelink</w:t>
      </w:r>
      <w:proofErr w:type="spellEnd"/>
      <w:r>
        <w:t xml:space="preserve">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76FA9F29" w14:textId="77777777" w:rsidR="002B2870" w:rsidRDefault="007B1203">
      <w:pPr>
        <w:spacing w:beforeLines="50" w:before="120"/>
      </w:pPr>
      <w:r>
        <w:t xml:space="preserve">Option-1: Similar to the </w:t>
      </w:r>
      <w:proofErr w:type="spellStart"/>
      <w:r>
        <w:t>Uu</w:t>
      </w:r>
      <w:proofErr w:type="spellEnd"/>
      <w:r>
        <w:t xml:space="preserve"> DRX, i.e. [(DFN × 10) + subframe number] modulo (</w:t>
      </w:r>
      <w:proofErr w:type="spellStart"/>
      <w:r>
        <w:t>sl</w:t>
      </w:r>
      <w:proofErr w:type="spellEnd"/>
      <w:r>
        <w:t>-</w:t>
      </w:r>
      <w:proofErr w:type="spellStart"/>
      <w:r>
        <w:t>drx</w:t>
      </w:r>
      <w:proofErr w:type="spellEnd"/>
      <w:r>
        <w:t xml:space="preserve">-Cycle) = </w:t>
      </w:r>
      <w:proofErr w:type="spellStart"/>
      <w:r>
        <w:t>sl-drx-StartOffset</w:t>
      </w:r>
      <w:proofErr w:type="spellEnd"/>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77777777" w:rsidR="002B2870" w:rsidRDefault="002B2870">
            <w:pPr>
              <w:spacing w:after="0"/>
              <w:rPr>
                <w:lang w:val="en-US"/>
              </w:rPr>
            </w:pPr>
          </w:p>
        </w:tc>
        <w:tc>
          <w:tcPr>
            <w:tcW w:w="1830" w:type="dxa"/>
          </w:tcPr>
          <w:p w14:paraId="4AA326B4" w14:textId="77777777" w:rsidR="002B2870" w:rsidRDefault="002B2870">
            <w:pPr>
              <w:spacing w:after="0"/>
              <w:rPr>
                <w:rFonts w:eastAsiaTheme="minorEastAsia"/>
              </w:rPr>
            </w:pP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77777777" w:rsidR="002B2870" w:rsidRDefault="002B2870">
            <w:pPr>
              <w:spacing w:after="0"/>
              <w:rPr>
                <w:rFonts w:eastAsia="Malgun Gothic"/>
                <w:lang w:eastAsia="ko-KR"/>
              </w:rPr>
            </w:pPr>
          </w:p>
        </w:tc>
        <w:tc>
          <w:tcPr>
            <w:tcW w:w="1830" w:type="dxa"/>
          </w:tcPr>
          <w:p w14:paraId="3D607B57" w14:textId="77777777" w:rsidR="002B2870" w:rsidRDefault="002B2870">
            <w:pPr>
              <w:spacing w:after="0"/>
              <w:rPr>
                <w:rFonts w:eastAsia="Malgun Gothic"/>
                <w:lang w:eastAsia="ko-KR"/>
              </w:rPr>
            </w:pP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77777777" w:rsidR="002B2870" w:rsidRDefault="002B2870">
            <w:pPr>
              <w:spacing w:after="0"/>
            </w:pPr>
          </w:p>
        </w:tc>
        <w:tc>
          <w:tcPr>
            <w:tcW w:w="1830" w:type="dxa"/>
          </w:tcPr>
          <w:p w14:paraId="48F7EA43" w14:textId="77777777" w:rsidR="002B2870" w:rsidRDefault="002B2870">
            <w:pPr>
              <w:spacing w:after="0"/>
            </w:pP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56166E7C" w14:textId="77777777" w:rsidR="002B2870" w:rsidRDefault="007B1203">
      <w:pPr>
        <w:spacing w:beforeLines="50" w:before="120"/>
      </w:pPr>
      <w:r>
        <w:t xml:space="preserve">Option-1: Same to the </w:t>
      </w:r>
      <w:proofErr w:type="spellStart"/>
      <w:r>
        <w:t>Uu</w:t>
      </w:r>
      <w:proofErr w:type="spellEnd"/>
      <w:r>
        <w:t xml:space="preserve"> DRX, i.e. [(SFN × 10) + subframe number] modulo (</w:t>
      </w:r>
      <w:proofErr w:type="spellStart"/>
      <w:r>
        <w:t>sl</w:t>
      </w:r>
      <w:proofErr w:type="spellEnd"/>
      <w:r>
        <w:t>-</w:t>
      </w:r>
      <w:proofErr w:type="spellStart"/>
      <w:r>
        <w:t>drx</w:t>
      </w:r>
      <w:proofErr w:type="spellEnd"/>
      <w:r>
        <w:t xml:space="preserve">-Cycle) = </w:t>
      </w:r>
      <w:bookmarkStart w:id="15" w:name="OLE_LINK9"/>
      <w:bookmarkStart w:id="16" w:name="OLE_LINK10"/>
      <w:proofErr w:type="spellStart"/>
      <w:r>
        <w:t>sl-drx-StartOffset</w:t>
      </w:r>
      <w:bookmarkEnd w:id="15"/>
      <w:bookmarkEnd w:id="16"/>
      <w:proofErr w:type="spellEnd"/>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 xml:space="preserve">Another issue which should be pointed out is that while both TX and RX UE would maintain DRX timers, each UE derives </w:t>
      </w:r>
      <w:proofErr w:type="gramStart"/>
      <w:r>
        <w:t>DFN(</w:t>
      </w:r>
      <w:proofErr w:type="gramEnd"/>
      <w:r>
        <w:t xml:space="preserve">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w:t>
      </w:r>
      <w:r>
        <w:lastRenderedPageBreak/>
        <w:t>UE are synchronized to a cell and GNSS respectively, which may not be synchronized to each other. This issue is also discussed in above two contributions:</w:t>
      </w:r>
    </w:p>
    <w:p w14:paraId="230F288F" w14:textId="77777777" w:rsidR="002B2870" w:rsidRDefault="007B1203">
      <w:pPr>
        <w:pStyle w:val="af8"/>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af8"/>
        <w:numPr>
          <w:ilvl w:val="0"/>
          <w:numId w:val="11"/>
        </w:numPr>
        <w:ind w:firstLineChars="0"/>
        <w:rPr>
          <w:rStyle w:val="a7"/>
        </w:rPr>
      </w:pPr>
      <w:r>
        <w:t>In R2-2108223, it is suggested the TX UE and RX UE use its own DFN to calculate the DRX duration respectively, and as long as TX UE and RX UE have same TX-sync (</w:t>
      </w:r>
      <w:r>
        <w:rPr>
          <w:rStyle w:val="a7"/>
        </w:rPr>
        <w:t>or the Sync difference is within CP</w:t>
      </w:r>
      <w:r>
        <w:t>), there would be no problem, and for different sync resource case, the TX UE and RX UE may f</w:t>
      </w:r>
      <w:r>
        <w:rPr>
          <w:rStyle w:val="a7"/>
        </w:rPr>
        <w:t>ail to communicate with each other, similar to R16.</w:t>
      </w:r>
    </w:p>
    <w:p w14:paraId="172DC864" w14:textId="77777777" w:rsidR="002B2870" w:rsidRDefault="007B1203">
      <w:pPr>
        <w:pStyle w:val="af8"/>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C3518D0" w14:textId="77777777" w:rsidR="002B2870" w:rsidRDefault="007B1203">
      <w:pPr>
        <w:rPr>
          <w:b/>
        </w:rPr>
      </w:pPr>
      <w:r>
        <w:rPr>
          <w:rFonts w:hint="eastAsia"/>
          <w:b/>
        </w:rPr>
        <w:t>Q</w:t>
      </w:r>
      <w:r>
        <w:rPr>
          <w:b/>
        </w:rPr>
        <w:t>2.2-2a: Do you agree the case may happen that TX UE and RX UE can derive different Frame number (SFN/DFN) when calculating SL-DRX start time, if TX UE and RX UE have different synchronization reference source?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77777777" w:rsidR="002B2870" w:rsidRDefault="007B1203">
            <w:pPr>
              <w:spacing w:after="0"/>
            </w:pPr>
            <w:r>
              <w:t>Yes/No</w:t>
            </w:r>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77777777" w:rsidR="002B2870" w:rsidRDefault="002B2870">
            <w:pPr>
              <w:spacing w:after="0"/>
              <w:rPr>
                <w:lang w:val="en-US"/>
              </w:rPr>
            </w:pPr>
          </w:p>
        </w:tc>
        <w:tc>
          <w:tcPr>
            <w:tcW w:w="1830" w:type="dxa"/>
          </w:tcPr>
          <w:p w14:paraId="1E48270E" w14:textId="77777777" w:rsidR="002B2870" w:rsidRDefault="002B2870">
            <w:pPr>
              <w:spacing w:after="0"/>
              <w:rPr>
                <w:rFonts w:eastAsiaTheme="minorEastAsia"/>
              </w:rPr>
            </w:pPr>
          </w:p>
        </w:tc>
        <w:tc>
          <w:tcPr>
            <w:tcW w:w="6770" w:type="dxa"/>
          </w:tcPr>
          <w:p w14:paraId="510EFDEE" w14:textId="77777777" w:rsidR="002B2870" w:rsidRDefault="002B2870">
            <w:pPr>
              <w:spacing w:after="0"/>
              <w:rPr>
                <w:rFonts w:eastAsiaTheme="minorEastAsia"/>
                <w:lang w:val="en-US"/>
              </w:rPr>
            </w:pPr>
          </w:p>
        </w:tc>
      </w:tr>
      <w:tr w:rsidR="002B2870" w14:paraId="43D91C5E" w14:textId="77777777">
        <w:tc>
          <w:tcPr>
            <w:tcW w:w="1255" w:type="dxa"/>
          </w:tcPr>
          <w:p w14:paraId="292B65A5" w14:textId="77777777" w:rsidR="002B2870" w:rsidRDefault="002B2870">
            <w:pPr>
              <w:spacing w:after="0"/>
              <w:rPr>
                <w:rFonts w:eastAsia="Malgun Gothic"/>
                <w:lang w:eastAsia="ko-KR"/>
              </w:rPr>
            </w:pPr>
          </w:p>
        </w:tc>
        <w:tc>
          <w:tcPr>
            <w:tcW w:w="1830" w:type="dxa"/>
          </w:tcPr>
          <w:p w14:paraId="00E732A7" w14:textId="77777777" w:rsidR="002B2870" w:rsidRDefault="002B2870">
            <w:pPr>
              <w:spacing w:after="0"/>
              <w:rPr>
                <w:rFonts w:eastAsia="Malgun Gothic"/>
                <w:lang w:eastAsia="ko-KR"/>
              </w:rPr>
            </w:pP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77777777" w:rsidR="002B2870" w:rsidRDefault="007B1203">
      <w:pPr>
        <w:spacing w:beforeLines="50" w:before="120"/>
        <w:rPr>
          <w:b/>
        </w:rPr>
      </w:pPr>
      <w:r>
        <w:rPr>
          <w:rFonts w:hint="eastAsia"/>
          <w:b/>
        </w:rPr>
        <w:t>Q</w:t>
      </w:r>
      <w:r>
        <w:rPr>
          <w:b/>
        </w:rPr>
        <w:t>2.2-2b: 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77777777" w:rsidR="002B2870" w:rsidRDefault="002B2870">
            <w:pPr>
              <w:spacing w:after="0"/>
              <w:rPr>
                <w:lang w:val="en-US"/>
              </w:rPr>
            </w:pPr>
          </w:p>
        </w:tc>
        <w:tc>
          <w:tcPr>
            <w:tcW w:w="1830" w:type="dxa"/>
          </w:tcPr>
          <w:p w14:paraId="5E6C0BD7" w14:textId="77777777" w:rsidR="002B2870" w:rsidRDefault="002B2870">
            <w:pPr>
              <w:spacing w:after="0"/>
              <w:rPr>
                <w:rFonts w:eastAsiaTheme="minorEastAsia"/>
              </w:rPr>
            </w:pP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proofErr w:type="spellStart"/>
      <w:r>
        <w:rPr>
          <w:i/>
        </w:rPr>
        <w:t>sl-drx-StartOffset</w:t>
      </w:r>
      <w:proofErr w:type="spellEnd"/>
      <w:r>
        <w:rPr>
          <w:i/>
        </w:rPr>
        <w:t xml:space="preserve"> </w:t>
      </w:r>
      <w:r>
        <w:t xml:space="preserve">and </w:t>
      </w:r>
      <w:proofErr w:type="spellStart"/>
      <w:r>
        <w:rPr>
          <w:i/>
        </w:rPr>
        <w:t>sl-drx-SlotOffset</w:t>
      </w:r>
      <w:proofErr w:type="spellEnd"/>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proofErr w:type="spellStart"/>
      <w:r>
        <w:rPr>
          <w:i/>
        </w:rPr>
        <w:t>sl-drx-StartOffset</w:t>
      </w:r>
      <w:proofErr w:type="spellEnd"/>
      <w:r>
        <w:rPr>
          <w:rFonts w:eastAsiaTheme="minorEastAsia" w:hint="eastAsia"/>
        </w:rPr>
        <w:t xml:space="preserve"> </w:t>
      </w:r>
      <w:r>
        <w:rPr>
          <w:rFonts w:eastAsiaTheme="minorEastAsia"/>
        </w:rPr>
        <w:t xml:space="preserve">and </w:t>
      </w:r>
      <w:proofErr w:type="spellStart"/>
      <w:r>
        <w:rPr>
          <w:i/>
        </w:rPr>
        <w:t>sl-drx-SlotOffset</w:t>
      </w:r>
      <w:proofErr w:type="spellEnd"/>
      <w:r>
        <w:rPr>
          <w:i/>
        </w:rPr>
        <w:t xml:space="preserve"> </w:t>
      </w:r>
      <w:r>
        <w:t>are just part of the SL DRX configuration for all cast types.</w:t>
      </w:r>
    </w:p>
    <w:p w14:paraId="3633F00D" w14:textId="77777777" w:rsidR="002B2870" w:rsidRDefault="007B1203">
      <w:r>
        <w:t xml:space="preserve">Therefore, rapporteur understands that </w:t>
      </w:r>
      <w:proofErr w:type="spellStart"/>
      <w:r>
        <w:rPr>
          <w:i/>
        </w:rPr>
        <w:t>sl-drx-StartOffset</w:t>
      </w:r>
      <w:proofErr w:type="spellEnd"/>
      <w:r>
        <w:rPr>
          <w:i/>
        </w:rPr>
        <w:t xml:space="preserve"> </w:t>
      </w:r>
      <w:r>
        <w:t xml:space="preserve">and </w:t>
      </w:r>
      <w:proofErr w:type="spellStart"/>
      <w:r>
        <w:rPr>
          <w:i/>
        </w:rPr>
        <w:t>sl-drx-SlotOffset</w:t>
      </w:r>
      <w:proofErr w:type="spellEnd"/>
      <w:r>
        <w:rPr>
          <w:i/>
        </w:rPr>
        <w:t xml:space="preserve"> </w:t>
      </w:r>
      <w:r>
        <w:t xml:space="preserve">can be part of the DRX configuration which can be left to TX UE/ TX UE’s </w:t>
      </w:r>
      <w:proofErr w:type="spellStart"/>
      <w:r>
        <w:t>gNB</w:t>
      </w:r>
      <w:proofErr w:type="spellEnd"/>
      <w:r>
        <w:t xml:space="preserve">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 xml:space="preserve">are part of DRX configuration and are configured to RX UE by TX UE based on </w:t>
      </w:r>
      <w:proofErr w:type="spellStart"/>
      <w:r>
        <w:rPr>
          <w:b/>
        </w:rPr>
        <w:t>gNB</w:t>
      </w:r>
      <w:proofErr w:type="spellEnd"/>
      <w:r>
        <w:rPr>
          <w:b/>
        </w:rPr>
        <w:t xml:space="preserve">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77777777" w:rsidR="002B2870" w:rsidRDefault="002B2870">
            <w:pPr>
              <w:spacing w:after="0"/>
              <w:rPr>
                <w:lang w:val="en-US"/>
              </w:rPr>
            </w:pPr>
          </w:p>
        </w:tc>
        <w:tc>
          <w:tcPr>
            <w:tcW w:w="1830" w:type="dxa"/>
          </w:tcPr>
          <w:p w14:paraId="51097F77" w14:textId="77777777" w:rsidR="002B2870" w:rsidRDefault="002B2870">
            <w:pPr>
              <w:spacing w:after="0"/>
              <w:rPr>
                <w:rFonts w:eastAsiaTheme="minorEastAsia"/>
              </w:rPr>
            </w:pPr>
          </w:p>
        </w:tc>
        <w:tc>
          <w:tcPr>
            <w:tcW w:w="6770" w:type="dxa"/>
          </w:tcPr>
          <w:p w14:paraId="746BE52C" w14:textId="77777777" w:rsidR="002B2870" w:rsidRDefault="002B2870">
            <w:pPr>
              <w:spacing w:after="0"/>
              <w:rPr>
                <w:rFonts w:eastAsiaTheme="minorEastAsia"/>
                <w:lang w:val="en-US"/>
              </w:rPr>
            </w:pPr>
          </w:p>
        </w:tc>
      </w:tr>
      <w:tr w:rsidR="002B2870" w14:paraId="4ED79D03" w14:textId="77777777">
        <w:tc>
          <w:tcPr>
            <w:tcW w:w="1255" w:type="dxa"/>
          </w:tcPr>
          <w:p w14:paraId="46254133" w14:textId="77777777" w:rsidR="002B2870" w:rsidRDefault="002B2870">
            <w:pPr>
              <w:spacing w:after="0"/>
              <w:rPr>
                <w:rFonts w:eastAsia="Malgun Gothic"/>
                <w:lang w:eastAsia="ko-KR"/>
              </w:rPr>
            </w:pPr>
          </w:p>
        </w:tc>
        <w:tc>
          <w:tcPr>
            <w:tcW w:w="1830" w:type="dxa"/>
          </w:tcPr>
          <w:p w14:paraId="1E432988" w14:textId="77777777" w:rsidR="002B2870" w:rsidRDefault="002B2870">
            <w:pPr>
              <w:spacing w:after="0"/>
              <w:rPr>
                <w:rFonts w:eastAsia="Malgun Gothic"/>
                <w:lang w:eastAsia="ko-KR"/>
              </w:rPr>
            </w:pP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77777777" w:rsidR="002B2870" w:rsidRDefault="002B2870">
            <w:pPr>
              <w:spacing w:after="0"/>
            </w:pPr>
          </w:p>
        </w:tc>
        <w:tc>
          <w:tcPr>
            <w:tcW w:w="1830" w:type="dxa"/>
          </w:tcPr>
          <w:p w14:paraId="249F792F" w14:textId="77777777" w:rsidR="002B2870" w:rsidRDefault="002B2870">
            <w:pPr>
              <w:spacing w:after="0"/>
            </w:pP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af8"/>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proofErr w:type="spellStart"/>
      <w:r>
        <w:rPr>
          <w:i/>
        </w:rPr>
        <w:t>sl-drx-StartOffset</w:t>
      </w:r>
      <w:proofErr w:type="spellEnd"/>
      <w:r>
        <w:rPr>
          <w:i/>
        </w:rPr>
        <w:t xml:space="preserve"> </w:t>
      </w:r>
      <w:r>
        <w:t xml:space="preserve">and </w:t>
      </w:r>
      <w:proofErr w:type="spellStart"/>
      <w:r>
        <w:rPr>
          <w:i/>
        </w:rPr>
        <w:t>sl-drx-SlotOffset</w:t>
      </w:r>
      <w:proofErr w:type="spellEnd"/>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2B2870" w14:paraId="5139FF8A" w14:textId="77777777">
        <w:tc>
          <w:tcPr>
            <w:tcW w:w="1255" w:type="dxa"/>
          </w:tcPr>
          <w:p w14:paraId="71CE0DEA" w14:textId="77777777" w:rsidR="002B2870" w:rsidRDefault="002B2870">
            <w:pPr>
              <w:spacing w:after="0"/>
              <w:rPr>
                <w:lang w:val="en-US"/>
              </w:rPr>
            </w:pPr>
          </w:p>
        </w:tc>
        <w:tc>
          <w:tcPr>
            <w:tcW w:w="1830" w:type="dxa"/>
          </w:tcPr>
          <w:p w14:paraId="08F8D0E2" w14:textId="77777777" w:rsidR="002B2870" w:rsidRDefault="002B2870">
            <w:pPr>
              <w:spacing w:after="0"/>
              <w:rPr>
                <w:rFonts w:eastAsiaTheme="minorEastAsia"/>
              </w:rPr>
            </w:pPr>
          </w:p>
        </w:tc>
        <w:tc>
          <w:tcPr>
            <w:tcW w:w="6770" w:type="dxa"/>
          </w:tcPr>
          <w:p w14:paraId="4C721FC7" w14:textId="77777777" w:rsidR="002B2870" w:rsidRDefault="002B2870">
            <w:pPr>
              <w:spacing w:after="0"/>
              <w:rPr>
                <w:rFonts w:eastAsiaTheme="minorEastAsia"/>
                <w:lang w:val="en-US"/>
              </w:rPr>
            </w:pPr>
          </w:p>
        </w:tc>
      </w:tr>
      <w:tr w:rsidR="002B2870" w14:paraId="10AF7545" w14:textId="77777777">
        <w:tc>
          <w:tcPr>
            <w:tcW w:w="1255" w:type="dxa"/>
          </w:tcPr>
          <w:p w14:paraId="390D40B4" w14:textId="77777777" w:rsidR="002B2870" w:rsidRDefault="002B2870">
            <w:pPr>
              <w:spacing w:after="0"/>
              <w:rPr>
                <w:rFonts w:eastAsia="Malgun Gothic"/>
                <w:lang w:eastAsia="ko-KR"/>
              </w:rPr>
            </w:pPr>
          </w:p>
        </w:tc>
        <w:tc>
          <w:tcPr>
            <w:tcW w:w="1830" w:type="dxa"/>
          </w:tcPr>
          <w:p w14:paraId="4C77FEA0" w14:textId="77777777" w:rsidR="002B2870" w:rsidRDefault="002B2870">
            <w:pPr>
              <w:spacing w:after="0"/>
              <w:rPr>
                <w:rFonts w:eastAsia="Malgun Gothic"/>
                <w:lang w:eastAsia="ko-KR"/>
              </w:rPr>
            </w:pPr>
          </w:p>
        </w:tc>
        <w:tc>
          <w:tcPr>
            <w:tcW w:w="6770" w:type="dxa"/>
          </w:tcPr>
          <w:p w14:paraId="327013AC" w14:textId="77777777" w:rsidR="002B2870" w:rsidRDefault="002B2870">
            <w:pPr>
              <w:spacing w:after="0"/>
            </w:pPr>
          </w:p>
        </w:tc>
      </w:tr>
      <w:tr w:rsidR="002B2870" w14:paraId="7D896E87" w14:textId="77777777">
        <w:tc>
          <w:tcPr>
            <w:tcW w:w="1255" w:type="dxa"/>
          </w:tcPr>
          <w:p w14:paraId="36328BFE" w14:textId="77777777" w:rsidR="002B2870" w:rsidRDefault="002B2870">
            <w:pPr>
              <w:spacing w:after="0"/>
            </w:pPr>
          </w:p>
        </w:tc>
        <w:tc>
          <w:tcPr>
            <w:tcW w:w="1830" w:type="dxa"/>
          </w:tcPr>
          <w:p w14:paraId="4C316464" w14:textId="77777777" w:rsidR="002B2870" w:rsidRDefault="002B2870">
            <w:pPr>
              <w:spacing w:after="0"/>
            </w:pPr>
          </w:p>
        </w:tc>
        <w:tc>
          <w:tcPr>
            <w:tcW w:w="6770" w:type="dxa"/>
          </w:tcPr>
          <w:p w14:paraId="1DE5375B" w14:textId="77777777" w:rsidR="002B2870" w:rsidRDefault="002B2870">
            <w:pPr>
              <w:spacing w:after="0"/>
            </w:pPr>
          </w:p>
        </w:tc>
      </w:tr>
      <w:tr w:rsidR="002B2870" w14:paraId="1E49FC3D" w14:textId="77777777">
        <w:tc>
          <w:tcPr>
            <w:tcW w:w="1255" w:type="dxa"/>
          </w:tcPr>
          <w:p w14:paraId="1C623465" w14:textId="77777777" w:rsidR="002B2870" w:rsidRDefault="002B2870">
            <w:pPr>
              <w:spacing w:after="0"/>
            </w:pPr>
          </w:p>
        </w:tc>
        <w:tc>
          <w:tcPr>
            <w:tcW w:w="1830" w:type="dxa"/>
          </w:tcPr>
          <w:p w14:paraId="7E80CA33" w14:textId="77777777" w:rsidR="002B2870" w:rsidRDefault="002B2870">
            <w:pPr>
              <w:spacing w:after="0"/>
            </w:pPr>
          </w:p>
        </w:tc>
        <w:tc>
          <w:tcPr>
            <w:tcW w:w="6770" w:type="dxa"/>
          </w:tcPr>
          <w:p w14:paraId="2DD9F99E" w14:textId="77777777" w:rsidR="002B2870" w:rsidRDefault="002B2870">
            <w:pPr>
              <w:spacing w:after="0"/>
            </w:pPr>
          </w:p>
        </w:tc>
      </w:tr>
      <w:tr w:rsidR="002B2870" w14:paraId="7D57C77F" w14:textId="77777777">
        <w:tc>
          <w:tcPr>
            <w:tcW w:w="1255" w:type="dxa"/>
          </w:tcPr>
          <w:p w14:paraId="175E81D6" w14:textId="77777777" w:rsidR="002B2870" w:rsidRDefault="002B2870">
            <w:pPr>
              <w:spacing w:after="0"/>
            </w:pPr>
          </w:p>
        </w:tc>
        <w:tc>
          <w:tcPr>
            <w:tcW w:w="1830" w:type="dxa"/>
          </w:tcPr>
          <w:p w14:paraId="1FA7A1C5" w14:textId="77777777" w:rsidR="002B2870" w:rsidRDefault="002B2870">
            <w:pPr>
              <w:spacing w:after="0"/>
            </w:pPr>
          </w:p>
        </w:tc>
        <w:tc>
          <w:tcPr>
            <w:tcW w:w="6770" w:type="dxa"/>
          </w:tcPr>
          <w:p w14:paraId="7CF5D0CA" w14:textId="77777777" w:rsidR="002B2870" w:rsidRDefault="002B2870">
            <w:pPr>
              <w:spacing w:after="0"/>
            </w:pPr>
          </w:p>
        </w:tc>
      </w:tr>
      <w:tr w:rsidR="002B2870" w14:paraId="6D2D98E1" w14:textId="77777777">
        <w:tc>
          <w:tcPr>
            <w:tcW w:w="1255" w:type="dxa"/>
          </w:tcPr>
          <w:p w14:paraId="2B8D458E" w14:textId="77777777" w:rsidR="002B2870" w:rsidRDefault="002B2870">
            <w:pPr>
              <w:spacing w:after="0"/>
            </w:pPr>
          </w:p>
        </w:tc>
        <w:tc>
          <w:tcPr>
            <w:tcW w:w="1830" w:type="dxa"/>
          </w:tcPr>
          <w:p w14:paraId="65B21A25" w14:textId="77777777" w:rsidR="002B2870" w:rsidRDefault="002B2870">
            <w:pPr>
              <w:spacing w:after="0"/>
            </w:pPr>
          </w:p>
        </w:tc>
        <w:tc>
          <w:tcPr>
            <w:tcW w:w="6770" w:type="dxa"/>
          </w:tcPr>
          <w:p w14:paraId="7CA1FB2B" w14:textId="77777777" w:rsidR="002B2870" w:rsidRDefault="002B2870">
            <w:pPr>
              <w:spacing w:after="0"/>
            </w:pPr>
          </w:p>
        </w:tc>
      </w:tr>
    </w:tbl>
    <w:p w14:paraId="094EDE1C" w14:textId="77777777" w:rsidR="002B2870" w:rsidRDefault="007B1203">
      <w:pPr>
        <w:pStyle w:val="3"/>
        <w:spacing w:beforeLines="50"/>
      </w:pPr>
      <w:r>
        <w:rPr>
          <w:lang w:val="en-US"/>
        </w:rPr>
        <w:t xml:space="preserve">Offset for </w:t>
      </w:r>
      <w:r>
        <w:rPr>
          <w:rFonts w:hint="eastAsia"/>
          <w:lang w:val="en-US"/>
        </w:rPr>
        <w:t>G</w:t>
      </w:r>
      <w:proofErr w:type="spellStart"/>
      <w:r>
        <w:t>roucast</w:t>
      </w:r>
      <w:proofErr w:type="spellEnd"/>
      <w:r>
        <w:t xml:space="preserve"> and </w:t>
      </w:r>
      <w:r>
        <w:rPr>
          <w:rFonts w:hint="eastAsia"/>
          <w:lang w:val="en-US"/>
        </w:rPr>
        <w:t>B</w:t>
      </w:r>
      <w:proofErr w:type="spellStart"/>
      <w:r>
        <w:t>roadcast</w:t>
      </w:r>
      <w:proofErr w:type="spellEnd"/>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17" w:name="OLE_LINK2"/>
      <w:proofErr w:type="spellStart"/>
      <w:r>
        <w:t>sl-drx-startoffset</w:t>
      </w:r>
      <w:bookmarkEnd w:id="17"/>
      <w:proofErr w:type="spellEnd"/>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af2"/>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宋体" w:cs="Arial"/>
                <w:kern w:val="2"/>
                <w:sz w:val="18"/>
                <w:szCs w:val="18"/>
                <w:lang w:val="en-US"/>
              </w:rPr>
            </w:pPr>
            <w:r>
              <w:rPr>
                <w:rFonts w:eastAsia="宋体" w:cs="Arial"/>
                <w:kern w:val="2"/>
                <w:sz w:val="18"/>
                <w:szCs w:val="18"/>
                <w:lang w:val="en-US"/>
              </w:rPr>
              <w:t xml:space="preserve">Proposal 4: the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can be determined with the following equation:</w:t>
            </w:r>
          </w:p>
          <w:p w14:paraId="2CDD4D15" w14:textId="77777777" w:rsidR="002B2870" w:rsidRDefault="007B1203">
            <w:pPr>
              <w:jc w:val="center"/>
              <w:rPr>
                <w:rFonts w:eastAsia="宋体" w:cs="Arial"/>
                <w:kern w:val="2"/>
                <w:sz w:val="18"/>
                <w:szCs w:val="18"/>
                <w:lang w:val="en-US"/>
              </w:rPr>
            </w:pPr>
            <w:r>
              <w:rPr>
                <w:rFonts w:eastAsia="宋体" w:cs="Arial"/>
                <w:kern w:val="2"/>
                <w:sz w:val="18"/>
                <w:szCs w:val="18"/>
                <w:lang w:val="en-US"/>
              </w:rPr>
              <w:t>n=DST L2 ID MODE N</w:t>
            </w:r>
          </w:p>
          <w:p w14:paraId="40E2F492"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and n is an index in the N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w:t>
            </w:r>
            <w:r>
              <w:rPr>
                <w:rFonts w:ascii="Times New Roman" w:eastAsia="宋体"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a6"/>
              <w:spacing w:before="100" w:beforeAutospacing="1"/>
              <w:jc w:val="center"/>
              <w:rPr>
                <w:rFonts w:eastAsiaTheme="minorEastAsia"/>
                <w:sz w:val="18"/>
                <w:szCs w:val="18"/>
                <w:lang w:eastAsia="ko-KR"/>
              </w:rPr>
            </w:pPr>
            <w:proofErr w:type="spellStart"/>
            <w:r>
              <w:rPr>
                <w:rFonts w:eastAsia="Malgun Gothic"/>
                <w:i/>
                <w:sz w:val="18"/>
                <w:szCs w:val="18"/>
              </w:rPr>
              <w:t>sl-drx-startOffset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a6"/>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a6"/>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a6"/>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 xml:space="preserve">Proposal 3: For GC/BC, RAN2 specify the equation to derive </w:t>
            </w:r>
            <w:proofErr w:type="spellStart"/>
            <w:r>
              <w:rPr>
                <w:rFonts w:eastAsiaTheme="minorEastAsia" w:cs="Arial"/>
                <w:bCs/>
                <w:color w:val="000000" w:themeColor="text1"/>
                <w:sz w:val="18"/>
                <w:szCs w:val="18"/>
              </w:rPr>
              <w:t>sl-drx-startoffset</w:t>
            </w:r>
            <w:proofErr w:type="spellEnd"/>
            <w:r>
              <w:rPr>
                <w:rFonts w:eastAsiaTheme="minorEastAsia" w:cs="Arial"/>
                <w:bCs/>
                <w:color w:val="000000" w:themeColor="text1"/>
                <w:sz w:val="18"/>
                <w:szCs w:val="18"/>
              </w:rPr>
              <w:t xml:space="preserve">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a8"/>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w:t>
      </w:r>
      <w:proofErr w:type="spellStart"/>
      <w:r>
        <w:t>sl-drx-startoffset</w:t>
      </w:r>
      <w:proofErr w:type="spellEnd"/>
      <w:r>
        <w:t xml:space="preserve">, instead of other forms of configuration, e.g. </w:t>
      </w:r>
    </w:p>
    <w:p w14:paraId="2AFD41C7" w14:textId="77777777" w:rsidR="002B2870" w:rsidRDefault="007B1203">
      <w:pPr>
        <w:pStyle w:val="af8"/>
        <w:numPr>
          <w:ilvl w:val="0"/>
          <w:numId w:val="11"/>
        </w:numPr>
        <w:spacing w:beforeLines="50" w:before="120"/>
        <w:ind w:firstLineChars="0"/>
        <w:rPr>
          <w:rFonts w:cs="Arial"/>
          <w:sz w:val="18"/>
          <w:szCs w:val="18"/>
        </w:rPr>
      </w:pPr>
      <w:r>
        <w:rPr>
          <w:rFonts w:eastAsia="宋体" w:cs="Arial"/>
          <w:sz w:val="18"/>
          <w:szCs w:val="18"/>
          <w:lang w:val="en-US"/>
        </w:rPr>
        <w:t xml:space="preserve">Based on a mapping table between destination L2 ID(s) and </w:t>
      </w:r>
      <w:proofErr w:type="spellStart"/>
      <w:r>
        <w:rPr>
          <w:rFonts w:eastAsia="宋体" w:cs="Arial"/>
          <w:sz w:val="18"/>
          <w:szCs w:val="18"/>
          <w:lang w:val="en-US"/>
        </w:rPr>
        <w:t>sl-drx-startoffset</w:t>
      </w:r>
      <w:proofErr w:type="spellEnd"/>
      <w:r>
        <w:rPr>
          <w:rFonts w:eastAsia="宋体" w:cs="Arial"/>
          <w:sz w:val="18"/>
          <w:szCs w:val="18"/>
          <w:lang w:val="en-US"/>
        </w:rPr>
        <w:t xml:space="preserve"> value(s) (R2-2107155)</w:t>
      </w:r>
    </w:p>
    <w:p w14:paraId="50D126D0" w14:textId="77777777" w:rsidR="002B2870" w:rsidRDefault="007B1203">
      <w:pPr>
        <w:pStyle w:val="af8"/>
        <w:numPr>
          <w:ilvl w:val="0"/>
          <w:numId w:val="11"/>
        </w:numPr>
        <w:spacing w:beforeLines="50" w:before="120"/>
        <w:ind w:firstLineChars="0"/>
        <w:rPr>
          <w:rFonts w:cs="Arial"/>
          <w:sz w:val="18"/>
          <w:szCs w:val="18"/>
        </w:rPr>
      </w:pPr>
      <w:r>
        <w:rPr>
          <w:rFonts w:cs="Arial"/>
          <w:sz w:val="18"/>
          <w:szCs w:val="18"/>
        </w:rPr>
        <w:lastRenderedPageBreak/>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proofErr w:type="spellStart"/>
      <w:r>
        <w:rPr>
          <w:i/>
        </w:rPr>
        <w:t>sl-drx-startoffset</w:t>
      </w:r>
      <w:proofErr w:type="spellEnd"/>
      <w:r>
        <w:t>.</w:t>
      </w:r>
    </w:p>
    <w:p w14:paraId="3D89A0A5" w14:textId="77777777" w:rsidR="002B2870" w:rsidRDefault="007B1203">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proofErr w:type="spellStart"/>
      <w:r>
        <w:rPr>
          <w:b/>
          <w:i/>
        </w:rPr>
        <w:t>sl-drx-startoffset</w:t>
      </w:r>
      <w:proofErr w:type="spellEnd"/>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77777777" w:rsidR="002B2870" w:rsidRDefault="002B2870">
            <w:pPr>
              <w:spacing w:after="0"/>
              <w:rPr>
                <w:lang w:val="en-US"/>
              </w:rPr>
            </w:pPr>
          </w:p>
        </w:tc>
        <w:tc>
          <w:tcPr>
            <w:tcW w:w="1830" w:type="dxa"/>
          </w:tcPr>
          <w:p w14:paraId="66A02F59" w14:textId="77777777" w:rsidR="002B2870" w:rsidRDefault="002B2870">
            <w:pPr>
              <w:spacing w:after="0"/>
              <w:rPr>
                <w:rFonts w:eastAsiaTheme="minorEastAsia"/>
              </w:rPr>
            </w:pP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77777777" w:rsidR="002B2870" w:rsidRDefault="002B2870">
            <w:pPr>
              <w:spacing w:after="0"/>
              <w:rPr>
                <w:rFonts w:eastAsia="Malgun Gothic"/>
                <w:lang w:eastAsia="ko-KR"/>
              </w:rPr>
            </w:pPr>
          </w:p>
        </w:tc>
        <w:tc>
          <w:tcPr>
            <w:tcW w:w="1830" w:type="dxa"/>
          </w:tcPr>
          <w:p w14:paraId="3526932F" w14:textId="77777777" w:rsidR="002B2870" w:rsidRDefault="002B2870">
            <w:pPr>
              <w:spacing w:after="0"/>
              <w:rPr>
                <w:rFonts w:eastAsia="Malgun Gothic"/>
                <w:lang w:eastAsia="ko-KR"/>
              </w:rPr>
            </w:pPr>
          </w:p>
        </w:tc>
        <w:tc>
          <w:tcPr>
            <w:tcW w:w="6770" w:type="dxa"/>
          </w:tcPr>
          <w:p w14:paraId="23E947CB" w14:textId="77777777" w:rsidR="002B2870" w:rsidRDefault="002B2870">
            <w:pPr>
              <w:spacing w:after="0"/>
            </w:pPr>
          </w:p>
        </w:tc>
      </w:tr>
      <w:tr w:rsidR="002B2870" w14:paraId="652AB4C8" w14:textId="77777777">
        <w:tc>
          <w:tcPr>
            <w:tcW w:w="1255" w:type="dxa"/>
          </w:tcPr>
          <w:p w14:paraId="4982299D" w14:textId="77777777" w:rsidR="002B2870" w:rsidRDefault="002B2870">
            <w:pPr>
              <w:spacing w:after="0"/>
            </w:pPr>
          </w:p>
        </w:tc>
        <w:tc>
          <w:tcPr>
            <w:tcW w:w="1830" w:type="dxa"/>
          </w:tcPr>
          <w:p w14:paraId="21834C05" w14:textId="77777777" w:rsidR="002B2870" w:rsidRDefault="002B2870">
            <w:pPr>
              <w:spacing w:after="0"/>
            </w:pPr>
          </w:p>
        </w:tc>
        <w:tc>
          <w:tcPr>
            <w:tcW w:w="6770" w:type="dxa"/>
          </w:tcPr>
          <w:p w14:paraId="45082971" w14:textId="77777777" w:rsidR="002B2870" w:rsidRDefault="002B2870">
            <w:pPr>
              <w:spacing w:after="0"/>
            </w:pP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w:t>
      </w:r>
      <w:proofErr w:type="gramStart"/>
      <w:r>
        <w:t>equation</w:t>
      </w:r>
      <w:proofErr w:type="gramEnd"/>
      <w:r>
        <w:t xml:space="preserve"> can be agreed. </w:t>
      </w:r>
    </w:p>
    <w:p w14:paraId="7D841FE2" w14:textId="0420C9CE" w:rsidR="002B2870" w:rsidRDefault="007B1203">
      <w:pPr>
        <w:spacing w:beforeLines="50" w:before="120"/>
        <w:rPr>
          <w:b/>
        </w:rPr>
      </w:pPr>
      <w:r>
        <w:rPr>
          <w:b/>
        </w:rPr>
        <w:t xml:space="preserve">Q2.2-4b: If option-1 is selected in Q2.2-4a, </w:t>
      </w:r>
      <w:proofErr w:type="spellStart"/>
      <w:r>
        <w:rPr>
          <w:b/>
        </w:rPr>
        <w:t>wh</w:t>
      </w:r>
      <w:proofErr w:type="spellEnd"/>
      <w:r>
        <w:rPr>
          <w:rFonts w:eastAsia="宋体" w:hint="eastAsia"/>
          <w:b/>
          <w:lang w:val="en-US"/>
        </w:rPr>
        <w:t>ich</w:t>
      </w:r>
      <w:r>
        <w:rPr>
          <w:b/>
        </w:rPr>
        <w:t xml:space="preserve"> should be the equation used to determine the </w:t>
      </w:r>
      <w:proofErr w:type="spellStart"/>
      <w:r>
        <w:rPr>
          <w:b/>
          <w:i/>
        </w:rPr>
        <w:t>sl-drx-startoffset</w:t>
      </w:r>
      <w:proofErr w:type="spellEnd"/>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af8"/>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w:t>
      </w:r>
      <w:proofErr w:type="spellStart"/>
      <w:r>
        <w:rPr>
          <w:sz w:val="18"/>
          <w:szCs w:val="18"/>
        </w:rPr>
        <w:t>sl-drx-startoffset</w:t>
      </w:r>
      <w:proofErr w:type="spellEnd"/>
      <w:r>
        <w:rPr>
          <w:sz w:val="18"/>
          <w:szCs w:val="18"/>
        </w:rPr>
        <w:t xml:space="preserve"> values, and n is an index in the N </w:t>
      </w:r>
      <w:proofErr w:type="spellStart"/>
      <w:r>
        <w:rPr>
          <w:i/>
          <w:sz w:val="18"/>
          <w:szCs w:val="18"/>
        </w:rPr>
        <w:t>sl-drx-startoffset</w:t>
      </w:r>
      <w:proofErr w:type="spellEnd"/>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af8"/>
        <w:numPr>
          <w:ilvl w:val="0"/>
          <w:numId w:val="11"/>
        </w:numPr>
        <w:spacing w:beforeLines="50" w:before="120"/>
        <w:ind w:firstLineChars="0"/>
        <w:rPr>
          <w:sz w:val="18"/>
          <w:szCs w:val="18"/>
        </w:rPr>
      </w:pPr>
      <w:proofErr w:type="spellStart"/>
      <w:r>
        <w:rPr>
          <w:i/>
          <w:sz w:val="18"/>
          <w:szCs w:val="18"/>
        </w:rPr>
        <w:t>sl-drx-startoffset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af8"/>
        <w:numPr>
          <w:ilvl w:val="0"/>
          <w:numId w:val="11"/>
        </w:numPr>
        <w:spacing w:beforeLines="50" w:before="120"/>
        <w:ind w:firstLineChars="0"/>
        <w:rPr>
          <w:sz w:val="18"/>
          <w:szCs w:val="18"/>
        </w:rPr>
      </w:pPr>
      <w:proofErr w:type="spellStart"/>
      <w:r>
        <w:rPr>
          <w:sz w:val="18"/>
          <w:szCs w:val="18"/>
        </w:rPr>
        <w:t>s</w:t>
      </w:r>
      <w:r>
        <w:rPr>
          <w:i/>
          <w:sz w:val="18"/>
          <w:szCs w:val="18"/>
        </w:rPr>
        <w:t>l-drx-startOffset</w:t>
      </w:r>
      <w:proofErr w:type="spellEnd"/>
      <w:r>
        <w:rPr>
          <w:sz w:val="18"/>
          <w:szCs w:val="18"/>
        </w:rPr>
        <w:t xml:space="preserve"> = L {S modulo floor (N / L)}</w:t>
      </w:r>
    </w:p>
    <w:p w14:paraId="67D057B0" w14:textId="77777777" w:rsidR="002B2870" w:rsidRDefault="007B1203">
      <w:pPr>
        <w:pStyle w:val="af8"/>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af8"/>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af8"/>
        <w:numPr>
          <w:ilvl w:val="0"/>
          <w:numId w:val="13"/>
        </w:numPr>
        <w:spacing w:beforeLines="50" w:before="120"/>
        <w:ind w:firstLineChars="0"/>
        <w:rPr>
          <w:sz w:val="18"/>
          <w:szCs w:val="18"/>
        </w:rPr>
      </w:pPr>
      <w:r>
        <w:rPr>
          <w:sz w:val="18"/>
          <w:szCs w:val="18"/>
        </w:rPr>
        <w:t>N: Length of SL DRX cycle</w:t>
      </w:r>
    </w:p>
    <w:p w14:paraId="1D35F7C2" w14:textId="77777777" w:rsidR="002B2870" w:rsidRDefault="007B1203">
      <w:pPr>
        <w:spacing w:beforeLines="50" w:before="120"/>
        <w:rPr>
          <w:rFonts w:eastAsiaTheme="minorEastAsia"/>
        </w:rPr>
      </w:pPr>
      <w:r>
        <w:rPr>
          <w:rFonts w:eastAsiaTheme="minorEastAsia"/>
        </w:rPr>
        <w:t>Option-4: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77777777" w:rsidR="002B2870" w:rsidRDefault="002B2870">
            <w:pPr>
              <w:spacing w:after="0"/>
              <w:rPr>
                <w:lang w:val="en-US"/>
              </w:rPr>
            </w:pPr>
          </w:p>
        </w:tc>
        <w:tc>
          <w:tcPr>
            <w:tcW w:w="1830" w:type="dxa"/>
          </w:tcPr>
          <w:p w14:paraId="5674119B" w14:textId="77777777" w:rsidR="002B2870" w:rsidRDefault="002B2870">
            <w:pPr>
              <w:spacing w:after="0"/>
              <w:rPr>
                <w:rFonts w:eastAsiaTheme="minorEastAsia"/>
              </w:rPr>
            </w:pP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77777777" w:rsidR="002B2870" w:rsidRDefault="002B2870">
            <w:pPr>
              <w:spacing w:after="0"/>
              <w:rPr>
                <w:rFonts w:eastAsia="Malgun Gothic"/>
                <w:lang w:eastAsia="ko-KR"/>
              </w:rPr>
            </w:pPr>
          </w:p>
        </w:tc>
        <w:tc>
          <w:tcPr>
            <w:tcW w:w="1830" w:type="dxa"/>
          </w:tcPr>
          <w:p w14:paraId="59F5D9D2" w14:textId="77777777" w:rsidR="002B2870" w:rsidRDefault="002B2870">
            <w:pPr>
              <w:spacing w:after="0"/>
              <w:rPr>
                <w:rFonts w:eastAsia="Malgun Gothic"/>
                <w:lang w:eastAsia="ko-KR"/>
              </w:rPr>
            </w:pPr>
          </w:p>
        </w:tc>
        <w:tc>
          <w:tcPr>
            <w:tcW w:w="6770" w:type="dxa"/>
          </w:tcPr>
          <w:p w14:paraId="47B231EB" w14:textId="77777777" w:rsidR="002B2870" w:rsidRDefault="002B2870">
            <w:pPr>
              <w:spacing w:after="0"/>
            </w:pP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proofErr w:type="spellStart"/>
      <w:r>
        <w:rPr>
          <w:i/>
        </w:rPr>
        <w:t>sl-drx-SlotOffset</w:t>
      </w:r>
      <w:proofErr w:type="spellEnd"/>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af2"/>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lastRenderedPageBreak/>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r>
            <w:proofErr w:type="spellStart"/>
            <w:r>
              <w:rPr>
                <w:rFonts w:eastAsia="宋体" w:cs="Arial"/>
                <w:kern w:val="2"/>
                <w:sz w:val="18"/>
                <w:szCs w:val="18"/>
                <w:lang w:val="en-US"/>
              </w:rPr>
              <w:t>drx-SlotOffset</w:t>
            </w:r>
            <w:proofErr w:type="spellEnd"/>
            <w:r>
              <w:rPr>
                <w:rFonts w:eastAsia="宋体" w:cs="Arial"/>
                <w:kern w:val="2"/>
                <w:sz w:val="18"/>
                <w:szCs w:val="18"/>
                <w:lang w:val="en-US"/>
              </w:rPr>
              <w:t xml:space="preserve"> is suggested to be set based on DST L2 ID for SL groupcast/broadcast.</w:t>
            </w:r>
          </w:p>
        </w:tc>
      </w:tr>
    </w:tbl>
    <w:p w14:paraId="711A92CC" w14:textId="77777777" w:rsidR="002B2870" w:rsidRDefault="007B1203">
      <w:pPr>
        <w:rPr>
          <w:rFonts w:eastAsia="宋体" w:cs="Arial"/>
          <w:kern w:val="2"/>
          <w:lang w:val="en-US"/>
        </w:rPr>
      </w:pPr>
      <w:r>
        <w:t xml:space="preserve">In rapporteur’s understanding the distributed DRX for GC/BC based on </w:t>
      </w:r>
      <w:proofErr w:type="spellStart"/>
      <w:r w:rsidRPr="00AE27C1">
        <w:rPr>
          <w:i/>
        </w:rPr>
        <w:t>sl-drx-StartOffset</w:t>
      </w:r>
      <w:proofErr w:type="spellEnd"/>
      <w:r>
        <w:t xml:space="preserve"> which is the granularity of subframe level may already be enough, and the </w:t>
      </w:r>
      <w:proofErr w:type="spellStart"/>
      <w:r w:rsidRPr="00AE27C1">
        <w:rPr>
          <w:i/>
        </w:rPr>
        <w:t>sl</w:t>
      </w:r>
      <w:proofErr w:type="spellEnd"/>
      <w:r w:rsidRPr="00AE27C1">
        <w:rPr>
          <w:i/>
        </w:rPr>
        <w:t>-</w:t>
      </w:r>
      <w:proofErr w:type="spellStart"/>
      <w:r w:rsidRPr="00AE27C1">
        <w:rPr>
          <w:rFonts w:eastAsia="宋体" w:cs="Arial"/>
          <w:i/>
          <w:kern w:val="2"/>
          <w:lang w:val="en-US"/>
        </w:rPr>
        <w:t>drx-SlotOffset</w:t>
      </w:r>
      <w:proofErr w:type="spellEnd"/>
      <w:r>
        <w:rPr>
          <w:rFonts w:eastAsia="宋体" w:cs="Arial"/>
          <w:kern w:val="2"/>
          <w:lang w:val="en-US"/>
        </w:rPr>
        <w:t xml:space="preserve"> can be explicitly configured e.g. per QoS profile, just like other parameters. To make a progress, rapporteur would like to quickly check whether </w:t>
      </w:r>
      <w:proofErr w:type="spellStart"/>
      <w:r>
        <w:t>sl</w:t>
      </w:r>
      <w:proofErr w:type="spellEnd"/>
      <w:r>
        <w:t>-</w:t>
      </w:r>
      <w:proofErr w:type="spellStart"/>
      <w:r>
        <w:rPr>
          <w:rFonts w:eastAsia="宋体" w:cs="Arial"/>
          <w:kern w:val="2"/>
          <w:lang w:val="en-US"/>
        </w:rPr>
        <w:t>drx-SlotOffset</w:t>
      </w:r>
      <w:proofErr w:type="spellEnd"/>
      <w:r>
        <w:rPr>
          <w:rFonts w:eastAsia="宋体" w:cs="Arial"/>
          <w:kern w:val="2"/>
          <w:lang w:val="en-US"/>
        </w:rPr>
        <w:t xml:space="preserve"> should also be based on DST L2 ID.</w:t>
      </w:r>
    </w:p>
    <w:p w14:paraId="237E99FE" w14:textId="6525F72C" w:rsidR="002B2870" w:rsidRDefault="007B1203">
      <w:pPr>
        <w:spacing w:beforeLines="50" w:before="120"/>
        <w:rPr>
          <w:rFonts w:eastAsia="宋体" w:cs="Arial"/>
          <w:b/>
          <w:kern w:val="2"/>
          <w:lang w:val="en-US"/>
        </w:rPr>
      </w:pPr>
      <w:r>
        <w:rPr>
          <w:b/>
        </w:rPr>
        <w:t xml:space="preserve">Q2.2-4c: For </w:t>
      </w:r>
      <w:proofErr w:type="spellStart"/>
      <w:r>
        <w:rPr>
          <w:b/>
        </w:rPr>
        <w:t>groucast</w:t>
      </w:r>
      <w:proofErr w:type="spellEnd"/>
      <w:r>
        <w:rPr>
          <w:b/>
        </w:rPr>
        <w:t xml:space="preserve"> and broadcast, </w:t>
      </w:r>
      <w:r>
        <w:rPr>
          <w:rFonts w:eastAsia="宋体"/>
          <w:b/>
          <w:lang w:val="en-US"/>
        </w:rPr>
        <w:t xml:space="preserve">do you agree </w:t>
      </w:r>
      <w:proofErr w:type="spellStart"/>
      <w:r w:rsidRPr="00AE27C1">
        <w:rPr>
          <w:b/>
          <w:i/>
          <w:iCs/>
        </w:rPr>
        <w:t>sl</w:t>
      </w:r>
      <w:proofErr w:type="spellEnd"/>
      <w:r w:rsidRPr="00AE27C1">
        <w:rPr>
          <w:b/>
          <w:i/>
          <w:iCs/>
        </w:rPr>
        <w:t>-</w:t>
      </w:r>
      <w:proofErr w:type="spellStart"/>
      <w:r w:rsidRPr="00AE27C1">
        <w:rPr>
          <w:b/>
          <w:i/>
          <w:iCs/>
        </w:rPr>
        <w:t>drx</w:t>
      </w:r>
      <w:proofErr w:type="spellEnd"/>
      <w:r w:rsidRPr="00AE27C1">
        <w:rPr>
          <w:b/>
          <w:i/>
          <w:iCs/>
        </w:rPr>
        <w:t>-S</w:t>
      </w:r>
      <w:r w:rsidRPr="00AE27C1">
        <w:rPr>
          <w:rFonts w:eastAsia="宋体"/>
          <w:b/>
          <w:i/>
          <w:iCs/>
          <w:lang w:val="en-US"/>
        </w:rPr>
        <w:t>lot</w:t>
      </w:r>
      <w:r w:rsidRPr="00AE27C1">
        <w:rPr>
          <w:b/>
          <w:i/>
          <w:iCs/>
        </w:rPr>
        <w:t>Offset</w:t>
      </w:r>
      <w:r w:rsidRPr="00AE27C1">
        <w:rPr>
          <w:rFonts w:eastAsia="宋体"/>
          <w:b/>
          <w:lang w:val="en-US"/>
        </w:rPr>
        <w:t xml:space="preserve"> </w:t>
      </w:r>
      <w:r>
        <w:rPr>
          <w:rFonts w:eastAsia="宋体" w:hint="eastAsia"/>
          <w:b/>
          <w:lang w:val="en-US"/>
        </w:rPr>
        <w:t xml:space="preserve">is </w:t>
      </w:r>
      <w:r w:rsidRPr="00AE27C1">
        <w:rPr>
          <w:rFonts w:eastAsia="宋体"/>
          <w:b/>
          <w:lang w:val="en-US"/>
        </w:rPr>
        <w:t>also set based on DST L2 ID (</w:t>
      </w:r>
      <w:r w:rsidR="00374135">
        <w:rPr>
          <w:rFonts w:eastAsia="宋体"/>
          <w:b/>
          <w:lang w:val="en-US"/>
        </w:rPr>
        <w:t>i.e.</w:t>
      </w:r>
      <w:r w:rsidRPr="00AE27C1">
        <w:rPr>
          <w:rFonts w:eastAsia="宋体"/>
          <w:b/>
          <w:lang w:val="en-US"/>
        </w:rPr>
        <w:t xml:space="preserve">, similar to </w:t>
      </w:r>
      <w:proofErr w:type="spellStart"/>
      <w:r w:rsidRPr="00AE27C1">
        <w:rPr>
          <w:b/>
          <w:i/>
          <w:iCs/>
        </w:rPr>
        <w:t>sl-drx</w:t>
      </w:r>
      <w:proofErr w:type="spellEnd"/>
      <w:r w:rsidRPr="00AE27C1">
        <w:rPr>
          <w:b/>
          <w:i/>
          <w:iCs/>
        </w:rPr>
        <w:t>-</w:t>
      </w:r>
      <w:r w:rsidRPr="00AE27C1">
        <w:rPr>
          <w:rFonts w:eastAsia="宋体"/>
          <w:b/>
          <w:i/>
          <w:iCs/>
          <w:lang w:val="en-US"/>
        </w:rPr>
        <w:t>S</w:t>
      </w:r>
      <w:r w:rsidRPr="00AE27C1">
        <w:rPr>
          <w:b/>
          <w:i/>
          <w:iCs/>
        </w:rPr>
        <w:t>tart</w:t>
      </w:r>
      <w:r w:rsidRPr="00AE27C1">
        <w:rPr>
          <w:rFonts w:eastAsia="宋体"/>
          <w:b/>
          <w:i/>
          <w:iCs/>
          <w:lang w:val="en-US"/>
        </w:rPr>
        <w:t>O</w:t>
      </w:r>
      <w:proofErr w:type="spellStart"/>
      <w:r w:rsidRPr="00AE27C1">
        <w:rPr>
          <w:b/>
          <w:i/>
          <w:iCs/>
        </w:rPr>
        <w:t>ffset</w:t>
      </w:r>
      <w:proofErr w:type="spellEnd"/>
      <w:r w:rsidRPr="00AE27C1">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宋体"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77777777" w:rsidR="002B2870" w:rsidRDefault="002B2870">
            <w:pPr>
              <w:spacing w:after="0"/>
              <w:rPr>
                <w:lang w:val="en-US"/>
              </w:rPr>
            </w:pPr>
          </w:p>
        </w:tc>
        <w:tc>
          <w:tcPr>
            <w:tcW w:w="1830" w:type="dxa"/>
          </w:tcPr>
          <w:p w14:paraId="0353B5BB" w14:textId="77777777" w:rsidR="002B2870" w:rsidRDefault="002B2870">
            <w:pPr>
              <w:spacing w:after="0"/>
              <w:rPr>
                <w:rFonts w:eastAsiaTheme="minorEastAsia"/>
              </w:rPr>
            </w:pP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77777777" w:rsidR="002B2870" w:rsidRDefault="002B2870">
            <w:pPr>
              <w:spacing w:after="0"/>
              <w:rPr>
                <w:rFonts w:eastAsia="Malgun Gothic"/>
                <w:lang w:eastAsia="ko-KR"/>
              </w:rPr>
            </w:pPr>
          </w:p>
        </w:tc>
        <w:tc>
          <w:tcPr>
            <w:tcW w:w="1830" w:type="dxa"/>
          </w:tcPr>
          <w:p w14:paraId="64F18E2D" w14:textId="77777777" w:rsidR="002B2870" w:rsidRDefault="002B2870">
            <w:pPr>
              <w:spacing w:after="0"/>
              <w:rPr>
                <w:rFonts w:eastAsia="Malgun Gothic"/>
                <w:lang w:eastAsia="ko-KR"/>
              </w:rPr>
            </w:pP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77777777" w:rsidR="002B2870" w:rsidRDefault="002B2870">
            <w:pPr>
              <w:spacing w:after="0"/>
            </w:pPr>
          </w:p>
        </w:tc>
        <w:tc>
          <w:tcPr>
            <w:tcW w:w="1830" w:type="dxa"/>
          </w:tcPr>
          <w:p w14:paraId="00402DF9" w14:textId="77777777" w:rsidR="002B2870" w:rsidRDefault="002B2870">
            <w:pPr>
              <w:spacing w:after="0"/>
            </w:pP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12"/>
      <w:bookmarkEnd w:id="13"/>
      <w:bookmarkEnd w:id="14"/>
    </w:p>
    <w:p w14:paraId="416A17FF" w14:textId="77777777" w:rsidR="002B2870" w:rsidRDefault="007B1203">
      <w:pPr>
        <w:pStyle w:val="Observation"/>
      </w:pPr>
      <w:bookmarkStart w:id="18" w:name="_Toc347824244"/>
      <w:bookmarkStart w:id="19" w:name="_Toc347823812"/>
      <w:bookmarkStart w:id="20" w:name="_Toc347823993"/>
      <w:r>
        <w:t>xxx.</w:t>
      </w:r>
      <w:bookmarkEnd w:id="18"/>
      <w:bookmarkEnd w:id="19"/>
      <w:bookmarkEnd w:id="20"/>
    </w:p>
    <w:p w14:paraId="1E275FA4" w14:textId="77777777" w:rsidR="002B2870" w:rsidRDefault="002B2870"/>
    <w:p w14:paraId="678CCD6C" w14:textId="77777777" w:rsidR="002B2870" w:rsidRDefault="007B1203">
      <w:pPr>
        <w:pStyle w:val="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1"/>
      </w:pPr>
      <w:bookmarkStart w:id="21" w:name="_In-sequence_SDU_delivery"/>
      <w:bookmarkEnd w:id="21"/>
      <w:r>
        <w:t>References</w:t>
      </w:r>
    </w:p>
    <w:p w14:paraId="44E4C84C" w14:textId="77777777" w:rsidR="002B2870" w:rsidRDefault="007B1203">
      <w:pPr>
        <w:pStyle w:val="Reference"/>
      </w:pPr>
      <w:bookmarkStart w:id="22" w:name="_Ref83219336"/>
      <w:bookmarkStart w:id="23" w:name="_Ref189809556"/>
      <w:bookmarkStart w:id="24" w:name="_Ref174151459"/>
      <w:r>
        <w:t>38.331 V16.5.0 (2021-06).</w:t>
      </w:r>
      <w:bookmarkEnd w:id="22"/>
    </w:p>
    <w:p w14:paraId="17E4E381" w14:textId="77777777" w:rsidR="002B2870" w:rsidRDefault="007B1203">
      <w:pPr>
        <w:pStyle w:val="Reference"/>
      </w:pPr>
      <w:bookmarkStart w:id="25" w:name="_Ref83325085"/>
      <w:r>
        <w:t>RAN2 #112e chairman notes.</w:t>
      </w:r>
      <w:bookmarkEnd w:id="25"/>
    </w:p>
    <w:p w14:paraId="42F881D0" w14:textId="657FDAF1" w:rsidR="002B2870" w:rsidRDefault="007B1203">
      <w:pPr>
        <w:pStyle w:val="Reference"/>
      </w:pPr>
      <w:r>
        <w:t xml:space="preserve">R2-2107242, Further discussion on </w:t>
      </w:r>
      <w:proofErr w:type="spellStart"/>
      <w:r>
        <w:t>Sidelink</w:t>
      </w:r>
      <w:proofErr w:type="spellEnd"/>
      <w:r>
        <w:t>/</w:t>
      </w:r>
      <w:proofErr w:type="spellStart"/>
      <w:r>
        <w:t>Uu</w:t>
      </w:r>
      <w:proofErr w:type="spellEnd"/>
      <w:r>
        <w:t xml:space="preserve">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proofErr w:type="spellStart"/>
      <w:r w:rsidR="00EE3CBD" w:rsidRPr="00EE3CBD">
        <w:t>Spreadtrum</w:t>
      </w:r>
      <w:proofErr w:type="spellEnd"/>
      <w:r w:rsidR="00EE3CBD" w:rsidRPr="00EE3CBD">
        <w:t xml:space="preserve"> Communications</w:t>
      </w:r>
      <w:r w:rsidR="00EE3CBD">
        <w:t>, 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 xml:space="preserve">Consideration on </w:t>
      </w:r>
      <w:proofErr w:type="spellStart"/>
      <w:r w:rsidR="00EE3CBD" w:rsidRPr="00EE3CBD">
        <w:t>sidelink</w:t>
      </w:r>
      <w:proofErr w:type="spellEnd"/>
      <w:r w:rsidR="00EE3CBD" w:rsidRPr="00EE3CBD">
        <w:t xml:space="preserve"> DRX for broadcast and groupcast</w:t>
      </w:r>
      <w:r w:rsidR="00EE3CBD">
        <w:t xml:space="preserve">, </w:t>
      </w:r>
      <w:r w:rsidR="00EE3CBD" w:rsidRPr="00EE3CBD">
        <w:t xml:space="preserve">Huawei, </w:t>
      </w:r>
      <w:proofErr w:type="spellStart"/>
      <w:r w:rsidR="00EE3CBD" w:rsidRPr="00EE3CBD">
        <w:t>HiSilicon</w:t>
      </w:r>
      <w:proofErr w:type="spellEnd"/>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lastRenderedPageBreak/>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 xml:space="preserve">ZTE Corporation, </w:t>
      </w:r>
      <w:proofErr w:type="spellStart"/>
      <w:r w:rsidR="00EE3CBD" w:rsidRPr="00EE3CBD">
        <w:t>Sanechips</w:t>
      </w:r>
      <w:proofErr w:type="spellEnd"/>
      <w:r w:rsidR="00EE3CBD">
        <w:t xml:space="preserve">, </w:t>
      </w:r>
      <w:r w:rsidR="00EE3CBD" w:rsidRPr="00EE3CBD">
        <w:t>3GPP TSG-RAN WG2 Meeting #115-e, Electronics Meeting, August 16 – 27, 2021</w:t>
      </w:r>
      <w:bookmarkEnd w:id="23"/>
      <w:bookmarkEnd w:id="24"/>
    </w:p>
    <w:sectPr w:rsidR="002B2870" w:rsidRPr="00EE3CBD">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OPPO (Qianxi)" w:date="2021-09-27T14:17:00Z" w:initials="QL">
    <w:p w14:paraId="4B43DFAE" w14:textId="7EB521E9" w:rsidR="00812F93" w:rsidRPr="00812F93" w:rsidRDefault="00812F93">
      <w:pPr>
        <w:pStyle w:val="ab"/>
        <w:rPr>
          <w:rFonts w:eastAsiaTheme="minorEastAsia" w:hint="eastAsia"/>
        </w:rPr>
      </w:pPr>
      <w:r>
        <w:rPr>
          <w:rStyle w:val="af6"/>
        </w:rPr>
        <w:annotationRef/>
      </w:r>
      <w:r>
        <w:rPr>
          <w:rFonts w:eastAsiaTheme="minorEastAsia"/>
        </w:rPr>
        <w:t>Is it a typo for re-</w:t>
      </w:r>
      <w:proofErr w:type="spellStart"/>
      <w:r>
        <w:rPr>
          <w:rFonts w:eastAsiaTheme="minorEastAsia"/>
        </w:rPr>
        <w:t>tx</w:t>
      </w:r>
      <w:proofErr w:type="spellEnd"/>
      <w:r>
        <w:rPr>
          <w:rFonts w:eastAsiaTheme="minorEastAsia"/>
        </w:rPr>
        <w:t xml:space="preserve"> timer?</w:t>
      </w:r>
    </w:p>
  </w:comment>
  <w:comment w:id="9" w:author="OPPO (Qianxi)" w:date="2021-09-27T14:18:00Z" w:initials="QL">
    <w:p w14:paraId="05E2F1F7" w14:textId="3C74EACA" w:rsidR="00812F93" w:rsidRPr="00812F93" w:rsidRDefault="00812F93">
      <w:pPr>
        <w:pStyle w:val="ab"/>
        <w:rPr>
          <w:rFonts w:eastAsiaTheme="minorEastAsia" w:hint="eastAsia"/>
        </w:rPr>
      </w:pPr>
      <w:r>
        <w:rPr>
          <w:rStyle w:val="af6"/>
        </w:rPr>
        <w:annotationRef/>
      </w:r>
      <w:r>
        <w:rPr>
          <w:rFonts w:eastAsiaTheme="minorEastAsia"/>
        </w:rPr>
        <w:t xml:space="preserve">And also </w:t>
      </w:r>
      <w:r>
        <w:rPr>
          <w:rFonts w:eastAsiaTheme="minorEastAsia"/>
        </w:rPr>
        <w:t>here</w:t>
      </w:r>
      <w:bookmarkStart w:id="10" w:name="_GoBack"/>
      <w:bookmarkEnd w:id="1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43DFAE" w15:done="0"/>
  <w15:commentEx w15:paraId="05E2F1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3DFAE" w16cid:durableId="24FC510E"/>
  <w16cid:commentId w16cid:paraId="05E2F1F7" w16cid:durableId="24FC51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7AFC9" w14:textId="77777777" w:rsidR="00D20C88" w:rsidRDefault="00D20C88">
      <w:pPr>
        <w:spacing w:after="0"/>
      </w:pPr>
      <w:r>
        <w:separator/>
      </w:r>
    </w:p>
  </w:endnote>
  <w:endnote w:type="continuationSeparator" w:id="0">
    <w:p w14:paraId="19BC6285" w14:textId="77777777" w:rsidR="00D20C88" w:rsidRDefault="00D20C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D1F4" w14:textId="3D3A1680" w:rsidR="002B2870" w:rsidRDefault="007B1203">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B5CBE">
      <w:rPr>
        <w:rStyle w:val="af3"/>
        <w:noProof/>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B5CBE">
      <w:rPr>
        <w:rStyle w:val="af3"/>
        <w:noProof/>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50C00" w14:textId="77777777" w:rsidR="00D20C88" w:rsidRDefault="00D20C88">
      <w:pPr>
        <w:spacing w:after="0"/>
      </w:pPr>
      <w:r>
        <w:separator/>
      </w:r>
    </w:p>
  </w:footnote>
  <w:footnote w:type="continuationSeparator" w:id="0">
    <w:p w14:paraId="7CF1EB6C" w14:textId="77777777" w:rsidR="00D20C88" w:rsidRDefault="00D20C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57AE" w14:textId="77777777" w:rsidR="002B2870" w:rsidRDefault="007B120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3"/>
  </w:num>
  <w:num w:numId="6">
    <w:abstractNumId w:val="6"/>
  </w:num>
  <w:num w:numId="7">
    <w:abstractNumId w:val="9"/>
  </w:num>
  <w:num w:numId="8">
    <w:abstractNumId w:val="5"/>
  </w:num>
  <w:num w:numId="9">
    <w:abstractNumId w:val="10"/>
  </w:num>
  <w:num w:numId="10">
    <w:abstractNumId w:val="11"/>
  </w:num>
  <w:num w:numId="11">
    <w:abstractNumId w:val="8"/>
  </w:num>
  <w:num w:numId="12">
    <w:abstractNumId w:val="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C41E6"/>
    <w:rsid w:val="002C7BC1"/>
    <w:rsid w:val="002D071A"/>
    <w:rsid w:val="002D2D54"/>
    <w:rsid w:val="002D34B2"/>
    <w:rsid w:val="002D4A71"/>
    <w:rsid w:val="002D7637"/>
    <w:rsid w:val="002E17F2"/>
    <w:rsid w:val="002E7CAE"/>
    <w:rsid w:val="002F2771"/>
    <w:rsid w:val="002F2D8E"/>
    <w:rsid w:val="002F37A9"/>
    <w:rsid w:val="00301CE6"/>
    <w:rsid w:val="0030256B"/>
    <w:rsid w:val="0030501F"/>
    <w:rsid w:val="00307BA1"/>
    <w:rsid w:val="00311702"/>
    <w:rsid w:val="00311E82"/>
    <w:rsid w:val="00313FD6"/>
    <w:rsid w:val="003143BD"/>
    <w:rsid w:val="003203ED"/>
    <w:rsid w:val="00322C9F"/>
    <w:rsid w:val="003244F7"/>
    <w:rsid w:val="00324D23"/>
    <w:rsid w:val="00331751"/>
    <w:rsid w:val="00334579"/>
    <w:rsid w:val="00335858"/>
    <w:rsid w:val="00336BDA"/>
    <w:rsid w:val="00342B37"/>
    <w:rsid w:val="00342BD7"/>
    <w:rsid w:val="00346DB5"/>
    <w:rsid w:val="003477B1"/>
    <w:rsid w:val="00350878"/>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69E2"/>
    <w:rsid w:val="00470C31"/>
    <w:rsid w:val="004734D0"/>
    <w:rsid w:val="0047556B"/>
    <w:rsid w:val="00477768"/>
    <w:rsid w:val="00477D1D"/>
    <w:rsid w:val="00492BC5"/>
    <w:rsid w:val="004964F1"/>
    <w:rsid w:val="004A16BC"/>
    <w:rsid w:val="004A2B94"/>
    <w:rsid w:val="004A3B4A"/>
    <w:rsid w:val="004B7C0C"/>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88"/>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B1203"/>
    <w:rsid w:val="007B3D2D"/>
    <w:rsid w:val="007B50AE"/>
    <w:rsid w:val="007B51DF"/>
    <w:rsid w:val="007B5404"/>
    <w:rsid w:val="007B5BBF"/>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2F93"/>
    <w:rsid w:val="008158D6"/>
    <w:rsid w:val="008169ED"/>
    <w:rsid w:val="00817196"/>
    <w:rsid w:val="00822589"/>
    <w:rsid w:val="008235DB"/>
    <w:rsid w:val="00824AB4"/>
    <w:rsid w:val="00825C42"/>
    <w:rsid w:val="00825D25"/>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763F"/>
    <w:rsid w:val="00B27AAC"/>
    <w:rsid w:val="00B30929"/>
    <w:rsid w:val="00B372AA"/>
    <w:rsid w:val="00B40445"/>
    <w:rsid w:val="00B41888"/>
    <w:rsid w:val="00B45A52"/>
    <w:rsid w:val="00B46175"/>
    <w:rsid w:val="00B664C7"/>
    <w:rsid w:val="00B73977"/>
    <w:rsid w:val="00B739F6"/>
    <w:rsid w:val="00B81A6C"/>
    <w:rsid w:val="00B83037"/>
    <w:rsid w:val="00B85DE5"/>
    <w:rsid w:val="00B90A2A"/>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0C88"/>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6886"/>
    <w:rsid w:val="00E47AEF"/>
    <w:rsid w:val="00E515BC"/>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EF7"/>
    <w:rsid w:val="00EA7A41"/>
    <w:rsid w:val="00EB077B"/>
    <w:rsid w:val="00EB33B3"/>
    <w:rsid w:val="00EB4EA2"/>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uiPriority w:val="9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b"/>
    <w:next w:val="ab"/>
    <w:semiHidden/>
    <w:qFormat/>
    <w:rPr>
      <w:b/>
      <w:bCs/>
    </w:rPr>
  </w:style>
  <w:style w:type="table" w:styleId="af2">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a9">
    <w:name w:val="题注 字符"/>
    <w:link w:val="a8"/>
    <w:uiPriority w:val="99"/>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09868-0315-4878-816B-D6AC4A0C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11</Pages>
  <Words>3679</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OPPO (Qianxi)</cp:lastModifiedBy>
  <cp:revision>2</cp:revision>
  <cp:lastPrinted>2008-01-31T00:09:00Z</cp:lastPrinted>
  <dcterms:created xsi:type="dcterms:W3CDTF">2021-09-27T06:18:00Z</dcterms:created>
  <dcterms:modified xsi:type="dcterms:W3CDTF">2021-09-27T06:18:00Z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