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4269EA">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4269EA">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4269EA">
        <w:tc>
          <w:tcPr>
            <w:tcW w:w="9641" w:type="dxa"/>
            <w:gridSpan w:val="9"/>
            <w:tcBorders>
              <w:left w:val="single" w:sz="4" w:space="0" w:color="auto"/>
              <w:right w:val="single" w:sz="4" w:space="0" w:color="auto"/>
            </w:tcBorders>
          </w:tcPr>
          <w:p w14:paraId="36193D1A"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4269EA">
        <w:tc>
          <w:tcPr>
            <w:tcW w:w="9641" w:type="dxa"/>
            <w:gridSpan w:val="9"/>
            <w:tcBorders>
              <w:left w:val="single" w:sz="4" w:space="0" w:color="auto"/>
              <w:right w:val="single" w:sz="4" w:space="0" w:color="auto"/>
            </w:tcBorders>
          </w:tcPr>
          <w:p w14:paraId="0B866883"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4269EA">
        <w:tc>
          <w:tcPr>
            <w:tcW w:w="142" w:type="dxa"/>
            <w:tcBorders>
              <w:left w:val="single" w:sz="4" w:space="0" w:color="auto"/>
            </w:tcBorders>
          </w:tcPr>
          <w:p w14:paraId="2522EB2A"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4269EA">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4269EA">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4269EA">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4269EA">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4269EA">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7189088" w14:textId="77777777" w:rsidTr="004269EA">
        <w:tc>
          <w:tcPr>
            <w:tcW w:w="9641" w:type="dxa"/>
            <w:gridSpan w:val="9"/>
            <w:tcBorders>
              <w:left w:val="single" w:sz="4" w:space="0" w:color="auto"/>
              <w:right w:val="single" w:sz="4" w:space="0" w:color="auto"/>
            </w:tcBorders>
          </w:tcPr>
          <w:p w14:paraId="6992FD9E"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9F0FCA5" w14:textId="77777777" w:rsidTr="004269EA">
        <w:tc>
          <w:tcPr>
            <w:tcW w:w="9641" w:type="dxa"/>
            <w:gridSpan w:val="9"/>
            <w:tcBorders>
              <w:top w:val="single" w:sz="4" w:space="0" w:color="auto"/>
            </w:tcBorders>
          </w:tcPr>
          <w:p w14:paraId="146D8E18" w14:textId="77777777" w:rsidR="00A87ED2" w:rsidRPr="00FA1FD2" w:rsidRDefault="00A87ED2" w:rsidP="004269EA">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2"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3"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4269EA">
        <w:tc>
          <w:tcPr>
            <w:tcW w:w="9641" w:type="dxa"/>
            <w:gridSpan w:val="9"/>
          </w:tcPr>
          <w:p w14:paraId="3D191C2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4269EA">
        <w:tc>
          <w:tcPr>
            <w:tcW w:w="2835" w:type="dxa"/>
          </w:tcPr>
          <w:p w14:paraId="1C0810C7" w14:textId="77777777" w:rsidR="00A87ED2" w:rsidRPr="00FA1FD2" w:rsidRDefault="00A87ED2" w:rsidP="004269EA">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4269EA">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4269EA">
        <w:tc>
          <w:tcPr>
            <w:tcW w:w="9640" w:type="dxa"/>
            <w:gridSpan w:val="11"/>
          </w:tcPr>
          <w:p w14:paraId="6C893A00"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4269EA">
        <w:tc>
          <w:tcPr>
            <w:tcW w:w="1843" w:type="dxa"/>
            <w:tcBorders>
              <w:top w:val="single" w:sz="4" w:space="0" w:color="auto"/>
              <w:left w:val="single" w:sz="4" w:space="0" w:color="auto"/>
            </w:tcBorders>
          </w:tcPr>
          <w:p w14:paraId="29E56C12"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4269EA">
        <w:tc>
          <w:tcPr>
            <w:tcW w:w="1843" w:type="dxa"/>
            <w:tcBorders>
              <w:left w:val="single" w:sz="4" w:space="0" w:color="auto"/>
            </w:tcBorders>
          </w:tcPr>
          <w:p w14:paraId="0C1211D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4269EA">
        <w:tc>
          <w:tcPr>
            <w:tcW w:w="1843" w:type="dxa"/>
            <w:tcBorders>
              <w:left w:val="single" w:sz="4" w:space="0" w:color="auto"/>
            </w:tcBorders>
          </w:tcPr>
          <w:p w14:paraId="62D1190E"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4269EA">
        <w:tc>
          <w:tcPr>
            <w:tcW w:w="1843" w:type="dxa"/>
            <w:tcBorders>
              <w:left w:val="single" w:sz="4" w:space="0" w:color="auto"/>
            </w:tcBorders>
          </w:tcPr>
          <w:p w14:paraId="6BFC5061"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4269EA">
        <w:tc>
          <w:tcPr>
            <w:tcW w:w="1843" w:type="dxa"/>
            <w:tcBorders>
              <w:left w:val="single" w:sz="4" w:space="0" w:color="auto"/>
            </w:tcBorders>
          </w:tcPr>
          <w:p w14:paraId="3C5D4587"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4269EA">
        <w:tc>
          <w:tcPr>
            <w:tcW w:w="1843" w:type="dxa"/>
            <w:tcBorders>
              <w:left w:val="single" w:sz="4" w:space="0" w:color="auto"/>
            </w:tcBorders>
          </w:tcPr>
          <w:p w14:paraId="691BCA98"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4269E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4269EA">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4269EA">
        <w:tc>
          <w:tcPr>
            <w:tcW w:w="1843" w:type="dxa"/>
            <w:tcBorders>
              <w:left w:val="single" w:sz="4" w:space="0" w:color="auto"/>
            </w:tcBorders>
          </w:tcPr>
          <w:p w14:paraId="13A8EBCD"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4269EA">
        <w:trPr>
          <w:cantSplit/>
        </w:trPr>
        <w:tc>
          <w:tcPr>
            <w:tcW w:w="1843" w:type="dxa"/>
            <w:tcBorders>
              <w:left w:val="single" w:sz="4" w:space="0" w:color="auto"/>
            </w:tcBorders>
          </w:tcPr>
          <w:p w14:paraId="4836A90D"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4269EA">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4269E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4269EA">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4269EA">
        <w:tc>
          <w:tcPr>
            <w:tcW w:w="1843" w:type="dxa"/>
            <w:tcBorders>
              <w:left w:val="single" w:sz="4" w:space="0" w:color="auto"/>
              <w:bottom w:val="single" w:sz="4" w:space="0" w:color="auto"/>
            </w:tcBorders>
          </w:tcPr>
          <w:p w14:paraId="32543BF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4269EA">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4269EA">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4"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4269EA">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4269EA">
        <w:tc>
          <w:tcPr>
            <w:tcW w:w="1843" w:type="dxa"/>
          </w:tcPr>
          <w:p w14:paraId="6B345778"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4269EA">
        <w:tc>
          <w:tcPr>
            <w:tcW w:w="2694" w:type="dxa"/>
            <w:gridSpan w:val="2"/>
            <w:tcBorders>
              <w:top w:val="single" w:sz="4" w:space="0" w:color="auto"/>
              <w:left w:val="single" w:sz="4" w:space="0" w:color="auto"/>
            </w:tcBorders>
          </w:tcPr>
          <w:p w14:paraId="2B8084AC"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4269EA">
        <w:tc>
          <w:tcPr>
            <w:tcW w:w="2694" w:type="dxa"/>
            <w:gridSpan w:val="2"/>
            <w:tcBorders>
              <w:left w:val="single" w:sz="4" w:space="0" w:color="auto"/>
            </w:tcBorders>
          </w:tcPr>
          <w:p w14:paraId="0C12FBD3"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4269EA">
        <w:tc>
          <w:tcPr>
            <w:tcW w:w="2694" w:type="dxa"/>
            <w:gridSpan w:val="2"/>
            <w:tcBorders>
              <w:left w:val="single" w:sz="4" w:space="0" w:color="auto"/>
            </w:tcBorders>
          </w:tcPr>
          <w:p w14:paraId="294F78F3"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RAN2#115-e are captured. </w:t>
            </w:r>
          </w:p>
        </w:tc>
      </w:tr>
      <w:tr w:rsidR="00A87ED2" w:rsidRPr="00FA1FD2" w14:paraId="6C52AF3F" w14:textId="77777777" w:rsidTr="004269EA">
        <w:tc>
          <w:tcPr>
            <w:tcW w:w="2694" w:type="dxa"/>
            <w:gridSpan w:val="2"/>
            <w:tcBorders>
              <w:left w:val="single" w:sz="4" w:space="0" w:color="auto"/>
            </w:tcBorders>
          </w:tcPr>
          <w:p w14:paraId="24D61EB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4269EA">
        <w:tc>
          <w:tcPr>
            <w:tcW w:w="2694" w:type="dxa"/>
            <w:gridSpan w:val="2"/>
            <w:tcBorders>
              <w:left w:val="single" w:sz="4" w:space="0" w:color="auto"/>
              <w:bottom w:val="single" w:sz="4" w:space="0" w:color="auto"/>
            </w:tcBorders>
          </w:tcPr>
          <w:p w14:paraId="3B19F1E2"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4269EA">
        <w:tc>
          <w:tcPr>
            <w:tcW w:w="2694" w:type="dxa"/>
            <w:gridSpan w:val="2"/>
          </w:tcPr>
          <w:p w14:paraId="226626EE"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4269EA">
        <w:tc>
          <w:tcPr>
            <w:tcW w:w="2694" w:type="dxa"/>
            <w:gridSpan w:val="2"/>
            <w:tcBorders>
              <w:top w:val="single" w:sz="4" w:space="0" w:color="auto"/>
              <w:left w:val="single" w:sz="4" w:space="0" w:color="auto"/>
            </w:tcBorders>
          </w:tcPr>
          <w:p w14:paraId="3A89595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4269EA">
        <w:tc>
          <w:tcPr>
            <w:tcW w:w="2694" w:type="dxa"/>
            <w:gridSpan w:val="2"/>
            <w:tcBorders>
              <w:left w:val="single" w:sz="4" w:space="0" w:color="auto"/>
            </w:tcBorders>
          </w:tcPr>
          <w:p w14:paraId="460364B1"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4269EA">
        <w:tc>
          <w:tcPr>
            <w:tcW w:w="2694" w:type="dxa"/>
            <w:gridSpan w:val="2"/>
            <w:tcBorders>
              <w:left w:val="single" w:sz="4" w:space="0" w:color="auto"/>
            </w:tcBorders>
          </w:tcPr>
          <w:p w14:paraId="63D80906"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4269EA">
        <w:tc>
          <w:tcPr>
            <w:tcW w:w="2694" w:type="dxa"/>
            <w:gridSpan w:val="2"/>
            <w:tcBorders>
              <w:left w:val="single" w:sz="4" w:space="0" w:color="auto"/>
            </w:tcBorders>
          </w:tcPr>
          <w:p w14:paraId="6C626EB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4269EA">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4269EA">
        <w:tc>
          <w:tcPr>
            <w:tcW w:w="2694" w:type="dxa"/>
            <w:gridSpan w:val="2"/>
            <w:tcBorders>
              <w:left w:val="single" w:sz="4" w:space="0" w:color="auto"/>
            </w:tcBorders>
          </w:tcPr>
          <w:p w14:paraId="52F41B77"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4269EA">
        <w:tc>
          <w:tcPr>
            <w:tcW w:w="2694" w:type="dxa"/>
            <w:gridSpan w:val="2"/>
            <w:tcBorders>
              <w:left w:val="single" w:sz="4" w:space="0" w:color="auto"/>
            </w:tcBorders>
          </w:tcPr>
          <w:p w14:paraId="6BF70DAD"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4269EA">
        <w:tc>
          <w:tcPr>
            <w:tcW w:w="2694" w:type="dxa"/>
            <w:gridSpan w:val="2"/>
            <w:tcBorders>
              <w:left w:val="single" w:sz="4" w:space="0" w:color="auto"/>
            </w:tcBorders>
          </w:tcPr>
          <w:p w14:paraId="2E233FB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6D02435E" w14:textId="77777777" w:rsidTr="004269EA">
        <w:tc>
          <w:tcPr>
            <w:tcW w:w="2694" w:type="dxa"/>
            <w:gridSpan w:val="2"/>
            <w:tcBorders>
              <w:left w:val="single" w:sz="4" w:space="0" w:color="auto"/>
              <w:bottom w:val="single" w:sz="4" w:space="0" w:color="auto"/>
            </w:tcBorders>
          </w:tcPr>
          <w:p w14:paraId="2E30D21B"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4269EA">
        <w:tc>
          <w:tcPr>
            <w:tcW w:w="2694" w:type="dxa"/>
            <w:gridSpan w:val="2"/>
            <w:tcBorders>
              <w:top w:val="single" w:sz="4" w:space="0" w:color="auto"/>
              <w:bottom w:val="single" w:sz="4" w:space="0" w:color="auto"/>
            </w:tcBorders>
          </w:tcPr>
          <w:p w14:paraId="0ADF4FE8"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4269EA">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4269EA">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p w14:paraId="0FE6AC1B" w14:textId="04828472" w:rsidR="005A6EE8" w:rsidRDefault="005A6EE8" w:rsidP="00411627">
      <w:pPr>
        <w:pStyle w:val="Heading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Heading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Heading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data transfer;</w:t>
      </w:r>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614585FB" w:rsidR="00FF0451" w:rsidRDefault="00FF0451" w:rsidP="00411627">
      <w:pPr>
        <w:pStyle w:val="B1"/>
        <w:rPr>
          <w:ins w:id="17" w:author="Samsung_115" w:date="2021-10-07T15:22:00Z"/>
          <w:lang w:eastAsia="ko-KR"/>
        </w:rPr>
      </w:pPr>
      <w:ins w:id="18" w:author="Samsung_115" w:date="2021-10-07T15:22:00Z">
        <w:r>
          <w:rPr>
            <w:lang w:eastAsia="ko-KR"/>
          </w:rPr>
          <w:t>-</w:t>
        </w:r>
        <w:r>
          <w:rPr>
            <w:lang w:eastAsia="ko-KR"/>
          </w:rPr>
          <w:tab/>
        </w:r>
        <w:commentRangeStart w:id="19"/>
        <w:commentRangeStart w:id="20"/>
        <w:r>
          <w:rPr>
            <w:lang w:eastAsia="ko-KR"/>
          </w:rPr>
          <w:t>signalling of HARQ NACK feedback</w:t>
        </w:r>
      </w:ins>
      <w:commentRangeEnd w:id="19"/>
      <w:r w:rsidR="002C4E80">
        <w:rPr>
          <w:rStyle w:val="CommentReference"/>
        </w:rPr>
        <w:commentReference w:id="19"/>
      </w:r>
      <w:commentRangeEnd w:id="20"/>
      <w:r w:rsidR="00AD1FE5">
        <w:rPr>
          <w:rStyle w:val="CommentReference"/>
        </w:rPr>
        <w:commentReference w:id="20"/>
      </w:r>
      <w:ins w:id="21" w:author="Samsung_115" w:date="2021-10-07T15:22:00Z">
        <w:r>
          <w:rPr>
            <w:lang w:eastAsia="ko-KR"/>
          </w:rPr>
          <w:t>.</w:t>
        </w:r>
      </w:ins>
    </w:p>
    <w:p w14:paraId="4331DF2E" w14:textId="012FBC27" w:rsidR="003802F7" w:rsidRPr="002436FD" w:rsidRDefault="003802F7" w:rsidP="002436FD">
      <w:pPr>
        <w:pStyle w:val="NO"/>
      </w:pPr>
      <w:ins w:id="22" w:author="Samsung_115" w:date="2021-10-07T15:22:00Z">
        <w:r w:rsidRPr="002436FD">
          <w:t>Editor’s Note</w:t>
        </w:r>
        <w:r w:rsidR="000A3053" w:rsidRPr="002436FD">
          <w:t>:</w:t>
        </w:r>
        <w:r w:rsidR="000A3053" w:rsidRPr="002436FD">
          <w:tab/>
        </w:r>
      </w:ins>
      <w:ins w:id="23" w:author="Samsung_115" w:date="2021-10-07T15:23:00Z">
        <w:r w:rsidR="000A3053" w:rsidRPr="002436FD">
          <w:t>“signalling of HARQ NACK feedback” to the upper layer</w:t>
        </w:r>
      </w:ins>
      <w:ins w:id="24" w:author="Samsung_115" w:date="2021-10-07T15:25:00Z">
        <w:r w:rsidR="0007420A" w:rsidRPr="002436FD">
          <w:t xml:space="preserve"> (i.e. PDCP)</w:t>
        </w:r>
      </w:ins>
      <w:ins w:id="25" w:author="Samsung_115" w:date="2021-10-07T15:23:00Z">
        <w:r w:rsidR="000A3053" w:rsidRPr="002436FD">
          <w:t xml:space="preserve"> needs to be confirmed in RAN2.</w:t>
        </w:r>
      </w:ins>
    </w:p>
    <w:p w14:paraId="7AA3C71F" w14:textId="77777777" w:rsidR="00411627" w:rsidRPr="007B2F77" w:rsidRDefault="00411627" w:rsidP="00411627">
      <w:pPr>
        <w:pStyle w:val="Heading3"/>
        <w:rPr>
          <w:lang w:eastAsia="ko-KR"/>
        </w:rPr>
      </w:pPr>
      <w:bookmarkStart w:id="26" w:name="_Toc29239808"/>
      <w:bookmarkStart w:id="27" w:name="_Toc37296162"/>
      <w:bookmarkStart w:id="28" w:name="_Toc46490288"/>
      <w:bookmarkStart w:id="29" w:name="_Toc52751983"/>
      <w:bookmarkStart w:id="30" w:name="_Toc52796445"/>
      <w:bookmarkStart w:id="31" w:name="_Toc83661010"/>
      <w:r w:rsidRPr="007B2F77">
        <w:rPr>
          <w:lang w:eastAsia="ko-KR"/>
        </w:rPr>
        <w:t>4.3.2</w:t>
      </w:r>
      <w:r w:rsidRPr="007B2F77">
        <w:rPr>
          <w:lang w:eastAsia="ko-KR"/>
        </w:rPr>
        <w:tab/>
        <w:t>Services expected from physical layer</w:t>
      </w:r>
      <w:bookmarkEnd w:id="26"/>
      <w:bookmarkEnd w:id="27"/>
      <w:bookmarkEnd w:id="28"/>
      <w:bookmarkEnd w:id="29"/>
      <w:bookmarkEnd w:id="30"/>
      <w:bookmarkEnd w:id="31"/>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data transfer services;</w:t>
      </w:r>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signalling of HARQ feedback;</w:t>
      </w:r>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signalling of Scheduling Request;</w:t>
      </w:r>
    </w:p>
    <w:p w14:paraId="21345115" w14:textId="5D8189A1" w:rsidR="00411627" w:rsidRDefault="00411627" w:rsidP="00411627">
      <w:pPr>
        <w:pStyle w:val="B1"/>
        <w:rPr>
          <w:lang w:eastAsia="ko-KR"/>
        </w:rPr>
      </w:pPr>
      <w:r w:rsidRPr="007B2F77">
        <w:rPr>
          <w:lang w:eastAsia="ko-KR"/>
        </w:rPr>
        <w:t>-</w:t>
      </w:r>
      <w:r w:rsidRPr="007B2F77">
        <w:rPr>
          <w:lang w:eastAsia="ko-KR"/>
        </w:rPr>
        <w:tab/>
        <w:t>measurements (e.g.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Heading2"/>
        <w:rPr>
          <w:lang w:eastAsia="ko-KR"/>
        </w:rPr>
      </w:pPr>
      <w:bookmarkStart w:id="32" w:name="_Toc29239833"/>
      <w:bookmarkStart w:id="33" w:name="_Toc37296192"/>
      <w:bookmarkStart w:id="34" w:name="_Toc46490318"/>
      <w:bookmarkStart w:id="35" w:name="_Toc52752013"/>
      <w:bookmarkStart w:id="36" w:name="_Toc52796475"/>
      <w:bookmarkStart w:id="37" w:name="_Toc83661040"/>
      <w:r w:rsidRPr="007B2F77">
        <w:rPr>
          <w:lang w:eastAsia="ko-KR"/>
        </w:rPr>
        <w:t>5.4</w:t>
      </w:r>
      <w:r w:rsidRPr="007B2F77">
        <w:rPr>
          <w:lang w:eastAsia="ko-KR"/>
        </w:rPr>
        <w:tab/>
        <w:t>UL-SCH data transfer</w:t>
      </w:r>
      <w:bookmarkEnd w:id="32"/>
      <w:bookmarkEnd w:id="33"/>
      <w:bookmarkEnd w:id="34"/>
      <w:bookmarkEnd w:id="35"/>
      <w:bookmarkEnd w:id="36"/>
      <w:bookmarkEnd w:id="37"/>
    </w:p>
    <w:p w14:paraId="3377A67C" w14:textId="77777777" w:rsidR="00411627" w:rsidRPr="007B2F77" w:rsidRDefault="00411627" w:rsidP="00411627">
      <w:pPr>
        <w:pStyle w:val="Heading3"/>
        <w:rPr>
          <w:lang w:eastAsia="ko-KR"/>
        </w:rPr>
      </w:pPr>
      <w:bookmarkStart w:id="38" w:name="_Toc29239834"/>
      <w:bookmarkStart w:id="39" w:name="_Toc37296193"/>
      <w:bookmarkStart w:id="40" w:name="_Toc46490319"/>
      <w:bookmarkStart w:id="41" w:name="_Toc52752014"/>
      <w:bookmarkStart w:id="42" w:name="_Toc52796476"/>
      <w:bookmarkStart w:id="43" w:name="_Toc83661041"/>
      <w:r w:rsidRPr="007B2F77">
        <w:rPr>
          <w:lang w:eastAsia="ko-KR"/>
        </w:rPr>
        <w:t>5.4.1</w:t>
      </w:r>
      <w:r w:rsidRPr="007B2F77">
        <w:rPr>
          <w:lang w:eastAsia="ko-KR"/>
        </w:rPr>
        <w:tab/>
        <w:t>UL Grant reception</w:t>
      </w:r>
      <w:bookmarkEnd w:id="38"/>
      <w:bookmarkEnd w:id="39"/>
      <w:bookmarkEnd w:id="40"/>
      <w:bookmarkEnd w:id="41"/>
      <w:bookmarkEnd w:id="42"/>
      <w:bookmarkEnd w:id="43"/>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lastRenderedPageBreak/>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44"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lastRenderedPageBreak/>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45" w:name="_Hlk23460367"/>
      <w:bookmarkEnd w:id="44"/>
      <w:r w:rsidRPr="007B2F77">
        <w:rPr>
          <w:noProof/>
          <w:lang w:eastAsia="ko-KR"/>
        </w:rPr>
        <w:t>4&gt;</w:t>
      </w:r>
      <w:r w:rsidRPr="007B2F77">
        <w:rPr>
          <w:noProof/>
          <w:lang w:eastAsia="ko-KR"/>
        </w:rPr>
        <w:tab/>
        <w:t>deliver the configured uplink grant and the associated HARQ information to the HARQ entity.</w:t>
      </w:r>
      <w:bookmarkEnd w:id="45"/>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04A8E06D" w:rsidR="00FA61AC" w:rsidRDefault="00FA61AC" w:rsidP="00FA61AC">
      <w:pPr>
        <w:rPr>
          <w:ins w:id="46" w:author="Samsung_115" w:date="2021-10-07T15:43:00Z"/>
          <w:noProof/>
          <w:lang w:eastAsia="ko-KR"/>
        </w:rPr>
      </w:pPr>
      <w:bookmarkStart w:id="47" w:name="_Hlk23499210"/>
      <w:r w:rsidRPr="007B2F77">
        <w:rPr>
          <w:noProof/>
          <w:lang w:eastAsia="ko-KR"/>
        </w:rPr>
        <w:t xml:space="preserve">For configured uplink grants configured with </w:t>
      </w:r>
      <w:r w:rsidRPr="007B2F77">
        <w:rPr>
          <w:i/>
          <w:noProof/>
          <w:lang w:eastAsia="ko-KR"/>
        </w:rPr>
        <w:t>cg-RetransmissionTimer</w:t>
      </w:r>
      <w:bookmarkEnd w:id="47"/>
      <w:ins w:id="48" w:author="Samsung_115" w:date="2021-10-07T15:41:00Z">
        <w:r w:rsidR="00D14CAB" w:rsidRPr="00D14CAB">
          <w:rPr>
            <w:noProof/>
            <w:lang w:eastAsia="ko-KR"/>
          </w:rPr>
          <w:t xml:space="preserve"> </w:t>
        </w:r>
        <w:r w:rsidR="00D14CAB">
          <w:rPr>
            <w:noProof/>
            <w:lang w:eastAsia="ko-KR"/>
          </w:rPr>
          <w:t xml:space="preserve">and </w:t>
        </w:r>
        <w:commentRangeStart w:id="49"/>
        <w:commentRangeStart w:id="50"/>
        <w:r w:rsidR="00D14CAB">
          <w:rPr>
            <w:noProof/>
            <w:lang w:eastAsia="ko-KR"/>
          </w:rPr>
          <w:t>not</w:t>
        </w:r>
      </w:ins>
      <w:commentRangeEnd w:id="49"/>
      <w:r w:rsidR="000736FB">
        <w:rPr>
          <w:rStyle w:val="CommentReference"/>
        </w:rPr>
        <w:commentReference w:id="49"/>
      </w:r>
      <w:commentRangeEnd w:id="50"/>
      <w:r w:rsidR="00070B12">
        <w:rPr>
          <w:rStyle w:val="CommentReference"/>
        </w:rPr>
        <w:commentReference w:id="50"/>
      </w:r>
      <w:ins w:id="51" w:author="Samsung_115" w:date="2021-10-07T15:41:00Z">
        <w:r w:rsidR="00D14CAB">
          <w:rPr>
            <w:noProof/>
            <w:lang w:eastAsia="ko-KR"/>
          </w:rPr>
          <w:t xml:space="preserve"> configured with </w:t>
        </w:r>
        <w:r w:rsidR="00076E01">
          <w:rPr>
            <w:i/>
            <w:noProof/>
            <w:lang w:eastAsia="ko-KR"/>
          </w:rPr>
          <w:t>intra</w:t>
        </w:r>
      </w:ins>
      <w:ins w:id="52" w:author="Samsung_115" w:date="2021-10-07T15:42:00Z">
        <w:r w:rsidR="00076E01">
          <w:rPr>
            <w:i/>
            <w:noProof/>
            <w:lang w:eastAsia="ko-KR"/>
          </w:rPr>
          <w:t>CGPrioritization</w:t>
        </w:r>
      </w:ins>
      <w:r w:rsidRPr="007B2F77">
        <w:rPr>
          <w:noProof/>
          <w:lang w:eastAsia="ko-KR"/>
        </w:rPr>
        <w:t xml:space="preserve">, </w:t>
      </w:r>
      <w:commentRangeStart w:id="53"/>
      <w:commentRangeStart w:id="54"/>
      <w:r w:rsidRPr="007B2F77">
        <w:rPr>
          <w:noProof/>
          <w:lang w:eastAsia="ko-KR"/>
        </w:rPr>
        <w:t>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55" w:name="_Hlk23787129"/>
      <w:commentRangeEnd w:id="53"/>
      <w:r w:rsidR="00B5057B">
        <w:rPr>
          <w:rStyle w:val="CommentReference"/>
        </w:rPr>
        <w:commentReference w:id="53"/>
      </w:r>
      <w:commentRangeEnd w:id="54"/>
      <w:r w:rsidR="00A073D1">
        <w:rPr>
          <w:rStyle w:val="CommentReference"/>
        </w:rPr>
        <w:commentReference w:id="54"/>
      </w:r>
      <w:r w:rsidR="00411F9A" w:rsidRPr="007B2F77">
        <w:rPr>
          <w:noProof/>
          <w:lang w:eastAsia="ko-KR"/>
        </w:rPr>
        <w:t>For HARQ Process ID selection, t</w:t>
      </w:r>
      <w:r w:rsidRPr="007B2F77">
        <w:rPr>
          <w:noProof/>
          <w:lang w:eastAsia="ko-KR"/>
        </w:rPr>
        <w:t>he UE shall prioritize retransmissions before initial transmissions.</w:t>
      </w:r>
      <w:bookmarkEnd w:id="55"/>
      <w:r w:rsidRPr="007B2F77">
        <w:rPr>
          <w:noProof/>
          <w:lang w:eastAsia="ko-KR"/>
        </w:rPr>
        <w:t xml:space="preserve"> </w:t>
      </w:r>
      <w:commentRangeStart w:id="56"/>
      <w:commentRangeStart w:id="57"/>
      <w:r w:rsidRPr="007B2F77">
        <w:rPr>
          <w:noProof/>
          <w:lang w:eastAsia="ko-KR"/>
        </w:rPr>
        <w:t>The UE shall toggle the NDI in the CG-UCI for new transmissions and not toggle the NDI in the CG-UCI in retransmissions.</w:t>
      </w:r>
      <w:commentRangeEnd w:id="56"/>
      <w:r w:rsidR="001E5BA2">
        <w:rPr>
          <w:rStyle w:val="CommentReference"/>
        </w:rPr>
        <w:commentReference w:id="56"/>
      </w:r>
      <w:commentRangeEnd w:id="57"/>
      <w:r w:rsidR="00A073D1">
        <w:rPr>
          <w:rStyle w:val="CommentReference"/>
        </w:rPr>
        <w:commentReference w:id="57"/>
      </w:r>
    </w:p>
    <w:p w14:paraId="02C2AA15" w14:textId="472EA911" w:rsidR="008D404E" w:rsidRDefault="003E21C3" w:rsidP="00FA61AC">
      <w:pPr>
        <w:rPr>
          <w:ins w:id="58" w:author="Samsung_115" w:date="2021-10-07T15:49:00Z"/>
          <w:noProof/>
          <w:lang w:eastAsia="ko-KR"/>
        </w:rPr>
      </w:pPr>
      <w:ins w:id="59"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60" w:author="Samsung_115" w:date="2021-10-07T15:44:00Z">
        <w:r w:rsidR="00D833DC">
          <w:rPr>
            <w:noProof/>
            <w:lang w:eastAsia="ko-KR"/>
          </w:rPr>
          <w:t xml:space="preserve">is already stored in the HARQ buffer) or have data available </w:t>
        </w:r>
      </w:ins>
      <w:ins w:id="61" w:author="Samsung_115" w:date="2021-10-07T15:47:00Z">
        <w:r w:rsidR="00D833DC">
          <w:rPr>
            <w:noProof/>
            <w:lang w:eastAsia="ko-KR"/>
          </w:rPr>
          <w:t xml:space="preserve">that can be multiplexed (i.e. the MAC PDU to transmit is not stored in the HARQ buffer) in the MAC PDU, according to the </w:t>
        </w:r>
      </w:ins>
      <w:ins w:id="62" w:author="Samsung_115" w:date="2021-10-07T15:48:00Z">
        <w:r w:rsidR="00D833DC">
          <w:rPr>
            <w:noProof/>
            <w:lang w:eastAsia="ko-KR"/>
          </w:rPr>
          <w:t>mapping restrictions as described in clause 5.4.3.1.2. For HARQ Process ID selection, the UE shall prioritize the HARQ Process ID with the h</w:t>
        </w:r>
      </w:ins>
      <w:ins w:id="63" w:author="Samsung_115" w:date="2021-10-07T15:49:00Z">
        <w:r w:rsidR="00D833DC">
          <w:rPr>
            <w:noProof/>
            <w:lang w:eastAsia="ko-KR"/>
          </w:rPr>
          <w:t>ighest priority.</w:t>
        </w:r>
      </w:ins>
    </w:p>
    <w:p w14:paraId="4C62E6C2" w14:textId="7B9E55BF" w:rsidR="008D404E" w:rsidRPr="002436FD" w:rsidRDefault="008D404E" w:rsidP="002436FD">
      <w:pPr>
        <w:pStyle w:val="NO"/>
        <w:rPr>
          <w:ins w:id="64" w:author="Samsung_115" w:date="2021-10-07T15:49:00Z"/>
        </w:rPr>
      </w:pPr>
      <w:ins w:id="65" w:author="Samsung_115" w:date="2021-10-07T15:49:00Z">
        <w:r w:rsidRPr="002436FD">
          <w:t>Editor’s Note:</w:t>
        </w:r>
      </w:ins>
      <w:ins w:id="66" w:author="Samsung_115" w:date="2021-10-07T16:02:00Z">
        <w:r w:rsidR="002436FD">
          <w:tab/>
        </w:r>
      </w:ins>
      <w:ins w:id="67" w:author="Samsung_115" w:date="2021-10-07T15:49:00Z">
        <w:r w:rsidRPr="002436FD">
          <w:t>HPI selection rule among HPs with equal priority is FFS.</w:t>
        </w:r>
      </w:ins>
    </w:p>
    <w:p w14:paraId="7375F95E" w14:textId="2D571176" w:rsidR="0069767E" w:rsidRPr="002436FD" w:rsidRDefault="0069767E" w:rsidP="002436FD">
      <w:pPr>
        <w:pStyle w:val="NO"/>
      </w:pPr>
      <w:commentRangeStart w:id="68"/>
      <w:ins w:id="69" w:author="Samsung_115" w:date="2021-10-07T15:49:00Z">
        <w:r w:rsidRPr="002436FD">
          <w:t>Editor’s Note</w:t>
        </w:r>
      </w:ins>
      <w:commentRangeEnd w:id="68"/>
      <w:r w:rsidR="00832894">
        <w:rPr>
          <w:rStyle w:val="CommentReference"/>
        </w:rPr>
        <w:commentReference w:id="68"/>
      </w:r>
      <w:ins w:id="70" w:author="Samsung_115" w:date="2021-10-07T15:49:00Z">
        <w:r w:rsidRPr="002436FD">
          <w:t>:</w:t>
        </w:r>
      </w:ins>
      <w:ins w:id="71" w:author="Samsung_115" w:date="2021-10-07T16:02:00Z">
        <w:r w:rsidR="002436FD">
          <w:tab/>
        </w:r>
      </w:ins>
      <w:ins w:id="72" w:author="Samsung_115" w:date="2021-10-07T16:57:00Z">
        <w:r w:rsidR="00C13463">
          <w:t>Nam</w:t>
        </w:r>
      </w:ins>
      <w:ins w:id="73" w:author="Samsung_115" w:date="2021-10-07T16:58:00Z">
        <w:r w:rsidR="00C13463">
          <w:t>ing of c</w:t>
        </w:r>
      </w:ins>
      <w:ins w:id="74" w:author="Samsung_115" w:date="2021-10-07T15:50:00Z">
        <w:r w:rsidRPr="002436FD">
          <w:t>onfiguration “</w:t>
        </w:r>
        <w:commentRangeStart w:id="75"/>
        <w:r w:rsidRPr="001E103A">
          <w:rPr>
            <w:i/>
          </w:rPr>
          <w:t>intraCGPrioritization</w:t>
        </w:r>
      </w:ins>
      <w:commentRangeEnd w:id="75"/>
      <w:r w:rsidR="002E5F0A">
        <w:rPr>
          <w:rStyle w:val="CommentReference"/>
        </w:rPr>
        <w:commentReference w:id="75"/>
      </w:r>
      <w:ins w:id="76" w:author="Samsung_115" w:date="2021-10-07T15:50:00Z">
        <w:r w:rsidRPr="002436FD">
          <w:t>” needs to be confirmed.</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77"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w:t>
      </w:r>
      <w:r w:rsidR="000D4BCF" w:rsidRPr="007B2F77">
        <w:rPr>
          <w:noProof/>
          <w:lang w:eastAsia="ko-KR"/>
        </w:rPr>
        <w:lastRenderedPageBreak/>
        <w:t>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78" w:author="Samsung_115" w:date="2021-10-07T16:39:00Z">
        <w:r w:rsidR="002D060F" w:rsidRPr="002D060F">
          <w:rPr>
            <w:noProof/>
            <w:lang w:eastAsia="ko-KR"/>
          </w:rPr>
          <w:t xml:space="preserve"> </w:t>
        </w:r>
      </w:ins>
      <w:ins w:id="79" w:author="Samsung_115" w:date="2021-10-07T16:40:00Z">
        <w:r w:rsidR="00F56DCD">
          <w:rPr>
            <w:noProof/>
            <w:lang w:eastAsia="ko-KR"/>
          </w:rPr>
          <w:t>If this de</w:t>
        </w:r>
      </w:ins>
      <w:ins w:id="80" w:author="Samsung_115" w:date="2021-10-07T16:43:00Z">
        <w:r w:rsidR="00DA36ED">
          <w:rPr>
            <w:noProof/>
            <w:lang w:eastAsia="ko-KR"/>
          </w:rPr>
          <w:t>-</w:t>
        </w:r>
      </w:ins>
      <w:ins w:id="81"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82" w:author="Samsung_115" w:date="2021-10-07T16:41:00Z">
        <w:r w:rsidR="00F56DCD">
          <w:rPr>
            <w:noProof/>
            <w:lang w:eastAsia="ko-KR"/>
          </w:rPr>
          <w:t>, t</w:t>
        </w:r>
      </w:ins>
      <w:ins w:id="83"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ins w:id="84" w:author="Samsung_115" w:date="2021-10-07T16:37: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61FADCEA" w14:textId="77777777" w:rsidR="001E7B59" w:rsidRPr="007B2F77" w:rsidRDefault="001E7B59" w:rsidP="001E7B59">
      <w:pPr>
        <w:pStyle w:val="B3"/>
        <w:rPr>
          <w:ins w:id="85" w:author="Samsung_115" w:date="2021-10-07T16:37:00Z"/>
          <w:rFonts w:eastAsia="SimSun"/>
          <w:lang w:eastAsia="zh-CN"/>
        </w:rPr>
      </w:pPr>
      <w:ins w:id="86" w:author="Samsung_115" w:date="2021-10-07T16:37:00Z">
        <w:r>
          <w:rPr>
            <w:rFonts w:eastAsia="SimSun"/>
            <w:lang w:eastAsia="zh-CN"/>
          </w:rPr>
          <w:t>3</w:t>
        </w:r>
        <w:r w:rsidRPr="007B2F77">
          <w:rPr>
            <w:lang w:eastAsia="ko-KR"/>
          </w:rPr>
          <w:t>&gt;</w:t>
        </w:r>
        <w:r w:rsidRPr="007B2F77">
          <w:rPr>
            <w:lang w:eastAsia="ko-KR"/>
          </w:rPr>
          <w:tab/>
        </w:r>
        <w:commentRangeStart w:id="87"/>
        <w:r w:rsidRPr="007B2F77">
          <w:rPr>
            <w:lang w:eastAsia="ko-KR"/>
          </w:rPr>
          <w:t>if the de-prioritized uplink grant(s) is a configured uplink grant</w:t>
        </w:r>
      </w:ins>
      <w:commentRangeEnd w:id="87"/>
      <w:r w:rsidR="002E5F0A">
        <w:rPr>
          <w:rStyle w:val="CommentReference"/>
        </w:rPr>
        <w:commentReference w:id="87"/>
      </w:r>
      <w:ins w:id="88" w:author="Samsung_115" w:date="2021-10-07T16:37:00Z">
        <w:r w:rsidRPr="007B2F77">
          <w:rPr>
            <w:rFonts w:eastAsia="SimSun"/>
            <w:lang w:eastAsia="zh-CN"/>
          </w:rPr>
          <w:t>:</w:t>
        </w:r>
      </w:ins>
    </w:p>
    <w:p w14:paraId="431944B1" w14:textId="6FF9F8A3" w:rsidR="001E7B59" w:rsidRPr="007B2F77" w:rsidRDefault="001E7B59" w:rsidP="001E7B59">
      <w:pPr>
        <w:pStyle w:val="B4"/>
        <w:rPr>
          <w:lang w:eastAsia="ko-KR"/>
        </w:rPr>
      </w:pPr>
      <w:ins w:id="89" w:author="Samsung_115" w:date="2021-10-07T16:37: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r>
          <w:rPr>
            <w:rFonts w:eastAsia="SimSun"/>
            <w:lang w:eastAsia="zh-CN"/>
          </w:rPr>
          <w:t xml:space="preserve">, if </w:t>
        </w:r>
        <w:commentRangeStart w:id="90"/>
        <w:r>
          <w:rPr>
            <w:rFonts w:eastAsia="SimSun"/>
            <w:lang w:eastAsia="zh-CN"/>
          </w:rPr>
          <w:t>running</w:t>
        </w:r>
      </w:ins>
      <w:commentRangeEnd w:id="90"/>
      <w:r w:rsidR="002E5F0A">
        <w:rPr>
          <w:rStyle w:val="CommentReference"/>
        </w:rPr>
        <w:commentReference w:id="90"/>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91"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03566ADD" w:rsidR="00A97B7A" w:rsidRPr="007B2F77" w:rsidRDefault="00A97B7A" w:rsidP="00A97B7A">
      <w:pPr>
        <w:pStyle w:val="B3"/>
        <w:rPr>
          <w:ins w:id="92" w:author="Samsung_115" w:date="2021-10-07T16:35:00Z"/>
          <w:rFonts w:eastAsia="SimSun"/>
          <w:lang w:eastAsia="zh-CN"/>
        </w:rPr>
      </w:pPr>
      <w:ins w:id="93"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p>
    <w:p w14:paraId="7E226D3B" w14:textId="4BD779AB" w:rsidR="00A97B7A" w:rsidRPr="007B2F77" w:rsidRDefault="00A97B7A" w:rsidP="00A97B7A">
      <w:pPr>
        <w:pStyle w:val="B4"/>
        <w:rPr>
          <w:lang w:eastAsia="ko-KR"/>
        </w:rPr>
      </w:pPr>
      <w:ins w:id="94"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95" w:author="Samsung_115" w:date="2021-10-07T16:36:00Z">
        <w:r w:rsidR="005250E6">
          <w:rPr>
            <w:rFonts w:eastAsia="SimSun"/>
            <w:lang w:eastAsia="zh-CN"/>
          </w:rPr>
          <w:t>, if running.</w:t>
        </w:r>
      </w:ins>
    </w:p>
    <w:p w14:paraId="7FD8A458" w14:textId="77777777" w:rsidR="000D4BCF" w:rsidRPr="007B2F77" w:rsidRDefault="000D4BCF" w:rsidP="000D4BCF">
      <w:pPr>
        <w:pStyle w:val="B3"/>
        <w:rPr>
          <w:lang w:eastAsia="ko-KR"/>
        </w:rPr>
      </w:pPr>
      <w:bookmarkStart w:id="96"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lastRenderedPageBreak/>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96"/>
      <w:r w:rsidRPr="007B2F77">
        <w:rPr>
          <w:noProof/>
          <w:lang w:eastAsia="ko-KR"/>
        </w:rPr>
        <w:t>.</w:t>
      </w:r>
    </w:p>
    <w:p w14:paraId="04E6B711" w14:textId="77777777" w:rsidR="0070035A" w:rsidRPr="007B2F77" w:rsidRDefault="002711E6" w:rsidP="0070035A">
      <w:pPr>
        <w:pStyle w:val="NO"/>
      </w:pPr>
      <w:bookmarkStart w:id="97" w:name="_Toc37296194"/>
      <w:bookmarkStart w:id="98"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Malgun Gothic"/>
          <w:noProof/>
          <w:lang w:eastAsia="ko-KR"/>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Heading3"/>
        <w:rPr>
          <w:lang w:eastAsia="ko-KR"/>
        </w:rPr>
      </w:pPr>
      <w:bookmarkStart w:id="99" w:name="_Toc52752015"/>
      <w:bookmarkStart w:id="100" w:name="_Toc52796477"/>
      <w:bookmarkStart w:id="101" w:name="_Toc83661042"/>
      <w:r w:rsidRPr="007B2F77">
        <w:rPr>
          <w:lang w:eastAsia="ko-KR"/>
        </w:rPr>
        <w:t>5.4.2</w:t>
      </w:r>
      <w:r w:rsidRPr="007B2F77">
        <w:rPr>
          <w:lang w:eastAsia="ko-KR"/>
        </w:rPr>
        <w:tab/>
        <w:t>HARQ operation</w:t>
      </w:r>
      <w:bookmarkEnd w:id="77"/>
      <w:bookmarkEnd w:id="97"/>
      <w:bookmarkEnd w:id="98"/>
      <w:bookmarkEnd w:id="99"/>
      <w:bookmarkEnd w:id="100"/>
      <w:bookmarkEnd w:id="101"/>
    </w:p>
    <w:p w14:paraId="5343FF8C" w14:textId="77777777" w:rsidR="00411627" w:rsidRPr="007B2F77" w:rsidRDefault="00411627" w:rsidP="00411627">
      <w:pPr>
        <w:pStyle w:val="Heading4"/>
        <w:rPr>
          <w:lang w:eastAsia="ko-KR"/>
        </w:rPr>
      </w:pPr>
      <w:bookmarkStart w:id="102" w:name="_Toc29239836"/>
      <w:bookmarkStart w:id="103" w:name="_Toc37296195"/>
      <w:bookmarkStart w:id="104" w:name="_Toc46490321"/>
      <w:bookmarkStart w:id="105" w:name="_Toc52752016"/>
      <w:bookmarkStart w:id="106" w:name="_Toc52796478"/>
      <w:bookmarkStart w:id="107" w:name="_Toc83661043"/>
      <w:r w:rsidRPr="007B2F77">
        <w:rPr>
          <w:lang w:eastAsia="ko-KR"/>
        </w:rPr>
        <w:t>5.4.2.1</w:t>
      </w:r>
      <w:r w:rsidRPr="007B2F77">
        <w:rPr>
          <w:lang w:eastAsia="ko-KR"/>
        </w:rPr>
        <w:tab/>
        <w:t>HARQ Entity</w:t>
      </w:r>
      <w:bookmarkEnd w:id="102"/>
      <w:bookmarkEnd w:id="103"/>
      <w:bookmarkEnd w:id="104"/>
      <w:bookmarkEnd w:id="105"/>
      <w:bookmarkEnd w:id="106"/>
      <w:bookmarkEnd w:id="107"/>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r w:rsidRPr="007B2F77">
        <w:rPr>
          <w:i/>
          <w:lang w:eastAsia="ko-KR"/>
        </w:rPr>
        <w:t>supplementaryUplink</w:t>
      </w:r>
      <w:r w:rsidRPr="007B2F77">
        <w:rPr>
          <w:lang w:eastAsia="ko-KR"/>
        </w:rPr>
        <w:t>), which maintains a number of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lastRenderedPageBreak/>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to the identified HARQ process;</w:t>
      </w:r>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instruct the identified HARQ process to trigger a new transmission;</w:t>
      </w:r>
    </w:p>
    <w:p w14:paraId="1DA61A5D" w14:textId="77777777" w:rsidR="00411627" w:rsidRPr="007B2F77" w:rsidRDefault="000D4BCF" w:rsidP="0003077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lang w:eastAsia="ko-KR"/>
        </w:rPr>
        <w:t>configuredGrantTimer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r w:rsidR="00411627" w:rsidRPr="007B2F77">
        <w:rPr>
          <w:i/>
          <w:lang w:eastAsia="ko-KR"/>
        </w:rPr>
        <w:t>configuredGrantTimer</w:t>
      </w:r>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108" w:name="_Toc29239837"/>
      <w:bookmarkStart w:id="109" w:name="_Toc37296196"/>
      <w:bookmarkStart w:id="110"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Heading4"/>
        <w:rPr>
          <w:lang w:eastAsia="ko-KR"/>
        </w:rPr>
      </w:pPr>
      <w:bookmarkStart w:id="111" w:name="_Toc52752017"/>
      <w:bookmarkStart w:id="112" w:name="_Toc52796479"/>
      <w:bookmarkStart w:id="113" w:name="_Toc83661044"/>
      <w:r w:rsidRPr="007B2F77">
        <w:rPr>
          <w:lang w:eastAsia="ko-KR"/>
        </w:rPr>
        <w:t>5.4.2.2</w:t>
      </w:r>
      <w:r w:rsidRPr="007B2F77">
        <w:rPr>
          <w:lang w:eastAsia="ko-KR"/>
        </w:rPr>
        <w:tab/>
        <w:t>HARQ process</w:t>
      </w:r>
      <w:bookmarkEnd w:id="108"/>
      <w:bookmarkEnd w:id="109"/>
      <w:bookmarkEnd w:id="110"/>
      <w:bookmarkEnd w:id="111"/>
      <w:bookmarkEnd w:id="112"/>
      <w:bookmarkEnd w:id="113"/>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lastRenderedPageBreak/>
        <w:t>2&gt;</w:t>
      </w:r>
      <w:r w:rsidRPr="007B2F77">
        <w:rPr>
          <w:noProof/>
        </w:rPr>
        <w:tab/>
        <w:t xml:space="preserve">if </w:t>
      </w:r>
      <w:r w:rsidRPr="007B2F77">
        <w:rPr>
          <w:rFonts w:eastAsia="Malgun Gothic"/>
          <w:noProof/>
          <w:lang w:eastAsia="ko-KR"/>
        </w:rPr>
        <w:t>the transmission of the MAC PDU is prioritized over sidelink transmission</w:t>
      </w:r>
      <w:r w:rsidRPr="007B2F77">
        <w:rPr>
          <w:rFonts w:eastAsia="Malgun Gothic"/>
          <w:lang w:eastAsia="ko-KR"/>
        </w:rPr>
        <w:t xml:space="preserve"> or can be </w:t>
      </w:r>
      <w:r w:rsidRPr="007B2F77">
        <w:rPr>
          <w:noProof/>
        </w:rPr>
        <w:t>simultaneously performed with sidelink transmission</w:t>
      </w:r>
      <w:r w:rsidRPr="007B2F77">
        <w:rPr>
          <w:rFonts w:eastAsia="Malgun Gothic"/>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114"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Malgun Gothic"/>
          <w:lang w:eastAsia="ko-KR"/>
        </w:rPr>
      </w:pPr>
      <w:bookmarkStart w:id="115" w:name="_Toc37296197"/>
      <w:r w:rsidRPr="007B2F77">
        <w:rPr>
          <w:rFonts w:eastAsia="Malgun Gothic"/>
          <w:lang w:eastAsia="ko-KR"/>
        </w:rPr>
        <w:t xml:space="preserve">The transmission of the MAC PDU is prioritized over sidelink transmission or can be </w:t>
      </w:r>
      <w:r w:rsidRPr="007B2F77">
        <w:rPr>
          <w:noProof/>
        </w:rPr>
        <w:t>performed simultaneously with sidelink transmission</w:t>
      </w:r>
      <w:r w:rsidRPr="007B2F77">
        <w:rPr>
          <w:rFonts w:eastAsia="Malgun Gothic"/>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lastRenderedPageBreak/>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116" w:name="_Toc29239844"/>
      <w:bookmarkEnd w:id="114"/>
      <w:bookmarkEnd w:id="115"/>
    </w:p>
    <w:p w14:paraId="646CCEF1" w14:textId="77777777" w:rsidR="00411627" w:rsidRPr="007B2F77" w:rsidRDefault="00411627" w:rsidP="00411627">
      <w:pPr>
        <w:pStyle w:val="Heading3"/>
        <w:rPr>
          <w:lang w:eastAsia="ko-KR"/>
        </w:rPr>
      </w:pPr>
      <w:bookmarkStart w:id="117" w:name="_Toc37296203"/>
      <w:bookmarkStart w:id="118" w:name="_Toc46490329"/>
      <w:bookmarkStart w:id="119" w:name="_Toc52752024"/>
      <w:bookmarkStart w:id="120" w:name="_Toc52796486"/>
      <w:bookmarkStart w:id="121" w:name="_Toc83661051"/>
      <w:r w:rsidRPr="007B2F77">
        <w:rPr>
          <w:lang w:eastAsia="ko-KR"/>
        </w:rPr>
        <w:t>5.4.4</w:t>
      </w:r>
      <w:r w:rsidRPr="007B2F77">
        <w:rPr>
          <w:lang w:eastAsia="ko-KR"/>
        </w:rPr>
        <w:tab/>
        <w:t>Scheduling Request</w:t>
      </w:r>
      <w:bookmarkEnd w:id="116"/>
      <w:bookmarkEnd w:id="117"/>
      <w:bookmarkEnd w:id="118"/>
      <w:bookmarkEnd w:id="119"/>
      <w:bookmarkEnd w:id="120"/>
      <w:bookmarkEnd w:id="121"/>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22" w:name="_Hlk36893044"/>
      <w:r w:rsidRPr="007B2F77">
        <w:rPr>
          <w:lang w:eastAsia="ko-KR"/>
        </w:rPr>
        <w:lastRenderedPageBreak/>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22"/>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23"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5D84E383" w:rsidR="000173B4" w:rsidRPr="007B2F77" w:rsidRDefault="000173B4" w:rsidP="000173B4">
      <w:pPr>
        <w:pStyle w:val="B4"/>
        <w:rPr>
          <w:ins w:id="124" w:author="Samsung_115" w:date="2021-10-07T16:32:00Z"/>
          <w:rFonts w:eastAsia="SimSun"/>
          <w:lang w:eastAsia="zh-CN"/>
        </w:rPr>
      </w:pPr>
      <w:ins w:id="125"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p>
    <w:p w14:paraId="3E96F6D6" w14:textId="5F5E0C9E" w:rsidR="000173B4" w:rsidRPr="007B2F77" w:rsidRDefault="000173B4" w:rsidP="000173B4">
      <w:pPr>
        <w:pStyle w:val="B5"/>
        <w:rPr>
          <w:rFonts w:eastAsia="SimSun"/>
          <w:lang w:eastAsia="zh-CN"/>
        </w:rPr>
      </w:pPr>
      <w:ins w:id="126"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27" w:author="Samsung_115" w:date="2021-10-07T16:34:00Z">
        <w:r w:rsidR="003B7BC3">
          <w:rPr>
            <w:i/>
            <w:lang w:eastAsia="ko-KR"/>
          </w:rPr>
          <w:t>g-RetransmissionTimer</w:t>
        </w:r>
      </w:ins>
      <w:ins w:id="128"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29" w:name="_Hlk39177277"/>
      <w:r w:rsidRPr="007B2F77">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29"/>
    </w:p>
    <w:p w14:paraId="60F6C9A1" w14:textId="1A49210E" w:rsidR="0013780C" w:rsidRDefault="0013780C" w:rsidP="0013780C">
      <w:pPr>
        <w:pStyle w:val="B1"/>
        <w:rPr>
          <w:lang w:eastAsia="ko-KR"/>
        </w:rPr>
      </w:pPr>
      <w:bookmarkStart w:id="130" w:name="_Toc29239845"/>
      <w:bookmarkStart w:id="131" w:name="_Toc37296204"/>
      <w:bookmarkStart w:id="132" w:name="_Toc46490330"/>
      <w:bookmarkStart w:id="133" w:name="_Toc52752025"/>
      <w:bookmarkStart w:id="134"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35" w:name="_Toc29239852"/>
      <w:bookmarkStart w:id="136" w:name="_Toc37296211"/>
      <w:bookmarkStart w:id="137" w:name="_Toc46490338"/>
      <w:bookmarkStart w:id="138" w:name="_Toc52752033"/>
      <w:bookmarkStart w:id="139" w:name="_Toc52796495"/>
      <w:bookmarkStart w:id="140" w:name="_Toc83661060"/>
      <w:bookmarkEnd w:id="130"/>
      <w:bookmarkEnd w:id="131"/>
      <w:bookmarkEnd w:id="132"/>
      <w:bookmarkEnd w:id="133"/>
      <w:bookmarkEnd w:id="134"/>
      <w:r w:rsidRPr="007B2F77">
        <w:rPr>
          <w:lang w:eastAsia="ko-KR"/>
        </w:rPr>
        <w:t>5.8.2</w:t>
      </w:r>
      <w:r w:rsidRPr="007B2F77">
        <w:rPr>
          <w:lang w:eastAsia="ko-KR"/>
        </w:rPr>
        <w:tab/>
        <w:t>Uplink</w:t>
      </w:r>
      <w:bookmarkEnd w:id="135"/>
      <w:bookmarkEnd w:id="136"/>
      <w:bookmarkEnd w:id="137"/>
      <w:bookmarkEnd w:id="138"/>
      <w:bookmarkEnd w:id="139"/>
      <w:bookmarkEnd w:id="140"/>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r w:rsidR="0081031E" w:rsidRPr="007B2F77">
        <w:rPr>
          <w:rFonts w:eastAsia="Malgun Gothic"/>
          <w:i/>
          <w:lang w:eastAsia="ko-KR"/>
        </w:rPr>
        <w:t>startSymbol</w:t>
      </w:r>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34DEC39" w14:textId="5AC89E38"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41" w:author="Samsung_115" w:date="2021-10-07T16:28:00Z">
        <w:r w:rsidR="005571E1">
          <w:rPr>
            <w:noProof/>
            <w:lang w:eastAsia="ko-KR"/>
          </w:rPr>
          <w:t xml:space="preserve"> for operation with both shared spectum </w:t>
        </w:r>
      </w:ins>
      <w:ins w:id="142" w:author="Samsung_115" w:date="2021-10-07T16:29:00Z">
        <w:r w:rsidR="000E5EC8">
          <w:rPr>
            <w:noProof/>
            <w:lang w:eastAsia="ko-KR"/>
          </w:rPr>
          <w:t xml:space="preserve">channel </w:t>
        </w:r>
      </w:ins>
      <w:ins w:id="143" w:author="Samsung_115" w:date="2021-10-07T16:28:00Z">
        <w:r w:rsidR="005571E1">
          <w:rPr>
            <w:noProof/>
            <w:lang w:eastAsia="ko-KR"/>
          </w:rPr>
          <w:t xml:space="preserve">access and </w:t>
        </w:r>
      </w:ins>
      <w:ins w:id="144" w:author="Samsung_115" w:date="2021-10-07T16:29:00Z">
        <w:r w:rsidR="005571E1">
          <w:rPr>
            <w:noProof/>
            <w:lang w:eastAsia="ko-KR"/>
          </w:rPr>
          <w:t>licen</w:t>
        </w:r>
        <w:r w:rsidR="006D0953">
          <w:rPr>
            <w:noProof/>
            <w:lang w:eastAsia="ko-KR"/>
          </w:rPr>
          <w:t>s</w:t>
        </w:r>
        <w:r w:rsidR="005571E1">
          <w:rPr>
            <w:noProof/>
            <w:lang w:eastAsia="ko-KR"/>
          </w:rPr>
          <w:t>ed spectrum</w:t>
        </w:r>
        <w:r w:rsidR="000E5EC8">
          <w:rPr>
            <w:noProof/>
            <w:lang w:eastAsia="ko-KR"/>
          </w:rPr>
          <w:t xml:space="preserve"> channel a</w:t>
        </w:r>
        <w:r w:rsidR="00EA6BA7">
          <w:rPr>
            <w:noProof/>
            <w:lang w:eastAsia="ko-KR"/>
          </w:rPr>
          <w:t>ccess</w:t>
        </w:r>
      </w:ins>
      <w:r w:rsidRPr="007B2F77">
        <w:rPr>
          <w:noProof/>
          <w:lang w:eastAsia="ko-KR"/>
        </w:rPr>
        <w:t>;</w:t>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422294B6"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commentRangeStart w:id="145"/>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w:t>
      </w:r>
      <w:commentRangeEnd w:id="145"/>
      <w:r w:rsidR="00E2258B">
        <w:rPr>
          <w:rStyle w:val="CommentReference"/>
        </w:rPr>
        <w:commentReference w:id="145"/>
      </w:r>
      <w:r w:rsidRPr="007B2F77">
        <w:rPr>
          <w:noProof/>
          <w:lang w:eastAsia="ko-KR"/>
        </w:rPr>
        <w:t xml:space="preserve"> offset of HARQ process for configured grant.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r w:rsidR="0081031E" w:rsidRPr="007B2F77">
        <w:rPr>
          <w:rFonts w:eastAsia="Malgun Gothic"/>
          <w:i/>
          <w:lang w:eastAsia="ko-KR"/>
        </w:rPr>
        <w:t>startSymbol</w:t>
      </w:r>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lastRenderedPageBreak/>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r w:rsidR="005B26D8" w:rsidRPr="007B2F77">
        <w:rPr>
          <w:i/>
        </w:rPr>
        <w:t>configuredGrantConfigToAddModList</w:t>
      </w:r>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46"/>
      <w:r w:rsidRPr="00B70C78">
        <w:rPr>
          <w:rFonts w:ascii="Arial" w:eastAsia="MS Mincho" w:hAnsi="Arial"/>
          <w:szCs w:val="24"/>
          <w:highlight w:val="green"/>
          <w:lang w:eastAsia="en-GB"/>
        </w:rPr>
        <w:t>.</w:t>
      </w:r>
      <w:commentRangeEnd w:id="146"/>
      <w:r w:rsidR="002558B6">
        <w:rPr>
          <w:rStyle w:val="CommentReference"/>
        </w:rPr>
        <w:commentReference w:id="146"/>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47"/>
      <w:r w:rsidRPr="00B70C78">
        <w:rPr>
          <w:rFonts w:ascii="Arial" w:eastAsia="MS Mincho" w:hAnsi="Arial"/>
          <w:szCs w:val="24"/>
          <w:highlight w:val="green"/>
          <w:lang w:eastAsia="en-GB"/>
        </w:rPr>
        <w:t>.</w:t>
      </w:r>
      <w:commentRangeEnd w:id="147"/>
      <w:r w:rsidR="00CD3F43">
        <w:rPr>
          <w:rStyle w:val="CommentReference"/>
        </w:rPr>
        <w:commentReference w:id="147"/>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w:t>
      </w:r>
      <w:commentRangeStart w:id="148"/>
      <w:r w:rsidRPr="00B70C78">
        <w:rPr>
          <w:rFonts w:ascii="Arial" w:eastAsia="MS Mincho" w:hAnsi="Arial"/>
          <w:szCs w:val="24"/>
          <w:lang w:eastAsia="en-GB"/>
        </w:rPr>
        <w:t>PDC</w:t>
      </w:r>
      <w:commentRangeEnd w:id="148"/>
      <w:r w:rsidR="00400C8C">
        <w:rPr>
          <w:rStyle w:val="CommentReference"/>
        </w:rPr>
        <w:commentReference w:id="148"/>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49"/>
      <w:r w:rsidRPr="00B70C78">
        <w:rPr>
          <w:rFonts w:ascii="Arial" w:eastAsia="MS Mincho" w:hAnsi="Arial"/>
          <w:szCs w:val="24"/>
          <w:highlight w:val="green"/>
          <w:lang w:eastAsia="en-GB"/>
        </w:rPr>
        <w:t xml:space="preserve">  </w:t>
      </w:r>
      <w:commentRangeEnd w:id="149"/>
      <w:r w:rsidR="003413FE">
        <w:rPr>
          <w:rStyle w:val="CommentReference"/>
        </w:rPr>
        <w:commentReference w:id="149"/>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150"/>
      <w:r w:rsidRPr="00B70C78">
        <w:rPr>
          <w:rFonts w:ascii="Arial" w:eastAsia="MS Mincho" w:hAnsi="Arial"/>
          <w:szCs w:val="24"/>
          <w:highlight w:val="green"/>
          <w:lang w:eastAsia="en-GB"/>
        </w:rPr>
        <w:t xml:space="preserve">PDCP duplication </w:t>
      </w:r>
      <w:commentRangeEnd w:id="150"/>
      <w:r w:rsidR="003413FE">
        <w:rPr>
          <w:rStyle w:val="CommentReference"/>
        </w:rPr>
        <w:commentReference w:id="150"/>
      </w:r>
      <w:r w:rsidRPr="00B70C78">
        <w:rPr>
          <w:rFonts w:ascii="Arial" w:eastAsia="MS Mincho" w:hAnsi="Arial"/>
          <w:szCs w:val="24"/>
          <w:highlight w:val="green"/>
          <w:lang w:eastAsia="en-GB"/>
        </w:rPr>
        <w:t xml:space="preserve">for ST configuration is activated.  The gNB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Ericsson - Zhenhua Zou" w:date="2021-10-08T13:07:00Z" w:initials="ZZ">
    <w:p w14:paraId="6C025D5D" w14:textId="4684C617" w:rsidR="004269EA" w:rsidRDefault="004269EA">
      <w:pPr>
        <w:pStyle w:val="CommentText"/>
      </w:pPr>
      <w:r>
        <w:t>We propose to remove this, for the following reasons:</w:t>
      </w:r>
    </w:p>
    <w:p w14:paraId="4C3FFFC0" w14:textId="5A9D8F15" w:rsidR="004269EA" w:rsidRDefault="004269EA" w:rsidP="00E62E92">
      <w:pPr>
        <w:pStyle w:val="CommentText"/>
        <w:numPr>
          <w:ilvl w:val="0"/>
          <w:numId w:val="12"/>
        </w:numPr>
      </w:pPr>
      <w:r>
        <w:t>This is not agreed and the definition of the “HARQ NACK” is not clear.</w:t>
      </w:r>
    </w:p>
    <w:p w14:paraId="27F2CFF4" w14:textId="2354CAA9" w:rsidR="004269EA" w:rsidRDefault="004269EA" w:rsidP="00E62E92">
      <w:pPr>
        <w:pStyle w:val="CommentText"/>
        <w:numPr>
          <w:ilvl w:val="0"/>
          <w:numId w:val="12"/>
        </w:numPr>
      </w:pPr>
      <w:r>
        <w:rPr>
          <w:rStyle w:val="CommentReference"/>
        </w:rPr>
        <w:annotationRef/>
      </w:r>
      <w:r>
        <w:t xml:space="preserve">The MAC CE can also turn-on/turn-off RLC entity for PDCP duplication and so not clear for us why there is a special case for “HARQ NACK”. </w:t>
      </w:r>
    </w:p>
    <w:p w14:paraId="3A19FA5C" w14:textId="77777777" w:rsidR="004269EA" w:rsidRDefault="004269EA" w:rsidP="004269EA">
      <w:pPr>
        <w:pStyle w:val="CommentText"/>
        <w:numPr>
          <w:ilvl w:val="0"/>
          <w:numId w:val="12"/>
        </w:numPr>
      </w:pPr>
      <w:r>
        <w:t xml:space="preserve">This clause 4 is called “general” and it should capture </w:t>
      </w:r>
      <w:r w:rsidRPr="00AD66AA">
        <w:t>the MAC architecture and the MAC entity of the UE from a functional point of view.</w:t>
      </w:r>
      <w:r>
        <w:t xml:space="preserve"> This bullet here is too specific in our view. </w:t>
      </w:r>
    </w:p>
    <w:p w14:paraId="50DCB793" w14:textId="1D0463FF" w:rsidR="004269EA" w:rsidRDefault="004269EA" w:rsidP="004269EA">
      <w:pPr>
        <w:pStyle w:val="CommentText"/>
        <w:numPr>
          <w:ilvl w:val="0"/>
          <w:numId w:val="12"/>
        </w:numPr>
      </w:pPr>
      <w:r>
        <w:t xml:space="preserve">This functionality of activating of PDCP duplication (if agreed with all details) would anyhow be captured in relevant MAC and PDCP specs, and no absolute need to have this here. </w:t>
      </w:r>
    </w:p>
  </w:comment>
  <w:comment w:id="20" w:author="OPPO" w:date="2021-10-09T21:51:00Z" w:initials="OPPO">
    <w:p w14:paraId="520613C5" w14:textId="0E196F03" w:rsidR="00AD1FE5" w:rsidRPr="00C02737" w:rsidRDefault="00AD1FE5" w:rsidP="00C02737">
      <w:r>
        <w:rPr>
          <w:rStyle w:val="CommentReference"/>
        </w:rPr>
        <w:annotationRef/>
      </w:r>
      <w:r w:rsidR="00C02737" w:rsidRPr="00E24E31">
        <w:t xml:space="preserve">Similar view as Ericsson. </w:t>
      </w:r>
      <w:r w:rsidR="00C02737">
        <w:t>S</w:t>
      </w:r>
      <w:r w:rsidR="00C02737" w:rsidRPr="00E24E31">
        <w:t xml:space="preserve">uch details are not really needed to be reflected here </w:t>
      </w:r>
      <w:r w:rsidR="00C02737">
        <w:t>b</w:t>
      </w:r>
      <w:r w:rsidR="00C02737" w:rsidRPr="00E24E31">
        <w:t>ased on current principle in MAC spec,</w:t>
      </w:r>
      <w:r w:rsidR="00C02737">
        <w:t xml:space="preserve"> e.g. </w:t>
      </w:r>
      <w:r w:rsidR="00C02737" w:rsidRPr="00E24E31">
        <w:t xml:space="preserve">we </w:t>
      </w:r>
      <w:r w:rsidR="00C02737">
        <w:t xml:space="preserve">did not explicitly specify the cross-layer interaction </w:t>
      </w:r>
      <w:r w:rsidR="006C77D5">
        <w:t>in this section</w:t>
      </w:r>
      <w:r w:rsidR="00C02737">
        <w:t xml:space="preserve"> </w:t>
      </w:r>
      <w:r w:rsidR="00C02737" w:rsidRPr="00E24E31">
        <w:t xml:space="preserve">for </w:t>
      </w:r>
      <w:r w:rsidR="00C02737">
        <w:t xml:space="preserve">PDCP </w:t>
      </w:r>
      <w:r w:rsidR="00C02737" w:rsidRPr="00E24E31">
        <w:t>duplication when the MAC layer receives the duplication MAC C</w:t>
      </w:r>
      <w:r w:rsidR="00C02737">
        <w:t>E.</w:t>
      </w:r>
      <w:r w:rsidR="001947D9">
        <w:t xml:space="preserve"> It can be captured in other sections </w:t>
      </w:r>
      <w:r w:rsidR="0082359F">
        <w:t>when the details are clear.</w:t>
      </w:r>
    </w:p>
  </w:comment>
  <w:comment w:id="49" w:author="Ericsson - Zhenhua Zou" w:date="2021-10-08T12:43:00Z" w:initials="ZZ">
    <w:p w14:paraId="32E9846F" w14:textId="0AA8FE46" w:rsidR="004269EA" w:rsidRDefault="004269EA">
      <w:pPr>
        <w:pStyle w:val="CommentText"/>
      </w:pPr>
      <w:r>
        <w:t>T</w:t>
      </w:r>
      <w:r>
        <w:rPr>
          <w:rStyle w:val="CommentReference"/>
        </w:rPr>
        <w:annotationRef/>
      </w:r>
      <w:r>
        <w:t xml:space="preserve">he parameter </w:t>
      </w:r>
      <w:r>
        <w:rPr>
          <w:i/>
          <w:iCs/>
        </w:rPr>
        <w:t xml:space="preserve">intraCGPrioritzation </w:t>
      </w:r>
      <w:r>
        <w:t xml:space="preserve">is per MAC entity not per each configurated grant. </w:t>
      </w:r>
    </w:p>
  </w:comment>
  <w:comment w:id="50" w:author="OPPO" w:date="2021-10-09T22:03:00Z" w:initials="OPPO">
    <w:p w14:paraId="188C4C82" w14:textId="1543F118" w:rsidR="00070B12" w:rsidRPr="00070B12" w:rsidRDefault="00070B12">
      <w:pPr>
        <w:pStyle w:val="CommentText"/>
        <w:rPr>
          <w:rFonts w:eastAsia="DengXian"/>
          <w:lang w:eastAsia="zh-CN"/>
        </w:rPr>
      </w:pPr>
      <w:r>
        <w:rPr>
          <w:rStyle w:val="CommentReference"/>
        </w:rPr>
        <w:annotationRef/>
      </w:r>
      <w:r w:rsidRPr="00E24E31">
        <w:t>Similar view as Ericsson.</w:t>
      </w:r>
    </w:p>
  </w:comment>
  <w:comment w:id="53" w:author="Ericsson - Zhenhua Zou" w:date="2021-10-08T12:45:00Z" w:initials="ZZ">
    <w:p w14:paraId="4200C0D3" w14:textId="47A23D53" w:rsidR="004269EA" w:rsidRDefault="004269EA">
      <w:pPr>
        <w:pStyle w:val="CommentText"/>
      </w:pPr>
      <w:r>
        <w:rPr>
          <w:rStyle w:val="CommentReference"/>
        </w:rPr>
        <w:annotationRef/>
      </w:r>
      <w:r>
        <w:rPr>
          <w:rStyle w:val="CommentReference"/>
        </w:rPr>
        <w:annotationRef/>
      </w:r>
      <w:r>
        <w:t xml:space="preserve">This should apply for both with/without the new parameter </w:t>
      </w:r>
      <w:r>
        <w:rPr>
          <w:i/>
          <w:iCs/>
        </w:rPr>
        <w:t>intraCGPrioritzation</w:t>
      </w:r>
      <w:r>
        <w:t xml:space="preserve">, </w:t>
      </w:r>
    </w:p>
  </w:comment>
  <w:comment w:id="54" w:author="OPPO" w:date="2021-10-09T22:08:00Z" w:initials="OPPO">
    <w:p w14:paraId="02F16623" w14:textId="5A232390" w:rsidR="00A073D1" w:rsidRPr="00A073D1" w:rsidRDefault="00A073D1">
      <w:pPr>
        <w:pStyle w:val="CommentText"/>
        <w:rPr>
          <w:rFonts w:eastAsia="DengXian"/>
          <w:lang w:eastAsia="zh-CN"/>
        </w:rPr>
      </w:pPr>
      <w:r>
        <w:rPr>
          <w:rStyle w:val="CommentReference"/>
        </w:rPr>
        <w:annotationRef/>
      </w:r>
      <w:r w:rsidRPr="00E24E31">
        <w:t>Similar view as Ericsson.</w:t>
      </w:r>
    </w:p>
  </w:comment>
  <w:comment w:id="56" w:author="Ericsson - Zhenhua Zou" w:date="2021-10-08T12:44:00Z" w:initials="ZZ">
    <w:p w14:paraId="304851C1" w14:textId="4A38DEC8" w:rsidR="004269EA" w:rsidRPr="00BB15F4" w:rsidRDefault="004269EA">
      <w:pPr>
        <w:pStyle w:val="CommentText"/>
      </w:pPr>
      <w:r>
        <w:rPr>
          <w:rStyle w:val="CommentReference"/>
        </w:rPr>
        <w:annotationRef/>
      </w:r>
      <w:r>
        <w:t xml:space="preserve">This should apply for both with/without the new parameter </w:t>
      </w:r>
      <w:r>
        <w:rPr>
          <w:i/>
          <w:iCs/>
        </w:rPr>
        <w:t>intraCGPrioritzation</w:t>
      </w:r>
      <w:r>
        <w:t xml:space="preserve">, </w:t>
      </w:r>
    </w:p>
  </w:comment>
  <w:comment w:id="57" w:author="OPPO" w:date="2021-10-09T22:08:00Z" w:initials="OPPO">
    <w:p w14:paraId="11182E72" w14:textId="14C84682" w:rsidR="00A073D1" w:rsidRPr="00A073D1" w:rsidRDefault="00A073D1">
      <w:pPr>
        <w:pStyle w:val="CommentText"/>
        <w:rPr>
          <w:rFonts w:eastAsia="DengXian"/>
          <w:lang w:eastAsia="zh-CN"/>
        </w:rPr>
      </w:pPr>
      <w:r>
        <w:rPr>
          <w:rStyle w:val="CommentReference"/>
        </w:rPr>
        <w:annotationRef/>
      </w:r>
      <w:r w:rsidRPr="00E24E31">
        <w:t>Similar view as Ericsson.</w:t>
      </w:r>
    </w:p>
  </w:comment>
  <w:comment w:id="68" w:author="Ericsson - Zhenhua Zou" w:date="2021-10-08T12:48:00Z" w:initials="ZZ">
    <w:p w14:paraId="2303A790" w14:textId="0D8219C6" w:rsidR="004269EA" w:rsidRDefault="004269EA" w:rsidP="00832894">
      <w:pPr>
        <w:rPr>
          <w:noProof/>
          <w:lang w:eastAsia="ko-KR"/>
        </w:rPr>
      </w:pPr>
      <w:r>
        <w:rPr>
          <w:noProof/>
          <w:lang w:eastAsia="ko-KR"/>
        </w:rPr>
        <w:t>We propose to discuss also the case when there is no data for logical channel in either grant, e.g., MAC CE only or retransmission of a padding and etc.</w:t>
      </w:r>
    </w:p>
    <w:p w14:paraId="62E893B5" w14:textId="11FC3C1F" w:rsidR="004269EA" w:rsidRDefault="004269EA" w:rsidP="00832894">
      <w:pPr>
        <w:rPr>
          <w:noProof/>
          <w:lang w:eastAsia="ko-KR"/>
        </w:rPr>
      </w:pPr>
    </w:p>
    <w:p w14:paraId="149B1C80" w14:textId="43DE4F69" w:rsidR="004269EA" w:rsidRDefault="004269EA" w:rsidP="00832894">
      <w:pPr>
        <w:rPr>
          <w:noProof/>
          <w:lang w:eastAsia="ko-KR"/>
        </w:rPr>
      </w:pPr>
      <w:r>
        <w:rPr>
          <w:noProof/>
          <w:lang w:eastAsia="ko-KR"/>
        </w:rPr>
        <w:t>We can even propose RAN2 to simply confirm the Rel-16 behaviour :</w:t>
      </w:r>
    </w:p>
    <w:p w14:paraId="74CAF2D0" w14:textId="77777777" w:rsidR="004269EA" w:rsidRDefault="004269EA" w:rsidP="00832894">
      <w:pPr>
        <w:rPr>
          <w:noProof/>
          <w:lang w:eastAsia="ko-KR"/>
        </w:rPr>
      </w:pPr>
    </w:p>
    <w:p w14:paraId="044652A2" w14:textId="1483E562" w:rsidR="004269EA" w:rsidRDefault="004269EA" w:rsidP="00C120A3">
      <w:pPr>
        <w:ind w:firstLine="284"/>
      </w:pPr>
      <w:r>
        <w:rPr>
          <w:rStyle w:val="CommentReference"/>
        </w:rPr>
        <w:annotationRef/>
      </w:r>
      <w:r w:rsidRPr="007B2F77">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p>
  </w:comment>
  <w:comment w:id="75" w:author="Intel - Yujian Zhang" w:date="2021-10-11T14:10:00Z" w:initials="ZY">
    <w:p w14:paraId="47DE42AF" w14:textId="27CBC5C4" w:rsidR="002E5F0A" w:rsidRPr="002E5F0A" w:rsidRDefault="002E5F0A">
      <w:pPr>
        <w:pStyle w:val="CommentText"/>
      </w:pPr>
      <w:r>
        <w:rPr>
          <w:rStyle w:val="CommentReference"/>
        </w:rPr>
        <w:annotationRef/>
      </w:r>
      <w:r>
        <w:t xml:space="preserve">Just to note that a hyphen is needed </w:t>
      </w:r>
      <w:r w:rsidR="00F86DD1">
        <w:t xml:space="preserve">after abbreviation “CG” </w:t>
      </w:r>
      <w:r>
        <w:t xml:space="preserve">in the IE name: </w:t>
      </w:r>
      <w:r w:rsidRPr="00DC3274">
        <w:rPr>
          <w:i/>
          <w:iCs/>
        </w:rPr>
        <w:t>intraCG-Prioritization</w:t>
      </w:r>
      <w:r>
        <w:t>.</w:t>
      </w:r>
    </w:p>
  </w:comment>
  <w:comment w:id="87" w:author="Intel - Yujian Zhang" w:date="2021-10-11T14:13:00Z" w:initials="ZY">
    <w:p w14:paraId="7F184953" w14:textId="77777777" w:rsidR="002E5F0A" w:rsidRDefault="002E5F0A">
      <w:pPr>
        <w:pStyle w:val="CommentText"/>
      </w:pPr>
      <w:r>
        <w:rPr>
          <w:rStyle w:val="CommentReference"/>
        </w:rPr>
        <w:annotationRef/>
      </w:r>
      <w:r>
        <w:t xml:space="preserve">The branch is only applicable for CG configured with </w:t>
      </w:r>
      <w:r>
        <w:rPr>
          <w:i/>
          <w:iCs/>
        </w:rPr>
        <w:t>cg-RetransmissionTimer</w:t>
      </w:r>
      <w:r>
        <w:t xml:space="preserve">, so we propose to modify the condition as: </w:t>
      </w:r>
    </w:p>
    <w:p w14:paraId="6687517B" w14:textId="77777777" w:rsidR="002E5F0A" w:rsidRDefault="002E5F0A">
      <w:pPr>
        <w:pStyle w:val="CommentText"/>
      </w:pPr>
    </w:p>
    <w:p w14:paraId="1FF4C771" w14:textId="2EE75613" w:rsidR="002E5F0A" w:rsidRDefault="002E5F0A" w:rsidP="002E5F0A">
      <w:pPr>
        <w:pStyle w:val="CommentText"/>
        <w:ind w:firstLine="284"/>
      </w:pPr>
      <w:r>
        <w:t xml:space="preserve">     </w:t>
      </w:r>
      <w:r w:rsidRPr="007B2F77">
        <w:rPr>
          <w:lang w:eastAsia="ko-KR"/>
        </w:rPr>
        <w:t>if the de-prioritized uplink grant(s) is a configured uplink grant</w:t>
      </w:r>
      <w:r>
        <w:rPr>
          <w:rStyle w:val="CommentReference"/>
        </w:rPr>
        <w:annotationRef/>
      </w:r>
      <w:r>
        <w:rPr>
          <w:lang w:eastAsia="ko-KR"/>
        </w:rPr>
        <w:t xml:space="preserve"> </w:t>
      </w:r>
      <w:r w:rsidRPr="002E5F0A">
        <w:rPr>
          <w:color w:val="0000FF"/>
          <w:u w:val="single"/>
          <w:lang w:eastAsia="ko-KR"/>
        </w:rPr>
        <w:t xml:space="preserve">configured with </w:t>
      </w:r>
      <w:r w:rsidRPr="002E5F0A">
        <w:rPr>
          <w:i/>
          <w:iCs/>
          <w:color w:val="0000FF"/>
          <w:u w:val="single"/>
          <w:lang w:eastAsia="ko-KR"/>
        </w:rPr>
        <w:t>cg-RetransmissionTimer</w:t>
      </w:r>
      <w:r w:rsidRPr="007B2F77">
        <w:rPr>
          <w:rFonts w:eastAsia="SimSun"/>
          <w:lang w:eastAsia="zh-CN"/>
        </w:rPr>
        <w:t>:</w:t>
      </w:r>
    </w:p>
    <w:p w14:paraId="24568B56" w14:textId="77777777" w:rsidR="002E5F0A" w:rsidRDefault="002E5F0A">
      <w:pPr>
        <w:pStyle w:val="CommentText"/>
      </w:pPr>
    </w:p>
    <w:p w14:paraId="2C7B8795" w14:textId="37E5E12E" w:rsidR="002E5F0A" w:rsidRPr="002E5F0A" w:rsidRDefault="002E5F0A">
      <w:pPr>
        <w:pStyle w:val="CommentText"/>
      </w:pPr>
      <w:r>
        <w:t>Same change is also needed for two occurrences below.</w:t>
      </w:r>
    </w:p>
  </w:comment>
  <w:comment w:id="90" w:author="Intel - Yujian Zhang" w:date="2021-10-11T14:16:00Z" w:initials="ZY">
    <w:p w14:paraId="08FC8572" w14:textId="7479BEAA" w:rsidR="002E5F0A" w:rsidRDefault="002E5F0A">
      <w:pPr>
        <w:pStyle w:val="CommentText"/>
      </w:pPr>
      <w:r>
        <w:rPr>
          <w:rStyle w:val="CommentReference"/>
        </w:rPr>
        <w:annotationRef/>
      </w:r>
      <w:r>
        <w:t>Editorial: missing period at the end of sentence.</w:t>
      </w:r>
    </w:p>
  </w:comment>
  <w:comment w:id="145" w:author="OPPO" w:date="2021-10-09T22:20:00Z" w:initials="OPPO">
    <w:p w14:paraId="3E0AEA2F" w14:textId="095841F9" w:rsidR="00E2258B" w:rsidRDefault="00E2258B">
      <w:pPr>
        <w:pStyle w:val="CommentText"/>
      </w:pPr>
      <w:r>
        <w:rPr>
          <w:rStyle w:val="CommentReference"/>
        </w:rPr>
        <w:annotationRef/>
      </w:r>
      <w:r w:rsidRPr="00E24E31">
        <w:t>Maybe the similar change as CG type 1 is also needed here?</w:t>
      </w:r>
    </w:p>
  </w:comment>
  <w:comment w:id="146" w:author="Samsung_115" w:date="2021-10-07T16:56:00Z" w:initials="S115">
    <w:p w14:paraId="7E56505A" w14:textId="07E3D389" w:rsidR="004269EA" w:rsidRDefault="004269EA">
      <w:pPr>
        <w:pStyle w:val="CommentText"/>
      </w:pPr>
      <w:r>
        <w:rPr>
          <w:rStyle w:val="CommentReference"/>
        </w:rPr>
        <w:annotationRef/>
      </w:r>
      <w:r>
        <w:t>Reflected in 5.4.1 and 5.4.4</w:t>
      </w:r>
    </w:p>
  </w:comment>
  <w:comment w:id="147" w:author="Samsung_115" w:date="2021-10-07T16:56:00Z" w:initials="S115">
    <w:p w14:paraId="2128F7E0" w14:textId="5E83F117" w:rsidR="004269EA" w:rsidRDefault="004269EA">
      <w:pPr>
        <w:pStyle w:val="CommentText"/>
      </w:pPr>
      <w:r>
        <w:rPr>
          <w:rStyle w:val="CommentReference"/>
        </w:rPr>
        <w:annotationRef/>
      </w:r>
      <w:r>
        <w:rPr>
          <w:rStyle w:val="CommentReference"/>
        </w:rPr>
        <w:annotationRef/>
      </w:r>
      <w:r>
        <w:t>IntraCGPrioritization in 5.4.1</w:t>
      </w:r>
    </w:p>
  </w:comment>
  <w:comment w:id="148" w:author="Samsung_115" w:date="2021-10-07T16:55:00Z" w:initials="S115">
    <w:p w14:paraId="363AF034" w14:textId="620E78D6" w:rsidR="004269EA" w:rsidRDefault="004269EA">
      <w:pPr>
        <w:pStyle w:val="CommentText"/>
      </w:pPr>
      <w:r>
        <w:rPr>
          <w:rStyle w:val="CommentReference"/>
        </w:rPr>
        <w:annotationRef/>
      </w:r>
      <w:r>
        <w:rPr>
          <w:rStyle w:val="CommentReference"/>
        </w:rPr>
        <w:annotationRef/>
      </w:r>
      <w:r>
        <w:t>Detail of PDC is FFS. I assume enable/disable is done via RRC signaling. MAC impact is not clear for now.</w:t>
      </w:r>
    </w:p>
  </w:comment>
  <w:comment w:id="149" w:author="Samsung_115" w:date="2021-10-07T16:54:00Z" w:initials="S115">
    <w:p w14:paraId="3B344AEF" w14:textId="60F5CEFA" w:rsidR="004269EA" w:rsidRDefault="004269EA">
      <w:pPr>
        <w:pStyle w:val="CommentText"/>
      </w:pPr>
      <w:r>
        <w:rPr>
          <w:rStyle w:val="CommentReference"/>
        </w:rPr>
        <w:annotationRef/>
      </w:r>
      <w:r>
        <w:t>IntraCGPrioritization in 5.4.1</w:t>
      </w:r>
    </w:p>
  </w:comment>
  <w:comment w:id="150" w:author="Samsung_115" w:date="2021-10-07T16:55:00Z" w:initials="S115">
    <w:p w14:paraId="418CE59E" w14:textId="15BA89A8" w:rsidR="004269EA" w:rsidRDefault="004269EA">
      <w:pPr>
        <w:pStyle w:val="CommentText"/>
      </w:pPr>
      <w:r>
        <w:rPr>
          <w:rStyle w:val="CommentReference"/>
        </w:rPr>
        <w:annotationRef/>
      </w:r>
      <w:r>
        <w:t>I assume HARQ NACK information is delivered to PDCP for PDCP duplication with ST, as added in 4.3.1.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DCB793" w15:done="0"/>
  <w15:commentEx w15:paraId="520613C5" w15:paraIdParent="50DCB793" w15:done="0"/>
  <w15:commentEx w15:paraId="32E9846F" w15:done="0"/>
  <w15:commentEx w15:paraId="188C4C82" w15:paraIdParent="32E9846F" w15:done="0"/>
  <w15:commentEx w15:paraId="4200C0D3" w15:done="0"/>
  <w15:commentEx w15:paraId="02F16623" w15:paraIdParent="4200C0D3" w15:done="0"/>
  <w15:commentEx w15:paraId="304851C1" w15:done="0"/>
  <w15:commentEx w15:paraId="11182E72" w15:paraIdParent="304851C1" w15:done="0"/>
  <w15:commentEx w15:paraId="044652A2" w15:done="0"/>
  <w15:commentEx w15:paraId="47DE42AF" w15:done="0"/>
  <w15:commentEx w15:paraId="2C7B8795" w15:done="0"/>
  <w15:commentEx w15:paraId="08FC8572" w15:done="0"/>
  <w15:commentEx w15:paraId="3E0AEA2F" w15:done="0"/>
  <w15:commentEx w15:paraId="7E56505A" w15:done="0"/>
  <w15:commentEx w15:paraId="2128F7E0" w15:done="0"/>
  <w15:commentEx w15:paraId="363AF034" w15:done="0"/>
  <w15:commentEx w15:paraId="3B344AEF" w15:done="0"/>
  <w15:commentEx w15:paraId="418C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AC0F5" w16cex:dateUtc="2021-10-08T11:07:00Z"/>
  <w16cex:commentExtensible w16cex:durableId="250ABB62" w16cex:dateUtc="2021-10-08T10:43:00Z"/>
  <w16cex:commentExtensible w16cex:durableId="250ABC06" w16cex:dateUtc="2021-10-08T10:45:00Z"/>
  <w16cex:commentExtensible w16cex:durableId="250ABBBF" w16cex:dateUtc="2021-10-08T10:44:00Z"/>
  <w16cex:commentExtensible w16cex:durableId="250ABCAA" w16cex:dateUtc="2021-10-08T10:48:00Z"/>
  <w16cex:commentExtensible w16cex:durableId="250EC453" w16cex:dateUtc="2021-10-11T06:10:00Z"/>
  <w16cex:commentExtensible w16cex:durableId="250EC505" w16cex:dateUtc="2021-10-11T06:13:00Z"/>
  <w16cex:commentExtensible w16cex:durableId="250EC5C0" w16cex:dateUtc="2021-10-11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DCB793" w16cid:durableId="250AC0F5"/>
  <w16cid:commentId w16cid:paraId="520613C5" w16cid:durableId="250C8D77"/>
  <w16cid:commentId w16cid:paraId="32E9846F" w16cid:durableId="250ABB62"/>
  <w16cid:commentId w16cid:paraId="188C4C82" w16cid:durableId="250C9015"/>
  <w16cid:commentId w16cid:paraId="4200C0D3" w16cid:durableId="250ABC06"/>
  <w16cid:commentId w16cid:paraId="02F16623" w16cid:durableId="250C9177"/>
  <w16cid:commentId w16cid:paraId="304851C1" w16cid:durableId="250ABBBF"/>
  <w16cid:commentId w16cid:paraId="11182E72" w16cid:durableId="250C917B"/>
  <w16cid:commentId w16cid:paraId="044652A2" w16cid:durableId="250ABCAA"/>
  <w16cid:commentId w16cid:paraId="47DE42AF" w16cid:durableId="250EC453"/>
  <w16cid:commentId w16cid:paraId="2C7B8795" w16cid:durableId="250EC505"/>
  <w16cid:commentId w16cid:paraId="08FC8572" w16cid:durableId="250EC5C0"/>
  <w16cid:commentId w16cid:paraId="3E0AEA2F" w16cid:durableId="250C9422"/>
  <w16cid:commentId w16cid:paraId="7E56505A" w16cid:durableId="250ABA31"/>
  <w16cid:commentId w16cid:paraId="2128F7E0" w16cid:durableId="250ABA32"/>
  <w16cid:commentId w16cid:paraId="363AF034" w16cid:durableId="250ABA33"/>
  <w16cid:commentId w16cid:paraId="3B344AEF" w16cid:durableId="250ABA34"/>
  <w16cid:commentId w16cid:paraId="418CE59E" w16cid:durableId="250ABA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B1B6E" w14:textId="77777777" w:rsidR="00E143A2" w:rsidRDefault="00E143A2">
      <w:r>
        <w:separator/>
      </w:r>
    </w:p>
  </w:endnote>
  <w:endnote w:type="continuationSeparator" w:id="0">
    <w:p w14:paraId="12CBD0C9" w14:textId="77777777" w:rsidR="00E143A2" w:rsidRDefault="00E1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F69CC" w14:textId="77777777" w:rsidR="00E143A2" w:rsidRDefault="00E143A2">
      <w:r>
        <w:separator/>
      </w:r>
    </w:p>
  </w:footnote>
  <w:footnote w:type="continuationSeparator" w:id="0">
    <w:p w14:paraId="2348D594" w14:textId="77777777" w:rsidR="00E143A2" w:rsidRDefault="00E14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69867C93"/>
    <w:multiLevelType w:val="hybridMultilevel"/>
    <w:tmpl w:val="F17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115">
    <w15:presenceInfo w15:providerId="None" w15:userId="Samsung_115"/>
  </w15:person>
  <w15:person w15:author="Ericsson - Zhenhua Zou">
    <w15:presenceInfo w15:providerId="None" w15:userId="Ericsson - Zhenhua Zou"/>
  </w15:person>
  <w15:person w15:author="OPPO">
    <w15:presenceInfo w15:providerId="None" w15:userId="OPPO"/>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6B63"/>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13C"/>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57499"/>
    <w:rsid w:val="00060713"/>
    <w:rsid w:val="000618AF"/>
    <w:rsid w:val="0006219E"/>
    <w:rsid w:val="000626C1"/>
    <w:rsid w:val="00064701"/>
    <w:rsid w:val="00064B12"/>
    <w:rsid w:val="00064C30"/>
    <w:rsid w:val="000652D0"/>
    <w:rsid w:val="000655A6"/>
    <w:rsid w:val="0006566F"/>
    <w:rsid w:val="00065706"/>
    <w:rsid w:val="00066934"/>
    <w:rsid w:val="00066D17"/>
    <w:rsid w:val="0006714E"/>
    <w:rsid w:val="0006757F"/>
    <w:rsid w:val="0006781D"/>
    <w:rsid w:val="00070B04"/>
    <w:rsid w:val="00070B12"/>
    <w:rsid w:val="00071EFE"/>
    <w:rsid w:val="00071F20"/>
    <w:rsid w:val="00072004"/>
    <w:rsid w:val="00072067"/>
    <w:rsid w:val="000721DB"/>
    <w:rsid w:val="00072EE8"/>
    <w:rsid w:val="000736FB"/>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425A"/>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AE"/>
    <w:rsid w:val="00147EC0"/>
    <w:rsid w:val="001513A7"/>
    <w:rsid w:val="00154442"/>
    <w:rsid w:val="00156574"/>
    <w:rsid w:val="00157F38"/>
    <w:rsid w:val="001609A2"/>
    <w:rsid w:val="001609EF"/>
    <w:rsid w:val="001619BE"/>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7D9"/>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5BA2"/>
    <w:rsid w:val="001E6631"/>
    <w:rsid w:val="001E7B59"/>
    <w:rsid w:val="001F1042"/>
    <w:rsid w:val="001F168B"/>
    <w:rsid w:val="001F25B2"/>
    <w:rsid w:val="001F352F"/>
    <w:rsid w:val="001F3B9C"/>
    <w:rsid w:val="001F4504"/>
    <w:rsid w:val="001F4E4C"/>
    <w:rsid w:val="001F5CCE"/>
    <w:rsid w:val="001F61AD"/>
    <w:rsid w:val="001F6EBF"/>
    <w:rsid w:val="002021E0"/>
    <w:rsid w:val="002032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39D"/>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393"/>
    <w:rsid w:val="002C4E3E"/>
    <w:rsid w:val="002C4E80"/>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5F0A"/>
    <w:rsid w:val="002E713F"/>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46CF5"/>
    <w:rsid w:val="00350BB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122"/>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A"/>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186"/>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6B3B"/>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41EA"/>
    <w:rsid w:val="004E5118"/>
    <w:rsid w:val="004E548E"/>
    <w:rsid w:val="004E5F09"/>
    <w:rsid w:val="004E60B3"/>
    <w:rsid w:val="004E649D"/>
    <w:rsid w:val="004E6643"/>
    <w:rsid w:val="004E6EBA"/>
    <w:rsid w:val="004E731E"/>
    <w:rsid w:val="004E78A2"/>
    <w:rsid w:val="004F0DAF"/>
    <w:rsid w:val="004F164D"/>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1B1C"/>
    <w:rsid w:val="005721BA"/>
    <w:rsid w:val="005737EA"/>
    <w:rsid w:val="00573D27"/>
    <w:rsid w:val="0057421E"/>
    <w:rsid w:val="00574F22"/>
    <w:rsid w:val="0057516E"/>
    <w:rsid w:val="00576F4C"/>
    <w:rsid w:val="005811EA"/>
    <w:rsid w:val="00581A3C"/>
    <w:rsid w:val="00581FDD"/>
    <w:rsid w:val="0058486E"/>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5DC4"/>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0E43"/>
    <w:rsid w:val="006C1C4A"/>
    <w:rsid w:val="006C2173"/>
    <w:rsid w:val="006C371F"/>
    <w:rsid w:val="006C3F29"/>
    <w:rsid w:val="006C45CF"/>
    <w:rsid w:val="006C69BC"/>
    <w:rsid w:val="006C7082"/>
    <w:rsid w:val="006C77D5"/>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02F"/>
    <w:rsid w:val="0073574E"/>
    <w:rsid w:val="0074103F"/>
    <w:rsid w:val="00741BD5"/>
    <w:rsid w:val="0074278D"/>
    <w:rsid w:val="0074297F"/>
    <w:rsid w:val="00742FB1"/>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16"/>
    <w:rsid w:val="00776DE9"/>
    <w:rsid w:val="00776F77"/>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59F"/>
    <w:rsid w:val="00823C6E"/>
    <w:rsid w:val="00824629"/>
    <w:rsid w:val="00824CA4"/>
    <w:rsid w:val="008254B7"/>
    <w:rsid w:val="008263C7"/>
    <w:rsid w:val="00826E0E"/>
    <w:rsid w:val="00827868"/>
    <w:rsid w:val="00827D6C"/>
    <w:rsid w:val="008304AF"/>
    <w:rsid w:val="00830D38"/>
    <w:rsid w:val="0083125C"/>
    <w:rsid w:val="00831EA2"/>
    <w:rsid w:val="008327B4"/>
    <w:rsid w:val="00832894"/>
    <w:rsid w:val="00832A97"/>
    <w:rsid w:val="0083327B"/>
    <w:rsid w:val="00834116"/>
    <w:rsid w:val="00834896"/>
    <w:rsid w:val="00834952"/>
    <w:rsid w:val="008365FB"/>
    <w:rsid w:val="00837A3F"/>
    <w:rsid w:val="00840D6D"/>
    <w:rsid w:val="00841962"/>
    <w:rsid w:val="00841D7B"/>
    <w:rsid w:val="00842245"/>
    <w:rsid w:val="00842A42"/>
    <w:rsid w:val="00842D01"/>
    <w:rsid w:val="0084389C"/>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BD3"/>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AF1"/>
    <w:rsid w:val="008D1C7E"/>
    <w:rsid w:val="008D229B"/>
    <w:rsid w:val="008D2364"/>
    <w:rsid w:val="008D2607"/>
    <w:rsid w:val="008D2AD1"/>
    <w:rsid w:val="008D2B95"/>
    <w:rsid w:val="008D3BFD"/>
    <w:rsid w:val="008D404E"/>
    <w:rsid w:val="008D4398"/>
    <w:rsid w:val="008D4B3A"/>
    <w:rsid w:val="008D4D70"/>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63B"/>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3D1"/>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F10"/>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42E"/>
    <w:rsid w:val="00A72A7F"/>
    <w:rsid w:val="00A72C3C"/>
    <w:rsid w:val="00A7533D"/>
    <w:rsid w:val="00A75B60"/>
    <w:rsid w:val="00A76C2E"/>
    <w:rsid w:val="00A82346"/>
    <w:rsid w:val="00A83665"/>
    <w:rsid w:val="00A83CEF"/>
    <w:rsid w:val="00A83D5D"/>
    <w:rsid w:val="00A84A96"/>
    <w:rsid w:val="00A84C08"/>
    <w:rsid w:val="00A851AF"/>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1FE5"/>
    <w:rsid w:val="00AD2050"/>
    <w:rsid w:val="00AD28BC"/>
    <w:rsid w:val="00AD4197"/>
    <w:rsid w:val="00AD4680"/>
    <w:rsid w:val="00AD5032"/>
    <w:rsid w:val="00AD5712"/>
    <w:rsid w:val="00AD5CB6"/>
    <w:rsid w:val="00AD66AA"/>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392E"/>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57B"/>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15F4"/>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737"/>
    <w:rsid w:val="00C02BCD"/>
    <w:rsid w:val="00C037BE"/>
    <w:rsid w:val="00C04B21"/>
    <w:rsid w:val="00C05428"/>
    <w:rsid w:val="00C072E5"/>
    <w:rsid w:val="00C1094E"/>
    <w:rsid w:val="00C10A28"/>
    <w:rsid w:val="00C120A3"/>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6D23"/>
    <w:rsid w:val="00C3712F"/>
    <w:rsid w:val="00C37C84"/>
    <w:rsid w:val="00C40160"/>
    <w:rsid w:val="00C40165"/>
    <w:rsid w:val="00C40D00"/>
    <w:rsid w:val="00C41A3C"/>
    <w:rsid w:val="00C43616"/>
    <w:rsid w:val="00C44DAB"/>
    <w:rsid w:val="00C45146"/>
    <w:rsid w:val="00C45231"/>
    <w:rsid w:val="00C45A07"/>
    <w:rsid w:val="00C45B46"/>
    <w:rsid w:val="00C461A9"/>
    <w:rsid w:val="00C461B2"/>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B6A21"/>
    <w:rsid w:val="00DC2B6C"/>
    <w:rsid w:val="00DC309B"/>
    <w:rsid w:val="00DC3903"/>
    <w:rsid w:val="00DC3AD3"/>
    <w:rsid w:val="00DC4095"/>
    <w:rsid w:val="00DC4816"/>
    <w:rsid w:val="00DC4DA2"/>
    <w:rsid w:val="00DC5147"/>
    <w:rsid w:val="00DC545D"/>
    <w:rsid w:val="00DC5521"/>
    <w:rsid w:val="00DC574F"/>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43A2"/>
    <w:rsid w:val="00E147B8"/>
    <w:rsid w:val="00E150FE"/>
    <w:rsid w:val="00E1512A"/>
    <w:rsid w:val="00E15210"/>
    <w:rsid w:val="00E17C46"/>
    <w:rsid w:val="00E21573"/>
    <w:rsid w:val="00E2208B"/>
    <w:rsid w:val="00E2245E"/>
    <w:rsid w:val="00E2258B"/>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2E0"/>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2E92"/>
    <w:rsid w:val="00E63DC0"/>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571C"/>
    <w:rsid w:val="00ED6C7B"/>
    <w:rsid w:val="00ED6E81"/>
    <w:rsid w:val="00ED744C"/>
    <w:rsid w:val="00EE11B0"/>
    <w:rsid w:val="00EE188A"/>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6ED"/>
    <w:rsid w:val="00F17828"/>
    <w:rsid w:val="00F20B66"/>
    <w:rsid w:val="00F20FF0"/>
    <w:rsid w:val="00F215B1"/>
    <w:rsid w:val="00F222C4"/>
    <w:rsid w:val="00F224C9"/>
    <w:rsid w:val="00F22B79"/>
    <w:rsid w:val="00F22D09"/>
    <w:rsid w:val="00F22DF4"/>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6DD1"/>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49612-BA6B-46DE-8D89-8F6721BF1C3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43103AF-ABE1-4DED-A742-7AE726B14218}">
  <ds:schemaRefs>
    <ds:schemaRef ds:uri="http://schemas.openxmlformats.org/officeDocument/2006/bibliography"/>
  </ds:schemaRefs>
</ds:datastoreItem>
</file>

<file path=customXml/itemProps3.xml><?xml version="1.0" encoding="utf-8"?>
<ds:datastoreItem xmlns:ds="http://schemas.openxmlformats.org/officeDocument/2006/customXml" ds:itemID="{6D0AEB70-7EF3-4463-AA84-91ABCAA60881}">
  <ds:schemaRefs>
    <ds:schemaRef ds:uri="http://schemas.openxmlformats.org/officeDocument/2006/bibliography"/>
  </ds:schemaRefs>
</ds:datastoreItem>
</file>

<file path=customXml/itemProps4.xml><?xml version="1.0" encoding="utf-8"?>
<ds:datastoreItem xmlns:ds="http://schemas.openxmlformats.org/officeDocument/2006/customXml" ds:itemID="{8FF9083E-4977-45C0-A69B-08FE379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D092F-32C8-41F6-BC31-66A18D0A9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21</Pages>
  <Words>9743</Words>
  <Characters>55541</Characters>
  <Application>Microsoft Office Word</Application>
  <DocSecurity>0</DocSecurity>
  <Lines>462</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65154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Intel - Yujian Zhang</cp:lastModifiedBy>
  <cp:revision>18</cp:revision>
  <dcterms:created xsi:type="dcterms:W3CDTF">2021-10-09T13:46:00Z</dcterms:created>
  <dcterms:modified xsi:type="dcterms:W3CDTF">2021-10-11T06:20:00Z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