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244][</w:t>
      </w:r>
      <w:proofErr w:type="gramEnd"/>
      <w:r>
        <w:rPr>
          <w:rFonts w:ascii="Times New Roman" w:hAnsi="Times New Roman" w:cs="Times New Roman"/>
          <w:b/>
          <w:bCs/>
          <w:sz w:val="24"/>
        </w:rPr>
        <w:t>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Slice Info: “Slice info” is defined as frequency priority mapping for each of the slice (slice -&gt; frequency(</w:t>
      </w:r>
      <w:proofErr w:type="spellStart"/>
      <w:r>
        <w:t>ies</w:t>
      </w:r>
      <w:proofErr w:type="spellEnd"/>
      <w:r>
        <w:t xml:space="preserve">) -&gt; absolute priority of each of the frequency) and therefore consists of these 3 elements (slice, </w:t>
      </w:r>
      <w:proofErr w:type="gramStart"/>
      <w:r>
        <w:t>frequency</w:t>
      </w:r>
      <w:proofErr w:type="gramEnd"/>
      <w:r>
        <w:t xml:space="preserve">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 xml:space="preserve">We agree with rapporteur and QC that it seems difficult to include slice info in SIB1, thus to avoid acquiring other SIBs of </w:t>
            </w:r>
            <w:proofErr w:type="spellStart"/>
            <w:r>
              <w:rPr>
                <w:rFonts w:eastAsia="SimSun" w:hint="eastAsia"/>
                <w:lang w:eastAsia="zh-CN"/>
              </w:rPr>
              <w:t>neighbouring</w:t>
            </w:r>
            <w:proofErr w:type="spellEnd"/>
            <w:r>
              <w:rPr>
                <w:rFonts w:eastAsia="SimSun" w:hint="eastAsia"/>
                <w:lang w:eastAsia="zh-CN"/>
              </w:rPr>
              <w:t xml:space="preserve">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 xml:space="preserve">Option A </w:t>
            </w:r>
            <w:r>
              <w:rPr>
                <w:lang w:val="en-GB" w:eastAsia="en-GB"/>
              </w:rPr>
              <w:lastRenderedPageBreak/>
              <w:t>with comments</w:t>
            </w:r>
          </w:p>
        </w:tc>
        <w:tc>
          <w:tcPr>
            <w:tcW w:w="6218" w:type="dxa"/>
          </w:tcPr>
          <w:p w14:paraId="32089C32" w14:textId="77777777" w:rsidR="00EE26EF" w:rsidRDefault="009E03AE">
            <w:pPr>
              <w:rPr>
                <w:color w:val="000000"/>
              </w:rPr>
            </w:pPr>
            <w:r>
              <w:rPr>
                <w:lang w:val="en-GB" w:eastAsia="en-GB"/>
              </w:rPr>
              <w:lastRenderedPageBreak/>
              <w:t xml:space="preserve">For Option B, we agree with Rapporteur that it can only work </w:t>
            </w:r>
            <w:r>
              <w:rPr>
                <w:lang w:val="en-GB" w:eastAsia="en-GB"/>
              </w:rPr>
              <w:lastRenderedPageBreak/>
              <w:t xml:space="preserve">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w:t>
            </w:r>
            <w:r w:rsidRPr="38EE72A9">
              <w:rPr>
                <w:lang w:val="en-GB" w:eastAsia="en-GB"/>
              </w:rPr>
              <w:lastRenderedPageBreak/>
              <w:t>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lastRenderedPageBreak/>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proofErr w:type="spellStart"/>
            <w:r>
              <w:rPr>
                <w:rFonts w:eastAsiaTheme="minorEastAsia" w:hint="eastAsia"/>
                <w:lang w:val="en-GB" w:eastAsia="zh-CN"/>
              </w:rPr>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w:t>
            </w:r>
            <w:r w:rsidRPr="00ED3059">
              <w:rPr>
                <w:rFonts w:hint="eastAsia"/>
                <w:lang w:val="en-GB" w:eastAsia="zh-CN"/>
              </w:rPr>
              <w:lastRenderedPageBreak/>
              <w:t>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hint="eastAsia"/>
                <w:lang w:eastAsia="zh-CN"/>
              </w:rPr>
            </w:pPr>
            <w:r>
              <w:rPr>
                <w:rFonts w:eastAsia="SimSun"/>
                <w:lang w:eastAsia="zh-CN"/>
              </w:rPr>
              <w:lastRenderedPageBreak/>
              <w:t>Sharp</w:t>
            </w:r>
          </w:p>
        </w:tc>
        <w:tc>
          <w:tcPr>
            <w:tcW w:w="1188" w:type="dxa"/>
          </w:tcPr>
          <w:p w14:paraId="0FA7237E" w14:textId="025F2229" w:rsidR="00B80DD3" w:rsidRDefault="00B80DD3" w:rsidP="00040095">
            <w:pPr>
              <w:rPr>
                <w:rFonts w:hint="eastAsia"/>
                <w:lang w:val="en-GB" w:eastAsia="zh-CN"/>
              </w:rPr>
            </w:pPr>
            <w:r>
              <w:rPr>
                <w:lang w:val="en-GB" w:eastAsia="zh-CN"/>
              </w:rPr>
              <w:t>Option A</w:t>
            </w:r>
          </w:p>
        </w:tc>
        <w:tc>
          <w:tcPr>
            <w:tcW w:w="6218" w:type="dxa"/>
          </w:tcPr>
          <w:p w14:paraId="1A095ADD" w14:textId="4DA80DB5" w:rsidR="00B80DD3" w:rsidRDefault="00B80DD3" w:rsidP="00040095">
            <w:pPr>
              <w:rPr>
                <w:rFonts w:hint="eastAsia"/>
                <w:lang w:val="en-GB" w:eastAsia="zh-CN"/>
              </w:rPr>
            </w:pPr>
            <w:r>
              <w:rPr>
                <w:rFonts w:eastAsia="Yu Mincho"/>
                <w:color w:val="000000"/>
                <w:lang w:eastAsia="ja-JP"/>
              </w:rPr>
              <w:t xml:space="preserve">We share the same view with Qualcomm, Xiaomi and CMCC </w:t>
            </w:r>
            <w:proofErr w:type="gramStart"/>
            <w:r>
              <w:rPr>
                <w:rFonts w:eastAsia="Yu Mincho"/>
                <w:color w:val="000000"/>
                <w:lang w:eastAsia="ja-JP"/>
              </w:rPr>
              <w:t>with regard to</w:t>
            </w:r>
            <w:proofErr w:type="gramEnd"/>
            <w:r>
              <w:rPr>
                <w:rFonts w:eastAsia="Yu Mincho"/>
                <w:color w:val="000000"/>
                <w:lang w:eastAsia="ja-JP"/>
              </w:rPr>
              <w:t xml:space="preserve"> </w:t>
            </w:r>
            <w:r>
              <w:rPr>
                <w:rFonts w:eastAsia="SimSun"/>
                <w:lang w:eastAsia="zh-CN"/>
              </w:rPr>
              <w:t>supported slices for serving cell.</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SimSun"/>
                <w:lang w:eastAsia="zh-CN"/>
              </w:rPr>
            </w:pPr>
            <w:r>
              <w:rPr>
                <w:rFonts w:eastAsia="SimSun" w:hint="eastAsia"/>
                <w:lang w:eastAsia="zh-CN"/>
              </w:rPr>
              <w:t>Xiaomi</w:t>
            </w:r>
          </w:p>
        </w:tc>
        <w:tc>
          <w:tcPr>
            <w:tcW w:w="990" w:type="dxa"/>
          </w:tcPr>
          <w:p w14:paraId="61C57035" w14:textId="77777777" w:rsidR="00EE26EF" w:rsidRDefault="009E03AE">
            <w:pPr>
              <w:rPr>
                <w:rFonts w:eastAsia="SimSun"/>
                <w:lang w:eastAsia="zh-CN"/>
              </w:rPr>
            </w:pPr>
            <w:r>
              <w:rPr>
                <w:rFonts w:eastAsia="SimSun" w:hint="eastAsia"/>
                <w:lang w:eastAsia="zh-CN"/>
              </w:rPr>
              <w:t>SIB3/4</w:t>
            </w:r>
          </w:p>
        </w:tc>
        <w:tc>
          <w:tcPr>
            <w:tcW w:w="6385"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proofErr w:type="gramStart"/>
            <w:r>
              <w:rPr>
                <w:rFonts w:eastAsia="SimSun" w:hint="eastAsia"/>
                <w:iCs/>
                <w:lang w:eastAsia="zh-CN"/>
              </w:rPr>
              <w:t>a</w:t>
            </w:r>
            <w:proofErr w:type="spellEnd"/>
            <w:proofErr w:type="gramEnd"/>
            <w:r>
              <w:rPr>
                <w:rFonts w:eastAsia="SimSun"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990"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385"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tc>
          <w:tcPr>
            <w:tcW w:w="1975" w:type="dxa"/>
          </w:tcPr>
          <w:p w14:paraId="3B97D2F6" w14:textId="4D79EEC6" w:rsidR="00994897" w:rsidRDefault="00994897">
            <w:pPr>
              <w:rPr>
                <w:rFonts w:eastAsia="SimSun"/>
                <w:lang w:eastAsia="zh-CN"/>
              </w:rPr>
            </w:pPr>
            <w:r>
              <w:rPr>
                <w:lang w:val="en-GB" w:eastAsia="en-GB"/>
              </w:rPr>
              <w:t>Nokia</w:t>
            </w:r>
          </w:p>
        </w:tc>
        <w:tc>
          <w:tcPr>
            <w:tcW w:w="990" w:type="dxa"/>
          </w:tcPr>
          <w:p w14:paraId="4A85015B" w14:textId="2BD3451C" w:rsidR="00994897" w:rsidRDefault="00994897">
            <w:pPr>
              <w:rPr>
                <w:rFonts w:eastAsia="SimSun"/>
                <w:lang w:eastAsia="zh-CN"/>
              </w:rPr>
            </w:pPr>
            <w:r>
              <w:rPr>
                <w:rFonts w:eastAsia="SimSun"/>
                <w:lang w:eastAsia="zh-CN"/>
              </w:rPr>
              <w:t>SIB3/4</w:t>
            </w:r>
          </w:p>
        </w:tc>
        <w:tc>
          <w:tcPr>
            <w:tcW w:w="6385"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385"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lastRenderedPageBreak/>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lang w:val="en-GB" w:eastAsia="zh-CN"/>
              </w:rPr>
            </w:pPr>
            <w:r>
              <w:rPr>
                <w:rFonts w:eastAsiaTheme="minorEastAsia"/>
                <w:lang w:val="en-GB" w:eastAsia="zh-CN"/>
              </w:rPr>
              <w:lastRenderedPageBreak/>
              <w:t>Lenovo, MotM</w:t>
            </w:r>
          </w:p>
        </w:tc>
        <w:tc>
          <w:tcPr>
            <w:tcW w:w="990"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tc>
          <w:tcPr>
            <w:tcW w:w="1975"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990"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385"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B018A9">
        <w:tc>
          <w:tcPr>
            <w:tcW w:w="1975" w:type="dxa"/>
          </w:tcPr>
          <w:p w14:paraId="4812CC6C" w14:textId="77777777" w:rsidR="00B018A9" w:rsidRDefault="00B018A9" w:rsidP="00040095">
            <w:pPr>
              <w:rPr>
                <w:lang w:val="en-GB" w:eastAsia="zh-CN"/>
              </w:rPr>
            </w:pPr>
            <w:r>
              <w:rPr>
                <w:rFonts w:hint="eastAsia"/>
                <w:lang w:val="en-GB" w:eastAsia="zh-CN"/>
              </w:rPr>
              <w:t>CATT</w:t>
            </w:r>
          </w:p>
        </w:tc>
        <w:tc>
          <w:tcPr>
            <w:tcW w:w="990"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385"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B018A9">
        <w:tc>
          <w:tcPr>
            <w:tcW w:w="1975" w:type="dxa"/>
          </w:tcPr>
          <w:p w14:paraId="72EA9A1B" w14:textId="29B1EB24" w:rsidR="00B80DD3" w:rsidRDefault="00B80DD3" w:rsidP="00B80DD3">
            <w:pPr>
              <w:rPr>
                <w:rFonts w:hint="eastAsia"/>
                <w:lang w:val="en-GB" w:eastAsia="zh-CN"/>
              </w:rPr>
            </w:pPr>
            <w:r>
              <w:rPr>
                <w:lang w:val="en-GB" w:eastAsia="zh-CN"/>
              </w:rPr>
              <w:t>Sharp</w:t>
            </w:r>
          </w:p>
        </w:tc>
        <w:tc>
          <w:tcPr>
            <w:tcW w:w="990" w:type="dxa"/>
          </w:tcPr>
          <w:p w14:paraId="2D27025C" w14:textId="33DB01C0" w:rsidR="00B80DD3" w:rsidRDefault="00B80DD3" w:rsidP="00040095">
            <w:pPr>
              <w:rPr>
                <w:rFonts w:eastAsia="SimSun" w:hint="eastAsia"/>
                <w:lang w:eastAsia="zh-CN"/>
              </w:rPr>
            </w:pPr>
            <w:r>
              <w:rPr>
                <w:rFonts w:eastAsia="SimSun"/>
                <w:lang w:eastAsia="zh-CN"/>
              </w:rPr>
              <w:t>SIB 3/4</w:t>
            </w:r>
          </w:p>
        </w:tc>
        <w:tc>
          <w:tcPr>
            <w:tcW w:w="6385" w:type="dxa"/>
          </w:tcPr>
          <w:p w14:paraId="4C924356" w14:textId="3A4EDA68" w:rsidR="00B80DD3" w:rsidRDefault="00B80DD3" w:rsidP="00040095">
            <w:pPr>
              <w:rPr>
                <w:rFonts w:hint="eastAsia"/>
                <w:lang w:val="en-GB" w:eastAsia="zh-CN"/>
              </w:rPr>
            </w:pPr>
            <w:r>
              <w:rPr>
                <w:rFonts w:eastAsia="Yu Mincho"/>
                <w:lang w:val="en-GB" w:eastAsia="ja-JP"/>
              </w:rPr>
              <w:t>Same view with companies supporting SIB3/4.</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SimSun"/>
                <w:lang w:eastAsia="zh-CN"/>
              </w:rPr>
            </w:pPr>
            <w:r>
              <w:rPr>
                <w:rFonts w:eastAsia="SimSun" w:hint="eastAsia"/>
                <w:lang w:eastAsia="zh-CN"/>
              </w:rPr>
              <w:t>Xiaomi</w:t>
            </w:r>
          </w:p>
        </w:tc>
        <w:tc>
          <w:tcPr>
            <w:tcW w:w="990" w:type="dxa"/>
          </w:tcPr>
          <w:p w14:paraId="46E759E7" w14:textId="77777777" w:rsidR="00EE26EF" w:rsidRDefault="009E03AE">
            <w:pPr>
              <w:rPr>
                <w:rFonts w:eastAsia="SimSun"/>
                <w:lang w:eastAsia="zh-CN"/>
              </w:rPr>
            </w:pPr>
            <w:r>
              <w:rPr>
                <w:rFonts w:eastAsia="SimSun" w:hint="eastAsia"/>
                <w:lang w:eastAsia="zh-CN"/>
              </w:rPr>
              <w:t>SIB2</w:t>
            </w:r>
          </w:p>
        </w:tc>
        <w:tc>
          <w:tcPr>
            <w:tcW w:w="6385"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990"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385"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SimSun"/>
                <w:lang w:eastAsia="zh-CN"/>
              </w:rPr>
            </w:pPr>
            <w:r>
              <w:rPr>
                <w:rFonts w:eastAsia="SimSun"/>
                <w:lang w:eastAsia="zh-CN"/>
              </w:rPr>
              <w:t>Nokia</w:t>
            </w:r>
          </w:p>
        </w:tc>
        <w:tc>
          <w:tcPr>
            <w:tcW w:w="990" w:type="dxa"/>
          </w:tcPr>
          <w:p w14:paraId="463C6493" w14:textId="2DAF2323" w:rsidR="00994897" w:rsidRDefault="00994897">
            <w:pPr>
              <w:rPr>
                <w:rFonts w:eastAsia="SimSun"/>
                <w:lang w:eastAsia="zh-CN"/>
              </w:rPr>
            </w:pPr>
            <w:r>
              <w:rPr>
                <w:rFonts w:eastAsia="SimSun"/>
                <w:lang w:eastAsia="zh-CN"/>
              </w:rPr>
              <w:t>None</w:t>
            </w:r>
          </w:p>
        </w:tc>
        <w:tc>
          <w:tcPr>
            <w:tcW w:w="6385"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990"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385"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tc>
          <w:tcPr>
            <w:tcW w:w="1975" w:type="dxa"/>
          </w:tcPr>
          <w:p w14:paraId="47706F52" w14:textId="7F983487" w:rsidR="002E2ACF" w:rsidRDefault="002E2ACF" w:rsidP="002E2ACF">
            <w:pPr>
              <w:rPr>
                <w:rFonts w:eastAsia="SimSun"/>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r w:rsidR="00362AD3" w14:paraId="055B13AD" w14:textId="77777777">
        <w:tc>
          <w:tcPr>
            <w:tcW w:w="1975"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lastRenderedPageBreak/>
              <w:t>KDDI</w:t>
            </w:r>
          </w:p>
        </w:tc>
        <w:tc>
          <w:tcPr>
            <w:tcW w:w="990"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385" w:type="dxa"/>
          </w:tcPr>
          <w:p w14:paraId="6E0D0A8F" w14:textId="77777777" w:rsidR="00362AD3" w:rsidRDefault="00362AD3" w:rsidP="002E2ACF">
            <w:pPr>
              <w:rPr>
                <w:lang w:val="en-GB" w:eastAsia="en-GB"/>
              </w:rPr>
            </w:pPr>
          </w:p>
        </w:tc>
      </w:tr>
      <w:tr w:rsidR="00B018A9" w14:paraId="7667AC52" w14:textId="77777777" w:rsidTr="00B018A9">
        <w:tc>
          <w:tcPr>
            <w:tcW w:w="1975" w:type="dxa"/>
          </w:tcPr>
          <w:p w14:paraId="5D3B7ED0" w14:textId="77777777" w:rsidR="00B018A9" w:rsidRDefault="00B018A9" w:rsidP="00040095">
            <w:pPr>
              <w:rPr>
                <w:rFonts w:eastAsia="SimSun"/>
                <w:lang w:eastAsia="zh-CN"/>
              </w:rPr>
            </w:pPr>
            <w:r>
              <w:rPr>
                <w:rFonts w:eastAsia="SimSun" w:hint="eastAsia"/>
                <w:lang w:eastAsia="zh-CN"/>
              </w:rPr>
              <w:t>CATT</w:t>
            </w:r>
          </w:p>
        </w:tc>
        <w:tc>
          <w:tcPr>
            <w:tcW w:w="990"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385"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B018A9">
        <w:tc>
          <w:tcPr>
            <w:tcW w:w="1975" w:type="dxa"/>
          </w:tcPr>
          <w:p w14:paraId="071D155B" w14:textId="0E131403" w:rsidR="00B80DD3" w:rsidRDefault="00B80DD3" w:rsidP="00040095">
            <w:pPr>
              <w:rPr>
                <w:rFonts w:eastAsia="SimSun" w:hint="eastAsia"/>
                <w:lang w:eastAsia="zh-CN"/>
              </w:rPr>
            </w:pPr>
            <w:r>
              <w:rPr>
                <w:rFonts w:eastAsia="SimSun"/>
                <w:lang w:eastAsia="zh-CN"/>
              </w:rPr>
              <w:t>Sharp</w:t>
            </w:r>
          </w:p>
        </w:tc>
        <w:tc>
          <w:tcPr>
            <w:tcW w:w="990" w:type="dxa"/>
          </w:tcPr>
          <w:p w14:paraId="01C90613" w14:textId="64E8562A" w:rsidR="00B80DD3" w:rsidRDefault="00B80DD3" w:rsidP="00040095">
            <w:pPr>
              <w:rPr>
                <w:rFonts w:eastAsia="SimSun" w:hint="eastAsia"/>
                <w:lang w:eastAsia="zh-CN"/>
              </w:rPr>
            </w:pPr>
            <w:r>
              <w:rPr>
                <w:rFonts w:eastAsia="SimSun"/>
                <w:lang w:eastAsia="zh-CN"/>
              </w:rPr>
              <w:t>SIB2</w:t>
            </w:r>
          </w:p>
        </w:tc>
        <w:tc>
          <w:tcPr>
            <w:tcW w:w="6385" w:type="dxa"/>
          </w:tcPr>
          <w:p w14:paraId="17FABB5B" w14:textId="77777777" w:rsidR="00B80DD3" w:rsidRDefault="00B80DD3" w:rsidP="00040095">
            <w:pPr>
              <w:rPr>
                <w:rFonts w:hint="eastAsia"/>
                <w:lang w:val="en-GB" w:eastAsia="zh-CN"/>
              </w:rPr>
            </w:pP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 xml:space="preserve">UE shall perform measurements for </w:t>
            </w:r>
            <w:r>
              <w:lastRenderedPageBreak/>
              <w:t>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w:t>
            </w:r>
            <w:proofErr w:type="spellStart"/>
            <w:r>
              <w:rPr>
                <w:lang w:eastAsia="ja-JP"/>
              </w:rPr>
              <w:t xml:space="preserve">and </w:t>
            </w:r>
            <w:r>
              <w:t>S</w:t>
            </w:r>
            <w:proofErr w:type="spellEnd"/>
            <w:r>
              <w:rPr>
                <w:lang w:eastAsia="ja-JP"/>
              </w:rPr>
              <w:t>qual</w:t>
            </w:r>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076" w:type="dxa"/>
          </w:tcPr>
          <w:p w14:paraId="5B386985" w14:textId="77777777" w:rsidR="00EE26EF" w:rsidRDefault="009E03AE">
            <w:pPr>
              <w:rPr>
                <w:rFonts w:eastAsia="SimSun"/>
                <w:lang w:eastAsia="zh-CN"/>
              </w:rPr>
            </w:pPr>
            <w:r>
              <w:rPr>
                <w:rFonts w:eastAsia="SimSun"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076"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 xml:space="preserve">Based on the analysis above, we prefer to remove step 7 </w:t>
            </w:r>
            <w:r>
              <w:rPr>
                <w:rFonts w:eastAsiaTheme="minorEastAsia"/>
                <w:lang w:val="en-GB" w:eastAsia="zh-CN"/>
              </w:rPr>
              <w:lastRenderedPageBreak/>
              <w:t>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076" w:type="dxa"/>
          </w:tcPr>
          <w:p w14:paraId="560B3BBB" w14:textId="73B2278A" w:rsidR="00994897" w:rsidRDefault="00C80C04" w:rsidP="005F3718">
            <w:pPr>
              <w:rPr>
                <w:rFonts w:eastAsia="SimSun"/>
                <w:lang w:eastAsia="zh-CN"/>
              </w:rPr>
            </w:pPr>
            <w:r>
              <w:rPr>
                <w:rFonts w:eastAsia="SimSun"/>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076"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SimSun"/>
                <w:lang w:eastAsia="zh-CN"/>
              </w:rPr>
            </w:pPr>
            <w:proofErr w:type="spellStart"/>
            <w:r>
              <w:rPr>
                <w:rFonts w:eastAsiaTheme="minorEastAsia" w:hint="eastAsia"/>
                <w:lang w:val="en-GB" w:eastAsia="zh-CN"/>
              </w:rPr>
              <w:t>Spreadtrum</w:t>
            </w:r>
            <w:proofErr w:type="spellEnd"/>
          </w:p>
        </w:tc>
        <w:tc>
          <w:tcPr>
            <w:tcW w:w="1076"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076"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31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133161">
        <w:tc>
          <w:tcPr>
            <w:tcW w:w="1960" w:type="dxa"/>
          </w:tcPr>
          <w:p w14:paraId="173EA519" w14:textId="77777777" w:rsidR="00133161" w:rsidRDefault="00133161" w:rsidP="00040095">
            <w:pPr>
              <w:rPr>
                <w:rFonts w:eastAsia="SimSun"/>
                <w:lang w:eastAsia="zh-CN"/>
              </w:rPr>
            </w:pPr>
            <w:r>
              <w:rPr>
                <w:rFonts w:eastAsia="SimSun" w:hint="eastAsia"/>
                <w:lang w:eastAsia="zh-CN"/>
              </w:rPr>
              <w:t>CATT</w:t>
            </w:r>
          </w:p>
        </w:tc>
        <w:tc>
          <w:tcPr>
            <w:tcW w:w="1076" w:type="dxa"/>
          </w:tcPr>
          <w:p w14:paraId="5950723E" w14:textId="77777777" w:rsidR="00133161" w:rsidRDefault="00133161" w:rsidP="00040095">
            <w:pPr>
              <w:rPr>
                <w:rFonts w:eastAsia="SimSun"/>
                <w:lang w:eastAsia="zh-CN"/>
              </w:rPr>
            </w:pPr>
            <w:r>
              <w:rPr>
                <w:rFonts w:eastAsia="SimSun" w:hint="eastAsia"/>
                <w:lang w:eastAsia="zh-CN"/>
              </w:rPr>
              <w:t>No</w:t>
            </w:r>
          </w:p>
        </w:tc>
        <w:tc>
          <w:tcPr>
            <w:tcW w:w="631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133161">
        <w:tc>
          <w:tcPr>
            <w:tcW w:w="1960" w:type="dxa"/>
          </w:tcPr>
          <w:p w14:paraId="61C74336" w14:textId="2B6EF162" w:rsidR="00B80DD3" w:rsidRDefault="00B80DD3" w:rsidP="00040095">
            <w:pPr>
              <w:rPr>
                <w:rFonts w:eastAsia="SimSun" w:hint="eastAsia"/>
                <w:lang w:eastAsia="zh-CN"/>
              </w:rPr>
            </w:pPr>
            <w:r>
              <w:rPr>
                <w:rFonts w:eastAsia="SimSun"/>
                <w:lang w:eastAsia="zh-CN"/>
              </w:rPr>
              <w:t>Sharp</w:t>
            </w:r>
          </w:p>
        </w:tc>
        <w:tc>
          <w:tcPr>
            <w:tcW w:w="1076" w:type="dxa"/>
          </w:tcPr>
          <w:p w14:paraId="346A63BB" w14:textId="7472308B" w:rsidR="00B80DD3" w:rsidRDefault="00B80DD3" w:rsidP="00040095">
            <w:pPr>
              <w:rPr>
                <w:rFonts w:eastAsia="SimSun" w:hint="eastAsia"/>
                <w:lang w:eastAsia="zh-CN"/>
              </w:rPr>
            </w:pPr>
            <w:r>
              <w:rPr>
                <w:rFonts w:eastAsia="SimSun"/>
                <w:lang w:eastAsia="zh-CN"/>
              </w:rPr>
              <w:t>No</w:t>
            </w:r>
          </w:p>
        </w:tc>
        <w:tc>
          <w:tcPr>
            <w:tcW w:w="6314" w:type="dxa"/>
          </w:tcPr>
          <w:p w14:paraId="7080D319" w14:textId="2178A65C" w:rsidR="00B80DD3" w:rsidRDefault="00B80DD3" w:rsidP="00040095">
            <w:pPr>
              <w:rPr>
                <w:rFonts w:hint="eastAsia"/>
                <w:lang w:val="en-GB" w:eastAsia="zh-CN"/>
              </w:rPr>
            </w:pPr>
            <w:r>
              <w:rPr>
                <w:rFonts w:eastAsia="Yu Mincho"/>
                <w:lang w:val="en-GB" w:eastAsia="ja-JP"/>
              </w:rPr>
              <w:t>Under the assumption of homogeneous deployment, if the UE exhaust</w:t>
            </w:r>
            <w:r>
              <w:rPr>
                <w:rFonts w:eastAsia="Yu Mincho"/>
                <w:lang w:val="en-GB" w:eastAsia="ja-JP"/>
              </w:rPr>
              <w:t>s</w:t>
            </w:r>
            <w:r>
              <w:rPr>
                <w:rFonts w:eastAsia="Yu Mincho"/>
                <w:lang w:val="en-GB" w:eastAsia="ja-JP"/>
              </w:rPr>
              <w:t xml:space="preserve"> the frequency list of the highest priority network slice, the UE </w:t>
            </w:r>
            <w:r>
              <w:rPr>
                <w:rFonts w:eastAsia="Yu Mincho"/>
                <w:lang w:val="en-GB" w:eastAsia="ja-JP"/>
              </w:rPr>
              <w:t>may be</w:t>
            </w:r>
            <w:r>
              <w:rPr>
                <w:rFonts w:eastAsia="Yu Mincho"/>
                <w:lang w:val="en-GB" w:eastAsia="ja-JP"/>
              </w:rPr>
              <w:t xml:space="preserve"> in a new registration area where the current allowed NSSAI is not guaranteed to be allowed. The UE </w:t>
            </w:r>
            <w:r>
              <w:rPr>
                <w:rFonts w:eastAsia="Yu Mincho"/>
                <w:lang w:val="en-GB" w:eastAsia="ja-JP"/>
              </w:rPr>
              <w:t>will</w:t>
            </w:r>
            <w:r>
              <w:rPr>
                <w:rFonts w:eastAsia="Yu Mincho"/>
                <w:lang w:val="en-GB" w:eastAsia="ja-JP"/>
              </w:rPr>
              <w:t xml:space="preserve"> perform a registration with any suitable cell to update the allowed NSSAI before performing the slice-aware cell reselection.</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133161">
        <w:tc>
          <w:tcPr>
            <w:tcW w:w="1975"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133161">
        <w:tc>
          <w:tcPr>
            <w:tcW w:w="1975"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133161">
        <w:tc>
          <w:tcPr>
            <w:tcW w:w="1975"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385"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133161">
        <w:tc>
          <w:tcPr>
            <w:tcW w:w="1975"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385"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133161">
        <w:tc>
          <w:tcPr>
            <w:tcW w:w="1975"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385"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133161">
        <w:tc>
          <w:tcPr>
            <w:tcW w:w="1975"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133161">
        <w:tc>
          <w:tcPr>
            <w:tcW w:w="1975" w:type="dxa"/>
          </w:tcPr>
          <w:p w14:paraId="2F3297E2" w14:textId="3CC9A66B" w:rsidR="002F6E1A" w:rsidRDefault="002F6E1A">
            <w:pPr>
              <w:rPr>
                <w:rFonts w:eastAsia="SimSun"/>
                <w:lang w:eastAsia="zh-CN"/>
              </w:rPr>
            </w:pPr>
            <w:proofErr w:type="spellStart"/>
            <w:r>
              <w:rPr>
                <w:rFonts w:eastAsiaTheme="minorEastAsia" w:hint="eastAsia"/>
                <w:lang w:val="en-GB" w:eastAsia="zh-CN"/>
              </w:rPr>
              <w:t>Spreadtrum</w:t>
            </w:r>
            <w:proofErr w:type="spellEnd"/>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133161">
        <w:tc>
          <w:tcPr>
            <w:tcW w:w="1975"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133161">
        <w:tc>
          <w:tcPr>
            <w:tcW w:w="1975"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385"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133161">
        <w:tc>
          <w:tcPr>
            <w:tcW w:w="1975"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385"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133161">
        <w:tc>
          <w:tcPr>
            <w:tcW w:w="1975" w:type="dxa"/>
          </w:tcPr>
          <w:p w14:paraId="66F42475" w14:textId="1DAF69DD" w:rsidR="00B80DD3" w:rsidRDefault="00B80DD3" w:rsidP="00040095">
            <w:pPr>
              <w:rPr>
                <w:rFonts w:eastAsia="SimSun" w:hint="eastAsia"/>
                <w:lang w:eastAsia="zh-CN"/>
              </w:rPr>
            </w:pPr>
            <w:r>
              <w:rPr>
                <w:rFonts w:eastAsia="SimSun"/>
                <w:lang w:eastAsia="zh-CN"/>
              </w:rPr>
              <w:t>Sharp</w:t>
            </w:r>
          </w:p>
        </w:tc>
        <w:tc>
          <w:tcPr>
            <w:tcW w:w="1162" w:type="dxa"/>
          </w:tcPr>
          <w:p w14:paraId="3F277871" w14:textId="70E2082D" w:rsidR="00B80DD3" w:rsidRDefault="00B80DD3" w:rsidP="00040095">
            <w:pPr>
              <w:rPr>
                <w:rFonts w:eastAsia="SimSun" w:hint="eastAsia"/>
                <w:lang w:eastAsia="zh-CN"/>
              </w:rPr>
            </w:pPr>
            <w:r>
              <w:rPr>
                <w:rFonts w:eastAsia="SimSun"/>
                <w:lang w:eastAsia="zh-CN"/>
              </w:rPr>
              <w:t>No</w:t>
            </w:r>
          </w:p>
        </w:tc>
        <w:tc>
          <w:tcPr>
            <w:tcW w:w="6385" w:type="dxa"/>
          </w:tcPr>
          <w:p w14:paraId="68445C04" w14:textId="45976B04" w:rsidR="00B80DD3" w:rsidRDefault="00B80DD3" w:rsidP="00040095">
            <w:pPr>
              <w:rPr>
                <w:rFonts w:hint="eastAsia"/>
                <w:lang w:val="en-GB" w:eastAsia="zh-CN"/>
              </w:rPr>
            </w:pPr>
            <w:r>
              <w:rPr>
                <w:rFonts w:eastAsia="SimSun"/>
                <w:lang w:eastAsia="zh-CN"/>
              </w:rPr>
              <w:t>It will not be too late after the discussion of Q5 progresses.</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8"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9"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0"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t>
            </w:r>
            <w:proofErr w:type="spellStart"/>
            <w:r>
              <w:rPr>
                <w:rFonts w:ascii="Calibri" w:eastAsiaTheme="minorEastAsia" w:hAnsi="Calibri" w:cs="Calibri"/>
                <w:color w:val="000000"/>
                <w:lang w:eastAsia="zh-CN"/>
              </w:rPr>
              <w:t>Wolfner</w:t>
            </w:r>
            <w:proofErr w:type="spellEnd"/>
          </w:p>
        </w:tc>
        <w:tc>
          <w:tcPr>
            <w:tcW w:w="3392" w:type="dxa"/>
          </w:tcPr>
          <w:p w14:paraId="4E5967EA" w14:textId="38040FB3"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B704B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7486" w14:textId="77777777" w:rsidR="00B704B1" w:rsidRDefault="00B704B1">
      <w:pPr>
        <w:spacing w:line="240" w:lineRule="auto"/>
      </w:pPr>
      <w:r>
        <w:separator/>
      </w:r>
    </w:p>
  </w:endnote>
  <w:endnote w:type="continuationSeparator" w:id="0">
    <w:p w14:paraId="6FF680E0" w14:textId="77777777" w:rsidR="00B704B1" w:rsidRDefault="00B70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1831" w14:textId="77777777" w:rsidR="00822D7A" w:rsidRDefault="0082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EC14" w14:textId="77777777" w:rsidR="00822D7A" w:rsidRDefault="00822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AA9B" w14:textId="77777777" w:rsidR="00822D7A" w:rsidRDefault="00822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0DA8" w14:textId="77777777" w:rsidR="00B704B1" w:rsidRDefault="00B704B1">
      <w:pPr>
        <w:spacing w:after="0" w:line="240" w:lineRule="auto"/>
      </w:pPr>
      <w:r>
        <w:separator/>
      </w:r>
    </w:p>
  </w:footnote>
  <w:footnote w:type="continuationSeparator" w:id="0">
    <w:p w14:paraId="29D45D4D" w14:textId="77777777" w:rsidR="00B704B1" w:rsidRDefault="00B7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55BE" w14:textId="77777777" w:rsidR="00822D7A" w:rsidRDefault="0082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E7C9" w14:textId="77777777" w:rsidR="00822D7A" w:rsidRDefault="00822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7497" w14:textId="77777777" w:rsidR="00822D7A" w:rsidRDefault="0082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0674"/>
    <w:rsid w:val="000E1EC7"/>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819"/>
    <w:rsid w:val="002A18EE"/>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hyperlink" Target="mailto:xiaoyu.chen@unisoc.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zhe@OPP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gy.wolfner@nok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enningyu@chinamobil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uxiaofei@xiaomi.com" TargetMode="External"/><Relationship Id="rId14" Type="http://schemas.openxmlformats.org/officeDocument/2006/relationships/hyperlink" Target="mailto:pmallick@leno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E87C-A67A-45D7-8E9E-EA76A2D7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4699</Words>
  <Characters>26790</Characters>
  <Application>Microsoft Office Word</Application>
  <DocSecurity>0</DocSecurity>
  <Lines>223</Lines>
  <Paragraphs>62</Paragraphs>
  <ScaleCrop>false</ScaleCrop>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2021-10-06T21:53:00Z</dcterms:created>
  <dcterms:modified xsi:type="dcterms:W3CDTF">2021-10-06T21:53:00Z</dcterms:modified>
</cp:coreProperties>
</file>