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EF394" w14:textId="21250878" w:rsidR="00CD7C9F" w:rsidRPr="006F1D0C" w:rsidRDefault="00CD7C9F" w:rsidP="0048350C">
      <w:pPr>
        <w:tabs>
          <w:tab w:val="right" w:pos="9639"/>
        </w:tabs>
        <w:spacing w:after="0"/>
        <w:rPr>
          <w:rFonts w:ascii="Arial" w:hAnsi="Arial"/>
          <w:b/>
          <w:i/>
          <w:noProof/>
          <w:sz w:val="28"/>
        </w:rPr>
      </w:pPr>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1</w:t>
      </w:r>
      <w:r w:rsidR="00953BD7">
        <w:rPr>
          <w:rFonts w:ascii="Arial" w:hAnsi="Arial"/>
          <w:b/>
          <w:noProof/>
          <w:sz w:val="24"/>
        </w:rPr>
        <w:t>5</w:t>
      </w:r>
      <w:r>
        <w:rPr>
          <w:rFonts w:ascii="Arial" w:hAnsi="Arial"/>
          <w:b/>
          <w:noProof/>
          <w:sz w:val="24"/>
        </w:rPr>
        <w:t>-e</w:t>
      </w:r>
      <w:r w:rsidRPr="006F1D0C">
        <w:rPr>
          <w:rFonts w:ascii="Arial" w:hAnsi="Arial"/>
          <w:b/>
          <w:i/>
          <w:noProof/>
          <w:sz w:val="28"/>
        </w:rPr>
        <w:tab/>
      </w:r>
      <w:r w:rsidRPr="004E5BA8">
        <w:rPr>
          <w:rFonts w:ascii="Arial" w:hAnsi="Arial"/>
          <w:b/>
          <w:i/>
          <w:noProof/>
          <w:sz w:val="28"/>
        </w:rPr>
        <w:t>R2-210</w:t>
      </w:r>
      <w:r>
        <w:rPr>
          <w:rFonts w:ascii="Arial" w:hAnsi="Arial"/>
          <w:b/>
          <w:i/>
          <w:noProof/>
          <w:sz w:val="28"/>
        </w:rPr>
        <w:t>xxxx</w:t>
      </w:r>
    </w:p>
    <w:p w14:paraId="69C332BB" w14:textId="77777777" w:rsidR="00CD7C9F" w:rsidRPr="00055692" w:rsidRDefault="00CD7C9F" w:rsidP="00CD7C9F">
      <w:pPr>
        <w:spacing w:after="120"/>
        <w:outlineLvl w:val="0"/>
        <w:rPr>
          <w:rFonts w:ascii="Arial" w:hAnsi="Arial"/>
          <w:b/>
          <w:noProof/>
          <w:sz w:val="24"/>
        </w:rPr>
      </w:pPr>
      <w:r w:rsidRPr="007E3034">
        <w:rPr>
          <w:rFonts w:ascii="Arial" w:hAnsi="Arial"/>
          <w:b/>
          <w:noProof/>
          <w:sz w:val="24"/>
        </w:rPr>
        <w:t xml:space="preserve">Electronic meeting, </w:t>
      </w:r>
      <w:r>
        <w:rPr>
          <w:rFonts w:ascii="Arial" w:hAnsi="Arial"/>
          <w:b/>
          <w:noProof/>
          <w:sz w:val="24"/>
        </w:rPr>
        <w:t>November</w:t>
      </w:r>
      <w:r w:rsidRPr="002B584B">
        <w:rPr>
          <w:rFonts w:ascii="Arial" w:hAnsi="Arial"/>
          <w:b/>
          <w:noProof/>
          <w:sz w:val="24"/>
        </w:rPr>
        <w:t xml:space="preserve"> </w:t>
      </w:r>
      <w:r>
        <w:rPr>
          <w:rFonts w:ascii="Arial" w:hAnsi="Arial"/>
          <w:b/>
          <w:noProof/>
          <w:sz w:val="24"/>
        </w:rPr>
        <w:t>01</w:t>
      </w:r>
      <w:r w:rsidRPr="002B584B">
        <w:rPr>
          <w:rFonts w:ascii="Arial" w:hAnsi="Arial"/>
          <w:b/>
          <w:noProof/>
          <w:sz w:val="24"/>
        </w:rPr>
        <w:t xml:space="preserve"> – </w:t>
      </w:r>
      <w:r>
        <w:rPr>
          <w:rFonts w:ascii="Arial" w:hAnsi="Arial"/>
          <w:b/>
          <w:noProof/>
          <w:sz w:val="24"/>
        </w:rPr>
        <w:t>12</w:t>
      </w:r>
      <w:r w:rsidRPr="002B584B">
        <w:rPr>
          <w:rFonts w:ascii="Arial" w:hAnsi="Arial"/>
          <w:b/>
          <w:noProof/>
          <w:sz w:val="24"/>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85A7CE3" w:rsidR="001E41F3" w:rsidRPr="00410371" w:rsidRDefault="00537728" w:rsidP="00E13F3D">
            <w:pPr>
              <w:pStyle w:val="CRCoverPage"/>
              <w:spacing w:after="0"/>
              <w:jc w:val="right"/>
              <w:rPr>
                <w:b/>
                <w:noProof/>
                <w:sz w:val="28"/>
              </w:rPr>
            </w:pPr>
            <w:r>
              <w:fldChar w:fldCharType="begin"/>
            </w:r>
            <w:r>
              <w:instrText xml:space="preserve"> DOCPROPERTY  Spec#  \* MERGEFORMAT </w:instrText>
            </w:r>
            <w:r>
              <w:fldChar w:fldCharType="separate"/>
            </w:r>
            <w:r w:rsidR="00CD7C9F">
              <w:rPr>
                <w:b/>
                <w:noProof/>
                <w:sz w:val="28"/>
              </w:rPr>
              <w:t>38.321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275ED39"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11A9EF7" w:rsidR="001E41F3" w:rsidRPr="00410371" w:rsidRDefault="001E41F3" w:rsidP="00E13F3D">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9BC52E7" w:rsidR="001E41F3" w:rsidRPr="00410371" w:rsidRDefault="00537728">
            <w:pPr>
              <w:pStyle w:val="CRCoverPage"/>
              <w:spacing w:after="0"/>
              <w:jc w:val="center"/>
              <w:rPr>
                <w:noProof/>
                <w:sz w:val="28"/>
              </w:rPr>
            </w:pPr>
            <w:r>
              <w:fldChar w:fldCharType="begin"/>
            </w:r>
            <w:r>
              <w:instrText xml:space="preserve"> DOCPROPERTY  Version  \* MERGEFORMAT </w:instrText>
            </w:r>
            <w:r>
              <w:fldChar w:fldCharType="separate"/>
            </w:r>
            <w:r w:rsidR="00CD7C9F">
              <w:rPr>
                <w:b/>
                <w:noProof/>
                <w:sz w:val="28"/>
              </w:rPr>
              <w:t>16.5.0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C55E4E" w:rsidR="00F25D98" w:rsidRDefault="00CD7C9F"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BFAFE0" w:rsidR="00F25D98" w:rsidRDefault="00CD7C9F"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Pr="00140AE4" w:rsidRDefault="001E41F3">
            <w:pPr>
              <w:pStyle w:val="CRCoverPage"/>
              <w:tabs>
                <w:tab w:val="right" w:pos="1759"/>
              </w:tabs>
              <w:spacing w:after="0"/>
              <w:rPr>
                <w:b/>
                <w:i/>
                <w:noProof/>
                <w:sz w:val="21"/>
              </w:rPr>
            </w:pPr>
            <w:r w:rsidRPr="00140AE4">
              <w:rPr>
                <w:b/>
                <w:i/>
                <w:noProof/>
                <w:sz w:val="21"/>
              </w:rPr>
              <w:t>Title:</w:t>
            </w:r>
            <w:r w:rsidRPr="00140AE4">
              <w:rPr>
                <w:b/>
                <w:i/>
                <w:noProof/>
                <w:sz w:val="21"/>
              </w:rPr>
              <w:tab/>
            </w:r>
          </w:p>
        </w:tc>
        <w:tc>
          <w:tcPr>
            <w:tcW w:w="7797" w:type="dxa"/>
            <w:gridSpan w:val="10"/>
            <w:tcBorders>
              <w:top w:val="single" w:sz="4" w:space="0" w:color="auto"/>
              <w:right w:val="single" w:sz="4" w:space="0" w:color="auto"/>
            </w:tcBorders>
            <w:shd w:val="pct30" w:color="FFFF00" w:fill="auto"/>
          </w:tcPr>
          <w:p w14:paraId="3D393EEE" w14:textId="3FDD6B0A" w:rsidR="001E41F3" w:rsidRPr="00140AE4" w:rsidRDefault="00CD7C9F">
            <w:pPr>
              <w:pStyle w:val="CRCoverPage"/>
              <w:spacing w:after="0"/>
              <w:ind w:left="100"/>
              <w:rPr>
                <w:noProof/>
                <w:sz w:val="21"/>
              </w:rPr>
            </w:pPr>
            <w:r w:rsidRPr="00140AE4">
              <w:rPr>
                <w:sz w:val="21"/>
              </w:rPr>
              <w:t xml:space="preserve">Running CR to 38.321 for SCG </w:t>
            </w:r>
            <w:r w:rsidR="00552D8B" w:rsidRPr="00CE6BF6">
              <w:rPr>
                <w:sz w:val="21"/>
              </w:rPr>
              <w:t>activation/deactivation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593543E" w:rsidR="001E41F3" w:rsidRDefault="00CD7C9F">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C603BD8" w:rsidR="001E41F3" w:rsidRDefault="00537728" w:rsidP="00547111">
            <w:pPr>
              <w:pStyle w:val="CRCoverPage"/>
              <w:spacing w:after="0"/>
              <w:ind w:left="100"/>
              <w:rPr>
                <w:noProof/>
              </w:rPr>
            </w:pPr>
            <w:r>
              <w:fldChar w:fldCharType="begin"/>
            </w:r>
            <w:r>
              <w:instrText xml:space="preserve"> DOCPROPERTY  SourceIfTsg  \* MERGEFORMAT </w:instrText>
            </w:r>
            <w:r>
              <w:fldChar w:fldCharType="separate"/>
            </w:r>
            <w:r w:rsidR="00CD7C9F">
              <w:rPr>
                <w:noProof/>
              </w:rPr>
              <w:t>R2</w:t>
            </w:r>
            <w:r>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0042668" w:rsidR="001E41F3" w:rsidRDefault="00537728">
            <w:pPr>
              <w:pStyle w:val="CRCoverPage"/>
              <w:spacing w:after="0"/>
              <w:ind w:left="100"/>
              <w:rPr>
                <w:noProof/>
              </w:rPr>
            </w:pPr>
            <w:r>
              <w:fldChar w:fldCharType="begin"/>
            </w:r>
            <w:r>
              <w:instrText xml:space="preserve"> DOCPROPERTY  RelatedWis  \* MERGEFORMAT </w:instrText>
            </w:r>
            <w:r>
              <w:fldChar w:fldCharType="separate"/>
            </w:r>
            <w:r w:rsidR="00CD7C9F" w:rsidRPr="000D255B">
              <w:t>LTE_NR_DC_enh2-Core</w:t>
            </w:r>
            <w:r w:rsidR="00CD7C9F">
              <w:rPr>
                <w:noProof/>
              </w:rPr>
              <w:t xml:space="preserve"> </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1494B24" w:rsidR="001E41F3" w:rsidRDefault="00CD7C9F">
            <w:pPr>
              <w:pStyle w:val="CRCoverPage"/>
              <w:spacing w:after="0"/>
              <w:ind w:left="100"/>
              <w:rPr>
                <w:noProof/>
              </w:rPr>
            </w:pPr>
            <w:r>
              <w:rPr>
                <w:noProof/>
              </w:rPr>
              <w:t>2021-10-21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D5849A0" w:rsidR="001E41F3" w:rsidRDefault="00CD7C9F"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BAFBDA" w:rsidR="001E41F3" w:rsidRDefault="00CD7C9F">
            <w:pPr>
              <w:pStyle w:val="CRCoverPage"/>
              <w:spacing w:after="0"/>
              <w:ind w:left="100"/>
              <w:rPr>
                <w:noProof/>
              </w:rPr>
            </w:pPr>
            <w:r>
              <w:t>R</w:t>
            </w:r>
            <w:r w:rsidR="00552D8B">
              <w:t>el-</w:t>
            </w:r>
            <w:r>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E1C388A" w14:textId="622200CD" w:rsidR="001E41F3" w:rsidRDefault="004E072F">
            <w:pPr>
              <w:pStyle w:val="CRCoverPage"/>
              <w:spacing w:after="0"/>
              <w:ind w:left="100"/>
              <w:rPr>
                <w:noProof/>
              </w:rPr>
            </w:pPr>
            <w:r>
              <w:rPr>
                <w:noProof/>
              </w:rPr>
              <w:t xml:space="preserve">To introduce </w:t>
            </w:r>
            <w:r w:rsidR="00CD7C9F">
              <w:t>SCG activation/deactivation</w:t>
            </w:r>
            <w:r>
              <w:t xml:space="preserve"> feature.</w:t>
            </w:r>
          </w:p>
          <w:p w14:paraId="708AA7DE" w14:textId="1BB20630" w:rsidR="00CD7C9F" w:rsidRDefault="00CD7C9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C4D2679" w14:textId="67AE70FC" w:rsidR="0007563A" w:rsidRDefault="0007563A" w:rsidP="0007563A">
            <w:pPr>
              <w:pStyle w:val="CRCoverPage"/>
              <w:spacing w:after="0"/>
              <w:ind w:left="100"/>
            </w:pPr>
            <w:r>
              <w:rPr>
                <w:noProof/>
                <w:lang w:eastAsia="zh-CN"/>
              </w:rPr>
              <w:t xml:space="preserve">Capture the below related agreements on </w:t>
            </w:r>
            <w:r w:rsidRPr="000D255B">
              <w:t>LTE_NR_DC_enh2-Core</w:t>
            </w:r>
            <w:r>
              <w:t xml:space="preserve"> WI.</w:t>
            </w:r>
          </w:p>
          <w:p w14:paraId="2A3154F5" w14:textId="77777777" w:rsidR="00AB050D" w:rsidRDefault="00AB050D" w:rsidP="0007563A">
            <w:pPr>
              <w:pStyle w:val="CRCoverPage"/>
              <w:spacing w:after="0"/>
              <w:ind w:left="100"/>
              <w:rPr>
                <w:noProof/>
                <w:lang w:eastAsia="zh-CN"/>
              </w:rPr>
            </w:pPr>
          </w:p>
          <w:p w14:paraId="56C9C167" w14:textId="77777777" w:rsidR="0007563A" w:rsidRPr="00390542" w:rsidRDefault="0007563A" w:rsidP="0007563A">
            <w:pPr>
              <w:pStyle w:val="CRCoverPage"/>
              <w:spacing w:after="0"/>
              <w:ind w:left="100"/>
              <w:rPr>
                <w:b/>
              </w:rPr>
            </w:pPr>
            <w:r w:rsidRPr="00390542">
              <w:rPr>
                <w:b/>
              </w:rPr>
              <w:t>RAN2#112</w:t>
            </w:r>
            <w:r>
              <w:rPr>
                <w:b/>
              </w:rPr>
              <w:t>e</w:t>
            </w:r>
          </w:p>
          <w:p w14:paraId="150D7745" w14:textId="77777777" w:rsidR="0007563A" w:rsidRDefault="0007563A" w:rsidP="0007563A">
            <w:pPr>
              <w:pStyle w:val="CRCoverPage"/>
              <w:numPr>
                <w:ilvl w:val="0"/>
                <w:numId w:val="3"/>
              </w:numPr>
              <w:spacing w:after="0"/>
            </w:pPr>
            <w:r w:rsidRPr="00722C0E">
              <w:t xml:space="preserve">Continue RAN2 work with the assumption that when the SCG is deactivated, the UE does not monitor PDCCH on the </w:t>
            </w:r>
            <w:proofErr w:type="spellStart"/>
            <w:r w:rsidRPr="00722C0E">
              <w:t>PSCell</w:t>
            </w:r>
            <w:proofErr w:type="spellEnd"/>
            <w:r w:rsidRPr="00722C0E">
              <w:t>. This assumption can be reconsidered if issues are found.</w:t>
            </w:r>
          </w:p>
          <w:p w14:paraId="40A5464B" w14:textId="77777777" w:rsidR="0007563A" w:rsidRDefault="0007563A" w:rsidP="0007563A">
            <w:pPr>
              <w:pStyle w:val="CRCoverPage"/>
              <w:numPr>
                <w:ilvl w:val="0"/>
                <w:numId w:val="3"/>
              </w:numPr>
              <w:spacing w:after="0"/>
            </w:pPr>
            <w:r w:rsidRPr="00722C0E">
              <w:t>RAN2 assumes that UE will not perform SRS transmission while the SCG is deactivated. This assumption can be reconsidered if issues are found.</w:t>
            </w:r>
          </w:p>
          <w:p w14:paraId="1F8675E1" w14:textId="77777777" w:rsidR="0007563A" w:rsidRDefault="0007563A" w:rsidP="0007563A">
            <w:pPr>
              <w:pStyle w:val="CRCoverPage"/>
              <w:numPr>
                <w:ilvl w:val="0"/>
                <w:numId w:val="3"/>
              </w:numPr>
              <w:spacing w:after="0"/>
            </w:pPr>
            <w:r w:rsidRPr="00722C0E">
              <w:t xml:space="preserve">SCG RRC reconfiguration can select the SCG activation state (activated/deactivated) at </w:t>
            </w:r>
            <w:proofErr w:type="spellStart"/>
            <w:r w:rsidRPr="00722C0E">
              <w:t>PSCell</w:t>
            </w:r>
            <w:proofErr w:type="spellEnd"/>
            <w:r w:rsidRPr="00722C0E">
              <w:t xml:space="preserve"> addition/change, RRC resume or HO.</w:t>
            </w:r>
          </w:p>
          <w:p w14:paraId="0464E8EC" w14:textId="77777777" w:rsidR="0007563A" w:rsidRPr="00722C0E" w:rsidRDefault="0007563A" w:rsidP="0007563A">
            <w:pPr>
              <w:pStyle w:val="CRCoverPage"/>
              <w:numPr>
                <w:ilvl w:val="0"/>
                <w:numId w:val="3"/>
              </w:numPr>
              <w:spacing w:after="0"/>
            </w:pPr>
            <w:r w:rsidRPr="00722C0E">
              <w:t>While the SCG is deactivated:</w:t>
            </w:r>
          </w:p>
          <w:p w14:paraId="2E485158" w14:textId="77777777" w:rsidR="0007563A" w:rsidRPr="00722C0E" w:rsidRDefault="0007563A" w:rsidP="0007563A">
            <w:pPr>
              <w:pStyle w:val="CRCoverPage"/>
              <w:spacing w:after="0"/>
              <w:ind w:left="460"/>
            </w:pPr>
            <w:r w:rsidRPr="00722C0E">
              <w:t xml:space="preserve">- there can be SCG </w:t>
            </w:r>
            <w:proofErr w:type="spellStart"/>
            <w:r w:rsidRPr="00722C0E">
              <w:t>SCells</w:t>
            </w:r>
            <w:proofErr w:type="spellEnd"/>
            <w:r w:rsidRPr="00722C0E">
              <w:t xml:space="preserve"> in deactivated state</w:t>
            </w:r>
          </w:p>
          <w:p w14:paraId="27656BDF" w14:textId="77777777" w:rsidR="0007563A" w:rsidRPr="00722C0E" w:rsidRDefault="0007563A" w:rsidP="0007563A">
            <w:pPr>
              <w:pStyle w:val="CRCoverPage"/>
              <w:spacing w:after="0"/>
              <w:ind w:left="460"/>
            </w:pPr>
            <w:r w:rsidRPr="00722C0E">
              <w:t xml:space="preserve">- there cannot be SCG </w:t>
            </w:r>
            <w:proofErr w:type="spellStart"/>
            <w:r w:rsidRPr="00722C0E">
              <w:t>SCells</w:t>
            </w:r>
            <w:proofErr w:type="spellEnd"/>
            <w:r w:rsidRPr="00722C0E">
              <w:t xml:space="preserve"> in activated state</w:t>
            </w:r>
          </w:p>
          <w:p w14:paraId="78E807C0" w14:textId="77777777" w:rsidR="0007563A" w:rsidRPr="00722C0E" w:rsidRDefault="0007563A" w:rsidP="0007563A">
            <w:pPr>
              <w:pStyle w:val="CRCoverPage"/>
              <w:spacing w:after="0"/>
              <w:ind w:left="460"/>
            </w:pPr>
            <w:r w:rsidRPr="00722C0E">
              <w:t xml:space="preserve">- it is FFS whether there can be </w:t>
            </w:r>
            <w:proofErr w:type="spellStart"/>
            <w:r w:rsidRPr="00722C0E">
              <w:t>SCells</w:t>
            </w:r>
            <w:proofErr w:type="spellEnd"/>
            <w:r w:rsidRPr="00722C0E">
              <w:t xml:space="preserve"> in SCG dormant state.</w:t>
            </w:r>
          </w:p>
          <w:p w14:paraId="787E445C" w14:textId="77777777" w:rsidR="0007563A" w:rsidRPr="00722C0E" w:rsidRDefault="0007563A" w:rsidP="0007563A">
            <w:pPr>
              <w:pStyle w:val="CRCoverPage"/>
              <w:numPr>
                <w:ilvl w:val="0"/>
                <w:numId w:val="3"/>
              </w:numPr>
              <w:spacing w:after="0"/>
            </w:pPr>
          </w:p>
          <w:p w14:paraId="1F11881E" w14:textId="77777777" w:rsidR="0007563A" w:rsidRPr="00390542" w:rsidRDefault="0007563A" w:rsidP="0007563A">
            <w:pPr>
              <w:pStyle w:val="CRCoverPage"/>
              <w:spacing w:after="0"/>
              <w:ind w:left="100"/>
              <w:rPr>
                <w:b/>
              </w:rPr>
            </w:pPr>
            <w:r w:rsidRPr="00390542">
              <w:rPr>
                <w:b/>
              </w:rPr>
              <w:t>RAN2#113</w:t>
            </w:r>
            <w:r>
              <w:rPr>
                <w:b/>
              </w:rPr>
              <w:t>e</w:t>
            </w:r>
          </w:p>
          <w:p w14:paraId="7E9FA2C3" w14:textId="77777777" w:rsidR="0007563A" w:rsidRDefault="0007563A" w:rsidP="0007563A">
            <w:pPr>
              <w:pStyle w:val="CRCoverPage"/>
              <w:numPr>
                <w:ilvl w:val="0"/>
                <w:numId w:val="3"/>
              </w:numPr>
              <w:spacing w:after="0"/>
            </w:pPr>
            <w:r w:rsidRPr="00390542">
              <w:t>SCG activation can be requested by MN/SN/UE. FFS on how to accept/reject the procedure. FFS which signalling is used.</w:t>
            </w:r>
          </w:p>
          <w:p w14:paraId="4D341810" w14:textId="77777777" w:rsidR="0007563A" w:rsidRDefault="0007563A" w:rsidP="0007563A">
            <w:pPr>
              <w:pStyle w:val="CRCoverPage"/>
              <w:numPr>
                <w:ilvl w:val="0"/>
                <w:numId w:val="3"/>
              </w:numPr>
              <w:spacing w:after="0"/>
            </w:pPr>
            <w:r w:rsidRPr="00390542">
              <w:t>SCG deactivation can be requested by MN/SN. FFS whether UE can request deactivation. FFS on how to accept/reject the procedure. FFS which signalling is used.</w:t>
            </w:r>
          </w:p>
          <w:p w14:paraId="628BF627" w14:textId="77777777" w:rsidR="0007563A" w:rsidRDefault="0007563A" w:rsidP="0007563A">
            <w:pPr>
              <w:pStyle w:val="CRCoverPage"/>
              <w:numPr>
                <w:ilvl w:val="0"/>
                <w:numId w:val="3"/>
              </w:numPr>
              <w:spacing w:after="0"/>
            </w:pPr>
            <w:r w:rsidRPr="00390542">
              <w:t>RRC signalling is defined for the interaction between UE/MN and MN/SN in SCG activation/deactivation. FFS if lower-layer signalling is needed.</w:t>
            </w:r>
          </w:p>
          <w:p w14:paraId="2E6F15ED" w14:textId="77777777" w:rsidR="0007563A" w:rsidRPr="00FC73B5" w:rsidRDefault="0007563A" w:rsidP="0007563A">
            <w:pPr>
              <w:pStyle w:val="CRCoverPage"/>
              <w:numPr>
                <w:ilvl w:val="0"/>
                <w:numId w:val="3"/>
              </w:numPr>
              <w:spacing w:after="0"/>
            </w:pPr>
            <w:r w:rsidRPr="00FC73B5">
              <w:t>Confirm that there is no PUSCH transmission on deactivated SCG. FFS if any other UL is allowed towards SCG.</w:t>
            </w:r>
          </w:p>
          <w:p w14:paraId="76A9042E" w14:textId="77777777" w:rsidR="0007563A" w:rsidRPr="00FC73B5" w:rsidRDefault="0007563A" w:rsidP="0007563A">
            <w:pPr>
              <w:pStyle w:val="CRCoverPage"/>
              <w:numPr>
                <w:ilvl w:val="0"/>
                <w:numId w:val="3"/>
              </w:numPr>
              <w:spacing w:after="0"/>
            </w:pPr>
            <w:r w:rsidRPr="00FC73B5">
              <w:t xml:space="preserve">Confirm that there is no PDCCH monitoring on </w:t>
            </w:r>
            <w:proofErr w:type="spellStart"/>
            <w:r w:rsidRPr="00FC73B5">
              <w:t>PSCell</w:t>
            </w:r>
            <w:proofErr w:type="spellEnd"/>
            <w:r w:rsidRPr="00FC73B5">
              <w:t xml:space="preserve"> of the deactivated SCG.</w:t>
            </w:r>
          </w:p>
          <w:p w14:paraId="4D1245CE" w14:textId="77777777" w:rsidR="0007563A" w:rsidRDefault="0007563A" w:rsidP="0007563A">
            <w:pPr>
              <w:pStyle w:val="CRCoverPage"/>
              <w:numPr>
                <w:ilvl w:val="0"/>
                <w:numId w:val="3"/>
              </w:numPr>
              <w:spacing w:after="0"/>
            </w:pPr>
            <w:r w:rsidRPr="00FC73B5">
              <w:t xml:space="preserve">Confirm that there is no support of </w:t>
            </w:r>
            <w:proofErr w:type="spellStart"/>
            <w:r w:rsidRPr="00FC73B5">
              <w:t>SCell</w:t>
            </w:r>
            <w:proofErr w:type="spellEnd"/>
            <w:r w:rsidRPr="00FC73B5">
              <w:t xml:space="preserve"> dormancy for SCG </w:t>
            </w:r>
            <w:proofErr w:type="spellStart"/>
            <w:r w:rsidRPr="00FC73B5">
              <w:t>SCells</w:t>
            </w:r>
            <w:proofErr w:type="spellEnd"/>
            <w:r w:rsidRPr="00FC73B5">
              <w:t xml:space="preserve"> within a deactivated SCG.</w:t>
            </w:r>
          </w:p>
          <w:p w14:paraId="510CDBA8" w14:textId="77777777" w:rsidR="0007563A" w:rsidRPr="00FC73B5" w:rsidRDefault="0007563A" w:rsidP="0007563A">
            <w:pPr>
              <w:pStyle w:val="CRCoverPage"/>
              <w:numPr>
                <w:ilvl w:val="0"/>
                <w:numId w:val="3"/>
              </w:numPr>
              <w:spacing w:after="0"/>
            </w:pPr>
            <w:r w:rsidRPr="00FC73B5">
              <w:lastRenderedPageBreak/>
              <w:t>NW-triggered SCG activation is indicated to the UE via the MCG.</w:t>
            </w:r>
          </w:p>
          <w:p w14:paraId="7553A47A" w14:textId="77777777" w:rsidR="0007563A" w:rsidRPr="00722C0E" w:rsidRDefault="0007563A" w:rsidP="0007563A">
            <w:pPr>
              <w:pStyle w:val="CRCoverPage"/>
              <w:numPr>
                <w:ilvl w:val="0"/>
                <w:numId w:val="3"/>
              </w:numPr>
              <w:spacing w:after="0"/>
            </w:pPr>
            <w:r w:rsidRPr="00FC73B5">
              <w:t>NW-triggered SCG deactivation can be indicated to the UE via the MCG. FFS via SCG.</w:t>
            </w:r>
          </w:p>
          <w:p w14:paraId="24D9E478" w14:textId="77777777" w:rsidR="0007563A" w:rsidRDefault="0007563A" w:rsidP="0007563A">
            <w:pPr>
              <w:pStyle w:val="CRCoverPage"/>
              <w:spacing w:after="0"/>
              <w:ind w:left="100"/>
              <w:rPr>
                <w:noProof/>
                <w:lang w:eastAsia="zh-CN"/>
              </w:rPr>
            </w:pPr>
          </w:p>
          <w:p w14:paraId="561E84B8" w14:textId="77777777" w:rsidR="0007563A" w:rsidRPr="00390542" w:rsidRDefault="0007563A" w:rsidP="0007563A">
            <w:pPr>
              <w:pStyle w:val="CRCoverPage"/>
              <w:spacing w:after="0"/>
              <w:ind w:left="100"/>
              <w:rPr>
                <w:b/>
              </w:rPr>
            </w:pPr>
            <w:r w:rsidRPr="00390542">
              <w:rPr>
                <w:b/>
              </w:rPr>
              <w:t>RAN2#11</w:t>
            </w:r>
            <w:r>
              <w:rPr>
                <w:b/>
              </w:rPr>
              <w:t>5e</w:t>
            </w:r>
          </w:p>
          <w:p w14:paraId="6BD6585D" w14:textId="77777777" w:rsidR="0007563A" w:rsidRPr="00FC73B5" w:rsidRDefault="0007563A" w:rsidP="0007563A">
            <w:pPr>
              <w:pStyle w:val="CRCoverPage"/>
              <w:numPr>
                <w:ilvl w:val="0"/>
                <w:numId w:val="3"/>
              </w:numPr>
              <w:spacing w:after="0"/>
            </w:pPr>
            <w:r w:rsidRPr="00FC73B5">
              <w:t xml:space="preserve">We will support </w:t>
            </w:r>
            <w:proofErr w:type="spellStart"/>
            <w:r w:rsidRPr="00FC73B5">
              <w:t>RACHless</w:t>
            </w:r>
            <w:proofErr w:type="spellEnd"/>
            <w:r w:rsidRPr="00FC73B5">
              <w:t xml:space="preserve"> SCG activation in Rel-17</w:t>
            </w:r>
            <w:r>
              <w:t>.</w:t>
            </w:r>
          </w:p>
          <w:p w14:paraId="1908D99B" w14:textId="77777777" w:rsidR="0007563A" w:rsidRPr="00FC73B5" w:rsidRDefault="0007563A" w:rsidP="0007563A">
            <w:pPr>
              <w:pStyle w:val="Agreement"/>
              <w:numPr>
                <w:ilvl w:val="0"/>
                <w:numId w:val="3"/>
              </w:numPr>
              <w:spacing w:after="0"/>
              <w:jc w:val="left"/>
              <w:rPr>
                <w:rFonts w:eastAsiaTheme="minorEastAsia"/>
                <w:b w:val="0"/>
                <w:szCs w:val="20"/>
                <w:lang w:eastAsia="en-US"/>
              </w:rPr>
            </w:pPr>
            <w:r w:rsidRPr="00FC73B5">
              <w:rPr>
                <w:rFonts w:eastAsiaTheme="minorEastAsia"/>
                <w:b w:val="0"/>
                <w:szCs w:val="20"/>
                <w:lang w:eastAsia="en-US"/>
              </w:rPr>
              <w:t>UE-initiated activation is still FFS.</w:t>
            </w:r>
          </w:p>
          <w:p w14:paraId="0390BF7E" w14:textId="77777777" w:rsidR="0007563A" w:rsidRPr="00FC73B5" w:rsidRDefault="0007563A" w:rsidP="0007563A">
            <w:pPr>
              <w:pStyle w:val="CRCoverPage"/>
              <w:numPr>
                <w:ilvl w:val="0"/>
                <w:numId w:val="3"/>
              </w:numPr>
              <w:spacing w:after="0"/>
            </w:pPr>
            <w:r w:rsidRPr="00FC73B5">
              <w:t xml:space="preserve">The TAT associated with the </w:t>
            </w:r>
            <w:proofErr w:type="spellStart"/>
            <w:r w:rsidRPr="00FC73B5">
              <w:t>PSCell</w:t>
            </w:r>
            <w:proofErr w:type="spellEnd"/>
            <w:r w:rsidRPr="00FC73B5">
              <w:t xml:space="preserve"> continues running when the SCG is switched from activated to deactivated state and the UE considers the TA as valid as long as it is still running.</w:t>
            </w:r>
          </w:p>
          <w:p w14:paraId="630EF061" w14:textId="77777777" w:rsidR="0007563A" w:rsidRPr="00FC73B5" w:rsidRDefault="0007563A" w:rsidP="0007563A">
            <w:pPr>
              <w:pStyle w:val="CRCoverPage"/>
              <w:numPr>
                <w:ilvl w:val="0"/>
                <w:numId w:val="3"/>
              </w:numPr>
              <w:spacing w:after="0"/>
            </w:pPr>
            <w:r w:rsidRPr="00FC73B5">
              <w:t xml:space="preserve">If instructed by the network in the SCG activation indication, the UE performs random access towards the </w:t>
            </w:r>
            <w:proofErr w:type="spellStart"/>
            <w:r w:rsidRPr="00FC73B5">
              <w:t>PSCell</w:t>
            </w:r>
            <w:proofErr w:type="spellEnd"/>
            <w:r w:rsidRPr="00FC73B5">
              <w:t xml:space="preserve"> (even if the TAT is still running). </w:t>
            </w:r>
          </w:p>
          <w:p w14:paraId="4F28AE80" w14:textId="77777777" w:rsidR="0007563A" w:rsidRPr="00FC73B5" w:rsidRDefault="0007563A" w:rsidP="0007563A">
            <w:pPr>
              <w:pStyle w:val="CRCoverPage"/>
              <w:numPr>
                <w:ilvl w:val="0"/>
                <w:numId w:val="3"/>
              </w:numPr>
              <w:spacing w:after="0"/>
            </w:pPr>
            <w:r w:rsidRPr="00FC73B5">
              <w:t xml:space="preserve">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6BB489A" w14:textId="77777777" w:rsidR="0007563A" w:rsidRPr="00FC73B5" w:rsidRDefault="0007563A" w:rsidP="0007563A">
            <w:pPr>
              <w:pStyle w:val="CRCoverPage"/>
              <w:numPr>
                <w:ilvl w:val="0"/>
                <w:numId w:val="3"/>
              </w:numPr>
              <w:spacing w:after="0"/>
            </w:pPr>
            <w:r w:rsidRPr="00FC73B5">
              <w:t xml:space="preserve">The UE performs RLM and BFD on </w:t>
            </w:r>
            <w:proofErr w:type="spellStart"/>
            <w:r w:rsidRPr="00FC73B5">
              <w:t>PSCell</w:t>
            </w:r>
            <w:proofErr w:type="spellEnd"/>
            <w:r w:rsidRPr="00FC73B5">
              <w:t xml:space="preserve"> while the SCG is deactivated if network configures it.</w:t>
            </w:r>
          </w:p>
          <w:p w14:paraId="2B955E3D" w14:textId="77777777" w:rsidR="0007563A" w:rsidRPr="0007563A" w:rsidRDefault="0007563A">
            <w:pPr>
              <w:pStyle w:val="CRCoverPage"/>
              <w:spacing w:after="0"/>
              <w:ind w:left="100"/>
              <w:rPr>
                <w:noProof/>
              </w:rPr>
            </w:pPr>
          </w:p>
          <w:p w14:paraId="31C656EC" w14:textId="1DDC682E" w:rsidR="0007563A" w:rsidRDefault="0007563A">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22E6BDF" w:rsidR="001E41F3" w:rsidRDefault="00CD7C9F">
            <w:pPr>
              <w:pStyle w:val="CRCoverPage"/>
              <w:spacing w:after="0"/>
              <w:ind w:left="100"/>
              <w:rPr>
                <w:noProof/>
              </w:rPr>
            </w:pPr>
            <w:r>
              <w:t>SCG activation/deactivation is not 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506418C" w:rsidR="001E41F3" w:rsidRDefault="005A28A8">
            <w:pPr>
              <w:pStyle w:val="CRCoverPage"/>
              <w:spacing w:after="0"/>
              <w:ind w:left="100"/>
              <w:rPr>
                <w:noProof/>
              </w:rPr>
            </w:pPr>
            <w:r>
              <w:rPr>
                <w:rFonts w:eastAsia="Malgun Gothic"/>
                <w:lang w:eastAsia="ko-KR"/>
              </w:rPr>
              <w:t>5.X</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7192D8B0" w14:textId="298FD140" w:rsidR="00130804" w:rsidRDefault="00130804">
      <w:pPr>
        <w:rPr>
          <w:noProof/>
        </w:rPr>
      </w:pPr>
    </w:p>
    <w:p w14:paraId="0D5B3ABA" w14:textId="7FE8A711" w:rsidR="00130804" w:rsidRDefault="00130804">
      <w:pPr>
        <w:rPr>
          <w:noProof/>
        </w:rPr>
      </w:pPr>
    </w:p>
    <w:p w14:paraId="46C2E894" w14:textId="41416546" w:rsidR="00433AF5" w:rsidRPr="00447D7D" w:rsidRDefault="00433AF5" w:rsidP="00433AF5">
      <w:pPr>
        <w:pStyle w:val="Heading2"/>
        <w:rPr>
          <w:ins w:id="1" w:author="vivo" w:date="2021-09-15T15:18:00Z"/>
        </w:rPr>
      </w:pPr>
      <w:ins w:id="2" w:author="vivo" w:date="2021-09-15T15:18:00Z">
        <w:r w:rsidRPr="00447D7D">
          <w:t>5.</w:t>
        </w:r>
      </w:ins>
      <w:ins w:id="3" w:author="vivo" w:date="2021-09-16T17:01:00Z">
        <w:r w:rsidR="00E4598A">
          <w:t>X</w:t>
        </w:r>
      </w:ins>
      <w:ins w:id="4" w:author="vivo" w:date="2021-09-15T15:18:00Z">
        <w:r w:rsidRPr="00447D7D">
          <w:tab/>
        </w:r>
        <w:r w:rsidRPr="00447D7D">
          <w:rPr>
            <w:lang w:eastAsia="ko-KR"/>
          </w:rPr>
          <w:t>Activation/Deactivation of S</w:t>
        </w:r>
        <w:r>
          <w:rPr>
            <w:lang w:eastAsia="ko-KR"/>
          </w:rPr>
          <w:t>CG</w:t>
        </w:r>
      </w:ins>
    </w:p>
    <w:p w14:paraId="37552603" w14:textId="13D9BD46" w:rsidR="00FA7957" w:rsidRPr="008B5150" w:rsidRDefault="00FA7957" w:rsidP="00F71011">
      <w:pPr>
        <w:rPr>
          <w:ins w:id="5" w:author="vivo" w:date="2021-10-14T14:56:00Z"/>
          <w:i/>
          <w:lang w:eastAsia="zh-CN"/>
        </w:rPr>
      </w:pPr>
      <w:ins w:id="6" w:author="vivo" w:date="2021-10-14T14:56:00Z">
        <w:r w:rsidRPr="008B5150">
          <w:rPr>
            <w:rFonts w:hint="eastAsia"/>
            <w:i/>
            <w:highlight w:val="yellow"/>
            <w:lang w:eastAsia="zh-CN"/>
          </w:rPr>
          <w:t>E</w:t>
        </w:r>
        <w:r w:rsidRPr="008B5150">
          <w:rPr>
            <w:i/>
            <w:highlight w:val="yellow"/>
            <w:lang w:eastAsia="zh-CN"/>
          </w:rPr>
          <w:t xml:space="preserve">ditor note: </w:t>
        </w:r>
      </w:ins>
      <w:ins w:id="7" w:author="vivo" w:date="2021-10-14T14:59:00Z">
        <w:r>
          <w:rPr>
            <w:i/>
            <w:highlight w:val="yellow"/>
            <w:lang w:eastAsia="zh-CN"/>
          </w:rPr>
          <w:t>fo</w:t>
        </w:r>
        <w:r>
          <w:rPr>
            <w:i/>
            <w:highlight w:val="yellow"/>
          </w:rPr>
          <w:t>r</w:t>
        </w:r>
        <w:r w:rsidRPr="008B5150">
          <w:rPr>
            <w:i/>
            <w:highlight w:val="yellow"/>
          </w:rPr>
          <w:t xml:space="preserve"> </w:t>
        </w:r>
      </w:ins>
      <w:ins w:id="8" w:author="vivo" w:date="2021-10-14T15:34:00Z">
        <w:r w:rsidR="008B5150" w:rsidRPr="008B5150">
          <w:rPr>
            <w:i/>
            <w:highlight w:val="yellow"/>
          </w:rPr>
          <w:t>terminology</w:t>
        </w:r>
        <w:r w:rsidR="008B5150">
          <w:rPr>
            <w:i/>
            <w:highlight w:val="yellow"/>
            <w:lang w:eastAsia="zh-CN"/>
          </w:rPr>
          <w:t>” activation</w:t>
        </w:r>
      </w:ins>
      <w:ins w:id="9" w:author="vivo" w:date="2021-10-14T15:00:00Z">
        <w:r>
          <w:rPr>
            <w:i/>
            <w:highlight w:val="yellow"/>
            <w:lang w:eastAsia="zh-CN"/>
          </w:rPr>
          <w:t>/deactivation of SCG</w:t>
        </w:r>
      </w:ins>
      <w:ins w:id="10" w:author="vivo" w:date="2021-10-14T14:59:00Z">
        <w:r>
          <w:rPr>
            <w:i/>
            <w:highlight w:val="yellow"/>
            <w:lang w:eastAsia="zh-CN"/>
          </w:rPr>
          <w:t>”</w:t>
        </w:r>
      </w:ins>
      <w:ins w:id="11" w:author="vivo" w:date="2021-10-14T15:00:00Z">
        <w:r>
          <w:rPr>
            <w:i/>
            <w:highlight w:val="yellow"/>
            <w:lang w:eastAsia="zh-CN"/>
          </w:rPr>
          <w:t xml:space="preserve">, </w:t>
        </w:r>
      </w:ins>
      <w:ins w:id="12" w:author="vivo" w:date="2021-10-14T14:56:00Z">
        <w:r w:rsidRPr="008B5150">
          <w:rPr>
            <w:i/>
            <w:highlight w:val="yellow"/>
          </w:rPr>
          <w:t>further discuss if a better wording is needed</w:t>
        </w:r>
      </w:ins>
      <w:ins w:id="13" w:author="vivo" w:date="2021-10-14T14:57:00Z">
        <w:r w:rsidRPr="008B5150">
          <w:rPr>
            <w:i/>
            <w:highlight w:val="yellow"/>
          </w:rPr>
          <w:t>.</w:t>
        </w:r>
      </w:ins>
    </w:p>
    <w:p w14:paraId="3E614EDB" w14:textId="590887F8" w:rsidR="00433AF5" w:rsidRPr="002474AB" w:rsidRDefault="00051BDA" w:rsidP="00F71011">
      <w:pPr>
        <w:rPr>
          <w:ins w:id="14" w:author="vivo" w:date="2021-09-15T15:18:00Z"/>
        </w:rPr>
      </w:pPr>
      <w:ins w:id="15" w:author="vivo" w:date="2021-09-16T17:35:00Z">
        <w:r w:rsidRPr="002474AB">
          <w:rPr>
            <w:lang w:eastAsia="ko-KR"/>
          </w:rPr>
          <w:t>T</w:t>
        </w:r>
      </w:ins>
      <w:ins w:id="16" w:author="vivo" w:date="2021-09-16T17:36:00Z">
        <w:r w:rsidRPr="002474AB">
          <w:rPr>
            <w:lang w:eastAsia="ko-KR"/>
          </w:rPr>
          <w:t xml:space="preserve">he </w:t>
        </w:r>
      </w:ins>
      <w:ins w:id="17" w:author="vivo" w:date="2021-09-15T15:18:00Z">
        <w:r w:rsidR="00433AF5" w:rsidRPr="002474AB">
          <w:rPr>
            <w:lang w:eastAsia="ko-KR"/>
          </w:rPr>
          <w:t xml:space="preserve">network may activate and deactivate the configured SCG. Upon configuration of an SCG, the SCG </w:t>
        </w:r>
        <w:commentRangeStart w:id="18"/>
        <w:r w:rsidR="00433AF5" w:rsidRPr="002474AB">
          <w:rPr>
            <w:lang w:eastAsia="ko-KR"/>
          </w:rPr>
          <w:t>is</w:t>
        </w:r>
      </w:ins>
      <w:commentRangeEnd w:id="18"/>
      <w:r w:rsidR="004C4EFB">
        <w:rPr>
          <w:rStyle w:val="CommentReference"/>
        </w:rPr>
        <w:commentReference w:id="18"/>
      </w:r>
      <w:ins w:id="19" w:author="vivo" w:date="2021-09-15T15:18:00Z">
        <w:r w:rsidR="00433AF5" w:rsidRPr="002474AB">
          <w:rPr>
            <w:lang w:eastAsia="ko-KR"/>
          </w:rPr>
          <w:t xml:space="preserve"> </w:t>
        </w:r>
        <w:r w:rsidR="00433AF5" w:rsidRPr="00F71011">
          <w:rPr>
            <w:lang w:eastAsia="ko-KR"/>
          </w:rPr>
          <w:t xml:space="preserve">activated </w:t>
        </w:r>
        <w:r w:rsidR="00433AF5" w:rsidRPr="002474AB">
          <w:t xml:space="preserve">unless the parameter </w:t>
        </w:r>
      </w:ins>
      <w:proofErr w:type="spellStart"/>
      <w:ins w:id="20" w:author="vivo" w:date="2021-09-16T17:36:00Z">
        <w:r w:rsidRPr="00F71011">
          <w:rPr>
            <w:i/>
          </w:rPr>
          <w:t>scg</w:t>
        </w:r>
        <w:proofErr w:type="spellEnd"/>
        <w:r w:rsidRPr="00F71011">
          <w:rPr>
            <w:i/>
          </w:rPr>
          <w:t>-State</w:t>
        </w:r>
      </w:ins>
      <w:ins w:id="21" w:author="vivo" w:date="2021-09-15T15:18:00Z">
        <w:r w:rsidR="00433AF5" w:rsidRPr="002474AB">
          <w:t xml:space="preserve"> is set to </w:t>
        </w:r>
      </w:ins>
      <w:commentRangeStart w:id="22"/>
      <w:ins w:id="23" w:author="vivo" w:date="2021-09-16T17:36:00Z">
        <w:r w:rsidRPr="002474AB">
          <w:rPr>
            <w:i/>
          </w:rPr>
          <w:t>de</w:t>
        </w:r>
      </w:ins>
      <w:ins w:id="24" w:author="vivo" w:date="2021-09-15T15:18:00Z">
        <w:r w:rsidR="00433AF5" w:rsidRPr="002474AB">
          <w:rPr>
            <w:i/>
          </w:rPr>
          <w:t>activated</w:t>
        </w:r>
        <w:r w:rsidR="00433AF5" w:rsidRPr="002474AB">
          <w:t xml:space="preserve"> </w:t>
        </w:r>
      </w:ins>
      <w:commentRangeEnd w:id="22"/>
      <w:r w:rsidR="002D0684">
        <w:rPr>
          <w:rStyle w:val="CommentReference"/>
        </w:rPr>
        <w:commentReference w:id="22"/>
      </w:r>
      <w:ins w:id="25" w:author="vivo" w:date="2021-09-15T15:18:00Z">
        <w:r w:rsidR="00433AF5" w:rsidRPr="002474AB">
          <w:t xml:space="preserve">for the SCG by </w:t>
        </w:r>
        <w:r w:rsidR="00433AF5" w:rsidRPr="002474AB">
          <w:rPr>
            <w:lang w:eastAsia="ko-KR"/>
          </w:rPr>
          <w:t>upper layers.</w:t>
        </w:r>
      </w:ins>
    </w:p>
    <w:p w14:paraId="361B0046" w14:textId="77777777" w:rsidR="00433AF5" w:rsidRPr="002474AB" w:rsidRDefault="00433AF5" w:rsidP="00433AF5">
      <w:pPr>
        <w:rPr>
          <w:ins w:id="26" w:author="vivo" w:date="2021-09-15T15:18:00Z"/>
          <w:lang w:eastAsia="ko-KR"/>
        </w:rPr>
      </w:pPr>
      <w:ins w:id="27" w:author="vivo" w:date="2021-09-15T15:18:00Z">
        <w:r w:rsidRPr="002474AB">
          <w:rPr>
            <w:lang w:eastAsia="ko-KR"/>
          </w:rPr>
          <w:t>The configured SCG is activated and deactivated by:</w:t>
        </w:r>
      </w:ins>
    </w:p>
    <w:p w14:paraId="084D2CBA" w14:textId="0D0C86D4" w:rsidR="00CD0386" w:rsidRPr="00F71011" w:rsidRDefault="00433AF5" w:rsidP="00433AF5">
      <w:pPr>
        <w:pStyle w:val="B1"/>
        <w:rPr>
          <w:ins w:id="28" w:author="vivo" w:date="2021-09-16T17:38:00Z"/>
          <w:lang w:eastAsia="zh-CN"/>
        </w:rPr>
      </w:pPr>
      <w:ins w:id="29" w:author="vivo" w:date="2021-09-15T15:18:00Z">
        <w:r w:rsidRPr="002474AB">
          <w:rPr>
            <w:lang w:eastAsia="ko-KR"/>
          </w:rPr>
          <w:t>-</w:t>
        </w:r>
      </w:ins>
      <w:ins w:id="30" w:author="vivo" w:date="2021-09-16T17:39:00Z">
        <w:r w:rsidR="00F11D99">
          <w:rPr>
            <w:lang w:eastAsia="ko-KR"/>
          </w:rPr>
          <w:t xml:space="preserve">  </w:t>
        </w:r>
      </w:ins>
      <w:commentRangeStart w:id="31"/>
      <w:commentRangeStart w:id="32"/>
      <w:ins w:id="33" w:author="vivo" w:date="2021-09-15T15:18:00Z">
        <w:r w:rsidRPr="002474AB">
          <w:rPr>
            <w:lang w:eastAsia="ko-KR"/>
          </w:rPr>
          <w:t xml:space="preserve">receiving </w:t>
        </w:r>
      </w:ins>
      <w:proofErr w:type="spellStart"/>
      <w:ins w:id="34" w:author="vivo" w:date="2021-10-14T15:30:00Z">
        <w:r w:rsidR="00B762A6">
          <w:rPr>
            <w:i/>
            <w:iCs/>
            <w:lang w:eastAsia="ko-KR"/>
          </w:rPr>
          <w:t>scg</w:t>
        </w:r>
        <w:proofErr w:type="spellEnd"/>
        <w:r w:rsidR="00B762A6">
          <w:rPr>
            <w:i/>
            <w:iCs/>
            <w:lang w:eastAsia="ko-KR"/>
          </w:rPr>
          <w:t xml:space="preserve">-State </w:t>
        </w:r>
      </w:ins>
      <w:ins w:id="35" w:author="vivo" w:date="2021-10-14T15:29:00Z">
        <w:r w:rsidR="00B762A6">
          <w:rPr>
            <w:lang w:eastAsia="zh-CN"/>
          </w:rPr>
          <w:t>p</w:t>
        </w:r>
      </w:ins>
      <w:ins w:id="36" w:author="vivo" w:date="2021-10-14T15:30:00Z">
        <w:r w:rsidR="00B762A6">
          <w:rPr>
            <w:lang w:eastAsia="zh-CN"/>
          </w:rPr>
          <w:t>er SCG;</w:t>
        </w:r>
      </w:ins>
      <w:commentRangeEnd w:id="31"/>
      <w:r w:rsidR="002D0684">
        <w:rPr>
          <w:rStyle w:val="CommentReference"/>
        </w:rPr>
        <w:commentReference w:id="31"/>
      </w:r>
      <w:commentRangeEnd w:id="32"/>
      <w:r w:rsidR="00347971">
        <w:rPr>
          <w:rStyle w:val="CommentReference"/>
        </w:rPr>
        <w:commentReference w:id="32"/>
      </w:r>
    </w:p>
    <w:p w14:paraId="6E970A3B" w14:textId="27021A84" w:rsidR="00AA2A93" w:rsidRDefault="00AA2A93" w:rsidP="00433AF5">
      <w:pPr>
        <w:rPr>
          <w:ins w:id="37" w:author="vivo" w:date="2021-10-14T15:13:00Z"/>
        </w:rPr>
      </w:pPr>
      <w:ins w:id="38" w:author="vivo" w:date="2021-10-14T15:13:00Z">
        <w:r w:rsidRPr="00C965B1">
          <w:rPr>
            <w:rFonts w:hint="eastAsia"/>
            <w:i/>
            <w:highlight w:val="yellow"/>
            <w:lang w:eastAsia="zh-CN"/>
          </w:rPr>
          <w:t>E</w:t>
        </w:r>
        <w:r w:rsidRPr="00C965B1">
          <w:rPr>
            <w:i/>
            <w:highlight w:val="yellow"/>
            <w:lang w:eastAsia="zh-CN"/>
          </w:rPr>
          <w:t xml:space="preserve">ditor note: </w:t>
        </w:r>
        <w:r>
          <w:rPr>
            <w:i/>
            <w:highlight w:val="yellow"/>
            <w:lang w:eastAsia="zh-CN"/>
          </w:rPr>
          <w:t xml:space="preserve">FFS </w:t>
        </w:r>
      </w:ins>
      <w:ins w:id="39" w:author="vivo" w:date="2021-10-14T15:14:00Z">
        <w:r w:rsidRPr="008B5150">
          <w:rPr>
            <w:i/>
            <w:highlight w:val="yellow"/>
            <w:lang w:eastAsia="zh-CN"/>
          </w:rPr>
          <w:t xml:space="preserve">if MAC CE </w:t>
        </w:r>
        <w:r>
          <w:rPr>
            <w:i/>
            <w:highlight w:val="yellow"/>
            <w:lang w:eastAsia="zh-CN"/>
          </w:rPr>
          <w:t>is used for SCG activation/deactivation</w:t>
        </w:r>
      </w:ins>
      <w:ins w:id="40" w:author="vivo" w:date="2021-10-14T15:15:00Z">
        <w:r>
          <w:rPr>
            <w:i/>
            <w:highlight w:val="yellow"/>
            <w:lang w:eastAsia="zh-CN"/>
          </w:rPr>
          <w:t>.</w:t>
        </w:r>
      </w:ins>
    </w:p>
    <w:p w14:paraId="64B93CD6" w14:textId="67B38F8D" w:rsidR="00433AF5" w:rsidRPr="00447D7D" w:rsidRDefault="00433AF5" w:rsidP="00433AF5">
      <w:pPr>
        <w:rPr>
          <w:ins w:id="41" w:author="vivo" w:date="2021-09-15T15:18:00Z"/>
          <w:lang w:eastAsia="ko-KR"/>
        </w:rPr>
      </w:pPr>
      <w:ins w:id="42" w:author="vivo" w:date="2021-09-15T15:18:00Z">
        <w:r w:rsidRPr="00447D7D">
          <w:t xml:space="preserve">The </w:t>
        </w:r>
        <w:r w:rsidRPr="00447D7D">
          <w:rPr>
            <w:noProof/>
            <w:lang w:eastAsia="zh-CN"/>
          </w:rPr>
          <w:t>MAC entity</w:t>
        </w:r>
        <w:r w:rsidRPr="00447D7D">
          <w:t xml:space="preserve"> shall for </w:t>
        </w:r>
      </w:ins>
      <w:ins w:id="43" w:author="vivo" w:date="2021-09-15T16:48:00Z">
        <w:r w:rsidR="002F78BF">
          <w:t>the</w:t>
        </w:r>
      </w:ins>
      <w:ins w:id="44" w:author="vivo" w:date="2021-09-15T15:18:00Z">
        <w:r w:rsidRPr="00447D7D">
          <w:t xml:space="preserve"> configured S</w:t>
        </w:r>
        <w:r>
          <w:t>CG</w:t>
        </w:r>
        <w:r w:rsidRPr="00447D7D">
          <w:t>:</w:t>
        </w:r>
      </w:ins>
    </w:p>
    <w:p w14:paraId="315FC8E4" w14:textId="0090458D" w:rsidR="00433AF5" w:rsidRPr="00447D7D" w:rsidRDefault="00433AF5" w:rsidP="00433AF5">
      <w:pPr>
        <w:pStyle w:val="B1"/>
        <w:rPr>
          <w:ins w:id="45" w:author="vivo" w:date="2021-09-15T15:18:00Z"/>
        </w:rPr>
      </w:pPr>
      <w:ins w:id="46" w:author="vivo" w:date="2021-09-15T15:18:00Z">
        <w:r w:rsidRPr="00447D7D">
          <w:rPr>
            <w:lang w:eastAsia="ko-KR"/>
          </w:rPr>
          <w:t>1&gt;</w:t>
        </w:r>
        <w:r w:rsidRPr="00447D7D">
          <w:tab/>
          <w:t>if an SC</w:t>
        </w:r>
        <w:r>
          <w:t>G</w:t>
        </w:r>
        <w:r w:rsidRPr="00447D7D">
          <w:t xml:space="preserve"> is configured</w:t>
        </w:r>
      </w:ins>
      <w:ins w:id="47" w:author="vivo" w:date="2021-10-14T15:15:00Z">
        <w:r w:rsidR="00AA2A93">
          <w:t xml:space="preserve"> </w:t>
        </w:r>
      </w:ins>
      <w:ins w:id="48" w:author="vivo" w:date="2021-10-14T15:17:00Z">
        <w:r w:rsidR="00AA2A93" w:rsidRPr="008B5150">
          <w:t xml:space="preserve">with </w:t>
        </w:r>
        <w:proofErr w:type="spellStart"/>
        <w:r w:rsidR="00AA2A93" w:rsidRPr="008B5150">
          <w:rPr>
            <w:i/>
          </w:rPr>
          <w:t>scg</w:t>
        </w:r>
        <w:proofErr w:type="spellEnd"/>
        <w:r w:rsidR="00AA2A93" w:rsidRPr="008B5150">
          <w:rPr>
            <w:i/>
          </w:rPr>
          <w:t>-State</w:t>
        </w:r>
        <w:r w:rsidR="00AA2A93" w:rsidRPr="008B5150">
          <w:t xml:space="preserve"> set to activated upon SCG configuration</w:t>
        </w:r>
      </w:ins>
      <w:ins w:id="49" w:author="vivo" w:date="2021-09-15T15:18:00Z">
        <w:r w:rsidRPr="00447D7D">
          <w:t>:</w:t>
        </w:r>
      </w:ins>
    </w:p>
    <w:p w14:paraId="42AAA2ED" w14:textId="66B55525" w:rsidR="00433AF5" w:rsidRPr="00447D7D" w:rsidRDefault="00433AF5" w:rsidP="00433AF5">
      <w:pPr>
        <w:pStyle w:val="B2"/>
        <w:rPr>
          <w:ins w:id="50" w:author="vivo" w:date="2021-09-15T15:18:00Z"/>
          <w:lang w:eastAsia="ko-KR"/>
        </w:rPr>
      </w:pPr>
      <w:ins w:id="51" w:author="vivo" w:date="2021-09-15T15:18:00Z">
        <w:r w:rsidRPr="00447D7D">
          <w:rPr>
            <w:lang w:eastAsia="ko-KR"/>
          </w:rPr>
          <w:t>2&gt;</w:t>
        </w:r>
        <w:r w:rsidRPr="00447D7D">
          <w:rPr>
            <w:lang w:eastAsia="ko-KR"/>
          </w:rPr>
          <w:tab/>
        </w:r>
        <w:r w:rsidRPr="00447D7D">
          <w:t>activate the SC</w:t>
        </w:r>
      </w:ins>
      <w:ins w:id="52" w:author="vivo" w:date="2021-09-15T16:48:00Z">
        <w:r w:rsidR="002F78BF">
          <w:t>G</w:t>
        </w:r>
      </w:ins>
      <w:ins w:id="53" w:author="vivo" w:date="2021-09-15T15:18:00Z">
        <w:r w:rsidRPr="00447D7D">
          <w:t xml:space="preserve"> according to the timing defined in TS 38.</w:t>
        </w:r>
      </w:ins>
      <w:ins w:id="54" w:author="vivo" w:date="2021-09-16T18:19:00Z">
        <w:r w:rsidR="00953BD7">
          <w:t>xxx</w:t>
        </w:r>
      </w:ins>
      <w:ins w:id="55" w:author="vivo" w:date="2021-09-15T15:18:00Z">
        <w:r w:rsidRPr="00447D7D">
          <w:t xml:space="preserve"> [</w:t>
        </w:r>
      </w:ins>
      <w:ins w:id="56" w:author="vivo" w:date="2021-09-16T18:19:00Z">
        <w:r w:rsidR="00953BD7">
          <w:t>xx</w:t>
        </w:r>
      </w:ins>
      <w:ins w:id="57" w:author="vivo" w:date="2021-09-15T15:18:00Z">
        <w:r w:rsidRPr="00447D7D">
          <w:t>] for direct SC</w:t>
        </w:r>
        <w:r>
          <w:t>G</w:t>
        </w:r>
        <w:r w:rsidRPr="00447D7D">
          <w:t xml:space="preserve"> activation; i.e. apply normal </w:t>
        </w:r>
        <w:r>
          <w:t>SCG</w:t>
        </w:r>
        <w:r w:rsidRPr="00447D7D">
          <w:t xml:space="preserve"> operation</w:t>
        </w:r>
      </w:ins>
      <w:ins w:id="58" w:author="vivo" w:date="2021-09-16T18:11:00Z">
        <w:r w:rsidR="009D2DF2" w:rsidRPr="009D2DF2">
          <w:rPr>
            <w:lang w:eastAsia="ko-KR"/>
          </w:rPr>
          <w:t xml:space="preserve"> </w:t>
        </w:r>
        <w:r w:rsidR="009D2DF2">
          <w:rPr>
            <w:lang w:eastAsia="ko-KR"/>
          </w:rPr>
          <w:t>including:</w:t>
        </w:r>
      </w:ins>
    </w:p>
    <w:p w14:paraId="794AC25D" w14:textId="77777777" w:rsidR="008B5150" w:rsidRDefault="008B5150" w:rsidP="008B5150">
      <w:pPr>
        <w:pStyle w:val="B3"/>
        <w:rPr>
          <w:ins w:id="59" w:author="vivo" w:date="2021-10-14T15:34:00Z"/>
          <w:lang w:eastAsia="ko-KR"/>
        </w:rPr>
      </w:pPr>
      <w:ins w:id="60" w:author="vivo" w:date="2021-10-14T15:34:00Z">
        <w:r>
          <w:rPr>
            <w:lang w:eastAsia="ko-KR"/>
          </w:rPr>
          <w:t>3&gt;</w:t>
        </w:r>
        <w:r>
          <w:rPr>
            <w:lang w:eastAsia="ko-KR"/>
          </w:rPr>
          <w:tab/>
          <w:t xml:space="preserve">SRS transmissions on the </w:t>
        </w:r>
        <w:proofErr w:type="spellStart"/>
        <w:r>
          <w:rPr>
            <w:lang w:eastAsia="ko-KR"/>
          </w:rPr>
          <w:t>PSCell</w:t>
        </w:r>
        <w:proofErr w:type="spellEnd"/>
        <w:r>
          <w:rPr>
            <w:lang w:eastAsia="ko-KR"/>
          </w:rPr>
          <w:t>;</w:t>
        </w:r>
      </w:ins>
    </w:p>
    <w:p w14:paraId="440F541C" w14:textId="77777777" w:rsidR="008B5150" w:rsidRDefault="008B5150" w:rsidP="008B5150">
      <w:pPr>
        <w:pStyle w:val="B3"/>
        <w:rPr>
          <w:ins w:id="61" w:author="vivo" w:date="2021-10-14T15:34:00Z"/>
          <w:lang w:eastAsia="ko-KR"/>
        </w:rPr>
      </w:pPr>
      <w:ins w:id="62" w:author="vivo" w:date="2021-10-14T15:34:00Z">
        <w:r>
          <w:rPr>
            <w:lang w:eastAsia="ko-KR"/>
          </w:rPr>
          <w:t>3&gt;</w:t>
        </w:r>
        <w:r>
          <w:rPr>
            <w:lang w:eastAsia="ko-KR"/>
          </w:rPr>
          <w:tab/>
          <w:t xml:space="preserve">CSI reporting for the </w:t>
        </w:r>
        <w:proofErr w:type="spellStart"/>
        <w:r>
          <w:rPr>
            <w:lang w:eastAsia="ko-KR"/>
          </w:rPr>
          <w:t>PSCell</w:t>
        </w:r>
        <w:proofErr w:type="spellEnd"/>
        <w:r>
          <w:rPr>
            <w:lang w:eastAsia="ko-KR"/>
          </w:rPr>
          <w:t>;</w:t>
        </w:r>
      </w:ins>
    </w:p>
    <w:p w14:paraId="1B1A866C" w14:textId="77777777" w:rsidR="008B5150" w:rsidRDefault="008B5150" w:rsidP="008B5150">
      <w:pPr>
        <w:pStyle w:val="B3"/>
        <w:rPr>
          <w:ins w:id="63" w:author="vivo" w:date="2021-10-14T15:34:00Z"/>
          <w:lang w:eastAsia="ko-KR"/>
        </w:rPr>
      </w:pPr>
      <w:ins w:id="64" w:author="vivo" w:date="2021-10-14T15:34:00Z">
        <w:r>
          <w:rPr>
            <w:lang w:eastAsia="ko-KR"/>
          </w:rPr>
          <w:t>3&gt;</w:t>
        </w:r>
        <w:r>
          <w:rPr>
            <w:lang w:eastAsia="ko-KR"/>
          </w:rPr>
          <w:tab/>
          <w:t xml:space="preserve">PDCCH monitoring on the </w:t>
        </w:r>
        <w:proofErr w:type="spellStart"/>
        <w:r>
          <w:rPr>
            <w:lang w:eastAsia="ko-KR"/>
          </w:rPr>
          <w:t>PSCell</w:t>
        </w:r>
        <w:proofErr w:type="spellEnd"/>
        <w:r>
          <w:rPr>
            <w:lang w:eastAsia="ko-KR"/>
          </w:rPr>
          <w:t>;</w:t>
        </w:r>
      </w:ins>
    </w:p>
    <w:p w14:paraId="63A3A550" w14:textId="77777777" w:rsidR="008B5150" w:rsidRDefault="008B5150" w:rsidP="008B5150">
      <w:pPr>
        <w:pStyle w:val="B3"/>
        <w:rPr>
          <w:ins w:id="65" w:author="vivo" w:date="2021-10-14T15:34:00Z"/>
          <w:lang w:eastAsia="ko-KR"/>
        </w:rPr>
      </w:pPr>
      <w:ins w:id="66" w:author="vivo" w:date="2021-10-14T15:34:00Z">
        <w:r>
          <w:rPr>
            <w:lang w:eastAsia="ko-KR"/>
          </w:rPr>
          <w:t>3&gt;</w:t>
        </w:r>
        <w:r>
          <w:rPr>
            <w:lang w:eastAsia="ko-KR"/>
          </w:rPr>
          <w:tab/>
          <w:t xml:space="preserve">PDCCH monitoring for the </w:t>
        </w:r>
        <w:proofErr w:type="spellStart"/>
        <w:r>
          <w:rPr>
            <w:lang w:eastAsia="ko-KR"/>
          </w:rPr>
          <w:t>PSCell</w:t>
        </w:r>
        <w:proofErr w:type="spellEnd"/>
        <w:r>
          <w:rPr>
            <w:lang w:eastAsia="ko-KR"/>
          </w:rPr>
          <w:t xml:space="preserve">; </w:t>
        </w:r>
      </w:ins>
    </w:p>
    <w:p w14:paraId="1809E43A" w14:textId="77777777" w:rsidR="008B5150" w:rsidRDefault="008B5150" w:rsidP="008B5150">
      <w:pPr>
        <w:pStyle w:val="B3"/>
        <w:rPr>
          <w:ins w:id="67" w:author="vivo" w:date="2021-10-14T15:34:00Z"/>
          <w:lang w:eastAsia="ko-KR"/>
        </w:rPr>
      </w:pPr>
      <w:ins w:id="68" w:author="vivo" w:date="2021-10-14T15:34:00Z">
        <w:r>
          <w:rPr>
            <w:lang w:eastAsia="ko-KR"/>
          </w:rPr>
          <w:t>3&gt;</w:t>
        </w:r>
        <w:r>
          <w:rPr>
            <w:lang w:eastAsia="ko-KR"/>
          </w:rPr>
          <w:tab/>
          <w:t xml:space="preserve">PUCCH transmissions on the </w:t>
        </w:r>
        <w:proofErr w:type="spellStart"/>
        <w:r>
          <w:rPr>
            <w:lang w:eastAsia="ko-KR"/>
          </w:rPr>
          <w:t>PSCell</w:t>
        </w:r>
        <w:proofErr w:type="spellEnd"/>
        <w:r>
          <w:rPr>
            <w:lang w:eastAsia="ko-KR"/>
          </w:rPr>
          <w:t>.</w:t>
        </w:r>
      </w:ins>
    </w:p>
    <w:p w14:paraId="531640DD" w14:textId="0505BDDB" w:rsidR="00433AF5" w:rsidRDefault="00433AF5" w:rsidP="00D65793">
      <w:pPr>
        <w:pStyle w:val="B1"/>
        <w:numPr>
          <w:ilvl w:val="0"/>
          <w:numId w:val="4"/>
        </w:numPr>
        <w:rPr>
          <w:ins w:id="69" w:author="vivo" w:date="2021-09-15T16:44:00Z"/>
          <w:lang w:eastAsia="ko-KR"/>
        </w:rPr>
      </w:pPr>
      <w:ins w:id="70" w:author="vivo" w:date="2021-09-15T15:18:00Z">
        <w:r w:rsidRPr="00447D7D">
          <w:t>else if</w:t>
        </w:r>
      </w:ins>
      <w:ins w:id="71" w:author="vivo" w:date="2021-09-16T17:48:00Z">
        <w:r w:rsidR="00E23368">
          <w:t xml:space="preserve"> </w:t>
        </w:r>
        <w:r w:rsidR="00E23368" w:rsidRPr="00447D7D">
          <w:t>an SC</w:t>
        </w:r>
        <w:r w:rsidR="00E23368">
          <w:t>G</w:t>
        </w:r>
        <w:r w:rsidR="00E23368" w:rsidRPr="00447D7D">
          <w:t xml:space="preserve"> is configured to </w:t>
        </w:r>
        <w:r w:rsidR="00E23368" w:rsidRPr="00E23368">
          <w:rPr>
            <w:rFonts w:hint="eastAsia"/>
            <w:lang w:eastAsia="zh-CN"/>
          </w:rPr>
          <w:t>de</w:t>
        </w:r>
        <w:r w:rsidR="00E23368" w:rsidRPr="00E23368">
          <w:t>activated</w:t>
        </w:r>
        <w:r w:rsidR="00E23368">
          <w:rPr>
            <w:i/>
          </w:rPr>
          <w:t xml:space="preserve"> </w:t>
        </w:r>
      </w:ins>
      <w:ins w:id="72" w:author="vivo" w:date="2021-09-16T17:51:00Z">
        <w:r w:rsidR="00E23368">
          <w:rPr>
            <w:lang w:eastAsia="zh-CN"/>
          </w:rPr>
          <w:t xml:space="preserve">via RRC </w:t>
        </w:r>
        <w:proofErr w:type="spellStart"/>
        <w:r w:rsidR="00E23368">
          <w:rPr>
            <w:lang w:eastAsia="zh-CN"/>
          </w:rPr>
          <w:t>signaling</w:t>
        </w:r>
      </w:ins>
      <w:proofErr w:type="spellEnd"/>
      <w:ins w:id="73" w:author="pwj" w:date="2021-09-16T15:50:00Z">
        <w:r w:rsidR="00AB7EED">
          <w:rPr>
            <w:rFonts w:hint="eastAsia"/>
            <w:lang w:eastAsia="zh-CN"/>
          </w:rPr>
          <w:t>:</w:t>
        </w:r>
      </w:ins>
      <w:ins w:id="74" w:author="vivo" w:date="2021-09-15T15:18:00Z">
        <w:r w:rsidRPr="00447D7D">
          <w:rPr>
            <w:lang w:eastAsia="ko-KR"/>
          </w:rPr>
          <w:t xml:space="preserve"> </w:t>
        </w:r>
      </w:ins>
    </w:p>
    <w:p w14:paraId="37C32E18" w14:textId="72F122AF" w:rsidR="004C778E" w:rsidRDefault="004C778E" w:rsidP="004C778E">
      <w:pPr>
        <w:pStyle w:val="B2"/>
        <w:rPr>
          <w:ins w:id="75" w:author="vivo" w:date="2021-09-15T16:44:00Z"/>
          <w:lang w:eastAsia="ko-KR"/>
        </w:rPr>
      </w:pPr>
      <w:ins w:id="76" w:author="vivo" w:date="2021-09-15T16:44:00Z">
        <w:r w:rsidRPr="00447D7D">
          <w:rPr>
            <w:lang w:eastAsia="ko-KR"/>
          </w:rPr>
          <w:t>2&gt;</w:t>
        </w:r>
        <w:r w:rsidRPr="00447D7D">
          <w:rPr>
            <w:lang w:eastAsia="ko-KR"/>
          </w:rPr>
          <w:tab/>
        </w:r>
      </w:ins>
      <w:ins w:id="77" w:author="vivo" w:date="2021-10-14T15:24:00Z">
        <w:r w:rsidR="00361467">
          <w:rPr>
            <w:lang w:eastAsia="ko-KR"/>
          </w:rPr>
          <w:t xml:space="preserve">deactivate all the </w:t>
        </w:r>
        <w:proofErr w:type="spellStart"/>
        <w:r w:rsidR="00361467">
          <w:rPr>
            <w:lang w:eastAsia="ko-KR"/>
          </w:rPr>
          <w:t>SCells</w:t>
        </w:r>
        <w:proofErr w:type="spellEnd"/>
        <w:r w:rsidR="00361467">
          <w:rPr>
            <w:lang w:eastAsia="ko-KR"/>
          </w:rPr>
          <w:t xml:space="preserve"> </w:t>
        </w:r>
        <w:commentRangeStart w:id="78"/>
        <w:r w:rsidR="00361467">
          <w:rPr>
            <w:lang w:eastAsia="ko-KR"/>
          </w:rPr>
          <w:t xml:space="preserve">associated with the </w:t>
        </w:r>
        <w:proofErr w:type="spellStart"/>
        <w:r w:rsidR="00361467">
          <w:rPr>
            <w:lang w:eastAsia="ko-KR"/>
          </w:rPr>
          <w:t>PSCell</w:t>
        </w:r>
      </w:ins>
      <w:commentRangeEnd w:id="78"/>
      <w:proofErr w:type="spellEnd"/>
      <w:r w:rsidR="00F65679">
        <w:rPr>
          <w:rStyle w:val="CommentReference"/>
        </w:rPr>
        <w:commentReference w:id="78"/>
      </w:r>
      <w:ins w:id="79" w:author="vivo" w:date="2021-09-16T17:54:00Z">
        <w:r w:rsidR="00B32F7E">
          <w:rPr>
            <w:lang w:eastAsia="ko-KR"/>
          </w:rPr>
          <w:t xml:space="preserve"> according to </w:t>
        </w:r>
      </w:ins>
      <w:ins w:id="80" w:author="vivo" w:date="2021-09-16T17:55:00Z">
        <w:r w:rsidR="00286C65">
          <w:rPr>
            <w:lang w:eastAsia="ko-KR"/>
          </w:rPr>
          <w:t xml:space="preserve">clause </w:t>
        </w:r>
      </w:ins>
      <w:ins w:id="81" w:author="vivo" w:date="2021-09-16T17:54:00Z">
        <w:r w:rsidR="00B32F7E">
          <w:rPr>
            <w:lang w:eastAsia="ko-KR"/>
          </w:rPr>
          <w:t>5.9</w:t>
        </w:r>
      </w:ins>
      <w:ins w:id="82" w:author="vivo" w:date="2021-09-15T16:44:00Z">
        <w:r>
          <w:rPr>
            <w:lang w:eastAsia="ko-KR"/>
          </w:rPr>
          <w:t>;</w:t>
        </w:r>
      </w:ins>
    </w:p>
    <w:p w14:paraId="4AEFE776" w14:textId="77777777" w:rsidR="008B5150" w:rsidRDefault="008B5150" w:rsidP="008B5150">
      <w:pPr>
        <w:pStyle w:val="B2"/>
        <w:rPr>
          <w:ins w:id="83" w:author="vivo" w:date="2021-10-14T15:33:00Z"/>
          <w:lang w:eastAsia="ko-KR"/>
        </w:rPr>
      </w:pPr>
      <w:ins w:id="84" w:author="vivo" w:date="2021-10-14T15:33:00Z">
        <w:r>
          <w:rPr>
            <w:lang w:eastAsia="ko-KR"/>
          </w:rPr>
          <w:t>2&gt;</w:t>
        </w:r>
        <w:r>
          <w:rPr>
            <w:lang w:eastAsia="ko-KR"/>
          </w:rPr>
          <w:tab/>
          <w:t xml:space="preserve">clear any configured downlink assignment and any configured uplink grant Type 2 associated with the </w:t>
        </w:r>
        <w:proofErr w:type="spellStart"/>
        <w:r>
          <w:rPr>
            <w:lang w:eastAsia="ko-KR"/>
          </w:rPr>
          <w:t>PSCell</w:t>
        </w:r>
        <w:proofErr w:type="spellEnd"/>
        <w:r>
          <w:rPr>
            <w:lang w:eastAsia="ko-KR"/>
          </w:rPr>
          <w:t xml:space="preserve"> respectively;</w:t>
        </w:r>
      </w:ins>
    </w:p>
    <w:p w14:paraId="708F755A" w14:textId="77777777" w:rsidR="008B5150" w:rsidRDefault="008B5150" w:rsidP="008B5150">
      <w:pPr>
        <w:pStyle w:val="B2"/>
        <w:rPr>
          <w:ins w:id="85" w:author="vivo" w:date="2021-10-14T15:33:00Z"/>
          <w:lang w:eastAsia="ko-KR"/>
        </w:rPr>
      </w:pPr>
      <w:ins w:id="86" w:author="vivo" w:date="2021-10-14T15:33:00Z">
        <w:r>
          <w:rPr>
            <w:lang w:eastAsia="ko-KR"/>
          </w:rPr>
          <w:t>2&gt;</w:t>
        </w:r>
        <w:r>
          <w:rPr>
            <w:lang w:eastAsia="ko-KR"/>
          </w:rPr>
          <w:tab/>
          <w:t xml:space="preserve">clear any PUSCH resource for semi-persistent CSI reporting associated with the </w:t>
        </w:r>
        <w:proofErr w:type="spellStart"/>
        <w:r>
          <w:rPr>
            <w:lang w:eastAsia="ko-KR"/>
          </w:rPr>
          <w:t>PSCell</w:t>
        </w:r>
        <w:proofErr w:type="spellEnd"/>
        <w:r>
          <w:rPr>
            <w:lang w:eastAsia="ko-KR"/>
          </w:rPr>
          <w:t>;</w:t>
        </w:r>
      </w:ins>
    </w:p>
    <w:p w14:paraId="4A95F595" w14:textId="77777777" w:rsidR="008B5150" w:rsidRDefault="008B5150" w:rsidP="008B5150">
      <w:pPr>
        <w:pStyle w:val="B2"/>
        <w:rPr>
          <w:ins w:id="87" w:author="vivo" w:date="2021-10-14T15:33:00Z"/>
          <w:lang w:eastAsia="ko-KR"/>
        </w:rPr>
      </w:pPr>
      <w:ins w:id="88" w:author="vivo" w:date="2021-10-14T15:33:00Z">
        <w:r>
          <w:rPr>
            <w:lang w:eastAsia="ko-KR"/>
          </w:rPr>
          <w:t>2&gt;</w:t>
        </w:r>
        <w:r>
          <w:rPr>
            <w:lang w:eastAsia="ko-KR"/>
          </w:rPr>
          <w:tab/>
          <w:t xml:space="preserve">suspend any configured uplink grant Type 1 associated with the </w:t>
        </w:r>
        <w:proofErr w:type="spellStart"/>
        <w:r>
          <w:rPr>
            <w:lang w:eastAsia="ko-KR"/>
          </w:rPr>
          <w:t>PSCell</w:t>
        </w:r>
        <w:proofErr w:type="spellEnd"/>
        <w:r>
          <w:rPr>
            <w:lang w:eastAsia="ko-KR"/>
          </w:rPr>
          <w:t>;</w:t>
        </w:r>
      </w:ins>
    </w:p>
    <w:p w14:paraId="75FB2094" w14:textId="77777777" w:rsidR="008B5150" w:rsidRDefault="008B5150" w:rsidP="008B5150">
      <w:pPr>
        <w:pStyle w:val="B2"/>
        <w:rPr>
          <w:ins w:id="89" w:author="vivo" w:date="2021-10-14T15:33:00Z"/>
          <w:lang w:eastAsia="ja-JP"/>
        </w:rPr>
      </w:pPr>
      <w:ins w:id="90" w:author="vivo" w:date="2021-10-14T15:33:00Z">
        <w:r>
          <w:rPr>
            <w:lang w:eastAsia="ko-KR"/>
          </w:rPr>
          <w:t>2&gt;</w:t>
        </w:r>
        <w:r>
          <w:tab/>
          <w:t xml:space="preserve">flush all HARQ buffers associated with the </w:t>
        </w:r>
        <w:proofErr w:type="spellStart"/>
        <w:r>
          <w:t>PSCell</w:t>
        </w:r>
        <w:proofErr w:type="spellEnd"/>
        <w:r>
          <w:t>;</w:t>
        </w:r>
      </w:ins>
    </w:p>
    <w:p w14:paraId="3E1DCA99" w14:textId="77777777" w:rsidR="008B5150" w:rsidRDefault="008B5150" w:rsidP="008B5150">
      <w:pPr>
        <w:pStyle w:val="B2"/>
        <w:rPr>
          <w:ins w:id="91" w:author="vivo" w:date="2021-10-14T15:33:00Z"/>
        </w:rPr>
      </w:pPr>
      <w:ins w:id="92" w:author="vivo" w:date="2021-10-14T15:33:00Z">
        <w:r>
          <w:rPr>
            <w:lang w:eastAsia="ko-KR"/>
          </w:rPr>
          <w:t>2&gt;</w:t>
        </w:r>
        <w:r>
          <w:tab/>
          <w:t xml:space="preserve">cancel, if any, triggered consistent LBT failure for the </w:t>
        </w:r>
        <w:proofErr w:type="spellStart"/>
        <w:r>
          <w:t>PSCell</w:t>
        </w:r>
        <w:proofErr w:type="spellEnd"/>
        <w:r>
          <w:t>.</w:t>
        </w:r>
      </w:ins>
    </w:p>
    <w:p w14:paraId="17C34C82" w14:textId="3EB122E1" w:rsidR="00433AF5" w:rsidRDefault="00433AF5" w:rsidP="00433AF5">
      <w:pPr>
        <w:pStyle w:val="B2"/>
        <w:rPr>
          <w:ins w:id="93" w:author="vivo" w:date="2021-09-15T15:18:00Z"/>
          <w:lang w:eastAsia="ko-KR"/>
        </w:rPr>
      </w:pPr>
      <w:ins w:id="94" w:author="vivo" w:date="2021-09-15T15:18:00Z">
        <w:r w:rsidRPr="00447D7D">
          <w:rPr>
            <w:lang w:eastAsia="ko-KR"/>
          </w:rPr>
          <w:t>2&gt;</w:t>
        </w:r>
        <w:r w:rsidRPr="00447D7D">
          <w:rPr>
            <w:lang w:eastAsia="ko-KR"/>
          </w:rPr>
          <w:tab/>
        </w:r>
        <w:proofErr w:type="spellStart"/>
        <w:r>
          <w:rPr>
            <w:lang w:eastAsia="ko-KR"/>
          </w:rPr>
          <w:t>PS</w:t>
        </w:r>
      </w:ins>
      <w:ins w:id="95" w:author="vivo" w:date="2021-09-16T17:55:00Z">
        <w:r w:rsidR="00C926C4">
          <w:rPr>
            <w:lang w:eastAsia="ko-KR"/>
          </w:rPr>
          <w:t>C</w:t>
        </w:r>
      </w:ins>
      <w:ins w:id="96" w:author="vivo" w:date="2021-09-15T15:18:00Z">
        <w:r>
          <w:rPr>
            <w:lang w:eastAsia="ko-KR"/>
          </w:rPr>
          <w:t>ell</w:t>
        </w:r>
      </w:ins>
      <w:proofErr w:type="spellEnd"/>
      <w:ins w:id="97" w:author="vivo" w:date="2021-09-15T16:46:00Z">
        <w:r w:rsidR="002F78BF" w:rsidRPr="002F78BF">
          <w:t xml:space="preserve"> </w:t>
        </w:r>
      </w:ins>
      <w:ins w:id="98" w:author="vivo" w:date="2021-10-14T15:25:00Z">
        <w:r w:rsidR="00361467">
          <w:t xml:space="preserve">is deactivated </w:t>
        </w:r>
      </w:ins>
      <w:ins w:id="99" w:author="vivo" w:date="2021-09-15T16:46:00Z">
        <w:r w:rsidR="002F78BF" w:rsidRPr="00447D7D">
          <w:t>according to the timing defined in TS 38.</w:t>
        </w:r>
        <w:r w:rsidR="002F78BF">
          <w:t>xxx</w:t>
        </w:r>
        <w:r w:rsidR="002F78BF" w:rsidRPr="00447D7D">
          <w:t xml:space="preserve"> [</w:t>
        </w:r>
        <w:r w:rsidR="002F78BF">
          <w:t>xx</w:t>
        </w:r>
        <w:r w:rsidR="002F78BF" w:rsidRPr="00447D7D">
          <w:t>]</w:t>
        </w:r>
      </w:ins>
      <w:ins w:id="100" w:author="vivo" w:date="2021-09-15T15:18:00Z">
        <w:r>
          <w:rPr>
            <w:lang w:eastAsia="ko-KR"/>
          </w:rPr>
          <w:t>,</w:t>
        </w:r>
        <w:r w:rsidRPr="006C1495">
          <w:t xml:space="preserve"> </w:t>
        </w:r>
        <w:r w:rsidRPr="00447D7D">
          <w:t>including</w:t>
        </w:r>
      </w:ins>
      <w:ins w:id="101" w:author="vivo" w:date="2021-09-16T17:55:00Z">
        <w:r w:rsidR="00680BAD">
          <w:t>:</w:t>
        </w:r>
      </w:ins>
    </w:p>
    <w:p w14:paraId="3A5AD21F" w14:textId="3F1CF4CB" w:rsidR="00433AF5" w:rsidRDefault="00433AF5" w:rsidP="00E614EC">
      <w:pPr>
        <w:pStyle w:val="B3"/>
        <w:rPr>
          <w:ins w:id="102" w:author="vivo" w:date="2021-09-15T15:18:00Z"/>
          <w:lang w:eastAsia="ko-KR"/>
        </w:rPr>
      </w:pPr>
      <w:ins w:id="103" w:author="vivo" w:date="2021-09-15T15:18:00Z">
        <w:r w:rsidRPr="00447D7D">
          <w:rPr>
            <w:lang w:eastAsia="ko-KR"/>
          </w:rPr>
          <w:t>3&gt;</w:t>
        </w:r>
        <w:r w:rsidRPr="00447D7D">
          <w:rPr>
            <w:lang w:eastAsia="ko-KR"/>
          </w:rPr>
          <w:tab/>
          <w:t xml:space="preserve">not transmit SRS on the </w:t>
        </w:r>
        <w:proofErr w:type="spellStart"/>
        <w:r>
          <w:rPr>
            <w:lang w:eastAsia="ko-KR"/>
          </w:rPr>
          <w:t>P</w:t>
        </w:r>
      </w:ins>
      <w:ins w:id="104" w:author="vivo" w:date="2021-09-16T17:57:00Z">
        <w:r w:rsidR="00EB15D4">
          <w:rPr>
            <w:lang w:eastAsia="ko-KR"/>
          </w:rPr>
          <w:t>S</w:t>
        </w:r>
      </w:ins>
      <w:ins w:id="105" w:author="vivo" w:date="2021-09-15T15:18:00Z">
        <w:r w:rsidRPr="00447D7D">
          <w:rPr>
            <w:lang w:eastAsia="ko-KR"/>
          </w:rPr>
          <w:t>Cell</w:t>
        </w:r>
        <w:proofErr w:type="spellEnd"/>
        <w:r w:rsidRPr="00447D7D">
          <w:rPr>
            <w:lang w:eastAsia="ko-KR"/>
          </w:rPr>
          <w:t>:</w:t>
        </w:r>
      </w:ins>
    </w:p>
    <w:p w14:paraId="05A710A4" w14:textId="7328BF73" w:rsidR="00DC26B3" w:rsidRDefault="00433AF5" w:rsidP="00E614EC">
      <w:pPr>
        <w:pStyle w:val="B3"/>
        <w:rPr>
          <w:ins w:id="106" w:author="vivo" w:date="2021-09-16T17:45:00Z"/>
          <w:lang w:eastAsia="ko-KR"/>
        </w:rPr>
      </w:pPr>
      <w:ins w:id="107" w:author="vivo" w:date="2021-09-15T15:18:00Z">
        <w:r w:rsidRPr="00447D7D">
          <w:rPr>
            <w:lang w:eastAsia="ko-KR"/>
          </w:rPr>
          <w:t>3&gt;</w:t>
        </w:r>
        <w:r w:rsidRPr="00447D7D">
          <w:rPr>
            <w:lang w:eastAsia="ko-KR"/>
          </w:rPr>
          <w:tab/>
          <w:t xml:space="preserve">not transmit on UL-SCH on the </w:t>
        </w:r>
        <w:proofErr w:type="spellStart"/>
        <w:r>
          <w:rPr>
            <w:lang w:eastAsia="ko-KR"/>
          </w:rPr>
          <w:t>P</w:t>
        </w:r>
      </w:ins>
      <w:ins w:id="108" w:author="vivo" w:date="2021-09-16T17:57:00Z">
        <w:r w:rsidR="00EB15D4">
          <w:rPr>
            <w:lang w:eastAsia="ko-KR"/>
          </w:rPr>
          <w:t>S</w:t>
        </w:r>
      </w:ins>
      <w:ins w:id="109" w:author="vivo" w:date="2021-09-15T15:18:00Z">
        <w:r w:rsidRPr="00447D7D">
          <w:rPr>
            <w:lang w:eastAsia="ko-KR"/>
          </w:rPr>
          <w:t>Cell</w:t>
        </w:r>
        <w:proofErr w:type="spellEnd"/>
        <w:r w:rsidRPr="00447D7D">
          <w:rPr>
            <w:lang w:eastAsia="ko-KR"/>
          </w:rPr>
          <w:t>:</w:t>
        </w:r>
      </w:ins>
    </w:p>
    <w:p w14:paraId="09D6DDB3" w14:textId="5F9B8CE0" w:rsidR="00CD7C9F" w:rsidRDefault="00433AF5" w:rsidP="00E614EC">
      <w:pPr>
        <w:pStyle w:val="B3"/>
        <w:rPr>
          <w:lang w:eastAsia="ko-KR"/>
        </w:rPr>
      </w:pPr>
      <w:ins w:id="110" w:author="vivo" w:date="2021-09-15T15:18:00Z">
        <w:r w:rsidRPr="00447D7D">
          <w:rPr>
            <w:lang w:eastAsia="ko-KR"/>
          </w:rPr>
          <w:t>3&gt;</w:t>
        </w:r>
        <w:r w:rsidRPr="00447D7D">
          <w:rPr>
            <w:lang w:eastAsia="ko-KR"/>
          </w:rPr>
          <w:tab/>
          <w:t xml:space="preserve">not monitor the PDCCH on the </w:t>
        </w:r>
        <w:proofErr w:type="spellStart"/>
        <w:r>
          <w:rPr>
            <w:lang w:eastAsia="ko-KR"/>
          </w:rPr>
          <w:t>P</w:t>
        </w:r>
      </w:ins>
      <w:ins w:id="111" w:author="vivo" w:date="2021-09-16T17:57:00Z">
        <w:r w:rsidR="00EB15D4">
          <w:rPr>
            <w:lang w:eastAsia="ko-KR"/>
          </w:rPr>
          <w:t>S</w:t>
        </w:r>
      </w:ins>
      <w:ins w:id="112" w:author="vivo" w:date="2021-09-15T15:18:00Z">
        <w:r w:rsidRPr="00447D7D">
          <w:rPr>
            <w:lang w:eastAsia="ko-KR"/>
          </w:rPr>
          <w:t>Cell</w:t>
        </w:r>
      </w:ins>
      <w:proofErr w:type="spellEnd"/>
      <w:ins w:id="113" w:author="vivo" w:date="2021-09-16T17:45:00Z">
        <w:r w:rsidR="002F0EBD">
          <w:rPr>
            <w:lang w:eastAsia="ko-KR"/>
          </w:rPr>
          <w:t>.</w:t>
        </w:r>
      </w:ins>
    </w:p>
    <w:p w14:paraId="1752D5F9" w14:textId="5FE77617" w:rsidR="00CD7C9F" w:rsidRDefault="00CD7C9F">
      <w:pPr>
        <w:rPr>
          <w:noProof/>
        </w:rPr>
      </w:pPr>
    </w:p>
    <w:p w14:paraId="4DAA38E1" w14:textId="1654F87E" w:rsidR="00CD7C9F" w:rsidRDefault="00CD7C9F">
      <w:pPr>
        <w:rPr>
          <w:noProof/>
        </w:rPr>
      </w:pPr>
    </w:p>
    <w:p w14:paraId="54CDAAB3" w14:textId="711A8651" w:rsidR="00CD7C9F" w:rsidRDefault="00CD7C9F">
      <w:pPr>
        <w:rPr>
          <w:noProof/>
        </w:rPr>
      </w:pPr>
    </w:p>
    <w:p w14:paraId="219FC3D8" w14:textId="0928F709" w:rsidR="00CD7C9F" w:rsidRDefault="00CD7C9F">
      <w:pPr>
        <w:rPr>
          <w:noProof/>
        </w:rPr>
      </w:pPr>
    </w:p>
    <w:p w14:paraId="0399C547" w14:textId="3D31E054" w:rsidR="00CD7C9F" w:rsidRDefault="00CD7C9F">
      <w:pPr>
        <w:rPr>
          <w:noProof/>
        </w:rPr>
      </w:pPr>
    </w:p>
    <w:p w14:paraId="3D77BE73" w14:textId="35D203A4" w:rsidR="00CD7C9F" w:rsidRDefault="00CD7C9F">
      <w:pPr>
        <w:rPr>
          <w:noProof/>
        </w:rPr>
      </w:pPr>
    </w:p>
    <w:p w14:paraId="54E27774" w14:textId="0F0D84EB" w:rsidR="00CD7C9F" w:rsidRDefault="00CD7C9F">
      <w:pPr>
        <w:rPr>
          <w:noProof/>
        </w:rPr>
      </w:pPr>
    </w:p>
    <w:p w14:paraId="14B0F4CE" w14:textId="63AC369C" w:rsidR="00CD7C9F" w:rsidRDefault="00CD7C9F">
      <w:pPr>
        <w:rPr>
          <w:noProof/>
        </w:rPr>
      </w:pPr>
    </w:p>
    <w:p w14:paraId="60B7EC37" w14:textId="0AEDE941" w:rsidR="00CD7C9F" w:rsidRDefault="00CD7C9F">
      <w:pPr>
        <w:rPr>
          <w:noProof/>
        </w:rPr>
      </w:pPr>
    </w:p>
    <w:p w14:paraId="641A0BF9" w14:textId="564A337C" w:rsidR="00CD7C9F" w:rsidRDefault="00CD7C9F">
      <w:pPr>
        <w:rPr>
          <w:noProof/>
        </w:rPr>
      </w:pPr>
    </w:p>
    <w:p w14:paraId="77A608B1" w14:textId="37A856AD" w:rsidR="00CD7C9F" w:rsidRDefault="00CD7C9F">
      <w:pPr>
        <w:rPr>
          <w:noProof/>
        </w:rPr>
      </w:pPr>
    </w:p>
    <w:p w14:paraId="501205BC" w14:textId="5E72E3CC" w:rsidR="00CD7C9F" w:rsidRDefault="00CD7C9F">
      <w:pPr>
        <w:rPr>
          <w:noProof/>
        </w:rPr>
      </w:pPr>
    </w:p>
    <w:p w14:paraId="7899F587" w14:textId="456D35E0" w:rsidR="00CD7C9F" w:rsidRDefault="00CD7C9F">
      <w:pPr>
        <w:rPr>
          <w:noProof/>
        </w:rPr>
      </w:pPr>
    </w:p>
    <w:p w14:paraId="09B8B9B4" w14:textId="0EB8F461" w:rsidR="00CD7C9F" w:rsidRDefault="00CD7C9F">
      <w:pPr>
        <w:rPr>
          <w:noProof/>
        </w:rPr>
      </w:pPr>
    </w:p>
    <w:p w14:paraId="6883D360" w14:textId="2450F52D" w:rsidR="00CD7C9F" w:rsidRDefault="00CD7C9F">
      <w:pPr>
        <w:rPr>
          <w:noProof/>
        </w:rPr>
      </w:pPr>
    </w:p>
    <w:p w14:paraId="50DA7705" w14:textId="6814D314" w:rsidR="00CD7C9F" w:rsidRDefault="00CD7C9F">
      <w:pPr>
        <w:rPr>
          <w:noProof/>
        </w:rPr>
      </w:pPr>
    </w:p>
    <w:p w14:paraId="01F2A56C" w14:textId="54C0DD13" w:rsidR="00CD7C9F" w:rsidRDefault="00CD7C9F">
      <w:pPr>
        <w:rPr>
          <w:noProof/>
        </w:rPr>
      </w:pPr>
    </w:p>
    <w:p w14:paraId="05EE0EA1" w14:textId="18B3F01C" w:rsidR="00CD7C9F" w:rsidRDefault="00CD7C9F">
      <w:pPr>
        <w:rPr>
          <w:noProof/>
        </w:rPr>
      </w:pPr>
    </w:p>
    <w:p w14:paraId="4A0F2FCC" w14:textId="43A985D8" w:rsidR="00CD7C9F" w:rsidRDefault="00CD7C9F">
      <w:pPr>
        <w:rPr>
          <w:noProof/>
        </w:rPr>
      </w:pPr>
    </w:p>
    <w:p w14:paraId="5980760D" w14:textId="303DAE9C" w:rsidR="00CD7C9F" w:rsidRDefault="00CD7C9F">
      <w:pPr>
        <w:rPr>
          <w:noProof/>
        </w:rPr>
      </w:pPr>
    </w:p>
    <w:p w14:paraId="49606100" w14:textId="11761E09" w:rsidR="00CD7C9F" w:rsidRDefault="00CD7C9F">
      <w:pPr>
        <w:rPr>
          <w:noProof/>
        </w:rPr>
      </w:pPr>
    </w:p>
    <w:p w14:paraId="7B6AFB5C" w14:textId="5239EC2F" w:rsidR="00CD7C9F" w:rsidRDefault="00CD7C9F">
      <w:pPr>
        <w:rPr>
          <w:noProof/>
        </w:rPr>
      </w:pPr>
    </w:p>
    <w:p w14:paraId="1326B958" w14:textId="4FA11885" w:rsidR="00CD7C9F" w:rsidRDefault="00CD7C9F">
      <w:pPr>
        <w:rPr>
          <w:noProof/>
        </w:rPr>
      </w:pPr>
    </w:p>
    <w:p w14:paraId="72367EF4" w14:textId="2FB15246" w:rsidR="00CD7C9F" w:rsidRDefault="00CD7C9F">
      <w:pPr>
        <w:rPr>
          <w:noProof/>
        </w:rPr>
      </w:pPr>
    </w:p>
    <w:p w14:paraId="40AE162E" w14:textId="7195B8E0" w:rsidR="00CD7C9F" w:rsidRDefault="00CD7C9F">
      <w:pPr>
        <w:rPr>
          <w:noProof/>
        </w:rPr>
      </w:pPr>
    </w:p>
    <w:p w14:paraId="17E2653C" w14:textId="63526C03" w:rsidR="00CD7C9F" w:rsidRDefault="00CD7C9F">
      <w:pPr>
        <w:rPr>
          <w:noProof/>
        </w:rPr>
      </w:pPr>
    </w:p>
    <w:p w14:paraId="6C069849" w14:textId="540D299F" w:rsidR="00CD7C9F" w:rsidRDefault="00CD7C9F">
      <w:pPr>
        <w:rPr>
          <w:noProof/>
        </w:rPr>
      </w:pPr>
    </w:p>
    <w:p w14:paraId="18029168" w14:textId="3590F1B0" w:rsidR="00CD7C9F" w:rsidRDefault="00CD7C9F">
      <w:pPr>
        <w:rPr>
          <w:noProof/>
        </w:rPr>
      </w:pPr>
    </w:p>
    <w:p w14:paraId="28EB655E" w14:textId="268A0A92" w:rsidR="00CD7C9F" w:rsidRPr="00CD7C9F" w:rsidRDefault="00CD7C9F" w:rsidP="00285CE9">
      <w:pPr>
        <w:pStyle w:val="Heading2"/>
      </w:pPr>
      <w:r w:rsidRPr="00CD7C9F">
        <w:t xml:space="preserve">ANNEX </w:t>
      </w:r>
    </w:p>
    <w:p w14:paraId="33AE9713" w14:textId="77777777" w:rsidR="00CD7C9F" w:rsidRPr="006C60A9" w:rsidRDefault="00CD7C9F" w:rsidP="00CD7C9F">
      <w:pPr>
        <w:pStyle w:val="Heading3"/>
      </w:pPr>
      <w:r w:rsidRPr="006C60A9">
        <w:rPr>
          <w:sz w:val="32"/>
        </w:rPr>
        <w:t>RAN2#112</w:t>
      </w:r>
    </w:p>
    <w:p w14:paraId="4BE676D0" w14:textId="77777777" w:rsidR="00CD7C9F" w:rsidRPr="006C60A9" w:rsidRDefault="00CD7C9F" w:rsidP="00CD7C9F">
      <w:pPr>
        <w:pStyle w:val="Doc-text2"/>
        <w:pBdr>
          <w:top w:val="single" w:sz="4" w:space="1" w:color="auto"/>
          <w:left w:val="single" w:sz="4" w:space="1" w:color="auto"/>
          <w:bottom w:val="single" w:sz="4" w:space="1" w:color="auto"/>
          <w:right w:val="single" w:sz="4" w:space="1" w:color="auto"/>
        </w:pBdr>
        <w:rPr>
          <w:b/>
          <w:bCs/>
          <w:sz w:val="18"/>
        </w:rPr>
      </w:pPr>
      <w:r w:rsidRPr="006C60A9">
        <w:rPr>
          <w:b/>
          <w:bCs/>
          <w:sz w:val="18"/>
        </w:rPr>
        <w:t>Agreements</w:t>
      </w:r>
    </w:p>
    <w:p w14:paraId="6368EB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The work will focus on a single deactivated SCG.</w:t>
      </w:r>
    </w:p>
    <w:p w14:paraId="4B168A83"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FFS if SCG RRC reconfiguration can select the SCG activation state (activated/deactivated) at </w:t>
      </w:r>
      <w:proofErr w:type="spellStart"/>
      <w:r w:rsidRPr="006C60A9">
        <w:rPr>
          <w:sz w:val="18"/>
        </w:rPr>
        <w:t>PSCell</w:t>
      </w:r>
      <w:proofErr w:type="spellEnd"/>
      <w:r w:rsidRPr="006C60A9">
        <w:rPr>
          <w:sz w:val="18"/>
        </w:rPr>
        <w:t xml:space="preserve"> addition/change, RRC resume or HO.</w:t>
      </w:r>
    </w:p>
    <w:p w14:paraId="3ACC9244"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rPr>
      </w:pPr>
      <w:r w:rsidRPr="006C60A9">
        <w:rPr>
          <w:color w:val="FF0000"/>
          <w:sz w:val="18"/>
        </w:rPr>
        <w:t xml:space="preserve">Continue RAN2 work with the assumption that when the SCG is deactivated, the UE does not monitor PDCCH on the </w:t>
      </w:r>
      <w:proofErr w:type="spellStart"/>
      <w:r w:rsidRPr="006C60A9">
        <w:rPr>
          <w:color w:val="FF0000"/>
          <w:sz w:val="18"/>
        </w:rPr>
        <w:t>PSCell</w:t>
      </w:r>
      <w:proofErr w:type="spellEnd"/>
      <w:r w:rsidRPr="006C60A9">
        <w:rPr>
          <w:color w:val="FF0000"/>
          <w:sz w:val="18"/>
        </w:rPr>
        <w:t>. This assumption can be reconsidered if issues are found.</w:t>
      </w:r>
    </w:p>
    <w:p w14:paraId="551409E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As a baseline, MN-configured RRM measurement/reporting procedures do not depend on the SCG activation state (deactivated or activated). Further optimisations are not precluded.</w:t>
      </w:r>
    </w:p>
    <w:p w14:paraId="7CCCBC87"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While the SCG is deactivated, </w:t>
      </w:r>
      <w:proofErr w:type="spellStart"/>
      <w:r w:rsidRPr="006C60A9">
        <w:rPr>
          <w:sz w:val="18"/>
        </w:rPr>
        <w:t>PSCell</w:t>
      </w:r>
      <w:proofErr w:type="spellEnd"/>
      <w:r w:rsidRPr="006C60A9">
        <w:rPr>
          <w:sz w:val="18"/>
        </w:rPr>
        <w:t xml:space="preserve"> mobility is supported. MN- and SN-configured measurements are supported for deactivated SCG. </w:t>
      </w:r>
    </w:p>
    <w:p w14:paraId="5569908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FFS1: Details on the performed measurements (e.g. all SN configured measurements or subset based on certain criteria, restrictions on inter-frequency/RAT)</w:t>
      </w:r>
    </w:p>
    <w:p w14:paraId="4DDABD99"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 xml:space="preserve">FFS2: Support for </w:t>
      </w:r>
      <w:proofErr w:type="spellStart"/>
      <w:r w:rsidRPr="006C60A9">
        <w:rPr>
          <w:sz w:val="18"/>
        </w:rPr>
        <w:t>SCell</w:t>
      </w:r>
      <w:proofErr w:type="spellEnd"/>
      <w:r w:rsidRPr="006C60A9">
        <w:rPr>
          <w:sz w:val="18"/>
        </w:rPr>
        <w:t xml:space="preserve"> addition/mobility</w:t>
      </w:r>
    </w:p>
    <w:p w14:paraId="5BA86AA6"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t>FFS3: Reporting procedure</w:t>
      </w:r>
    </w:p>
    <w:p w14:paraId="67105ADD"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sz w:val="18"/>
        </w:rPr>
      </w:pPr>
      <w:r w:rsidRPr="006C60A9">
        <w:rPr>
          <w:sz w:val="18"/>
        </w:rPr>
        <w:lastRenderedPageBreak/>
        <w:t xml:space="preserve">FF4: </w:t>
      </w:r>
      <w:proofErr w:type="spellStart"/>
      <w:r w:rsidRPr="006C60A9">
        <w:rPr>
          <w:sz w:val="18"/>
        </w:rPr>
        <w:t>PSCell</w:t>
      </w:r>
      <w:proofErr w:type="spellEnd"/>
      <w:r w:rsidRPr="006C60A9">
        <w:rPr>
          <w:sz w:val="18"/>
        </w:rPr>
        <w:t xml:space="preserve"> mobility procedure</w:t>
      </w:r>
    </w:p>
    <w:p w14:paraId="797AB416" w14:textId="77777777" w:rsidR="00CD7C9F" w:rsidRPr="00F36184"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color w:val="FF0000"/>
          <w:sz w:val="18"/>
          <w:highlight w:val="yellow"/>
        </w:rPr>
      </w:pPr>
      <w:r w:rsidRPr="00F36184">
        <w:rPr>
          <w:color w:val="FF0000"/>
          <w:sz w:val="18"/>
          <w:highlight w:val="yellow"/>
        </w:rPr>
        <w:t>RAN2 assumes that UE will not perform SRS transmission while the SCG is deactivated. This assumption can be reconsidered if issues are found.</w:t>
      </w:r>
    </w:p>
    <w:p w14:paraId="735BAE18" w14:textId="77777777" w:rsidR="00CD7C9F" w:rsidRPr="006C60A9" w:rsidRDefault="00CD7C9F" w:rsidP="00CD7C9F">
      <w:pPr>
        <w:pStyle w:val="Agreement"/>
        <w:pBdr>
          <w:top w:val="single" w:sz="4" w:space="1" w:color="auto"/>
          <w:left w:val="single" w:sz="4" w:space="1" w:color="auto"/>
          <w:bottom w:val="single" w:sz="4" w:space="1" w:color="auto"/>
          <w:right w:val="single" w:sz="4" w:space="1" w:color="auto"/>
        </w:pBdr>
        <w:tabs>
          <w:tab w:val="clear" w:pos="2250"/>
          <w:tab w:val="num" w:pos="1619"/>
        </w:tabs>
        <w:spacing w:after="0"/>
        <w:ind w:left="1619"/>
        <w:rPr>
          <w:i/>
          <w:iCs/>
          <w:sz w:val="18"/>
        </w:rPr>
      </w:pPr>
      <w:r w:rsidRPr="006C60A9">
        <w:rPr>
          <w:sz w:val="18"/>
        </w:rPr>
        <w:t>FFS if RACH is needed for SCG reactivation</w:t>
      </w:r>
    </w:p>
    <w:p w14:paraId="1F32C389" w14:textId="77777777" w:rsidR="00CD7C9F" w:rsidRPr="006C60A9" w:rsidRDefault="00CD7C9F" w:rsidP="00CD7C9F"/>
    <w:p w14:paraId="79841923"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Agreements</w:t>
      </w:r>
    </w:p>
    <w:p w14:paraId="5BC540A9" w14:textId="77777777" w:rsidR="00CD7C9F" w:rsidRPr="006C60A9" w:rsidRDefault="00CD7C9F" w:rsidP="00CD7C9F">
      <w:pPr>
        <w:pBdr>
          <w:top w:val="single" w:sz="4" w:space="1" w:color="auto"/>
          <w:left w:val="single" w:sz="4" w:space="1" w:color="auto"/>
          <w:bottom w:val="single" w:sz="4" w:space="1" w:color="auto"/>
          <w:right w:val="single" w:sz="4" w:space="1" w:color="auto"/>
        </w:pBdr>
        <w:tabs>
          <w:tab w:val="num" w:pos="1619"/>
        </w:tabs>
        <w:spacing w:before="60"/>
        <w:ind w:left="1619" w:hanging="360"/>
        <w:rPr>
          <w:rFonts w:cs="Arial"/>
          <w:b/>
          <w:sz w:val="18"/>
        </w:rPr>
      </w:pPr>
      <w:r w:rsidRPr="006C60A9">
        <w:rPr>
          <w:rFonts w:cs="Arial"/>
          <w:b/>
          <w:sz w:val="18"/>
        </w:rPr>
        <w:t>1</w:t>
      </w:r>
      <w:r w:rsidRPr="006C60A9">
        <w:rPr>
          <w:rFonts w:cs="Arial"/>
          <w:b/>
          <w:sz w:val="18"/>
        </w:rPr>
        <w:tab/>
      </w:r>
      <w:r w:rsidRPr="00F36184">
        <w:rPr>
          <w:rFonts w:cs="Arial"/>
          <w:b/>
          <w:sz w:val="18"/>
          <w:highlight w:val="yellow"/>
        </w:rPr>
        <w:t xml:space="preserve">SCG RRC reconfiguration can select the SCG activation state (activated/deactivated) at </w:t>
      </w:r>
      <w:proofErr w:type="spellStart"/>
      <w:r w:rsidRPr="00F36184">
        <w:rPr>
          <w:rFonts w:cs="Arial"/>
          <w:b/>
          <w:sz w:val="18"/>
          <w:highlight w:val="yellow"/>
        </w:rPr>
        <w:t>PSCell</w:t>
      </w:r>
      <w:proofErr w:type="spellEnd"/>
      <w:r w:rsidRPr="00F36184">
        <w:rPr>
          <w:rFonts w:cs="Arial"/>
          <w:b/>
          <w:sz w:val="18"/>
          <w:highlight w:val="yellow"/>
        </w:rPr>
        <w:t xml:space="preserve"> addition/change, RRC resume or HO.</w:t>
      </w:r>
    </w:p>
    <w:p w14:paraId="394E716E" w14:textId="77777777" w:rsidR="00CD7C9F" w:rsidRPr="006C60A9" w:rsidRDefault="00CD7C9F" w:rsidP="00CD7C9F"/>
    <w:p w14:paraId="1162613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Agreements</w:t>
      </w:r>
    </w:p>
    <w:p w14:paraId="0638C6DD"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5: When the SCG is in deactivated state, the UE sends </w:t>
      </w:r>
      <w:proofErr w:type="spellStart"/>
      <w:r w:rsidRPr="006C60A9">
        <w:rPr>
          <w:b/>
          <w:bCs/>
          <w:sz w:val="18"/>
        </w:rPr>
        <w:t>MeasurementReport</w:t>
      </w:r>
      <w:proofErr w:type="spellEnd"/>
      <w:r w:rsidRPr="006C60A9">
        <w:rPr>
          <w:b/>
          <w:bCs/>
          <w:sz w:val="18"/>
        </w:rPr>
        <w:t xml:space="preserve"> messages for measurement results of SN-configured measurements embedded in the E-UTRA (if the MCG is EUTRA) or in the NR (if the MCG is NR) </w:t>
      </w:r>
      <w:proofErr w:type="spellStart"/>
      <w:r w:rsidRPr="006C60A9">
        <w:rPr>
          <w:b/>
          <w:bCs/>
          <w:sz w:val="18"/>
        </w:rPr>
        <w:t>ULInformationTransferMRDC</w:t>
      </w:r>
      <w:proofErr w:type="spellEnd"/>
      <w:r w:rsidRPr="006C60A9">
        <w:rPr>
          <w:b/>
          <w:bCs/>
          <w:sz w:val="18"/>
        </w:rPr>
        <w:t xml:space="preserve"> message via SRB1</w:t>
      </w:r>
    </w:p>
    <w:p w14:paraId="4B31C92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6a: When the SCG is in deactivated state, the UE can receive an SCG </w:t>
      </w:r>
      <w:proofErr w:type="spellStart"/>
      <w:r w:rsidRPr="006C60A9">
        <w:rPr>
          <w:b/>
          <w:bCs/>
          <w:sz w:val="18"/>
        </w:rPr>
        <w:t>RRCReconfiguration</w:t>
      </w:r>
      <w:proofErr w:type="spellEnd"/>
      <w:r w:rsidRPr="006C60A9">
        <w:rPr>
          <w:b/>
          <w:bCs/>
          <w:sz w:val="18"/>
        </w:rPr>
        <w:t xml:space="preserve"> message embedded in an MCG RRC(Connection)Reconfiguration message on SRB1, like when the SCG is activated, and then the UE</w:t>
      </w:r>
    </w:p>
    <w:p w14:paraId="4FFDBD58"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processes the SCG </w:t>
      </w:r>
      <w:proofErr w:type="spellStart"/>
      <w:r w:rsidRPr="006C60A9">
        <w:rPr>
          <w:b/>
          <w:bCs/>
          <w:sz w:val="18"/>
        </w:rPr>
        <w:t>RRCReconfiguration</w:t>
      </w:r>
      <w:proofErr w:type="spellEnd"/>
      <w:r w:rsidRPr="006C60A9">
        <w:rPr>
          <w:b/>
          <w:bCs/>
          <w:sz w:val="18"/>
        </w:rPr>
        <w:t xml:space="preserve"> message according to Rel-15/16 procedures (FFS if any restriction/difference)</w:t>
      </w:r>
    </w:p>
    <w:p w14:paraId="5455C85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 sends an SCG </w:t>
      </w:r>
      <w:proofErr w:type="spellStart"/>
      <w:r w:rsidRPr="006C60A9">
        <w:rPr>
          <w:b/>
          <w:bCs/>
          <w:sz w:val="18"/>
        </w:rPr>
        <w:t>RRCReconfigurationComplete</w:t>
      </w:r>
      <w:proofErr w:type="spellEnd"/>
      <w:r w:rsidRPr="006C60A9">
        <w:rPr>
          <w:b/>
          <w:bCs/>
          <w:sz w:val="18"/>
        </w:rPr>
        <w:t xml:space="preserve"> message in the MCG RRC(Connection)</w:t>
      </w:r>
      <w:proofErr w:type="spellStart"/>
      <w:r w:rsidRPr="006C60A9">
        <w:rPr>
          <w:b/>
          <w:bCs/>
          <w:sz w:val="18"/>
        </w:rPr>
        <w:t>ReconfigurationComplete</w:t>
      </w:r>
      <w:proofErr w:type="spellEnd"/>
      <w:r w:rsidRPr="006C60A9">
        <w:rPr>
          <w:b/>
          <w:bCs/>
          <w:sz w:val="18"/>
        </w:rPr>
        <w:t xml:space="preserve"> message according to Rel-15/16 procedures</w:t>
      </w:r>
    </w:p>
    <w:p w14:paraId="79F27BC0"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6b: The SCG </w:t>
      </w:r>
      <w:proofErr w:type="spellStart"/>
      <w:r w:rsidRPr="006C60A9">
        <w:rPr>
          <w:b/>
          <w:bCs/>
          <w:sz w:val="18"/>
        </w:rPr>
        <w:t>RRCReconfiguration</w:t>
      </w:r>
      <w:proofErr w:type="spellEnd"/>
      <w:r w:rsidRPr="006C60A9">
        <w:rPr>
          <w:b/>
          <w:bCs/>
          <w:sz w:val="18"/>
        </w:rPr>
        <w:t xml:space="preserve"> can change the </w:t>
      </w:r>
      <w:proofErr w:type="spellStart"/>
      <w:r w:rsidRPr="006C60A9">
        <w:rPr>
          <w:b/>
          <w:bCs/>
          <w:sz w:val="18"/>
        </w:rPr>
        <w:t>PSCell</w:t>
      </w:r>
      <w:proofErr w:type="spellEnd"/>
      <w:r w:rsidRPr="006C60A9">
        <w:rPr>
          <w:b/>
          <w:bCs/>
          <w:sz w:val="18"/>
        </w:rPr>
        <w:t xml:space="preserve">.  FFS if the UE does RACH towards the target </w:t>
      </w:r>
      <w:proofErr w:type="spellStart"/>
      <w:r w:rsidRPr="006C60A9">
        <w:rPr>
          <w:b/>
          <w:bCs/>
          <w:sz w:val="18"/>
        </w:rPr>
        <w:t>PSCell</w:t>
      </w:r>
      <w:proofErr w:type="spellEnd"/>
      <w:r w:rsidRPr="006C60A9">
        <w:rPr>
          <w:b/>
          <w:bCs/>
          <w:sz w:val="18"/>
        </w:rPr>
        <w:t>, in that case.</w:t>
      </w:r>
    </w:p>
    <w:p w14:paraId="66827B0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7a: While the SCG is deactivated:</w:t>
      </w:r>
    </w:p>
    <w:p w14:paraId="36B65BD7"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there can be SCG </w:t>
      </w:r>
      <w:proofErr w:type="spellStart"/>
      <w:r w:rsidRPr="006C60A9">
        <w:rPr>
          <w:b/>
          <w:bCs/>
          <w:color w:val="FF0000"/>
          <w:sz w:val="18"/>
        </w:rPr>
        <w:t>SCells</w:t>
      </w:r>
      <w:proofErr w:type="spellEnd"/>
      <w:r w:rsidRPr="006C60A9">
        <w:rPr>
          <w:b/>
          <w:bCs/>
          <w:color w:val="FF0000"/>
          <w:sz w:val="18"/>
        </w:rPr>
        <w:t xml:space="preserve"> in deactivated state</w:t>
      </w:r>
    </w:p>
    <w:p w14:paraId="0CEE0599"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there cannot be SCG </w:t>
      </w:r>
      <w:proofErr w:type="spellStart"/>
      <w:r w:rsidRPr="006C60A9">
        <w:rPr>
          <w:b/>
          <w:bCs/>
          <w:color w:val="FF0000"/>
          <w:sz w:val="18"/>
        </w:rPr>
        <w:t>SCells</w:t>
      </w:r>
      <w:proofErr w:type="spellEnd"/>
      <w:r w:rsidRPr="006C60A9">
        <w:rPr>
          <w:b/>
          <w:bCs/>
          <w:color w:val="FF0000"/>
          <w:sz w:val="18"/>
        </w:rPr>
        <w:t xml:space="preserve"> in activated state</w:t>
      </w:r>
    </w:p>
    <w:p w14:paraId="225984CB"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color w:val="FF0000"/>
          <w:sz w:val="18"/>
        </w:rPr>
      </w:pPr>
      <w:r w:rsidRPr="006C60A9">
        <w:rPr>
          <w:b/>
          <w:bCs/>
          <w:color w:val="FF0000"/>
          <w:sz w:val="18"/>
        </w:rPr>
        <w:t xml:space="preserve">- it is FFS whether there can be </w:t>
      </w:r>
      <w:proofErr w:type="spellStart"/>
      <w:r w:rsidRPr="006C60A9">
        <w:rPr>
          <w:b/>
          <w:bCs/>
          <w:color w:val="FF0000"/>
          <w:sz w:val="18"/>
        </w:rPr>
        <w:t>SCells</w:t>
      </w:r>
      <w:proofErr w:type="spellEnd"/>
      <w:r w:rsidRPr="006C60A9">
        <w:rPr>
          <w:b/>
          <w:bCs/>
          <w:color w:val="FF0000"/>
          <w:sz w:val="18"/>
        </w:rPr>
        <w:t xml:space="preserve"> in SCG dormant state.</w:t>
      </w:r>
    </w:p>
    <w:p w14:paraId="5F481ACA"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 xml:space="preserve">7b: FFS whether </w:t>
      </w:r>
      <w:proofErr w:type="spellStart"/>
      <w:r w:rsidRPr="006C60A9">
        <w:rPr>
          <w:b/>
          <w:bCs/>
          <w:sz w:val="18"/>
        </w:rPr>
        <w:t>SCell</w:t>
      </w:r>
      <w:proofErr w:type="spellEnd"/>
      <w:r w:rsidRPr="006C60A9">
        <w:rPr>
          <w:b/>
          <w:bCs/>
          <w:sz w:val="18"/>
        </w:rPr>
        <w:t xml:space="preserve"> can be added/reconfigured/released while the SCG is deactivated or this can be done only at SCG activation or after SCG activation.</w:t>
      </w:r>
    </w:p>
    <w:p w14:paraId="6C389651"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8a: It is FFS whether the network can configure the UE stop certain configured RRM measurements while the SCG is deactivated, or can release certain RRM measurements at SCG deactivation.</w:t>
      </w:r>
    </w:p>
    <w:p w14:paraId="51EB8095" w14:textId="77777777" w:rsidR="00CD7C9F" w:rsidRPr="006C60A9" w:rsidRDefault="00CD7C9F" w:rsidP="00CD7C9F">
      <w:pPr>
        <w:pStyle w:val="Doc-text2"/>
        <w:pBdr>
          <w:top w:val="single" w:sz="4" w:space="1" w:color="auto"/>
          <w:left w:val="single" w:sz="4" w:space="4" w:color="auto"/>
          <w:bottom w:val="single" w:sz="4" w:space="1" w:color="auto"/>
          <w:right w:val="single" w:sz="4" w:space="4" w:color="auto"/>
        </w:pBdr>
        <w:rPr>
          <w:b/>
          <w:bCs/>
          <w:sz w:val="18"/>
        </w:rPr>
      </w:pPr>
      <w:r w:rsidRPr="006C60A9">
        <w:rPr>
          <w:b/>
          <w:bCs/>
          <w:sz w:val="18"/>
        </w:rPr>
        <w:t>8b: Relaxation of RRM measurement requirements (as compared with non-DRX activated cell requirements) while the SCG is deactivated is FFS.</w:t>
      </w:r>
    </w:p>
    <w:p w14:paraId="52B0C858" w14:textId="77777777" w:rsidR="00CD7C9F" w:rsidRPr="006C60A9" w:rsidRDefault="00CD7C9F" w:rsidP="00CD7C9F"/>
    <w:p w14:paraId="6302A73E" w14:textId="77777777" w:rsidR="00CD7C9F" w:rsidRPr="006C60A9" w:rsidRDefault="00CD7C9F" w:rsidP="00CD7C9F">
      <w:pPr>
        <w:pStyle w:val="Heading3"/>
      </w:pPr>
      <w:r w:rsidRPr="006C60A9">
        <w:rPr>
          <w:sz w:val="32"/>
        </w:rPr>
        <w:t>RAN2#113</w:t>
      </w:r>
    </w:p>
    <w:p w14:paraId="77D6D61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7E0A8D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B373C6">
        <w:rPr>
          <w:sz w:val="18"/>
          <w:highlight w:val="yellow"/>
        </w:rPr>
        <w:t xml:space="preserve">1a </w:t>
      </w:r>
      <w:r w:rsidRPr="00B373C6">
        <w:rPr>
          <w:sz w:val="18"/>
          <w:highlight w:val="yellow"/>
        </w:rPr>
        <w:tab/>
        <w:t>SCG activation can be requested by MN/SN/UE. FFS on how to accept/reject the procedure. FFS which signalling is used.</w:t>
      </w:r>
    </w:p>
    <w:p w14:paraId="50B9400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1b </w:t>
      </w:r>
      <w:r w:rsidRPr="006C60A9">
        <w:rPr>
          <w:sz w:val="18"/>
        </w:rPr>
        <w:tab/>
        <w:t>SCG deactivation can be requested by MN/SN. FFS whether UE can request deactivation. FFS on how to accept/reject the procedure. FFS which signalling is used.</w:t>
      </w:r>
    </w:p>
    <w:p w14:paraId="6DDB22AA"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 xml:space="preserve">3 </w:t>
      </w:r>
      <w:r w:rsidRPr="006C60A9">
        <w:rPr>
          <w:sz w:val="18"/>
        </w:rPr>
        <w:tab/>
        <w:t xml:space="preserve">RRC signalling is defined for the interaction between UE/MN and MN/SN in SCG activation/deactivation. </w:t>
      </w:r>
      <w:r w:rsidRPr="00B27EA8">
        <w:rPr>
          <w:sz w:val="18"/>
          <w:highlight w:val="yellow"/>
        </w:rPr>
        <w:t>FFS if lower-layer signalling is needed.</w:t>
      </w:r>
    </w:p>
    <w:p w14:paraId="0ACDBBD6" w14:textId="77777777" w:rsidR="00CD7C9F" w:rsidRPr="006C60A9" w:rsidRDefault="00CD7C9F" w:rsidP="00CD7C9F"/>
    <w:p w14:paraId="11ABBFC3"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sz w:val="18"/>
        </w:rPr>
      </w:pPr>
      <w:r w:rsidRPr="006C60A9">
        <w:rPr>
          <w:sz w:val="18"/>
        </w:rPr>
        <w:t>Agreements</w:t>
      </w:r>
    </w:p>
    <w:p w14:paraId="04E8461A"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6C60A9">
        <w:rPr>
          <w:sz w:val="18"/>
        </w:rPr>
        <w:lastRenderedPageBreak/>
        <w:t xml:space="preserve">1 </w:t>
      </w:r>
      <w:r w:rsidRPr="006C60A9">
        <w:rPr>
          <w:sz w:val="18"/>
        </w:rPr>
        <w:tab/>
      </w:r>
      <w:r w:rsidRPr="00B27EA8">
        <w:rPr>
          <w:color w:val="FF0000"/>
          <w:sz w:val="18"/>
          <w:highlight w:val="yellow"/>
        </w:rPr>
        <w:t>Confirm that there is no PUSCH transmission on deactivated SCG. FFS if any other UL is allowed towards SCG.</w:t>
      </w:r>
    </w:p>
    <w:p w14:paraId="5DD61801" w14:textId="77777777" w:rsidR="00CD7C9F" w:rsidRPr="00B27EA8"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highlight w:val="yellow"/>
        </w:rPr>
      </w:pPr>
      <w:r w:rsidRPr="00B27EA8">
        <w:rPr>
          <w:sz w:val="18"/>
          <w:highlight w:val="yellow"/>
        </w:rPr>
        <w:t xml:space="preserve">2 </w:t>
      </w:r>
      <w:r w:rsidRPr="00B27EA8">
        <w:rPr>
          <w:sz w:val="18"/>
          <w:highlight w:val="yellow"/>
        </w:rPr>
        <w:tab/>
      </w:r>
      <w:r w:rsidRPr="00B27EA8">
        <w:rPr>
          <w:color w:val="FF0000"/>
          <w:sz w:val="18"/>
          <w:highlight w:val="yellow"/>
        </w:rPr>
        <w:t xml:space="preserve">Confirm that there is no PDCCH monitoring on </w:t>
      </w:r>
      <w:proofErr w:type="spellStart"/>
      <w:r w:rsidRPr="00B27EA8">
        <w:rPr>
          <w:color w:val="FF0000"/>
          <w:sz w:val="18"/>
          <w:highlight w:val="yellow"/>
        </w:rPr>
        <w:t>PSCell</w:t>
      </w:r>
      <w:proofErr w:type="spellEnd"/>
      <w:r w:rsidRPr="00B27EA8">
        <w:rPr>
          <w:color w:val="FF0000"/>
          <w:sz w:val="18"/>
          <w:highlight w:val="yellow"/>
        </w:rPr>
        <w:t xml:space="preserve"> of the deactivated SCG.</w:t>
      </w:r>
    </w:p>
    <w:p w14:paraId="7963BFE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rPr>
          <w:color w:val="FF0000"/>
          <w:sz w:val="18"/>
        </w:rPr>
      </w:pPr>
      <w:r w:rsidRPr="00B27EA8">
        <w:rPr>
          <w:color w:val="FF0000"/>
          <w:sz w:val="18"/>
          <w:highlight w:val="yellow"/>
        </w:rPr>
        <w:t xml:space="preserve">3 </w:t>
      </w:r>
      <w:r w:rsidRPr="00B27EA8">
        <w:rPr>
          <w:color w:val="FF0000"/>
          <w:sz w:val="18"/>
          <w:highlight w:val="yellow"/>
        </w:rPr>
        <w:tab/>
        <w:t xml:space="preserve">Confirm that there is no support of </w:t>
      </w:r>
      <w:proofErr w:type="spellStart"/>
      <w:r w:rsidRPr="00B27EA8">
        <w:rPr>
          <w:color w:val="FF0000"/>
          <w:sz w:val="18"/>
          <w:highlight w:val="yellow"/>
        </w:rPr>
        <w:t>SCell</w:t>
      </w:r>
      <w:proofErr w:type="spellEnd"/>
      <w:r w:rsidRPr="00B27EA8">
        <w:rPr>
          <w:color w:val="FF0000"/>
          <w:sz w:val="18"/>
          <w:highlight w:val="yellow"/>
        </w:rPr>
        <w:t xml:space="preserve"> dormancy for SCG </w:t>
      </w:r>
      <w:proofErr w:type="spellStart"/>
      <w:r w:rsidRPr="00B27EA8">
        <w:rPr>
          <w:color w:val="FF0000"/>
          <w:sz w:val="18"/>
          <w:highlight w:val="yellow"/>
        </w:rPr>
        <w:t>SCells</w:t>
      </w:r>
      <w:proofErr w:type="spellEnd"/>
      <w:r w:rsidRPr="00B27EA8">
        <w:rPr>
          <w:color w:val="FF0000"/>
          <w:sz w:val="18"/>
          <w:highlight w:val="yellow"/>
        </w:rPr>
        <w:t xml:space="preserve"> within a deactivated SCG.</w:t>
      </w:r>
    </w:p>
    <w:p w14:paraId="02C6873F" w14:textId="77777777" w:rsidR="00CD7C9F" w:rsidRPr="006C60A9" w:rsidRDefault="00CD7C9F" w:rsidP="00CD7C9F"/>
    <w:p w14:paraId="153F2C85"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339B9960"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w:t>
      </w:r>
      <w:r w:rsidRPr="006C60A9">
        <w:rPr>
          <w:b/>
          <w:sz w:val="18"/>
          <w:lang w:eastAsia="ja-JP"/>
        </w:rPr>
        <w:tab/>
        <w:t>NW-triggered SCG activation is indicated to the UE via the MCG.</w:t>
      </w:r>
    </w:p>
    <w:p w14:paraId="7357C50C" w14:textId="77777777" w:rsidR="00CD7C9F" w:rsidRPr="006C60A9" w:rsidRDefault="00CD7C9F" w:rsidP="00CD7C9F">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9</w:t>
      </w:r>
      <w:r w:rsidRPr="006C60A9">
        <w:rPr>
          <w:b/>
          <w:sz w:val="18"/>
          <w:lang w:eastAsia="ja-JP"/>
        </w:rPr>
        <w:tab/>
        <w:t>NW-triggered SCG deactivation can be indicated to the UE via the MCG. FFS via SCG.</w:t>
      </w:r>
    </w:p>
    <w:p w14:paraId="092F6103"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9A9691B" w14:textId="77777777" w:rsidR="00CD7C9F" w:rsidRPr="006C60A9" w:rsidRDefault="00CD7C9F" w:rsidP="00CD7C9F">
      <w:pPr>
        <w:tabs>
          <w:tab w:val="left" w:pos="1622"/>
        </w:tabs>
        <w:overflowPunct w:val="0"/>
        <w:autoSpaceDE w:val="0"/>
        <w:autoSpaceDN w:val="0"/>
        <w:adjustRightInd w:val="0"/>
        <w:spacing w:after="0"/>
        <w:ind w:left="1622" w:hanging="363"/>
        <w:textAlignment w:val="baseline"/>
        <w:rPr>
          <w:sz w:val="18"/>
          <w:lang w:eastAsia="ja-JP"/>
        </w:rPr>
      </w:pPr>
    </w:p>
    <w:p w14:paraId="733239C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Agreements</w:t>
      </w:r>
    </w:p>
    <w:p w14:paraId="68DF62A1"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2</w:t>
      </w:r>
      <w:r w:rsidRPr="006C60A9">
        <w:rPr>
          <w:b/>
          <w:sz w:val="18"/>
          <w:lang w:eastAsia="ja-JP"/>
        </w:rPr>
        <w:tab/>
        <w:t>The UE behaviour when the SCG activation is indicated to the UE via the MCG is one or more of the following options:</w:t>
      </w:r>
    </w:p>
    <w:p w14:paraId="5CD7A483"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1)</w:t>
      </w:r>
      <w:r w:rsidRPr="006C60A9">
        <w:rPr>
          <w:b/>
          <w:sz w:val="18"/>
          <w:lang w:eastAsia="ja-JP"/>
        </w:rPr>
        <w:tab/>
        <w:t xml:space="preserve">similar to reconfiguration with sync, i.e. the UE always initiates random access to the </w:t>
      </w:r>
      <w:proofErr w:type="spellStart"/>
      <w:r w:rsidRPr="006C60A9">
        <w:rPr>
          <w:b/>
          <w:sz w:val="18"/>
          <w:lang w:eastAsia="ja-JP"/>
        </w:rPr>
        <w:t>PSCell</w:t>
      </w:r>
      <w:proofErr w:type="spellEnd"/>
      <w:r w:rsidRPr="006C60A9">
        <w:rPr>
          <w:b/>
          <w:sz w:val="18"/>
          <w:lang w:eastAsia="ja-JP"/>
        </w:rPr>
        <w:t>.</w:t>
      </w:r>
    </w:p>
    <w:p w14:paraId="57CF104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w:t>
      </w:r>
      <w:r w:rsidRPr="006C60A9">
        <w:rPr>
          <w:b/>
          <w:sz w:val="18"/>
          <w:lang w:eastAsia="ja-JP"/>
        </w:rPr>
        <w:tab/>
        <w:t>in certain cases:</w:t>
      </w:r>
    </w:p>
    <w:p w14:paraId="3DAF5F3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 xml:space="preserve">the UE does not initiate random access and monitors PDCCH on the </w:t>
      </w:r>
      <w:proofErr w:type="spellStart"/>
      <w:r w:rsidRPr="006C60A9">
        <w:rPr>
          <w:b/>
          <w:sz w:val="18"/>
          <w:lang w:eastAsia="ja-JP"/>
        </w:rPr>
        <w:t>PSCell</w:t>
      </w:r>
      <w:proofErr w:type="spellEnd"/>
      <w:r w:rsidRPr="006C60A9">
        <w:rPr>
          <w:b/>
          <w:sz w:val="18"/>
          <w:lang w:eastAsia="ja-JP"/>
        </w:rPr>
        <w:t xml:space="preserve"> (at the latest after the specified processing time).</w:t>
      </w:r>
    </w:p>
    <w:p w14:paraId="0BE46D0B"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the SCG can schedule data transmission on the PDCCH</w:t>
      </w:r>
    </w:p>
    <w:p w14:paraId="5537EAF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The UE decides not to perform random access (one option to be selected):</w:t>
      </w:r>
    </w:p>
    <w:p w14:paraId="5D3E6A8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2a) if the TA timer is still running and possibly other conditions (FFS how TAT starts)</w:t>
      </w:r>
    </w:p>
    <w:p w14:paraId="3E8AE5D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option 2b) based on the contents of the SCG activation indication</w:t>
      </w:r>
    </w:p>
    <w:p w14:paraId="719F2BA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for option 2a): in the SCG deactivated state, the UE monitors some DL beams (FFS if the same as BFD or RLM) and, if the UE sees that the beams are not good enough (details FFS), the UE either (one of the options to be selected):</w:t>
      </w:r>
    </w:p>
    <w:p w14:paraId="025BD196"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will perform random access upon reception of the next SCG activation indication from the MCG</w:t>
      </w:r>
    </w:p>
    <w:p w14:paraId="17842875"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reports measurement results (details FFS) via the MCG and wait for reconfiguration.</w:t>
      </w:r>
    </w:p>
    <w:p w14:paraId="4410D67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55015CEA"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7</w:t>
      </w:r>
      <w:r w:rsidRPr="006C60A9">
        <w:rPr>
          <w:b/>
          <w:sz w:val="18"/>
          <w:lang w:eastAsia="ja-JP"/>
        </w:rPr>
        <w:tab/>
        <w:t>Further discuss the format and content of the SCG activation indication from the MCG to the UE after there is more progress on solution 2.</w:t>
      </w:r>
    </w:p>
    <w:p w14:paraId="30565F3D"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p>
    <w:p w14:paraId="7C908604"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5</w:t>
      </w:r>
      <w:r w:rsidRPr="006C60A9">
        <w:rPr>
          <w:b/>
          <w:sz w:val="18"/>
          <w:lang w:eastAsia="ja-JP"/>
        </w:rPr>
        <w:tab/>
        <w:t>Continue to discuss whether some kind of beam monitoring (similar to RLM/BFD) should be supported when the SCG is deactivated. FFS if this only applies to when TAT is running.</w:t>
      </w:r>
    </w:p>
    <w:p w14:paraId="4F724602"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6</w:t>
      </w:r>
      <w:r w:rsidRPr="006C60A9">
        <w:rPr>
          <w:b/>
          <w:sz w:val="18"/>
          <w:lang w:eastAsia="ja-JP"/>
        </w:rPr>
        <w:tab/>
        <w:t xml:space="preserve">Clarify the meaning of "the UE maintains DL sync while the SCG is deactivated" (e.g. whether that is a consequence of doing RRM measurements of the </w:t>
      </w:r>
      <w:proofErr w:type="spellStart"/>
      <w:r w:rsidRPr="006C60A9">
        <w:rPr>
          <w:b/>
          <w:sz w:val="18"/>
          <w:lang w:eastAsia="ja-JP"/>
        </w:rPr>
        <w:t>PSCell</w:t>
      </w:r>
      <w:proofErr w:type="spellEnd"/>
      <w:r w:rsidRPr="006C60A9">
        <w:rPr>
          <w:b/>
          <w:sz w:val="18"/>
          <w:lang w:eastAsia="ja-JP"/>
        </w:rPr>
        <w:t xml:space="preserve"> or something more is needed).</w:t>
      </w:r>
    </w:p>
    <w:p w14:paraId="6DF48C9F"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8</w:t>
      </w:r>
      <w:r w:rsidRPr="006C60A9">
        <w:rPr>
          <w:b/>
          <w:sz w:val="18"/>
          <w:lang w:eastAsia="ja-JP"/>
        </w:rPr>
        <w:tab/>
        <w:t>Further discuss the comparison between</w:t>
      </w:r>
    </w:p>
    <w:p w14:paraId="59C39E0E"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  define a mechanism for SCG activation upon UL data arrival on SCG bearers</w:t>
      </w:r>
    </w:p>
    <w:p w14:paraId="4093675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w:t>
      </w:r>
      <w:r w:rsidRPr="006C60A9">
        <w:rPr>
          <w:b/>
          <w:sz w:val="18"/>
          <w:lang w:eastAsia="ja-JP"/>
        </w:rPr>
        <w:tab/>
        <w:t>use split bearer with primary path on MCG (network sees UL data and can initiate activation)</w:t>
      </w:r>
    </w:p>
    <w:p w14:paraId="71EF34F0"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11</w:t>
      </w:r>
      <w:r w:rsidRPr="006C60A9">
        <w:rPr>
          <w:b/>
          <w:sz w:val="18"/>
          <w:lang w:eastAsia="ja-JP"/>
        </w:rPr>
        <w:tab/>
        <w:t>It is FFS whether the UE can provide some assistance information for deactivation of the SCG (but there is no proposal so far).</w:t>
      </w:r>
    </w:p>
    <w:p w14:paraId="00CEC2F8" w14:textId="77777777" w:rsidR="00CD7C9F" w:rsidRPr="006C60A9" w:rsidRDefault="00CD7C9F" w:rsidP="00CD7C9F">
      <w:pPr>
        <w:pBdr>
          <w:top w:val="single" w:sz="4" w:space="1" w:color="auto"/>
          <w:left w:val="single" w:sz="4" w:space="4" w:color="auto"/>
          <w:bottom w:val="single" w:sz="4" w:space="0" w:color="auto"/>
          <w:right w:val="single" w:sz="4" w:space="4" w:color="auto"/>
        </w:pBdr>
        <w:overflowPunct w:val="0"/>
        <w:autoSpaceDE w:val="0"/>
        <w:autoSpaceDN w:val="0"/>
        <w:adjustRightInd w:val="0"/>
        <w:spacing w:before="60" w:after="0"/>
        <w:ind w:left="1619" w:hanging="360"/>
        <w:textAlignment w:val="baseline"/>
        <w:rPr>
          <w:b/>
          <w:sz w:val="18"/>
          <w:lang w:eastAsia="ja-JP"/>
        </w:rPr>
      </w:pPr>
      <w:r w:rsidRPr="006C60A9">
        <w:rPr>
          <w:b/>
          <w:sz w:val="18"/>
          <w:lang w:eastAsia="ja-JP"/>
        </w:rPr>
        <w:t>FFS if in absence of PDCCH monitoring and UL transmission, and it is possible to assume that TA is valid when the TA timer has not expired.</w:t>
      </w:r>
    </w:p>
    <w:p w14:paraId="171A473D" w14:textId="77777777" w:rsidR="00CD7C9F" w:rsidRPr="006C60A9" w:rsidRDefault="00CD7C9F" w:rsidP="00CD7C9F">
      <w:pPr>
        <w:tabs>
          <w:tab w:val="num" w:pos="1619"/>
        </w:tabs>
        <w:overflowPunct w:val="0"/>
        <w:autoSpaceDE w:val="0"/>
        <w:autoSpaceDN w:val="0"/>
        <w:adjustRightInd w:val="0"/>
        <w:spacing w:before="60" w:after="0"/>
        <w:ind w:left="1616" w:hanging="357"/>
        <w:textAlignment w:val="baseline"/>
        <w:rPr>
          <w:b/>
          <w:sz w:val="18"/>
          <w:lang w:eastAsia="ja-JP"/>
        </w:rPr>
      </w:pPr>
    </w:p>
    <w:p w14:paraId="662BA9E7" w14:textId="77777777" w:rsidR="00CD7C9F" w:rsidRPr="006C60A9" w:rsidRDefault="00CD7C9F" w:rsidP="00CD7C9F">
      <w:pPr>
        <w:pStyle w:val="Heading3"/>
        <w:rPr>
          <w:sz w:val="32"/>
        </w:rPr>
      </w:pPr>
      <w:r w:rsidRPr="006C60A9">
        <w:rPr>
          <w:sz w:val="32"/>
        </w:rPr>
        <w:t>RAN2#113</w:t>
      </w:r>
      <w:r w:rsidRPr="006C60A9">
        <w:rPr>
          <w:rFonts w:hint="eastAsia"/>
          <w:sz w:val="32"/>
        </w:rPr>
        <w:t>bis</w:t>
      </w:r>
    </w:p>
    <w:p w14:paraId="3421F7D8"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Agreements</w:t>
      </w:r>
    </w:p>
    <w:p w14:paraId="162DF170"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5</w:t>
      </w:r>
      <w:r w:rsidRPr="006C60A9">
        <w:tab/>
        <w:t>Only the MN can generate an RRC message with SCG (de)activation.</w:t>
      </w:r>
    </w:p>
    <w:p w14:paraId="7B94129A"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1</w:t>
      </w:r>
      <w:r w:rsidRPr="006C60A9">
        <w:tab/>
        <w:t>Indication of SCG deactivation to the UE via the SCG is not supported.</w:t>
      </w:r>
    </w:p>
    <w:p w14:paraId="7A9A91A2"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7</w:t>
      </w:r>
      <w:r w:rsidRPr="006C60A9">
        <w:tab/>
        <w:t xml:space="preserve">During handover preparation, the target MN can indicate the SCG state in the </w:t>
      </w:r>
      <w:proofErr w:type="spellStart"/>
      <w:r w:rsidRPr="006C60A9">
        <w:t>RRCReconfiguration</w:t>
      </w:r>
      <w:proofErr w:type="spellEnd"/>
      <w:r w:rsidRPr="006C60A9">
        <w:t xml:space="preserve"> message to be sent to the UE by the source MN.</w:t>
      </w:r>
    </w:p>
    <w:p w14:paraId="16D1DF14"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lastRenderedPageBreak/>
        <w:t>8</w:t>
      </w:r>
      <w:r w:rsidRPr="006C60A9">
        <w:tab/>
        <w:t>The MN RRC reconfiguration message used to deactivate SCG and the embedded SN RRC reconfiguration message can reconfigure any parameter (any restriction requires an explicit decision).</w:t>
      </w:r>
    </w:p>
    <w:p w14:paraId="0C67B30C" w14:textId="77777777" w:rsidR="00CD7C9F" w:rsidRPr="006C60A9" w:rsidRDefault="00CD7C9F" w:rsidP="00CD7C9F">
      <w:pPr>
        <w:pStyle w:val="Agreement"/>
        <w:numPr>
          <w:ilvl w:val="0"/>
          <w:numId w:val="0"/>
        </w:numPr>
        <w:pBdr>
          <w:top w:val="single" w:sz="4" w:space="1" w:color="auto"/>
          <w:left w:val="single" w:sz="4" w:space="1" w:color="auto"/>
          <w:bottom w:val="single" w:sz="4" w:space="1" w:color="auto"/>
          <w:right w:val="single" w:sz="4" w:space="1" w:color="auto"/>
        </w:pBdr>
        <w:ind w:left="1619" w:hanging="360"/>
      </w:pPr>
      <w:r w:rsidRPr="006C60A9">
        <w:t>9</w:t>
      </w:r>
      <w:r w:rsidRPr="006C60A9">
        <w:tab/>
        <w:t>While the SCG is deactivated, the MN RRC reconfiguration message and the embedded SN RRC reconfiguration message can reconfigure any parameter (any restriction requires an explicit decision).</w:t>
      </w:r>
    </w:p>
    <w:p w14:paraId="014C905B"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714AA0FD"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2</w:t>
      </w:r>
      <w:r w:rsidRPr="006C60A9">
        <w:tab/>
        <w:t>The UE can indicate to the MN that the UE would like the SCG to be deactivated. FFS on the details (e.g. reusing UAI or existing messages, information included, etc.). Network can configure whether UE is allowed to do the indication.</w:t>
      </w:r>
    </w:p>
    <w:p w14:paraId="570EF103"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RRM requirements for deactivated </w:t>
      </w:r>
      <w:proofErr w:type="spellStart"/>
      <w:r w:rsidRPr="006C60A9">
        <w:t>PSCell</w:t>
      </w:r>
      <w:proofErr w:type="spellEnd"/>
      <w:r w:rsidRPr="006C60A9">
        <w:t xml:space="preserve"> may be different than for activated </w:t>
      </w:r>
      <w:proofErr w:type="spellStart"/>
      <w:r w:rsidRPr="006C60A9">
        <w:t>PSCell</w:t>
      </w:r>
      <w:proofErr w:type="spellEnd"/>
      <w:r w:rsidRPr="006C60A9">
        <w:t>. What they could be are FFS pending RAN4 work.</w:t>
      </w:r>
    </w:p>
    <w:p w14:paraId="7340E311" w14:textId="77777777" w:rsidR="00CD7C9F" w:rsidRPr="006C60A9" w:rsidRDefault="00CD7C9F" w:rsidP="00CD7C9F"/>
    <w:p w14:paraId="1B54015C" w14:textId="77777777" w:rsidR="00CD7C9F" w:rsidRPr="006C60A9" w:rsidRDefault="00CD7C9F" w:rsidP="00CD7C9F">
      <w:pPr>
        <w:pStyle w:val="Heading3"/>
        <w:rPr>
          <w:sz w:val="32"/>
        </w:rPr>
      </w:pPr>
      <w:r w:rsidRPr="006C60A9">
        <w:rPr>
          <w:sz w:val="32"/>
        </w:rPr>
        <w:t>RAN2#114</w:t>
      </w:r>
      <w:r w:rsidRPr="006C60A9">
        <w:rPr>
          <w:rFonts w:hint="eastAsia"/>
          <w:sz w:val="32"/>
        </w:rPr>
        <w:t>e</w:t>
      </w:r>
    </w:p>
    <w:tbl>
      <w:tblPr>
        <w:tblStyle w:val="TableGrid"/>
        <w:tblW w:w="0" w:type="auto"/>
        <w:tblInd w:w="1129" w:type="dxa"/>
        <w:tblLook w:val="04A0" w:firstRow="1" w:lastRow="0" w:firstColumn="1" w:lastColumn="0" w:noHBand="0" w:noVBand="1"/>
      </w:tblPr>
      <w:tblGrid>
        <w:gridCol w:w="7931"/>
      </w:tblGrid>
      <w:tr w:rsidR="00CD7C9F" w:rsidRPr="006C60A9" w14:paraId="287C7F85" w14:textId="77777777" w:rsidTr="0048350C">
        <w:tc>
          <w:tcPr>
            <w:tcW w:w="7931" w:type="dxa"/>
          </w:tcPr>
          <w:p w14:paraId="00C4D568" w14:textId="77777777" w:rsidR="00CD7C9F" w:rsidRPr="006C60A9" w:rsidRDefault="00CD7C9F" w:rsidP="00CD7C9F">
            <w:pPr>
              <w:pStyle w:val="Agreement"/>
              <w:tabs>
                <w:tab w:val="clear" w:pos="2250"/>
                <w:tab w:val="num" w:pos="1619"/>
              </w:tabs>
              <w:spacing w:after="0"/>
              <w:ind w:left="360"/>
              <w:jc w:val="left"/>
            </w:pPr>
            <w:r w:rsidRPr="006C60A9">
              <w:t>Confirm the scope of the post meeting email discussion:</w:t>
            </w:r>
          </w:p>
          <w:p w14:paraId="1A3BA5FD" w14:textId="77777777" w:rsidR="00CD7C9F" w:rsidRPr="006C60A9" w:rsidRDefault="00CD7C9F" w:rsidP="0048350C">
            <w:pPr>
              <w:pStyle w:val="Agreement"/>
              <w:numPr>
                <w:ilvl w:val="0"/>
                <w:numId w:val="0"/>
              </w:numPr>
              <w:ind w:left="360"/>
            </w:pPr>
            <w:r w:rsidRPr="006C60A9">
              <w:t>-</w:t>
            </w:r>
            <w:r w:rsidRPr="006C60A9">
              <w:tab/>
              <w:t>RACH-less SCG activation upon SCG activation indication (including related aspects of UE behaviour while the SCG is deactivated)</w:t>
            </w:r>
          </w:p>
          <w:p w14:paraId="7D5B9F05" w14:textId="77777777" w:rsidR="00CD7C9F" w:rsidRPr="006C60A9" w:rsidRDefault="00CD7C9F" w:rsidP="0048350C">
            <w:pPr>
              <w:pStyle w:val="Agreement"/>
              <w:numPr>
                <w:ilvl w:val="0"/>
                <w:numId w:val="0"/>
              </w:numPr>
              <w:ind w:left="360"/>
            </w:pPr>
            <w:r w:rsidRPr="006C60A9">
              <w:t xml:space="preserve">- </w:t>
            </w:r>
            <w:r w:rsidRPr="006C60A9">
              <w:tab/>
              <w:t>UE triggered SCG activation (at least for UL data arrival on SCG bearers)</w:t>
            </w:r>
          </w:p>
          <w:p w14:paraId="3EF06C6E" w14:textId="77777777" w:rsidR="00CD7C9F" w:rsidRPr="006C60A9" w:rsidRDefault="00CD7C9F" w:rsidP="0048350C">
            <w:pPr>
              <w:pStyle w:val="Agreement"/>
              <w:numPr>
                <w:ilvl w:val="0"/>
                <w:numId w:val="0"/>
              </w:numPr>
              <w:ind w:left="360"/>
            </w:pPr>
            <w:r w:rsidRPr="006C60A9">
              <w:t>Multiple phases will be needed to confirm understandings and issues.</w:t>
            </w:r>
          </w:p>
        </w:tc>
      </w:tr>
    </w:tbl>
    <w:p w14:paraId="4B34D6B3" w14:textId="77777777" w:rsidR="00CD7C9F" w:rsidRPr="006C60A9" w:rsidRDefault="00CD7C9F" w:rsidP="00CD7C9F"/>
    <w:p w14:paraId="451D7282" w14:textId="77777777" w:rsidR="00CD7C9F" w:rsidRPr="006C60A9" w:rsidRDefault="00CD7C9F" w:rsidP="00CD7C9F">
      <w:pPr>
        <w:pStyle w:val="Heading3"/>
        <w:rPr>
          <w:sz w:val="32"/>
        </w:rPr>
      </w:pPr>
      <w:r w:rsidRPr="006C60A9">
        <w:rPr>
          <w:sz w:val="32"/>
        </w:rPr>
        <w:t>RAN2#115</w:t>
      </w:r>
      <w:r w:rsidRPr="006C60A9">
        <w:rPr>
          <w:rFonts w:hint="eastAsia"/>
          <w:sz w:val="32"/>
        </w:rPr>
        <w:t>e</w:t>
      </w:r>
    </w:p>
    <w:p w14:paraId="15BECB22" w14:textId="77777777" w:rsidR="00CD7C9F" w:rsidRPr="006C60A9" w:rsidRDefault="00CD7C9F" w:rsidP="00CD7C9F">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rsidRPr="006C60A9">
        <w:t>Agreements</w:t>
      </w:r>
    </w:p>
    <w:p w14:paraId="53838C06"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Support all of the following for RACH resources used in network-initiated SCG activation (at least using RRC):</w:t>
      </w:r>
    </w:p>
    <w:p w14:paraId="789FB69D"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1)</w:t>
      </w:r>
      <w:r w:rsidRPr="006C60A9">
        <w:tab/>
        <w:t>common RACH resources;</w:t>
      </w:r>
    </w:p>
    <w:p w14:paraId="222DAF94"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3)</w:t>
      </w:r>
      <w:r w:rsidRPr="006C60A9">
        <w:tab/>
        <w:t>dedicated RACH resources indicated in the SCG activation indication.</w:t>
      </w:r>
    </w:p>
    <w:p w14:paraId="4DB5950F" w14:textId="77777777" w:rsidR="00CD7C9F" w:rsidRPr="006C60A9" w:rsidRDefault="00CD7C9F" w:rsidP="00CD7C9F">
      <w:pPr>
        <w:pStyle w:val="Agreement"/>
        <w:pBdr>
          <w:top w:val="single" w:sz="4" w:space="1" w:color="auto"/>
          <w:left w:val="single" w:sz="4" w:space="4" w:color="auto"/>
          <w:bottom w:val="single" w:sz="4" w:space="1" w:color="auto"/>
          <w:right w:val="single" w:sz="4" w:space="4" w:color="auto"/>
        </w:pBdr>
        <w:tabs>
          <w:tab w:val="clear" w:pos="2250"/>
          <w:tab w:val="num" w:pos="1619"/>
        </w:tabs>
        <w:spacing w:after="0"/>
        <w:ind w:left="1619"/>
        <w:jc w:val="left"/>
      </w:pPr>
      <w:r w:rsidRPr="006C60A9">
        <w:t xml:space="preserve">FFS if we support also 2) (proponents are requested to provide CRs next time to illustrate how this can be done) </w:t>
      </w:r>
    </w:p>
    <w:p w14:paraId="4A24478D" w14:textId="77777777" w:rsidR="00CD7C9F" w:rsidRPr="00B27EA8" w:rsidRDefault="00CD7C9F" w:rsidP="00CD7C9F">
      <w:pPr>
        <w:pStyle w:val="Agreement"/>
        <w:tabs>
          <w:tab w:val="clear" w:pos="2250"/>
          <w:tab w:val="num" w:pos="1619"/>
        </w:tabs>
        <w:spacing w:after="0"/>
        <w:ind w:left="1619"/>
        <w:jc w:val="left"/>
        <w:rPr>
          <w:color w:val="FF0000"/>
          <w:highlight w:val="yellow"/>
        </w:rPr>
      </w:pPr>
      <w:r w:rsidRPr="00B27EA8">
        <w:rPr>
          <w:color w:val="FF0000"/>
          <w:highlight w:val="yellow"/>
        </w:rPr>
        <w:t xml:space="preserve">We will support </w:t>
      </w:r>
      <w:proofErr w:type="spellStart"/>
      <w:r w:rsidRPr="00B27EA8">
        <w:rPr>
          <w:color w:val="FF0000"/>
          <w:highlight w:val="yellow"/>
        </w:rPr>
        <w:t>RACHless</w:t>
      </w:r>
      <w:proofErr w:type="spellEnd"/>
      <w:r w:rsidRPr="00B27EA8">
        <w:rPr>
          <w:color w:val="FF0000"/>
          <w:highlight w:val="yellow"/>
        </w:rPr>
        <w:t xml:space="preserve"> SCG activation in Rel-17</w:t>
      </w:r>
    </w:p>
    <w:p w14:paraId="6CD9C3A9" w14:textId="77777777" w:rsidR="00CD7C9F" w:rsidRPr="006C60A9" w:rsidRDefault="00CD7C9F" w:rsidP="00CD7C9F">
      <w:pPr>
        <w:pStyle w:val="Agreement"/>
        <w:tabs>
          <w:tab w:val="clear" w:pos="2250"/>
          <w:tab w:val="num" w:pos="1619"/>
        </w:tabs>
        <w:spacing w:after="0"/>
        <w:ind w:left="1619"/>
        <w:jc w:val="left"/>
      </w:pPr>
      <w:r w:rsidRPr="006C60A9">
        <w:t>Do not consider options 3) and 4)</w:t>
      </w:r>
    </w:p>
    <w:p w14:paraId="7934299F" w14:textId="77777777" w:rsidR="00CD7C9F" w:rsidRPr="006C60A9" w:rsidRDefault="00CD7C9F" w:rsidP="00CD7C9F">
      <w:pPr>
        <w:pStyle w:val="Doc-text2"/>
      </w:pPr>
    </w:p>
    <w:p w14:paraId="612DA315" w14:textId="77777777" w:rsidR="00CD7C9F" w:rsidRPr="006C60A9" w:rsidRDefault="00CD7C9F" w:rsidP="00CD7C9F">
      <w:pPr>
        <w:pStyle w:val="Agreement"/>
        <w:tabs>
          <w:tab w:val="clear" w:pos="2250"/>
          <w:tab w:val="num" w:pos="1619"/>
        </w:tabs>
        <w:spacing w:after="0"/>
        <w:ind w:left="1619"/>
        <w:jc w:val="left"/>
      </w:pPr>
      <w:r w:rsidRPr="006C60A9">
        <w:t xml:space="preserve">5. The security key update is up to network implementation upon SCG activation from deactivation. </w:t>
      </w:r>
    </w:p>
    <w:p w14:paraId="2ED6533E" w14:textId="77777777" w:rsidR="00CD7C9F" w:rsidRPr="006C60A9" w:rsidRDefault="00CD7C9F" w:rsidP="00CD7C9F">
      <w:pPr>
        <w:pStyle w:val="Agreement"/>
        <w:tabs>
          <w:tab w:val="clear" w:pos="2250"/>
          <w:tab w:val="num" w:pos="1619"/>
        </w:tabs>
        <w:spacing w:after="0"/>
        <w:ind w:left="1619"/>
        <w:jc w:val="left"/>
      </w:pPr>
      <w:r w:rsidRPr="00C27C7E">
        <w:rPr>
          <w:highlight w:val="yellow"/>
        </w:rPr>
        <w:t>PDCP entity is not suspended</w:t>
      </w:r>
      <w:r w:rsidRPr="006C60A9">
        <w:t xml:space="preserve"> at SCG deactivation for at least AM DRB. FFS for Stage-3 details</w:t>
      </w:r>
    </w:p>
    <w:p w14:paraId="6F44399A" w14:textId="77777777" w:rsidR="00CD7C9F" w:rsidRPr="006C60A9" w:rsidRDefault="00CD7C9F" w:rsidP="00CD7C9F">
      <w:pPr>
        <w:pStyle w:val="Agreement"/>
        <w:tabs>
          <w:tab w:val="clear" w:pos="2250"/>
          <w:tab w:val="num" w:pos="1619"/>
        </w:tabs>
        <w:spacing w:after="0"/>
        <w:ind w:left="1619"/>
        <w:jc w:val="left"/>
      </w:pPr>
      <w:r w:rsidRPr="00C27C7E">
        <w:rPr>
          <w:highlight w:val="yellow"/>
        </w:rPr>
        <w:t>UL data processing</w:t>
      </w:r>
      <w:r w:rsidRPr="006C60A9">
        <w:t xml:space="preserve"> is not prohibited during SCG deactivation for at least AM DRB. FFS for Stage-3 details</w:t>
      </w:r>
    </w:p>
    <w:p w14:paraId="2762BF1C" w14:textId="77777777" w:rsidR="00CD7C9F" w:rsidRPr="006C60A9" w:rsidRDefault="00CD7C9F" w:rsidP="00CD7C9F">
      <w:pPr>
        <w:pStyle w:val="Agreement"/>
        <w:tabs>
          <w:tab w:val="clear" w:pos="2250"/>
          <w:tab w:val="num" w:pos="1619"/>
        </w:tabs>
        <w:spacing w:after="0"/>
        <w:ind w:left="1619"/>
        <w:jc w:val="left"/>
      </w:pPr>
      <w:r w:rsidRPr="006C60A9">
        <w:t>UL data transmission to SCG is prohibited during SCG deactivation. FFS for Stage-3 details</w:t>
      </w:r>
    </w:p>
    <w:p w14:paraId="124A59E2" w14:textId="77777777" w:rsidR="00CD7C9F" w:rsidRPr="006C60A9" w:rsidRDefault="00CD7C9F" w:rsidP="00CD7C9F">
      <w:pPr>
        <w:pStyle w:val="Agreement"/>
        <w:tabs>
          <w:tab w:val="clear" w:pos="2250"/>
          <w:tab w:val="num" w:pos="1619"/>
        </w:tabs>
        <w:spacing w:after="0"/>
        <w:ind w:left="1619"/>
        <w:jc w:val="left"/>
      </w:pPr>
      <w:r w:rsidRPr="006C60A9">
        <w:t>UE-initiated activation is still FFS.</w:t>
      </w:r>
    </w:p>
    <w:p w14:paraId="4966FC3B" w14:textId="77777777" w:rsidR="00CD7C9F" w:rsidRPr="006C60A9" w:rsidRDefault="00CD7C9F" w:rsidP="00CD7C9F">
      <w:pPr>
        <w:pStyle w:val="Doc-text2"/>
      </w:pPr>
    </w:p>
    <w:p w14:paraId="0EE74811"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1: The TAT associated with the PSCell continues running when the SCG is switched from activated to deactivated state and the UE considers the TA as valid as long as it is still running.</w:t>
      </w:r>
    </w:p>
    <w:p w14:paraId="59C4657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lastRenderedPageBreak/>
        <w:t xml:space="preserve">2: If instructed by the network in the SCG activation indication, the UE performs random access towards the PSCell (even if the TAT is still running). </w:t>
      </w:r>
    </w:p>
    <w:p w14:paraId="5E75E717"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 xml:space="preserve">3: The SCG activation indication can indicate the TCI state (with or without BWP switching) for PDCCH/PDSCH reception. Otherwise, the UE uses the previously activated TCI states and the network should ensure that the relevant TCI states are configured and activated for the UE to monitor PDCCH at RACH-less SCG activation. </w:t>
      </w:r>
    </w:p>
    <w:p w14:paraId="6C2F3B2A" w14:textId="77777777" w:rsidR="00CD7C9F" w:rsidRPr="00855B20" w:rsidRDefault="00CD7C9F" w:rsidP="00CD7C9F">
      <w:pPr>
        <w:pStyle w:val="Agreement"/>
        <w:tabs>
          <w:tab w:val="clear" w:pos="2250"/>
          <w:tab w:val="num" w:pos="1619"/>
        </w:tabs>
        <w:spacing w:after="0"/>
        <w:ind w:left="1619"/>
        <w:jc w:val="left"/>
        <w:rPr>
          <w:color w:val="FF0000"/>
        </w:rPr>
      </w:pPr>
      <w:r w:rsidRPr="00855B20">
        <w:rPr>
          <w:color w:val="FF0000"/>
        </w:rPr>
        <w:t>4: The UE performs RLM and BFD on PSCell while the SCG is deactivated if network configures it.</w:t>
      </w:r>
    </w:p>
    <w:p w14:paraId="6AFDA3FB" w14:textId="77777777" w:rsidR="00CD7C9F" w:rsidRPr="00300BFB" w:rsidRDefault="00CD7C9F" w:rsidP="00CD7C9F"/>
    <w:p w14:paraId="1494BB8A" w14:textId="77777777" w:rsidR="00CD7C9F" w:rsidRDefault="00CD7C9F">
      <w:pPr>
        <w:rPr>
          <w:noProof/>
        </w:rPr>
      </w:pPr>
    </w:p>
    <w:sectPr w:rsidR="00CD7C9F"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8" w:author="Qualcomm" w:date="2021-10-15T12:04:00Z" w:initials="PP">
    <w:p w14:paraId="2BD36B80" w14:textId="455BEFC2" w:rsidR="004C4EFB" w:rsidRDefault="004C4EFB">
      <w:pPr>
        <w:pStyle w:val="CommentText"/>
      </w:pPr>
      <w:r>
        <w:rPr>
          <w:rStyle w:val="CommentReference"/>
        </w:rPr>
        <w:annotationRef/>
      </w:r>
      <w:r w:rsidR="00D51607">
        <w:t xml:space="preserve">Maybe </w:t>
      </w:r>
      <w:r w:rsidR="004D35C9">
        <w:t>you can say “… is</w:t>
      </w:r>
      <w:r w:rsidR="00614C00">
        <w:t>/</w:t>
      </w:r>
      <w:r w:rsidR="007C0ECF">
        <w:t>shall be</w:t>
      </w:r>
      <w:r w:rsidR="004D35C9">
        <w:t xml:space="preserve"> considered activated”.</w:t>
      </w:r>
    </w:p>
  </w:comment>
  <w:comment w:id="22" w:author="CATT" w:date="2021-10-14T11:59:00Z" w:initials="CATT">
    <w:p w14:paraId="586FFBAB" w14:textId="5D9B1230" w:rsidR="002D0684" w:rsidRDefault="002D0684">
      <w:pPr>
        <w:pStyle w:val="CommentText"/>
      </w:pPr>
      <w:r>
        <w:rPr>
          <w:rStyle w:val="CommentReference"/>
        </w:rPr>
        <w:annotationRef/>
      </w:r>
      <w:r w:rsidRPr="002D0684">
        <w:t xml:space="preserve">the explicit RRC field </w:t>
      </w:r>
      <w:proofErr w:type="spellStart"/>
      <w:r w:rsidRPr="002D0684">
        <w:t>shoud</w:t>
      </w:r>
      <w:proofErr w:type="spellEnd"/>
      <w:r w:rsidRPr="002D0684">
        <w:t xml:space="preserve"> be avoided in MAC spec.</w:t>
      </w:r>
    </w:p>
  </w:comment>
  <w:comment w:id="31" w:author="CATT" w:date="2021-10-14T12:00:00Z" w:initials="CATT">
    <w:p w14:paraId="673A8E5E" w14:textId="11DFD624" w:rsidR="002D0684" w:rsidRDefault="002D0684">
      <w:pPr>
        <w:pStyle w:val="CommentText"/>
      </w:pPr>
      <w:r>
        <w:rPr>
          <w:rStyle w:val="CommentReference"/>
        </w:rPr>
        <w:annotationRef/>
      </w:r>
      <w:r w:rsidRPr="002D0684">
        <w:t xml:space="preserve">It is better to say “indication from RRC”, the explicit RRC field </w:t>
      </w:r>
      <w:proofErr w:type="spellStart"/>
      <w:r w:rsidRPr="002D0684">
        <w:t>shoud</w:t>
      </w:r>
      <w:proofErr w:type="spellEnd"/>
      <w:r w:rsidRPr="002D0684">
        <w:t xml:space="preserve"> be avoided in MAC spec</w:t>
      </w:r>
    </w:p>
  </w:comment>
  <w:comment w:id="32" w:author="Qualcomm" w:date="2021-10-15T11:59:00Z" w:initials="PP">
    <w:p w14:paraId="6DEF654F" w14:textId="274EBD56" w:rsidR="00347971" w:rsidRDefault="00347971">
      <w:pPr>
        <w:pStyle w:val="CommentText"/>
      </w:pPr>
      <w:r>
        <w:rPr>
          <w:rStyle w:val="CommentReference"/>
        </w:rPr>
        <w:annotationRef/>
      </w:r>
      <w:r w:rsidR="00637F61">
        <w:t xml:space="preserve">This </w:t>
      </w:r>
      <w:r w:rsidR="00637F61">
        <w:t>should be</w:t>
      </w:r>
      <w:r w:rsidR="00637F61">
        <w:t xml:space="preserve"> </w:t>
      </w:r>
      <w:r w:rsidR="00637F61">
        <w:t>okay</w:t>
      </w:r>
      <w:r w:rsidR="00637F61">
        <w:t>.</w:t>
      </w:r>
      <w:r w:rsidR="00637F61">
        <w:t xml:space="preserve"> </w:t>
      </w:r>
      <w:r w:rsidR="007F4613">
        <w:t xml:space="preserve">There seem to be instances in the current 38.321 </w:t>
      </w:r>
      <w:r w:rsidR="00095D10">
        <w:t>where explicit RRC fields are mentioned</w:t>
      </w:r>
      <w:r w:rsidR="004C4EFB">
        <w:t>, e.g., see Section 5.9</w:t>
      </w:r>
      <w:r w:rsidR="009B0F3B">
        <w:t xml:space="preserve">, Activation/Deactivation of </w:t>
      </w:r>
      <w:proofErr w:type="spellStart"/>
      <w:r w:rsidR="009B0F3B">
        <w:t>SCells</w:t>
      </w:r>
      <w:proofErr w:type="spellEnd"/>
      <w:r w:rsidR="009B0F3B">
        <w:t>.</w:t>
      </w:r>
    </w:p>
  </w:comment>
  <w:comment w:id="78" w:author="Qualcomm" w:date="2021-10-15T12:11:00Z" w:initials="PP">
    <w:p w14:paraId="1DB321B9" w14:textId="1314F362" w:rsidR="00F65679" w:rsidRDefault="00F65679">
      <w:pPr>
        <w:pStyle w:val="CommentText"/>
      </w:pPr>
      <w:r>
        <w:rPr>
          <w:rStyle w:val="CommentReference"/>
        </w:rPr>
        <w:annotationRef/>
      </w:r>
      <w:r w:rsidR="00537728">
        <w:t>Maybe you can</w:t>
      </w:r>
      <w:r w:rsidR="001F4FDC">
        <w:t xml:space="preserve"> </w:t>
      </w:r>
      <w:r w:rsidR="00BC623B">
        <w:t xml:space="preserve">replace with </w:t>
      </w:r>
      <w:r w:rsidR="005F2DE3">
        <w:t xml:space="preserve">“… all the </w:t>
      </w:r>
      <w:proofErr w:type="spellStart"/>
      <w:r w:rsidR="005F2DE3">
        <w:t>SCells</w:t>
      </w:r>
      <w:proofErr w:type="spellEnd"/>
      <w:r w:rsidR="005F2DE3">
        <w:t xml:space="preserve"> </w:t>
      </w:r>
      <w:r w:rsidR="006543CD">
        <w:t xml:space="preserve">of the configured </w:t>
      </w:r>
      <w:r w:rsidR="001F4FDC">
        <w:t>SCG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D36B80" w15:done="0"/>
  <w15:commentEx w15:paraId="586FFBAB" w15:done="0"/>
  <w15:commentEx w15:paraId="673A8E5E" w15:done="0"/>
  <w15:commentEx w15:paraId="6DEF654F" w15:paraIdParent="673A8E5E" w15:done="0"/>
  <w15:commentEx w15:paraId="1DB321B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13ECBD" w16cex:dateUtc="2021-10-15T19:04:00Z"/>
  <w16cex:commentExtensible w16cex:durableId="2513EBB8" w16cex:dateUtc="2021-10-15T18:59:00Z"/>
  <w16cex:commentExtensible w16cex:durableId="2513EE7A" w16cex:dateUtc="2021-10-15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D36B80" w16cid:durableId="2513ECBD"/>
  <w16cid:commentId w16cid:paraId="586FFBAB" w16cid:durableId="2513EB08"/>
  <w16cid:commentId w16cid:paraId="673A8E5E" w16cid:durableId="2513EB09"/>
  <w16cid:commentId w16cid:paraId="6DEF654F" w16cid:durableId="2513EBB8"/>
  <w16cid:commentId w16cid:paraId="1DB321B9" w16cid:durableId="2513EE7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69E52" w14:textId="77777777" w:rsidR="00A96FD7" w:rsidRDefault="00A96FD7">
      <w:r>
        <w:separator/>
      </w:r>
    </w:p>
  </w:endnote>
  <w:endnote w:type="continuationSeparator" w:id="0">
    <w:p w14:paraId="0723E7E7" w14:textId="77777777" w:rsidR="00A96FD7" w:rsidRDefault="00A96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902FB" w14:textId="77777777" w:rsidR="00A96FD7" w:rsidRDefault="00A96FD7">
      <w:r>
        <w:separator/>
      </w:r>
    </w:p>
  </w:footnote>
  <w:footnote w:type="continuationSeparator" w:id="0">
    <w:p w14:paraId="14FD31F9" w14:textId="77777777" w:rsidR="00A96FD7" w:rsidRDefault="00A96F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C36581" w:rsidRDefault="00C36581">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C36581" w:rsidRDefault="00C365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C36581" w:rsidRDefault="00C36581">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C36581" w:rsidRDefault="00C365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93721"/>
    <w:multiLevelType w:val="hybridMultilevel"/>
    <w:tmpl w:val="12D03148"/>
    <w:lvl w:ilvl="0" w:tplc="DAEC2822">
      <w:start w:val="2021"/>
      <w:numFmt w:val="bullet"/>
      <w:lvlText w:val="-"/>
      <w:lvlJc w:val="left"/>
      <w:pPr>
        <w:ind w:left="176" w:hanging="360"/>
      </w:pPr>
      <w:rPr>
        <w:rFonts w:ascii="Arial" w:eastAsiaTheme="minorEastAsia" w:hAnsi="Arial" w:cs="Arial" w:hint="default"/>
      </w:rPr>
    </w:lvl>
    <w:lvl w:ilvl="1" w:tplc="04090003" w:tentative="1">
      <w:start w:val="1"/>
      <w:numFmt w:val="bullet"/>
      <w:lvlText w:val=""/>
      <w:lvlJc w:val="left"/>
      <w:pPr>
        <w:ind w:left="656" w:hanging="420"/>
      </w:pPr>
      <w:rPr>
        <w:rFonts w:ascii="Wingdings" w:hAnsi="Wingdings" w:hint="default"/>
      </w:rPr>
    </w:lvl>
    <w:lvl w:ilvl="2" w:tplc="04090005" w:tentative="1">
      <w:start w:val="1"/>
      <w:numFmt w:val="bullet"/>
      <w:lvlText w:val=""/>
      <w:lvlJc w:val="left"/>
      <w:pPr>
        <w:ind w:left="1076" w:hanging="420"/>
      </w:pPr>
      <w:rPr>
        <w:rFonts w:ascii="Wingdings" w:hAnsi="Wingdings" w:hint="default"/>
      </w:rPr>
    </w:lvl>
    <w:lvl w:ilvl="3" w:tplc="04090001" w:tentative="1">
      <w:start w:val="1"/>
      <w:numFmt w:val="bullet"/>
      <w:lvlText w:val=""/>
      <w:lvlJc w:val="left"/>
      <w:pPr>
        <w:ind w:left="1496" w:hanging="420"/>
      </w:pPr>
      <w:rPr>
        <w:rFonts w:ascii="Wingdings" w:hAnsi="Wingdings" w:hint="default"/>
      </w:rPr>
    </w:lvl>
    <w:lvl w:ilvl="4" w:tplc="04090003" w:tentative="1">
      <w:start w:val="1"/>
      <w:numFmt w:val="bullet"/>
      <w:lvlText w:val=""/>
      <w:lvlJc w:val="left"/>
      <w:pPr>
        <w:ind w:left="1916" w:hanging="420"/>
      </w:pPr>
      <w:rPr>
        <w:rFonts w:ascii="Wingdings" w:hAnsi="Wingdings" w:hint="default"/>
      </w:rPr>
    </w:lvl>
    <w:lvl w:ilvl="5" w:tplc="04090005" w:tentative="1">
      <w:start w:val="1"/>
      <w:numFmt w:val="bullet"/>
      <w:lvlText w:val=""/>
      <w:lvlJc w:val="left"/>
      <w:pPr>
        <w:ind w:left="2336" w:hanging="420"/>
      </w:pPr>
      <w:rPr>
        <w:rFonts w:ascii="Wingdings" w:hAnsi="Wingdings" w:hint="default"/>
      </w:rPr>
    </w:lvl>
    <w:lvl w:ilvl="6" w:tplc="04090001" w:tentative="1">
      <w:start w:val="1"/>
      <w:numFmt w:val="bullet"/>
      <w:lvlText w:val=""/>
      <w:lvlJc w:val="left"/>
      <w:pPr>
        <w:ind w:left="2756" w:hanging="420"/>
      </w:pPr>
      <w:rPr>
        <w:rFonts w:ascii="Wingdings" w:hAnsi="Wingdings" w:hint="default"/>
      </w:rPr>
    </w:lvl>
    <w:lvl w:ilvl="7" w:tplc="04090003" w:tentative="1">
      <w:start w:val="1"/>
      <w:numFmt w:val="bullet"/>
      <w:lvlText w:val=""/>
      <w:lvlJc w:val="left"/>
      <w:pPr>
        <w:ind w:left="3176" w:hanging="420"/>
      </w:pPr>
      <w:rPr>
        <w:rFonts w:ascii="Wingdings" w:hAnsi="Wingdings" w:hint="default"/>
      </w:rPr>
    </w:lvl>
    <w:lvl w:ilvl="8" w:tplc="04090005" w:tentative="1">
      <w:start w:val="1"/>
      <w:numFmt w:val="bullet"/>
      <w:lvlText w:val=""/>
      <w:lvlJc w:val="left"/>
      <w:pPr>
        <w:ind w:left="3596" w:hanging="420"/>
      </w:pPr>
      <w:rPr>
        <w:rFonts w:ascii="Wingdings" w:hAnsi="Wingdings" w:hint="default"/>
      </w:rPr>
    </w:lvl>
  </w:abstractNum>
  <w:abstractNum w:abstractNumId="1" w15:restartNumberingAfterBreak="0">
    <w:nsid w:val="58515212"/>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5C9A43C6"/>
    <w:multiLevelType w:val="hybridMultilevel"/>
    <w:tmpl w:val="9766B6C4"/>
    <w:lvl w:ilvl="0" w:tplc="31481804">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6D6C0433"/>
    <w:multiLevelType w:val="multilevel"/>
    <w:tmpl w:val="3180688E"/>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1701"/>
        </w:tabs>
        <w:ind w:left="1701" w:hanging="567"/>
      </w:pPr>
    </w:lvl>
    <w:lvl w:ilvl="2">
      <w:start w:val="1"/>
      <w:numFmt w:val="decimal"/>
      <w:lvlText w:val="%1.%2.%3."/>
      <w:lvlJc w:val="left"/>
      <w:pPr>
        <w:tabs>
          <w:tab w:val="num" w:pos="709"/>
        </w:tabs>
        <w:ind w:left="709" w:hanging="709"/>
      </w:pPr>
      <w:rPr>
        <w:sz w:val="32"/>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F267D"/>
    <w:multiLevelType w:val="hybridMultilevel"/>
    <w:tmpl w:val="8A766AA0"/>
    <w:lvl w:ilvl="0" w:tplc="935A787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rson w15:author="Qualcomm">
    <w15:presenceInfo w15:providerId="None" w15:userId="Qualcomm"/>
  </w15:person>
  <w15:person w15:author="pwj">
    <w15:presenceInfo w15:providerId="None" w15:userId="pw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MyMTWzNDYyNDK3MDNS0lEKTi0uzszPAykwrgUA4+sKVSwAAAA="/>
  </w:docVars>
  <w:rsids>
    <w:rsidRoot w:val="00022E4A"/>
    <w:rsid w:val="00004C1C"/>
    <w:rsid w:val="00006C62"/>
    <w:rsid w:val="00013B8D"/>
    <w:rsid w:val="00022E4A"/>
    <w:rsid w:val="000241C8"/>
    <w:rsid w:val="00040F60"/>
    <w:rsid w:val="00051BDA"/>
    <w:rsid w:val="00055C81"/>
    <w:rsid w:val="00055CFA"/>
    <w:rsid w:val="000725A3"/>
    <w:rsid w:val="0007563A"/>
    <w:rsid w:val="00075869"/>
    <w:rsid w:val="0007794B"/>
    <w:rsid w:val="00082B02"/>
    <w:rsid w:val="00094E26"/>
    <w:rsid w:val="00095D10"/>
    <w:rsid w:val="00097F91"/>
    <w:rsid w:val="000A126B"/>
    <w:rsid w:val="000A188B"/>
    <w:rsid w:val="000A6394"/>
    <w:rsid w:val="000B7FED"/>
    <w:rsid w:val="000C038A"/>
    <w:rsid w:val="000C267B"/>
    <w:rsid w:val="000C6598"/>
    <w:rsid w:val="000D44B3"/>
    <w:rsid w:val="000E61E0"/>
    <w:rsid w:val="00100EF0"/>
    <w:rsid w:val="00103BD8"/>
    <w:rsid w:val="001227EA"/>
    <w:rsid w:val="00130804"/>
    <w:rsid w:val="00131226"/>
    <w:rsid w:val="00133B19"/>
    <w:rsid w:val="00140AE4"/>
    <w:rsid w:val="00145D43"/>
    <w:rsid w:val="00152260"/>
    <w:rsid w:val="00177E7E"/>
    <w:rsid w:val="00183A08"/>
    <w:rsid w:val="00192C46"/>
    <w:rsid w:val="00194C1F"/>
    <w:rsid w:val="001A08B3"/>
    <w:rsid w:val="001A7B60"/>
    <w:rsid w:val="001B46E5"/>
    <w:rsid w:val="001B52F0"/>
    <w:rsid w:val="001B7A65"/>
    <w:rsid w:val="001C63AF"/>
    <w:rsid w:val="001D537C"/>
    <w:rsid w:val="001D6E5D"/>
    <w:rsid w:val="001E2A99"/>
    <w:rsid w:val="001E41F3"/>
    <w:rsid w:val="001E7DC7"/>
    <w:rsid w:val="001F4FDC"/>
    <w:rsid w:val="0021765A"/>
    <w:rsid w:val="00217BC9"/>
    <w:rsid w:val="00220CBD"/>
    <w:rsid w:val="002474AB"/>
    <w:rsid w:val="00257826"/>
    <w:rsid w:val="0026004D"/>
    <w:rsid w:val="0026324C"/>
    <w:rsid w:val="002640DD"/>
    <w:rsid w:val="00265626"/>
    <w:rsid w:val="00275D12"/>
    <w:rsid w:val="00281E25"/>
    <w:rsid w:val="002824E1"/>
    <w:rsid w:val="00284FEB"/>
    <w:rsid w:val="00285053"/>
    <w:rsid w:val="002854CC"/>
    <w:rsid w:val="00285CE9"/>
    <w:rsid w:val="002860C4"/>
    <w:rsid w:val="00286C65"/>
    <w:rsid w:val="00287536"/>
    <w:rsid w:val="00294C3D"/>
    <w:rsid w:val="002A04BA"/>
    <w:rsid w:val="002A226A"/>
    <w:rsid w:val="002B5741"/>
    <w:rsid w:val="002D0684"/>
    <w:rsid w:val="002D188D"/>
    <w:rsid w:val="002D530B"/>
    <w:rsid w:val="002E472E"/>
    <w:rsid w:val="002E4C86"/>
    <w:rsid w:val="002F0EBD"/>
    <w:rsid w:val="002F27FF"/>
    <w:rsid w:val="002F78BF"/>
    <w:rsid w:val="00305409"/>
    <w:rsid w:val="00305A87"/>
    <w:rsid w:val="00332AEA"/>
    <w:rsid w:val="00347971"/>
    <w:rsid w:val="003609EF"/>
    <w:rsid w:val="00361467"/>
    <w:rsid w:val="0036231A"/>
    <w:rsid w:val="00372919"/>
    <w:rsid w:val="00374DD4"/>
    <w:rsid w:val="00390542"/>
    <w:rsid w:val="003A784B"/>
    <w:rsid w:val="003B26C0"/>
    <w:rsid w:val="003B5040"/>
    <w:rsid w:val="003B54D3"/>
    <w:rsid w:val="003D0163"/>
    <w:rsid w:val="003D1379"/>
    <w:rsid w:val="003E03A9"/>
    <w:rsid w:val="003E1A36"/>
    <w:rsid w:val="003F7DB4"/>
    <w:rsid w:val="00402F32"/>
    <w:rsid w:val="00410371"/>
    <w:rsid w:val="00417B88"/>
    <w:rsid w:val="004242F1"/>
    <w:rsid w:val="00433AF5"/>
    <w:rsid w:val="0045757F"/>
    <w:rsid w:val="0048350C"/>
    <w:rsid w:val="00493145"/>
    <w:rsid w:val="00496D58"/>
    <w:rsid w:val="004A61AA"/>
    <w:rsid w:val="004B75B7"/>
    <w:rsid w:val="004C4EFB"/>
    <w:rsid w:val="004C5DA5"/>
    <w:rsid w:val="004C7747"/>
    <w:rsid w:val="004C778E"/>
    <w:rsid w:val="004D0A95"/>
    <w:rsid w:val="004D1D89"/>
    <w:rsid w:val="004D35C9"/>
    <w:rsid w:val="004D3EA7"/>
    <w:rsid w:val="004D5E0D"/>
    <w:rsid w:val="004E072F"/>
    <w:rsid w:val="004F37B6"/>
    <w:rsid w:val="00510FB4"/>
    <w:rsid w:val="0051580D"/>
    <w:rsid w:val="00522523"/>
    <w:rsid w:val="00530145"/>
    <w:rsid w:val="005318D1"/>
    <w:rsid w:val="00533093"/>
    <w:rsid w:val="00537728"/>
    <w:rsid w:val="00540341"/>
    <w:rsid w:val="00543F32"/>
    <w:rsid w:val="00547111"/>
    <w:rsid w:val="00552D8B"/>
    <w:rsid w:val="00574D31"/>
    <w:rsid w:val="005824EB"/>
    <w:rsid w:val="00592D74"/>
    <w:rsid w:val="00594741"/>
    <w:rsid w:val="005A28A8"/>
    <w:rsid w:val="005A5A88"/>
    <w:rsid w:val="005B4ABA"/>
    <w:rsid w:val="005C0CC3"/>
    <w:rsid w:val="005D19DF"/>
    <w:rsid w:val="005D4F33"/>
    <w:rsid w:val="005D6F6F"/>
    <w:rsid w:val="005E2C44"/>
    <w:rsid w:val="005F2DE3"/>
    <w:rsid w:val="005F577D"/>
    <w:rsid w:val="006070CF"/>
    <w:rsid w:val="006077B5"/>
    <w:rsid w:val="00614C00"/>
    <w:rsid w:val="00616273"/>
    <w:rsid w:val="00621188"/>
    <w:rsid w:val="006257ED"/>
    <w:rsid w:val="00637F61"/>
    <w:rsid w:val="006543CD"/>
    <w:rsid w:val="00656A04"/>
    <w:rsid w:val="00661F96"/>
    <w:rsid w:val="00663B6D"/>
    <w:rsid w:val="00665C47"/>
    <w:rsid w:val="00671442"/>
    <w:rsid w:val="00680BAD"/>
    <w:rsid w:val="00684C81"/>
    <w:rsid w:val="00690212"/>
    <w:rsid w:val="006936E7"/>
    <w:rsid w:val="00695808"/>
    <w:rsid w:val="006B46FB"/>
    <w:rsid w:val="006D09FD"/>
    <w:rsid w:val="006D3409"/>
    <w:rsid w:val="006D4C5E"/>
    <w:rsid w:val="006E0B1E"/>
    <w:rsid w:val="006E21FB"/>
    <w:rsid w:val="006F7064"/>
    <w:rsid w:val="00704B60"/>
    <w:rsid w:val="00705933"/>
    <w:rsid w:val="00714BB9"/>
    <w:rsid w:val="00722ADD"/>
    <w:rsid w:val="00722C0E"/>
    <w:rsid w:val="0074231F"/>
    <w:rsid w:val="00750036"/>
    <w:rsid w:val="00761FEE"/>
    <w:rsid w:val="007642B3"/>
    <w:rsid w:val="007768B7"/>
    <w:rsid w:val="00785111"/>
    <w:rsid w:val="00792342"/>
    <w:rsid w:val="00796596"/>
    <w:rsid w:val="007977A8"/>
    <w:rsid w:val="007B4FA1"/>
    <w:rsid w:val="007B512A"/>
    <w:rsid w:val="007C0ECF"/>
    <w:rsid w:val="007C2097"/>
    <w:rsid w:val="007C6A94"/>
    <w:rsid w:val="007D6A07"/>
    <w:rsid w:val="007F1E95"/>
    <w:rsid w:val="007F2994"/>
    <w:rsid w:val="007F4613"/>
    <w:rsid w:val="007F6736"/>
    <w:rsid w:val="007F7259"/>
    <w:rsid w:val="008040A8"/>
    <w:rsid w:val="008255A6"/>
    <w:rsid w:val="008279FA"/>
    <w:rsid w:val="00831138"/>
    <w:rsid w:val="008429B5"/>
    <w:rsid w:val="00845E76"/>
    <w:rsid w:val="008538F5"/>
    <w:rsid w:val="0085413C"/>
    <w:rsid w:val="008626E7"/>
    <w:rsid w:val="00866D91"/>
    <w:rsid w:val="00870EE7"/>
    <w:rsid w:val="008801B0"/>
    <w:rsid w:val="0088110C"/>
    <w:rsid w:val="00884A55"/>
    <w:rsid w:val="008863B9"/>
    <w:rsid w:val="008A45A6"/>
    <w:rsid w:val="008A659F"/>
    <w:rsid w:val="008B5150"/>
    <w:rsid w:val="008C219F"/>
    <w:rsid w:val="008C31EC"/>
    <w:rsid w:val="008C741A"/>
    <w:rsid w:val="008D376D"/>
    <w:rsid w:val="008D475C"/>
    <w:rsid w:val="008D4B91"/>
    <w:rsid w:val="008E557C"/>
    <w:rsid w:val="008F1CC6"/>
    <w:rsid w:val="008F3789"/>
    <w:rsid w:val="008F686C"/>
    <w:rsid w:val="008F7265"/>
    <w:rsid w:val="00906FAE"/>
    <w:rsid w:val="009148DE"/>
    <w:rsid w:val="0093078B"/>
    <w:rsid w:val="0093567D"/>
    <w:rsid w:val="009375A2"/>
    <w:rsid w:val="00941E30"/>
    <w:rsid w:val="009423A8"/>
    <w:rsid w:val="0095323D"/>
    <w:rsid w:val="00953BD7"/>
    <w:rsid w:val="009633AF"/>
    <w:rsid w:val="009704E4"/>
    <w:rsid w:val="009777D9"/>
    <w:rsid w:val="00991B88"/>
    <w:rsid w:val="009A5753"/>
    <w:rsid w:val="009A579D"/>
    <w:rsid w:val="009B0F3B"/>
    <w:rsid w:val="009B0F9B"/>
    <w:rsid w:val="009C1D9E"/>
    <w:rsid w:val="009D2DF2"/>
    <w:rsid w:val="009E3297"/>
    <w:rsid w:val="009F734F"/>
    <w:rsid w:val="00A23028"/>
    <w:rsid w:val="00A246B6"/>
    <w:rsid w:val="00A31894"/>
    <w:rsid w:val="00A365C3"/>
    <w:rsid w:val="00A366EE"/>
    <w:rsid w:val="00A41CE5"/>
    <w:rsid w:val="00A44077"/>
    <w:rsid w:val="00A47E70"/>
    <w:rsid w:val="00A50542"/>
    <w:rsid w:val="00A50CF0"/>
    <w:rsid w:val="00A52D5A"/>
    <w:rsid w:val="00A56C5E"/>
    <w:rsid w:val="00A7671C"/>
    <w:rsid w:val="00A92428"/>
    <w:rsid w:val="00A96FD7"/>
    <w:rsid w:val="00AA2A93"/>
    <w:rsid w:val="00AA2CBC"/>
    <w:rsid w:val="00AB050D"/>
    <w:rsid w:val="00AB7C33"/>
    <w:rsid w:val="00AB7EED"/>
    <w:rsid w:val="00AC5820"/>
    <w:rsid w:val="00AD1CD8"/>
    <w:rsid w:val="00AE4C16"/>
    <w:rsid w:val="00AE688B"/>
    <w:rsid w:val="00AF38AE"/>
    <w:rsid w:val="00B0124F"/>
    <w:rsid w:val="00B17611"/>
    <w:rsid w:val="00B20395"/>
    <w:rsid w:val="00B258BB"/>
    <w:rsid w:val="00B32F7E"/>
    <w:rsid w:val="00B34520"/>
    <w:rsid w:val="00B3669E"/>
    <w:rsid w:val="00B4076B"/>
    <w:rsid w:val="00B40AEE"/>
    <w:rsid w:val="00B40C5C"/>
    <w:rsid w:val="00B63E0A"/>
    <w:rsid w:val="00B67B97"/>
    <w:rsid w:val="00B67C3C"/>
    <w:rsid w:val="00B7549E"/>
    <w:rsid w:val="00B762A6"/>
    <w:rsid w:val="00B8122D"/>
    <w:rsid w:val="00B968C8"/>
    <w:rsid w:val="00BA2A70"/>
    <w:rsid w:val="00BA3D48"/>
    <w:rsid w:val="00BA3EC5"/>
    <w:rsid w:val="00BA497E"/>
    <w:rsid w:val="00BA51D9"/>
    <w:rsid w:val="00BB5DFC"/>
    <w:rsid w:val="00BB6E20"/>
    <w:rsid w:val="00BC623B"/>
    <w:rsid w:val="00BD279D"/>
    <w:rsid w:val="00BD6BB8"/>
    <w:rsid w:val="00C13326"/>
    <w:rsid w:val="00C17756"/>
    <w:rsid w:val="00C2279B"/>
    <w:rsid w:val="00C25E97"/>
    <w:rsid w:val="00C36581"/>
    <w:rsid w:val="00C40948"/>
    <w:rsid w:val="00C46B58"/>
    <w:rsid w:val="00C60669"/>
    <w:rsid w:val="00C618F8"/>
    <w:rsid w:val="00C625F4"/>
    <w:rsid w:val="00C66BA2"/>
    <w:rsid w:val="00C83CE3"/>
    <w:rsid w:val="00C87ACF"/>
    <w:rsid w:val="00C926C4"/>
    <w:rsid w:val="00C943CB"/>
    <w:rsid w:val="00C948CF"/>
    <w:rsid w:val="00C95985"/>
    <w:rsid w:val="00CC5026"/>
    <w:rsid w:val="00CC68D0"/>
    <w:rsid w:val="00CC726C"/>
    <w:rsid w:val="00CC796F"/>
    <w:rsid w:val="00CD0386"/>
    <w:rsid w:val="00CD0E52"/>
    <w:rsid w:val="00CD6592"/>
    <w:rsid w:val="00CD7C9F"/>
    <w:rsid w:val="00CE2BC0"/>
    <w:rsid w:val="00CE6BF6"/>
    <w:rsid w:val="00D03F9A"/>
    <w:rsid w:val="00D06A62"/>
    <w:rsid w:val="00D06D51"/>
    <w:rsid w:val="00D1638B"/>
    <w:rsid w:val="00D24991"/>
    <w:rsid w:val="00D50255"/>
    <w:rsid w:val="00D5063E"/>
    <w:rsid w:val="00D51607"/>
    <w:rsid w:val="00D56985"/>
    <w:rsid w:val="00D63969"/>
    <w:rsid w:val="00D65793"/>
    <w:rsid w:val="00D66520"/>
    <w:rsid w:val="00D6654C"/>
    <w:rsid w:val="00D73E58"/>
    <w:rsid w:val="00D776EF"/>
    <w:rsid w:val="00D916DD"/>
    <w:rsid w:val="00D949B7"/>
    <w:rsid w:val="00DB763C"/>
    <w:rsid w:val="00DC26B3"/>
    <w:rsid w:val="00DC35E0"/>
    <w:rsid w:val="00DE2418"/>
    <w:rsid w:val="00DE34CF"/>
    <w:rsid w:val="00E13F3D"/>
    <w:rsid w:val="00E15169"/>
    <w:rsid w:val="00E23368"/>
    <w:rsid w:val="00E25EE9"/>
    <w:rsid w:val="00E31373"/>
    <w:rsid w:val="00E34898"/>
    <w:rsid w:val="00E4133D"/>
    <w:rsid w:val="00E4598A"/>
    <w:rsid w:val="00E614EC"/>
    <w:rsid w:val="00E72734"/>
    <w:rsid w:val="00E735F1"/>
    <w:rsid w:val="00E7398A"/>
    <w:rsid w:val="00E87554"/>
    <w:rsid w:val="00E9572A"/>
    <w:rsid w:val="00EB09B7"/>
    <w:rsid w:val="00EB15D4"/>
    <w:rsid w:val="00EE3C34"/>
    <w:rsid w:val="00EE7D7C"/>
    <w:rsid w:val="00F05451"/>
    <w:rsid w:val="00F06DD6"/>
    <w:rsid w:val="00F11BE1"/>
    <w:rsid w:val="00F11D99"/>
    <w:rsid w:val="00F25D98"/>
    <w:rsid w:val="00F300FB"/>
    <w:rsid w:val="00F327B1"/>
    <w:rsid w:val="00F36C66"/>
    <w:rsid w:val="00F42EEC"/>
    <w:rsid w:val="00F5648B"/>
    <w:rsid w:val="00F65679"/>
    <w:rsid w:val="00F71011"/>
    <w:rsid w:val="00F840D2"/>
    <w:rsid w:val="00F86AAA"/>
    <w:rsid w:val="00F8702C"/>
    <w:rsid w:val="00F940B3"/>
    <w:rsid w:val="00FA0C41"/>
    <w:rsid w:val="00FA1B67"/>
    <w:rsid w:val="00FA7957"/>
    <w:rsid w:val="00FB3475"/>
    <w:rsid w:val="00FB6386"/>
    <w:rsid w:val="00FB75FF"/>
    <w:rsid w:val="00FC73B5"/>
    <w:rsid w:val="00FD5810"/>
    <w:rsid w:val="00FE29B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CAA8BD7B-D1D7-4817-8C83-492966E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link w:val="B4Char"/>
    <w:qFormat/>
    <w:rsid w:val="000B7FED"/>
  </w:style>
  <w:style w:type="paragraph" w:customStyle="1" w:styleId="B5">
    <w:name w:val="B5"/>
    <w:basedOn w:val="List5"/>
    <w:link w:val="B5Char"/>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uiPriority w:val="39"/>
    <w:qFormat/>
    <w:rsid w:val="00CD7C9F"/>
    <w:rPr>
      <w:rFonts w:ascii="Times New Roman" w:eastAsia="SimSu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CD7C9F"/>
    <w:pPr>
      <w:tabs>
        <w:tab w:val="left" w:pos="1622"/>
      </w:tabs>
      <w:ind w:left="1622" w:hanging="363"/>
      <w:jc w:val="both"/>
    </w:pPr>
    <w:rPr>
      <w:rFonts w:ascii="Arial" w:eastAsia="MS Mincho" w:hAnsi="Arial"/>
      <w:szCs w:val="24"/>
      <w:lang w:eastAsia="en-GB"/>
    </w:rPr>
  </w:style>
  <w:style w:type="character" w:customStyle="1" w:styleId="Doc-text2Char">
    <w:name w:val="Doc-text2 Char"/>
    <w:link w:val="Doc-text2"/>
    <w:qFormat/>
    <w:rsid w:val="00CD7C9F"/>
    <w:rPr>
      <w:rFonts w:ascii="Arial" w:eastAsia="MS Mincho" w:hAnsi="Arial"/>
      <w:szCs w:val="24"/>
      <w:lang w:val="en-GB" w:eastAsia="en-GB"/>
    </w:rPr>
  </w:style>
  <w:style w:type="paragraph" w:customStyle="1" w:styleId="Agreement">
    <w:name w:val="Agreement"/>
    <w:basedOn w:val="Normal"/>
    <w:next w:val="Doc-text2"/>
    <w:uiPriority w:val="99"/>
    <w:qFormat/>
    <w:rsid w:val="00CD7C9F"/>
    <w:pPr>
      <w:numPr>
        <w:numId w:val="2"/>
      </w:numPr>
      <w:spacing w:before="60"/>
      <w:jc w:val="both"/>
    </w:pPr>
    <w:rPr>
      <w:rFonts w:ascii="Arial" w:eastAsia="MS Mincho" w:hAnsi="Arial"/>
      <w:b/>
      <w:szCs w:val="24"/>
      <w:lang w:eastAsia="en-GB"/>
    </w:rPr>
  </w:style>
  <w:style w:type="character" w:customStyle="1" w:styleId="B1Char">
    <w:name w:val="B1 Char"/>
    <w:link w:val="B1"/>
    <w:qFormat/>
    <w:rsid w:val="00D6654C"/>
    <w:rPr>
      <w:rFonts w:ascii="Times New Roman" w:hAnsi="Times New Roman"/>
      <w:lang w:val="en-GB" w:eastAsia="en-US"/>
    </w:rPr>
  </w:style>
  <w:style w:type="character" w:customStyle="1" w:styleId="B2Char">
    <w:name w:val="B2 Char"/>
    <w:link w:val="B2"/>
    <w:qFormat/>
    <w:rsid w:val="00D6654C"/>
    <w:rPr>
      <w:rFonts w:ascii="Times New Roman" w:hAnsi="Times New Roman"/>
      <w:lang w:val="en-GB" w:eastAsia="en-US"/>
    </w:rPr>
  </w:style>
  <w:style w:type="character" w:customStyle="1" w:styleId="B3Char">
    <w:name w:val="B3 Char"/>
    <w:link w:val="B3"/>
    <w:qFormat/>
    <w:rsid w:val="00D6654C"/>
    <w:rPr>
      <w:rFonts w:ascii="Times New Roman" w:hAnsi="Times New Roman"/>
      <w:lang w:val="en-GB" w:eastAsia="en-US"/>
    </w:rPr>
  </w:style>
  <w:style w:type="character" w:customStyle="1" w:styleId="CommentTextChar">
    <w:name w:val="Comment Text Char"/>
    <w:basedOn w:val="DefaultParagraphFont"/>
    <w:link w:val="CommentText"/>
    <w:uiPriority w:val="99"/>
    <w:rsid w:val="00D6654C"/>
    <w:rPr>
      <w:rFonts w:ascii="Times New Roman" w:hAnsi="Times New Roman"/>
      <w:lang w:val="en-GB" w:eastAsia="en-US"/>
    </w:rPr>
  </w:style>
  <w:style w:type="character" w:customStyle="1" w:styleId="B4Char">
    <w:name w:val="B4 Char"/>
    <w:link w:val="B4"/>
    <w:qFormat/>
    <w:rsid w:val="00130804"/>
    <w:rPr>
      <w:rFonts w:ascii="Times New Roman" w:hAnsi="Times New Roman"/>
      <w:lang w:val="en-GB" w:eastAsia="en-US"/>
    </w:rPr>
  </w:style>
  <w:style w:type="character" w:customStyle="1" w:styleId="PLChar">
    <w:name w:val="PL Char"/>
    <w:link w:val="PL"/>
    <w:qFormat/>
    <w:rsid w:val="00F840D2"/>
    <w:rPr>
      <w:rFonts w:ascii="Courier New" w:hAnsi="Courier New"/>
      <w:noProof/>
      <w:sz w:val="16"/>
      <w:lang w:val="en-GB" w:eastAsia="en-US"/>
    </w:rPr>
  </w:style>
  <w:style w:type="character" w:customStyle="1" w:styleId="TALCar">
    <w:name w:val="TAL Car"/>
    <w:link w:val="TAL"/>
    <w:qFormat/>
    <w:rsid w:val="00F840D2"/>
    <w:rPr>
      <w:rFonts w:ascii="Arial" w:hAnsi="Arial"/>
      <w:sz w:val="18"/>
      <w:lang w:val="en-GB" w:eastAsia="en-US"/>
    </w:rPr>
  </w:style>
  <w:style w:type="character" w:customStyle="1" w:styleId="B5Char">
    <w:name w:val="B5 Char"/>
    <w:link w:val="B5"/>
    <w:qFormat/>
    <w:locked/>
    <w:rsid w:val="00E25EE9"/>
    <w:rPr>
      <w:rFonts w:ascii="Times New Roman" w:hAnsi="Times New Roman"/>
      <w:lang w:val="en-GB" w:eastAsia="en-US"/>
    </w:rPr>
  </w:style>
  <w:style w:type="character" w:customStyle="1" w:styleId="B6Char">
    <w:name w:val="B6 Char"/>
    <w:link w:val="B6"/>
    <w:qFormat/>
    <w:locked/>
    <w:rsid w:val="00E25EE9"/>
    <w:rPr>
      <w:rFonts w:eastAsia="Times New Roman"/>
    </w:rPr>
  </w:style>
  <w:style w:type="paragraph" w:customStyle="1" w:styleId="B6">
    <w:name w:val="B6"/>
    <w:basedOn w:val="B5"/>
    <w:link w:val="B6Char"/>
    <w:qFormat/>
    <w:rsid w:val="00E25EE9"/>
    <w:pPr>
      <w:overflowPunct w:val="0"/>
      <w:autoSpaceDE w:val="0"/>
      <w:autoSpaceDN w:val="0"/>
      <w:adjustRightInd w:val="0"/>
      <w:ind w:left="1985"/>
      <w:textAlignment w:val="baseline"/>
    </w:pPr>
    <w:rPr>
      <w:rFonts w:ascii="CG Times (WN)" w:eastAsia="Times New Roman" w:hAnsi="CG Times (WN)"/>
      <w:lang w:val="fr-FR" w:eastAsia="fr-FR"/>
    </w:rPr>
  </w:style>
  <w:style w:type="character" w:customStyle="1" w:styleId="NOChar">
    <w:name w:val="NO Char"/>
    <w:link w:val="NO"/>
    <w:qFormat/>
    <w:rsid w:val="00E25EE9"/>
    <w:rPr>
      <w:rFonts w:ascii="Times New Roman" w:hAnsi="Times New Roman"/>
      <w:lang w:val="en-GB" w:eastAsia="en-US"/>
    </w:rPr>
  </w:style>
  <w:style w:type="paragraph" w:styleId="Revision">
    <w:name w:val="Revision"/>
    <w:hidden/>
    <w:uiPriority w:val="99"/>
    <w:semiHidden/>
    <w:rsid w:val="00CD659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565558">
      <w:bodyDiv w:val="1"/>
      <w:marLeft w:val="0"/>
      <w:marRight w:val="0"/>
      <w:marTop w:val="0"/>
      <w:marBottom w:val="0"/>
      <w:divBdr>
        <w:top w:val="none" w:sz="0" w:space="0" w:color="auto"/>
        <w:left w:val="none" w:sz="0" w:space="0" w:color="auto"/>
        <w:bottom w:val="none" w:sz="0" w:space="0" w:color="auto"/>
        <w:right w:val="none" w:sz="0" w:space="0" w:color="auto"/>
      </w:divBdr>
    </w:div>
    <w:div w:id="689574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B9BC07-C6E6-456C-A393-79575C3D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18</TotalTime>
  <Pages>8</Pages>
  <Words>2211</Words>
  <Characters>12609</Characters>
  <Application>Microsoft Office Word</Application>
  <DocSecurity>0</DocSecurity>
  <Lines>105</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14791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cp:lastModifiedBy>
  <cp:revision>24</cp:revision>
  <cp:lastPrinted>1900-12-31T23:00:00Z</cp:lastPrinted>
  <dcterms:created xsi:type="dcterms:W3CDTF">2021-10-14T11:04:00Z</dcterms:created>
  <dcterms:modified xsi:type="dcterms:W3CDTF">2021-10-15T19:14:00Z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