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E2E24" w14:textId="36E5EFCA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宋体" w:hint="eastAsia"/>
          <w:b/>
          <w:sz w:val="24"/>
          <w:lang w:val="en-US" w:eastAsia="zh-CN"/>
        </w:rPr>
        <w:t>RAN WG</w:t>
      </w:r>
      <w:r>
        <w:rPr>
          <w:rFonts w:eastAsia="宋体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宋体"/>
          <w:b/>
          <w:sz w:val="24"/>
          <w:lang w:val="en-US" w:eastAsia="zh-CN"/>
        </w:rPr>
        <w:t>11</w:t>
      </w:r>
      <w:r w:rsidR="00C12860">
        <w:rPr>
          <w:rFonts w:eastAsia="宋体" w:hint="eastAsia"/>
          <w:b/>
          <w:sz w:val="24"/>
          <w:lang w:val="en-US" w:eastAsia="zh-CN"/>
        </w:rPr>
        <w:t>5</w:t>
      </w:r>
      <w:r>
        <w:rPr>
          <w:rFonts w:eastAsia="宋体"/>
          <w:b/>
          <w:sz w:val="24"/>
          <w:lang w:val="en-US" w:eastAsia="zh-CN"/>
        </w:rPr>
        <w:t>-e</w:t>
      </w:r>
      <w:r>
        <w:rPr>
          <w:rFonts w:eastAsia="宋体"/>
          <w:b/>
          <w:sz w:val="24"/>
          <w:lang w:val="en-US" w:eastAsia="zh-CN"/>
        </w:rPr>
        <w:tab/>
      </w:r>
      <w:r w:rsidR="00947190" w:rsidRPr="00947190">
        <w:rPr>
          <w:rFonts w:eastAsia="宋体"/>
          <w:b/>
          <w:sz w:val="24"/>
          <w:highlight w:val="yellow"/>
          <w:lang w:val="en-US" w:eastAsia="zh-CN"/>
        </w:rPr>
        <w:t>Draft</w:t>
      </w:r>
      <w:r w:rsidR="00947190">
        <w:rPr>
          <w:rFonts w:eastAsia="宋体"/>
          <w:b/>
          <w:sz w:val="24"/>
          <w:lang w:val="en-US" w:eastAsia="zh-CN"/>
        </w:rPr>
        <w:t xml:space="preserve"> </w:t>
      </w:r>
      <w:r w:rsidR="00947190" w:rsidRPr="00947190">
        <w:rPr>
          <w:b/>
          <w:sz w:val="24"/>
          <w:lang w:eastAsia="zh-CN"/>
        </w:rPr>
        <w:t>R2-2109219</w:t>
      </w:r>
    </w:p>
    <w:p w14:paraId="594CDC6A" w14:textId="51090F32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August, 2021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5F3C2A09" w14:textId="54127A2E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EC7DCF">
        <w:rPr>
          <w:rFonts w:cs="Arial"/>
          <w:b/>
        </w:rPr>
        <w:t>[</w:t>
      </w:r>
      <w:r w:rsidR="00EC7DCF">
        <w:rPr>
          <w:rFonts w:cs="Arial"/>
          <w:b/>
          <w:highlight w:val="yellow"/>
        </w:rPr>
        <w:t>DRAFT</w:t>
      </w:r>
      <w:r w:rsidR="00EC7DCF">
        <w:rPr>
          <w:rFonts w:cs="Arial"/>
          <w:b/>
        </w:rPr>
        <w:t xml:space="preserve">] </w:t>
      </w:r>
      <w:bookmarkStart w:id="0" w:name="_GoBack"/>
      <w:r w:rsidR="00CF44B8">
        <w:rPr>
          <w:rStyle w:val="af9"/>
          <w:rFonts w:ascii="微软雅黑" w:eastAsia="微软雅黑" w:hAnsi="微软雅黑" w:hint="eastAsia"/>
          <w:color w:val="000000"/>
          <w:sz w:val="21"/>
          <w:szCs w:val="21"/>
          <w:shd w:val="clear" w:color="auto" w:fill="FFFFFF"/>
        </w:rPr>
        <w:t>LS to RAN4 on SMTC</w:t>
      </w:r>
    </w:p>
    <w:bookmarkEnd w:id="0"/>
    <w:p w14:paraId="222575A3" w14:textId="78F4EF65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 w:rsidRPr="00947190">
        <w:rPr>
          <w:rFonts w:cs="Arial"/>
          <w:b/>
          <w:bCs/>
        </w:rPr>
        <w:t>NR_NTN_solutions-Core</w:t>
      </w:r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3415382C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>
        <w:rPr>
          <w:rFonts w:eastAsia="DengXian" w:cs="Arial"/>
          <w:b/>
          <w:sz w:val="22"/>
          <w:szCs w:val="22"/>
          <w:lang w:eastAsia="en-GB"/>
        </w:rPr>
        <w:t>CMCC (T</w:t>
      </w:r>
      <w:r w:rsidR="003E600A">
        <w:rPr>
          <w:rFonts w:eastAsia="DengXian" w:cs="Arial"/>
          <w:b/>
          <w:sz w:val="22"/>
          <w:szCs w:val="22"/>
          <w:lang w:eastAsia="en-GB"/>
        </w:rPr>
        <w:t>o be RAN2)</w:t>
      </w:r>
    </w:p>
    <w:p w14:paraId="31909691" w14:textId="6FC3F59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3E600A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3E600A">
        <w:rPr>
          <w:rFonts w:eastAsia="DengXian" w:cs="Arial"/>
          <w:b/>
          <w:sz w:val="22"/>
          <w:szCs w:val="22"/>
          <w:lang w:eastAsia="en-GB"/>
        </w:rPr>
        <w:t>4</w:t>
      </w:r>
    </w:p>
    <w:p w14:paraId="12ED1225" w14:textId="270E44E1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a5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5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5EE1BC51" w14:textId="05C00928" w:rsidR="0071341D" w:rsidRDefault="00EB20A6" w:rsidP="00EB20A6">
      <w:pPr>
        <w:pStyle w:val="af"/>
        <w:rPr>
          <w:rFonts w:eastAsia="宋体"/>
          <w:lang w:eastAsia="zh-CN"/>
        </w:rPr>
      </w:pPr>
      <w:r w:rsidRPr="00EB20A6">
        <w:rPr>
          <w:rFonts w:eastAsia="宋体"/>
          <w:lang w:eastAsia="zh-CN"/>
        </w:rPr>
        <w:t>During RAN2#11</w:t>
      </w:r>
      <w:r w:rsidR="0071341D">
        <w:rPr>
          <w:rFonts w:eastAsia="宋体"/>
          <w:lang w:eastAsia="zh-CN"/>
        </w:rPr>
        <w:t>5</w:t>
      </w:r>
      <w:r w:rsidRPr="00EB20A6">
        <w:rPr>
          <w:rFonts w:eastAsia="宋体"/>
          <w:lang w:eastAsia="zh-CN"/>
        </w:rPr>
        <w:t xml:space="preserve">_e meeting, </w:t>
      </w:r>
      <w:r w:rsidR="0071341D">
        <w:rPr>
          <w:rFonts w:eastAsia="宋体"/>
          <w:lang w:eastAsia="zh-CN"/>
        </w:rPr>
        <w:t xml:space="preserve">RAN2 discussed the </w:t>
      </w:r>
      <w:r w:rsidR="0071341D" w:rsidRPr="00CF4BB5">
        <w:rPr>
          <w:rFonts w:cs="Arial"/>
        </w:rPr>
        <w:t xml:space="preserve">SMTC and </w:t>
      </w:r>
      <w:r w:rsidR="0071341D">
        <w:rPr>
          <w:rFonts w:cs="Arial"/>
        </w:rPr>
        <w:t>GAP</w:t>
      </w:r>
      <w:r w:rsidR="0071341D" w:rsidRPr="00CF4BB5">
        <w:rPr>
          <w:rFonts w:cs="Arial"/>
        </w:rPr>
        <w:t>s</w:t>
      </w:r>
      <w:r w:rsidR="0071341D">
        <w:rPr>
          <w:rFonts w:cs="Arial"/>
        </w:rPr>
        <w:t xml:space="preserve"> configuration in NTN and agreed that </w:t>
      </w:r>
      <w:r w:rsidR="006806BE">
        <w:rPr>
          <w:rFonts w:cs="Arial"/>
        </w:rPr>
        <w:t>t</w:t>
      </w:r>
      <w:r w:rsidR="006806BE" w:rsidRPr="006806BE">
        <w:rPr>
          <w:rFonts w:cs="Arial"/>
        </w:rPr>
        <w:t>he UE can be configured with multiple SMTCs per carrier</w:t>
      </w:r>
      <w:r w:rsidR="006806BE">
        <w:rPr>
          <w:rFonts w:cs="Arial"/>
        </w:rPr>
        <w:t xml:space="preserve"> and</w:t>
      </w:r>
      <w:r w:rsidR="006806BE" w:rsidRPr="006806BE">
        <w:rPr>
          <w:rFonts w:cs="Arial"/>
        </w:rPr>
        <w:t xml:space="preserve"> </w:t>
      </w:r>
      <w:r w:rsidR="0071341D">
        <w:rPr>
          <w:rFonts w:cs="Arial"/>
        </w:rPr>
        <w:t>t</w:t>
      </w:r>
      <w:r w:rsidR="0071341D" w:rsidRPr="0071341D">
        <w:rPr>
          <w:rFonts w:cs="Arial"/>
        </w:rPr>
        <w:t xml:space="preserve">he specific maximum number of SMTC configuration in one measurement object with the same </w:t>
      </w:r>
      <w:r w:rsidR="0071341D" w:rsidRPr="0071341D">
        <w:rPr>
          <w:rFonts w:cs="Arial"/>
          <w:i/>
        </w:rPr>
        <w:t>ssbFrequency</w:t>
      </w:r>
      <w:r w:rsidR="0071341D" w:rsidRPr="0071341D">
        <w:rPr>
          <w:rFonts w:cs="Arial"/>
        </w:rPr>
        <w:t xml:space="preserve"> can be 4.</w:t>
      </w:r>
      <w:r w:rsidR="0071341D">
        <w:rPr>
          <w:rFonts w:eastAsia="宋体"/>
          <w:lang w:eastAsia="zh-CN"/>
        </w:rPr>
        <w:t xml:space="preserve"> </w:t>
      </w:r>
    </w:p>
    <w:p w14:paraId="4D1AB12F" w14:textId="4648306D" w:rsidR="00171AED" w:rsidRDefault="000E65B4" w:rsidP="00805CB8">
      <w:pPr>
        <w:rPr>
          <w:lang w:eastAsia="zh-CN"/>
        </w:rPr>
      </w:pPr>
      <w:r>
        <w:rPr>
          <w:lang w:eastAsia="zh-CN"/>
        </w:rPr>
        <w:t xml:space="preserve">RAN2 </w:t>
      </w:r>
      <w:r w:rsidR="00803D32">
        <w:rPr>
          <w:lang w:eastAsia="zh-CN"/>
        </w:rPr>
        <w:t>would like to</w:t>
      </w:r>
      <w:r w:rsidR="0054132F">
        <w:rPr>
          <w:lang w:eastAsia="zh-CN"/>
        </w:rPr>
        <w:t xml:space="preserve"> </w:t>
      </w:r>
      <w:r w:rsidR="00ED5BFD">
        <w:rPr>
          <w:lang w:eastAsia="zh-CN"/>
        </w:rPr>
        <w:t xml:space="preserve">ask </w:t>
      </w:r>
      <w:r w:rsidR="001D5042">
        <w:rPr>
          <w:lang w:eastAsia="zh-CN"/>
        </w:rPr>
        <w:t>RAN4</w:t>
      </w:r>
      <w:r w:rsidR="00ED5BFD">
        <w:rPr>
          <w:lang w:eastAsia="zh-CN"/>
        </w:rPr>
        <w:t xml:space="preserve"> to confirm RAN2’s </w:t>
      </w:r>
      <w:r w:rsidR="001D5042">
        <w:rPr>
          <w:lang w:eastAsia="zh-CN"/>
        </w:rPr>
        <w:t>conclusion</w:t>
      </w:r>
      <w:r w:rsidR="00ED5BFD">
        <w:rPr>
          <w:lang w:eastAsia="zh-CN"/>
        </w:rPr>
        <w:t>.</w:t>
      </w:r>
    </w:p>
    <w:p w14:paraId="7E5790AC" w14:textId="77777777" w:rsidR="00947190" w:rsidRDefault="00947190" w:rsidP="00555338">
      <w:pPr>
        <w:spacing w:after="120"/>
        <w:jc w:val="left"/>
        <w:rPr>
          <w:rFonts w:cs="Arial"/>
          <w:b/>
          <w:bCs/>
          <w:iCs/>
          <w:lang w:val="en-US"/>
        </w:rPr>
      </w:pPr>
    </w:p>
    <w:p w14:paraId="10064626" w14:textId="31AF11FF" w:rsidR="006A0536" w:rsidRDefault="00555338" w:rsidP="00555338">
      <w:pPr>
        <w:spacing w:after="120"/>
        <w:jc w:val="left"/>
        <w:rPr>
          <w:rFonts w:cs="Arial"/>
          <w:iCs/>
          <w:lang w:val="en-US"/>
        </w:rPr>
      </w:pPr>
      <w:r w:rsidRPr="00555338">
        <w:rPr>
          <w:rFonts w:cs="Arial"/>
          <w:b/>
          <w:bCs/>
          <w:iCs/>
          <w:lang w:val="en-US"/>
        </w:rPr>
        <w:t>Question:</w:t>
      </w:r>
      <w:r>
        <w:rPr>
          <w:rFonts w:cs="Arial"/>
          <w:iCs/>
          <w:lang w:val="en-US"/>
        </w:rPr>
        <w:t xml:space="preserve"> </w:t>
      </w:r>
    </w:p>
    <w:p w14:paraId="5AD9692C" w14:textId="2B7C60EC" w:rsidR="00805CB8" w:rsidRDefault="00555338" w:rsidP="00947190">
      <w:pPr>
        <w:spacing w:after="120"/>
        <w:jc w:val="left"/>
        <w:rPr>
          <w:lang w:eastAsia="zh-CN"/>
        </w:rPr>
      </w:pPr>
      <w:r>
        <w:rPr>
          <w:rFonts w:cs="Arial"/>
          <w:iCs/>
          <w:lang w:val="en-US"/>
        </w:rPr>
        <w:br/>
      </w:r>
      <w:r>
        <w:rPr>
          <w:rFonts w:cs="Arial"/>
          <w:bCs/>
        </w:rPr>
        <w:t>Can</w:t>
      </w:r>
      <w:r w:rsidRPr="00E67CD1">
        <w:rPr>
          <w:rFonts w:cs="Arial"/>
          <w:bCs/>
        </w:rPr>
        <w:t xml:space="preserve"> </w:t>
      </w:r>
      <w:r w:rsidR="00EB3820">
        <w:rPr>
          <w:rFonts w:cs="Arial"/>
          <w:bCs/>
        </w:rPr>
        <w:t>RAN4</w:t>
      </w:r>
      <w:r w:rsidRPr="00E67C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confirm that </w:t>
      </w:r>
      <w:r w:rsidR="00EB3820">
        <w:rPr>
          <w:rFonts w:cs="Arial"/>
        </w:rPr>
        <w:t>t</w:t>
      </w:r>
      <w:r w:rsidR="00EB3820" w:rsidRPr="0071341D">
        <w:rPr>
          <w:rFonts w:cs="Arial"/>
        </w:rPr>
        <w:t xml:space="preserve">he specific maximum number of SMTC configuration in one measurement object with the same </w:t>
      </w:r>
      <w:r w:rsidR="00EB3820" w:rsidRPr="0071341D">
        <w:rPr>
          <w:rFonts w:cs="Arial"/>
          <w:i/>
        </w:rPr>
        <w:t>ssbFrequency</w:t>
      </w:r>
      <w:r w:rsidR="00EB3820" w:rsidRPr="0071341D">
        <w:rPr>
          <w:rFonts w:cs="Arial"/>
        </w:rPr>
        <w:t xml:space="preserve"> can be 4</w:t>
      </w:r>
      <w:r w:rsidR="00947190">
        <w:rPr>
          <w:rFonts w:cs="Arial"/>
          <w:bCs/>
        </w:rPr>
        <w:t>?</w:t>
      </w:r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lastRenderedPageBreak/>
        <w:t>2. Actions:</w:t>
      </w:r>
    </w:p>
    <w:p w14:paraId="14837933" w14:textId="77777777" w:rsidR="00ED5BFD" w:rsidRDefault="00ED5BFD" w:rsidP="009D0409">
      <w:pPr>
        <w:spacing w:after="120"/>
        <w:rPr>
          <w:rFonts w:cs="Arial"/>
          <w:bCs/>
        </w:rPr>
      </w:pPr>
    </w:p>
    <w:p w14:paraId="175D84D0" w14:textId="390EBEF2" w:rsidR="00D17386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1" w:name="_Hlk80689942"/>
      <w:r w:rsidRPr="00E67CD1">
        <w:rPr>
          <w:rFonts w:cs="Arial"/>
          <w:bCs/>
        </w:rPr>
        <w:t xml:space="preserve">asks </w:t>
      </w:r>
      <w:r w:rsidR="00947190">
        <w:rPr>
          <w:rFonts w:cs="Arial"/>
          <w:bCs/>
        </w:rPr>
        <w:t>RAN4</w:t>
      </w:r>
      <w:r>
        <w:rPr>
          <w:rFonts w:cs="Arial"/>
          <w:bCs/>
        </w:rPr>
        <w:t xml:space="preserve"> </w:t>
      </w:r>
      <w:r w:rsidRPr="00E67CD1">
        <w:rPr>
          <w:rFonts w:cs="Arial"/>
          <w:bCs/>
        </w:rPr>
        <w:t xml:space="preserve">to </w:t>
      </w:r>
      <w:r w:rsidR="00555338">
        <w:rPr>
          <w:rFonts w:cs="Arial"/>
          <w:bCs/>
        </w:rPr>
        <w:t xml:space="preserve">answer the above question. </w:t>
      </w:r>
      <w:bookmarkEnd w:id="1"/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77777777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RAN2#116-e                        1st November - 11th 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F97" w16cex:dateUtc="2021-08-24T07:51:00Z"/>
  <w16cex:commentExtensible w16cex:durableId="24CF401A" w16cex:dateUtc="2021-08-24T07:51:00Z"/>
  <w16cex:commentExtensible w16cex:durableId="24CF3F26" w16cex:dateUtc="2021-08-2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C25C6F" w16cid:durableId="24CF3F97"/>
  <w16cid:commentId w16cid:paraId="4B947741" w16cid:durableId="24CF401A"/>
  <w16cid:commentId w16cid:paraId="3FAD7731" w16cid:durableId="24CF24EA"/>
  <w16cid:commentId w16cid:paraId="14FC5581" w16cid:durableId="24CF3F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C7C3C" w14:textId="77777777" w:rsidR="00E4169A" w:rsidRDefault="00E4169A">
      <w:r>
        <w:separator/>
      </w:r>
    </w:p>
  </w:endnote>
  <w:endnote w:type="continuationSeparator" w:id="0">
    <w:p w14:paraId="15E5AF92" w14:textId="77777777" w:rsidR="00E4169A" w:rsidRDefault="00E4169A">
      <w:r>
        <w:continuationSeparator/>
      </w:r>
    </w:p>
  </w:endnote>
  <w:endnote w:type="continuationNotice" w:id="1">
    <w:p w14:paraId="6E541790" w14:textId="77777777" w:rsidR="00E4169A" w:rsidRDefault="00E416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FAC9F" w14:textId="77777777" w:rsidR="00E4169A" w:rsidRDefault="00E4169A">
      <w:r>
        <w:separator/>
      </w:r>
    </w:p>
  </w:footnote>
  <w:footnote w:type="continuationSeparator" w:id="0">
    <w:p w14:paraId="1E88C469" w14:textId="77777777" w:rsidR="00E4169A" w:rsidRDefault="00E4169A">
      <w:r>
        <w:continuationSeparator/>
      </w:r>
    </w:p>
  </w:footnote>
  <w:footnote w:type="continuationNotice" w:id="1">
    <w:p w14:paraId="5FD72515" w14:textId="77777777" w:rsidR="00E4169A" w:rsidRDefault="00E416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1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5"/>
  </w:num>
  <w:num w:numId="5">
    <w:abstractNumId w:val="28"/>
  </w:num>
  <w:num w:numId="6">
    <w:abstractNumId w:val="17"/>
  </w:num>
  <w:num w:numId="7">
    <w:abstractNumId w:val="27"/>
  </w:num>
  <w:num w:numId="8">
    <w:abstractNumId w:val="5"/>
  </w:num>
  <w:num w:numId="9">
    <w:abstractNumId w:val="10"/>
  </w:num>
  <w:num w:numId="10">
    <w:abstractNumId w:val="22"/>
  </w:num>
  <w:num w:numId="11">
    <w:abstractNumId w:val="29"/>
  </w:num>
  <w:num w:numId="12">
    <w:abstractNumId w:val="29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6"/>
  </w:num>
  <w:num w:numId="18">
    <w:abstractNumId w:val="20"/>
  </w:num>
  <w:num w:numId="19">
    <w:abstractNumId w:val="24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9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1"/>
  </w:num>
  <w:num w:numId="29">
    <w:abstractNumId w:val="25"/>
  </w:num>
  <w:num w:numId="30">
    <w:abstractNumId w:val="8"/>
  </w:num>
  <w:num w:numId="31">
    <w:abstractNumId w:val="26"/>
  </w:num>
  <w:num w:numId="32">
    <w:abstractNumId w:val="11"/>
  </w:num>
  <w:num w:numId="33">
    <w:abstractNumId w:val="16"/>
  </w:num>
  <w:num w:numId="34">
    <w:abstractNumId w:val="4"/>
  </w:num>
  <w:num w:numId="35">
    <w:abstractNumId w:val="23"/>
  </w:num>
  <w:num w:numId="36">
    <w:abstractNumId w:val="19"/>
  </w:num>
  <w:num w:numId="37">
    <w:abstractNumId w:val="31"/>
  </w:num>
  <w:num w:numId="38">
    <w:abstractNumId w:val="30"/>
  </w:num>
  <w:num w:numId="39">
    <w:abstractNumId w:val="18"/>
  </w:num>
  <w:num w:numId="4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5CB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042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3D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3C14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00A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761CB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036E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0E13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6BE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0536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341D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2891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4CB2"/>
    <w:rsid w:val="008E5066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90"/>
    <w:rsid w:val="009471E0"/>
    <w:rsid w:val="0094797B"/>
    <w:rsid w:val="009508BA"/>
    <w:rsid w:val="009524ED"/>
    <w:rsid w:val="009525E8"/>
    <w:rsid w:val="00952981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5FF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480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4B8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195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106B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820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C7DCF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531"/>
    <w:rsid w:val="00FD0C8B"/>
    <w:rsid w:val="00FD22A2"/>
    <w:rsid w:val="00FD2819"/>
    <w:rsid w:val="00FD35A7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a"/>
    <w:link w:val="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link w:val="2Char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545137"/>
    <w:pPr>
      <w:ind w:left="-5500" w:firstLine="0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545137"/>
    <w:pPr>
      <w:ind w:left="-5500" w:firstLine="0"/>
      <w:outlineLvl w:val="5"/>
    </w:pPr>
  </w:style>
  <w:style w:type="paragraph" w:styleId="7">
    <w:name w:val="heading 7"/>
    <w:basedOn w:val="H6"/>
    <w:next w:val="a"/>
    <w:link w:val="7Char"/>
    <w:qFormat/>
    <w:rsid w:val="00545137"/>
    <w:pPr>
      <w:ind w:left="-5500" w:firstLine="0"/>
      <w:outlineLvl w:val="6"/>
    </w:pPr>
  </w:style>
  <w:style w:type="paragraph" w:styleId="8">
    <w:name w:val="heading 8"/>
    <w:basedOn w:val="1"/>
    <w:next w:val="a"/>
    <w:link w:val="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9">
    <w:name w:val="heading 9"/>
    <w:basedOn w:val="8"/>
    <w:next w:val="a"/>
    <w:link w:val="9Char"/>
    <w:qFormat/>
    <w:rsid w:val="0054513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rsid w:val="0083635E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99"/>
    <w:semiHidden/>
    <w:rsid w:val="0083635E"/>
    <w:pPr>
      <w:ind w:left="1418" w:hanging="1418"/>
    </w:pPr>
  </w:style>
  <w:style w:type="paragraph" w:styleId="80">
    <w:name w:val="toc 8"/>
    <w:basedOn w:val="10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10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uiPriority w:val="99"/>
    <w:semiHidden/>
    <w:rsid w:val="0083635E"/>
    <w:pPr>
      <w:ind w:left="1701" w:hanging="1701"/>
    </w:pPr>
  </w:style>
  <w:style w:type="paragraph" w:styleId="40">
    <w:name w:val="toc 4"/>
    <w:basedOn w:val="30"/>
    <w:uiPriority w:val="99"/>
    <w:semiHidden/>
    <w:rsid w:val="0083635E"/>
    <w:pPr>
      <w:ind w:left="1418" w:hanging="1418"/>
    </w:pPr>
  </w:style>
  <w:style w:type="paragraph" w:styleId="30">
    <w:name w:val="toc 3"/>
    <w:basedOn w:val="20"/>
    <w:uiPriority w:val="99"/>
    <w:semiHidden/>
    <w:rsid w:val="0083635E"/>
    <w:pPr>
      <w:ind w:left="1134" w:hanging="1134"/>
    </w:pPr>
  </w:style>
  <w:style w:type="paragraph" w:styleId="20">
    <w:name w:val="toc 2"/>
    <w:basedOn w:val="10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83635E"/>
    <w:pPr>
      <w:jc w:val="center"/>
    </w:pPr>
    <w:rPr>
      <w:i/>
    </w:rPr>
  </w:style>
  <w:style w:type="paragraph" w:customStyle="1" w:styleId="TT">
    <w:name w:val="TT"/>
    <w:basedOn w:val="1"/>
    <w:next w:val="a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a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a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a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a"/>
    <w:link w:val="B1Char1"/>
    <w:qFormat/>
    <w:rsid w:val="0083635E"/>
    <w:pPr>
      <w:ind w:left="568" w:hanging="284"/>
    </w:pPr>
  </w:style>
  <w:style w:type="paragraph" w:styleId="60">
    <w:name w:val="toc 6"/>
    <w:basedOn w:val="50"/>
    <w:next w:val="a"/>
    <w:uiPriority w:val="99"/>
    <w:semiHidden/>
    <w:rsid w:val="0083635E"/>
    <w:pPr>
      <w:ind w:left="1985" w:hanging="1985"/>
    </w:pPr>
  </w:style>
  <w:style w:type="paragraph" w:styleId="70">
    <w:name w:val="toc 7"/>
    <w:basedOn w:val="60"/>
    <w:next w:val="a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a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rsid w:val="0083635E"/>
    <w:pPr>
      <w:ind w:left="851" w:hanging="284"/>
    </w:pPr>
  </w:style>
  <w:style w:type="paragraph" w:customStyle="1" w:styleId="B3">
    <w:name w:val="B3"/>
    <w:basedOn w:val="a"/>
    <w:rsid w:val="0083635E"/>
    <w:pPr>
      <w:ind w:left="1135" w:hanging="284"/>
    </w:pPr>
  </w:style>
  <w:style w:type="paragraph" w:customStyle="1" w:styleId="B4">
    <w:name w:val="B4"/>
    <w:basedOn w:val="a"/>
    <w:uiPriority w:val="99"/>
    <w:rsid w:val="0083635E"/>
    <w:pPr>
      <w:ind w:left="1418" w:hanging="284"/>
    </w:pPr>
  </w:style>
  <w:style w:type="paragraph" w:customStyle="1" w:styleId="B5">
    <w:name w:val="B5"/>
    <w:basedOn w:val="a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a"/>
    <w:uiPriority w:val="99"/>
    <w:rsid w:val="0083635E"/>
    <w:rPr>
      <w:i/>
      <w:color w:val="0000FF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uiPriority w:val="99"/>
    <w:rsid w:val="00CD4C7B"/>
    <w:pPr>
      <w:spacing w:after="220"/>
    </w:pPr>
    <w:rPr>
      <w:sz w:val="22"/>
      <w:lang w:val="en-US"/>
    </w:rPr>
  </w:style>
  <w:style w:type="character" w:styleId="a5">
    <w:name w:val="Hyperlink"/>
    <w:uiPriority w:val="99"/>
    <w:rsid w:val="0056573F"/>
    <w:rPr>
      <w:color w:val="0000FF"/>
      <w:u w:val="single"/>
    </w:rPr>
  </w:style>
  <w:style w:type="paragraph" w:styleId="a6">
    <w:name w:val="caption"/>
    <w:aliases w:val="cap"/>
    <w:basedOn w:val="a"/>
    <w:next w:val="a"/>
    <w:link w:val="Char1"/>
    <w:qFormat/>
    <w:rsid w:val="00545137"/>
    <w:rPr>
      <w:b/>
      <w:bCs/>
    </w:rPr>
  </w:style>
  <w:style w:type="paragraph" w:styleId="a7">
    <w:name w:val="Balloon Text"/>
    <w:basedOn w:val="a"/>
    <w:link w:val="Char2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Char2">
    <w:name w:val="批注框文本 Char"/>
    <w:link w:val="a7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a8">
    <w:name w:val="Document Map"/>
    <w:basedOn w:val="a"/>
    <w:link w:val="Char3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Char3">
    <w:name w:val="文档结构图 Char"/>
    <w:link w:val="a8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2Char">
    <w:name w:val="标题 2 Char"/>
    <w:aliases w:val="Head2A Char,2 Char,H2 Char1,UNDERRUBRIK 1-2 Char,DO NOT USE_h2 Char,h2 Char1,h21 Char,Heading 2 Char Char,H2 Char Char,h2 Char Char,Heading 2 3GPP Char"/>
    <w:link w:val="2"/>
    <w:rsid w:val="00545137"/>
    <w:rPr>
      <w:rFonts w:ascii="Arial" w:hAnsi="Arial"/>
      <w:sz w:val="32"/>
      <w:lang w:val="en-GB"/>
    </w:rPr>
  </w:style>
  <w:style w:type="character" w:styleId="a9">
    <w:name w:val="annotation reference"/>
    <w:rsid w:val="00D24257"/>
    <w:rPr>
      <w:sz w:val="21"/>
      <w:szCs w:val="21"/>
    </w:rPr>
  </w:style>
  <w:style w:type="paragraph" w:styleId="aa">
    <w:name w:val="annotation text"/>
    <w:basedOn w:val="a"/>
    <w:link w:val="Char4"/>
    <w:rsid w:val="00D24257"/>
  </w:style>
  <w:style w:type="character" w:customStyle="1" w:styleId="Char4">
    <w:name w:val="批注文字 Char"/>
    <w:link w:val="aa"/>
    <w:rsid w:val="00B72E82"/>
    <w:rPr>
      <w:rFonts w:ascii="Arial" w:eastAsia="Arial Unicode MS" w:hAnsi="Arial"/>
      <w:lang w:val="en-GB" w:eastAsia="en-US"/>
    </w:rPr>
  </w:style>
  <w:style w:type="paragraph" w:styleId="ab">
    <w:name w:val="annotation subject"/>
    <w:basedOn w:val="aa"/>
    <w:next w:val="aa"/>
    <w:link w:val="Char5"/>
    <w:rsid w:val="00D24257"/>
    <w:rPr>
      <w:b/>
      <w:bCs/>
    </w:rPr>
  </w:style>
  <w:style w:type="character" w:customStyle="1" w:styleId="Char5">
    <w:name w:val="批注主题 Char"/>
    <w:link w:val="ab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ac">
    <w:name w:val="Placeholder Text"/>
    <w:uiPriority w:val="99"/>
    <w:semiHidden/>
    <w:rsid w:val="00FA3D4B"/>
    <w:rPr>
      <w:color w:val="808080"/>
    </w:rPr>
  </w:style>
  <w:style w:type="paragraph" w:styleId="ad">
    <w:name w:val="List Paragraph"/>
    <w:aliases w:val="- Bullets,?? ??,?????,????,Lista1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a"/>
    <w:link w:val="Char6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ae">
    <w:name w:val="Table Grid"/>
    <w:basedOn w:val="a1"/>
    <w:uiPriority w:val="59"/>
    <w:qFormat/>
    <w:rsid w:val="00A22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7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Char7">
    <w:name w:val="正文文本 Char"/>
    <w:link w:val="af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af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eastAsia="宋体" w:hAnsi="宋体"/>
      <w:sz w:val="24"/>
      <w:szCs w:val="24"/>
      <w:lang w:val="x-none" w:eastAsia="x-none"/>
    </w:rPr>
  </w:style>
  <w:style w:type="character" w:customStyle="1" w:styleId="HTMLChar">
    <w:name w:val="HTML 预设格式 Char"/>
    <w:link w:val="HTML"/>
    <w:uiPriority w:val="99"/>
    <w:semiHidden/>
    <w:rsid w:val="007B383B"/>
    <w:rPr>
      <w:rFonts w:ascii="宋体" w:hAnsi="宋体" w:cs="宋体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a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af0">
    <w:name w:val="No Spacing"/>
    <w:basedOn w:val="a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003990"/>
    <w:rPr>
      <w:rFonts w:ascii="Arial" w:hAnsi="Arial"/>
      <w:sz w:val="36"/>
      <w:lang w:val="en-GB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9005B7"/>
    <w:rPr>
      <w:rFonts w:ascii="Arial" w:hAnsi="Arial"/>
      <w:sz w:val="28"/>
      <w:lang w:val="en-GB"/>
    </w:rPr>
  </w:style>
  <w:style w:type="paragraph" w:styleId="af1">
    <w:name w:val="Normal (Web)"/>
    <w:basedOn w:val="a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a"/>
    <w:rsid w:val="00DE7470"/>
    <w:pPr>
      <w:widowControl w:val="0"/>
      <w:numPr>
        <w:numId w:val="7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Char6">
    <w:name w:val="列出段落 Char"/>
    <w:aliases w:val="- Bullets Char,?? ?? Char,????? Char,???? Char,Lista1 Char,中等深浅网格 1 - 着色 21 Char,列表段落 Char,목록 단락 Char,リスト段落 Char,列出段落1 Char,¥¡¡¡¡ì¬º¥¹¥È¶ÎÂä Char,ÁÐ³ö¶ÎÂä Char,列表段落1 Char,—ño’i—Ž Char,¥ê¥¹¥È¶ÎÂä Char,1st level - Bullet List Paragraph Char"/>
    <w:link w:val="ad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4Char">
    <w:name w:val="标题 4 Char"/>
    <w:link w:val="4"/>
    <w:rsid w:val="00E24A22"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rsid w:val="00E24A22"/>
    <w:rPr>
      <w:rFonts w:ascii="Arial" w:hAnsi="Arial"/>
      <w:sz w:val="22"/>
      <w:lang w:val="en-GB"/>
    </w:rPr>
  </w:style>
  <w:style w:type="character" w:customStyle="1" w:styleId="6Char">
    <w:name w:val="标题 6 Char"/>
    <w:link w:val="6"/>
    <w:rsid w:val="00E24A22"/>
    <w:rPr>
      <w:rFonts w:ascii="Arial" w:hAnsi="Arial"/>
      <w:lang w:val="en-GB"/>
    </w:rPr>
  </w:style>
  <w:style w:type="character" w:customStyle="1" w:styleId="7Char">
    <w:name w:val="标题 7 Char"/>
    <w:link w:val="7"/>
    <w:rsid w:val="00E24A22"/>
    <w:rPr>
      <w:rFonts w:ascii="Arial" w:hAnsi="Arial"/>
      <w:lang w:val="en-GB"/>
    </w:rPr>
  </w:style>
  <w:style w:type="character" w:customStyle="1" w:styleId="8Char">
    <w:name w:val="标题 8 Char"/>
    <w:link w:val="8"/>
    <w:rsid w:val="00E24A22"/>
    <w:rPr>
      <w:rFonts w:ascii="Arial" w:hAnsi="Arial"/>
      <w:sz w:val="36"/>
      <w:lang w:val="en-GB"/>
    </w:rPr>
  </w:style>
  <w:style w:type="character" w:customStyle="1" w:styleId="9Char">
    <w:name w:val="标题 9 Char"/>
    <w:link w:val="9"/>
    <w:rsid w:val="00E24A22"/>
    <w:rPr>
      <w:rFonts w:ascii="Arial" w:hAnsi="Arial"/>
      <w:sz w:val="36"/>
      <w:lang w:val="en-GB"/>
    </w:rPr>
  </w:style>
  <w:style w:type="character" w:customStyle="1" w:styleId="Char1">
    <w:name w:val="题注 Char"/>
    <w:aliases w:val="cap Char"/>
    <w:link w:val="a6"/>
    <w:rsid w:val="00E24A22"/>
    <w:rPr>
      <w:rFonts w:ascii="Arial" w:eastAsia="Arial Unicode MS" w:hAnsi="Arial"/>
      <w:b/>
      <w:bCs/>
      <w:lang w:val="en-GB" w:eastAsia="en-US"/>
    </w:rPr>
  </w:style>
  <w:style w:type="paragraph" w:styleId="af2">
    <w:name w:val="List Bullet"/>
    <w:basedOn w:val="af3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f3">
    <w:name w:val="List"/>
    <w:basedOn w:val="a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宋体" w:hAnsi="Times New Roman"/>
      <w:sz w:val="22"/>
      <w:szCs w:val="22"/>
      <w:lang w:val="en-US"/>
    </w:rPr>
  </w:style>
  <w:style w:type="paragraph" w:styleId="21">
    <w:name w:val="Body Text 2"/>
    <w:basedOn w:val="a"/>
    <w:link w:val="2Char0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宋体" w:hAnsi="Times New Roman"/>
      <w:sz w:val="22"/>
      <w:lang w:val="x-none"/>
    </w:rPr>
  </w:style>
  <w:style w:type="character" w:customStyle="1" w:styleId="2Char0">
    <w:name w:val="正文文本 2 Char"/>
    <w:link w:val="21"/>
    <w:rsid w:val="00E24A22"/>
    <w:rPr>
      <w:sz w:val="22"/>
      <w:lang w:eastAsia="en-US"/>
    </w:rPr>
  </w:style>
  <w:style w:type="paragraph" w:customStyle="1" w:styleId="References">
    <w:name w:val="References"/>
    <w:basedOn w:val="a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宋体" w:hAnsi="Times New Roman"/>
      <w:szCs w:val="16"/>
      <w:lang w:val="en-US"/>
    </w:rPr>
  </w:style>
  <w:style w:type="character" w:styleId="af4">
    <w:name w:val="FollowedHyperlink"/>
    <w:rsid w:val="00E24A22"/>
    <w:rPr>
      <w:color w:val="800080"/>
      <w:u w:val="single"/>
    </w:rPr>
  </w:style>
  <w:style w:type="paragraph" w:styleId="af5">
    <w:name w:val="footnote text"/>
    <w:basedOn w:val="a"/>
    <w:link w:val="Char8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/>
      <w:lang w:val="x-none"/>
    </w:rPr>
  </w:style>
  <w:style w:type="character" w:customStyle="1" w:styleId="Char8">
    <w:name w:val="脚注文本 Char"/>
    <w:link w:val="af5"/>
    <w:semiHidden/>
    <w:rsid w:val="00E24A22"/>
    <w:rPr>
      <w:lang w:eastAsia="en-US"/>
    </w:rPr>
  </w:style>
  <w:style w:type="character" w:styleId="af6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a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宋体" w:hAnsi="Times New Roman"/>
      <w:sz w:val="22"/>
      <w:szCs w:val="22"/>
      <w:lang w:val="en-US"/>
    </w:rPr>
  </w:style>
  <w:style w:type="paragraph" w:customStyle="1" w:styleId="Eqn">
    <w:name w:val="Eqn"/>
    <w:basedOn w:val="a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a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宋体" w:hAnsi="Times New Roman"/>
      <w:sz w:val="22"/>
      <w:szCs w:val="22"/>
      <w:lang w:val="en-US"/>
    </w:rPr>
  </w:style>
  <w:style w:type="character" w:customStyle="1" w:styleId="Char0">
    <w:name w:val="页脚 Char"/>
    <w:link w:val="a4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af7">
    <w:name w:val="endnote text"/>
    <w:basedOn w:val="a"/>
    <w:link w:val="Char9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宋体" w:hAnsi="Times New Roman"/>
      <w:sz w:val="22"/>
      <w:szCs w:val="22"/>
      <w:lang w:val="x-none"/>
    </w:rPr>
  </w:style>
  <w:style w:type="character" w:customStyle="1" w:styleId="Char9">
    <w:name w:val="尾注文本 Char"/>
    <w:link w:val="af7"/>
    <w:semiHidden/>
    <w:rsid w:val="00E24A22"/>
    <w:rPr>
      <w:sz w:val="22"/>
      <w:szCs w:val="22"/>
      <w:lang w:eastAsia="en-US"/>
    </w:rPr>
  </w:style>
  <w:style w:type="character" w:styleId="af8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a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ad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宋体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  <w:style w:type="character" w:styleId="af9">
    <w:name w:val="Strong"/>
    <w:basedOn w:val="a0"/>
    <w:uiPriority w:val="22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6A09-6746-4046-801D-0F537D82F591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f282d3b-eb4a-4b09-b61f-b9593442e286"/>
    <ds:schemaRef ds:uri="http://purl.org/dc/elements/1.1/"/>
    <ds:schemaRef ds:uri="9b239327-9e80-40e4-b1b7-4394fed77a33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FB6B7-CC49-4F1C-B3B2-0CBE8A88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1</Pages>
  <Words>153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1128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Chaili-2 ROUND</cp:lastModifiedBy>
  <cp:revision>2</cp:revision>
  <cp:lastPrinted>2016-01-11T00:35:00Z</cp:lastPrinted>
  <dcterms:created xsi:type="dcterms:W3CDTF">2021-08-27T08:29:00Z</dcterms:created>
  <dcterms:modified xsi:type="dcterms:W3CDTF">2021-08-27T08:29:00Z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