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a6"/>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a6"/>
        <w:numPr>
          <w:ilvl w:val="0"/>
          <w:numId w:val="16"/>
        </w:numPr>
        <w:spacing w:before="120"/>
      </w:pPr>
      <w:r>
        <w:t>Expected outcome: List of identified issues and potential agreements</w:t>
      </w:r>
    </w:p>
    <w:p w14:paraId="7BA1C3E5" w14:textId="77777777"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a6"/>
        <w:numPr>
          <w:ilvl w:val="0"/>
          <w:numId w:val="17"/>
        </w:numPr>
        <w:spacing w:before="120"/>
      </w:pPr>
      <w:r>
        <w:t>Expected outcome: agreeable proposals</w:t>
      </w:r>
    </w:p>
    <w:p w14:paraId="7B969018" w14:textId="77777777"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073E5F"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aff4"/>
                  <w:rFonts w:eastAsia="宋体" w:cs="Arial"/>
                  <w:lang w:val="de-DE" w:eastAsia="zh-CN"/>
                </w:rPr>
                <w:t>pkadiri@qti.qualcomm.com</w:t>
              </w:r>
            </w:hyperlink>
            <w:r>
              <w:rPr>
                <w:rFonts w:eastAsia="宋体" w:cs="Arial"/>
                <w:lang w:val="de-DE" w:eastAsia="zh-CN"/>
              </w:rPr>
              <w:t>)</w:t>
            </w:r>
          </w:p>
        </w:tc>
      </w:tr>
      <w:tr w:rsidR="004E2DE6" w:rsidRPr="006D6BB7"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073E5F"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073E5F"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073E5F"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073E5F"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073E5F"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073E5F"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16734E" w:rsidP="00334EF0">
            <w:pPr>
              <w:pStyle w:val="TAC"/>
              <w:rPr>
                <w:rFonts w:cs="Arial"/>
                <w:lang w:val="de-DE" w:eastAsia="zh-CN"/>
              </w:rPr>
            </w:pPr>
            <w:hyperlink r:id="rId10" w:history="1">
              <w:r w:rsidR="00334EF0" w:rsidRPr="00214B46">
                <w:rPr>
                  <w:rStyle w:val="aff4"/>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1" w:history="1">
              <w:r w:rsidR="00E40993" w:rsidRPr="00F05498">
                <w:rPr>
                  <w:rStyle w:val="aff4"/>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073E5F"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6D6BB7"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16734E" w:rsidP="00D820DF">
            <w:pPr>
              <w:pStyle w:val="TAC"/>
              <w:rPr>
                <w:rFonts w:eastAsiaTheme="minorEastAsia" w:cs="Arial"/>
                <w:lang w:val="de-DE" w:eastAsia="zh-CN"/>
              </w:rPr>
            </w:pPr>
            <w:hyperlink r:id="rId12" w:history="1">
              <w:r w:rsidR="00670E6B" w:rsidRPr="0054513C">
                <w:rPr>
                  <w:rStyle w:val="aff4"/>
                  <w:rFonts w:cs="Arial"/>
                  <w:lang w:val="de-DE" w:eastAsia="zh-CN"/>
                </w:rPr>
                <w:t>limei.wei@td-tech.com</w:t>
              </w:r>
            </w:hyperlink>
          </w:p>
        </w:tc>
      </w:tr>
      <w:tr w:rsidR="00670E6B" w:rsidRPr="00073E5F"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073E5F"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21"/>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if RoHC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lastRenderedPageBreak/>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upper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lastRenderedPageBreak/>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lastRenderedPageBreak/>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宋体"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宋体"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宋体"/>
                <w:lang w:val="en-US" w:eastAsia="zh-CN"/>
              </w:rPr>
            </w:pPr>
            <w:r w:rsidRPr="006D6BB7">
              <w:rPr>
                <w:rFonts w:eastAsia="宋体"/>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85pt;height:158pt" o:ole="">
            <v:imagedata r:id="rId13" o:title=""/>
          </v:shape>
          <o:OLEObject Type="Embed" ProgID="Visio.Drawing.15" ShapeID="_x0000_i1025" DrawAspect="Content" ObjectID="_1696078739" r:id="rId14"/>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imapct</w:t>
      </w: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21"/>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for multicast PTM, the RX_Next_Highest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RX_Next_Reassembly and RX_Next_Highest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w:t>
      </w:r>
      <w:r w:rsidR="00F80D9F">
        <w:rPr>
          <w:rFonts w:ascii="Arial" w:hAnsi="Arial" w:cs="Arial"/>
          <w:lang w:eastAsia="zh-CN"/>
        </w:rPr>
        <w:t>s</w:t>
      </w:r>
      <w:r>
        <w:rPr>
          <w:rFonts w:ascii="Arial" w:hAnsi="Arial" w:cs="Arial"/>
          <w:lang w:eastAsia="zh-CN"/>
        </w:rPr>
        <w:t>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21"/>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ab"/>
              <w:numPr>
                <w:ilvl w:val="0"/>
                <w:numId w:val="22"/>
              </w:numPr>
              <w:ind w:left="459"/>
            </w:pPr>
            <w:r>
              <w:t>C-RNTI transmission indicating new data</w:t>
            </w:r>
          </w:p>
          <w:p w14:paraId="5F1941F1" w14:textId="77777777" w:rsidR="004E2DE6" w:rsidRDefault="00CE3D7C">
            <w:pPr>
              <w:pStyle w:val="ab"/>
              <w:numPr>
                <w:ilvl w:val="0"/>
                <w:numId w:val="22"/>
              </w:numPr>
              <w:ind w:left="459"/>
            </w:pPr>
            <w:r>
              <w:t>Successful reception by the UE and HARQ ACK</w:t>
            </w:r>
          </w:p>
          <w:p w14:paraId="67039776" w14:textId="77777777" w:rsidR="004E2DE6" w:rsidRDefault="00CE3D7C">
            <w:pPr>
              <w:pStyle w:val="ab"/>
              <w:numPr>
                <w:ilvl w:val="0"/>
                <w:numId w:val="22"/>
              </w:numPr>
              <w:ind w:left="459"/>
            </w:pPr>
            <w:r>
              <w:t xml:space="preserve">G-RNTI transmission </w:t>
            </w:r>
          </w:p>
          <w:p w14:paraId="0FD66CB3" w14:textId="77777777" w:rsidR="004E2DE6" w:rsidRDefault="00CE3D7C">
            <w:pPr>
              <w:pStyle w:val="ab"/>
              <w:numPr>
                <w:ilvl w:val="0"/>
                <w:numId w:val="22"/>
              </w:numPr>
              <w:ind w:left="459"/>
            </w:pPr>
            <w:r>
              <w:t>UE fails to decode DCI and reports NACK</w:t>
            </w:r>
          </w:p>
          <w:p w14:paraId="3014D8E8" w14:textId="77777777" w:rsidR="004E2DE6" w:rsidRDefault="00CE3D7C">
            <w:pPr>
              <w:pStyle w:val="ab"/>
              <w:numPr>
                <w:ilvl w:val="0"/>
                <w:numId w:val="22"/>
              </w:numPr>
              <w:ind w:left="459"/>
            </w:pPr>
            <w:r>
              <w:t>Network retransmits using C-RNTI</w:t>
            </w:r>
          </w:p>
          <w:p w14:paraId="2AD219DE" w14:textId="77777777" w:rsidR="004E2DE6" w:rsidRDefault="00CE3D7C">
            <w:pPr>
              <w:pStyle w:val="ab"/>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ab"/>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So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3"/>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宋体"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Separate LCID sapce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20/23 companies agree e</w:t>
      </w:r>
      <w:r>
        <w:rPr>
          <w:rFonts w:ascii="Arial" w:hAnsi="Arial" w:cs="Arial" w:hint="eastAsia"/>
          <w:lang w:eastAsia="zh-CN"/>
        </w:rPr>
        <w:t>L</w:t>
      </w:r>
      <w:r>
        <w:rPr>
          <w:rFonts w:ascii="Arial" w:hAnsi="Arial" w:cs="Arial"/>
          <w:lang w:eastAsia="zh-CN"/>
        </w:rPr>
        <w:t>CID should be used for MRB PTM. However, one companies thinks that eLCID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1AF97533" w14:textId="77777777"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21"/>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4" w:name="OLE_LINK6"/>
      <w:bookmarkStart w:id="15" w:name="OLE_LINK7"/>
      <w:r>
        <w:rPr>
          <w:rFonts w:ascii="Arial" w:hAnsi="Arial" w:cs="Arial"/>
          <w:lang w:val="en-US" w:eastAsia="zh-CN"/>
        </w:rPr>
        <w:t>Rapporteur would prefer to have a further discussion on Phase II.</w:t>
      </w:r>
    </w:p>
    <w:bookmarkEnd w:id="14"/>
    <w:bookmarkEnd w:id="15"/>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aff7"/>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6"/>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21"/>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21"/>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aff7"/>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an MCCH specific SIB (just as SIB20 in LTE) be area specific, which means MCCH has the same configuration in a cell group. For example, the cell group consists of cells of the same Gnb-DU.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aff7"/>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aff7"/>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aff7"/>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for multicast PTM, the RX_Next_Highest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 xml:space="preserve">As discussed in Phase II,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F499C6C"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xml:space="preserve">, in which LCID value </w:t>
      </w:r>
      <w:r w:rsidR="00F0236D">
        <w:rPr>
          <w:rFonts w:ascii="Arial" w:hAnsi="Arial" w:cs="Arial"/>
        </w:rPr>
        <w:t>are different for</w:t>
      </w:r>
      <w:r w:rsidRPr="00332354">
        <w:rPr>
          <w:rFonts w:ascii="Arial" w:hAnsi="Arial" w:cs="Arial"/>
        </w:rPr>
        <w:t xml:space="preserve"> PTM MRB and PTP MRB/Unicast DRB. </w:t>
      </w:r>
    </w:p>
    <w:p w14:paraId="35F95B6C" w14:textId="2ECA22BE"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xml:space="preserve">, in which LCID value </w:t>
      </w:r>
      <w:r w:rsidR="00F0236D">
        <w:rPr>
          <w:rFonts w:ascii="Arial" w:hAnsi="Arial" w:cs="Arial"/>
        </w:rPr>
        <w:t>can be same</w:t>
      </w:r>
      <w:r w:rsidRPr="00332354">
        <w:rPr>
          <w:rFonts w:ascii="Arial" w:hAnsi="Arial" w:cs="Arial"/>
        </w:rPr>
        <w:t xml:space="preserve"> for PTM MRB and PTP MRB/Unicast DRB.</w:t>
      </w:r>
    </w:p>
    <w:p w14:paraId="3E031D19" w14:textId="1989C56A"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a 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09080E">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09080E">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09080E">
            <w:pPr>
              <w:rPr>
                <w:rFonts w:ascii="Arial" w:hAnsi="Arial" w:cs="Arial"/>
                <w:b/>
                <w:bCs/>
              </w:rPr>
            </w:pPr>
            <w:r>
              <w:rPr>
                <w:rFonts w:ascii="Arial" w:hAnsi="Arial" w:cs="Arial"/>
                <w:b/>
                <w:bCs/>
              </w:rPr>
              <w:t>Comments</w:t>
            </w:r>
          </w:p>
        </w:tc>
      </w:tr>
      <w:tr w:rsidR="00F0236D" w14:paraId="76376750" w14:textId="77777777" w:rsidTr="0009080E">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7B15D9CD" w:rsidR="00F0236D" w:rsidRDefault="00F0236D" w:rsidP="0009080E">
            <w:pPr>
              <w:spacing w:after="120" w:line="240" w:lineRule="exact"/>
              <w:rPr>
                <w:rFonts w:ascii="Arial" w:hAnsi="Arial" w:cs="Arial"/>
                <w:lang w:eastAsia="zh-CN"/>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CC8C83" w14:textId="7D49C324" w:rsidR="00F0236D" w:rsidRDefault="00F0236D" w:rsidP="0009080E">
            <w:pPr>
              <w:spacing w:after="120" w:line="240" w:lineRule="exact"/>
              <w:rPr>
                <w:rFonts w:ascii="Arial" w:hAnsi="Arial" w:cs="Arial"/>
                <w:lang w:eastAsia="zh-CN"/>
              </w:rPr>
            </w:pPr>
          </w:p>
        </w:tc>
      </w:tr>
      <w:tr w:rsidR="00F0236D" w14:paraId="54720B7A" w14:textId="77777777" w:rsidTr="0009080E">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47474CEE" w:rsidR="00F0236D" w:rsidRDefault="00F0236D" w:rsidP="0009080E">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6361936" w14:textId="233F1CF9" w:rsidR="00F0236D" w:rsidRDefault="00F0236D" w:rsidP="0009080E">
            <w:pPr>
              <w:spacing w:after="120" w:line="240" w:lineRule="exact"/>
              <w:rPr>
                <w:rFonts w:ascii="Arial" w:hAnsi="Arial" w:cs="Arial"/>
              </w:rPr>
            </w:pPr>
          </w:p>
        </w:tc>
      </w:tr>
      <w:tr w:rsidR="00F0236D" w14:paraId="52F35E0D" w14:textId="77777777" w:rsidTr="0009080E">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5E84E8AC" w:rsidR="00F0236D" w:rsidRDefault="00F0236D" w:rsidP="0009080E">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3D04F1" w14:textId="77880343" w:rsidR="00F0236D" w:rsidRDefault="00F0236D" w:rsidP="0009080E">
            <w:pPr>
              <w:spacing w:after="120" w:line="240" w:lineRule="exact"/>
              <w:rPr>
                <w:rFonts w:ascii="Arial" w:hAnsi="Arial" w:cs="Arial"/>
              </w:rPr>
            </w:pPr>
          </w:p>
        </w:tc>
      </w:tr>
      <w:tr w:rsidR="00F0236D" w14:paraId="0930B077" w14:textId="77777777" w:rsidTr="0009080E">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256EBCB1" w:rsidR="00F0236D" w:rsidRDefault="00F0236D" w:rsidP="0009080E">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2BDF027A" w:rsidR="00F0236D" w:rsidRDefault="00F0236D" w:rsidP="0009080E">
            <w:pPr>
              <w:spacing w:after="120" w:line="240" w:lineRule="exact"/>
              <w:rPr>
                <w:rFonts w:ascii="Arial" w:hAnsi="Arial" w:cs="Arial"/>
              </w:rPr>
            </w:pPr>
          </w:p>
        </w:tc>
      </w:tr>
      <w:tr w:rsidR="00F0236D" w14:paraId="73602984" w14:textId="77777777" w:rsidTr="0009080E">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5C293431" w:rsidR="00F0236D" w:rsidRDefault="00F0236D" w:rsidP="0009080E">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6714B3C" w14:textId="367AF3FD" w:rsidR="00F0236D" w:rsidRDefault="00F0236D" w:rsidP="0009080E">
            <w:pPr>
              <w:spacing w:after="120" w:line="240" w:lineRule="exact"/>
              <w:rPr>
                <w:rFonts w:ascii="Arial" w:hAnsi="Arial" w:cs="Arial"/>
              </w:rPr>
            </w:pPr>
          </w:p>
        </w:tc>
      </w:tr>
      <w:tr w:rsidR="00F0236D" w14:paraId="227E41A5" w14:textId="77777777" w:rsidTr="0009080E">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425DFB51" w:rsidR="00F0236D" w:rsidRDefault="00F0236D" w:rsidP="0009080E">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CECC63E" w14:textId="69BE3E03" w:rsidR="00F0236D" w:rsidRDefault="00F0236D" w:rsidP="0009080E">
            <w:pPr>
              <w:spacing w:after="120" w:line="240" w:lineRule="exact"/>
              <w:rPr>
                <w:rFonts w:ascii="Arial" w:hAnsi="Arial" w:cs="Arial"/>
              </w:rPr>
            </w:pPr>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It seems that some companies are confused by the Q21 during phase I discussion. Rapporteur Rapporteur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drx-onDurationTimerPTM or drx-InactivityTimerPTM or drx-RetransmissionTimerDLPTM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09080E">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09080E">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09080E">
            <w:pPr>
              <w:rPr>
                <w:rFonts w:ascii="Arial" w:hAnsi="Arial" w:cs="Arial"/>
                <w:b/>
                <w:bCs/>
              </w:rPr>
            </w:pPr>
            <w:r>
              <w:rPr>
                <w:rFonts w:ascii="Arial" w:hAnsi="Arial" w:cs="Arial"/>
                <w:b/>
                <w:bCs/>
              </w:rPr>
              <w:t>Comments</w:t>
            </w:r>
          </w:p>
        </w:tc>
      </w:tr>
      <w:tr w:rsidR="00E767B6" w14:paraId="319F6FBC"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00D23F2C" w:rsidR="00E767B6" w:rsidRDefault="00E767B6" w:rsidP="0009080E">
            <w:pPr>
              <w:spacing w:after="120" w:line="240" w:lineRule="exact"/>
              <w:rPr>
                <w:lang w:eastAsia="zh-CN"/>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1350B728" w:rsidR="00E767B6" w:rsidRDefault="00E767B6" w:rsidP="0009080E">
            <w:pPr>
              <w:spacing w:after="120" w:line="240" w:lineRule="exact"/>
              <w:rPr>
                <w:lang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5D9DA7B" w14:textId="0492EB12" w:rsidR="00E767B6" w:rsidRDefault="00E767B6" w:rsidP="0009080E">
            <w:pPr>
              <w:spacing w:after="120" w:line="240" w:lineRule="exact"/>
              <w:rPr>
                <w:lang w:eastAsia="zh-CN"/>
              </w:rPr>
            </w:pPr>
          </w:p>
        </w:tc>
      </w:tr>
      <w:tr w:rsidR="00E767B6" w14:paraId="371A1AF6"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73E5DE66" w:rsidR="00E767B6" w:rsidRDefault="00E767B6" w:rsidP="0009080E">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5278807B" w:rsidR="00E767B6" w:rsidRDefault="00E767B6" w:rsidP="0009080E">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2FB8754B" w:rsidR="00E767B6" w:rsidRDefault="00E767B6" w:rsidP="0009080E">
            <w:pPr>
              <w:spacing w:after="120" w:line="240" w:lineRule="exact"/>
            </w:pPr>
          </w:p>
        </w:tc>
      </w:tr>
      <w:tr w:rsidR="00E767B6" w14:paraId="510F7FAE"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2137DF0F" w:rsidR="00E767B6" w:rsidRDefault="00E767B6" w:rsidP="0009080E">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54AFB1F6" w:rsidR="00E767B6" w:rsidRDefault="00E767B6" w:rsidP="0009080E">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6FD6112A" w:rsidR="00E767B6" w:rsidRDefault="00E767B6" w:rsidP="0009080E">
            <w:pPr>
              <w:spacing w:after="120" w:line="240" w:lineRule="exact"/>
            </w:pPr>
          </w:p>
        </w:tc>
      </w:tr>
      <w:tr w:rsidR="00E767B6" w14:paraId="6041185A"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7AC3DA55" w:rsidR="00E767B6" w:rsidRDefault="00E767B6" w:rsidP="0009080E">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7728FECC" w:rsidR="00E767B6" w:rsidRDefault="00E767B6" w:rsidP="0009080E">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223466" w14:textId="5F55BC63" w:rsidR="00E767B6" w:rsidRDefault="00E767B6" w:rsidP="0009080E">
            <w:pPr>
              <w:spacing w:after="120"/>
              <w:rPr>
                <w:lang w:eastAsia="zh-CN"/>
              </w:rPr>
            </w:pPr>
          </w:p>
        </w:tc>
      </w:tr>
      <w:tr w:rsidR="00E767B6" w14:paraId="2EB517A2"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613D048E" w:rsidR="00E767B6" w:rsidRDefault="00E767B6" w:rsidP="0009080E">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0015D946" w:rsidR="00E767B6" w:rsidRDefault="00E767B6" w:rsidP="0009080E">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7C8B1E49" w:rsidR="00E767B6" w:rsidRDefault="00E767B6" w:rsidP="0009080E">
            <w:pPr>
              <w:spacing w:after="120" w:line="240" w:lineRule="exact"/>
            </w:pP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09080E">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09080E">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09080E">
            <w:pPr>
              <w:rPr>
                <w:rFonts w:ascii="Arial" w:hAnsi="Arial" w:cs="Arial"/>
                <w:b/>
                <w:bCs/>
              </w:rPr>
            </w:pPr>
            <w:r>
              <w:rPr>
                <w:rFonts w:ascii="Arial" w:hAnsi="Arial" w:cs="Arial"/>
                <w:b/>
                <w:bCs/>
              </w:rPr>
              <w:t>Comments</w:t>
            </w:r>
          </w:p>
        </w:tc>
      </w:tr>
      <w:tr w:rsidR="00385463" w14:paraId="58D1F181"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77777777" w:rsidR="00385463" w:rsidRDefault="00385463" w:rsidP="0009080E">
            <w:pPr>
              <w:spacing w:after="120" w:line="240" w:lineRule="exact"/>
              <w:rPr>
                <w:lang w:eastAsia="zh-CN"/>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77777777" w:rsidR="00385463" w:rsidRDefault="00385463" w:rsidP="0009080E">
            <w:pPr>
              <w:spacing w:after="120" w:line="240" w:lineRule="exact"/>
              <w:rPr>
                <w:lang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7777777" w:rsidR="00385463" w:rsidRDefault="00385463" w:rsidP="0009080E">
            <w:pPr>
              <w:spacing w:after="120" w:line="240" w:lineRule="exact"/>
              <w:rPr>
                <w:lang w:eastAsia="zh-CN"/>
              </w:rPr>
            </w:pPr>
          </w:p>
        </w:tc>
      </w:tr>
      <w:tr w:rsidR="00385463" w14:paraId="133C5E6F"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7777777" w:rsidR="00385463" w:rsidRDefault="00385463" w:rsidP="0009080E">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77777777" w:rsidR="00385463" w:rsidRDefault="00385463" w:rsidP="0009080E">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77777777" w:rsidR="00385463" w:rsidRDefault="00385463" w:rsidP="0009080E">
            <w:pPr>
              <w:spacing w:after="120" w:line="240" w:lineRule="exact"/>
            </w:pPr>
          </w:p>
        </w:tc>
      </w:tr>
      <w:tr w:rsidR="00385463" w14:paraId="7DE0D104"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77777777" w:rsidR="00385463" w:rsidRDefault="00385463" w:rsidP="0009080E">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77777777" w:rsidR="00385463" w:rsidRDefault="00385463" w:rsidP="0009080E">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77777777" w:rsidR="00385463" w:rsidRDefault="00385463" w:rsidP="0009080E">
            <w:pPr>
              <w:spacing w:after="120" w:line="240" w:lineRule="exact"/>
            </w:pPr>
          </w:p>
        </w:tc>
      </w:tr>
      <w:tr w:rsidR="00385463" w14:paraId="5F121077"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7777777" w:rsidR="00385463" w:rsidRDefault="00385463" w:rsidP="0009080E">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77777777" w:rsidR="00385463" w:rsidRDefault="00385463" w:rsidP="0009080E">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385463" w:rsidRDefault="00385463" w:rsidP="0009080E">
            <w:pPr>
              <w:spacing w:after="120"/>
              <w:rPr>
                <w:lang w:eastAsia="zh-CN"/>
              </w:rPr>
            </w:pPr>
          </w:p>
        </w:tc>
      </w:tr>
      <w:tr w:rsidR="00385463" w14:paraId="3E8C83CD" w14:textId="77777777" w:rsidTr="0009080E">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77777777" w:rsidR="00385463" w:rsidRDefault="00385463" w:rsidP="0009080E">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77777777" w:rsidR="00385463" w:rsidRDefault="00385463" w:rsidP="0009080E">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77777777" w:rsidR="00385463" w:rsidRDefault="00385463" w:rsidP="0009080E">
            <w:pPr>
              <w:spacing w:after="120" w:line="240" w:lineRule="exact"/>
            </w:pPr>
          </w:p>
        </w:tc>
      </w:tr>
    </w:tbl>
    <w:p w14:paraId="58B3151A" w14:textId="77777777"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a6"/>
        <w:numPr>
          <w:ilvl w:val="0"/>
          <w:numId w:val="23"/>
        </w:numPr>
      </w:pPr>
      <w:r>
        <w:t>R2-115e Chair Notes EOM</w:t>
      </w:r>
    </w:p>
    <w:p w14:paraId="6853098F" w14:textId="77777777" w:rsidR="004E2DE6" w:rsidRDefault="00CE3D7C">
      <w:pPr>
        <w:pStyle w:val="a6"/>
        <w:numPr>
          <w:ilvl w:val="0"/>
          <w:numId w:val="23"/>
        </w:numPr>
      </w:pPr>
      <w:r>
        <w:t>R2-2107206</w:t>
      </w:r>
      <w:r>
        <w:tab/>
        <w:t>[Post114-e][072][MBS] Delivery Mode 1 PTM PTP operation (OPPO)</w:t>
      </w:r>
      <w:r>
        <w:tab/>
        <w:t>OPPO</w:t>
      </w:r>
    </w:p>
    <w:p w14:paraId="54A2AB48" w14:textId="77777777"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a6"/>
        <w:numPr>
          <w:ilvl w:val="0"/>
          <w:numId w:val="23"/>
        </w:numPr>
      </w:pPr>
      <w:r>
        <w:t>R2-2107547</w:t>
      </w:r>
      <w:r>
        <w:tab/>
        <w:t>NR Multicast and Broadcast Radio Bearer Architecture aspects</w:t>
      </w:r>
      <w:r>
        <w:tab/>
        <w:t>Qualcomm Inc</w:t>
      </w:r>
    </w:p>
    <w:p w14:paraId="1A0E92FA" w14:textId="77777777" w:rsidR="004E2DE6" w:rsidRDefault="00CE3D7C">
      <w:pPr>
        <w:pStyle w:val="a6"/>
        <w:numPr>
          <w:ilvl w:val="0"/>
          <w:numId w:val="23"/>
        </w:numPr>
      </w:pPr>
      <w:r>
        <w:t>R2-2109026</w:t>
      </w:r>
      <w:r>
        <w:tab/>
        <w:t>Summary of [Pre115-e][002] [MBS]  8.1.2.3 L2 Centric Other</w:t>
      </w:r>
      <w:r>
        <w:tab/>
        <w:t>MediaTek Inc.</w:t>
      </w:r>
    </w:p>
    <w:p w14:paraId="3C294E12" w14:textId="77777777"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16734E">
      <w:pPr>
        <w:pStyle w:val="a6"/>
        <w:numPr>
          <w:ilvl w:val="0"/>
          <w:numId w:val="23"/>
        </w:numPr>
      </w:pPr>
      <w:hyperlink r:id="rId15" w:tooltip="D:Documents3GPPtsg_ranWG2TSGR2_115-eDocsR2-2108846.zip" w:history="1">
        <w:r w:rsidR="00CE3D7C">
          <w:rPr>
            <w:rStyle w:val="aff4"/>
          </w:rPr>
          <w:t>R2-2108846</w:t>
        </w:r>
      </w:hyperlink>
      <w:r w:rsidR="00CE3D7C">
        <w:tab/>
        <w:t>[Pre115-e][001][MBS] Summary 8.1.2.2 L2 Centric Scheduling and PowSav (Qualcomm)</w:t>
      </w:r>
      <w:r w:rsidR="00CE3D7C">
        <w:tab/>
        <w:t>Qualcomm</w:t>
      </w:r>
    </w:p>
    <w:p w14:paraId="2D1D02EF" w14:textId="77777777" w:rsidR="004E2DE6" w:rsidRDefault="0016734E">
      <w:pPr>
        <w:pStyle w:val="a6"/>
        <w:numPr>
          <w:ilvl w:val="0"/>
          <w:numId w:val="23"/>
        </w:numPr>
      </w:pPr>
      <w:hyperlink r:id="rId16" w:tooltip="D:Documents3GPPtsg_ranWG2TSGR2_115-eDocsR2-2108083.zip" w:history="1">
        <w:r w:rsidR="00CE3D7C">
          <w:rPr>
            <w:rStyle w:val="aff4"/>
          </w:rPr>
          <w:t>R2-2108083</w:t>
        </w:r>
      </w:hyperlink>
      <w:r w:rsidR="00CE3D7C">
        <w:tab/>
        <w:t>Aspects on Scheduling</w:t>
      </w:r>
      <w:r w:rsidR="00CE3D7C">
        <w:tab/>
        <w:t>Ericsson</w:t>
      </w:r>
    </w:p>
    <w:p w14:paraId="4D0666D6" w14:textId="77777777" w:rsidR="004E2DE6" w:rsidRDefault="0016734E">
      <w:pPr>
        <w:pStyle w:val="a6"/>
        <w:numPr>
          <w:ilvl w:val="0"/>
          <w:numId w:val="23"/>
        </w:numPr>
      </w:pPr>
      <w:hyperlink r:id="rId17" w:tooltip="D:Documents3GPPtsg_ranWG2TSGR2_115-eDocsR2-2108125.zip" w:history="1">
        <w:r w:rsidR="00CE3D7C">
          <w:rPr>
            <w:rStyle w:val="aff4"/>
          </w:rPr>
          <w:t>R2-2108125</w:t>
        </w:r>
      </w:hyperlink>
      <w:r w:rsidR="00CE3D7C">
        <w:tab/>
        <w:t>Discussion on group scheduling</w:t>
      </w:r>
      <w:r w:rsidR="00CE3D7C">
        <w:tab/>
        <w:t>Huawei, HiSilicon</w:t>
      </w:r>
    </w:p>
    <w:p w14:paraId="09A3FBAF" w14:textId="77777777"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38961" w14:textId="77777777" w:rsidR="0016734E" w:rsidRDefault="0016734E" w:rsidP="00461678">
      <w:pPr>
        <w:spacing w:after="0" w:line="240" w:lineRule="auto"/>
      </w:pPr>
      <w:r>
        <w:separator/>
      </w:r>
    </w:p>
  </w:endnote>
  <w:endnote w:type="continuationSeparator" w:id="0">
    <w:p w14:paraId="01C25B03" w14:textId="77777777" w:rsidR="0016734E" w:rsidRDefault="0016734E"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AE19A" w14:textId="77777777" w:rsidR="0016734E" w:rsidRDefault="0016734E" w:rsidP="00461678">
      <w:pPr>
        <w:spacing w:after="0" w:line="240" w:lineRule="auto"/>
      </w:pPr>
      <w:r>
        <w:separator/>
      </w:r>
    </w:p>
  </w:footnote>
  <w:footnote w:type="continuationSeparator" w:id="0">
    <w:p w14:paraId="4174142C" w14:textId="77777777" w:rsidR="0016734E" w:rsidRDefault="0016734E"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431"/>
    <w:rsid w:val="00B34AD0"/>
    <w:rsid w:val="00B34C8F"/>
    <w:rsid w:val="00B357C3"/>
    <w:rsid w:val="00B35B76"/>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表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34">
    <w:name w:val="@他3"/>
    <w:basedOn w:val="a2"/>
    <w:uiPriority w:val="99"/>
    <w:unhideWhenUsed/>
    <w:rsid w:val="007E190D"/>
    <w:rPr>
      <w:color w:val="2B579A"/>
      <w:shd w:val="clear" w:color="auto" w:fill="E1DFDD"/>
    </w:rPr>
  </w:style>
  <w:style w:type="character" w:customStyle="1" w:styleId="14">
    <w:name w:val="확인되지 않은 멘션1"/>
    <w:basedOn w:val="a2"/>
    <w:uiPriority w:val="99"/>
    <w:semiHidden/>
    <w:unhideWhenUsed/>
    <w:rsid w:val="00E40993"/>
    <w:rPr>
      <w:color w:val="605E5C"/>
      <w:shd w:val="clear" w:color="auto" w:fill="E1DFDD"/>
    </w:rPr>
  </w:style>
  <w:style w:type="character" w:customStyle="1" w:styleId="35">
    <w:name w:val="未处理的提及3"/>
    <w:basedOn w:val="a2"/>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mei.wei@td-tech.com" TargetMode="External"/><Relationship Id="rId17" Type="http://schemas.openxmlformats.org/officeDocument/2006/relationships/hyperlink" Target="file:///D:\Documents\3GPP\tsg_ran\WG2\TSGR2_115-e\Docs\R2-210812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08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zhenzhen@huawei.com" TargetMode="External"/><Relationship Id="rId5" Type="http://schemas.openxmlformats.org/officeDocument/2006/relationships/settings" Target="settings.xml"/><Relationship Id="rId15" Type="http://schemas.openxmlformats.org/officeDocument/2006/relationships/hyperlink" Target="file:///D:\Documents\3GPP\tsg_ran\WG2\TSGR2_115-e\Docs\R2-2108846.zip" TargetMode="External"/><Relationship Id="rId10" Type="http://schemas.openxmlformats.org/officeDocument/2006/relationships/hyperlink" Target="mailto:ohta.yoshiaki@fujitsu.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package" Target="embeddings/Microsoft_Visio_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D91901-A3BE-463D-9F43-494EA07E493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50</Pages>
  <Words>18316</Words>
  <Characters>104402</Characters>
  <Application>Microsoft Office Word</Application>
  <DocSecurity>0</DocSecurity>
  <Lines>870</Lines>
  <Paragraphs>244</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60</cp:revision>
  <dcterms:created xsi:type="dcterms:W3CDTF">2021-10-15T14:47:00Z</dcterms:created>
  <dcterms:modified xsi:type="dcterms:W3CDTF">2021-10-18T08:09:00Z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