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A31C1" w14:textId="623452E6" w:rsidR="00573576" w:rsidRPr="006D2ED2" w:rsidRDefault="00BC5FF2">
      <w:pPr>
        <w:pStyle w:val="CRCoverPage"/>
        <w:tabs>
          <w:tab w:val="right" w:pos="9639"/>
        </w:tabs>
        <w:spacing w:after="0"/>
        <w:rPr>
          <w:rFonts w:eastAsia="宋体"/>
          <w:b/>
          <w:sz w:val="24"/>
          <w:highlight w:val="yellow"/>
          <w:lang w:val="en-US" w:eastAsia="zh-CN"/>
        </w:rPr>
      </w:pPr>
      <w:r w:rsidRPr="006D2ED2">
        <w:rPr>
          <w:b/>
          <w:sz w:val="24"/>
          <w:highlight w:val="yellow"/>
          <w:lang w:eastAsia="zh-CN"/>
        </w:rPr>
        <w:t>3GPP TSG-</w:t>
      </w:r>
      <w:r w:rsidRPr="006D2ED2">
        <w:rPr>
          <w:rFonts w:eastAsia="宋体" w:hint="eastAsia"/>
          <w:b/>
          <w:sz w:val="24"/>
          <w:highlight w:val="yellow"/>
          <w:lang w:val="en-US" w:eastAsia="zh-CN"/>
        </w:rPr>
        <w:t>RAN WG</w:t>
      </w:r>
      <w:r w:rsidRPr="006D2ED2">
        <w:rPr>
          <w:rFonts w:eastAsia="宋体"/>
          <w:b/>
          <w:sz w:val="24"/>
          <w:highlight w:val="yellow"/>
          <w:lang w:val="en-US" w:eastAsia="zh-CN"/>
        </w:rPr>
        <w:t>2</w:t>
      </w:r>
      <w:r w:rsidRPr="006D2ED2">
        <w:rPr>
          <w:b/>
          <w:sz w:val="24"/>
          <w:highlight w:val="yellow"/>
          <w:lang w:eastAsia="zh-CN"/>
        </w:rPr>
        <w:t xml:space="preserve"> Meeting #</w:t>
      </w:r>
      <w:r w:rsidRPr="006D2ED2">
        <w:rPr>
          <w:rFonts w:eastAsia="宋体"/>
          <w:b/>
          <w:sz w:val="24"/>
          <w:highlight w:val="yellow"/>
          <w:lang w:val="en-US" w:eastAsia="zh-CN"/>
        </w:rPr>
        <w:t>11</w:t>
      </w:r>
      <w:r w:rsidR="000376B7" w:rsidRPr="006D2ED2">
        <w:rPr>
          <w:rFonts w:eastAsia="宋体"/>
          <w:b/>
          <w:sz w:val="24"/>
          <w:highlight w:val="yellow"/>
          <w:lang w:val="en-US" w:eastAsia="zh-CN"/>
        </w:rPr>
        <w:t>5</w:t>
      </w:r>
      <w:r w:rsidR="009C6F9B" w:rsidRPr="006D2ED2">
        <w:rPr>
          <w:rFonts w:eastAsia="宋体" w:hint="eastAsia"/>
          <w:b/>
          <w:sz w:val="24"/>
          <w:highlight w:val="yellow"/>
          <w:lang w:val="en-US" w:eastAsia="zh-CN"/>
        </w:rPr>
        <w:tab/>
      </w:r>
      <w:r w:rsidR="005505A8" w:rsidRPr="006D2ED2">
        <w:rPr>
          <w:rFonts w:eastAsia="宋体"/>
          <w:b/>
          <w:sz w:val="24"/>
          <w:highlight w:val="yellow"/>
          <w:lang w:val="en-US" w:eastAsia="zh-CN"/>
        </w:rPr>
        <w:t>R2-210</w:t>
      </w:r>
      <w:r w:rsidR="003F352F" w:rsidRPr="006D2ED2">
        <w:rPr>
          <w:rFonts w:eastAsia="宋体"/>
          <w:b/>
          <w:sz w:val="24"/>
          <w:highlight w:val="yellow"/>
          <w:lang w:val="en-US" w:eastAsia="zh-CN"/>
        </w:rPr>
        <w:t>XXXX</w:t>
      </w:r>
    </w:p>
    <w:p w14:paraId="17C38312" w14:textId="25D9029A" w:rsidR="00573576" w:rsidRDefault="00BC5FF2">
      <w:pPr>
        <w:pStyle w:val="CRCoverPage"/>
        <w:outlineLvl w:val="0"/>
        <w:rPr>
          <w:rFonts w:eastAsia="宋体"/>
          <w:b/>
          <w:sz w:val="24"/>
          <w:lang w:val="en-US" w:eastAsia="zh-CN"/>
        </w:rPr>
      </w:pPr>
      <w:r w:rsidRPr="006D2ED2">
        <w:rPr>
          <w:rFonts w:eastAsia="宋体" w:hint="eastAsia"/>
          <w:b/>
          <w:sz w:val="24"/>
          <w:highlight w:val="yellow"/>
          <w:lang w:val="en-US" w:eastAsia="zh-CN"/>
        </w:rPr>
        <w:t>Electronic Meeting</w:t>
      </w:r>
      <w:r w:rsidRPr="006D2ED2">
        <w:rPr>
          <w:rFonts w:eastAsia="宋体"/>
          <w:b/>
          <w:sz w:val="24"/>
          <w:highlight w:val="yellow"/>
          <w:lang w:val="en-US" w:eastAsia="zh-CN"/>
        </w:rPr>
        <w:t xml:space="preserve">, </w:t>
      </w:r>
      <w:r w:rsidR="005251B5" w:rsidRPr="006D2ED2">
        <w:rPr>
          <w:rFonts w:eastAsia="宋体" w:hint="eastAsia"/>
          <w:b/>
          <w:sz w:val="24"/>
          <w:highlight w:val="yellow"/>
          <w:lang w:val="en-US" w:eastAsia="zh-CN"/>
        </w:rPr>
        <w:t>Aug</w:t>
      </w:r>
      <w:r w:rsidR="009C6F9B" w:rsidRPr="006D2ED2">
        <w:rPr>
          <w:rFonts w:eastAsia="宋体"/>
          <w:b/>
          <w:sz w:val="24"/>
          <w:highlight w:val="yellow"/>
          <w:lang w:val="en-US" w:eastAsia="zh-CN"/>
        </w:rPr>
        <w:t>ust</w:t>
      </w:r>
      <w:r w:rsidR="005251B5" w:rsidRPr="006D2ED2">
        <w:rPr>
          <w:rFonts w:eastAsia="宋体"/>
          <w:b/>
          <w:sz w:val="24"/>
          <w:highlight w:val="yellow"/>
          <w:lang w:val="en-US" w:eastAsia="zh-CN"/>
        </w:rPr>
        <w:t xml:space="preserve"> </w:t>
      </w:r>
      <w:r w:rsidR="009C6F9B" w:rsidRPr="006D2ED2">
        <w:rPr>
          <w:rFonts w:eastAsia="宋体" w:hint="eastAsia"/>
          <w:b/>
          <w:sz w:val="24"/>
          <w:highlight w:val="yellow"/>
          <w:lang w:val="en-US" w:eastAsia="zh-CN"/>
        </w:rPr>
        <w:t>09</w:t>
      </w:r>
      <w:r w:rsidRPr="006D2ED2">
        <w:rPr>
          <w:rFonts w:eastAsia="宋体"/>
          <w:b/>
          <w:sz w:val="24"/>
          <w:highlight w:val="yellow"/>
          <w:lang w:val="en-US" w:eastAsia="zh-CN"/>
        </w:rPr>
        <w:t xml:space="preserve"> – </w:t>
      </w:r>
      <w:r w:rsidR="005251B5" w:rsidRPr="006D2ED2">
        <w:rPr>
          <w:rFonts w:eastAsia="宋体" w:hint="eastAsia"/>
          <w:b/>
          <w:sz w:val="24"/>
          <w:highlight w:val="yellow"/>
          <w:lang w:val="en-US" w:eastAsia="zh-CN"/>
        </w:rPr>
        <w:t>Au</w:t>
      </w:r>
      <w:r w:rsidR="009C6F9B" w:rsidRPr="006D2ED2">
        <w:rPr>
          <w:rFonts w:eastAsia="宋体"/>
          <w:b/>
          <w:sz w:val="24"/>
          <w:highlight w:val="yellow"/>
          <w:lang w:val="en-US" w:eastAsia="zh-CN"/>
        </w:rPr>
        <w:t>gust</w:t>
      </w:r>
      <w:r w:rsidR="00F47003" w:rsidRPr="006D2ED2">
        <w:rPr>
          <w:rFonts w:eastAsia="宋体" w:hint="eastAsia"/>
          <w:b/>
          <w:sz w:val="24"/>
          <w:highlight w:val="yellow"/>
          <w:lang w:val="en-US" w:eastAsia="zh-CN"/>
        </w:rPr>
        <w:t xml:space="preserve"> 27</w:t>
      </w:r>
      <w:r w:rsidRPr="006D2ED2">
        <w:rPr>
          <w:rFonts w:eastAsia="宋体"/>
          <w:b/>
          <w:sz w:val="24"/>
          <w:highlight w:val="yellow"/>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6BB74F60" w14:textId="77777777">
        <w:tc>
          <w:tcPr>
            <w:tcW w:w="9641" w:type="dxa"/>
            <w:gridSpan w:val="9"/>
            <w:tcBorders>
              <w:top w:val="single" w:sz="4" w:space="0" w:color="auto"/>
              <w:left w:val="single" w:sz="4" w:space="0" w:color="auto"/>
              <w:right w:val="single" w:sz="4" w:space="0" w:color="auto"/>
            </w:tcBorders>
          </w:tcPr>
          <w:p w14:paraId="779D61A1" w14:textId="77777777" w:rsidR="00573576" w:rsidRDefault="00BC5FF2">
            <w:pPr>
              <w:pStyle w:val="CRCoverPage"/>
              <w:spacing w:after="0"/>
              <w:jc w:val="right"/>
              <w:rPr>
                <w:i/>
              </w:rPr>
            </w:pPr>
            <w:r>
              <w:rPr>
                <w:i/>
                <w:sz w:val="14"/>
              </w:rPr>
              <w:t>CR-Form-v12.1</w:t>
            </w:r>
          </w:p>
        </w:tc>
      </w:tr>
      <w:tr w:rsidR="00573576" w14:paraId="5E7EC8CE" w14:textId="77777777">
        <w:tc>
          <w:tcPr>
            <w:tcW w:w="9641" w:type="dxa"/>
            <w:gridSpan w:val="9"/>
            <w:tcBorders>
              <w:left w:val="single" w:sz="4" w:space="0" w:color="auto"/>
              <w:right w:val="single" w:sz="4" w:space="0" w:color="auto"/>
            </w:tcBorders>
          </w:tcPr>
          <w:p w14:paraId="726D19AC" w14:textId="77777777" w:rsidR="00573576" w:rsidRDefault="00BC5FF2">
            <w:pPr>
              <w:pStyle w:val="CRCoverPage"/>
              <w:spacing w:after="0"/>
              <w:jc w:val="center"/>
            </w:pPr>
            <w:r>
              <w:rPr>
                <w:b/>
                <w:sz w:val="32"/>
              </w:rPr>
              <w:t>CHANGE REQUEST</w:t>
            </w:r>
          </w:p>
        </w:tc>
      </w:tr>
      <w:tr w:rsidR="00573576" w14:paraId="7AA29D7B" w14:textId="77777777">
        <w:tc>
          <w:tcPr>
            <w:tcW w:w="9641" w:type="dxa"/>
            <w:gridSpan w:val="9"/>
            <w:tcBorders>
              <w:left w:val="single" w:sz="4" w:space="0" w:color="auto"/>
              <w:right w:val="single" w:sz="4" w:space="0" w:color="auto"/>
            </w:tcBorders>
          </w:tcPr>
          <w:p w14:paraId="40EA6146" w14:textId="77777777" w:rsidR="00573576" w:rsidRDefault="00573576">
            <w:pPr>
              <w:pStyle w:val="CRCoverPage"/>
              <w:spacing w:after="0"/>
              <w:rPr>
                <w:sz w:val="8"/>
                <w:szCs w:val="8"/>
              </w:rPr>
            </w:pPr>
          </w:p>
        </w:tc>
      </w:tr>
      <w:tr w:rsidR="00573576" w14:paraId="461043B1" w14:textId="77777777">
        <w:tc>
          <w:tcPr>
            <w:tcW w:w="142" w:type="dxa"/>
            <w:tcBorders>
              <w:left w:val="single" w:sz="4" w:space="0" w:color="auto"/>
            </w:tcBorders>
          </w:tcPr>
          <w:p w14:paraId="4B807CD5" w14:textId="77777777" w:rsidR="00573576" w:rsidRDefault="00573576">
            <w:pPr>
              <w:pStyle w:val="CRCoverPage"/>
              <w:spacing w:after="0"/>
              <w:jc w:val="right"/>
            </w:pPr>
          </w:p>
        </w:tc>
        <w:tc>
          <w:tcPr>
            <w:tcW w:w="1559" w:type="dxa"/>
            <w:shd w:val="pct30" w:color="FFFF00" w:fill="auto"/>
          </w:tcPr>
          <w:p w14:paraId="1B41C8AE" w14:textId="5BCB7B4C" w:rsidR="00573576" w:rsidRDefault="003F352F" w:rsidP="00CE2480">
            <w:pPr>
              <w:pStyle w:val="CRCoverPage"/>
              <w:spacing w:after="0"/>
              <w:rPr>
                <w:rFonts w:eastAsia="宋体"/>
                <w:b/>
                <w:sz w:val="28"/>
                <w:lang w:eastAsia="zh-CN"/>
              </w:rPr>
            </w:pPr>
            <w:r>
              <w:rPr>
                <w:b/>
                <w:sz w:val="28"/>
                <w:lang w:val="en-US" w:eastAsia="zh-CN"/>
              </w:rPr>
              <w:t>37.340</w:t>
            </w:r>
          </w:p>
        </w:tc>
        <w:tc>
          <w:tcPr>
            <w:tcW w:w="709" w:type="dxa"/>
          </w:tcPr>
          <w:p w14:paraId="45BC71C2" w14:textId="77777777" w:rsidR="00573576" w:rsidRDefault="00BC5FF2">
            <w:pPr>
              <w:pStyle w:val="CRCoverPage"/>
              <w:spacing w:after="0"/>
              <w:jc w:val="center"/>
            </w:pPr>
            <w:r>
              <w:rPr>
                <w:b/>
                <w:sz w:val="28"/>
              </w:rPr>
              <w:t>CR</w:t>
            </w:r>
          </w:p>
        </w:tc>
        <w:tc>
          <w:tcPr>
            <w:tcW w:w="1276" w:type="dxa"/>
            <w:shd w:val="pct30" w:color="FFFF00" w:fill="auto"/>
          </w:tcPr>
          <w:p w14:paraId="6965024E" w14:textId="00A9F9A5" w:rsidR="00573576" w:rsidRPr="00F50A93" w:rsidRDefault="00573576" w:rsidP="00F50A93">
            <w:pPr>
              <w:pStyle w:val="CRCoverPage"/>
              <w:spacing w:after="0"/>
              <w:rPr>
                <w:rFonts w:eastAsiaTheme="minorEastAsia"/>
                <w:sz w:val="28"/>
                <w:szCs w:val="28"/>
                <w:lang w:eastAsia="zh-CN"/>
              </w:rPr>
            </w:pPr>
          </w:p>
        </w:tc>
        <w:tc>
          <w:tcPr>
            <w:tcW w:w="709" w:type="dxa"/>
          </w:tcPr>
          <w:p w14:paraId="63165A94"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6B9DBD59" w14:textId="7EFDC209" w:rsidR="00573576" w:rsidRDefault="00F50A93">
            <w:pPr>
              <w:pStyle w:val="CRCoverPage"/>
              <w:spacing w:after="0"/>
              <w:jc w:val="center"/>
              <w:rPr>
                <w:rFonts w:eastAsiaTheme="minorEastAsia"/>
                <w:b/>
                <w:lang w:eastAsia="zh-CN"/>
              </w:rPr>
            </w:pPr>
            <w:r>
              <w:rPr>
                <w:rFonts w:eastAsiaTheme="minorEastAsia" w:hint="eastAsia"/>
                <w:b/>
                <w:lang w:eastAsia="zh-CN"/>
              </w:rPr>
              <w:t>-</w:t>
            </w:r>
          </w:p>
        </w:tc>
        <w:tc>
          <w:tcPr>
            <w:tcW w:w="2410" w:type="dxa"/>
          </w:tcPr>
          <w:p w14:paraId="1D75FA84"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5218651B" w14:textId="195C3317" w:rsidR="00573576" w:rsidRDefault="00BC5FF2" w:rsidP="000376B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F83F26">
              <w:rPr>
                <w:rFonts w:eastAsia="宋体"/>
                <w:b/>
                <w:sz w:val="28"/>
                <w:lang w:val="en-US" w:eastAsia="zh-CN"/>
              </w:rPr>
              <w:t>6</w:t>
            </w:r>
            <w:r>
              <w:rPr>
                <w:rFonts w:hint="eastAsia"/>
                <w:b/>
                <w:sz w:val="28"/>
                <w:lang w:val="en-US" w:eastAsia="zh-CN"/>
              </w:rPr>
              <w:t>.</w:t>
            </w:r>
            <w:r w:rsidR="00263452">
              <w:rPr>
                <w:b/>
                <w:sz w:val="28"/>
                <w:lang w:val="en-US" w:eastAsia="zh-CN"/>
              </w:rPr>
              <w:t>0</w:t>
            </w:r>
          </w:p>
        </w:tc>
        <w:tc>
          <w:tcPr>
            <w:tcW w:w="143" w:type="dxa"/>
            <w:tcBorders>
              <w:right w:val="single" w:sz="4" w:space="0" w:color="auto"/>
            </w:tcBorders>
          </w:tcPr>
          <w:p w14:paraId="0CEB9DC5" w14:textId="77777777" w:rsidR="00573576" w:rsidRDefault="00573576">
            <w:pPr>
              <w:pStyle w:val="CRCoverPage"/>
              <w:spacing w:after="0"/>
            </w:pPr>
          </w:p>
        </w:tc>
      </w:tr>
      <w:tr w:rsidR="00573576" w14:paraId="509CA01B" w14:textId="77777777">
        <w:tc>
          <w:tcPr>
            <w:tcW w:w="9641" w:type="dxa"/>
            <w:gridSpan w:val="9"/>
            <w:tcBorders>
              <w:left w:val="single" w:sz="4" w:space="0" w:color="auto"/>
              <w:right w:val="single" w:sz="4" w:space="0" w:color="auto"/>
            </w:tcBorders>
          </w:tcPr>
          <w:p w14:paraId="7901AED2" w14:textId="77777777" w:rsidR="00573576" w:rsidRDefault="00573576">
            <w:pPr>
              <w:pStyle w:val="CRCoverPage"/>
              <w:spacing w:after="0"/>
            </w:pPr>
          </w:p>
        </w:tc>
      </w:tr>
      <w:tr w:rsidR="00573576" w14:paraId="3EE208AB" w14:textId="77777777">
        <w:tc>
          <w:tcPr>
            <w:tcW w:w="9641" w:type="dxa"/>
            <w:gridSpan w:val="9"/>
            <w:tcBorders>
              <w:top w:val="single" w:sz="4" w:space="0" w:color="auto"/>
            </w:tcBorders>
          </w:tcPr>
          <w:p w14:paraId="23B7025A" w14:textId="77777777" w:rsidR="00573576" w:rsidRDefault="00BC5FF2">
            <w:pPr>
              <w:pStyle w:val="CRCoverPage"/>
              <w:spacing w:after="0"/>
              <w:jc w:val="center"/>
              <w:rPr>
                <w:rFonts w:cs="Arial"/>
                <w:i/>
              </w:rPr>
            </w:pPr>
            <w:r>
              <w:rPr>
                <w:rFonts w:cs="Arial"/>
                <w:i/>
              </w:rPr>
              <w:t xml:space="preserve">For </w:t>
            </w:r>
            <w:hyperlink r:id="rId13"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d"/>
                  <w:rFonts w:cs="Arial"/>
                  <w:i/>
                </w:rPr>
                <w:t>http://www.3gpp.org/Change-Requests</w:t>
              </w:r>
            </w:hyperlink>
            <w:r>
              <w:rPr>
                <w:rFonts w:cs="Arial"/>
                <w:i/>
              </w:rPr>
              <w:t>.</w:t>
            </w:r>
          </w:p>
        </w:tc>
      </w:tr>
      <w:tr w:rsidR="00573576" w14:paraId="63DE3EEB" w14:textId="77777777">
        <w:tc>
          <w:tcPr>
            <w:tcW w:w="9641" w:type="dxa"/>
            <w:gridSpan w:val="9"/>
          </w:tcPr>
          <w:p w14:paraId="00735706" w14:textId="77777777" w:rsidR="00573576" w:rsidRDefault="00573576">
            <w:pPr>
              <w:pStyle w:val="CRCoverPage"/>
              <w:spacing w:after="0"/>
              <w:rPr>
                <w:sz w:val="8"/>
                <w:szCs w:val="8"/>
              </w:rPr>
            </w:pPr>
          </w:p>
        </w:tc>
      </w:tr>
    </w:tbl>
    <w:p w14:paraId="6020B0FC"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320E00DD" w14:textId="77777777">
        <w:tc>
          <w:tcPr>
            <w:tcW w:w="2835" w:type="dxa"/>
          </w:tcPr>
          <w:p w14:paraId="6132A343" w14:textId="77777777" w:rsidR="00573576" w:rsidRDefault="00BC5FF2">
            <w:pPr>
              <w:pStyle w:val="CRCoverPage"/>
              <w:tabs>
                <w:tab w:val="right" w:pos="2751"/>
              </w:tabs>
              <w:spacing w:after="0"/>
              <w:rPr>
                <w:b/>
                <w:i/>
              </w:rPr>
            </w:pPr>
            <w:r>
              <w:rPr>
                <w:b/>
                <w:i/>
              </w:rPr>
              <w:t>Proposed change affects:</w:t>
            </w:r>
          </w:p>
        </w:tc>
        <w:tc>
          <w:tcPr>
            <w:tcW w:w="1418" w:type="dxa"/>
          </w:tcPr>
          <w:p w14:paraId="6EAE3ADF"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156EAE" w14:textId="77777777" w:rsidR="00573576" w:rsidRDefault="00573576">
            <w:pPr>
              <w:pStyle w:val="CRCoverPage"/>
              <w:spacing w:after="0"/>
              <w:jc w:val="center"/>
              <w:rPr>
                <w:b/>
                <w:caps/>
              </w:rPr>
            </w:pPr>
          </w:p>
        </w:tc>
        <w:tc>
          <w:tcPr>
            <w:tcW w:w="709" w:type="dxa"/>
            <w:tcBorders>
              <w:left w:val="single" w:sz="4" w:space="0" w:color="auto"/>
            </w:tcBorders>
          </w:tcPr>
          <w:p w14:paraId="2A43D1D1"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D51925" w14:textId="77777777" w:rsidR="00573576" w:rsidRDefault="00BC5FF2">
            <w:pPr>
              <w:pStyle w:val="CRCoverPage"/>
              <w:spacing w:after="0"/>
              <w:jc w:val="center"/>
              <w:rPr>
                <w:b/>
                <w:caps/>
              </w:rPr>
            </w:pPr>
            <w:r>
              <w:rPr>
                <w:b/>
                <w:caps/>
              </w:rPr>
              <w:t>x</w:t>
            </w:r>
          </w:p>
        </w:tc>
        <w:tc>
          <w:tcPr>
            <w:tcW w:w="2126" w:type="dxa"/>
          </w:tcPr>
          <w:p w14:paraId="3832483B"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09C437" w14:textId="77777777" w:rsidR="00573576" w:rsidRDefault="00BC5FF2">
            <w:pPr>
              <w:pStyle w:val="CRCoverPage"/>
              <w:spacing w:after="0"/>
              <w:jc w:val="center"/>
              <w:rPr>
                <w:b/>
                <w:caps/>
              </w:rPr>
            </w:pPr>
            <w:r>
              <w:rPr>
                <w:b/>
                <w:caps/>
              </w:rPr>
              <w:t>x</w:t>
            </w:r>
          </w:p>
        </w:tc>
        <w:tc>
          <w:tcPr>
            <w:tcW w:w="1418" w:type="dxa"/>
            <w:tcBorders>
              <w:left w:val="nil"/>
            </w:tcBorders>
          </w:tcPr>
          <w:p w14:paraId="1DB96872"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E897A2" w14:textId="77777777" w:rsidR="00573576" w:rsidRDefault="00573576">
            <w:pPr>
              <w:pStyle w:val="CRCoverPage"/>
              <w:spacing w:after="0"/>
              <w:jc w:val="center"/>
              <w:rPr>
                <w:b/>
                <w:bCs/>
                <w:caps/>
              </w:rPr>
            </w:pPr>
          </w:p>
        </w:tc>
      </w:tr>
    </w:tbl>
    <w:p w14:paraId="5E43DE0C"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5F8A0C0C" w14:textId="77777777">
        <w:tc>
          <w:tcPr>
            <w:tcW w:w="9640" w:type="dxa"/>
            <w:gridSpan w:val="11"/>
          </w:tcPr>
          <w:p w14:paraId="6CAA624D" w14:textId="77777777" w:rsidR="00573576" w:rsidRDefault="00573576">
            <w:pPr>
              <w:pStyle w:val="CRCoverPage"/>
              <w:spacing w:after="0"/>
              <w:rPr>
                <w:sz w:val="8"/>
                <w:szCs w:val="8"/>
              </w:rPr>
            </w:pPr>
          </w:p>
        </w:tc>
      </w:tr>
      <w:tr w:rsidR="00573576" w14:paraId="5583A114" w14:textId="77777777">
        <w:tc>
          <w:tcPr>
            <w:tcW w:w="1843" w:type="dxa"/>
            <w:tcBorders>
              <w:top w:val="single" w:sz="4" w:space="0" w:color="auto"/>
              <w:left w:val="single" w:sz="4" w:space="0" w:color="auto"/>
            </w:tcBorders>
          </w:tcPr>
          <w:p w14:paraId="4DFD0DBD"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4DC4A" w14:textId="30DED9D7" w:rsidR="00573576" w:rsidRDefault="00F33661" w:rsidP="009C6F9B">
            <w:pPr>
              <w:pStyle w:val="CRCoverPage"/>
              <w:spacing w:after="0"/>
              <w:rPr>
                <w:rFonts w:eastAsia="宋体"/>
                <w:lang w:eastAsia="zh-CN"/>
              </w:rPr>
            </w:pPr>
            <w:r>
              <w:rPr>
                <w:rFonts w:eastAsia="宋体"/>
                <w:lang w:eastAsia="zh-CN"/>
              </w:rPr>
              <w:t>R</w:t>
            </w:r>
            <w:r w:rsidR="00BC5FF2">
              <w:rPr>
                <w:rFonts w:eastAsia="宋体" w:hint="eastAsia"/>
                <w:lang w:eastAsia="zh-CN"/>
              </w:rPr>
              <w:t xml:space="preserve">unning CR </w:t>
            </w:r>
            <w:r w:rsidR="00714D62">
              <w:rPr>
                <w:rFonts w:eastAsia="宋体" w:hint="eastAsia"/>
                <w:lang w:eastAsia="zh-CN"/>
              </w:rPr>
              <w:t>to</w:t>
            </w:r>
            <w:r>
              <w:rPr>
                <w:rFonts w:eastAsia="宋体"/>
                <w:lang w:eastAsia="zh-CN"/>
              </w:rPr>
              <w:t xml:space="preserve"> 37.340 </w:t>
            </w:r>
            <w:r w:rsidR="00BC5FF2">
              <w:rPr>
                <w:rFonts w:eastAsia="宋体" w:hint="eastAsia"/>
                <w:lang w:eastAsia="zh-CN"/>
              </w:rPr>
              <w:t xml:space="preserve">for </w:t>
            </w:r>
            <w:proofErr w:type="spellStart"/>
            <w:r>
              <w:rPr>
                <w:rFonts w:eastAsia="宋体"/>
                <w:lang w:eastAsia="zh-CN"/>
              </w:rPr>
              <w:t>eIAB</w:t>
            </w:r>
            <w:proofErr w:type="spellEnd"/>
          </w:p>
        </w:tc>
      </w:tr>
      <w:tr w:rsidR="00573576" w14:paraId="5F7679E2" w14:textId="77777777">
        <w:tc>
          <w:tcPr>
            <w:tcW w:w="1843" w:type="dxa"/>
            <w:tcBorders>
              <w:left w:val="single" w:sz="4" w:space="0" w:color="auto"/>
            </w:tcBorders>
          </w:tcPr>
          <w:p w14:paraId="35C75DD3"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C673C06" w14:textId="77777777" w:rsidR="00573576" w:rsidRDefault="00573576">
            <w:pPr>
              <w:pStyle w:val="CRCoverPage"/>
              <w:spacing w:after="0"/>
              <w:rPr>
                <w:sz w:val="8"/>
                <w:szCs w:val="8"/>
              </w:rPr>
            </w:pPr>
          </w:p>
        </w:tc>
      </w:tr>
      <w:tr w:rsidR="00573576" w14:paraId="56DD0EA1" w14:textId="77777777">
        <w:tc>
          <w:tcPr>
            <w:tcW w:w="1843" w:type="dxa"/>
            <w:tcBorders>
              <w:left w:val="single" w:sz="4" w:space="0" w:color="auto"/>
            </w:tcBorders>
          </w:tcPr>
          <w:p w14:paraId="5F2ECCC9"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1731443" w14:textId="3C7B2453" w:rsidR="00573576" w:rsidRDefault="007C2A2B">
            <w:pPr>
              <w:pStyle w:val="CRCoverPage"/>
              <w:spacing w:after="0"/>
              <w:rPr>
                <w:lang w:eastAsia="zh-CN"/>
              </w:rPr>
            </w:pPr>
            <w:r>
              <w:rPr>
                <w:rFonts w:eastAsia="宋体"/>
                <w:lang w:val="en-US" w:eastAsia="zh-CN"/>
              </w:rPr>
              <w:t>vivo</w:t>
            </w:r>
          </w:p>
        </w:tc>
      </w:tr>
      <w:tr w:rsidR="00573576" w14:paraId="31261F5B" w14:textId="77777777">
        <w:tc>
          <w:tcPr>
            <w:tcW w:w="1843" w:type="dxa"/>
            <w:tcBorders>
              <w:left w:val="single" w:sz="4" w:space="0" w:color="auto"/>
            </w:tcBorders>
          </w:tcPr>
          <w:p w14:paraId="79870A7B"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AA0246" w14:textId="77777777" w:rsidR="00573576" w:rsidRDefault="00BC5FF2">
            <w:pPr>
              <w:pStyle w:val="CRCoverPage"/>
              <w:spacing w:after="0"/>
            </w:pPr>
            <w:r>
              <w:t>R2</w:t>
            </w:r>
          </w:p>
        </w:tc>
      </w:tr>
      <w:tr w:rsidR="00573576" w14:paraId="6D536011" w14:textId="77777777">
        <w:tc>
          <w:tcPr>
            <w:tcW w:w="1843" w:type="dxa"/>
            <w:tcBorders>
              <w:left w:val="single" w:sz="4" w:space="0" w:color="auto"/>
            </w:tcBorders>
          </w:tcPr>
          <w:p w14:paraId="1E8DBD6D"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EA8D07F" w14:textId="77777777" w:rsidR="00573576" w:rsidRDefault="00573576">
            <w:pPr>
              <w:pStyle w:val="CRCoverPage"/>
              <w:spacing w:after="0"/>
              <w:rPr>
                <w:sz w:val="8"/>
                <w:szCs w:val="8"/>
              </w:rPr>
            </w:pPr>
          </w:p>
        </w:tc>
      </w:tr>
      <w:tr w:rsidR="00573576" w14:paraId="32B7BC1D" w14:textId="77777777">
        <w:tc>
          <w:tcPr>
            <w:tcW w:w="1843" w:type="dxa"/>
            <w:tcBorders>
              <w:left w:val="single" w:sz="4" w:space="0" w:color="auto"/>
            </w:tcBorders>
          </w:tcPr>
          <w:p w14:paraId="32995467"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3F47C05F" w14:textId="43B645D2" w:rsidR="00573576" w:rsidRDefault="007A72D5">
            <w:pPr>
              <w:pStyle w:val="CRCoverPage"/>
              <w:spacing w:after="0"/>
            </w:pPr>
            <w:proofErr w:type="spellStart"/>
            <w:r w:rsidRPr="007A72D5">
              <w:t>NR_IAB_enh</w:t>
            </w:r>
            <w:proofErr w:type="spellEnd"/>
            <w:r w:rsidRPr="007A72D5">
              <w:t>-Core</w:t>
            </w:r>
          </w:p>
        </w:tc>
        <w:tc>
          <w:tcPr>
            <w:tcW w:w="567" w:type="dxa"/>
            <w:tcBorders>
              <w:left w:val="nil"/>
            </w:tcBorders>
          </w:tcPr>
          <w:p w14:paraId="3EABC4E5" w14:textId="77777777" w:rsidR="00573576" w:rsidRDefault="00573576">
            <w:pPr>
              <w:pStyle w:val="CRCoverPage"/>
              <w:spacing w:after="0"/>
              <w:ind w:right="100"/>
            </w:pPr>
          </w:p>
        </w:tc>
        <w:tc>
          <w:tcPr>
            <w:tcW w:w="1417" w:type="dxa"/>
            <w:gridSpan w:val="3"/>
            <w:tcBorders>
              <w:left w:val="nil"/>
            </w:tcBorders>
          </w:tcPr>
          <w:p w14:paraId="5EAD4A8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90FEB04" w14:textId="1AF9DAE7" w:rsidR="00573576" w:rsidRDefault="00BC5FF2" w:rsidP="000376B7">
            <w:pPr>
              <w:pStyle w:val="CRCoverPage"/>
              <w:spacing w:after="0"/>
              <w:ind w:left="100"/>
              <w:rPr>
                <w:rFonts w:eastAsia="宋体"/>
                <w:lang w:eastAsia="zh-CN"/>
              </w:rPr>
            </w:pPr>
            <w:r>
              <w:t>20</w:t>
            </w:r>
            <w:r>
              <w:rPr>
                <w:rFonts w:hint="eastAsia"/>
                <w:lang w:eastAsia="zh-CN"/>
              </w:rPr>
              <w:t>2</w:t>
            </w:r>
            <w:r w:rsidR="007435F4">
              <w:rPr>
                <w:rFonts w:eastAsiaTheme="minorEastAsia" w:hint="eastAsia"/>
                <w:lang w:eastAsia="zh-CN"/>
              </w:rPr>
              <w:t>1</w:t>
            </w:r>
            <w:r>
              <w:rPr>
                <w:rFonts w:hint="eastAsia"/>
                <w:lang w:eastAsia="zh-CN"/>
              </w:rPr>
              <w:t>-</w:t>
            </w:r>
            <w:r w:rsidR="000376B7">
              <w:rPr>
                <w:rFonts w:eastAsiaTheme="minorEastAsia"/>
                <w:lang w:eastAsia="zh-CN"/>
              </w:rPr>
              <w:t>08</w:t>
            </w:r>
            <w:r>
              <w:rPr>
                <w:rFonts w:hint="eastAsia"/>
                <w:lang w:eastAsia="zh-CN"/>
              </w:rPr>
              <w:t>-</w:t>
            </w:r>
            <w:r w:rsidR="000376B7">
              <w:rPr>
                <w:rFonts w:eastAsia="宋体"/>
                <w:lang w:eastAsia="zh-CN"/>
              </w:rPr>
              <w:t>1</w:t>
            </w:r>
            <w:r w:rsidR="00BB172C">
              <w:rPr>
                <w:rFonts w:eastAsia="宋体"/>
                <w:lang w:eastAsia="zh-CN"/>
              </w:rPr>
              <w:t>2</w:t>
            </w:r>
          </w:p>
        </w:tc>
      </w:tr>
      <w:tr w:rsidR="00573576" w14:paraId="2F9F33B9" w14:textId="77777777">
        <w:tc>
          <w:tcPr>
            <w:tcW w:w="1843" w:type="dxa"/>
            <w:tcBorders>
              <w:left w:val="single" w:sz="4" w:space="0" w:color="auto"/>
            </w:tcBorders>
          </w:tcPr>
          <w:p w14:paraId="4DB87F33" w14:textId="77777777" w:rsidR="00573576" w:rsidRDefault="00573576">
            <w:pPr>
              <w:pStyle w:val="CRCoverPage"/>
              <w:spacing w:after="0"/>
              <w:rPr>
                <w:b/>
                <w:i/>
                <w:sz w:val="8"/>
                <w:szCs w:val="8"/>
              </w:rPr>
            </w:pPr>
          </w:p>
        </w:tc>
        <w:tc>
          <w:tcPr>
            <w:tcW w:w="1986" w:type="dxa"/>
            <w:gridSpan w:val="4"/>
          </w:tcPr>
          <w:p w14:paraId="39F49920" w14:textId="77777777" w:rsidR="00573576" w:rsidRDefault="00573576">
            <w:pPr>
              <w:pStyle w:val="CRCoverPage"/>
              <w:spacing w:after="0"/>
              <w:rPr>
                <w:sz w:val="8"/>
                <w:szCs w:val="8"/>
              </w:rPr>
            </w:pPr>
          </w:p>
        </w:tc>
        <w:tc>
          <w:tcPr>
            <w:tcW w:w="2267" w:type="dxa"/>
            <w:gridSpan w:val="2"/>
          </w:tcPr>
          <w:p w14:paraId="77A3330B" w14:textId="77777777" w:rsidR="00573576" w:rsidRDefault="00573576">
            <w:pPr>
              <w:pStyle w:val="CRCoverPage"/>
              <w:spacing w:after="0"/>
              <w:rPr>
                <w:sz w:val="8"/>
                <w:szCs w:val="8"/>
              </w:rPr>
            </w:pPr>
          </w:p>
        </w:tc>
        <w:tc>
          <w:tcPr>
            <w:tcW w:w="1417" w:type="dxa"/>
            <w:gridSpan w:val="3"/>
          </w:tcPr>
          <w:p w14:paraId="4AEA25B5" w14:textId="77777777" w:rsidR="00573576" w:rsidRDefault="00573576">
            <w:pPr>
              <w:pStyle w:val="CRCoverPage"/>
              <w:spacing w:after="0"/>
              <w:rPr>
                <w:sz w:val="8"/>
                <w:szCs w:val="8"/>
              </w:rPr>
            </w:pPr>
          </w:p>
        </w:tc>
        <w:tc>
          <w:tcPr>
            <w:tcW w:w="2127" w:type="dxa"/>
            <w:tcBorders>
              <w:right w:val="single" w:sz="4" w:space="0" w:color="auto"/>
            </w:tcBorders>
          </w:tcPr>
          <w:p w14:paraId="13B55C36" w14:textId="77777777" w:rsidR="00573576" w:rsidRDefault="00573576">
            <w:pPr>
              <w:pStyle w:val="CRCoverPage"/>
              <w:spacing w:after="0"/>
              <w:rPr>
                <w:sz w:val="8"/>
                <w:szCs w:val="8"/>
              </w:rPr>
            </w:pPr>
          </w:p>
        </w:tc>
      </w:tr>
      <w:tr w:rsidR="00573576" w14:paraId="3A3B8C88" w14:textId="77777777">
        <w:trPr>
          <w:cantSplit/>
        </w:trPr>
        <w:tc>
          <w:tcPr>
            <w:tcW w:w="1843" w:type="dxa"/>
            <w:tcBorders>
              <w:left w:val="single" w:sz="4" w:space="0" w:color="auto"/>
            </w:tcBorders>
          </w:tcPr>
          <w:p w14:paraId="09900B37"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760AE9A2" w14:textId="77777777" w:rsidR="00573576" w:rsidRPr="00BE4F16" w:rsidRDefault="00BC5FF2">
            <w:pPr>
              <w:pStyle w:val="CRCoverPage"/>
              <w:spacing w:after="0"/>
              <w:ind w:left="100" w:right="-609"/>
              <w:rPr>
                <w:rFonts w:eastAsia="宋体"/>
                <w:bCs/>
                <w:iCs/>
                <w:lang w:eastAsia="zh-CN"/>
              </w:rPr>
            </w:pPr>
            <w:r w:rsidRPr="00BE4F16">
              <w:rPr>
                <w:rFonts w:eastAsia="宋体" w:hint="eastAsia"/>
                <w:b/>
                <w:iCs/>
                <w:sz w:val="18"/>
                <w:lang w:eastAsia="zh-CN"/>
              </w:rPr>
              <w:t>B</w:t>
            </w:r>
          </w:p>
        </w:tc>
        <w:tc>
          <w:tcPr>
            <w:tcW w:w="3402" w:type="dxa"/>
            <w:gridSpan w:val="5"/>
            <w:tcBorders>
              <w:left w:val="nil"/>
            </w:tcBorders>
          </w:tcPr>
          <w:p w14:paraId="1BB1F5F2" w14:textId="77777777" w:rsidR="00573576" w:rsidRDefault="00573576">
            <w:pPr>
              <w:pStyle w:val="CRCoverPage"/>
              <w:spacing w:after="0"/>
            </w:pPr>
          </w:p>
        </w:tc>
        <w:tc>
          <w:tcPr>
            <w:tcW w:w="1417" w:type="dxa"/>
            <w:gridSpan w:val="3"/>
            <w:tcBorders>
              <w:left w:val="nil"/>
            </w:tcBorders>
          </w:tcPr>
          <w:p w14:paraId="153515C4"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3090B34E"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15F0338B" w14:textId="77777777">
        <w:tc>
          <w:tcPr>
            <w:tcW w:w="1843" w:type="dxa"/>
            <w:tcBorders>
              <w:left w:val="single" w:sz="4" w:space="0" w:color="auto"/>
              <w:bottom w:val="single" w:sz="4" w:space="0" w:color="auto"/>
            </w:tcBorders>
          </w:tcPr>
          <w:p w14:paraId="198B050A" w14:textId="77777777" w:rsidR="00573576" w:rsidRDefault="00573576">
            <w:pPr>
              <w:pStyle w:val="CRCoverPage"/>
              <w:spacing w:after="0"/>
              <w:rPr>
                <w:b/>
                <w:i/>
              </w:rPr>
            </w:pPr>
          </w:p>
        </w:tc>
        <w:tc>
          <w:tcPr>
            <w:tcW w:w="4677" w:type="dxa"/>
            <w:gridSpan w:val="8"/>
            <w:tcBorders>
              <w:bottom w:val="single" w:sz="4" w:space="0" w:color="auto"/>
            </w:tcBorders>
          </w:tcPr>
          <w:p w14:paraId="054D1CFD"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A5DCCE7" w14:textId="77777777" w:rsidR="00573576" w:rsidRDefault="00BC5FF2">
            <w:pPr>
              <w:pStyle w:val="CRCoverPage"/>
            </w:pPr>
            <w:r>
              <w:rPr>
                <w:sz w:val="18"/>
              </w:rPr>
              <w:t>Detailed explanations of the above categories can</w:t>
            </w:r>
            <w:r>
              <w:rPr>
                <w:sz w:val="18"/>
              </w:rPr>
              <w:br/>
              <w:t xml:space="preserve">be found in 3GPP </w:t>
            </w:r>
            <w:hyperlink r:id="rId15"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7B8AC68E"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46B71C5A" w14:textId="77777777">
        <w:tc>
          <w:tcPr>
            <w:tcW w:w="1843" w:type="dxa"/>
          </w:tcPr>
          <w:p w14:paraId="3AF61C03" w14:textId="77777777" w:rsidR="00573576" w:rsidRDefault="00573576">
            <w:pPr>
              <w:pStyle w:val="CRCoverPage"/>
              <w:spacing w:after="0"/>
              <w:rPr>
                <w:b/>
                <w:i/>
                <w:sz w:val="8"/>
                <w:szCs w:val="8"/>
              </w:rPr>
            </w:pPr>
          </w:p>
        </w:tc>
        <w:tc>
          <w:tcPr>
            <w:tcW w:w="7797" w:type="dxa"/>
            <w:gridSpan w:val="10"/>
          </w:tcPr>
          <w:p w14:paraId="0E9D61A1" w14:textId="77777777" w:rsidR="00573576" w:rsidRDefault="00573576">
            <w:pPr>
              <w:pStyle w:val="CRCoverPage"/>
              <w:spacing w:after="0"/>
              <w:rPr>
                <w:sz w:val="8"/>
                <w:szCs w:val="8"/>
              </w:rPr>
            </w:pPr>
          </w:p>
        </w:tc>
      </w:tr>
      <w:tr w:rsidR="00573576" w14:paraId="41E62752" w14:textId="77777777">
        <w:tc>
          <w:tcPr>
            <w:tcW w:w="2694" w:type="dxa"/>
            <w:gridSpan w:val="2"/>
            <w:tcBorders>
              <w:top w:val="single" w:sz="4" w:space="0" w:color="auto"/>
              <w:left w:val="single" w:sz="4" w:space="0" w:color="auto"/>
            </w:tcBorders>
          </w:tcPr>
          <w:p w14:paraId="79C791BE"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B441957" w14:textId="6F1ADBD7" w:rsidR="00CC1760" w:rsidRDefault="00CC1760" w:rsidP="00CC1760">
            <w:pPr>
              <w:pStyle w:val="CRCoverPage"/>
              <w:tabs>
                <w:tab w:val="left" w:pos="384"/>
              </w:tabs>
              <w:spacing w:before="20" w:after="80"/>
              <w:rPr>
                <w:noProof/>
              </w:rPr>
            </w:pPr>
            <w:r>
              <w:rPr>
                <w:noProof/>
              </w:rPr>
              <w:t xml:space="preserve">To capture the RAN2 agreements on </w:t>
            </w:r>
            <w:proofErr w:type="spellStart"/>
            <w:r w:rsidR="00F856D4" w:rsidRPr="007A72D5">
              <w:t>NR_IAB_enh</w:t>
            </w:r>
            <w:proofErr w:type="spellEnd"/>
            <w:r w:rsidR="00F856D4" w:rsidRPr="007A72D5">
              <w:t>-Core</w:t>
            </w:r>
            <w:r>
              <w:rPr>
                <w:noProof/>
              </w:rPr>
              <w:t xml:space="preserve"> WI:</w:t>
            </w:r>
          </w:p>
          <w:p w14:paraId="1C7E95A9" w14:textId="63B3CC03" w:rsidR="00217965" w:rsidRDefault="00217965" w:rsidP="00217965">
            <w:pPr>
              <w:pStyle w:val="CRCoverPage"/>
              <w:tabs>
                <w:tab w:val="left" w:pos="384"/>
              </w:tabs>
              <w:spacing w:before="20" w:after="80"/>
              <w:rPr>
                <w:noProof/>
              </w:rPr>
            </w:pPr>
            <w:r>
              <w:rPr>
                <w:b/>
                <w:noProof/>
              </w:rPr>
              <w:t>RAN2#113</w:t>
            </w:r>
            <w:ins w:id="0" w:author="Samsung" w:date="2021-09-08T14:57:00Z">
              <w:r w:rsidR="00AC6FF0">
                <w:rPr>
                  <w:b/>
                  <w:noProof/>
                </w:rPr>
                <w:t>bis-e</w:t>
              </w:r>
            </w:ins>
            <w:bookmarkStart w:id="1" w:name="_GoBack"/>
            <w:bookmarkEnd w:id="1"/>
            <w:r>
              <w:rPr>
                <w:b/>
                <w:noProof/>
              </w:rPr>
              <w:t xml:space="preserve"> agreements</w:t>
            </w:r>
            <w:r>
              <w:rPr>
                <w:noProof/>
              </w:rPr>
              <w:t>:</w:t>
            </w:r>
          </w:p>
          <w:p w14:paraId="3F402E17" w14:textId="77777777" w:rsidR="00217965" w:rsidRPr="006A011C" w:rsidRDefault="00217965" w:rsidP="00217965">
            <w:pPr>
              <w:pStyle w:val="aff0"/>
              <w:numPr>
                <w:ilvl w:val="0"/>
                <w:numId w:val="39"/>
              </w:numPr>
              <w:rPr>
                <w:rFonts w:ascii="Arial" w:eastAsia="Malgun Gothic" w:hAnsi="Arial"/>
                <w:noProof/>
                <w:sz w:val="20"/>
                <w:szCs w:val="20"/>
                <w:lang w:val="x-none"/>
              </w:rPr>
            </w:pPr>
            <w:r w:rsidRPr="006A011C">
              <w:rPr>
                <w:rFonts w:ascii="Arial" w:eastAsia="Malgun Gothic" w:hAnsi="Arial"/>
                <w:noProof/>
                <w:sz w:val="20"/>
                <w:szCs w:val="20"/>
                <w:lang w:val="x-none"/>
              </w:rPr>
              <w:t>SRB2 can be used for F1-C transport in CP/UP-separation scenario 1 (FFS other cases)</w:t>
            </w:r>
          </w:p>
          <w:p w14:paraId="1C34FCF4" w14:textId="77777777" w:rsidR="00217965" w:rsidRPr="006A011C" w:rsidRDefault="00217965" w:rsidP="00217965">
            <w:pPr>
              <w:pStyle w:val="aff0"/>
              <w:numPr>
                <w:ilvl w:val="0"/>
                <w:numId w:val="39"/>
              </w:numPr>
              <w:rPr>
                <w:rFonts w:ascii="Arial" w:eastAsia="Malgun Gothic" w:hAnsi="Arial"/>
                <w:noProof/>
                <w:sz w:val="20"/>
                <w:szCs w:val="20"/>
                <w:lang w:val="x-none"/>
              </w:rPr>
            </w:pPr>
            <w:r w:rsidRPr="006A011C">
              <w:rPr>
                <w:rFonts w:ascii="Arial" w:eastAsia="Malgun Gothic" w:hAnsi="Arial"/>
                <w:noProof/>
                <w:sz w:val="20"/>
                <w:szCs w:val="20"/>
                <w:lang w:val="x-none"/>
              </w:rPr>
              <w:t>Split SRB2 can be used for F1-C transport in CP/UP-separation scenario 2 (FFS other cases)</w:t>
            </w:r>
          </w:p>
          <w:p w14:paraId="7B3FEE61" w14:textId="2E008AF2" w:rsidR="00102402" w:rsidRPr="002B4F6F" w:rsidRDefault="002B4F6F" w:rsidP="004B62E5">
            <w:pPr>
              <w:pStyle w:val="aff0"/>
              <w:numPr>
                <w:ilvl w:val="0"/>
                <w:numId w:val="39"/>
              </w:numPr>
              <w:tabs>
                <w:tab w:val="left" w:pos="384"/>
              </w:tabs>
              <w:spacing w:before="20" w:after="80"/>
              <w:rPr>
                <w:b/>
                <w:noProof/>
              </w:rPr>
            </w:pPr>
            <w:r w:rsidRPr="002B4F6F">
              <w:rPr>
                <w:rFonts w:ascii="Arial" w:eastAsia="Malgun Gothic" w:hAnsi="Arial"/>
                <w:noProof/>
                <w:sz w:val="20"/>
                <w:szCs w:val="20"/>
                <w:lang w:val="x-none"/>
              </w:rPr>
              <w:t>R2-2100040 LS on CP-UP separation noted</w:t>
            </w:r>
          </w:p>
          <w:p w14:paraId="65DF44C5" w14:textId="77777777" w:rsidR="002B4F6F" w:rsidRPr="002B4F6F" w:rsidRDefault="002B4F6F" w:rsidP="002B4F6F">
            <w:pPr>
              <w:pStyle w:val="aff0"/>
              <w:tabs>
                <w:tab w:val="left" w:pos="384"/>
              </w:tabs>
              <w:spacing w:before="20" w:after="80"/>
              <w:rPr>
                <w:b/>
                <w:noProof/>
              </w:rPr>
            </w:pPr>
          </w:p>
          <w:p w14:paraId="4E8CC5A4" w14:textId="2855B650" w:rsidR="00CC1760" w:rsidRDefault="00CC1760" w:rsidP="00CC1760">
            <w:pPr>
              <w:pStyle w:val="CRCoverPage"/>
              <w:tabs>
                <w:tab w:val="left" w:pos="384"/>
              </w:tabs>
              <w:spacing w:before="20" w:after="80"/>
              <w:rPr>
                <w:noProof/>
              </w:rPr>
            </w:pPr>
            <w:r>
              <w:rPr>
                <w:b/>
                <w:noProof/>
              </w:rPr>
              <w:t>RAN2#1</w:t>
            </w:r>
            <w:r w:rsidR="00B12E3C">
              <w:rPr>
                <w:b/>
                <w:noProof/>
              </w:rPr>
              <w:t xml:space="preserve">14 </w:t>
            </w:r>
            <w:r>
              <w:rPr>
                <w:b/>
                <w:noProof/>
              </w:rPr>
              <w:t>agreements</w:t>
            </w:r>
            <w:r>
              <w:rPr>
                <w:noProof/>
              </w:rPr>
              <w:t>:</w:t>
            </w:r>
          </w:p>
          <w:p w14:paraId="115E4FC3" w14:textId="77777777" w:rsidR="00B12E3C" w:rsidRPr="00B12E3C" w:rsidRDefault="00B12E3C" w:rsidP="00B12E3C">
            <w:pPr>
              <w:pStyle w:val="aff0"/>
              <w:numPr>
                <w:ilvl w:val="0"/>
                <w:numId w:val="39"/>
              </w:numPr>
              <w:rPr>
                <w:rFonts w:ascii="Arial" w:eastAsia="Malgun Gothic" w:hAnsi="Arial"/>
                <w:noProof/>
                <w:sz w:val="20"/>
                <w:szCs w:val="20"/>
                <w:lang w:val="x-none"/>
              </w:rPr>
            </w:pPr>
            <w:r w:rsidRPr="00B12E3C">
              <w:rPr>
                <w:rFonts w:ascii="Arial" w:eastAsia="Malgun Gothic" w:hAnsi="Arial"/>
                <w:noProof/>
                <w:sz w:val="20"/>
                <w:szCs w:val="20"/>
                <w:lang w:val="x-none"/>
              </w:rPr>
              <w:t>NR DLInformationTransfer and ULInformationTransfer messages can be enhanced to transfer F1-C related packets in CP/UP separation.</w:t>
            </w:r>
          </w:p>
          <w:p w14:paraId="569BCF15" w14:textId="77777777" w:rsidR="00CC1760" w:rsidRPr="002B4F6F" w:rsidRDefault="00B12E3C" w:rsidP="00EA41E9">
            <w:pPr>
              <w:pStyle w:val="aff0"/>
              <w:numPr>
                <w:ilvl w:val="0"/>
                <w:numId w:val="39"/>
              </w:numPr>
              <w:rPr>
                <w:lang w:eastAsia="zh-CN"/>
              </w:rPr>
            </w:pPr>
            <w:r w:rsidRPr="00B12E3C">
              <w:rPr>
                <w:rFonts w:ascii="Arial" w:eastAsia="Malgun Gothic" w:hAnsi="Arial"/>
                <w:noProof/>
                <w:sz w:val="20"/>
                <w:szCs w:val="20"/>
                <w:lang w:val="x-none"/>
              </w:rPr>
              <w:t>F1-C over RRC and F1-C over BAP should not be supported simultaneously on the same parent link.</w:t>
            </w:r>
          </w:p>
          <w:p w14:paraId="782F192F" w14:textId="2E53FC0C" w:rsidR="002B4F6F" w:rsidRPr="002F1AB6" w:rsidRDefault="002B4F6F" w:rsidP="002F1AB6">
            <w:pPr>
              <w:rPr>
                <w:rFonts w:eastAsiaTheme="minorEastAsia"/>
                <w:lang w:eastAsia="zh-CN"/>
              </w:rPr>
            </w:pPr>
          </w:p>
        </w:tc>
      </w:tr>
      <w:tr w:rsidR="00573576" w14:paraId="7BB431EF" w14:textId="77777777">
        <w:tc>
          <w:tcPr>
            <w:tcW w:w="2694" w:type="dxa"/>
            <w:gridSpan w:val="2"/>
            <w:tcBorders>
              <w:left w:val="single" w:sz="4" w:space="0" w:color="auto"/>
            </w:tcBorders>
          </w:tcPr>
          <w:p w14:paraId="357F49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F2F1136" w14:textId="77777777" w:rsidR="00573576" w:rsidRDefault="00573576">
            <w:pPr>
              <w:pStyle w:val="CRCoverPage"/>
              <w:spacing w:after="0"/>
              <w:rPr>
                <w:sz w:val="8"/>
                <w:szCs w:val="8"/>
              </w:rPr>
            </w:pPr>
          </w:p>
        </w:tc>
      </w:tr>
      <w:tr w:rsidR="00573576" w14:paraId="56B6FA5D" w14:textId="77777777">
        <w:tc>
          <w:tcPr>
            <w:tcW w:w="2694" w:type="dxa"/>
            <w:gridSpan w:val="2"/>
            <w:tcBorders>
              <w:left w:val="single" w:sz="4" w:space="0" w:color="auto"/>
            </w:tcBorders>
          </w:tcPr>
          <w:p w14:paraId="4AEC9EA0"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28E4341" w14:textId="2EA42CBD" w:rsidR="004566C4" w:rsidRPr="004566C4" w:rsidRDefault="000376B7" w:rsidP="00102402">
            <w:pPr>
              <w:pStyle w:val="CRCoverPage"/>
              <w:spacing w:after="0"/>
              <w:rPr>
                <w:rFonts w:eastAsiaTheme="minorEastAsia"/>
                <w:lang w:eastAsia="zh-CN"/>
              </w:rPr>
            </w:pPr>
            <w:r w:rsidRPr="000376B7">
              <w:rPr>
                <w:rFonts w:hint="eastAsia"/>
              </w:rPr>
              <w:t>Introduction</w:t>
            </w:r>
            <w:r>
              <w:t xml:space="preserve"> of </w:t>
            </w:r>
            <w:r w:rsidR="006713B8">
              <w:t>CP-UP separation</w:t>
            </w:r>
            <w:r w:rsidRPr="000376B7">
              <w:rPr>
                <w:rFonts w:hint="eastAsia"/>
              </w:rPr>
              <w:t xml:space="preserve"> </w:t>
            </w:r>
            <w:r>
              <w:rPr>
                <w:rFonts w:hint="eastAsia"/>
              </w:rPr>
              <w:t>suppo</w:t>
            </w:r>
            <w:r w:rsidR="00BD269A">
              <w:t>r</w:t>
            </w:r>
            <w:r>
              <w:rPr>
                <w:rFonts w:hint="eastAsia"/>
              </w:rPr>
              <w:t>t</w:t>
            </w:r>
            <w:r>
              <w:t xml:space="preserve"> </w:t>
            </w:r>
            <w:r w:rsidRPr="000376B7">
              <w:rPr>
                <w:rFonts w:hint="eastAsia"/>
              </w:rPr>
              <w:t>in NR</w:t>
            </w:r>
            <w:r w:rsidR="00474A63">
              <w:t xml:space="preserve"> </w:t>
            </w:r>
            <w:proofErr w:type="spellStart"/>
            <w:r w:rsidR="00474A63" w:rsidRPr="00474A63">
              <w:rPr>
                <w:rFonts w:hint="eastAsia"/>
              </w:rPr>
              <w:t>e</w:t>
            </w:r>
            <w:r w:rsidR="00474A63" w:rsidRPr="00474A63">
              <w:t>I</w:t>
            </w:r>
            <w:r w:rsidR="00474A63">
              <w:t>AB</w:t>
            </w:r>
            <w:proofErr w:type="spellEnd"/>
            <w:r w:rsidR="00E068C1">
              <w:t>.</w:t>
            </w:r>
            <w:r w:rsidR="00102402" w:rsidRPr="004566C4">
              <w:rPr>
                <w:rFonts w:eastAsiaTheme="minorEastAsia" w:hint="eastAsia"/>
                <w:lang w:eastAsia="zh-CN"/>
              </w:rPr>
              <w:t xml:space="preserve"> </w:t>
            </w:r>
          </w:p>
        </w:tc>
      </w:tr>
      <w:tr w:rsidR="00573576" w14:paraId="549927E3" w14:textId="77777777">
        <w:tc>
          <w:tcPr>
            <w:tcW w:w="2694" w:type="dxa"/>
            <w:gridSpan w:val="2"/>
            <w:tcBorders>
              <w:left w:val="single" w:sz="4" w:space="0" w:color="auto"/>
            </w:tcBorders>
          </w:tcPr>
          <w:p w14:paraId="44AFB566"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23CEEE50" w14:textId="77777777" w:rsidR="00573576" w:rsidRDefault="00573576">
            <w:pPr>
              <w:pStyle w:val="CRCoverPage"/>
              <w:spacing w:after="0"/>
              <w:rPr>
                <w:sz w:val="8"/>
                <w:szCs w:val="8"/>
              </w:rPr>
            </w:pPr>
          </w:p>
        </w:tc>
      </w:tr>
      <w:tr w:rsidR="00573576" w14:paraId="1A626FF3" w14:textId="77777777" w:rsidTr="00EA41E9">
        <w:trPr>
          <w:trHeight w:val="489"/>
        </w:trPr>
        <w:tc>
          <w:tcPr>
            <w:tcW w:w="2694" w:type="dxa"/>
            <w:gridSpan w:val="2"/>
            <w:tcBorders>
              <w:left w:val="single" w:sz="4" w:space="0" w:color="auto"/>
              <w:bottom w:val="single" w:sz="4" w:space="0" w:color="auto"/>
            </w:tcBorders>
          </w:tcPr>
          <w:p w14:paraId="129C0B7B"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7712343" w14:textId="76B980D0" w:rsidR="00573576" w:rsidRDefault="004F59FE">
            <w:pPr>
              <w:pStyle w:val="CRCoverPage"/>
              <w:spacing w:after="0"/>
            </w:pPr>
            <w:r>
              <w:t>CP-UP separation</w:t>
            </w:r>
            <w:r w:rsidR="00BC5FF2">
              <w:rPr>
                <w:rFonts w:eastAsia="宋体" w:hint="eastAsia"/>
                <w:lang w:eastAsia="zh-CN"/>
              </w:rPr>
              <w:t xml:space="preserve"> </w:t>
            </w:r>
            <w:r w:rsidR="00BC5FF2">
              <w:t>is not supported in NR</w:t>
            </w:r>
            <w:r w:rsidR="00F5467A">
              <w:t xml:space="preserve"> </w:t>
            </w:r>
            <w:proofErr w:type="spellStart"/>
            <w:r w:rsidR="00F5467A" w:rsidRPr="00474A63">
              <w:rPr>
                <w:rFonts w:hint="eastAsia"/>
              </w:rPr>
              <w:t>e</w:t>
            </w:r>
            <w:r w:rsidR="00F5467A" w:rsidRPr="00474A63">
              <w:t>I</w:t>
            </w:r>
            <w:r w:rsidR="00F5467A">
              <w:t>AB</w:t>
            </w:r>
            <w:proofErr w:type="spellEnd"/>
            <w:r w:rsidR="00E068C1">
              <w:t>.</w:t>
            </w:r>
          </w:p>
        </w:tc>
      </w:tr>
      <w:tr w:rsidR="00573576" w14:paraId="033F6E82" w14:textId="77777777">
        <w:tc>
          <w:tcPr>
            <w:tcW w:w="2694" w:type="dxa"/>
            <w:gridSpan w:val="2"/>
          </w:tcPr>
          <w:p w14:paraId="4D6D7001" w14:textId="77777777" w:rsidR="00573576" w:rsidRDefault="00573576">
            <w:pPr>
              <w:pStyle w:val="CRCoverPage"/>
              <w:spacing w:after="0"/>
              <w:rPr>
                <w:b/>
                <w:i/>
                <w:sz w:val="8"/>
                <w:szCs w:val="8"/>
              </w:rPr>
            </w:pPr>
          </w:p>
        </w:tc>
        <w:tc>
          <w:tcPr>
            <w:tcW w:w="6946" w:type="dxa"/>
            <w:gridSpan w:val="9"/>
          </w:tcPr>
          <w:p w14:paraId="7A6EAF13" w14:textId="77777777" w:rsidR="00573576" w:rsidRDefault="00573576">
            <w:pPr>
              <w:pStyle w:val="CRCoverPage"/>
              <w:spacing w:after="0"/>
              <w:rPr>
                <w:sz w:val="8"/>
                <w:szCs w:val="8"/>
              </w:rPr>
            </w:pPr>
          </w:p>
        </w:tc>
      </w:tr>
      <w:tr w:rsidR="00573576" w14:paraId="28F0F783" w14:textId="77777777">
        <w:tc>
          <w:tcPr>
            <w:tcW w:w="2694" w:type="dxa"/>
            <w:gridSpan w:val="2"/>
            <w:tcBorders>
              <w:top w:val="single" w:sz="4" w:space="0" w:color="auto"/>
              <w:left w:val="single" w:sz="4" w:space="0" w:color="auto"/>
            </w:tcBorders>
          </w:tcPr>
          <w:p w14:paraId="337F156B"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87EF4E0" w14:textId="74A477E1" w:rsidR="00A5109A" w:rsidRDefault="00A5109A">
            <w:pPr>
              <w:pStyle w:val="CRCoverPage"/>
              <w:spacing w:after="0"/>
              <w:rPr>
                <w:rFonts w:eastAsia="宋体"/>
                <w:lang w:val="en-US" w:eastAsia="zh-CN"/>
              </w:rPr>
            </w:pPr>
            <w:r w:rsidRPr="00A5109A">
              <w:rPr>
                <w:rFonts w:eastAsia="宋体"/>
                <w:lang w:val="en-US" w:eastAsia="zh-CN"/>
              </w:rPr>
              <w:t>3.1</w:t>
            </w:r>
            <w:r w:rsidR="00E701CB" w:rsidRPr="0029562A">
              <w:rPr>
                <w:rFonts w:eastAsia="宋体"/>
                <w:lang w:val="en-US" w:eastAsia="zh-CN"/>
              </w:rPr>
              <w:tab/>
            </w:r>
            <w:r w:rsidRPr="00A5109A">
              <w:rPr>
                <w:rFonts w:eastAsia="宋体"/>
                <w:lang w:val="en-US" w:eastAsia="zh-CN"/>
              </w:rPr>
              <w:tab/>
              <w:t>Definitions</w:t>
            </w:r>
          </w:p>
          <w:p w14:paraId="71236AA6" w14:textId="06670030" w:rsidR="00573576" w:rsidRDefault="0029562A">
            <w:pPr>
              <w:pStyle w:val="CRCoverPage"/>
              <w:spacing w:after="0"/>
              <w:rPr>
                <w:rFonts w:eastAsia="宋体"/>
                <w:lang w:val="en-US" w:eastAsia="zh-CN"/>
              </w:rPr>
            </w:pPr>
            <w:r w:rsidRPr="0029562A">
              <w:rPr>
                <w:rFonts w:eastAsia="宋体"/>
                <w:lang w:val="en-US" w:eastAsia="zh-CN"/>
              </w:rPr>
              <w:t>7.xx</w:t>
            </w:r>
            <w:r w:rsidRPr="0029562A">
              <w:rPr>
                <w:rFonts w:eastAsia="宋体"/>
                <w:lang w:val="en-US" w:eastAsia="zh-CN"/>
              </w:rPr>
              <w:tab/>
              <w:t>F1-C transfer over NR</w:t>
            </w:r>
          </w:p>
          <w:p w14:paraId="2D657973" w14:textId="5E534D64" w:rsidR="00055345" w:rsidRDefault="00055345">
            <w:pPr>
              <w:pStyle w:val="CRCoverPage"/>
              <w:spacing w:after="0"/>
              <w:rPr>
                <w:rFonts w:eastAsia="宋体"/>
                <w:lang w:val="en-US" w:eastAsia="zh-CN"/>
              </w:rPr>
            </w:pPr>
            <w:r w:rsidRPr="00055345">
              <w:rPr>
                <w:rFonts w:eastAsia="宋体"/>
                <w:lang w:val="en-US" w:eastAsia="zh-CN"/>
              </w:rPr>
              <w:t>10.15</w:t>
            </w:r>
            <w:r w:rsidRPr="00055345">
              <w:rPr>
                <w:rFonts w:eastAsia="宋体"/>
                <w:lang w:val="en-US" w:eastAsia="zh-CN"/>
              </w:rPr>
              <w:tab/>
              <w:t>F1-C Traffic Transfer</w:t>
            </w:r>
          </w:p>
        </w:tc>
      </w:tr>
      <w:tr w:rsidR="00573576" w14:paraId="5263FCFB" w14:textId="77777777">
        <w:tc>
          <w:tcPr>
            <w:tcW w:w="2694" w:type="dxa"/>
            <w:gridSpan w:val="2"/>
            <w:tcBorders>
              <w:left w:val="single" w:sz="4" w:space="0" w:color="auto"/>
            </w:tcBorders>
          </w:tcPr>
          <w:p w14:paraId="3F54220C"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9AB0ED0" w14:textId="77777777" w:rsidR="00573576" w:rsidRDefault="00573576">
            <w:pPr>
              <w:pStyle w:val="CRCoverPage"/>
              <w:spacing w:after="0"/>
              <w:rPr>
                <w:sz w:val="8"/>
                <w:szCs w:val="8"/>
              </w:rPr>
            </w:pPr>
          </w:p>
        </w:tc>
      </w:tr>
      <w:tr w:rsidR="00573576" w14:paraId="08047A88" w14:textId="77777777">
        <w:tc>
          <w:tcPr>
            <w:tcW w:w="2694" w:type="dxa"/>
            <w:gridSpan w:val="2"/>
            <w:tcBorders>
              <w:left w:val="single" w:sz="4" w:space="0" w:color="auto"/>
            </w:tcBorders>
          </w:tcPr>
          <w:p w14:paraId="60ED0498"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FD62C22"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680A4A" w14:textId="77777777" w:rsidR="00573576" w:rsidRDefault="00BC5FF2">
            <w:pPr>
              <w:pStyle w:val="CRCoverPage"/>
              <w:spacing w:after="0"/>
              <w:jc w:val="center"/>
              <w:rPr>
                <w:b/>
                <w:caps/>
              </w:rPr>
            </w:pPr>
            <w:r>
              <w:rPr>
                <w:b/>
                <w:caps/>
              </w:rPr>
              <w:t>N</w:t>
            </w:r>
          </w:p>
        </w:tc>
        <w:tc>
          <w:tcPr>
            <w:tcW w:w="2977" w:type="dxa"/>
            <w:gridSpan w:val="4"/>
          </w:tcPr>
          <w:p w14:paraId="705F8F1F"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D029B17" w14:textId="77777777" w:rsidR="00573576" w:rsidRDefault="00573576">
            <w:pPr>
              <w:pStyle w:val="CRCoverPage"/>
              <w:spacing w:after="0"/>
              <w:ind w:left="99"/>
            </w:pPr>
          </w:p>
        </w:tc>
      </w:tr>
      <w:tr w:rsidR="00573576" w14:paraId="0C018CF0" w14:textId="77777777">
        <w:tc>
          <w:tcPr>
            <w:tcW w:w="2694" w:type="dxa"/>
            <w:gridSpan w:val="2"/>
            <w:tcBorders>
              <w:left w:val="single" w:sz="4" w:space="0" w:color="auto"/>
            </w:tcBorders>
          </w:tcPr>
          <w:p w14:paraId="2EDD5739"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C67F8CD"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0BB2C" w14:textId="77777777" w:rsidR="00573576" w:rsidRDefault="00BC5FF2">
            <w:pPr>
              <w:pStyle w:val="CRCoverPage"/>
              <w:spacing w:after="0"/>
              <w:jc w:val="center"/>
              <w:rPr>
                <w:b/>
                <w:caps/>
              </w:rPr>
            </w:pPr>
            <w:r>
              <w:rPr>
                <w:b/>
                <w:caps/>
              </w:rPr>
              <w:t>X</w:t>
            </w:r>
          </w:p>
        </w:tc>
        <w:tc>
          <w:tcPr>
            <w:tcW w:w="2977" w:type="dxa"/>
            <w:gridSpan w:val="4"/>
          </w:tcPr>
          <w:p w14:paraId="6BD953A2"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B6A6717" w14:textId="77777777" w:rsidR="00573576" w:rsidRDefault="00BC5FF2">
            <w:pPr>
              <w:pStyle w:val="CRCoverPage"/>
              <w:spacing w:after="0"/>
              <w:ind w:left="99"/>
              <w:rPr>
                <w:rFonts w:eastAsia="宋体"/>
                <w:lang w:eastAsia="zh-CN"/>
              </w:rPr>
            </w:pPr>
            <w:r>
              <w:t>TS/TR ... CR ...</w:t>
            </w:r>
          </w:p>
        </w:tc>
      </w:tr>
      <w:tr w:rsidR="00573576" w14:paraId="181C14E3" w14:textId="77777777">
        <w:tc>
          <w:tcPr>
            <w:tcW w:w="2694" w:type="dxa"/>
            <w:gridSpan w:val="2"/>
            <w:tcBorders>
              <w:left w:val="single" w:sz="4" w:space="0" w:color="auto"/>
            </w:tcBorders>
          </w:tcPr>
          <w:p w14:paraId="328893C7"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C9A02C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6A2D37" w14:textId="77777777" w:rsidR="00573576" w:rsidRDefault="00BC5FF2">
            <w:pPr>
              <w:pStyle w:val="CRCoverPage"/>
              <w:spacing w:after="0"/>
              <w:jc w:val="center"/>
              <w:rPr>
                <w:b/>
                <w:caps/>
              </w:rPr>
            </w:pPr>
            <w:r>
              <w:rPr>
                <w:b/>
                <w:caps/>
              </w:rPr>
              <w:t>x</w:t>
            </w:r>
          </w:p>
        </w:tc>
        <w:tc>
          <w:tcPr>
            <w:tcW w:w="2977" w:type="dxa"/>
            <w:gridSpan w:val="4"/>
          </w:tcPr>
          <w:p w14:paraId="33558068"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722BDF22" w14:textId="77777777" w:rsidR="00573576" w:rsidRDefault="00BC5FF2">
            <w:pPr>
              <w:pStyle w:val="CRCoverPage"/>
              <w:spacing w:after="0"/>
              <w:ind w:left="99"/>
            </w:pPr>
            <w:r>
              <w:t xml:space="preserve">TS/TR ... CR ... </w:t>
            </w:r>
          </w:p>
        </w:tc>
      </w:tr>
      <w:tr w:rsidR="00573576" w14:paraId="1FC3497A" w14:textId="77777777">
        <w:tc>
          <w:tcPr>
            <w:tcW w:w="2694" w:type="dxa"/>
            <w:gridSpan w:val="2"/>
            <w:tcBorders>
              <w:left w:val="single" w:sz="4" w:space="0" w:color="auto"/>
            </w:tcBorders>
          </w:tcPr>
          <w:p w14:paraId="085A13EC"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2BAF4D8"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FA71C" w14:textId="77777777" w:rsidR="00573576" w:rsidRDefault="00BC5FF2">
            <w:pPr>
              <w:pStyle w:val="CRCoverPage"/>
              <w:spacing w:after="0"/>
              <w:jc w:val="center"/>
              <w:rPr>
                <w:b/>
                <w:caps/>
              </w:rPr>
            </w:pPr>
            <w:r>
              <w:rPr>
                <w:b/>
                <w:caps/>
              </w:rPr>
              <w:t>x</w:t>
            </w:r>
          </w:p>
        </w:tc>
        <w:tc>
          <w:tcPr>
            <w:tcW w:w="2977" w:type="dxa"/>
            <w:gridSpan w:val="4"/>
          </w:tcPr>
          <w:p w14:paraId="5FCAB031"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DD64288" w14:textId="77777777" w:rsidR="00573576" w:rsidRDefault="00BC5FF2">
            <w:pPr>
              <w:pStyle w:val="CRCoverPage"/>
              <w:spacing w:after="0"/>
              <w:ind w:left="99"/>
            </w:pPr>
            <w:r>
              <w:t xml:space="preserve">TS/TR ... CR ... </w:t>
            </w:r>
          </w:p>
        </w:tc>
      </w:tr>
      <w:tr w:rsidR="00573576" w14:paraId="36467E78" w14:textId="77777777">
        <w:tc>
          <w:tcPr>
            <w:tcW w:w="2694" w:type="dxa"/>
            <w:gridSpan w:val="2"/>
            <w:tcBorders>
              <w:left w:val="single" w:sz="4" w:space="0" w:color="auto"/>
            </w:tcBorders>
          </w:tcPr>
          <w:p w14:paraId="21E6A0B8" w14:textId="77777777" w:rsidR="00573576" w:rsidRDefault="00573576">
            <w:pPr>
              <w:pStyle w:val="CRCoverPage"/>
              <w:spacing w:after="0"/>
              <w:rPr>
                <w:b/>
                <w:i/>
              </w:rPr>
            </w:pPr>
          </w:p>
        </w:tc>
        <w:tc>
          <w:tcPr>
            <w:tcW w:w="6946" w:type="dxa"/>
            <w:gridSpan w:val="9"/>
            <w:tcBorders>
              <w:right w:val="single" w:sz="4" w:space="0" w:color="auto"/>
            </w:tcBorders>
          </w:tcPr>
          <w:p w14:paraId="27B06CB1" w14:textId="77777777" w:rsidR="00573576" w:rsidRDefault="00573576">
            <w:pPr>
              <w:pStyle w:val="CRCoverPage"/>
              <w:spacing w:after="0"/>
            </w:pPr>
          </w:p>
        </w:tc>
      </w:tr>
      <w:tr w:rsidR="00573576" w14:paraId="572A5802" w14:textId="77777777">
        <w:tc>
          <w:tcPr>
            <w:tcW w:w="2694" w:type="dxa"/>
            <w:gridSpan w:val="2"/>
            <w:tcBorders>
              <w:left w:val="single" w:sz="4" w:space="0" w:color="auto"/>
              <w:bottom w:val="single" w:sz="4" w:space="0" w:color="auto"/>
            </w:tcBorders>
          </w:tcPr>
          <w:p w14:paraId="496E95F6"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27BEC70" w14:textId="39D11BAE" w:rsidR="00573576" w:rsidRDefault="004A0E84">
            <w:pPr>
              <w:pStyle w:val="CRCoverPage"/>
              <w:spacing w:after="0"/>
              <w:ind w:left="100"/>
            </w:pPr>
            <w:r w:rsidRPr="001B2FDE">
              <w:rPr>
                <w:noProof/>
              </w:rPr>
              <w:t>This Running CR is based on the version 1</w:t>
            </w:r>
            <w:r w:rsidR="00520AA9">
              <w:rPr>
                <w:noProof/>
              </w:rPr>
              <w:t>6.6</w:t>
            </w:r>
            <w:r w:rsidRPr="001B2FDE">
              <w:rPr>
                <w:noProof/>
              </w:rPr>
              <w:t xml:space="preserve">.0 of </w:t>
            </w:r>
            <w:r w:rsidR="007E6023">
              <w:rPr>
                <w:noProof/>
              </w:rPr>
              <w:t xml:space="preserve">TS </w:t>
            </w:r>
            <w:r w:rsidRPr="001B2FDE">
              <w:rPr>
                <w:noProof/>
              </w:rPr>
              <w:t>37.340</w:t>
            </w:r>
          </w:p>
        </w:tc>
      </w:tr>
      <w:tr w:rsidR="00573576" w14:paraId="42304A99" w14:textId="77777777">
        <w:tc>
          <w:tcPr>
            <w:tcW w:w="2694" w:type="dxa"/>
            <w:gridSpan w:val="2"/>
            <w:tcBorders>
              <w:top w:val="single" w:sz="4" w:space="0" w:color="auto"/>
              <w:bottom w:val="single" w:sz="4" w:space="0" w:color="auto"/>
            </w:tcBorders>
          </w:tcPr>
          <w:p w14:paraId="0E7F1DF8"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3DAD7362" w14:textId="77777777" w:rsidR="00573576" w:rsidRDefault="00573576">
            <w:pPr>
              <w:pStyle w:val="CRCoverPage"/>
              <w:spacing w:after="0"/>
              <w:ind w:left="100"/>
              <w:rPr>
                <w:sz w:val="8"/>
                <w:szCs w:val="8"/>
              </w:rPr>
            </w:pPr>
          </w:p>
        </w:tc>
      </w:tr>
      <w:tr w:rsidR="00573576" w14:paraId="77D9A5FD" w14:textId="77777777">
        <w:tc>
          <w:tcPr>
            <w:tcW w:w="2694" w:type="dxa"/>
            <w:gridSpan w:val="2"/>
            <w:tcBorders>
              <w:top w:val="single" w:sz="4" w:space="0" w:color="auto"/>
              <w:left w:val="single" w:sz="4" w:space="0" w:color="auto"/>
              <w:bottom w:val="single" w:sz="4" w:space="0" w:color="auto"/>
            </w:tcBorders>
          </w:tcPr>
          <w:p w14:paraId="51AA9ACF" w14:textId="77777777" w:rsidR="00573576" w:rsidRDefault="00BC5FF2">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01DF21" w14:textId="77777777" w:rsidR="00573576" w:rsidRDefault="00573576">
            <w:pPr>
              <w:pStyle w:val="CRCoverPage"/>
              <w:spacing w:after="0"/>
              <w:ind w:left="100"/>
            </w:pPr>
          </w:p>
        </w:tc>
      </w:tr>
    </w:tbl>
    <w:p w14:paraId="73C1D32B" w14:textId="77777777" w:rsidR="00573576" w:rsidRDefault="00573576">
      <w:pPr>
        <w:pStyle w:val="CRCoverPage"/>
        <w:spacing w:after="0"/>
        <w:rPr>
          <w:sz w:val="8"/>
          <w:szCs w:val="8"/>
        </w:rPr>
      </w:pPr>
    </w:p>
    <w:p w14:paraId="4E9D751F" w14:textId="40B7B683" w:rsidR="00436936" w:rsidRDefault="00436936">
      <w:pPr>
        <w:spacing w:after="0"/>
        <w:rPr>
          <w:rFonts w:eastAsia="宋体"/>
          <w:lang w:eastAsia="zh-CN"/>
        </w:rPr>
      </w:pPr>
      <w:r>
        <w:rPr>
          <w:rFonts w:eastAsia="宋体"/>
          <w:lang w:eastAsia="zh-CN"/>
        </w:rPr>
        <w:br w:type="page"/>
      </w:r>
    </w:p>
    <w:p w14:paraId="4BDE2E3C" w14:textId="77777777" w:rsidR="00436936" w:rsidRDefault="00436936" w:rsidP="0043693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 w:name="_Toc500511687"/>
      <w:bookmarkStart w:id="3" w:name="_Toc501040585"/>
      <w:r>
        <w:rPr>
          <w:i/>
        </w:rPr>
        <w:lastRenderedPageBreak/>
        <w:t xml:space="preserve">First Modified </w:t>
      </w:r>
      <w:proofErr w:type="spellStart"/>
      <w:r>
        <w:rPr>
          <w:i/>
        </w:rPr>
        <w:t>Subclause</w:t>
      </w:r>
      <w:proofErr w:type="spellEnd"/>
    </w:p>
    <w:p w14:paraId="0D569F39" w14:textId="77777777" w:rsidR="001C6A6E" w:rsidRPr="00A14A8F" w:rsidRDefault="001C6A6E" w:rsidP="001C6A6E">
      <w:pPr>
        <w:pStyle w:val="2"/>
      </w:pPr>
      <w:bookmarkStart w:id="4" w:name="_Toc29248311"/>
      <w:bookmarkStart w:id="5" w:name="_Toc37200895"/>
      <w:bookmarkStart w:id="6" w:name="_Toc46492761"/>
      <w:bookmarkStart w:id="7" w:name="_Toc52568287"/>
      <w:bookmarkStart w:id="8" w:name="_Toc76648110"/>
      <w:bookmarkStart w:id="9" w:name="_Toc37200935"/>
      <w:bookmarkStart w:id="10" w:name="_Toc46492801"/>
      <w:bookmarkStart w:id="11" w:name="_Toc52568327"/>
      <w:bookmarkStart w:id="12" w:name="_Toc76648150"/>
      <w:bookmarkEnd w:id="2"/>
      <w:bookmarkEnd w:id="3"/>
      <w:r w:rsidRPr="00A14A8F">
        <w:t>3.1</w:t>
      </w:r>
      <w:r w:rsidRPr="00A14A8F">
        <w:tab/>
        <w:t>Definitions</w:t>
      </w:r>
      <w:bookmarkEnd w:id="4"/>
      <w:bookmarkEnd w:id="5"/>
      <w:bookmarkEnd w:id="6"/>
      <w:bookmarkEnd w:id="7"/>
      <w:bookmarkEnd w:id="8"/>
    </w:p>
    <w:p w14:paraId="4F271663" w14:textId="77777777" w:rsidR="001C6A6E" w:rsidRPr="00A14A8F" w:rsidRDefault="001C6A6E" w:rsidP="001C6A6E">
      <w:r w:rsidRPr="00A14A8F">
        <w:t>For the purposes of the present document, the terms and definitions given in TR 21.905 [1] and the following apply. A term defined in the present document takes precedence over the definition of the same term, if any, in TR 21.905 [1] and TS 36.300 [2].</w:t>
      </w:r>
    </w:p>
    <w:p w14:paraId="2992B526" w14:textId="77777777" w:rsidR="001C6A6E" w:rsidRPr="00A14A8F" w:rsidRDefault="001C6A6E" w:rsidP="001C6A6E">
      <w:r w:rsidRPr="00A14A8F">
        <w:rPr>
          <w:b/>
        </w:rPr>
        <w:t>Child node</w:t>
      </w:r>
      <w:r w:rsidRPr="00A14A8F">
        <w:t>: IAB-DU's or IAB-donor-DU's next hop neighbour IAB-node</w:t>
      </w:r>
      <w:r w:rsidRPr="00A14A8F">
        <w:rPr>
          <w:rFonts w:ascii="等线" w:eastAsia="等线" w:hAnsi="等线"/>
          <w:lang w:eastAsia="zh-CN"/>
        </w:rPr>
        <w:t>.</w:t>
      </w:r>
    </w:p>
    <w:p w14:paraId="7C3C3CD5" w14:textId="77777777" w:rsidR="001C6A6E" w:rsidRPr="00A14A8F" w:rsidRDefault="001C6A6E" w:rsidP="001C6A6E">
      <w:r w:rsidRPr="00A14A8F">
        <w:rPr>
          <w:b/>
          <w:lang w:eastAsia="zh-CN"/>
        </w:rPr>
        <w:t xml:space="preserve">Conditional </w:t>
      </w:r>
      <w:proofErr w:type="spellStart"/>
      <w:r w:rsidRPr="00A14A8F">
        <w:rPr>
          <w:b/>
          <w:lang w:eastAsia="zh-CN"/>
        </w:rPr>
        <w:t>PSCell</w:t>
      </w:r>
      <w:proofErr w:type="spellEnd"/>
      <w:r w:rsidRPr="00A14A8F">
        <w:rPr>
          <w:b/>
          <w:lang w:eastAsia="zh-CN"/>
        </w:rPr>
        <w:t xml:space="preserve"> Change: </w:t>
      </w:r>
      <w:r w:rsidRPr="00A14A8F">
        <w:t xml:space="preserve">a </w:t>
      </w:r>
      <w:proofErr w:type="spellStart"/>
      <w:r w:rsidRPr="00A14A8F">
        <w:t>PSCell</w:t>
      </w:r>
      <w:proofErr w:type="spellEnd"/>
      <w:r w:rsidRPr="00A14A8F">
        <w:t xml:space="preserve"> change procedure that is executed only when </w:t>
      </w:r>
      <w:proofErr w:type="spellStart"/>
      <w:r w:rsidRPr="00A14A8F">
        <w:t>PSCell</w:t>
      </w:r>
      <w:proofErr w:type="spellEnd"/>
      <w:r w:rsidRPr="00A14A8F">
        <w:t xml:space="preserve"> execution condition(s) are met.</w:t>
      </w:r>
    </w:p>
    <w:p w14:paraId="071E7290" w14:textId="77777777" w:rsidR="000C3615" w:rsidRDefault="000C3615" w:rsidP="000C3615">
      <w:pPr>
        <w:rPr>
          <w:ins w:id="13" w:author="RAN2#113-e meeting" w:date="2021-08-27T18:53:00Z"/>
          <w:rFonts w:eastAsiaTheme="minorEastAsia"/>
          <w:b/>
          <w:lang w:eastAsia="zh-CN"/>
        </w:rPr>
      </w:pPr>
      <w:ins w:id="14" w:author="RAN2#113-e meeting" w:date="2021-08-27T18:53:00Z">
        <w:r>
          <w:rPr>
            <w:rFonts w:eastAsiaTheme="minorEastAsia"/>
            <w:b/>
            <w:lang w:eastAsia="zh-CN"/>
          </w:rPr>
          <w:t>Donor node:</w:t>
        </w:r>
        <w:r w:rsidRPr="008C6EF6">
          <w:rPr>
            <w:rFonts w:eastAsiaTheme="minorEastAsia"/>
            <w:bCs/>
            <w:lang w:eastAsia="zh-CN"/>
          </w:rPr>
          <w:t xml:space="preserve"> node providing F1-C protocol terminations towards the dual-connected IAB-MT.</w:t>
        </w:r>
        <w:r>
          <w:rPr>
            <w:rFonts w:eastAsiaTheme="minorEastAsia"/>
            <w:b/>
            <w:lang w:eastAsia="zh-CN"/>
          </w:rPr>
          <w:t xml:space="preserve"> </w:t>
        </w:r>
      </w:ins>
    </w:p>
    <w:p w14:paraId="361DB649" w14:textId="77777777" w:rsidR="000C3615" w:rsidRPr="00516A13" w:rsidRDefault="000C3615" w:rsidP="000C3615">
      <w:pPr>
        <w:rPr>
          <w:ins w:id="15" w:author="RAN2#113-e meeting" w:date="2021-08-27T18:53:00Z"/>
          <w:rFonts w:eastAsiaTheme="minorEastAsia"/>
          <w:b/>
          <w:lang w:eastAsia="zh-CN"/>
        </w:rPr>
      </w:pPr>
      <w:commentRangeStart w:id="16"/>
      <w:commentRangeStart w:id="17"/>
      <w:ins w:id="18" w:author="RAN2#113-e meeting" w:date="2021-08-27T18:53:00Z">
        <w:r>
          <w:rPr>
            <w:rFonts w:eastAsiaTheme="minorEastAsia"/>
            <w:b/>
            <w:lang w:eastAsia="zh-CN"/>
          </w:rPr>
          <w:t>Non-donor node</w:t>
        </w:r>
      </w:ins>
      <w:commentRangeEnd w:id="16"/>
      <w:r w:rsidR="0067557F">
        <w:rPr>
          <w:rStyle w:val="afe"/>
        </w:rPr>
        <w:commentReference w:id="16"/>
      </w:r>
      <w:commentRangeEnd w:id="17"/>
      <w:r w:rsidR="00C13ABC">
        <w:rPr>
          <w:rStyle w:val="afe"/>
        </w:rPr>
        <w:commentReference w:id="17"/>
      </w:r>
      <w:ins w:id="19" w:author="RAN2#113-e meeting" w:date="2021-08-27T18:53:00Z">
        <w:r>
          <w:rPr>
            <w:rFonts w:eastAsiaTheme="minorEastAsia"/>
            <w:b/>
            <w:lang w:eastAsia="zh-CN"/>
          </w:rPr>
          <w:t xml:space="preserve">: </w:t>
        </w:r>
        <w:r w:rsidRPr="008C6EF6">
          <w:rPr>
            <w:rFonts w:eastAsiaTheme="minorEastAsia"/>
            <w:bCs/>
            <w:lang w:eastAsia="zh-CN"/>
          </w:rPr>
          <w:t>node that not providing F1-C protocol terminations towards the dual-connected IAB-MT.</w:t>
        </w:r>
      </w:ins>
    </w:p>
    <w:p w14:paraId="2DF6A2E7" w14:textId="69931E25" w:rsidR="001C6A6E" w:rsidRPr="00A14A8F" w:rsidRDefault="001C6A6E" w:rsidP="001C6A6E">
      <w:proofErr w:type="spellStart"/>
      <w:r w:rsidRPr="00A14A8F">
        <w:rPr>
          <w:b/>
        </w:rPr>
        <w:t>En-gNB</w:t>
      </w:r>
      <w:proofErr w:type="spellEnd"/>
      <w:r w:rsidRPr="00A14A8F">
        <w:rPr>
          <w:b/>
        </w:rPr>
        <w:t xml:space="preserve">: </w:t>
      </w:r>
      <w:r w:rsidRPr="00A14A8F">
        <w:t>node providing NR user plane and control plane protocol terminations towards the UE, and acting as Secondary Node in EN-DC.</w:t>
      </w:r>
    </w:p>
    <w:p w14:paraId="69D44491" w14:textId="77777777" w:rsidR="001C6A6E" w:rsidRPr="00A14A8F" w:rsidRDefault="001C6A6E" w:rsidP="001C6A6E">
      <w:r w:rsidRPr="00A14A8F">
        <w:rPr>
          <w:b/>
        </w:rPr>
        <w:t xml:space="preserve">Fast MCG link recovery: </w:t>
      </w:r>
      <w:r w:rsidRPr="00A14A8F">
        <w:t>in MR-DC, an RRC procedure where the UE sends an MCG Failure Information message to the MN via the SCG upon the detection of a radio link failure on the MCG.</w:t>
      </w:r>
    </w:p>
    <w:p w14:paraId="0F5767EA" w14:textId="77777777" w:rsidR="001C6A6E" w:rsidRPr="00A14A8F" w:rsidRDefault="001C6A6E" w:rsidP="001C6A6E">
      <w:pPr>
        <w:rPr>
          <w:b/>
        </w:rPr>
      </w:pPr>
      <w:r w:rsidRPr="00A14A8F">
        <w:rPr>
          <w:b/>
        </w:rPr>
        <w:t>IAB-donor:</w:t>
      </w:r>
      <w:r w:rsidRPr="00A14A8F">
        <w:t xml:space="preserve"> </w:t>
      </w:r>
      <w:proofErr w:type="spellStart"/>
      <w:r w:rsidRPr="00A14A8F">
        <w:t>gNB</w:t>
      </w:r>
      <w:proofErr w:type="spellEnd"/>
      <w:r w:rsidRPr="00A14A8F">
        <w:t xml:space="preserve"> that provides network access to UEs via a network of backhaul and access links.</w:t>
      </w:r>
    </w:p>
    <w:p w14:paraId="273A2B70" w14:textId="77777777" w:rsidR="001C6A6E" w:rsidRPr="00A14A8F" w:rsidRDefault="001C6A6E" w:rsidP="001C6A6E">
      <w:pPr>
        <w:rPr>
          <w:b/>
        </w:rPr>
      </w:pPr>
      <w:r w:rsidRPr="00A14A8F">
        <w:rPr>
          <w:b/>
        </w:rPr>
        <w:t xml:space="preserve">IAB-MT: </w:t>
      </w:r>
      <w:r w:rsidRPr="00A14A8F">
        <w:t xml:space="preserve">IAB-node function that terminates the </w:t>
      </w:r>
      <w:proofErr w:type="spellStart"/>
      <w:r w:rsidRPr="00A14A8F">
        <w:t>Uu</w:t>
      </w:r>
      <w:proofErr w:type="spellEnd"/>
      <w:r w:rsidRPr="00A14A8F">
        <w:t xml:space="preserve"> interface to the parent node using the procedures and behaviours specified for UEs unless stated otherwise.</w:t>
      </w:r>
    </w:p>
    <w:p w14:paraId="7DA140B3" w14:textId="77777777" w:rsidR="001C6A6E" w:rsidRPr="00A14A8F" w:rsidRDefault="001C6A6E" w:rsidP="001C6A6E">
      <w:pPr>
        <w:rPr>
          <w:b/>
        </w:rPr>
      </w:pPr>
      <w:r w:rsidRPr="00A14A8F">
        <w:rPr>
          <w:b/>
        </w:rPr>
        <w:t xml:space="preserve">IAB-node: </w:t>
      </w:r>
      <w:r w:rsidRPr="00A14A8F">
        <w:t>RAN node that supports NR access links to UEs and NR backhaul links to parent nodes and child nodes. The IAB-node does not support backhauling via E-UTRA.</w:t>
      </w:r>
    </w:p>
    <w:p w14:paraId="2E3C0B24" w14:textId="77777777" w:rsidR="001C6A6E" w:rsidRPr="00A14A8F" w:rsidRDefault="001C6A6E" w:rsidP="001C6A6E">
      <w:r w:rsidRPr="00A14A8F">
        <w:rPr>
          <w:b/>
        </w:rPr>
        <w:t>Master Cell Group</w:t>
      </w:r>
      <w:r w:rsidRPr="00A14A8F">
        <w:t>:</w:t>
      </w:r>
      <w:r w:rsidRPr="00A14A8F">
        <w:tab/>
        <w:t xml:space="preserve">in MR-DC, a group of serving cells associated with the Master Node, comprising of the </w:t>
      </w:r>
      <w:proofErr w:type="spellStart"/>
      <w:r w:rsidRPr="00A14A8F">
        <w:t>SpCell</w:t>
      </w:r>
      <w:proofErr w:type="spellEnd"/>
      <w:r w:rsidRPr="00A14A8F">
        <w:t xml:space="preserve"> (</w:t>
      </w:r>
      <w:proofErr w:type="spellStart"/>
      <w:r w:rsidRPr="00A14A8F">
        <w:t>PCell</w:t>
      </w:r>
      <w:proofErr w:type="spellEnd"/>
      <w:r w:rsidRPr="00A14A8F">
        <w:t xml:space="preserve">) and optionally one or more </w:t>
      </w:r>
      <w:proofErr w:type="spellStart"/>
      <w:r w:rsidRPr="00A14A8F">
        <w:t>SCells</w:t>
      </w:r>
      <w:proofErr w:type="spellEnd"/>
      <w:r w:rsidRPr="00A14A8F">
        <w:t>.</w:t>
      </w:r>
    </w:p>
    <w:p w14:paraId="50841E26" w14:textId="77777777" w:rsidR="001C6A6E" w:rsidRPr="00A14A8F" w:rsidRDefault="001C6A6E" w:rsidP="001C6A6E">
      <w:r w:rsidRPr="00A14A8F">
        <w:rPr>
          <w:b/>
        </w:rPr>
        <w:t>Master node</w:t>
      </w:r>
      <w:r w:rsidRPr="00A14A8F">
        <w:t xml:space="preserve">: in MR-DC, the radio access node that provides the control plane connection to the core network. It may be a Master </w:t>
      </w:r>
      <w:proofErr w:type="spellStart"/>
      <w:r w:rsidRPr="00A14A8F">
        <w:t>eNB</w:t>
      </w:r>
      <w:proofErr w:type="spellEnd"/>
      <w:r w:rsidRPr="00A14A8F">
        <w:t xml:space="preserve"> (in EN-DC), a Master ng-</w:t>
      </w:r>
      <w:proofErr w:type="spellStart"/>
      <w:r w:rsidRPr="00A14A8F">
        <w:t>eNB</w:t>
      </w:r>
      <w:proofErr w:type="spellEnd"/>
      <w:r w:rsidRPr="00A14A8F">
        <w:t xml:space="preserve"> (in NGEN-DC) or a Master </w:t>
      </w:r>
      <w:proofErr w:type="spellStart"/>
      <w:r w:rsidRPr="00A14A8F">
        <w:t>gNB</w:t>
      </w:r>
      <w:proofErr w:type="spellEnd"/>
      <w:r w:rsidRPr="00A14A8F">
        <w:t xml:space="preserve"> (in NR-DC and NE-DC).</w:t>
      </w:r>
    </w:p>
    <w:p w14:paraId="778568E0" w14:textId="77777777" w:rsidR="001C6A6E" w:rsidRPr="00A14A8F" w:rsidRDefault="001C6A6E" w:rsidP="001C6A6E">
      <w:r w:rsidRPr="00A14A8F">
        <w:rPr>
          <w:b/>
        </w:rPr>
        <w:t>MCG bearer</w:t>
      </w:r>
      <w:r w:rsidRPr="00A14A8F">
        <w:t>: in MR-DC, a radio bearer with an RLC bearer (or two RLC bearers, in case of CA packet duplication in an E-UTRAN cell group, or up to four RLC bearers in case of CA packet duplication in a NR cell group) only in the MCG.</w:t>
      </w:r>
    </w:p>
    <w:p w14:paraId="541547BE" w14:textId="77777777" w:rsidR="001C6A6E" w:rsidRPr="00A14A8F" w:rsidRDefault="001C6A6E" w:rsidP="001C6A6E">
      <w:pPr>
        <w:rPr>
          <w:b/>
        </w:rPr>
      </w:pPr>
      <w:r w:rsidRPr="00A14A8F">
        <w:rPr>
          <w:b/>
        </w:rPr>
        <w:t>MN terminated bearer:</w:t>
      </w:r>
      <w:r w:rsidRPr="00A14A8F">
        <w:t xml:space="preserve"> in MR-DC, a radio bearer for which PDCP is located in the MN.</w:t>
      </w:r>
    </w:p>
    <w:p w14:paraId="4F6E334B" w14:textId="77777777" w:rsidR="001C6A6E" w:rsidRPr="00A14A8F" w:rsidRDefault="001C6A6E" w:rsidP="001C6A6E">
      <w:r w:rsidRPr="00A14A8F">
        <w:rPr>
          <w:b/>
        </w:rPr>
        <w:t>MCG SRB</w:t>
      </w:r>
      <w:r w:rsidRPr="00A14A8F">
        <w:t>: in MR-DC, a direct SRB between the MN and the UE.</w:t>
      </w:r>
    </w:p>
    <w:p w14:paraId="51B293F8" w14:textId="77777777" w:rsidR="001C6A6E" w:rsidRPr="00A14A8F" w:rsidRDefault="001C6A6E" w:rsidP="001C6A6E">
      <w:r w:rsidRPr="00A14A8F">
        <w:rPr>
          <w:b/>
        </w:rPr>
        <w:t xml:space="preserve">Multi-Radio Dual Connectivity: </w:t>
      </w:r>
      <w:r w:rsidRPr="00A14A8F">
        <w:t>Dual Connectivity between E-UTRA and NR nodes, or between two NR nodes.</w:t>
      </w:r>
    </w:p>
    <w:p w14:paraId="4AE3751F" w14:textId="77777777" w:rsidR="001C6A6E" w:rsidRPr="00A14A8F" w:rsidRDefault="001C6A6E" w:rsidP="001C6A6E">
      <w:pPr>
        <w:rPr>
          <w:lang w:eastAsia="ko-KR"/>
        </w:rPr>
      </w:pPr>
      <w:r w:rsidRPr="00A14A8F">
        <w:rPr>
          <w:b/>
          <w:bCs/>
        </w:rPr>
        <w:t>Ng-</w:t>
      </w:r>
      <w:proofErr w:type="spellStart"/>
      <w:r w:rsidRPr="00A14A8F">
        <w:rPr>
          <w:b/>
          <w:bCs/>
        </w:rPr>
        <w:t>eNB</w:t>
      </w:r>
      <w:proofErr w:type="spellEnd"/>
      <w:r w:rsidRPr="00A14A8F">
        <w:t>: as defined in TS 38.300 [3].</w:t>
      </w:r>
    </w:p>
    <w:p w14:paraId="131112E9" w14:textId="77777777" w:rsidR="001C6A6E" w:rsidRPr="00A14A8F" w:rsidRDefault="001C6A6E" w:rsidP="001C6A6E">
      <w:r w:rsidRPr="00A14A8F">
        <w:rPr>
          <w:b/>
        </w:rPr>
        <w:t xml:space="preserve">NR </w:t>
      </w:r>
      <w:proofErr w:type="spellStart"/>
      <w:r w:rsidRPr="00A14A8F">
        <w:rPr>
          <w:b/>
        </w:rPr>
        <w:t>sidelink</w:t>
      </w:r>
      <w:proofErr w:type="spellEnd"/>
      <w:r w:rsidRPr="00A14A8F">
        <w:rPr>
          <w:b/>
          <w:lang w:eastAsia="ko-KR"/>
        </w:rPr>
        <w:t xml:space="preserve"> communication</w:t>
      </w:r>
      <w:r w:rsidRPr="00A14A8F">
        <w:t>:</w:t>
      </w:r>
      <w:r w:rsidRPr="00A14A8F">
        <w:rPr>
          <w:lang w:eastAsia="ko-KR"/>
        </w:rPr>
        <w:t xml:space="preserve"> </w:t>
      </w:r>
      <w:r w:rsidRPr="00A14A8F">
        <w:t>AS functionality enabling at least V2X Communication as defined in TS 23.287 [18], between two or more nearby UEs, using NR technology but not traversing any network node</w:t>
      </w:r>
      <w:r w:rsidRPr="00A14A8F">
        <w:rPr>
          <w:lang w:eastAsia="ko-KR"/>
        </w:rPr>
        <w:t>.</w:t>
      </w:r>
    </w:p>
    <w:p w14:paraId="110F36A9" w14:textId="77777777" w:rsidR="001C6A6E" w:rsidRPr="00A14A8F" w:rsidRDefault="001C6A6E" w:rsidP="001C6A6E">
      <w:pPr>
        <w:rPr>
          <w:rFonts w:eastAsiaTheme="minorEastAsia"/>
          <w:b/>
        </w:rPr>
      </w:pPr>
      <w:r w:rsidRPr="00A14A8F">
        <w:rPr>
          <w:b/>
        </w:rPr>
        <w:t xml:space="preserve">Parent node: </w:t>
      </w:r>
      <w:r w:rsidRPr="00A14A8F">
        <w:t>IAB-MT's next hop neighbour node; the parent node can be IAB-node or IAB-donor-DU.</w:t>
      </w:r>
    </w:p>
    <w:p w14:paraId="0FB0A5D9" w14:textId="77777777" w:rsidR="001C6A6E" w:rsidRPr="00A14A8F" w:rsidRDefault="001C6A6E" w:rsidP="001C6A6E">
      <w:proofErr w:type="spellStart"/>
      <w:r w:rsidRPr="00A14A8F">
        <w:rPr>
          <w:b/>
        </w:rPr>
        <w:t>PCell</w:t>
      </w:r>
      <w:proofErr w:type="spellEnd"/>
      <w:r w:rsidRPr="00A14A8F">
        <w:t xml:space="preserve">: </w:t>
      </w:r>
      <w:proofErr w:type="spellStart"/>
      <w:r w:rsidRPr="00A14A8F">
        <w:t>SpCell</w:t>
      </w:r>
      <w:proofErr w:type="spellEnd"/>
      <w:r w:rsidRPr="00A14A8F">
        <w:t xml:space="preserve"> of a master cell group.</w:t>
      </w:r>
    </w:p>
    <w:p w14:paraId="06D72F02" w14:textId="77777777" w:rsidR="001C6A6E" w:rsidRPr="00A14A8F" w:rsidRDefault="001C6A6E" w:rsidP="001C6A6E">
      <w:proofErr w:type="spellStart"/>
      <w:r w:rsidRPr="00A14A8F">
        <w:rPr>
          <w:b/>
        </w:rPr>
        <w:t>PSCell</w:t>
      </w:r>
      <w:proofErr w:type="spellEnd"/>
      <w:r w:rsidRPr="00A14A8F">
        <w:t xml:space="preserve">: </w:t>
      </w:r>
      <w:proofErr w:type="spellStart"/>
      <w:r w:rsidRPr="00A14A8F">
        <w:t>SpCell</w:t>
      </w:r>
      <w:proofErr w:type="spellEnd"/>
      <w:r w:rsidRPr="00A14A8F">
        <w:t xml:space="preserve"> of a secondary cell group.</w:t>
      </w:r>
    </w:p>
    <w:p w14:paraId="0833038C" w14:textId="77777777" w:rsidR="001C6A6E" w:rsidRPr="00A14A8F" w:rsidRDefault="001C6A6E" w:rsidP="001C6A6E">
      <w:r w:rsidRPr="00A14A8F">
        <w:rPr>
          <w:b/>
        </w:rPr>
        <w:t>RLC bearer:</w:t>
      </w:r>
      <w:r w:rsidRPr="00A14A8F">
        <w:t xml:space="preserve"> RLC and MAC logical channel configuration of a radio bearer in one cell group.</w:t>
      </w:r>
    </w:p>
    <w:p w14:paraId="281BBE98" w14:textId="77777777" w:rsidR="001C6A6E" w:rsidRPr="00A14A8F" w:rsidRDefault="001C6A6E" w:rsidP="001C6A6E">
      <w:r w:rsidRPr="00A14A8F">
        <w:rPr>
          <w:b/>
        </w:rPr>
        <w:t>Secondary Cell Group</w:t>
      </w:r>
      <w:r w:rsidRPr="00A14A8F">
        <w:t xml:space="preserve">: in MR-DC, a group of serving cells associated with the Secondary Node, comprising of the </w:t>
      </w:r>
      <w:proofErr w:type="spellStart"/>
      <w:r w:rsidRPr="00A14A8F">
        <w:t>SpCell</w:t>
      </w:r>
      <w:proofErr w:type="spellEnd"/>
      <w:r w:rsidRPr="00A14A8F">
        <w:t xml:space="preserve"> (</w:t>
      </w:r>
      <w:proofErr w:type="spellStart"/>
      <w:r w:rsidRPr="00A14A8F">
        <w:t>PSCell</w:t>
      </w:r>
      <w:proofErr w:type="spellEnd"/>
      <w:r w:rsidRPr="00A14A8F">
        <w:t xml:space="preserve">) and optionally one or more </w:t>
      </w:r>
      <w:proofErr w:type="spellStart"/>
      <w:r w:rsidRPr="00A14A8F">
        <w:t>SCells</w:t>
      </w:r>
      <w:proofErr w:type="spellEnd"/>
      <w:r w:rsidRPr="00A14A8F">
        <w:t>.</w:t>
      </w:r>
    </w:p>
    <w:p w14:paraId="4B6B918E" w14:textId="77777777" w:rsidR="001C6A6E" w:rsidRPr="00A14A8F" w:rsidRDefault="001C6A6E" w:rsidP="001C6A6E">
      <w:r w:rsidRPr="00A14A8F">
        <w:rPr>
          <w:b/>
        </w:rPr>
        <w:t>Secondary node</w:t>
      </w:r>
      <w:r w:rsidRPr="00A14A8F">
        <w:t xml:space="preserve">: in MR-DC, the radio access node, with no control plane connection to the core network, providing additional resources to the UE. It may be an </w:t>
      </w:r>
      <w:proofErr w:type="spellStart"/>
      <w:r w:rsidRPr="00A14A8F">
        <w:t>en-gNB</w:t>
      </w:r>
      <w:proofErr w:type="spellEnd"/>
      <w:r w:rsidRPr="00A14A8F">
        <w:t xml:space="preserve"> (in EN-DC), a Secondary ng-</w:t>
      </w:r>
      <w:proofErr w:type="spellStart"/>
      <w:r w:rsidRPr="00A14A8F">
        <w:t>eNB</w:t>
      </w:r>
      <w:proofErr w:type="spellEnd"/>
      <w:r w:rsidRPr="00A14A8F">
        <w:t xml:space="preserve"> (in NE-DC) or a Secondary </w:t>
      </w:r>
      <w:proofErr w:type="spellStart"/>
      <w:r w:rsidRPr="00A14A8F">
        <w:t>gNB</w:t>
      </w:r>
      <w:proofErr w:type="spellEnd"/>
      <w:r w:rsidRPr="00A14A8F">
        <w:t xml:space="preserve"> (in NR-DC and NGEN-DC).</w:t>
      </w:r>
    </w:p>
    <w:p w14:paraId="78BBC13C" w14:textId="77777777" w:rsidR="001C6A6E" w:rsidRPr="00A14A8F" w:rsidRDefault="001C6A6E" w:rsidP="001C6A6E">
      <w:r w:rsidRPr="00A14A8F">
        <w:rPr>
          <w:b/>
        </w:rPr>
        <w:lastRenderedPageBreak/>
        <w:t>SCG bearer</w:t>
      </w:r>
      <w:r w:rsidRPr="00A14A8F">
        <w:t>: in MR-DC, a radio bearer with an RLC bearer (or two RLC bearers, in case of CA packet duplication in an E-UTRAN cell group, or up to four RLC bearers in case of CA packet duplication in a NR cell group) only in the SCG.</w:t>
      </w:r>
    </w:p>
    <w:p w14:paraId="55F11408" w14:textId="77777777" w:rsidR="001C6A6E" w:rsidRPr="00A14A8F" w:rsidRDefault="001C6A6E" w:rsidP="001C6A6E">
      <w:pPr>
        <w:rPr>
          <w:b/>
        </w:rPr>
      </w:pPr>
      <w:r w:rsidRPr="00A14A8F">
        <w:rPr>
          <w:b/>
        </w:rPr>
        <w:t>SN terminated bearer:</w:t>
      </w:r>
      <w:r w:rsidRPr="00A14A8F">
        <w:t xml:space="preserve"> in MR-DC, a radio bearer for which PDCP is located in the SN.</w:t>
      </w:r>
    </w:p>
    <w:p w14:paraId="1C9A4CDA" w14:textId="77777777" w:rsidR="001C6A6E" w:rsidRPr="00A14A8F" w:rsidRDefault="001C6A6E" w:rsidP="001C6A6E">
      <w:proofErr w:type="spellStart"/>
      <w:r w:rsidRPr="00A14A8F">
        <w:rPr>
          <w:b/>
        </w:rPr>
        <w:t>SpCell</w:t>
      </w:r>
      <w:proofErr w:type="spellEnd"/>
      <w:r w:rsidRPr="00A14A8F">
        <w:t>: primary cell of a master or secondary cell group.</w:t>
      </w:r>
    </w:p>
    <w:p w14:paraId="668307C8" w14:textId="77777777" w:rsidR="001C6A6E" w:rsidRPr="00A14A8F" w:rsidRDefault="001C6A6E" w:rsidP="001C6A6E">
      <w:r w:rsidRPr="00A14A8F">
        <w:rPr>
          <w:b/>
        </w:rPr>
        <w:t>SRB3</w:t>
      </w:r>
      <w:r w:rsidRPr="00A14A8F">
        <w:t>: in EN-DC, NGEN-DC and NR-DC, a direct SRB between the SN and the UE.</w:t>
      </w:r>
    </w:p>
    <w:p w14:paraId="4BCE7386" w14:textId="77777777" w:rsidR="001C6A6E" w:rsidRPr="00A14A8F" w:rsidRDefault="001C6A6E" w:rsidP="001C6A6E">
      <w:r w:rsidRPr="00A14A8F">
        <w:rPr>
          <w:b/>
        </w:rPr>
        <w:t>Split bearer:</w:t>
      </w:r>
      <w:r w:rsidRPr="00A14A8F">
        <w:t xml:space="preserve"> in MR-DC, a radio bearer with RLC bearers both in MCG and SCG.</w:t>
      </w:r>
    </w:p>
    <w:p w14:paraId="4A32BCC9" w14:textId="77777777" w:rsidR="001C6A6E" w:rsidRPr="00A14A8F" w:rsidRDefault="001C6A6E" w:rsidP="001C6A6E">
      <w:r w:rsidRPr="00A14A8F">
        <w:rPr>
          <w:b/>
        </w:rPr>
        <w:t>Split PDU Session (or PDU Session split):</w:t>
      </w:r>
      <w:r w:rsidRPr="00A14A8F">
        <w:t xml:space="preserve"> a PDU Session whose </w:t>
      </w:r>
      <w:proofErr w:type="spellStart"/>
      <w:r w:rsidRPr="00A14A8F">
        <w:t>QoS</w:t>
      </w:r>
      <w:proofErr w:type="spellEnd"/>
      <w:r w:rsidRPr="00A14A8F">
        <w:t xml:space="preserve"> Flows are served by more than one SDAP entities in the NG-RAN.</w:t>
      </w:r>
    </w:p>
    <w:p w14:paraId="17815472" w14:textId="77777777" w:rsidR="001C6A6E" w:rsidRPr="00A14A8F" w:rsidRDefault="001C6A6E" w:rsidP="001C6A6E">
      <w:r w:rsidRPr="00A14A8F">
        <w:rPr>
          <w:b/>
        </w:rPr>
        <w:t>Split SRB</w:t>
      </w:r>
      <w:r w:rsidRPr="00A14A8F">
        <w:t>: in MR-DC, a SRB between the MN and the UE with RLC bearers both in MCG and SCG.</w:t>
      </w:r>
    </w:p>
    <w:p w14:paraId="579162B1" w14:textId="77777777" w:rsidR="001C6A6E" w:rsidRPr="00A14A8F" w:rsidRDefault="001C6A6E" w:rsidP="001C6A6E">
      <w:pPr>
        <w:rPr>
          <w:lang w:eastAsia="zh-CN"/>
        </w:rPr>
      </w:pPr>
      <w:r w:rsidRPr="00A14A8F">
        <w:rPr>
          <w:b/>
        </w:rPr>
        <w:t xml:space="preserve">User plane resource configuration: </w:t>
      </w:r>
      <w:r w:rsidRPr="00A14A8F">
        <w:t xml:space="preserve">in MR-DC with 5GC, encompasses radio network resources and radio access resources related to either one or more PDU sessions, one or more </w:t>
      </w:r>
      <w:proofErr w:type="spellStart"/>
      <w:r w:rsidRPr="00A14A8F">
        <w:t>QoS</w:t>
      </w:r>
      <w:proofErr w:type="spellEnd"/>
      <w:r w:rsidRPr="00A14A8F">
        <w:t xml:space="preserve"> flows, one or more DRBs, or any combination thereof.</w:t>
      </w:r>
    </w:p>
    <w:p w14:paraId="7F8412DD" w14:textId="77777777" w:rsidR="001C6A6E" w:rsidRPr="00A14A8F" w:rsidRDefault="001C6A6E" w:rsidP="001C6A6E">
      <w:r w:rsidRPr="00A14A8F">
        <w:rPr>
          <w:b/>
          <w:lang w:eastAsia="zh-CN"/>
        </w:rPr>
        <w:t xml:space="preserve">V2X </w:t>
      </w:r>
      <w:proofErr w:type="spellStart"/>
      <w:r w:rsidRPr="00A14A8F">
        <w:rPr>
          <w:b/>
          <w:lang w:eastAsia="zh-CN"/>
        </w:rPr>
        <w:t>s</w:t>
      </w:r>
      <w:r w:rsidRPr="00A14A8F">
        <w:rPr>
          <w:b/>
        </w:rPr>
        <w:t>idelink</w:t>
      </w:r>
      <w:proofErr w:type="spellEnd"/>
      <w:r w:rsidRPr="00A14A8F">
        <w:rPr>
          <w:b/>
        </w:rPr>
        <w:t xml:space="preserve"> communication</w:t>
      </w:r>
      <w:r w:rsidRPr="00A14A8F">
        <w:t>: AS functionality enabling V2X Communication as defined in TS 23.285 [19], between nearby UEs, using E-UTRA technology but not traversing any network node</w:t>
      </w:r>
      <w:r w:rsidRPr="00A14A8F">
        <w:rPr>
          <w:lang w:eastAsia="zh-CN"/>
        </w:rPr>
        <w:t>.</w:t>
      </w:r>
    </w:p>
    <w:p w14:paraId="1997090B" w14:textId="77777777" w:rsidR="006C48EC" w:rsidRDefault="006C48EC" w:rsidP="006C48E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proofErr w:type="spellStart"/>
      <w:r>
        <w:rPr>
          <w:i/>
        </w:rPr>
        <w:t>Modificatcion</w:t>
      </w:r>
      <w:proofErr w:type="spellEnd"/>
      <w:r>
        <w:rPr>
          <w:i/>
        </w:rPr>
        <w:t xml:space="preserve"> </w:t>
      </w:r>
    </w:p>
    <w:bookmarkEnd w:id="9"/>
    <w:bookmarkEnd w:id="10"/>
    <w:bookmarkEnd w:id="11"/>
    <w:bookmarkEnd w:id="12"/>
    <w:p w14:paraId="7E05B684" w14:textId="77777777" w:rsidR="00E34CF5" w:rsidRPr="00A14A8F" w:rsidRDefault="00E34CF5" w:rsidP="00E34CF5">
      <w:pPr>
        <w:pStyle w:val="2"/>
        <w:rPr>
          <w:ins w:id="20" w:author="RAN2#113-e meeting" w:date="2021-08-27T18:55:00Z"/>
        </w:rPr>
      </w:pPr>
      <w:proofErr w:type="gramStart"/>
      <w:ins w:id="21" w:author="RAN2#113-e meeting" w:date="2021-08-27T18:55:00Z">
        <w:r w:rsidRPr="00A14A8F">
          <w:t>7.</w:t>
        </w:r>
        <w:r>
          <w:t>XX</w:t>
        </w:r>
        <w:proofErr w:type="gramEnd"/>
        <w:r w:rsidRPr="00A14A8F">
          <w:tab/>
          <w:t xml:space="preserve">F1-C transfer </w:t>
        </w:r>
        <w:commentRangeStart w:id="22"/>
        <w:r w:rsidRPr="00A14A8F">
          <w:t xml:space="preserve">over </w:t>
        </w:r>
        <w:r>
          <w:t>NR</w:t>
        </w:r>
      </w:ins>
      <w:commentRangeEnd w:id="22"/>
      <w:r w:rsidR="00C13ABC">
        <w:rPr>
          <w:rStyle w:val="afe"/>
          <w:rFonts w:ascii="Times New Roman" w:hAnsi="Times New Roman"/>
        </w:rPr>
        <w:commentReference w:id="22"/>
      </w:r>
    </w:p>
    <w:p w14:paraId="3C37DEF6" w14:textId="77777777" w:rsidR="00E34CF5" w:rsidRDefault="00E34CF5" w:rsidP="00E34CF5">
      <w:pPr>
        <w:jc w:val="both"/>
        <w:rPr>
          <w:ins w:id="23" w:author="RAN2#113-e meeting" w:date="2021-08-27T18:55:00Z"/>
        </w:rPr>
      </w:pPr>
      <w:commentRangeStart w:id="24"/>
      <w:ins w:id="25" w:author="RAN2#113-e meeting" w:date="2021-08-27T18:55:00Z">
        <w:r w:rsidRPr="006A79FE">
          <w:t>IA</w:t>
        </w:r>
      </w:ins>
      <w:commentRangeEnd w:id="24"/>
      <w:r w:rsidR="00C13ABC">
        <w:rPr>
          <w:rStyle w:val="afe"/>
        </w:rPr>
        <w:commentReference w:id="24"/>
      </w:r>
      <w:ins w:id="26" w:author="RAN2#113-e meeting" w:date="2021-08-27T18:55:00Z">
        <w:r w:rsidRPr="006A79FE">
          <w:t xml:space="preserve">B-nodes operating in </w:t>
        </w:r>
        <w:r>
          <w:t>NR</w:t>
        </w:r>
        <w:r w:rsidRPr="006A79FE">
          <w:t>-DC can</w:t>
        </w:r>
        <w:r>
          <w:t xml:space="preserve"> achieve </w:t>
        </w:r>
        <w:commentRangeStart w:id="27"/>
        <w:r>
          <w:t xml:space="preserve">CP-UP </w:t>
        </w:r>
      </w:ins>
      <w:commentRangeEnd w:id="27"/>
      <w:ins w:id="28" w:author="RAN2#113-e meeting" w:date="2021-08-27T18:59:00Z">
        <w:r w:rsidR="008324BB">
          <w:rPr>
            <w:rStyle w:val="afe"/>
          </w:rPr>
          <w:commentReference w:id="27"/>
        </w:r>
      </w:ins>
      <w:ins w:id="29" w:author="RAN2#113-e meeting" w:date="2021-08-27T18:55:00Z">
        <w:r>
          <w:t xml:space="preserve">separation by allowing the </w:t>
        </w:r>
        <w:r w:rsidRPr="006A79FE">
          <w:t>F1-</w:t>
        </w:r>
        <w:r>
          <w:t>AP</w:t>
        </w:r>
        <w:r w:rsidRPr="006A79FE">
          <w:t xml:space="preserve"> m</w:t>
        </w:r>
        <w:r w:rsidRPr="00996E6C">
          <w:t>essage en</w:t>
        </w:r>
        <w:r w:rsidRPr="008D7FDC">
          <w:t>capsulated in SCTP/IP or F1-C related (SCTP/</w:t>
        </w:r>
        <w:proofErr w:type="gramStart"/>
        <w:r w:rsidRPr="008D7FDC">
          <w:t>)IP</w:t>
        </w:r>
        <w:proofErr w:type="gramEnd"/>
        <w:r w:rsidRPr="008D7FDC">
          <w:t xml:space="preserve"> packet</w:t>
        </w:r>
        <w:r>
          <w:t xml:space="preserve"> over NR access link </w:t>
        </w:r>
        <w:commentRangeStart w:id="30"/>
        <w:r>
          <w:t>in FR1</w:t>
        </w:r>
      </w:ins>
      <w:commentRangeEnd w:id="30"/>
      <w:r w:rsidR="0067557F">
        <w:rPr>
          <w:rStyle w:val="afe"/>
        </w:rPr>
        <w:commentReference w:id="30"/>
      </w:r>
      <w:ins w:id="31" w:author="RAN2#113-e meeting" w:date="2021-08-27T18:55:00Z">
        <w:r>
          <w:t xml:space="preserve">, </w:t>
        </w:r>
        <w:commentRangeStart w:id="32"/>
        <w:proofErr w:type="spellStart"/>
        <w:r>
          <w:t>e.g.,to</w:t>
        </w:r>
        <w:proofErr w:type="spellEnd"/>
        <w:r>
          <w:t xml:space="preserve"> improve the reliability and reduce the latency of </w:t>
        </w:r>
        <w:r w:rsidRPr="006A79FE">
          <w:t>F1-</w:t>
        </w:r>
        <w:r>
          <w:t>AP</w:t>
        </w:r>
        <w:r w:rsidRPr="006A79FE">
          <w:t xml:space="preserve"> m</w:t>
        </w:r>
        <w:r w:rsidRPr="00996E6C">
          <w:t>essage</w:t>
        </w:r>
        <w:r>
          <w:t xml:space="preserve"> transmission</w:t>
        </w:r>
      </w:ins>
      <w:commentRangeEnd w:id="32"/>
      <w:r w:rsidR="0067557F">
        <w:rPr>
          <w:rStyle w:val="afe"/>
        </w:rPr>
        <w:commentReference w:id="32"/>
      </w:r>
      <w:ins w:id="33" w:author="RAN2#113-e meeting" w:date="2021-08-27T18:55:00Z">
        <w:r>
          <w:t xml:space="preserve">. Two scenarios are supported for </w:t>
        </w:r>
        <w:commentRangeStart w:id="34"/>
        <w:r>
          <w:t>CP-UP separation</w:t>
        </w:r>
      </w:ins>
      <w:commentRangeEnd w:id="34"/>
      <w:r w:rsidR="0067557F">
        <w:rPr>
          <w:rStyle w:val="afe"/>
        </w:rPr>
        <w:commentReference w:id="34"/>
      </w:r>
      <w:ins w:id="35" w:author="RAN2#113-e meeting" w:date="2021-08-27T18:55:00Z">
        <w:r>
          <w:t xml:space="preserve">, as shown in figure </w:t>
        </w:r>
        <w:r w:rsidRPr="00B63AC6">
          <w:rPr>
            <w:highlight w:val="yellow"/>
          </w:rPr>
          <w:t>7.XX-1</w:t>
        </w:r>
        <w:r>
          <w:t xml:space="preserve">. </w:t>
        </w:r>
      </w:ins>
    </w:p>
    <w:p w14:paraId="46716AB1" w14:textId="77777777" w:rsidR="00E34CF5" w:rsidRDefault="00E34CF5" w:rsidP="00E34CF5">
      <w:pPr>
        <w:jc w:val="center"/>
        <w:rPr>
          <w:ins w:id="36" w:author="RAN2#113-e meeting" w:date="2021-08-27T18:55:00Z"/>
        </w:rPr>
      </w:pPr>
      <w:ins w:id="37" w:author="RAN2#113-e meeting" w:date="2021-08-27T18:55:00Z">
        <w:r w:rsidRPr="006A79FE">
          <w:object w:dxaOrig="11896" w:dyaOrig="4846" w14:anchorId="7068C2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55pt;height:170.45pt" o:ole="">
              <v:imagedata r:id="rId18" o:title=""/>
            </v:shape>
            <o:OLEObject Type="Embed" ProgID="Visio.Drawing.11" ShapeID="_x0000_i1025" DrawAspect="Content" ObjectID="_1692618391" r:id="rId19"/>
          </w:object>
        </w:r>
      </w:ins>
    </w:p>
    <w:p w14:paraId="0816F4A7" w14:textId="77777777" w:rsidR="00E34CF5" w:rsidRPr="006A79FE" w:rsidRDefault="00E34CF5" w:rsidP="00E34CF5">
      <w:pPr>
        <w:pStyle w:val="TF"/>
        <w:rPr>
          <w:ins w:id="38" w:author="RAN2#113-e meeting" w:date="2021-08-27T18:55:00Z"/>
        </w:rPr>
      </w:pPr>
      <w:ins w:id="39" w:author="RAN2#113-e meeting" w:date="2021-08-27T18:55:00Z">
        <w:r w:rsidRPr="00B63AC6">
          <w:rPr>
            <w:highlight w:val="yellow"/>
          </w:rPr>
          <w:t>Figure 7.XX-1</w:t>
        </w:r>
        <w:r w:rsidRPr="006A79FE">
          <w:t xml:space="preserve">: </w:t>
        </w:r>
        <w:commentRangeStart w:id="40"/>
        <w:r>
          <w:t>CP-UP separation</w:t>
        </w:r>
        <w:r w:rsidRPr="006A79FE">
          <w:t xml:space="preserve">; </w:t>
        </w:r>
      </w:ins>
      <w:commentRangeEnd w:id="40"/>
      <w:r w:rsidR="0067557F">
        <w:rPr>
          <w:rStyle w:val="afe"/>
          <w:rFonts w:ascii="Times New Roman" w:hAnsi="Times New Roman"/>
          <w:b w:val="0"/>
        </w:rPr>
        <w:commentReference w:id="40"/>
      </w:r>
      <w:ins w:id="41" w:author="RAN2#113-e meeting" w:date="2021-08-27T18:55:00Z">
        <w:r w:rsidRPr="006A79FE">
          <w:t xml:space="preserve">a) </w:t>
        </w:r>
        <w:r>
          <w:t>Scenario 1</w:t>
        </w:r>
        <w:r w:rsidRPr="006A79FE">
          <w:t xml:space="preserve">; b) </w:t>
        </w:r>
        <w:r>
          <w:t xml:space="preserve">Scenario </w:t>
        </w:r>
        <w:r w:rsidRPr="00DF1E6C">
          <w:rPr>
            <w:rFonts w:hint="eastAsia"/>
          </w:rPr>
          <w:t>2</w:t>
        </w:r>
      </w:ins>
    </w:p>
    <w:p w14:paraId="73B450CE" w14:textId="0A1300FF" w:rsidR="00E34CF5" w:rsidRPr="00496E75" w:rsidRDefault="00E34CF5" w:rsidP="00E34CF5">
      <w:pPr>
        <w:jc w:val="both"/>
        <w:rPr>
          <w:ins w:id="42" w:author="RAN2#113-e meeting" w:date="2021-08-27T18:55:00Z"/>
        </w:rPr>
      </w:pPr>
      <w:ins w:id="43" w:author="RAN2#113-e meeting" w:date="2021-08-27T18:55:00Z">
        <w:r>
          <w:t>Scenario 1: IAB-node</w:t>
        </w:r>
        <w:del w:id="44" w:author="Samsung" w:date="2021-09-08T14:36:00Z">
          <w:r w:rsidDel="00C13ABC">
            <w:delText>s</w:delText>
          </w:r>
        </w:del>
        <w:r>
          <w:t xml:space="preserve"> exchange</w:t>
        </w:r>
      </w:ins>
      <w:ins w:id="45" w:author="Samsung" w:date="2021-09-08T14:36:00Z">
        <w:r w:rsidR="00C13ABC">
          <w:t>s</w:t>
        </w:r>
      </w:ins>
      <w:ins w:id="46" w:author="RAN2#113-e meeting" w:date="2021-08-27T18:55:00Z">
        <w:r w:rsidRPr="004B294A">
          <w:t xml:space="preserve"> </w:t>
        </w:r>
        <w:r w:rsidRPr="006A79FE">
          <w:t>F1-</w:t>
        </w:r>
        <w:r>
          <w:t>A</w:t>
        </w:r>
        <w:r w:rsidRPr="004B294A">
          <w:t>P message encapsulated in SCTP/IP or F1-C related (SCTP/</w:t>
        </w:r>
        <w:proofErr w:type="gramStart"/>
        <w:r w:rsidRPr="004B294A">
          <w:t>)IP</w:t>
        </w:r>
        <w:proofErr w:type="gramEnd"/>
        <w:r w:rsidRPr="004B294A">
          <w:t xml:space="preserve"> packet with the </w:t>
        </w:r>
        <w:r>
          <w:t>SN (</w:t>
        </w:r>
        <w:r w:rsidRPr="004B294A">
          <w:t>donor</w:t>
        </w:r>
        <w:r>
          <w:t xml:space="preserve"> node)</w:t>
        </w:r>
        <w:r w:rsidRPr="004B294A">
          <w:t xml:space="preserve"> using NR access link via </w:t>
        </w:r>
        <w:r>
          <w:t>MN</w:t>
        </w:r>
        <w:r w:rsidRPr="004B294A">
          <w:t xml:space="preserve"> </w:t>
        </w:r>
        <w:commentRangeStart w:id="47"/>
        <w:r w:rsidRPr="004B294A">
          <w:t>(non-donor node)</w:t>
        </w:r>
      </w:ins>
      <w:commentRangeEnd w:id="47"/>
      <w:r w:rsidR="008D152E">
        <w:rPr>
          <w:rStyle w:val="afe"/>
        </w:rPr>
        <w:commentReference w:id="47"/>
      </w:r>
      <w:ins w:id="48" w:author="RAN2#113-e meeting" w:date="2021-08-27T18:55:00Z">
        <w:r w:rsidRPr="004B294A">
          <w:t xml:space="preserve">, and exchange F1-U traffic using backhaul link(s) via </w:t>
        </w:r>
        <w:r>
          <w:t>SN</w:t>
        </w:r>
        <w:r w:rsidRPr="004B294A">
          <w:t xml:space="preserve">. </w:t>
        </w:r>
        <w:r w:rsidRPr="005C089E">
          <w:rPr>
            <w:rFonts w:eastAsia="宋体"/>
            <w:lang w:eastAsia="zh-CN"/>
          </w:rPr>
          <w:t xml:space="preserve">SRB2 is used for transporting the F1-AP message </w:t>
        </w:r>
        <w:r w:rsidRPr="005C089E">
          <w:t xml:space="preserve">encapsulated in SCTP/IP or F1-C related (SCTP/)IP packet </w:t>
        </w:r>
        <w:r w:rsidRPr="005C089E">
          <w:rPr>
            <w:rFonts w:eastAsia="宋体"/>
            <w:lang w:eastAsia="zh-CN"/>
          </w:rPr>
          <w:t>between IAB-MT and MN</w:t>
        </w:r>
        <w:r>
          <w:rPr>
            <w:rFonts w:eastAsia="宋体"/>
            <w:lang w:eastAsia="zh-CN"/>
          </w:rPr>
          <w:t xml:space="preserve"> [4], and t</w:t>
        </w:r>
        <w:r w:rsidRPr="004B294A">
          <w:t>he F1-AP message e</w:t>
        </w:r>
        <w:r w:rsidRPr="008D7FDC">
          <w:t xml:space="preserve">ncapsulated in SCTP/IP or F1-C related (SCTP/)IP packet </w:t>
        </w:r>
        <w:r w:rsidRPr="008D7FDC">
          <w:rPr>
            <w:rFonts w:eastAsia="宋体"/>
            <w:lang w:eastAsia="zh-CN"/>
          </w:rPr>
          <w:t>i</w:t>
        </w:r>
        <w:r w:rsidRPr="006A79FE">
          <w:rPr>
            <w:rFonts w:eastAsia="宋体"/>
            <w:lang w:eastAsia="zh-CN"/>
          </w:rPr>
          <w:t xml:space="preserve">s </w:t>
        </w:r>
        <w:r>
          <w:t>transferred as a container</w:t>
        </w:r>
        <w:r w:rsidRPr="006A79FE">
          <w:t xml:space="preserve"> via X</w:t>
        </w:r>
        <w:r>
          <w:t>n</w:t>
        </w:r>
        <w:r w:rsidRPr="006A79FE">
          <w:t xml:space="preserve">AP between </w:t>
        </w:r>
        <w:r>
          <w:t xml:space="preserve">MN </w:t>
        </w:r>
        <w:r w:rsidRPr="006A79FE">
          <w:t xml:space="preserve">and </w:t>
        </w:r>
        <w:r>
          <w:t>SN, see TS 38.423 [5]</w:t>
        </w:r>
        <w:r w:rsidRPr="006A79FE">
          <w:t>.</w:t>
        </w:r>
      </w:ins>
    </w:p>
    <w:p w14:paraId="678CDA22" w14:textId="7C0BE2A2" w:rsidR="00E34CF5" w:rsidRDefault="00E34CF5" w:rsidP="00E34CF5">
      <w:pPr>
        <w:jc w:val="both"/>
        <w:rPr>
          <w:ins w:id="49" w:author="RAN2#113-e meeting" w:date="2021-08-27T18:55:00Z"/>
        </w:rPr>
      </w:pPr>
      <w:ins w:id="50" w:author="RAN2#113-e meeting" w:date="2021-08-27T18:55:00Z">
        <w:r>
          <w:t>Scenario 2: IAB-node</w:t>
        </w:r>
        <w:del w:id="51" w:author="Samsung" w:date="2021-09-08T14:36:00Z">
          <w:r w:rsidDel="00C13ABC">
            <w:delText>s</w:delText>
          </w:r>
        </w:del>
        <w:r>
          <w:t xml:space="preserve"> exchange</w:t>
        </w:r>
      </w:ins>
      <w:ins w:id="52" w:author="Samsung" w:date="2021-09-08T14:36:00Z">
        <w:r w:rsidR="00C13ABC">
          <w:t>s</w:t>
        </w:r>
      </w:ins>
      <w:ins w:id="53" w:author="RAN2#113-e meeting" w:date="2021-08-27T18:55:00Z">
        <w:r w:rsidRPr="004B294A">
          <w:t xml:space="preserve"> </w:t>
        </w:r>
        <w:r w:rsidRPr="006A79FE">
          <w:t>F1-</w:t>
        </w:r>
        <w:r>
          <w:t>A</w:t>
        </w:r>
        <w:r w:rsidRPr="004B294A">
          <w:t>P message encapsulated in SCTP/IP or F1-C related (SCTP/</w:t>
        </w:r>
        <w:proofErr w:type="gramStart"/>
        <w:r w:rsidRPr="004B294A">
          <w:t>)IP</w:t>
        </w:r>
        <w:proofErr w:type="gramEnd"/>
        <w:r w:rsidRPr="004B294A">
          <w:t xml:space="preserve"> packet with the </w:t>
        </w:r>
        <w:r>
          <w:t>MN (</w:t>
        </w:r>
        <w:r w:rsidRPr="004B294A">
          <w:t>donor</w:t>
        </w:r>
        <w:r>
          <w:t xml:space="preserve"> node)</w:t>
        </w:r>
        <w:r w:rsidRPr="004B294A">
          <w:t xml:space="preserve"> </w:t>
        </w:r>
        <w:r>
          <w:t>using NR access link via SN (non-donor node)</w:t>
        </w:r>
        <w:r w:rsidRPr="004B294A">
          <w:t xml:space="preserve">, and exchange F1-U traffic using backhaul link(s) via </w:t>
        </w:r>
        <w:r>
          <w:t>MN</w:t>
        </w:r>
        <w:r w:rsidRPr="004B294A">
          <w:t xml:space="preserve">. </w:t>
        </w:r>
        <w:r>
          <w:t xml:space="preserve">Split </w:t>
        </w:r>
        <w:r w:rsidRPr="005C089E">
          <w:rPr>
            <w:rFonts w:eastAsia="宋体"/>
            <w:lang w:eastAsia="zh-CN"/>
          </w:rPr>
          <w:t xml:space="preserve">SRB2 is used for transporting the F1-AP message </w:t>
        </w:r>
        <w:r w:rsidRPr="005C089E">
          <w:t xml:space="preserve">encapsulated in SCTP/IP or F1-C related (SCTP/)IP packet </w:t>
        </w:r>
        <w:r w:rsidRPr="005C089E">
          <w:rPr>
            <w:rFonts w:eastAsia="宋体"/>
            <w:lang w:eastAsia="zh-CN"/>
          </w:rPr>
          <w:t xml:space="preserve">between IAB-MT and </w:t>
        </w:r>
        <w:r>
          <w:rPr>
            <w:rFonts w:eastAsia="宋体"/>
            <w:lang w:eastAsia="zh-CN"/>
          </w:rPr>
          <w:t>S</w:t>
        </w:r>
        <w:r w:rsidRPr="005C089E">
          <w:rPr>
            <w:rFonts w:eastAsia="宋体"/>
            <w:lang w:eastAsia="zh-CN"/>
          </w:rPr>
          <w:t>N</w:t>
        </w:r>
        <w:r>
          <w:rPr>
            <w:rFonts w:eastAsia="宋体"/>
            <w:lang w:eastAsia="zh-CN"/>
          </w:rPr>
          <w:t xml:space="preserve"> [4], and t</w:t>
        </w:r>
        <w:r w:rsidRPr="004B294A">
          <w:t>he F1-AP message e</w:t>
        </w:r>
        <w:r w:rsidRPr="008D7FDC">
          <w:t xml:space="preserve">ncapsulated in SCTP/IP or F1-C related (SCTP/)IP packet </w:t>
        </w:r>
        <w:r w:rsidRPr="008D7FDC">
          <w:rPr>
            <w:rFonts w:eastAsia="宋体"/>
            <w:lang w:eastAsia="zh-CN"/>
          </w:rPr>
          <w:t>i</w:t>
        </w:r>
        <w:r w:rsidRPr="006A79FE">
          <w:rPr>
            <w:rFonts w:eastAsia="宋体"/>
            <w:lang w:eastAsia="zh-CN"/>
          </w:rPr>
          <w:t xml:space="preserve">s </w:t>
        </w:r>
        <w:r>
          <w:t>transferred as a container</w:t>
        </w:r>
        <w:r w:rsidRPr="006A79FE">
          <w:t xml:space="preserve"> via X</w:t>
        </w:r>
        <w:r>
          <w:t>n</w:t>
        </w:r>
        <w:r w:rsidRPr="006A79FE">
          <w:t xml:space="preserve">AP between </w:t>
        </w:r>
        <w:r>
          <w:t xml:space="preserve">SN </w:t>
        </w:r>
        <w:r w:rsidRPr="006A79FE">
          <w:t xml:space="preserve">and </w:t>
        </w:r>
        <w:r>
          <w:t>MN, see TS 38.423 [5]</w:t>
        </w:r>
        <w:r w:rsidRPr="006A79FE">
          <w:t>.</w:t>
        </w:r>
      </w:ins>
    </w:p>
    <w:p w14:paraId="21992864" w14:textId="77777777" w:rsidR="00E34CF5" w:rsidRPr="00F918A6" w:rsidRDefault="00E34CF5" w:rsidP="00E34CF5">
      <w:pPr>
        <w:pStyle w:val="NO"/>
        <w:rPr>
          <w:ins w:id="54" w:author="RAN2#113-e meeting" w:date="2021-08-27T18:55:00Z"/>
          <w:rFonts w:eastAsia="等线"/>
          <w:lang w:eastAsia="zh-CN"/>
        </w:rPr>
      </w:pPr>
      <w:commentRangeStart w:id="55"/>
      <w:ins w:id="56" w:author="RAN2#113-e meeting" w:date="2021-08-27T18:55:00Z">
        <w:r>
          <w:rPr>
            <w:rFonts w:eastAsia="等线" w:hint="eastAsia"/>
            <w:lang w:eastAsia="zh-CN"/>
          </w:rPr>
          <w:t>E</w:t>
        </w:r>
        <w:r>
          <w:rPr>
            <w:rFonts w:eastAsia="等线"/>
            <w:lang w:eastAsia="zh-CN"/>
          </w:rPr>
          <w:t>ditor’s Note: FFS on the support of other SRBs on both Scenario 1 and Scenario 2.</w:t>
        </w:r>
      </w:ins>
      <w:commentRangeEnd w:id="55"/>
      <w:r w:rsidR="0067557F">
        <w:rPr>
          <w:rStyle w:val="afe"/>
        </w:rPr>
        <w:commentReference w:id="55"/>
      </w:r>
    </w:p>
    <w:p w14:paraId="23A7AA20" w14:textId="33D59EB1" w:rsidR="00ED5AA3" w:rsidRDefault="00ED5AA3" w:rsidP="00ED5AA3">
      <w:pPr>
        <w:jc w:val="both"/>
        <w:rPr>
          <w:ins w:id="57" w:author="RAN2#114-e meeting" w:date="2021-08-27T18:59:00Z"/>
        </w:rPr>
      </w:pPr>
      <w:commentRangeStart w:id="58"/>
      <w:ins w:id="59" w:author="RAN2#114-e meeting" w:date="2021-08-27T18:59:00Z">
        <w:r>
          <w:rPr>
            <w:rFonts w:eastAsia="等线" w:hint="eastAsia"/>
            <w:lang w:eastAsia="zh-CN"/>
          </w:rPr>
          <w:lastRenderedPageBreak/>
          <w:t>F</w:t>
        </w:r>
        <w:r>
          <w:rPr>
            <w:rFonts w:eastAsia="等线"/>
            <w:lang w:eastAsia="zh-CN"/>
          </w:rPr>
          <w:t xml:space="preserve">1-AP </w:t>
        </w:r>
        <w:r>
          <w:rPr>
            <w:rFonts w:eastAsia="等线" w:hint="eastAsia"/>
            <w:lang w:eastAsia="zh-CN"/>
          </w:rPr>
          <w:t>me</w:t>
        </w:r>
        <w:r>
          <w:rPr>
            <w:rFonts w:eastAsia="等线"/>
            <w:lang w:eastAsia="zh-CN"/>
          </w:rPr>
          <w:t>ssage</w:t>
        </w:r>
      </w:ins>
      <w:commentRangeEnd w:id="58"/>
      <w:r w:rsidR="008D152E">
        <w:rPr>
          <w:rStyle w:val="afe"/>
        </w:rPr>
        <w:commentReference w:id="58"/>
      </w:r>
      <w:ins w:id="60" w:author="RAN2#114-e meeting" w:date="2021-08-27T18:59:00Z">
        <w:r>
          <w:rPr>
            <w:rFonts w:eastAsia="等线"/>
            <w:lang w:eastAsia="zh-CN"/>
          </w:rPr>
          <w:t xml:space="preserve"> </w:t>
        </w:r>
      </w:ins>
      <w:ins w:id="61" w:author="Samsung" w:date="2021-09-08T14:38:00Z">
        <w:r w:rsidR="00C13ABC" w:rsidRPr="005C089E">
          <w:t>encapsulated in SCTP/IP or F1-C related (SCTP/)IP packet</w:t>
        </w:r>
        <w:r w:rsidR="00C13ABC">
          <w:rPr>
            <w:rFonts w:eastAsia="等线"/>
            <w:lang w:eastAsia="zh-CN"/>
          </w:rPr>
          <w:t xml:space="preserve"> </w:t>
        </w:r>
      </w:ins>
      <w:ins w:id="62" w:author="RAN2#114-e meeting" w:date="2021-08-27T18:59:00Z">
        <w:r>
          <w:rPr>
            <w:rFonts w:eastAsia="等线"/>
            <w:lang w:eastAsia="zh-CN"/>
          </w:rPr>
          <w:t>can be transferred either over RRC message or over BH RLC channel(s),</w:t>
        </w:r>
        <w:commentRangeStart w:id="63"/>
        <w:r>
          <w:rPr>
            <w:rFonts w:eastAsia="等线"/>
            <w:lang w:eastAsia="zh-CN"/>
          </w:rPr>
          <w:t xml:space="preserve"> but the two mechanisms cannot be supported simultaneously on the same parent BH link</w:t>
        </w:r>
      </w:ins>
      <w:commentRangeEnd w:id="63"/>
      <w:r w:rsidR="00C13ABC">
        <w:rPr>
          <w:rStyle w:val="afe"/>
        </w:rPr>
        <w:commentReference w:id="63"/>
      </w:r>
      <w:ins w:id="64" w:author="RAN2#114-e meeting" w:date="2021-08-27T18:59:00Z">
        <w:r>
          <w:rPr>
            <w:rFonts w:eastAsia="等线"/>
            <w:lang w:eastAsia="zh-CN"/>
          </w:rPr>
          <w:t>.</w:t>
        </w:r>
      </w:ins>
    </w:p>
    <w:p w14:paraId="5A605F23" w14:textId="77777777" w:rsidR="00436936" w:rsidRDefault="00436936" w:rsidP="0043693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Modificatcion </w:t>
      </w:r>
    </w:p>
    <w:p w14:paraId="49747B38" w14:textId="77777777" w:rsidR="00EC0F80" w:rsidRPr="00A14A8F" w:rsidRDefault="00EC0F80" w:rsidP="00EC0F80">
      <w:pPr>
        <w:pStyle w:val="2"/>
      </w:pPr>
      <w:bookmarkStart w:id="65" w:name="_Toc52568374"/>
      <w:bookmarkStart w:id="66" w:name="_Toc76648197"/>
      <w:r w:rsidRPr="00A14A8F">
        <w:t>10.15</w:t>
      </w:r>
      <w:r w:rsidRPr="00A14A8F">
        <w:tab/>
      </w:r>
      <w:commentRangeStart w:id="67"/>
      <w:r w:rsidRPr="00A14A8F">
        <w:t>F1-C Traffic Transfer</w:t>
      </w:r>
      <w:bookmarkEnd w:id="65"/>
      <w:bookmarkEnd w:id="66"/>
      <w:commentRangeEnd w:id="67"/>
      <w:r w:rsidR="00C13ABC">
        <w:rPr>
          <w:rStyle w:val="afe"/>
          <w:rFonts w:ascii="Times New Roman" w:hAnsi="Times New Roman"/>
        </w:rPr>
        <w:commentReference w:id="67"/>
      </w:r>
    </w:p>
    <w:p w14:paraId="14A7E95D" w14:textId="4E7EFDC6" w:rsidR="00EC0F80" w:rsidRPr="00A14A8F" w:rsidRDefault="00EC0F80" w:rsidP="00EC0F80">
      <w:r w:rsidRPr="00A14A8F">
        <w:t>In EN-DC</w:t>
      </w:r>
      <w:ins w:id="68" w:author="RAN2#113-e meeting" w:date="2021-08-27T18:56:00Z">
        <w:r w:rsidR="00611C26">
          <w:t>/NR-DC</w:t>
        </w:r>
      </w:ins>
      <w:r w:rsidRPr="00A14A8F">
        <w:t>, the F1-C Traffic Transfer message is sent by the MN to the SN or by the SN to MN to transfer the F1-C traffic to and from an IAB-node.</w:t>
      </w:r>
    </w:p>
    <w:bookmarkStart w:id="69" w:name="_1658144105"/>
    <w:bookmarkEnd w:id="69"/>
    <w:p w14:paraId="08B05C58" w14:textId="77777777" w:rsidR="00EC0F80" w:rsidRPr="00A14A8F" w:rsidRDefault="00EC0F80" w:rsidP="00EC0F80">
      <w:pPr>
        <w:pStyle w:val="TH"/>
      </w:pPr>
      <w:r w:rsidRPr="00A14A8F">
        <w:object w:dxaOrig="8315" w:dyaOrig="2631" w14:anchorId="203FC4FA">
          <v:shape id="对象 5" o:spid="_x0000_i1026" type="#_x0000_t75" style="width:414.35pt;height:132pt;mso-position-horizontal-relative:page;mso-position-vertical-relative:page" o:ole="">
            <v:imagedata r:id="rId20" o:title=""/>
          </v:shape>
          <o:OLEObject Type="Embed" ProgID="Word.Document.12" ShapeID="对象 5" DrawAspect="Content" ObjectID="_1692618392" r:id="rId21">
            <o:FieldCodes>\s</o:FieldCodes>
          </o:OLEObject>
        </w:object>
      </w:r>
    </w:p>
    <w:p w14:paraId="70D3615A" w14:textId="77777777" w:rsidR="00EC0F80" w:rsidRPr="00A14A8F" w:rsidRDefault="00EC0F80" w:rsidP="00EC0F80">
      <w:pPr>
        <w:pStyle w:val="TF"/>
      </w:pPr>
      <w:r w:rsidRPr="00A14A8F">
        <w:t>Figure 10.15-1: F1-C Traffic Transfer procedure in EN-DC</w:t>
      </w:r>
    </w:p>
    <w:p w14:paraId="784A9B2D" w14:textId="77777777" w:rsidR="00EC0F80" w:rsidRPr="00A14A8F" w:rsidRDefault="00EC0F80" w:rsidP="00EC0F80">
      <w:pPr>
        <w:pStyle w:val="B10"/>
      </w:pPr>
      <w:r w:rsidRPr="00A14A8F">
        <w:t>1.</w:t>
      </w:r>
      <w:r w:rsidRPr="00A14A8F">
        <w:tab/>
        <w:t xml:space="preserve">When the IAB-MT sends a F1-AP message encapsulated in SCTP/IP or F1-C related (SCTP/)IP packet, it sends it to the MN in a container within </w:t>
      </w:r>
      <w:r w:rsidRPr="00A14A8F">
        <w:rPr>
          <w:i/>
        </w:rPr>
        <w:t>ULInformationTransfer</w:t>
      </w:r>
      <w:r w:rsidRPr="00A14A8F">
        <w:t xml:space="preserve"> as specified in TS 36.331 [10].</w:t>
      </w:r>
    </w:p>
    <w:p w14:paraId="612FF353" w14:textId="77777777" w:rsidR="00EC0F80" w:rsidRPr="00A14A8F" w:rsidRDefault="00EC0F80" w:rsidP="00EC0F80">
      <w:pPr>
        <w:pStyle w:val="B10"/>
      </w:pPr>
      <w:r w:rsidRPr="00A14A8F">
        <w:t>2.</w:t>
      </w:r>
      <w:r w:rsidRPr="00A14A8F">
        <w:tab/>
        <w:t>The MN initiates the F1-C Traffic Transfer procedure, in which it transfers the received F1-AP message encapsulated in (SCTP/)IP or F1-C related (SCTP/)IP packet as an octet string.</w:t>
      </w:r>
    </w:p>
    <w:p w14:paraId="0796993D" w14:textId="77777777" w:rsidR="00EC0F80" w:rsidRPr="00A14A8F" w:rsidRDefault="00EC0F80" w:rsidP="00EC0F80">
      <w:pPr>
        <w:pStyle w:val="B10"/>
      </w:pPr>
      <w:r w:rsidRPr="00A14A8F">
        <w:t>3.</w:t>
      </w:r>
      <w:r w:rsidRPr="00A14A8F">
        <w:tab/>
        <w:t>When the SN sends a F1-AP message encapsulated in SCTP/IP or F1-C related (SCTP/)IP packet, it sends it to the MN as an octet string through the F1-C Traffic Transfer procedure.</w:t>
      </w:r>
    </w:p>
    <w:p w14:paraId="378163B8" w14:textId="1D428A36" w:rsidR="00EC0F80" w:rsidRDefault="00EC0F80" w:rsidP="00381283">
      <w:pPr>
        <w:pStyle w:val="B10"/>
        <w:rPr>
          <w:ins w:id="70" w:author="vivo-Jinhua" w:date="2021-08-25T09:04:00Z"/>
        </w:rPr>
      </w:pPr>
      <w:r w:rsidRPr="00A14A8F">
        <w:t>4.</w:t>
      </w:r>
      <w:r w:rsidRPr="00A14A8F">
        <w:tab/>
        <w:t xml:space="preserve">The MN sends the received F1-AP message encapsulated in SCTP/IP or F1-C related (SCTP/)IP packet to the IAB-MT in a container within </w:t>
      </w:r>
      <w:r w:rsidRPr="00A14A8F">
        <w:rPr>
          <w:i/>
        </w:rPr>
        <w:t>DLInformationTransfer</w:t>
      </w:r>
      <w:r w:rsidRPr="00A14A8F">
        <w:t xml:space="preserve"> as specified in TS 36.331 [10].</w:t>
      </w:r>
    </w:p>
    <w:bookmarkStart w:id="71" w:name="_MON_1691335918"/>
    <w:bookmarkEnd w:id="71"/>
    <w:p w14:paraId="0005850E" w14:textId="77777777" w:rsidR="00115CC2" w:rsidRDefault="00115CC2" w:rsidP="00115CC2">
      <w:pPr>
        <w:pStyle w:val="TH"/>
        <w:rPr>
          <w:ins w:id="72" w:author="RAN2#114-e meeting" w:date="2021-08-27T18:57:00Z"/>
        </w:rPr>
      </w:pPr>
      <w:ins w:id="73" w:author="RAN2#114-e meeting" w:date="2021-08-27T18:57:00Z">
        <w:r w:rsidRPr="00A14A8F">
          <w:object w:dxaOrig="8307" w:dyaOrig="2631" w14:anchorId="03E3CDDF">
            <v:shape id="_x0000_i1027" type="#_x0000_t75" style="width:414.35pt;height:132pt" o:ole="">
              <v:imagedata r:id="rId22" o:title=""/>
            </v:shape>
            <o:OLEObject Type="Embed" ProgID="Word.Document.12" ShapeID="_x0000_i1027" DrawAspect="Content" ObjectID="_1692618393" r:id="rId23">
              <o:FieldCodes>\s</o:FieldCodes>
            </o:OLEObject>
          </w:object>
        </w:r>
      </w:ins>
    </w:p>
    <w:p w14:paraId="6ECE1F82" w14:textId="09A5BC79" w:rsidR="00115CC2" w:rsidRPr="00A14A8F" w:rsidRDefault="00115CC2" w:rsidP="00115CC2">
      <w:pPr>
        <w:pStyle w:val="TF"/>
        <w:rPr>
          <w:ins w:id="74" w:author="RAN2#114-e meeting" w:date="2021-08-27T18:57:00Z"/>
        </w:rPr>
      </w:pPr>
      <w:ins w:id="75" w:author="RAN2#114-e meeting" w:date="2021-08-27T18:57:00Z">
        <w:r w:rsidRPr="004F3DF8">
          <w:rPr>
            <w:highlight w:val="yellow"/>
          </w:rPr>
          <w:t>Figure 10.15-2</w:t>
        </w:r>
        <w:r w:rsidRPr="00A14A8F">
          <w:t xml:space="preserve">: F1-C Traffic Transfer procedure in </w:t>
        </w:r>
        <w:r>
          <w:t>NR</w:t>
        </w:r>
        <w:r w:rsidRPr="00A14A8F">
          <w:t>-DC</w:t>
        </w:r>
        <w:r>
          <w:t xml:space="preserve"> -</w:t>
        </w:r>
        <w:r w:rsidRPr="004E12F1">
          <w:t xml:space="preserve"> </w:t>
        </w:r>
        <w:r>
          <w:t>Scenario 1: F1-C is transported between IAB-MT and SN (donor</w:t>
        </w:r>
      </w:ins>
      <w:ins w:id="76" w:author="RAN2#114-e meeting" w:date="2021-08-27T19:05:00Z">
        <w:r w:rsidR="001C38BC">
          <w:t xml:space="preserve"> node</w:t>
        </w:r>
      </w:ins>
      <w:ins w:id="77" w:author="RAN2#114-e meeting" w:date="2021-08-27T18:57:00Z">
        <w:r>
          <w:t>)</w:t>
        </w:r>
      </w:ins>
    </w:p>
    <w:p w14:paraId="749BAB9F" w14:textId="38B61A5E" w:rsidR="00115CC2" w:rsidRPr="00A14A8F" w:rsidRDefault="00115CC2" w:rsidP="00115CC2">
      <w:pPr>
        <w:pStyle w:val="B10"/>
        <w:rPr>
          <w:ins w:id="78" w:author="RAN2#114-e meeting" w:date="2021-08-27T18:57:00Z"/>
        </w:rPr>
      </w:pPr>
      <w:ins w:id="79" w:author="RAN2#114-e meeting" w:date="2021-08-27T18:57:00Z">
        <w:r w:rsidRPr="00A14A8F">
          <w:t>1.</w:t>
        </w:r>
        <w:r w:rsidRPr="00A14A8F">
          <w:tab/>
        </w:r>
        <w:del w:id="80" w:author="Samsung" w:date="2021-09-08T14:38:00Z">
          <w:r w:rsidRPr="00A14A8F" w:rsidDel="00C13ABC">
            <w:delText>When t</w:delText>
          </w:r>
        </w:del>
      </w:ins>
      <w:ins w:id="81" w:author="Samsung" w:date="2021-09-08T14:38:00Z">
        <w:r w:rsidR="00C13ABC">
          <w:t>T</w:t>
        </w:r>
      </w:ins>
      <w:ins w:id="82" w:author="RAN2#114-e meeting" w:date="2021-08-27T18:57:00Z">
        <w:r w:rsidRPr="00A14A8F">
          <w:t>he IAB-MT sends a F1-AP message encapsulated in SCTP/IP or F1-C related (SCTP/</w:t>
        </w:r>
        <w:proofErr w:type="gramStart"/>
        <w:r w:rsidRPr="00A14A8F">
          <w:t>)IP</w:t>
        </w:r>
        <w:proofErr w:type="gramEnd"/>
        <w:r w:rsidRPr="00A14A8F">
          <w:t xml:space="preserve"> packet</w:t>
        </w:r>
        <w:del w:id="83" w:author="Samsung" w:date="2021-09-08T14:39:00Z">
          <w:r w:rsidRPr="00A14A8F" w:rsidDel="00C13ABC">
            <w:delText>, it sends it</w:delText>
          </w:r>
        </w:del>
        <w:r w:rsidRPr="00A14A8F">
          <w:t xml:space="preserve"> to the MN</w:t>
        </w:r>
        <w:commentRangeStart w:id="84"/>
        <w:r>
          <w:t xml:space="preserve"> (non-donor node)</w:t>
        </w:r>
        <w:r w:rsidRPr="00A14A8F">
          <w:t xml:space="preserve"> </w:t>
        </w:r>
      </w:ins>
      <w:commentRangeEnd w:id="84"/>
      <w:r w:rsidR="008D152E">
        <w:rPr>
          <w:rStyle w:val="afe"/>
        </w:rPr>
        <w:commentReference w:id="84"/>
      </w:r>
      <w:ins w:id="85" w:author="RAN2#114-e meeting" w:date="2021-08-27T18:57:00Z">
        <w:r>
          <w:t xml:space="preserve">via SRB2 </w:t>
        </w:r>
        <w:r w:rsidRPr="00A14A8F">
          <w:t xml:space="preserve">in a container within </w:t>
        </w:r>
        <w:r w:rsidRPr="00A14A8F">
          <w:rPr>
            <w:i/>
          </w:rPr>
          <w:t>ULInformationTransfer</w:t>
        </w:r>
        <w:r w:rsidRPr="00A14A8F">
          <w:t xml:space="preserve"> as specified in TS 3</w:t>
        </w:r>
        <w:r>
          <w:t>8</w:t>
        </w:r>
        <w:r w:rsidRPr="00A14A8F">
          <w:t>.331 [</w:t>
        </w:r>
        <w:r>
          <w:t>4</w:t>
        </w:r>
        <w:r w:rsidRPr="00A14A8F">
          <w:t>].</w:t>
        </w:r>
      </w:ins>
    </w:p>
    <w:p w14:paraId="1313E209" w14:textId="77777777" w:rsidR="00115CC2" w:rsidRPr="00A14A8F" w:rsidRDefault="00115CC2" w:rsidP="00115CC2">
      <w:pPr>
        <w:pStyle w:val="B10"/>
        <w:rPr>
          <w:ins w:id="86" w:author="RAN2#114-e meeting" w:date="2021-08-27T18:57:00Z"/>
        </w:rPr>
      </w:pPr>
      <w:ins w:id="87" w:author="RAN2#114-e meeting" w:date="2021-08-27T18:57:00Z">
        <w:r w:rsidRPr="00A14A8F">
          <w:t>2.</w:t>
        </w:r>
        <w:r w:rsidRPr="00A14A8F">
          <w:tab/>
          <w:t>The MN initiates the F1-C Traffic Transfer procedure, in which it transfers the received F1-AP message encapsulated in (SCTP/)IP or F1-C related (SCTP/)IP packet as an octet string.</w:t>
        </w:r>
      </w:ins>
    </w:p>
    <w:p w14:paraId="7CD31CB4" w14:textId="1CE7BFC0" w:rsidR="00115CC2" w:rsidRPr="00A14A8F" w:rsidRDefault="00115CC2" w:rsidP="00115CC2">
      <w:pPr>
        <w:pStyle w:val="B10"/>
        <w:rPr>
          <w:ins w:id="88" w:author="RAN2#114-e meeting" w:date="2021-08-27T18:57:00Z"/>
        </w:rPr>
      </w:pPr>
      <w:ins w:id="89" w:author="RAN2#114-e meeting" w:date="2021-08-27T18:57:00Z">
        <w:r w:rsidRPr="00A14A8F">
          <w:t>3.</w:t>
        </w:r>
        <w:r w:rsidRPr="00A14A8F">
          <w:tab/>
        </w:r>
        <w:del w:id="90" w:author="Samsung" w:date="2021-09-08T14:39:00Z">
          <w:r w:rsidRPr="00A14A8F" w:rsidDel="00C13ABC">
            <w:delText>When t</w:delText>
          </w:r>
        </w:del>
      </w:ins>
      <w:ins w:id="91" w:author="Samsung" w:date="2021-09-08T14:39:00Z">
        <w:r w:rsidR="00C13ABC">
          <w:t>T</w:t>
        </w:r>
      </w:ins>
      <w:ins w:id="92" w:author="RAN2#114-e meeting" w:date="2021-08-27T18:57:00Z">
        <w:r w:rsidRPr="00A14A8F">
          <w:t>he SN</w:t>
        </w:r>
        <w:r>
          <w:t xml:space="preserve"> (donor node)</w:t>
        </w:r>
        <w:r w:rsidRPr="00A14A8F">
          <w:t xml:space="preserve"> sends a F1-AP message encapsulated in SCTP/IP or F1-C related (SCTP/</w:t>
        </w:r>
        <w:proofErr w:type="gramStart"/>
        <w:r w:rsidRPr="00A14A8F">
          <w:t>)IP</w:t>
        </w:r>
        <w:proofErr w:type="gramEnd"/>
        <w:r w:rsidRPr="00A14A8F">
          <w:t xml:space="preserve"> packet</w:t>
        </w:r>
        <w:del w:id="93" w:author="Samsung" w:date="2021-09-08T14:39:00Z">
          <w:r w:rsidRPr="00A14A8F" w:rsidDel="00C13ABC">
            <w:delText>, it sends it</w:delText>
          </w:r>
        </w:del>
        <w:r w:rsidRPr="00A14A8F">
          <w:t xml:space="preserve"> to the MN as an octet string through the F1-C Traffic Transfer procedure.</w:t>
        </w:r>
      </w:ins>
    </w:p>
    <w:p w14:paraId="4A011063" w14:textId="77777777" w:rsidR="00115CC2" w:rsidRDefault="00115CC2" w:rsidP="00115CC2">
      <w:pPr>
        <w:pStyle w:val="B10"/>
        <w:rPr>
          <w:ins w:id="94" w:author="RAN2#114-e meeting" w:date="2021-08-27T18:57:00Z"/>
        </w:rPr>
      </w:pPr>
      <w:ins w:id="95" w:author="RAN2#114-e meeting" w:date="2021-08-27T18:57:00Z">
        <w:r w:rsidRPr="00A14A8F">
          <w:lastRenderedPageBreak/>
          <w:t>4.</w:t>
        </w:r>
        <w:r w:rsidRPr="00A14A8F">
          <w:tab/>
          <w:t xml:space="preserve">The MN sends the received F1-AP message encapsulated in SCTP/IP or F1-C related (SCTP/)IP packet to the IAB-MT </w:t>
        </w:r>
        <w:r>
          <w:t xml:space="preserve">via SRB2 </w:t>
        </w:r>
        <w:r w:rsidRPr="00A14A8F">
          <w:t xml:space="preserve">in a container within </w:t>
        </w:r>
        <w:r w:rsidRPr="00A14A8F">
          <w:rPr>
            <w:i/>
          </w:rPr>
          <w:t>DLInformationTransfer</w:t>
        </w:r>
        <w:r w:rsidRPr="00A14A8F">
          <w:t xml:space="preserve"> as specified in TS 3</w:t>
        </w:r>
        <w:r>
          <w:t>8</w:t>
        </w:r>
        <w:r w:rsidRPr="00A14A8F">
          <w:t>.331 [</w:t>
        </w:r>
        <w:r>
          <w:t>4</w:t>
        </w:r>
        <w:r w:rsidRPr="00A14A8F">
          <w:t>].</w:t>
        </w:r>
      </w:ins>
    </w:p>
    <w:p w14:paraId="25DE8E7E" w14:textId="77777777" w:rsidR="00115CC2" w:rsidRPr="00EE7519" w:rsidRDefault="00115CC2" w:rsidP="00115CC2">
      <w:pPr>
        <w:pStyle w:val="B10"/>
        <w:rPr>
          <w:ins w:id="96" w:author="RAN2#114-e meeting" w:date="2021-08-27T18:57:00Z"/>
        </w:rPr>
      </w:pPr>
    </w:p>
    <w:commentRangeStart w:id="97"/>
    <w:bookmarkStart w:id="98" w:name="_MON_1691588303"/>
    <w:bookmarkEnd w:id="98"/>
    <w:p w14:paraId="660D3A28" w14:textId="77777777" w:rsidR="00115CC2" w:rsidRDefault="00115CC2" w:rsidP="00115CC2">
      <w:pPr>
        <w:pStyle w:val="TH"/>
        <w:rPr>
          <w:ins w:id="99" w:author="RAN2#114-e meeting" w:date="2021-08-27T18:57:00Z"/>
        </w:rPr>
      </w:pPr>
      <w:ins w:id="100" w:author="RAN2#114-e meeting" w:date="2021-08-27T18:57:00Z">
        <w:r w:rsidRPr="00A14A8F">
          <w:object w:dxaOrig="8307" w:dyaOrig="2631" w14:anchorId="555D86B4">
            <v:shape id="_x0000_i1028" type="#_x0000_t75" style="width:414.35pt;height:132pt" o:ole="">
              <v:imagedata r:id="rId24" o:title=""/>
            </v:shape>
            <o:OLEObject Type="Embed" ProgID="Word.Document.12" ShapeID="_x0000_i1028" DrawAspect="Content" ObjectID="_1692618394" r:id="rId25">
              <o:FieldCodes>\s</o:FieldCodes>
            </o:OLEObject>
          </w:object>
        </w:r>
      </w:ins>
      <w:commentRangeEnd w:id="97"/>
      <w:r w:rsidR="008D152E">
        <w:rPr>
          <w:rStyle w:val="afe"/>
          <w:rFonts w:ascii="Times New Roman" w:hAnsi="Times New Roman"/>
          <w:b w:val="0"/>
        </w:rPr>
        <w:commentReference w:id="97"/>
      </w:r>
    </w:p>
    <w:p w14:paraId="247D0E30" w14:textId="5B8CE86E" w:rsidR="00115CC2" w:rsidRPr="00A14A8F" w:rsidRDefault="00115CC2" w:rsidP="00115CC2">
      <w:pPr>
        <w:pStyle w:val="TF"/>
        <w:rPr>
          <w:ins w:id="101" w:author="RAN2#114-e meeting" w:date="2021-08-27T18:57:00Z"/>
        </w:rPr>
      </w:pPr>
      <w:commentRangeStart w:id="102"/>
      <w:ins w:id="103" w:author="RAN2#114-e meeting" w:date="2021-08-27T18:57:00Z">
        <w:r w:rsidRPr="004F3DF8">
          <w:rPr>
            <w:highlight w:val="yellow"/>
          </w:rPr>
          <w:t>Figure 10.15-</w:t>
        </w:r>
      </w:ins>
      <w:ins w:id="104" w:author="RAN2#114-e meeting" w:date="2021-08-27T18:58:00Z">
        <w:r w:rsidR="004F3DF8">
          <w:rPr>
            <w:highlight w:val="yellow"/>
          </w:rPr>
          <w:t>3</w:t>
        </w:r>
      </w:ins>
      <w:ins w:id="105" w:author="RAN2#114-e meeting" w:date="2021-08-27T18:57:00Z">
        <w:r w:rsidRPr="004F3DF8">
          <w:rPr>
            <w:highlight w:val="yellow"/>
          </w:rPr>
          <w:t>:</w:t>
        </w:r>
      </w:ins>
      <w:commentRangeEnd w:id="102"/>
      <w:r w:rsidR="00C13ABC">
        <w:rPr>
          <w:rStyle w:val="afe"/>
          <w:rFonts w:ascii="Times New Roman" w:hAnsi="Times New Roman"/>
          <w:b w:val="0"/>
        </w:rPr>
        <w:commentReference w:id="102"/>
      </w:r>
      <w:ins w:id="106" w:author="RAN2#114-e meeting" w:date="2021-08-27T18:57:00Z">
        <w:r w:rsidRPr="00A14A8F">
          <w:t xml:space="preserve"> F1-C Traffic Transfer procedure in </w:t>
        </w:r>
        <w:r>
          <w:t>NR</w:t>
        </w:r>
        <w:r w:rsidRPr="00A14A8F">
          <w:t>-DC</w:t>
        </w:r>
        <w:r>
          <w:t xml:space="preserve"> -</w:t>
        </w:r>
        <w:r w:rsidRPr="004E12F1">
          <w:t xml:space="preserve"> </w:t>
        </w:r>
        <w:r>
          <w:t>Scenario 2: F1-C is transported between IAB-MT and MN (donor node)</w:t>
        </w:r>
      </w:ins>
    </w:p>
    <w:p w14:paraId="6C96125D" w14:textId="44A87000" w:rsidR="00115CC2" w:rsidRDefault="00115CC2" w:rsidP="00115CC2">
      <w:pPr>
        <w:pStyle w:val="B10"/>
        <w:rPr>
          <w:ins w:id="107" w:author="RAN2#114-e meeting" w:date="2021-08-27T18:57:00Z"/>
        </w:rPr>
      </w:pPr>
      <w:ins w:id="108" w:author="RAN2#114-e meeting" w:date="2021-08-27T18:57:00Z">
        <w:r w:rsidRPr="00A14A8F">
          <w:t>1.</w:t>
        </w:r>
        <w:r w:rsidRPr="00A14A8F">
          <w:tab/>
        </w:r>
        <w:del w:id="109" w:author="Samsung" w:date="2021-09-08T14:40:00Z">
          <w:r w:rsidRPr="00A14A8F" w:rsidDel="00C13ABC">
            <w:delText>When t</w:delText>
          </w:r>
        </w:del>
      </w:ins>
      <w:ins w:id="110" w:author="Samsung" w:date="2021-09-08T14:40:00Z">
        <w:r w:rsidR="00C13ABC">
          <w:t>T</w:t>
        </w:r>
      </w:ins>
      <w:ins w:id="111" w:author="RAN2#114-e meeting" w:date="2021-08-27T18:57:00Z">
        <w:r w:rsidRPr="00A14A8F">
          <w:t>he IAB-MT sends a F1-AP message encapsulated in SCTP/IP or F1-C related (SCTP/)IP packet</w:t>
        </w:r>
        <w:del w:id="112" w:author="Samsung" w:date="2021-09-08T14:41:00Z">
          <w:r w:rsidRPr="00A14A8F" w:rsidDel="00C13ABC">
            <w:delText xml:space="preserve">, </w:delText>
          </w:r>
          <w:r w:rsidDel="00C13ABC">
            <w:delText>it sends it</w:delText>
          </w:r>
        </w:del>
        <w:r>
          <w:t xml:space="preserve"> to the SN (non-donor node) via split SRB2 in a container within </w:t>
        </w:r>
        <w:r>
          <w:rPr>
            <w:i/>
          </w:rPr>
          <w:t>ULInformationTransfer</w:t>
        </w:r>
        <w:r>
          <w:t xml:space="preserve"> encapsulated in a </w:t>
        </w:r>
        <w:commentRangeStart w:id="113"/>
        <w:r>
          <w:t>PDCP PDU</w:t>
        </w:r>
      </w:ins>
      <w:commentRangeEnd w:id="113"/>
      <w:r w:rsidR="00C13ABC">
        <w:rPr>
          <w:rStyle w:val="afe"/>
        </w:rPr>
        <w:commentReference w:id="113"/>
      </w:r>
      <w:ins w:id="114" w:author="RAN2#114-e meeting" w:date="2021-08-27T18:57:00Z">
        <w:r>
          <w:t xml:space="preserve"> as specified in TS 38.331 [4].</w:t>
        </w:r>
        <w:r w:rsidRPr="00A14A8F">
          <w:t xml:space="preserve"> </w:t>
        </w:r>
      </w:ins>
    </w:p>
    <w:p w14:paraId="544B6C33" w14:textId="77777777" w:rsidR="00115CC2" w:rsidRPr="00A14A8F" w:rsidRDefault="00115CC2" w:rsidP="00115CC2">
      <w:pPr>
        <w:pStyle w:val="B10"/>
        <w:rPr>
          <w:ins w:id="115" w:author="RAN2#114-e meeting" w:date="2021-08-27T18:57:00Z"/>
        </w:rPr>
      </w:pPr>
      <w:ins w:id="116" w:author="RAN2#114-e meeting" w:date="2021-08-27T18:57:00Z">
        <w:r w:rsidRPr="00A14A8F">
          <w:t>2.</w:t>
        </w:r>
        <w:r w:rsidRPr="00A14A8F">
          <w:tab/>
          <w:t xml:space="preserve">The </w:t>
        </w:r>
        <w:r>
          <w:t>S</w:t>
        </w:r>
        <w:r w:rsidRPr="00A14A8F">
          <w:t>N</w:t>
        </w:r>
        <w:r w:rsidRPr="002B403B">
          <w:t xml:space="preserve"> </w:t>
        </w:r>
        <w:r w:rsidRPr="00A14A8F">
          <w:t xml:space="preserve">initiates the </w:t>
        </w:r>
        <w:commentRangeStart w:id="117"/>
        <w:r w:rsidRPr="00A14A8F">
          <w:t>F1-C Traffic Transfer</w:t>
        </w:r>
      </w:ins>
      <w:commentRangeEnd w:id="117"/>
      <w:r w:rsidR="00C13ABC">
        <w:rPr>
          <w:rStyle w:val="afe"/>
        </w:rPr>
        <w:commentReference w:id="117"/>
      </w:r>
      <w:ins w:id="118" w:author="RAN2#114-e meeting" w:date="2021-08-27T18:57:00Z">
        <w:r w:rsidRPr="00A14A8F">
          <w:t xml:space="preserve"> procedure, in which it transfers the received </w:t>
        </w:r>
        <w:commentRangeStart w:id="119"/>
        <w:r>
          <w:t>PDCP PDU (</w:t>
        </w:r>
        <w:r w:rsidRPr="00A14A8F">
          <w:t>F1-AP message</w:t>
        </w:r>
        <w:r>
          <w:t>) with encapsulated RRC message</w:t>
        </w:r>
      </w:ins>
      <w:commentRangeEnd w:id="119"/>
      <w:r w:rsidR="00C13ABC">
        <w:rPr>
          <w:rStyle w:val="afe"/>
        </w:rPr>
        <w:commentReference w:id="119"/>
      </w:r>
      <w:ins w:id="120" w:author="RAN2#114-e meeting" w:date="2021-08-27T18:57:00Z">
        <w:r w:rsidRPr="00A14A8F">
          <w:t>.</w:t>
        </w:r>
      </w:ins>
    </w:p>
    <w:p w14:paraId="6C82C873" w14:textId="77777777" w:rsidR="00115CC2" w:rsidRPr="00A14A8F" w:rsidRDefault="00115CC2" w:rsidP="00115CC2">
      <w:pPr>
        <w:pStyle w:val="B10"/>
        <w:rPr>
          <w:ins w:id="121" w:author="RAN2#114-e meeting" w:date="2021-08-27T18:57:00Z"/>
        </w:rPr>
      </w:pPr>
      <w:ins w:id="122" w:author="RAN2#114-e meeting" w:date="2021-08-27T18:57:00Z">
        <w:r w:rsidRPr="00A14A8F">
          <w:t>3.</w:t>
        </w:r>
        <w:r w:rsidRPr="00A14A8F">
          <w:tab/>
          <w:t xml:space="preserve">When the </w:t>
        </w:r>
        <w:r>
          <w:t>M</w:t>
        </w:r>
        <w:r w:rsidRPr="00A14A8F">
          <w:t>N</w:t>
        </w:r>
        <w:r>
          <w:t xml:space="preserve"> (donor node)</w:t>
        </w:r>
        <w:r w:rsidRPr="00A14A8F">
          <w:t xml:space="preserve"> sends a F1-AP message encapsulated in SCTP/IP or F1-C related (SCTP/</w:t>
        </w:r>
        <w:proofErr w:type="gramStart"/>
        <w:r w:rsidRPr="00A14A8F">
          <w:t>)IP</w:t>
        </w:r>
        <w:proofErr w:type="gramEnd"/>
        <w:r w:rsidRPr="00A14A8F">
          <w:t xml:space="preserve"> packet, it </w:t>
        </w:r>
        <w:r>
          <w:t xml:space="preserve">starts the procedure by initiating the </w:t>
        </w:r>
        <w:commentRangeStart w:id="123"/>
        <w:r>
          <w:t>F1-C Traffic</w:t>
        </w:r>
      </w:ins>
      <w:commentRangeEnd w:id="123"/>
      <w:r w:rsidR="001E3AA0">
        <w:rPr>
          <w:rStyle w:val="afe"/>
        </w:rPr>
        <w:commentReference w:id="123"/>
      </w:r>
      <w:ins w:id="124" w:author="RAN2#114-e meeting" w:date="2021-08-27T18:57:00Z">
        <w:r>
          <w:t xml:space="preserve"> Transfer procedure, </w:t>
        </w:r>
        <w:commentRangeStart w:id="125"/>
        <w:r>
          <w:t xml:space="preserve">if split SRB2 is determined to be used. The MN </w:t>
        </w:r>
        <w:r w:rsidRPr="00A14A8F">
          <w:t xml:space="preserve">sends it to the </w:t>
        </w:r>
        <w:r>
          <w:t>S</w:t>
        </w:r>
        <w:r w:rsidRPr="00A14A8F">
          <w:t xml:space="preserve">N in a container within </w:t>
        </w:r>
        <w:r w:rsidRPr="00A14A8F">
          <w:rPr>
            <w:i/>
          </w:rPr>
          <w:t>DLInformationTransfer</w:t>
        </w:r>
        <w:r>
          <w:t xml:space="preserve"> encapsulated in a PDCP PDU (ciphered with its keys) </w:t>
        </w:r>
        <w:r w:rsidRPr="00A14A8F">
          <w:t>specified in TS 3</w:t>
        </w:r>
        <w:r>
          <w:t>8</w:t>
        </w:r>
        <w:r w:rsidRPr="00A14A8F">
          <w:t>.331 [</w:t>
        </w:r>
        <w:r>
          <w:t>4</w:t>
        </w:r>
        <w:r w:rsidRPr="00A14A8F">
          <w:t>]</w:t>
        </w:r>
      </w:ins>
      <w:commentRangeEnd w:id="125"/>
      <w:r w:rsidR="001E3AA0">
        <w:rPr>
          <w:rStyle w:val="afe"/>
        </w:rPr>
        <w:commentReference w:id="125"/>
      </w:r>
      <w:ins w:id="126" w:author="RAN2#114-e meeting" w:date="2021-08-27T18:57:00Z">
        <w:r w:rsidRPr="00A14A8F">
          <w:t>.</w:t>
        </w:r>
      </w:ins>
    </w:p>
    <w:p w14:paraId="7050E181" w14:textId="7BC5EE64" w:rsidR="00115CC2" w:rsidRPr="00A14A8F" w:rsidRDefault="00115CC2" w:rsidP="00115CC2">
      <w:pPr>
        <w:pStyle w:val="B10"/>
        <w:rPr>
          <w:ins w:id="127" w:author="RAN2#114-e meeting" w:date="2021-08-27T18:57:00Z"/>
        </w:rPr>
      </w:pPr>
      <w:ins w:id="128" w:author="RAN2#114-e meeting" w:date="2021-08-27T18:57:00Z">
        <w:r w:rsidRPr="00A14A8F">
          <w:t>4.</w:t>
        </w:r>
        <w:r w:rsidRPr="00A14A8F">
          <w:tab/>
          <w:t xml:space="preserve">The </w:t>
        </w:r>
        <w:r>
          <w:t>S</w:t>
        </w:r>
        <w:r w:rsidRPr="00A14A8F">
          <w:t xml:space="preserve">N </w:t>
        </w:r>
        <w:r>
          <w:t>forwards the</w:t>
        </w:r>
        <w:del w:id="129" w:author="Samsung" w:date="2021-09-08T14:55:00Z">
          <w:r w:rsidDel="008E1B92">
            <w:delText xml:space="preserve"> RRC message</w:delText>
          </w:r>
        </w:del>
      </w:ins>
      <w:ins w:id="130" w:author="Samsung" w:date="2021-09-08T14:55:00Z">
        <w:r w:rsidR="008E1B92">
          <w:t xml:space="preserve"> received </w:t>
        </w:r>
      </w:ins>
      <w:ins w:id="131" w:author="Samsung" w:date="2021-09-08T14:56:00Z">
        <w:r w:rsidR="008E1B92">
          <w:t>RLC SDU (</w:t>
        </w:r>
        <w:proofErr w:type="spellStart"/>
        <w:r w:rsidR="008E1B92">
          <w:t>DLInformationTransfer</w:t>
        </w:r>
        <w:proofErr w:type="spellEnd"/>
        <w:r w:rsidR="008E1B92">
          <w:t>)</w:t>
        </w:r>
      </w:ins>
      <w:ins w:id="132" w:author="RAN2#114-e meeting" w:date="2021-08-27T18:57:00Z">
        <w:r>
          <w:t xml:space="preserve"> to IAB-MT</w:t>
        </w:r>
        <w:r w:rsidRPr="00A14A8F">
          <w:t>.</w:t>
        </w:r>
      </w:ins>
    </w:p>
    <w:p w14:paraId="79DB6A46" w14:textId="77777777" w:rsidR="00EC0F80" w:rsidRPr="00115CC2" w:rsidRDefault="00EC0F80" w:rsidP="00EC0F80">
      <w:pPr>
        <w:rPr>
          <w:rFonts w:eastAsia="宋体"/>
          <w:lang w:eastAsia="zh-CN"/>
        </w:rPr>
      </w:pPr>
    </w:p>
    <w:p w14:paraId="7188F6DD" w14:textId="440561EA" w:rsidR="00EC0F80" w:rsidRDefault="00EC0F80" w:rsidP="00EC0F8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w:t>
      </w:r>
      <w:r w:rsidR="00C552B5">
        <w:rPr>
          <w:i/>
        </w:rPr>
        <w:t>of Changes</w:t>
      </w:r>
      <w:r>
        <w:rPr>
          <w:i/>
        </w:rPr>
        <w:t xml:space="preserve"> </w:t>
      </w:r>
    </w:p>
    <w:p w14:paraId="3E96F813" w14:textId="77777777" w:rsidR="00436936" w:rsidRDefault="00436936">
      <w:pPr>
        <w:rPr>
          <w:rFonts w:eastAsia="宋体"/>
          <w:lang w:eastAsia="zh-CN"/>
        </w:rPr>
      </w:pPr>
    </w:p>
    <w:p w14:paraId="6DCF06FD" w14:textId="28A43521" w:rsidR="00436936" w:rsidRDefault="00436936">
      <w:pPr>
        <w:rPr>
          <w:rFonts w:eastAsia="宋体"/>
          <w:lang w:eastAsia="zh-CN"/>
        </w:rPr>
        <w:sectPr w:rsidR="00436936">
          <w:headerReference w:type="even" r:id="rId26"/>
          <w:footnotePr>
            <w:numRestart w:val="eachSect"/>
          </w:footnotePr>
          <w:pgSz w:w="11907" w:h="16840"/>
          <w:pgMar w:top="1418" w:right="1134" w:bottom="1134" w:left="1134" w:header="680" w:footer="567" w:gutter="0"/>
          <w:cols w:space="720"/>
        </w:sectPr>
      </w:pPr>
    </w:p>
    <w:p w14:paraId="6230FE22" w14:textId="2A1028BA" w:rsidR="00573576" w:rsidRDefault="00BC5FF2">
      <w:pPr>
        <w:pStyle w:val="1"/>
        <w:rPr>
          <w:rFonts w:eastAsia="宋体"/>
          <w:lang w:eastAsia="zh-CN"/>
        </w:rPr>
      </w:pPr>
      <w:r>
        <w:lastRenderedPageBreak/>
        <w:t>Annex</w:t>
      </w:r>
      <w:r w:rsidR="00F36515" w:rsidRPr="00F36515">
        <w:t xml:space="preserve"> (not part of the specification)</w:t>
      </w:r>
      <w:r>
        <w:tab/>
        <w:t xml:space="preserve">- collection of RAN2 agreements on NR </w:t>
      </w:r>
      <w:r w:rsidR="00597E50">
        <w:rPr>
          <w:rFonts w:eastAsia="宋体"/>
          <w:lang w:eastAsia="zh-CN"/>
        </w:rPr>
        <w:t>IAB</w:t>
      </w:r>
      <w:r>
        <w:t xml:space="preserve"> </w:t>
      </w:r>
      <w:r w:rsidR="00EF355C">
        <w:t xml:space="preserve">enhancements </w:t>
      </w:r>
      <w:r>
        <w:t>WI</w:t>
      </w:r>
    </w:p>
    <w:p w14:paraId="5C5CFBE2" w14:textId="77777777" w:rsidR="007B37AD" w:rsidRDefault="007B37AD" w:rsidP="007B37AD">
      <w:pPr>
        <w:rPr>
          <w:rFonts w:eastAsia="宋体"/>
          <w:lang w:eastAsia="zh-CN"/>
        </w:rPr>
      </w:pPr>
    </w:p>
    <w:p w14:paraId="5A97D23B" w14:textId="50DFD5A2" w:rsidR="007B37AD" w:rsidRDefault="007B37AD" w:rsidP="00205B4B">
      <w:r>
        <w:rPr>
          <w:highlight w:val="cyan"/>
        </w:rPr>
        <w:t>Cyan highlight</w:t>
      </w:r>
      <w:r>
        <w:t xml:space="preserve"> – agreement captured in this running CR</w:t>
      </w:r>
    </w:p>
    <w:p w14:paraId="0D68F5E2" w14:textId="77777777" w:rsidR="007B37AD" w:rsidRDefault="007B37AD" w:rsidP="007B37AD">
      <w:r>
        <w:t>No highlight – agreement with no direct impact on specifications</w:t>
      </w:r>
    </w:p>
    <w:p w14:paraId="0EAD876B" w14:textId="77777777" w:rsidR="007B37AD" w:rsidRDefault="007B37AD" w:rsidP="007B37AD">
      <w:pPr>
        <w:rPr>
          <w:rFonts w:eastAsia="宋体"/>
          <w:lang w:eastAsia="zh-CN"/>
        </w:rPr>
      </w:pPr>
    </w:p>
    <w:p w14:paraId="6EDDB3F2" w14:textId="77777777" w:rsidR="007B37AD" w:rsidRDefault="007B37AD" w:rsidP="007B37AD">
      <w:pPr>
        <w:pStyle w:val="2"/>
        <w:rPr>
          <w:lang w:eastAsia="zh-CN"/>
        </w:rPr>
      </w:pPr>
      <w:r>
        <w:t>RAN2#11</w:t>
      </w:r>
      <w:r>
        <w:rPr>
          <w:lang w:eastAsia="zh-CN"/>
        </w:rPr>
        <w:t>5</w:t>
      </w:r>
      <w:r>
        <w:rPr>
          <w:rFonts w:hint="eastAsia"/>
        </w:rPr>
        <w:t>-</w:t>
      </w:r>
      <w:r>
        <w:t>e agreements</w:t>
      </w:r>
    </w:p>
    <w:p w14:paraId="3ECBCB6E" w14:textId="1C7CF70A" w:rsidR="00544095" w:rsidRPr="00070880" w:rsidRDefault="00544095" w:rsidP="00544095">
      <w:pPr>
        <w:spacing w:afterLines="50" w:after="120"/>
        <w:rPr>
          <w:b/>
          <w:bCs/>
          <w:u w:val="single"/>
        </w:rPr>
      </w:pPr>
      <w:r w:rsidRPr="00544095">
        <w:rPr>
          <w:b/>
          <w:bCs/>
          <w:u w:val="single"/>
        </w:rPr>
        <w:t>Organizational</w:t>
      </w:r>
    </w:p>
    <w:p w14:paraId="10FCBC19" w14:textId="77777777" w:rsidR="003F6FDE" w:rsidRPr="00544095"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R2 assumes that the UE need to be able to treat the separate resources as different cells on L1. </w:t>
      </w:r>
    </w:p>
    <w:p w14:paraId="4AC8C11B" w14:textId="0A137FFA" w:rsidR="003F6FDE"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LS is agreeable with the addition of the above assumption. Can consider one more round of details checking. </w:t>
      </w:r>
    </w:p>
    <w:p w14:paraId="292145E1" w14:textId="77777777" w:rsidR="002D23A5" w:rsidRPr="00544095" w:rsidRDefault="002D23A5" w:rsidP="002D23A5">
      <w:pPr>
        <w:pStyle w:val="Doc-text2"/>
        <w:rPr>
          <w:rFonts w:eastAsiaTheme="minorEastAsia"/>
          <w:lang w:val="en-US" w:eastAsia="zh-CN"/>
        </w:rPr>
      </w:pPr>
    </w:p>
    <w:p w14:paraId="76E16E1B" w14:textId="385DF94C" w:rsidR="00F86ACF" w:rsidRPr="00070880" w:rsidRDefault="00F86ACF" w:rsidP="00F86ACF">
      <w:pPr>
        <w:spacing w:afterLines="50" w:after="120"/>
        <w:rPr>
          <w:b/>
          <w:bCs/>
          <w:u w:val="single"/>
        </w:rPr>
      </w:pPr>
      <w:r w:rsidRPr="00070880">
        <w:rPr>
          <w:b/>
          <w:bCs/>
          <w:u w:val="single"/>
        </w:rPr>
        <w:t>On Enhancements to improve topology-wide fairness multi-hop latency and congestion mitigation</w:t>
      </w:r>
    </w:p>
    <w:p w14:paraId="56299BB8" w14:textId="1FD9CC64"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The length of LCG to be extended to 8 bits (i.e., at most 256 LCGs).</w:t>
      </w:r>
    </w:p>
    <w:p w14:paraId="1547CCEB" w14:textId="22AAF082"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New Short (Truncated) BSR format to specified that has a fixed size and consists of an 8-bit LCG ID field and an 8-bit Buffer Size field.</w:t>
      </w:r>
    </w:p>
    <w:p w14:paraId="4A4D49EB" w14:textId="2F2CE4AE" w:rsidR="007B37AD"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Exclude P1</w:t>
      </w:r>
    </w:p>
    <w:p w14:paraId="684DC1DF" w14:textId="77777777" w:rsidR="002D23A5" w:rsidRPr="002D23A5" w:rsidRDefault="002D23A5" w:rsidP="002D23A5">
      <w:pPr>
        <w:pStyle w:val="Doc-text2"/>
        <w:rPr>
          <w:rFonts w:eastAsiaTheme="minorEastAsia"/>
          <w:lang w:val="en-US" w:eastAsia="zh-CN"/>
        </w:rPr>
      </w:pPr>
    </w:p>
    <w:p w14:paraId="6FD6DBA6" w14:textId="77777777" w:rsidR="00C80DA8" w:rsidRPr="00EC6C65" w:rsidRDefault="00C80DA8" w:rsidP="00C80DA8">
      <w:pPr>
        <w:spacing w:afterLines="50" w:after="120"/>
        <w:rPr>
          <w:b/>
          <w:bCs/>
          <w:u w:val="single"/>
        </w:rPr>
      </w:pPr>
      <w:r>
        <w:rPr>
          <w:b/>
          <w:bCs/>
          <w:u w:val="single"/>
        </w:rPr>
        <w:t>O</w:t>
      </w:r>
      <w:r w:rsidRPr="00EC6C65">
        <w:rPr>
          <w:b/>
          <w:bCs/>
          <w:u w:val="single"/>
        </w:rPr>
        <w:t>n Topology adaptation enhancements</w:t>
      </w:r>
    </w:p>
    <w:p w14:paraId="6759805A" w14:textId="309F4A11"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6F9DDE53" w14:textId="77E421B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For intra-CU cases, Support inter-donor-DU re-routing at least in the scenarios of NR-DC among donor-DUs, inter-donor-DU recovery and inter-donor-DU migration.</w:t>
      </w:r>
    </w:p>
    <w:p w14:paraId="166709FF" w14:textId="509E82E5"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Support inter-CU re-routing, i.e. IAB-node re-routes the data to its original donor-CU via the alternative BAP path over the topology in target CU.</w:t>
      </w:r>
    </w:p>
    <w:p w14:paraId="09F72839" w14:textId="77CEEE4F"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For inter-donor-DU re-routing, support the “previous routing ID to new routing ID” BAP header rewriting.</w:t>
      </w:r>
    </w:p>
    <w:p w14:paraId="69CEC91A" w14:textId="4E104378"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RAN2 to further discuss the open issues for inter-CU routing:</w:t>
      </w:r>
    </w:p>
    <w:p w14:paraId="3D05E5B4"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What’s the BAP address added in BAP header in the first topology (i.e. the BAP address of ingress data at the boundary node);</w:t>
      </w:r>
    </w:p>
    <w:p w14:paraId="2649FC84"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differentiate the concatenated traffic and non-concatenated traffic;</w:t>
      </w:r>
    </w:p>
    <w:p w14:paraId="7F690A6C"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a data should be delivered to upper layer (for downstream);</w:t>
      </w:r>
    </w:p>
    <w:p w14:paraId="7BC1D375"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the BAP header of a data should be rewritten (i.e. whether being routed to another topology or its own topology).</w:t>
      </w:r>
    </w:p>
    <w:p w14:paraId="55DA2404" w14:textId="6F05C094"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14:paraId="2CA498AD" w14:textId="7DD3F623" w:rsidR="004373B3" w:rsidRPr="00B07E57"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“ingress BH link + ingress BH RLC ID” to “egress BH link + egress BH RLC ID” for bearer mapping at the boundary node, in inter-CU rout</w:t>
      </w:r>
      <w:r w:rsidRPr="00B07E57">
        <w:rPr>
          <w:rFonts w:ascii="Times New Roman" w:hAnsi="Times New Roman"/>
          <w:b w:val="0"/>
          <w:bCs/>
          <w:szCs w:val="20"/>
          <w:lang w:val="en-US" w:eastAsia="zh-CN"/>
        </w:rPr>
        <w:t>ing.</w:t>
      </w:r>
    </w:p>
    <w:p w14:paraId="2B62CEF1" w14:textId="77777777" w:rsidR="004373B3" w:rsidRPr="004373B3" w:rsidRDefault="004373B3" w:rsidP="004373B3">
      <w:pPr>
        <w:pStyle w:val="Doc-text2"/>
        <w:rPr>
          <w:rFonts w:eastAsiaTheme="minorEastAsia"/>
          <w:lang w:eastAsia="zh-CN"/>
        </w:rPr>
      </w:pPr>
    </w:p>
    <w:p w14:paraId="336F7A97" w14:textId="77777777" w:rsidR="009B0699" w:rsidRDefault="009B0699" w:rsidP="009B0699">
      <w:pPr>
        <w:pStyle w:val="2"/>
        <w:rPr>
          <w:lang w:eastAsia="zh-CN"/>
        </w:rPr>
      </w:pPr>
      <w:r w:rsidRPr="00070880">
        <w:t>RAN2#11</w:t>
      </w:r>
      <w:r w:rsidRPr="00070880">
        <w:rPr>
          <w:lang w:eastAsia="zh-CN"/>
        </w:rPr>
        <w:t>4</w:t>
      </w:r>
      <w:r w:rsidRPr="00070880">
        <w:rPr>
          <w:rFonts w:hint="eastAsia"/>
        </w:rPr>
        <w:t>-</w:t>
      </w:r>
      <w:r w:rsidRPr="00070880">
        <w:t>e agreements</w:t>
      </w:r>
    </w:p>
    <w:p w14:paraId="56BEB6D0" w14:textId="77777777" w:rsidR="009B0699" w:rsidRPr="00EC6C65" w:rsidRDefault="009B0699" w:rsidP="009B0699">
      <w:pPr>
        <w:spacing w:afterLines="50" w:after="120"/>
        <w:rPr>
          <w:b/>
          <w:bCs/>
          <w:u w:val="single"/>
        </w:rPr>
      </w:pPr>
      <w:r>
        <w:rPr>
          <w:b/>
          <w:bCs/>
          <w:u w:val="single"/>
        </w:rPr>
        <w:t>O</w:t>
      </w:r>
      <w:r w:rsidRPr="00EC6C65">
        <w:rPr>
          <w:b/>
          <w:bCs/>
          <w:u w:val="single"/>
        </w:rPr>
        <w:t>n Topology adaptation enhancements</w:t>
      </w:r>
    </w:p>
    <w:p w14:paraId="6D784019" w14:textId="77777777" w:rsidR="009B0699" w:rsidRPr="00EB3BD3"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B3BD3">
        <w:rPr>
          <w:rFonts w:ascii="Times New Roman" w:hAnsi="Times New Roman"/>
          <w:b w:val="0"/>
          <w:bCs/>
          <w:szCs w:val="20"/>
          <w:lang w:val="en-US" w:eastAsia="zh-CN"/>
        </w:rPr>
        <w:t>RAN2 preference is to support inter-topology routing via BAP header rewriting based on BAP routing ID option 4</w:t>
      </w:r>
    </w:p>
    <w:p w14:paraId="393FE68F"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Assume that the IAB-donor will configure (alternative) egress links that can be used at local re-routing (at least with same destination, FFS same routing ID)</w:t>
      </w:r>
    </w:p>
    <w:p w14:paraId="637CCFF1"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Local re-routing based on flow control feedback is allowed based on certain value of available buffer size. FFS further details. (Current hbh fc is for DL traffic.</w:t>
      </w:r>
    </w:p>
    <w:p w14:paraId="46424224"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205B4B">
        <w:rPr>
          <w:rFonts w:ascii="Times New Roman" w:hAnsi="Times New Roman"/>
          <w:b w:val="0"/>
          <w:bCs/>
          <w:szCs w:val="20"/>
          <w:highlight w:val="cyan"/>
        </w:rPr>
        <w:t>NR D</w:t>
      </w:r>
      <w:r w:rsidRPr="00205B4B">
        <w:rPr>
          <w:rFonts w:ascii="Times New Roman" w:hAnsi="Times New Roman"/>
          <w:b w:val="0"/>
          <w:bCs/>
          <w:szCs w:val="20"/>
          <w:highlight w:val="cyan"/>
          <w:lang w:val="en-US" w:eastAsia="zh-CN"/>
        </w:rPr>
        <w:t xml:space="preserve">LInformationTransfer and ULInformationTransfer messages can be enhanced to transfer F1-C related </w:t>
      </w:r>
      <w:r w:rsidRPr="00205B4B">
        <w:rPr>
          <w:rFonts w:ascii="Times New Roman" w:hAnsi="Times New Roman"/>
          <w:b w:val="0"/>
          <w:bCs/>
          <w:szCs w:val="20"/>
          <w:highlight w:val="cyan"/>
          <w:lang w:val="en-US" w:eastAsia="zh-CN"/>
        </w:rPr>
        <w:lastRenderedPageBreak/>
        <w:t>packets in CP/UP separation.</w:t>
      </w:r>
    </w:p>
    <w:p w14:paraId="76F04700" w14:textId="77777777" w:rsidR="009B0699" w:rsidRPr="004440C3"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440C3">
        <w:rPr>
          <w:rFonts w:ascii="Times New Roman" w:hAnsi="Times New Roman"/>
          <w:b w:val="0"/>
          <w:bCs/>
          <w:szCs w:val="20"/>
          <w:lang w:val="en-US" w:eastAsia="zh-CN"/>
        </w:rPr>
        <w:t xml:space="preserve">A new IE named DedicatedInfoF1c can be defined to transfer F1-C related packets via NR RRC message </w:t>
      </w:r>
    </w:p>
    <w:p w14:paraId="7AE0C8BA"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205B4B">
        <w:rPr>
          <w:rFonts w:ascii="Times New Roman" w:hAnsi="Times New Roman"/>
          <w:b w:val="0"/>
          <w:bCs/>
          <w:szCs w:val="20"/>
          <w:highlight w:val="cyan"/>
          <w:lang w:val="en-US" w:eastAsia="zh-CN"/>
        </w:rPr>
        <w:t>F1-C over RRC and F1-C over BAP should not be supported simultaneously on the same parent link.</w:t>
      </w:r>
    </w:p>
    <w:p w14:paraId="1C817FFC"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The trigger to generate a type 2 RLF indication is at RLF detection. FFS whether for both: single and dual connection cases.</w:t>
      </w:r>
    </w:p>
    <w:p w14:paraId="2F179621"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The trigger for type 3 RLF indication transmission is successful recovery after BH RLF. FFS whether for both: single and dual connection cases.</w:t>
      </w:r>
    </w:p>
    <w:p w14:paraId="36E73094"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Type 2 and Type 3 BH RLF Indications are transmitted via BAP Control PDU.</w:t>
      </w:r>
    </w:p>
    <w:p w14:paraId="5E3F6745"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Upon reception of the type-2 indication, the IAB node does not initiate RRC re-establishment.</w:t>
      </w:r>
    </w:p>
    <w:p w14:paraId="4169A32C"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If an IAB node with dual parents (via DC) receives type-2 BH RLF indication from one parent, IAB-node may trigger a local re-routing to the other parent. The detail of local re-routing and whether/how the action on type-2 indication is configurable is FFS.</w:t>
      </w:r>
    </w:p>
    <w:p w14:paraId="24607986" w14:textId="77777777" w:rsidR="002B1BF2" w:rsidRPr="00070880" w:rsidRDefault="002B1BF2" w:rsidP="002B1BF2">
      <w:pPr>
        <w:pStyle w:val="2"/>
        <w:rPr>
          <w:lang w:eastAsia="zh-CN"/>
        </w:rPr>
      </w:pPr>
      <w:r w:rsidRPr="00070880">
        <w:t>RAN2#11</w:t>
      </w:r>
      <w:r w:rsidRPr="00070880">
        <w:rPr>
          <w:lang w:eastAsia="zh-CN"/>
        </w:rPr>
        <w:t>3bis</w:t>
      </w:r>
      <w:r w:rsidRPr="00070880">
        <w:rPr>
          <w:rFonts w:hint="eastAsia"/>
        </w:rPr>
        <w:t>-</w:t>
      </w:r>
      <w:r w:rsidRPr="00070880">
        <w:t>e agreements</w:t>
      </w:r>
    </w:p>
    <w:p w14:paraId="2422E1DF" w14:textId="77777777" w:rsidR="002B1BF2" w:rsidRPr="00070880" w:rsidRDefault="002B1BF2" w:rsidP="002B1BF2">
      <w:pPr>
        <w:spacing w:afterLines="50" w:after="120"/>
        <w:rPr>
          <w:b/>
          <w:bCs/>
          <w:u w:val="single"/>
        </w:rPr>
      </w:pPr>
      <w:r w:rsidRPr="00070880">
        <w:rPr>
          <w:b/>
          <w:bCs/>
          <w:u w:val="single"/>
        </w:rPr>
        <w:t>On Enhancements to improve topology-wide fairness multi-hop latency and congestion mitigation</w:t>
      </w:r>
    </w:p>
    <w:p w14:paraId="693FF9D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LCG range to be extended for IAB-MT. Size of LCG and enhancements to BSR are FFS</w:t>
      </w:r>
    </w:p>
    <w:p w14:paraId="566047B4" w14:textId="77777777" w:rsidR="002B1BF2" w:rsidRPr="00070880" w:rsidRDefault="002B1BF2" w:rsidP="002B1BF2">
      <w:pPr>
        <w:pStyle w:val="Doc-text2"/>
        <w:ind w:left="0" w:firstLine="0"/>
        <w:rPr>
          <w:rFonts w:ascii="Times New Roman" w:hAnsi="Times New Roman"/>
          <w:b/>
          <w:bCs/>
          <w:szCs w:val="20"/>
        </w:rPr>
      </w:pPr>
    </w:p>
    <w:p w14:paraId="46ABB0BD" w14:textId="77777777" w:rsidR="002B1BF2" w:rsidRPr="00070880" w:rsidRDefault="002B1BF2" w:rsidP="002B1BF2">
      <w:pPr>
        <w:spacing w:afterLines="50" w:after="120"/>
        <w:rPr>
          <w:b/>
          <w:bCs/>
          <w:u w:val="single"/>
        </w:rPr>
      </w:pPr>
      <w:r w:rsidRPr="00070880">
        <w:rPr>
          <w:b/>
          <w:bCs/>
          <w:u w:val="single"/>
        </w:rPr>
        <w:t>On Topology adaptation enhancements</w:t>
      </w:r>
    </w:p>
    <w:p w14:paraId="43A80F2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The use cases for IAB-MT CHO should be migration and RLF recovery.</w:t>
      </w:r>
    </w:p>
    <w:p w14:paraId="215A833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RAN2 should have a common solution for intra-CU/intra-DU CHO and intra-CU/inter-DU CHO. </w:t>
      </w:r>
    </w:p>
    <w:p w14:paraId="2867CCD6"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condEventA3 and condEventA5 are applicable to IAB-MT</w:t>
      </w:r>
    </w:p>
    <w:p w14:paraId="312A060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FFS if other CHO execution condition is needed (e.g. whether type 2 RLF indication can be used as trigger)</w:t>
      </w:r>
    </w:p>
    <w:p w14:paraId="3435538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SRB2 can be used for F1-C transport in CP/UP-separation scenario 1 (FFS other cases)</w:t>
      </w:r>
    </w:p>
    <w:p w14:paraId="7CD1D228"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Split SRB2 can be used for F1-C transport in CP/UP-separation scenario 2 (FFS other cases)</w:t>
      </w:r>
    </w:p>
    <w:p w14:paraId="569FC7AB" w14:textId="77777777" w:rsidR="002B1BF2" w:rsidRPr="00D8372E" w:rsidRDefault="002B1BF2" w:rsidP="002B1BF2">
      <w:pPr>
        <w:pStyle w:val="Doc-text2"/>
        <w:ind w:left="647"/>
      </w:pPr>
    </w:p>
    <w:p w14:paraId="4ABBC8C8" w14:textId="77777777" w:rsidR="002B1BF2" w:rsidRPr="00434970" w:rsidRDefault="002B1BF2" w:rsidP="002B1BF2">
      <w:pPr>
        <w:rPr>
          <w:rFonts w:eastAsiaTheme="minorEastAsia"/>
          <w:lang w:eastAsia="zh-CN"/>
        </w:rPr>
      </w:pPr>
    </w:p>
    <w:p w14:paraId="02C8DE5A" w14:textId="77777777" w:rsidR="002B1BF2" w:rsidRDefault="002B1BF2" w:rsidP="002B1BF2">
      <w:pPr>
        <w:pStyle w:val="2"/>
        <w:rPr>
          <w:lang w:eastAsia="zh-CN"/>
        </w:rPr>
      </w:pPr>
      <w:r>
        <w:t>RAN2#11</w:t>
      </w:r>
      <w:r>
        <w:rPr>
          <w:lang w:eastAsia="zh-CN"/>
        </w:rPr>
        <w:t>3</w:t>
      </w:r>
      <w:r>
        <w:rPr>
          <w:rFonts w:hint="eastAsia"/>
        </w:rPr>
        <w:t>-</w:t>
      </w:r>
      <w:r>
        <w:t>e agreements</w:t>
      </w:r>
    </w:p>
    <w:p w14:paraId="6F06D5F2" w14:textId="77777777" w:rsidR="002B1BF2" w:rsidRPr="0064190D" w:rsidRDefault="002B1BF2" w:rsidP="002B1BF2">
      <w:pPr>
        <w:spacing w:afterLines="50" w:after="120"/>
        <w:rPr>
          <w:b/>
          <w:bCs/>
          <w:u w:val="single"/>
        </w:rPr>
      </w:pPr>
      <w:r>
        <w:rPr>
          <w:b/>
          <w:bCs/>
          <w:u w:val="single"/>
        </w:rPr>
        <w:t>O</w:t>
      </w:r>
      <w:r w:rsidRPr="0064190D">
        <w:rPr>
          <w:b/>
          <w:bCs/>
          <w:u w:val="single"/>
        </w:rPr>
        <w:t>n Enhancements to improve topology-wide fairness multi-hop latency and congestion mitigation</w:t>
      </w:r>
    </w:p>
    <w:p w14:paraId="744A88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6A520AC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Chair: On the agreed issues below, the agreement doesn’t mean that we have agreed that there need to be a solution for it in R17. Furthermore, liberal interpretation of the text is ok. </w:t>
      </w:r>
    </w:p>
    <w:p w14:paraId="68735239"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ISSUES: eIAB work on topology-wide fairness will focus on the following issues</w:t>
      </w:r>
    </w:p>
    <w:p w14:paraId="2B2632D2"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73785B28"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6B4E089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IF-4: IAB node cannot give more resource to those BH RLC CHs that aggregate more bearers and/or carry bearers with higher load per bearer (i.e. IAB node cannot give more resource to those BH RLC CHs with higher aggregate load)</w:t>
      </w:r>
    </w:p>
    <w:p w14:paraId="2BAB60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ISSUES: In the first instance, eIAB work on multi-hop latency will focus on the following issues:</w:t>
      </w:r>
    </w:p>
    <w:p w14:paraId="689056D7"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046075F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14:paraId="03992706"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IL-3: Buffer size calculation for pre-emptive BSR may differ for nodes of different vendors as it is left to implementation in Rel-16</w:t>
      </w:r>
    </w:p>
    <w:p w14:paraId="257AB273"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lastRenderedPageBreak/>
        <w:t>IL-5: The CU is unable to put bearers with lower PDB on routes with less congestion risk (higher resource efficiency) or which are RLF-free</w:t>
      </w:r>
    </w:p>
    <w:p w14:paraId="6F1CB22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IL-6: The CU is unable to configure routing based on actual (real-time) latency per BH RLC channel</w:t>
      </w:r>
    </w:p>
    <w:p w14:paraId="3AEA7959" w14:textId="77777777" w:rsidR="002B1BF2" w:rsidRDefault="002B1BF2" w:rsidP="002B1BF2">
      <w:pPr>
        <w:spacing w:afterLines="50" w:after="120"/>
        <w:rPr>
          <w:b/>
          <w:bCs/>
          <w:u w:val="single"/>
        </w:rPr>
      </w:pPr>
    </w:p>
    <w:p w14:paraId="503E31C2" w14:textId="77777777" w:rsidR="002B1BF2" w:rsidRPr="00971AF1" w:rsidRDefault="002B1BF2" w:rsidP="002B1BF2">
      <w:pPr>
        <w:spacing w:afterLines="50" w:after="120"/>
        <w:rPr>
          <w:b/>
          <w:bCs/>
          <w:u w:val="single"/>
        </w:rPr>
      </w:pPr>
      <w:r>
        <w:rPr>
          <w:b/>
          <w:bCs/>
          <w:u w:val="single"/>
        </w:rPr>
        <w:t>O</w:t>
      </w:r>
      <w:r w:rsidRPr="00971AF1">
        <w:rPr>
          <w:b/>
          <w:bCs/>
          <w:u w:val="single"/>
        </w:rPr>
        <w:t>n Topology adaptation enhancements</w:t>
      </w:r>
    </w:p>
    <w:p w14:paraId="7D07C4ED" w14:textId="77777777" w:rsidR="002B1BF2" w:rsidRPr="00A12E0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RAN2 to discuss CHO and start with intra-donor CHO until RAN3 has made progress on inter-donor IAB-node migration.</w:t>
      </w:r>
    </w:p>
    <w:p w14:paraId="2E1AB60E" w14:textId="77777777" w:rsidR="002B1BF2" w:rsidRPr="00A12E0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 xml:space="preserve">R2 confirm the intention Rel-16 CHO is / can be used for IAB-MT (FFS whether any modification is needed). </w:t>
      </w:r>
    </w:p>
    <w:p w14:paraId="51C6F79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 xml:space="preserve">R2 assumes that Rel-16 specification is the baseline for the configuration of default route, IP address(es) and </w:t>
      </w:r>
      <w:r w:rsidRPr="00070880">
        <w:rPr>
          <w:rFonts w:ascii="Times New Roman" w:hAnsi="Times New Roman"/>
          <w:b w:val="0"/>
          <w:bCs/>
          <w:szCs w:val="20"/>
          <w:lang w:val="en-US" w:eastAsia="zh-CN"/>
        </w:rPr>
        <w:t>target path for intra-donor CHO.</w:t>
      </w:r>
    </w:p>
    <w:p w14:paraId="5915917B"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RAN2 to support type-2/3 RLF indication (FFS specified behavior(s) TS impact, FFS details).</w:t>
      </w:r>
    </w:p>
    <w:p w14:paraId="2B7B00EA"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local rerouting </w:t>
      </w:r>
    </w:p>
    <w:p w14:paraId="28DED3B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deactivation of IAB-supported in SIB </w:t>
      </w:r>
    </w:p>
    <w:p w14:paraId="076C2078"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deactivation or reduction of SR and/or BSR transmissions </w:t>
      </w:r>
    </w:p>
    <w:p w14:paraId="5A26560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Local rerouting can be triggered by indication of hop-by-hop flow control. Further details, e.g., on trigger information, trigger conditions, role of CU configuration, are FFS.</w:t>
      </w:r>
    </w:p>
    <w:p w14:paraId="0BBF8B30"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RAN2 considers inter-donor-DU local rerouting to be in scope</w:t>
      </w:r>
    </w:p>
    <w:p w14:paraId="00DFFF79" w14:textId="77777777" w:rsidR="00295337" w:rsidRDefault="00295337" w:rsidP="00295337">
      <w:pPr>
        <w:pStyle w:val="2"/>
        <w:rPr>
          <w:lang w:eastAsia="zh-CN"/>
        </w:rPr>
      </w:pPr>
      <w:r>
        <w:t>RAN2#11</w:t>
      </w:r>
      <w:r>
        <w:rPr>
          <w:lang w:eastAsia="zh-CN"/>
        </w:rPr>
        <w:t>2</w:t>
      </w:r>
      <w:r>
        <w:rPr>
          <w:rFonts w:hint="eastAsia"/>
        </w:rPr>
        <w:t>-</w:t>
      </w:r>
      <w:r>
        <w:t>e agreements</w:t>
      </w:r>
    </w:p>
    <w:p w14:paraId="2C5871EA" w14:textId="77777777" w:rsidR="00295337" w:rsidRPr="0084671E" w:rsidRDefault="00295337" w:rsidP="00295337">
      <w:pPr>
        <w:spacing w:afterLines="50" w:after="120"/>
        <w:rPr>
          <w:rFonts w:cstheme="minorBidi"/>
          <w:b/>
          <w:bCs/>
          <w:u w:val="single"/>
        </w:rPr>
      </w:pPr>
      <w:r w:rsidRPr="0084671E">
        <w:rPr>
          <w:b/>
          <w:bCs/>
          <w:u w:val="single"/>
        </w:rPr>
        <w:t>O</w:t>
      </w:r>
      <w:r w:rsidRPr="0084671E">
        <w:rPr>
          <w:rFonts w:hint="eastAsia"/>
          <w:b/>
          <w:bCs/>
          <w:u w:val="single"/>
        </w:rPr>
        <w:t>n Enhancements to improve topology-wide fairness multi-hop latency and congestion mitigation:</w:t>
      </w:r>
    </w:p>
    <w:p w14:paraId="5816F73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R2 assumes Rel-17 IAB work will not define any new end-user QoS metrics on top of the existing 5G QoS framework.</w:t>
      </w:r>
    </w:p>
    <w:p w14:paraId="04181E0B"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Rel-17 IAB work will comprise agreeing on a definition of topology-wide fairness.</w:t>
      </w:r>
    </w:p>
    <w:p w14:paraId="2C45483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14:paraId="78F1277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will not discuss enhancements to DL E2E flow control without input from RAN3</w:t>
      </w:r>
    </w:p>
    <w:p w14:paraId="56851D16"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FFS if RAN2 will deprioritize splitting data of a radio bearer into two or more paths (RAN3 agreements to deprioritize Multi-Route Support with data split in IAB)</w:t>
      </w:r>
    </w:p>
    <w:p w14:paraId="4BB9A8D6" w14:textId="77777777" w:rsidR="00295337" w:rsidRPr="0084671E" w:rsidRDefault="00295337" w:rsidP="00295337">
      <w:pPr>
        <w:rPr>
          <w:rFonts w:asciiTheme="minorHAnsi" w:hAnsiTheme="minorHAnsi"/>
          <w:b/>
          <w:bCs/>
          <w:lang w:val="en-US" w:eastAsia="zh-CN"/>
        </w:rPr>
      </w:pPr>
    </w:p>
    <w:p w14:paraId="2C8EFD66" w14:textId="77777777" w:rsidR="00295337" w:rsidRPr="0084671E" w:rsidRDefault="00295337" w:rsidP="00295337">
      <w:pPr>
        <w:spacing w:afterLines="50" w:after="120"/>
        <w:rPr>
          <w:b/>
          <w:bCs/>
          <w:u w:val="single"/>
        </w:rPr>
      </w:pPr>
      <w:r w:rsidRPr="0084671E">
        <w:rPr>
          <w:b/>
          <w:bCs/>
          <w:u w:val="single"/>
        </w:rPr>
        <w:t>O</w:t>
      </w:r>
      <w:r w:rsidRPr="0084671E">
        <w:rPr>
          <w:rFonts w:hint="eastAsia"/>
          <w:b/>
          <w:bCs/>
          <w:u w:val="single"/>
        </w:rPr>
        <w:t>n Topology adaptation enhancements:</w:t>
      </w:r>
    </w:p>
    <w:p w14:paraId="049BFBD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Consider enhancements to topology adaptation that improve: </w:t>
      </w:r>
    </w:p>
    <w:p w14:paraId="6F19FD89"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Robustness, e.g., to rapid shadowing, </w:t>
      </w:r>
    </w:p>
    <w:p w14:paraId="5320701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service-interruption, </w:t>
      </w:r>
    </w:p>
    <w:p w14:paraId="1E7853C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load balancing among different IAB-nodes, IAB-donor-DUs and IAB-donor-CUs, and </w:t>
      </w:r>
    </w:p>
    <w:p w14:paraId="0931FE90"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reduction in signaling load.</w:t>
      </w:r>
    </w:p>
    <w:p w14:paraId="5DFF9FEB"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to discuss enhancements to RLF indication/handling with the focus on the reduction of service interruption after BH RLF.</w:t>
      </w:r>
    </w:p>
    <w:p w14:paraId="32A6F0C2"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CHO and potential IAB-specific enhancements of CHO is on the table. </w:t>
      </w:r>
    </w:p>
    <w:p w14:paraId="496F1C04"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DAPS and potential IAB-specific enhancements of DAPS is not precluded for now (but as there is no PDCP it is not clear how to support DAPS). </w:t>
      </w:r>
    </w:p>
    <w:p w14:paraId="4692A19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For message bundling, RAN2 at least wait for more progress to be made in RAN3 on topology adaptation procedures.</w:t>
      </w:r>
    </w:p>
    <w:p w14:paraId="024EEDEA"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to discuss local rerouting, including the benefits over central route determination, and on how topology-wide objectives can be addressed.</w:t>
      </w:r>
    </w:p>
    <w:sectPr w:rsidR="00295337" w:rsidRPr="0084671E" w:rsidSect="0067608D">
      <w:headerReference w:type="even" r:id="rId27"/>
      <w:headerReference w:type="default" r:id="rId28"/>
      <w:headerReference w:type="first" r:id="rId2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Huawei-Yulong" w:date="2021-09-08T10:46:00Z" w:initials="HW">
    <w:p w14:paraId="682C4187" w14:textId="74E7E492" w:rsidR="0067557F" w:rsidRPr="0067557F" w:rsidRDefault="0067557F">
      <w:pPr>
        <w:pStyle w:val="a9"/>
        <w:rPr>
          <w:rFonts w:eastAsiaTheme="minorEastAsia"/>
          <w:lang w:eastAsia="zh-CN"/>
        </w:rPr>
      </w:pPr>
      <w:r>
        <w:rPr>
          <w:rStyle w:val="afe"/>
        </w:rPr>
        <w:annotationRef/>
      </w:r>
      <w:r>
        <w:rPr>
          <w:rFonts w:eastAsiaTheme="minorEastAsia" w:hint="eastAsia"/>
          <w:lang w:eastAsia="zh-CN"/>
        </w:rPr>
        <w:t>T</w:t>
      </w:r>
      <w:r>
        <w:rPr>
          <w:rFonts w:eastAsiaTheme="minorEastAsia"/>
          <w:lang w:eastAsia="zh-CN"/>
        </w:rPr>
        <w:t>his terminology is still discussing and to be clarified in RAN3 next meeting. We prefer to not use this terminology</w:t>
      </w:r>
    </w:p>
  </w:comment>
  <w:comment w:id="17" w:author="Samsung" w:date="2021-09-08T14:34:00Z" w:initials="SAM">
    <w:p w14:paraId="1907A266" w14:textId="77777777" w:rsidR="00C13ABC" w:rsidRDefault="00C13ABC" w:rsidP="00C13ABC">
      <w:pPr>
        <w:pStyle w:val="a9"/>
        <w:rPr>
          <w:rFonts w:eastAsiaTheme="minorEastAsia"/>
          <w:lang w:eastAsia="zh-CN"/>
        </w:rPr>
      </w:pPr>
      <w:r>
        <w:rPr>
          <w:rStyle w:val="afe"/>
        </w:rPr>
        <w:annotationRef/>
      </w:r>
      <w:r>
        <w:rPr>
          <w:rFonts w:eastAsiaTheme="minorEastAsia"/>
          <w:lang w:eastAsia="zh-CN"/>
        </w:rPr>
        <w:t>“</w:t>
      </w:r>
      <w:proofErr w:type="gramStart"/>
      <w:r>
        <w:rPr>
          <w:rFonts w:eastAsiaTheme="minorEastAsia"/>
          <w:lang w:eastAsia="zh-CN"/>
        </w:rPr>
        <w:t>non-donor</w:t>
      </w:r>
      <w:proofErr w:type="gramEnd"/>
      <w:r>
        <w:rPr>
          <w:rFonts w:eastAsiaTheme="minorEastAsia"/>
          <w:lang w:eastAsia="zh-CN"/>
        </w:rPr>
        <w:t xml:space="preserve">” seems to implicitly indicate the node does not have donor functionality. Actually, we understand that in CP-UP separation, one node does not serve as donor node for the dual-connected IAB node; however, it can be acted as donor node of another IAB node. </w:t>
      </w:r>
    </w:p>
    <w:p w14:paraId="212E6CD8" w14:textId="54EDE690" w:rsidR="00C13ABC" w:rsidRDefault="00C13ABC" w:rsidP="00C13ABC">
      <w:pPr>
        <w:pStyle w:val="a9"/>
      </w:pPr>
      <w:r>
        <w:rPr>
          <w:rFonts w:eastAsiaTheme="minorEastAsia" w:hint="eastAsia"/>
          <w:lang w:eastAsia="zh-CN"/>
        </w:rPr>
        <w:t>S</w:t>
      </w:r>
      <w:r>
        <w:rPr>
          <w:rFonts w:eastAsiaTheme="minorEastAsia"/>
          <w:lang w:eastAsia="zh-CN"/>
        </w:rPr>
        <w:t>uggest to change “donor node” and “non-donor node” to “F1-termination node” and “non-F1-termination node”, respectively. Meanwhile, these two names can be used in other cases, e.g., inter-donor migration, inter-donor topology redundancy.</w:t>
      </w:r>
    </w:p>
  </w:comment>
  <w:comment w:id="22" w:author="Samsung" w:date="2021-09-08T14:35:00Z" w:initials="SAM">
    <w:p w14:paraId="424FB7A6" w14:textId="050375E5" w:rsidR="00C13ABC" w:rsidRDefault="00C13ABC">
      <w:pPr>
        <w:pStyle w:val="a9"/>
      </w:pPr>
      <w:r>
        <w:rPr>
          <w:rStyle w:val="afe"/>
        </w:rPr>
        <w:annotationRef/>
      </w:r>
      <w:r>
        <w:rPr>
          <w:rFonts w:eastAsiaTheme="minorEastAsia"/>
          <w:lang w:eastAsia="zh-CN"/>
        </w:rPr>
        <w:t>This section is mainly for introducing F1-C transfer in NR-DC. So, we suggest to revise it as “F1-C transfer in NR-DC”</w:t>
      </w:r>
    </w:p>
  </w:comment>
  <w:comment w:id="24" w:author="Samsung" w:date="2021-09-08T14:36:00Z" w:initials="SAM">
    <w:p w14:paraId="72D5E904" w14:textId="77777777" w:rsidR="00C13ABC" w:rsidRDefault="00C13ABC" w:rsidP="00C13ABC">
      <w:pPr>
        <w:pStyle w:val="a9"/>
        <w:numPr>
          <w:ilvl w:val="0"/>
          <w:numId w:val="43"/>
        </w:numPr>
        <w:rPr>
          <w:rFonts w:eastAsiaTheme="minorEastAsia"/>
          <w:lang w:eastAsia="zh-CN"/>
        </w:rPr>
      </w:pPr>
      <w:r>
        <w:rPr>
          <w:rStyle w:val="afe"/>
        </w:rPr>
        <w:annotationRef/>
      </w:r>
      <w:r>
        <w:rPr>
          <w:rFonts w:eastAsiaTheme="minorEastAsia"/>
          <w:lang w:eastAsia="zh-CN"/>
        </w:rPr>
        <w:t xml:space="preserve">This function is configured by the IAB donor. However, this sentence seems to indicate that the IAB node can achieve this by itself. </w:t>
      </w:r>
    </w:p>
    <w:p w14:paraId="13592DF3" w14:textId="77777777" w:rsidR="00C13ABC" w:rsidRDefault="00C13ABC" w:rsidP="00C13ABC">
      <w:pPr>
        <w:pStyle w:val="a9"/>
        <w:numPr>
          <w:ilvl w:val="0"/>
          <w:numId w:val="43"/>
        </w:numPr>
        <w:rPr>
          <w:rFonts w:eastAsiaTheme="minorEastAsia"/>
          <w:lang w:eastAsia="zh-CN"/>
        </w:rPr>
      </w:pPr>
      <w:r>
        <w:rPr>
          <w:rFonts w:eastAsiaTheme="minorEastAsia"/>
          <w:lang w:eastAsia="zh-CN"/>
        </w:rPr>
        <w:t xml:space="preserve">CP-UP separation:  in order to differentiate from CP-UP separation w.r.t. E1 interface in RAN3, can we use </w:t>
      </w:r>
      <w:proofErr w:type="gramStart"/>
      <w:r>
        <w:rPr>
          <w:rFonts w:eastAsiaTheme="minorEastAsia"/>
          <w:lang w:eastAsia="zh-CN"/>
        </w:rPr>
        <w:t>a</w:t>
      </w:r>
      <w:proofErr w:type="gramEnd"/>
      <w:r>
        <w:rPr>
          <w:rFonts w:eastAsiaTheme="minorEastAsia"/>
          <w:lang w:eastAsia="zh-CN"/>
        </w:rPr>
        <w:t xml:space="preserve"> IAB-specific name, i.e., IAB CP-UP separation?</w:t>
      </w:r>
    </w:p>
    <w:p w14:paraId="5F44818B" w14:textId="77777777" w:rsidR="00C13ABC" w:rsidRDefault="00C13ABC" w:rsidP="00C13ABC">
      <w:pPr>
        <w:pStyle w:val="a9"/>
        <w:numPr>
          <w:ilvl w:val="0"/>
          <w:numId w:val="43"/>
        </w:numPr>
        <w:rPr>
          <w:rFonts w:eastAsiaTheme="minorEastAsia"/>
          <w:lang w:eastAsia="zh-CN"/>
        </w:rPr>
      </w:pPr>
      <w:r>
        <w:rPr>
          <w:rFonts w:eastAsiaTheme="minorEastAsia" w:hint="eastAsia"/>
          <w:lang w:eastAsia="zh-CN"/>
        </w:rPr>
        <w:t>D</w:t>
      </w:r>
      <w:r>
        <w:rPr>
          <w:rFonts w:eastAsiaTheme="minorEastAsia"/>
          <w:lang w:eastAsia="zh-CN"/>
        </w:rPr>
        <w:t xml:space="preserve">o we need emphasize FR1? </w:t>
      </w:r>
    </w:p>
    <w:p w14:paraId="622A8929" w14:textId="77777777" w:rsidR="00C13ABC" w:rsidRDefault="00C13ABC" w:rsidP="00C13ABC">
      <w:pPr>
        <w:pStyle w:val="a9"/>
        <w:rPr>
          <w:rFonts w:eastAsiaTheme="minorEastAsia"/>
          <w:lang w:eastAsia="zh-CN"/>
        </w:rPr>
      </w:pPr>
    </w:p>
    <w:p w14:paraId="14DCD7AB" w14:textId="77777777" w:rsidR="00C13ABC" w:rsidRDefault="00C13ABC" w:rsidP="00C13ABC">
      <w:pPr>
        <w:pStyle w:val="a9"/>
        <w:rPr>
          <w:rFonts w:eastAsiaTheme="minorEastAsia"/>
          <w:lang w:eastAsia="zh-CN"/>
        </w:rPr>
      </w:pPr>
      <w:r>
        <w:rPr>
          <w:rFonts w:eastAsiaTheme="minorEastAsia"/>
          <w:lang w:eastAsia="zh-CN"/>
        </w:rPr>
        <w:t>Our suggested wording is as follows:</w:t>
      </w:r>
    </w:p>
    <w:p w14:paraId="774A7291" w14:textId="77777777" w:rsidR="00C13ABC" w:rsidRDefault="00C13ABC" w:rsidP="00C13ABC">
      <w:pPr>
        <w:pStyle w:val="a9"/>
        <w:rPr>
          <w:rFonts w:eastAsiaTheme="minorEastAsia"/>
          <w:lang w:eastAsia="zh-CN"/>
        </w:rPr>
      </w:pPr>
    </w:p>
    <w:p w14:paraId="70CE94E0" w14:textId="7E1A0E65" w:rsidR="00C13ABC" w:rsidRDefault="00C13ABC" w:rsidP="00C13ABC">
      <w:pPr>
        <w:pStyle w:val="a9"/>
      </w:pPr>
      <w:r w:rsidRPr="006A79FE">
        <w:t>IAB-node</w:t>
      </w:r>
      <w:r w:rsidRPr="000A3175">
        <w:rPr>
          <w:strike/>
          <w:color w:val="FF0000"/>
        </w:rPr>
        <w:t>s</w:t>
      </w:r>
      <w:r w:rsidRPr="006A79FE">
        <w:t xml:space="preserve"> operating in </w:t>
      </w:r>
      <w:r>
        <w:t>NR</w:t>
      </w:r>
      <w:r w:rsidRPr="006A79FE">
        <w:t>-DC</w:t>
      </w:r>
      <w:r w:rsidRPr="000A3175">
        <w:rPr>
          <w:color w:val="FF0000"/>
        </w:rPr>
        <w:t>, if configured by IAB-donor,</w:t>
      </w:r>
      <w:r w:rsidRPr="006A79FE">
        <w:t xml:space="preserve"> can</w:t>
      </w:r>
      <w:r>
        <w:t xml:space="preserve"> achieve </w:t>
      </w:r>
      <w:r w:rsidRPr="000A3175">
        <w:rPr>
          <w:color w:val="FF0000"/>
        </w:rPr>
        <w:t>IAB</w:t>
      </w:r>
      <w:r>
        <w:t xml:space="preserve"> CP-UP </w:t>
      </w:r>
      <w:r>
        <w:rPr>
          <w:rStyle w:val="afe"/>
        </w:rPr>
        <w:annotationRef/>
      </w:r>
      <w:r>
        <w:t>separation by transferring</w:t>
      </w:r>
      <w:r w:rsidRPr="000A3175">
        <w:rPr>
          <w:strike/>
          <w:color w:val="FF0000"/>
        </w:rPr>
        <w:t xml:space="preserve"> allowing</w:t>
      </w:r>
      <w:r>
        <w:t xml:space="preserve"> the </w:t>
      </w:r>
      <w:r w:rsidRPr="006A79FE">
        <w:t>F1-</w:t>
      </w:r>
      <w:r>
        <w:t>AP</w:t>
      </w:r>
      <w:r w:rsidRPr="006A79FE">
        <w:t xml:space="preserve"> m</w:t>
      </w:r>
      <w:r w:rsidRPr="00996E6C">
        <w:t>essage en</w:t>
      </w:r>
      <w:r w:rsidRPr="008D7FDC">
        <w:t>capsulated in SCTP/IP or F1-C related (SCTP/)IP packet</w:t>
      </w:r>
      <w:r>
        <w:t xml:space="preserve"> over NR access link</w:t>
      </w:r>
      <w:r w:rsidRPr="000A3175">
        <w:rPr>
          <w:strike/>
          <w:color w:val="FF0000"/>
        </w:rPr>
        <w:t xml:space="preserve"> in FR1</w:t>
      </w:r>
      <w:r>
        <w:t xml:space="preserve">, </w:t>
      </w:r>
      <w:proofErr w:type="spellStart"/>
      <w:r>
        <w:t>e.g.,to</w:t>
      </w:r>
      <w:proofErr w:type="spellEnd"/>
      <w:r>
        <w:t xml:space="preserve"> improve the reliability and reduce the latency of </w:t>
      </w:r>
      <w:r w:rsidRPr="006A79FE">
        <w:t>F1-</w:t>
      </w:r>
      <w:r>
        <w:t>AP</w:t>
      </w:r>
      <w:r w:rsidRPr="006A79FE">
        <w:t xml:space="preserve"> m</w:t>
      </w:r>
      <w:r w:rsidRPr="00996E6C">
        <w:t>essage</w:t>
      </w:r>
      <w:r>
        <w:t xml:space="preserve"> transmission.</w:t>
      </w:r>
    </w:p>
  </w:comment>
  <w:comment w:id="27" w:author="RAN2#113-e meeting" w:date="2021-08-27T18:59:00Z" w:initials="v">
    <w:p w14:paraId="3F38A5FD" w14:textId="2AC934A2" w:rsidR="008324BB" w:rsidRPr="008324BB" w:rsidRDefault="008324BB">
      <w:pPr>
        <w:pStyle w:val="a9"/>
      </w:pPr>
      <w:r>
        <w:rPr>
          <w:rStyle w:val="afe"/>
        </w:rPr>
        <w:annotationRef/>
      </w:r>
      <w:r>
        <w:rPr>
          <w:rStyle w:val="afe"/>
        </w:rPr>
        <w:annotationRef/>
      </w:r>
      <w:r>
        <w:rPr>
          <w:rStyle w:val="afe"/>
        </w:rPr>
        <w:annotationRef/>
      </w:r>
      <w:r>
        <w:t>R</w:t>
      </w:r>
      <w:r w:rsidRPr="00275A9D">
        <w:t>2-2100040</w:t>
      </w:r>
      <w:r>
        <w:t xml:space="preserve"> LS on CP-UP separation</w:t>
      </w:r>
    </w:p>
  </w:comment>
  <w:comment w:id="30" w:author="Huawei-Yulong" w:date="2021-09-08T10:46:00Z" w:initials="HW">
    <w:p w14:paraId="78493FBC" w14:textId="0CBAF23C" w:rsidR="0067557F" w:rsidRPr="0067557F" w:rsidRDefault="0067557F">
      <w:pPr>
        <w:pStyle w:val="a9"/>
        <w:rPr>
          <w:rFonts w:eastAsiaTheme="minorEastAsia"/>
          <w:lang w:eastAsia="zh-CN"/>
        </w:rPr>
      </w:pPr>
      <w:r>
        <w:rPr>
          <w:rStyle w:val="afe"/>
        </w:rPr>
        <w:annotationRef/>
      </w:r>
      <w:r>
        <w:rPr>
          <w:rFonts w:eastAsiaTheme="minorEastAsia"/>
          <w:lang w:eastAsia="zh-CN"/>
        </w:rPr>
        <w:t>No agreement to say this has to be FR1</w:t>
      </w:r>
    </w:p>
  </w:comment>
  <w:comment w:id="32" w:author="Huawei-Yulong" w:date="2021-09-08T10:47:00Z" w:initials="HW">
    <w:p w14:paraId="13B8C29A" w14:textId="5183F4A7" w:rsidR="0067557F" w:rsidRPr="0067557F" w:rsidRDefault="0067557F">
      <w:pPr>
        <w:pStyle w:val="a9"/>
        <w:rPr>
          <w:rFonts w:eastAsiaTheme="minorEastAsia"/>
          <w:lang w:eastAsia="zh-CN"/>
        </w:rPr>
      </w:pPr>
      <w:r>
        <w:rPr>
          <w:rStyle w:val="afe"/>
        </w:rPr>
        <w:annotationRef/>
      </w:r>
      <w:r>
        <w:rPr>
          <w:rFonts w:eastAsiaTheme="minorEastAsia" w:hint="eastAsia"/>
          <w:lang w:eastAsia="zh-CN"/>
        </w:rPr>
        <w:t>N</w:t>
      </w:r>
      <w:r>
        <w:rPr>
          <w:rFonts w:eastAsiaTheme="minorEastAsia"/>
          <w:lang w:eastAsia="zh-CN"/>
        </w:rPr>
        <w:t>ot sure this is needed.</w:t>
      </w:r>
    </w:p>
  </w:comment>
  <w:comment w:id="34" w:author="Huawei-Yulong" w:date="2021-09-08T10:46:00Z" w:initials="HW">
    <w:p w14:paraId="7AEBA742" w14:textId="6E6D0A2D" w:rsidR="0067557F" w:rsidRPr="0067557F" w:rsidRDefault="0067557F">
      <w:pPr>
        <w:pStyle w:val="a9"/>
        <w:rPr>
          <w:rFonts w:eastAsiaTheme="minorEastAsia"/>
          <w:lang w:eastAsia="zh-CN"/>
        </w:rPr>
      </w:pPr>
      <w:r>
        <w:rPr>
          <w:rStyle w:val="afe"/>
        </w:rPr>
        <w:annotationRef/>
      </w:r>
      <w:r>
        <w:rPr>
          <w:rFonts w:eastAsiaTheme="minorEastAsia" w:hint="eastAsia"/>
          <w:lang w:eastAsia="zh-CN"/>
        </w:rPr>
        <w:t>S</w:t>
      </w:r>
      <w:r>
        <w:rPr>
          <w:rFonts w:eastAsiaTheme="minorEastAsia"/>
          <w:lang w:eastAsia="zh-CN"/>
        </w:rPr>
        <w:t>ee comments below</w:t>
      </w:r>
    </w:p>
  </w:comment>
  <w:comment w:id="40" w:author="Huawei-Yulong" w:date="2021-09-08T10:45:00Z" w:initials="HW">
    <w:p w14:paraId="15DD92BE" w14:textId="556E5C5E" w:rsidR="0067557F" w:rsidRPr="0067557F" w:rsidRDefault="0067557F">
      <w:pPr>
        <w:pStyle w:val="a9"/>
        <w:rPr>
          <w:rFonts w:eastAsiaTheme="minorEastAsia"/>
          <w:lang w:eastAsia="zh-CN"/>
        </w:rPr>
      </w:pPr>
      <w:r>
        <w:rPr>
          <w:rStyle w:val="afe"/>
        </w:rPr>
        <w:annotationRef/>
      </w:r>
      <w:r>
        <w:rPr>
          <w:rFonts w:eastAsiaTheme="minorEastAsia"/>
          <w:lang w:eastAsia="zh-CN"/>
        </w:rPr>
        <w:t xml:space="preserve">We </w:t>
      </w:r>
      <w:r w:rsidR="008D152E">
        <w:rPr>
          <w:rFonts w:eastAsiaTheme="minorEastAsia"/>
          <w:lang w:eastAsia="zh-CN"/>
        </w:rPr>
        <w:t xml:space="preserve">should </w:t>
      </w:r>
      <w:r>
        <w:rPr>
          <w:rFonts w:eastAsiaTheme="minorEastAsia"/>
          <w:lang w:eastAsia="zh-CN"/>
        </w:rPr>
        <w:t>replace “CP-UP separation” with “</w:t>
      </w:r>
      <w:r w:rsidRPr="00A14A8F">
        <w:t xml:space="preserve">F1-C transfer over </w:t>
      </w:r>
      <w:r>
        <w:t>NR</w:t>
      </w:r>
      <w:r>
        <w:rPr>
          <w:rFonts w:eastAsiaTheme="minorEastAsia"/>
          <w:lang w:eastAsia="zh-CN"/>
        </w:rPr>
        <w:t>”</w:t>
      </w:r>
    </w:p>
  </w:comment>
  <w:comment w:id="47" w:author="Huawei-Yulong" w:date="2021-09-08T10:48:00Z" w:initials="HW">
    <w:p w14:paraId="3813678A" w14:textId="048C612D" w:rsidR="008D152E" w:rsidRPr="008D152E" w:rsidRDefault="008D152E">
      <w:pPr>
        <w:pStyle w:val="a9"/>
        <w:rPr>
          <w:rFonts w:eastAsiaTheme="minorEastAsia"/>
          <w:lang w:eastAsia="zh-CN"/>
        </w:rPr>
      </w:pPr>
      <w:r>
        <w:rPr>
          <w:rStyle w:val="afe"/>
        </w:rPr>
        <w:annotationRef/>
      </w:r>
      <w:r>
        <w:rPr>
          <w:rFonts w:eastAsiaTheme="minorEastAsia" w:hint="eastAsia"/>
          <w:lang w:eastAsia="zh-CN"/>
        </w:rPr>
        <w:t>S</w:t>
      </w:r>
      <w:r>
        <w:rPr>
          <w:rFonts w:eastAsiaTheme="minorEastAsia"/>
          <w:lang w:eastAsia="zh-CN"/>
        </w:rPr>
        <w:t>ee no need to make this restriction in specification</w:t>
      </w:r>
    </w:p>
  </w:comment>
  <w:comment w:id="55" w:author="Huawei-Yulong" w:date="2021-09-08T10:47:00Z" w:initials="HW">
    <w:p w14:paraId="175F099B" w14:textId="6562B6BC" w:rsidR="0067557F" w:rsidRPr="0067557F" w:rsidRDefault="0067557F">
      <w:pPr>
        <w:pStyle w:val="a9"/>
        <w:rPr>
          <w:rFonts w:eastAsiaTheme="minorEastAsia"/>
          <w:lang w:eastAsia="zh-CN"/>
        </w:rPr>
      </w:pPr>
      <w:r>
        <w:rPr>
          <w:rStyle w:val="afe"/>
        </w:rPr>
        <w:annotationRef/>
      </w:r>
      <w:r>
        <w:rPr>
          <w:rFonts w:eastAsiaTheme="minorEastAsia"/>
          <w:lang w:eastAsia="zh-CN"/>
        </w:rPr>
        <w:t>This is RRC spec related.</w:t>
      </w:r>
    </w:p>
  </w:comment>
  <w:comment w:id="58" w:author="Huawei-Yulong" w:date="2021-09-08T10:49:00Z" w:initials="HW">
    <w:p w14:paraId="1878ACCE" w14:textId="36833931" w:rsidR="008D152E" w:rsidRPr="008D152E" w:rsidRDefault="008D152E">
      <w:pPr>
        <w:pStyle w:val="a9"/>
        <w:rPr>
          <w:rFonts w:eastAsiaTheme="minorEastAsia"/>
          <w:lang w:eastAsia="zh-CN"/>
        </w:rPr>
      </w:pPr>
      <w:r>
        <w:rPr>
          <w:rStyle w:val="afe"/>
        </w:rPr>
        <w:annotationRef/>
      </w:r>
      <w:r>
        <w:rPr>
          <w:rFonts w:eastAsiaTheme="minorEastAsia" w:hint="eastAsia"/>
          <w:lang w:eastAsia="zh-CN"/>
        </w:rPr>
        <w:t>T</w:t>
      </w:r>
      <w:r>
        <w:rPr>
          <w:rFonts w:eastAsiaTheme="minorEastAsia"/>
          <w:lang w:eastAsia="zh-CN"/>
        </w:rPr>
        <w:t>o use “F1-C related” or use “</w:t>
      </w:r>
      <w:r w:rsidRPr="006A79FE">
        <w:t>F1-</w:t>
      </w:r>
      <w:r>
        <w:t>A</w:t>
      </w:r>
      <w:r w:rsidRPr="004B294A">
        <w:t>P message encapsulated in SCTP/IP or F1-C related (SCTP/</w:t>
      </w:r>
      <w:proofErr w:type="gramStart"/>
      <w:r w:rsidRPr="004B294A">
        <w:t>)IP</w:t>
      </w:r>
      <w:proofErr w:type="gramEnd"/>
      <w:r w:rsidRPr="004B294A">
        <w:t xml:space="preserve"> packet</w:t>
      </w:r>
      <w:r>
        <w:t>”</w:t>
      </w:r>
    </w:p>
  </w:comment>
  <w:comment w:id="63" w:author="Samsung" w:date="2021-09-08T14:38:00Z" w:initials="SAM">
    <w:p w14:paraId="34A9249C" w14:textId="77777777" w:rsidR="00C13ABC" w:rsidRDefault="00C13ABC" w:rsidP="00C13ABC">
      <w:pPr>
        <w:pStyle w:val="a9"/>
        <w:rPr>
          <w:rFonts w:eastAsiaTheme="minorEastAsia"/>
          <w:lang w:eastAsia="zh-CN"/>
        </w:rPr>
      </w:pPr>
      <w:r>
        <w:rPr>
          <w:rStyle w:val="afe"/>
        </w:rPr>
        <w:annotationRef/>
      </w:r>
      <w:r>
        <w:rPr>
          <w:rFonts w:eastAsiaTheme="minorEastAsia" w:hint="eastAsia"/>
          <w:lang w:eastAsia="zh-CN"/>
        </w:rPr>
        <w:t>H</w:t>
      </w:r>
      <w:r>
        <w:rPr>
          <w:rFonts w:eastAsiaTheme="minorEastAsia"/>
          <w:lang w:eastAsia="zh-CN"/>
        </w:rPr>
        <w:t>ow to support this is unclear to us. There are several ways to achieve this: 1) the IAB donor ensures that that F1-C over RRC and F1-C over BAP are not simultaneously configured to the IAB node; 2) the IAB donor gives an explicit indication of F1-C over RRC or F1-C over BAP when configurations supporting both mechanisms are configured to the IAB node; 3) F1-C over BAP should be always used as long as BH RLC CH for F1-C is configured.</w:t>
      </w:r>
    </w:p>
    <w:p w14:paraId="57EE32F0" w14:textId="77777777" w:rsidR="00C13ABC" w:rsidRDefault="00C13ABC" w:rsidP="00C13ABC">
      <w:pPr>
        <w:pStyle w:val="a9"/>
        <w:rPr>
          <w:rFonts w:eastAsiaTheme="minorEastAsia"/>
          <w:lang w:eastAsia="zh-CN"/>
        </w:rPr>
      </w:pPr>
      <w:r>
        <w:rPr>
          <w:rFonts w:eastAsiaTheme="minorEastAsia"/>
          <w:lang w:eastAsia="zh-CN"/>
        </w:rPr>
        <w:t>So, we may need further discussion, and proposed to add Editor’s note, i.e</w:t>
      </w:r>
      <w:proofErr w:type="gramStart"/>
      <w:r>
        <w:rPr>
          <w:rFonts w:eastAsiaTheme="minorEastAsia"/>
          <w:lang w:eastAsia="zh-CN"/>
        </w:rPr>
        <w:t>.,</w:t>
      </w:r>
      <w:proofErr w:type="gramEnd"/>
      <w:r>
        <w:rPr>
          <w:rFonts w:eastAsiaTheme="minorEastAsia"/>
          <w:lang w:eastAsia="zh-CN"/>
        </w:rPr>
        <w:t xml:space="preserve"> </w:t>
      </w:r>
    </w:p>
    <w:p w14:paraId="6824F8DA" w14:textId="77777777" w:rsidR="00C13ABC" w:rsidRDefault="00C13ABC" w:rsidP="00C13ABC">
      <w:pPr>
        <w:pStyle w:val="a9"/>
        <w:rPr>
          <w:rFonts w:eastAsiaTheme="minorEastAsia"/>
          <w:lang w:eastAsia="zh-CN"/>
        </w:rPr>
      </w:pPr>
    </w:p>
    <w:p w14:paraId="2535BA9A" w14:textId="6D6BB0F6" w:rsidR="00C13ABC" w:rsidRDefault="00C13ABC" w:rsidP="00C13ABC">
      <w:pPr>
        <w:pStyle w:val="a9"/>
      </w:pPr>
      <w:r w:rsidRPr="00D01F6C">
        <w:rPr>
          <w:rFonts w:eastAsiaTheme="minorEastAsia"/>
          <w:color w:val="FF0000"/>
          <w:lang w:eastAsia="zh-CN"/>
        </w:rPr>
        <w:t>Editor’s Note:  FFS on how to avoid the two mechanisms on the same parent BH link</w:t>
      </w:r>
    </w:p>
  </w:comment>
  <w:comment w:id="67" w:author="Samsung" w:date="2021-09-08T14:38:00Z" w:initials="SAM">
    <w:p w14:paraId="5770D18A" w14:textId="70AE7772" w:rsidR="00C13ABC" w:rsidRDefault="00C13ABC">
      <w:pPr>
        <w:pStyle w:val="a9"/>
      </w:pPr>
      <w:r>
        <w:rPr>
          <w:rStyle w:val="afe"/>
        </w:rPr>
        <w:annotationRef/>
      </w:r>
      <w:r>
        <w:rPr>
          <w:rFonts w:eastAsiaTheme="minorEastAsia" w:hint="eastAsia"/>
          <w:lang w:eastAsia="zh-CN"/>
        </w:rPr>
        <w:t>S</w:t>
      </w:r>
      <w:r>
        <w:rPr>
          <w:rFonts w:eastAsiaTheme="minorEastAsia"/>
          <w:lang w:eastAsia="zh-CN"/>
        </w:rPr>
        <w:t>hall we use separate sub-sections to address EN-DC and NR-DC case, respectively?</w:t>
      </w:r>
    </w:p>
  </w:comment>
  <w:comment w:id="84" w:author="Huawei-Yulong" w:date="2021-09-08T10:51:00Z" w:initials="HW">
    <w:p w14:paraId="62D9CBF2" w14:textId="22637CF1" w:rsidR="008D152E" w:rsidRPr="008D152E" w:rsidRDefault="008D152E">
      <w:pPr>
        <w:pStyle w:val="a9"/>
        <w:rPr>
          <w:rFonts w:eastAsiaTheme="minorEastAsia"/>
          <w:lang w:eastAsia="zh-CN"/>
        </w:rPr>
      </w:pPr>
      <w:r>
        <w:rPr>
          <w:rStyle w:val="afe"/>
        </w:rPr>
        <w:annotationRef/>
      </w:r>
      <w:r>
        <w:rPr>
          <w:rFonts w:eastAsiaTheme="minorEastAsia"/>
          <w:lang w:eastAsia="zh-CN"/>
        </w:rPr>
        <w:t>Prefer to delete this</w:t>
      </w:r>
    </w:p>
  </w:comment>
  <w:comment w:id="97" w:author="Huawei-Yulong" w:date="2021-09-08T10:52:00Z" w:initials="HW">
    <w:p w14:paraId="5DBD003E" w14:textId="6DCDEFEC" w:rsidR="008D152E" w:rsidRPr="008D152E" w:rsidRDefault="008D152E">
      <w:pPr>
        <w:pStyle w:val="a9"/>
        <w:rPr>
          <w:rFonts w:eastAsiaTheme="minorEastAsia"/>
          <w:lang w:eastAsia="zh-CN"/>
        </w:rPr>
      </w:pPr>
      <w:r>
        <w:rPr>
          <w:rStyle w:val="afe"/>
        </w:rPr>
        <w:annotationRef/>
      </w:r>
      <w:r>
        <w:rPr>
          <w:rFonts w:eastAsiaTheme="minorEastAsia" w:hint="eastAsia"/>
          <w:lang w:eastAsia="zh-CN"/>
        </w:rPr>
        <w:t>W</w:t>
      </w:r>
      <w:r>
        <w:rPr>
          <w:rFonts w:eastAsiaTheme="minorEastAsia"/>
          <w:lang w:eastAsia="zh-CN"/>
        </w:rPr>
        <w:t>hy do we use “RLC SDU” in the figure</w:t>
      </w:r>
    </w:p>
  </w:comment>
  <w:comment w:id="102" w:author="Samsung" w:date="2021-09-08T14:40:00Z" w:initials="SAM">
    <w:p w14:paraId="01B3D809" w14:textId="236ECF83" w:rsidR="00C13ABC" w:rsidRDefault="00C13ABC">
      <w:pPr>
        <w:pStyle w:val="a9"/>
      </w:pPr>
      <w:r>
        <w:rPr>
          <w:rStyle w:val="afe"/>
        </w:rPr>
        <w:annotationRef/>
      </w:r>
      <w:r>
        <w:rPr>
          <w:lang w:eastAsia="ko-KR"/>
        </w:rPr>
        <w:t>C</w:t>
      </w:r>
      <w:r>
        <w:rPr>
          <w:rFonts w:hint="eastAsia"/>
          <w:lang w:eastAsia="ko-KR"/>
        </w:rPr>
        <w:t xml:space="preserve">hange </w:t>
      </w:r>
      <w:r>
        <w:rPr>
          <w:lang w:eastAsia="ko-KR"/>
        </w:rPr>
        <w:t>“F1-C Traffic Transfer” into “RRC Transfer” since using split SRB. Please refer the section RRC Transfer.</w:t>
      </w:r>
    </w:p>
  </w:comment>
  <w:comment w:id="113" w:author="Samsung" w:date="2021-09-08T14:42:00Z" w:initials="SAM">
    <w:p w14:paraId="210C3493" w14:textId="777F5E89" w:rsidR="00C13ABC" w:rsidRPr="00C13ABC" w:rsidRDefault="00C13ABC">
      <w:pPr>
        <w:pStyle w:val="a9"/>
        <w:rPr>
          <w:rFonts w:eastAsiaTheme="minorEastAsia" w:hint="eastAsia"/>
          <w:lang w:eastAsia="zh-CN"/>
        </w:rPr>
      </w:pPr>
      <w:r>
        <w:rPr>
          <w:rStyle w:val="afe"/>
        </w:rPr>
        <w:annotationRef/>
      </w:r>
      <w:r>
        <w:rPr>
          <w:rFonts w:eastAsiaTheme="minorEastAsia" w:hint="eastAsia"/>
          <w:lang w:eastAsia="zh-CN"/>
        </w:rPr>
        <w:t>RL</w:t>
      </w:r>
      <w:r>
        <w:rPr>
          <w:rFonts w:eastAsiaTheme="minorEastAsia"/>
          <w:lang w:eastAsia="zh-CN"/>
        </w:rPr>
        <w:t>C SDU?</w:t>
      </w:r>
    </w:p>
  </w:comment>
  <w:comment w:id="117" w:author="Samsung" w:date="2021-09-08T14:43:00Z" w:initials="SAM">
    <w:p w14:paraId="6C5AA2BB" w14:textId="42A83440" w:rsidR="00C13ABC" w:rsidRPr="00C13ABC" w:rsidRDefault="00C13ABC">
      <w:pPr>
        <w:pStyle w:val="a9"/>
        <w:rPr>
          <w:rFonts w:eastAsiaTheme="minorEastAsia" w:hint="eastAsia"/>
          <w:lang w:eastAsia="zh-CN"/>
        </w:rPr>
      </w:pPr>
      <w:r>
        <w:rPr>
          <w:rStyle w:val="afe"/>
        </w:rPr>
        <w:annotationRef/>
      </w:r>
      <w:r>
        <w:rPr>
          <w:rFonts w:eastAsiaTheme="minorEastAsia"/>
          <w:lang w:eastAsia="zh-CN"/>
        </w:rPr>
        <w:t>It should be RRC Transfer procedure</w:t>
      </w:r>
    </w:p>
  </w:comment>
  <w:comment w:id="119" w:author="Samsung" w:date="2021-09-08T14:44:00Z" w:initials="SAM">
    <w:p w14:paraId="77E0F92D" w14:textId="77777777" w:rsidR="00C13ABC" w:rsidRDefault="00C13ABC">
      <w:pPr>
        <w:pStyle w:val="a9"/>
        <w:rPr>
          <w:rFonts w:eastAsiaTheme="minorEastAsia"/>
          <w:lang w:eastAsia="zh-CN"/>
        </w:rPr>
      </w:pPr>
      <w:r>
        <w:rPr>
          <w:rStyle w:val="afe"/>
        </w:rPr>
        <w:annotationRef/>
      </w:r>
      <w:r>
        <w:rPr>
          <w:rFonts w:eastAsiaTheme="minorEastAsia" w:hint="eastAsia"/>
          <w:lang w:eastAsia="zh-CN"/>
        </w:rPr>
        <w:t>I</w:t>
      </w:r>
      <w:r>
        <w:rPr>
          <w:rFonts w:eastAsiaTheme="minorEastAsia"/>
          <w:lang w:eastAsia="zh-CN"/>
        </w:rPr>
        <w:t xml:space="preserve">t should be RLC SDU of </w:t>
      </w:r>
      <w:proofErr w:type="spellStart"/>
      <w:r w:rsidR="001E3AA0">
        <w:rPr>
          <w:rFonts w:eastAsiaTheme="minorEastAsia"/>
          <w:lang w:eastAsia="zh-CN"/>
        </w:rPr>
        <w:t>ULInformationTransfer</w:t>
      </w:r>
      <w:proofErr w:type="spellEnd"/>
      <w:r w:rsidR="001E3AA0">
        <w:rPr>
          <w:rFonts w:eastAsiaTheme="minorEastAsia"/>
          <w:lang w:eastAsia="zh-CN"/>
        </w:rPr>
        <w:t xml:space="preserve">. Suggest </w:t>
      </w:r>
      <w:proofErr w:type="gramStart"/>
      <w:r w:rsidR="001E3AA0">
        <w:rPr>
          <w:rFonts w:eastAsiaTheme="minorEastAsia"/>
          <w:lang w:eastAsia="zh-CN"/>
        </w:rPr>
        <w:t>to  the</w:t>
      </w:r>
      <w:proofErr w:type="gramEnd"/>
      <w:r w:rsidR="001E3AA0">
        <w:rPr>
          <w:rFonts w:eastAsiaTheme="minorEastAsia"/>
          <w:lang w:eastAsia="zh-CN"/>
        </w:rPr>
        <w:t xml:space="preserve"> following changes:</w:t>
      </w:r>
    </w:p>
    <w:p w14:paraId="0CC42A30" w14:textId="77777777" w:rsidR="001E3AA0" w:rsidRDefault="001E3AA0">
      <w:pPr>
        <w:pStyle w:val="a9"/>
        <w:rPr>
          <w:rFonts w:eastAsiaTheme="minorEastAsia"/>
          <w:lang w:eastAsia="zh-CN"/>
        </w:rPr>
      </w:pPr>
    </w:p>
    <w:p w14:paraId="49E95636" w14:textId="03C789D4" w:rsidR="001E3AA0" w:rsidRPr="00C13ABC" w:rsidRDefault="001E3AA0">
      <w:pPr>
        <w:pStyle w:val="a9"/>
        <w:rPr>
          <w:rFonts w:eastAsiaTheme="minorEastAsia" w:hint="eastAsia"/>
          <w:lang w:eastAsia="zh-CN"/>
        </w:rPr>
      </w:pPr>
      <w:r w:rsidRPr="00A14A8F">
        <w:t xml:space="preserve">The </w:t>
      </w:r>
      <w:r>
        <w:t>S</w:t>
      </w:r>
      <w:r w:rsidRPr="00A14A8F">
        <w:t>N</w:t>
      </w:r>
      <w:r w:rsidRPr="002B403B">
        <w:t xml:space="preserve"> </w:t>
      </w:r>
      <w:r w:rsidRPr="00A14A8F">
        <w:t xml:space="preserve">initiates </w:t>
      </w:r>
      <w:r w:rsidRPr="001E3AA0">
        <w:rPr>
          <w:color w:val="FF0000"/>
        </w:rPr>
        <w:t xml:space="preserve">the RRC Transfer </w:t>
      </w:r>
      <w:r w:rsidRPr="00A14A8F">
        <w:t xml:space="preserve">procedure, in which it transfers the received </w:t>
      </w:r>
      <w:r w:rsidRPr="001E3AA0">
        <w:rPr>
          <w:color w:val="FF0000"/>
        </w:rPr>
        <w:t xml:space="preserve">RLC SDU </w:t>
      </w:r>
      <w:r w:rsidRPr="001E3AA0">
        <w:rPr>
          <w:color w:val="FF0000"/>
        </w:rPr>
        <w:t xml:space="preserve">of </w:t>
      </w:r>
      <w:proofErr w:type="spellStart"/>
      <w:r w:rsidRPr="001E3AA0">
        <w:rPr>
          <w:color w:val="FF0000"/>
        </w:rPr>
        <w:t>ULInformationTransfer</w:t>
      </w:r>
      <w:proofErr w:type="spellEnd"/>
      <w:r w:rsidRPr="001E3AA0">
        <w:rPr>
          <w:color w:val="FF0000"/>
        </w:rPr>
        <w:t xml:space="preserve"> encapsulating a F1-AP message encapsulated in SCTP/IP or F1-C related (SCTP/)IP packet. And the donor extracts a F1-AP message encapsulated in SCTP/IP or F1-C related (SCTP/</w:t>
      </w:r>
      <w:proofErr w:type="gramStart"/>
      <w:r w:rsidRPr="001E3AA0">
        <w:rPr>
          <w:color w:val="FF0000"/>
        </w:rPr>
        <w:t>)IP</w:t>
      </w:r>
      <w:proofErr w:type="gramEnd"/>
      <w:r w:rsidRPr="001E3AA0">
        <w:rPr>
          <w:color w:val="FF0000"/>
        </w:rPr>
        <w:t xml:space="preserve"> packet</w:t>
      </w:r>
    </w:p>
  </w:comment>
  <w:comment w:id="123" w:author="Samsung" w:date="2021-09-08T14:49:00Z" w:initials="SAM">
    <w:p w14:paraId="18FF4D44" w14:textId="0C9D5D00" w:rsidR="001E3AA0" w:rsidRPr="001E3AA0" w:rsidRDefault="001E3AA0">
      <w:pPr>
        <w:pStyle w:val="a9"/>
        <w:rPr>
          <w:rFonts w:eastAsiaTheme="minorEastAsia" w:hint="eastAsia"/>
          <w:lang w:eastAsia="zh-CN"/>
        </w:rPr>
      </w:pPr>
      <w:r>
        <w:rPr>
          <w:rStyle w:val="afe"/>
        </w:rPr>
        <w:annotationRef/>
      </w:r>
      <w:r>
        <w:rPr>
          <w:rFonts w:eastAsiaTheme="minorEastAsia" w:hint="eastAsia"/>
          <w:lang w:eastAsia="zh-CN"/>
        </w:rPr>
        <w:t>R</w:t>
      </w:r>
      <w:r>
        <w:rPr>
          <w:rFonts w:eastAsiaTheme="minorEastAsia"/>
          <w:lang w:eastAsia="zh-CN"/>
        </w:rPr>
        <w:t xml:space="preserve">RC transfer procedure </w:t>
      </w:r>
    </w:p>
  </w:comment>
  <w:comment w:id="125" w:author="Samsung" w:date="2021-09-08T14:52:00Z" w:initials="SAM">
    <w:p w14:paraId="618300F3" w14:textId="5D1C866C" w:rsidR="001E3AA0" w:rsidRDefault="001E3AA0">
      <w:pPr>
        <w:pStyle w:val="a9"/>
        <w:rPr>
          <w:rFonts w:eastAsiaTheme="minorEastAsia"/>
          <w:lang w:eastAsia="zh-CN"/>
        </w:rPr>
      </w:pPr>
      <w:r>
        <w:rPr>
          <w:rStyle w:val="afe"/>
        </w:rPr>
        <w:annotationRef/>
      </w:r>
      <w:r>
        <w:rPr>
          <w:rFonts w:eastAsiaTheme="minorEastAsia" w:hint="eastAsia"/>
          <w:lang w:eastAsia="zh-CN"/>
        </w:rPr>
        <w:t>T</w:t>
      </w:r>
      <w:r>
        <w:rPr>
          <w:rFonts w:eastAsiaTheme="minorEastAsia"/>
          <w:lang w:eastAsia="zh-CN"/>
        </w:rPr>
        <w:t>he SCG path is used only being configured. So, we suggest the following change:</w:t>
      </w:r>
    </w:p>
    <w:p w14:paraId="79C84C6E" w14:textId="77777777" w:rsidR="001E3AA0" w:rsidRDefault="001E3AA0">
      <w:pPr>
        <w:pStyle w:val="a9"/>
        <w:rPr>
          <w:rFonts w:eastAsiaTheme="minorEastAsia"/>
          <w:lang w:eastAsia="zh-CN"/>
        </w:rPr>
      </w:pPr>
    </w:p>
    <w:p w14:paraId="0C057762" w14:textId="4D1E6FAE" w:rsidR="001E3AA0" w:rsidRPr="008E1B92" w:rsidRDefault="001E3AA0">
      <w:pPr>
        <w:pStyle w:val="a9"/>
        <w:rPr>
          <w:rFonts w:eastAsiaTheme="minorEastAsia" w:hint="eastAsia"/>
          <w:color w:val="FF0000"/>
          <w:lang w:eastAsia="zh-CN"/>
        </w:rPr>
      </w:pPr>
      <w:proofErr w:type="gramStart"/>
      <w:r>
        <w:t>if</w:t>
      </w:r>
      <w:proofErr w:type="gramEnd"/>
      <w:r>
        <w:t xml:space="preserve"> split SRB2 is determined to be used </w:t>
      </w:r>
      <w:r w:rsidRPr="001E3AA0">
        <w:rPr>
          <w:color w:val="FF0000"/>
        </w:rPr>
        <w:t>and usage of SCG path is determined</w:t>
      </w:r>
      <w:r w:rsidRPr="001E3AA0">
        <w:rPr>
          <w:rStyle w:val="afe"/>
          <w:color w:val="FF0000"/>
        </w:rPr>
        <w:annotationRef/>
      </w:r>
      <w:r>
        <w:t xml:space="preserve">. The MN </w:t>
      </w:r>
      <w:r w:rsidRPr="00A14A8F">
        <w:t xml:space="preserve">sends </w:t>
      </w:r>
      <w:r w:rsidRPr="008E1B92">
        <w:rPr>
          <w:color w:val="FF0000"/>
        </w:rPr>
        <w:t xml:space="preserve">the </w:t>
      </w:r>
      <w:r w:rsidR="008E1B92">
        <w:rPr>
          <w:color w:val="FF0000"/>
        </w:rPr>
        <w:t>RLC S</w:t>
      </w:r>
      <w:r w:rsidRPr="008E1B92">
        <w:rPr>
          <w:color w:val="FF0000"/>
        </w:rPr>
        <w:t xml:space="preserve">DU </w:t>
      </w:r>
      <w:r w:rsidR="008E1B92" w:rsidRPr="008E1B92">
        <w:rPr>
          <w:color w:val="FF0000"/>
        </w:rPr>
        <w:t xml:space="preserve">of </w:t>
      </w:r>
      <w:proofErr w:type="spellStart"/>
      <w:r w:rsidR="008E1B92" w:rsidRPr="008E1B92">
        <w:rPr>
          <w:color w:val="FF0000"/>
        </w:rPr>
        <w:t>DLInformationTransfer</w:t>
      </w:r>
      <w:proofErr w:type="spell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2C4187" w15:done="0"/>
  <w15:commentEx w15:paraId="212E6CD8" w15:done="0"/>
  <w15:commentEx w15:paraId="424FB7A6" w15:done="0"/>
  <w15:commentEx w15:paraId="70CE94E0" w15:done="0"/>
  <w15:commentEx w15:paraId="3F38A5FD" w15:done="0"/>
  <w15:commentEx w15:paraId="78493FBC" w15:done="0"/>
  <w15:commentEx w15:paraId="13B8C29A" w15:done="0"/>
  <w15:commentEx w15:paraId="7AEBA742" w15:done="0"/>
  <w15:commentEx w15:paraId="15DD92BE" w15:done="0"/>
  <w15:commentEx w15:paraId="3813678A" w15:done="0"/>
  <w15:commentEx w15:paraId="175F099B" w15:done="0"/>
  <w15:commentEx w15:paraId="1878ACCE" w15:done="0"/>
  <w15:commentEx w15:paraId="2535BA9A" w15:done="0"/>
  <w15:commentEx w15:paraId="5770D18A" w15:done="0"/>
  <w15:commentEx w15:paraId="62D9CBF2" w15:done="0"/>
  <w15:commentEx w15:paraId="5DBD003E" w15:done="0"/>
  <w15:commentEx w15:paraId="01B3D809" w15:done="0"/>
  <w15:commentEx w15:paraId="210C3493" w15:done="0"/>
  <w15:commentEx w15:paraId="6C5AA2BB" w15:done="0"/>
  <w15:commentEx w15:paraId="49E95636" w15:done="0"/>
  <w15:commentEx w15:paraId="18FF4D44" w15:done="0"/>
  <w15:commentEx w15:paraId="0C0577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3B49B" w16cex:dateUtc="2021-08-27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38A5FD" w16cid:durableId="24D3B49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EF8D04" w14:textId="77777777" w:rsidR="008C232C" w:rsidRDefault="008C232C">
      <w:pPr>
        <w:spacing w:after="0"/>
      </w:pPr>
      <w:r>
        <w:separator/>
      </w:r>
    </w:p>
  </w:endnote>
  <w:endnote w:type="continuationSeparator" w:id="0">
    <w:p w14:paraId="659F7859" w14:textId="77777777" w:rsidR="008C232C" w:rsidRDefault="008C232C">
      <w:pPr>
        <w:spacing w:after="0"/>
      </w:pPr>
      <w:r>
        <w:continuationSeparator/>
      </w:r>
    </w:p>
  </w:endnote>
  <w:endnote w:type="continuationNotice" w:id="1">
    <w:p w14:paraId="6A2FB058" w14:textId="77777777" w:rsidR="008C232C" w:rsidRDefault="008C23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4BA06" w14:textId="77777777" w:rsidR="008C232C" w:rsidRDefault="008C232C">
      <w:pPr>
        <w:spacing w:after="0"/>
      </w:pPr>
      <w:r>
        <w:separator/>
      </w:r>
    </w:p>
  </w:footnote>
  <w:footnote w:type="continuationSeparator" w:id="0">
    <w:p w14:paraId="5A8549D8" w14:textId="77777777" w:rsidR="008C232C" w:rsidRDefault="008C232C">
      <w:pPr>
        <w:spacing w:after="0"/>
      </w:pPr>
      <w:r>
        <w:continuationSeparator/>
      </w:r>
    </w:p>
  </w:footnote>
  <w:footnote w:type="continuationNotice" w:id="1">
    <w:p w14:paraId="20DFF731" w14:textId="77777777" w:rsidR="008C232C" w:rsidRDefault="008C232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04D96" w14:textId="77777777" w:rsidR="008D58CA" w:rsidRDefault="008D58CA">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BC4DD" w14:textId="77777777" w:rsidR="008D58CA" w:rsidRDefault="008D58CA">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D3A12" w14:textId="77777777" w:rsidR="008D58CA" w:rsidRDefault="008D58CA">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D5330" w14:textId="77777777" w:rsidR="008D58CA" w:rsidRDefault="008D58CA">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14A10E02"/>
    <w:multiLevelType w:val="hybridMultilevel"/>
    <w:tmpl w:val="5BCE5DEE"/>
    <w:lvl w:ilvl="0" w:tplc="0134679E">
      <w:numFmt w:val="bullet"/>
      <w:lvlText w:val="-"/>
      <w:lvlJc w:val="left"/>
      <w:pPr>
        <w:ind w:left="360" w:hanging="360"/>
      </w:pPr>
      <w:rPr>
        <w:rFonts w:ascii="Arial" w:eastAsia="MS Mincho" w:hAnsi="Arial" w:cs="Arial" w:hint="default"/>
        <w:b/>
        <w:bCs w:val="0"/>
        <w:color w:val="auto"/>
      </w:rPr>
    </w:lvl>
    <w:lvl w:ilvl="1" w:tplc="F39ADE72">
      <w:start w:val="1"/>
      <w:numFmt w:val="bullet"/>
      <w:lvlText w:val=""/>
      <w:lvlJc w:val="left"/>
      <w:pPr>
        <w:ind w:left="1080" w:hanging="360"/>
      </w:pPr>
      <w:rPr>
        <w:rFonts w:ascii="Wingdings" w:hAnsi="Wingdings"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15156AFF"/>
    <w:multiLevelType w:val="hybridMultilevel"/>
    <w:tmpl w:val="772437D2"/>
    <w:lvl w:ilvl="0" w:tplc="BDF6FE2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2B76C07"/>
    <w:multiLevelType w:val="hybridMultilevel"/>
    <w:tmpl w:val="0A4683E2"/>
    <w:lvl w:ilvl="0" w:tplc="24E26230">
      <w:start w:val="3"/>
      <w:numFmt w:val="bullet"/>
      <w:lvlText w:val="-"/>
      <w:lvlJc w:val="left"/>
      <w:pPr>
        <w:ind w:left="420" w:hanging="420"/>
      </w:pPr>
      <w:rPr>
        <w:rFonts w:ascii="Calibri" w:eastAsia="Calibri" w:hAnsi="Calibri" w:cs="Calibri" w:hint="default"/>
      </w:rPr>
    </w:lvl>
    <w:lvl w:ilvl="1" w:tplc="04090003">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9830599"/>
    <w:multiLevelType w:val="hybridMultilevel"/>
    <w:tmpl w:val="E40635C8"/>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CD6757D"/>
    <w:multiLevelType w:val="hybridMultilevel"/>
    <w:tmpl w:val="06B00B02"/>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481207F"/>
    <w:multiLevelType w:val="hybridMultilevel"/>
    <w:tmpl w:val="E3B88B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063389"/>
    <w:multiLevelType w:val="hybridMultilevel"/>
    <w:tmpl w:val="C3E483AE"/>
    <w:lvl w:ilvl="0" w:tplc="25F0BA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58B3EFE"/>
    <w:multiLevelType w:val="multilevel"/>
    <w:tmpl w:val="C1B6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21"/>
  </w:num>
  <w:num w:numId="3">
    <w:abstractNumId w:val="33"/>
  </w:num>
  <w:num w:numId="4">
    <w:abstractNumId w:val="36"/>
  </w:num>
  <w:num w:numId="5">
    <w:abstractNumId w:val="19"/>
  </w:num>
  <w:num w:numId="6">
    <w:abstractNumId w:val="20"/>
  </w:num>
  <w:num w:numId="7">
    <w:abstractNumId w:val="10"/>
  </w:num>
  <w:num w:numId="8">
    <w:abstractNumId w:val="34"/>
  </w:num>
  <w:num w:numId="9">
    <w:abstractNumId w:val="15"/>
  </w:num>
  <w:num w:numId="10">
    <w:abstractNumId w:val="29"/>
  </w:num>
  <w:num w:numId="11">
    <w:abstractNumId w:val="0"/>
  </w:num>
  <w:num w:numId="12">
    <w:abstractNumId w:val="23"/>
  </w:num>
  <w:num w:numId="13">
    <w:abstractNumId w:val="28"/>
  </w:num>
  <w:num w:numId="14">
    <w:abstractNumId w:val="25"/>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30"/>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31"/>
  </w:num>
  <w:num w:numId="28">
    <w:abstractNumId w:val="12"/>
  </w:num>
  <w:num w:numId="29">
    <w:abstractNumId w:val="35"/>
  </w:num>
  <w:num w:numId="30">
    <w:abstractNumId w:val="16"/>
  </w:num>
  <w:num w:numId="31">
    <w:abstractNumId w:val="9"/>
  </w:num>
  <w:num w:numId="32">
    <w:abstractNumId w:val="32"/>
  </w:num>
  <w:num w:numId="33">
    <w:abstractNumId w:val="18"/>
  </w:num>
  <w:num w:numId="34">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24"/>
  </w:num>
  <w:num w:numId="36">
    <w:abstractNumId w:val="14"/>
  </w:num>
  <w:num w:numId="37">
    <w:abstractNumId w:val="22"/>
  </w:num>
  <w:num w:numId="38">
    <w:abstractNumId w:val="17"/>
  </w:num>
  <w:num w:numId="39">
    <w:abstractNumId w:val="26"/>
  </w:num>
  <w:num w:numId="40">
    <w:abstractNumId w:val="34"/>
  </w:num>
  <w:num w:numId="41">
    <w:abstractNumId w:val="34"/>
  </w:num>
  <w:num w:numId="42">
    <w:abstractNumId w:val="34"/>
  </w:num>
  <w:num w:numId="43">
    <w:abstractNumId w:val="27"/>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w15:presenceInfo w15:providerId="None" w15:userId="Samsung"/>
  </w15:person>
  <w15:person w15:author="RAN2#113-e meeting">
    <w15:presenceInfo w15:providerId="None" w15:userId="RAN2#113-e meeting"/>
  </w15:person>
  <w15:person w15:author="Huawei-Yulong">
    <w15:presenceInfo w15:providerId="None" w15:userId="Huawei-Yulong"/>
  </w15:person>
  <w15:person w15:author="RAN2#114-e meeting">
    <w15:presenceInfo w15:providerId="None" w15:userId="RAN2#114-e meeting"/>
  </w15:person>
  <w15:person w15:author="vivo-Jinhua">
    <w15:presenceInfo w15:providerId="None" w15:userId="vivo-Ji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22A7"/>
    <w:rsid w:val="0001247C"/>
    <w:rsid w:val="000136DF"/>
    <w:rsid w:val="00013A85"/>
    <w:rsid w:val="00017804"/>
    <w:rsid w:val="00020A1E"/>
    <w:rsid w:val="00020B6F"/>
    <w:rsid w:val="00021E47"/>
    <w:rsid w:val="00021E9A"/>
    <w:rsid w:val="000224F2"/>
    <w:rsid w:val="0002260E"/>
    <w:rsid w:val="00022E4A"/>
    <w:rsid w:val="00023093"/>
    <w:rsid w:val="00023BD4"/>
    <w:rsid w:val="0002480A"/>
    <w:rsid w:val="00027995"/>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3FA6"/>
    <w:rsid w:val="00045D0C"/>
    <w:rsid w:val="00046417"/>
    <w:rsid w:val="00047724"/>
    <w:rsid w:val="00050809"/>
    <w:rsid w:val="0005169A"/>
    <w:rsid w:val="00051AA6"/>
    <w:rsid w:val="0005234C"/>
    <w:rsid w:val="000524A4"/>
    <w:rsid w:val="000527CB"/>
    <w:rsid w:val="00052949"/>
    <w:rsid w:val="00054F4A"/>
    <w:rsid w:val="0005500D"/>
    <w:rsid w:val="00055345"/>
    <w:rsid w:val="00056454"/>
    <w:rsid w:val="000570E7"/>
    <w:rsid w:val="0006062F"/>
    <w:rsid w:val="00060E0B"/>
    <w:rsid w:val="00060F27"/>
    <w:rsid w:val="00061B38"/>
    <w:rsid w:val="00063C07"/>
    <w:rsid w:val="00064EB9"/>
    <w:rsid w:val="00065FBB"/>
    <w:rsid w:val="000661A3"/>
    <w:rsid w:val="0006755F"/>
    <w:rsid w:val="00070880"/>
    <w:rsid w:val="00071115"/>
    <w:rsid w:val="00071264"/>
    <w:rsid w:val="000717F1"/>
    <w:rsid w:val="0007185F"/>
    <w:rsid w:val="0007253B"/>
    <w:rsid w:val="00072677"/>
    <w:rsid w:val="00073B24"/>
    <w:rsid w:val="00074D80"/>
    <w:rsid w:val="0007503C"/>
    <w:rsid w:val="000750B7"/>
    <w:rsid w:val="00076828"/>
    <w:rsid w:val="00077B3F"/>
    <w:rsid w:val="00085598"/>
    <w:rsid w:val="000867FC"/>
    <w:rsid w:val="0008743C"/>
    <w:rsid w:val="00087B12"/>
    <w:rsid w:val="00090FD6"/>
    <w:rsid w:val="00091FF0"/>
    <w:rsid w:val="00093365"/>
    <w:rsid w:val="0009363A"/>
    <w:rsid w:val="000947B6"/>
    <w:rsid w:val="000951A3"/>
    <w:rsid w:val="00095899"/>
    <w:rsid w:val="00095937"/>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7F36"/>
    <w:rsid w:val="000C038A"/>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539A"/>
    <w:rsid w:val="000D79D5"/>
    <w:rsid w:val="000D7ABD"/>
    <w:rsid w:val="000D7C96"/>
    <w:rsid w:val="000E17F4"/>
    <w:rsid w:val="000E203C"/>
    <w:rsid w:val="000E33A8"/>
    <w:rsid w:val="000E3AA9"/>
    <w:rsid w:val="000E42B6"/>
    <w:rsid w:val="000E4C91"/>
    <w:rsid w:val="000E583A"/>
    <w:rsid w:val="000E771F"/>
    <w:rsid w:val="000E78A8"/>
    <w:rsid w:val="000F0DC1"/>
    <w:rsid w:val="000F171E"/>
    <w:rsid w:val="000F2D2B"/>
    <w:rsid w:val="000F4BA2"/>
    <w:rsid w:val="000F631F"/>
    <w:rsid w:val="00100718"/>
    <w:rsid w:val="00101739"/>
    <w:rsid w:val="00101D21"/>
    <w:rsid w:val="00102402"/>
    <w:rsid w:val="0010316F"/>
    <w:rsid w:val="00104223"/>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5BDC"/>
    <w:rsid w:val="00126676"/>
    <w:rsid w:val="001279BE"/>
    <w:rsid w:val="0013051A"/>
    <w:rsid w:val="00130E7E"/>
    <w:rsid w:val="0013132B"/>
    <w:rsid w:val="00131DD6"/>
    <w:rsid w:val="00132299"/>
    <w:rsid w:val="00132604"/>
    <w:rsid w:val="0013264F"/>
    <w:rsid w:val="0013292B"/>
    <w:rsid w:val="00132FF3"/>
    <w:rsid w:val="0013426C"/>
    <w:rsid w:val="001348C5"/>
    <w:rsid w:val="0013535C"/>
    <w:rsid w:val="001353B3"/>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A4A"/>
    <w:rsid w:val="00153641"/>
    <w:rsid w:val="00155768"/>
    <w:rsid w:val="001559D9"/>
    <w:rsid w:val="00155C81"/>
    <w:rsid w:val="00156CE0"/>
    <w:rsid w:val="00157293"/>
    <w:rsid w:val="00157D45"/>
    <w:rsid w:val="00160C1A"/>
    <w:rsid w:val="0016177B"/>
    <w:rsid w:val="0016376B"/>
    <w:rsid w:val="0016393C"/>
    <w:rsid w:val="00164D3F"/>
    <w:rsid w:val="00166315"/>
    <w:rsid w:val="00166335"/>
    <w:rsid w:val="001672F2"/>
    <w:rsid w:val="001675E2"/>
    <w:rsid w:val="00167A03"/>
    <w:rsid w:val="00170EE6"/>
    <w:rsid w:val="0017122D"/>
    <w:rsid w:val="00172A27"/>
    <w:rsid w:val="0017381B"/>
    <w:rsid w:val="00174345"/>
    <w:rsid w:val="00174972"/>
    <w:rsid w:val="00174C78"/>
    <w:rsid w:val="00175AF4"/>
    <w:rsid w:val="00175DD8"/>
    <w:rsid w:val="00175E73"/>
    <w:rsid w:val="00175F74"/>
    <w:rsid w:val="00176805"/>
    <w:rsid w:val="00176FB2"/>
    <w:rsid w:val="001777E8"/>
    <w:rsid w:val="00183480"/>
    <w:rsid w:val="0018546A"/>
    <w:rsid w:val="00186F21"/>
    <w:rsid w:val="00187C43"/>
    <w:rsid w:val="00190CBB"/>
    <w:rsid w:val="001910E3"/>
    <w:rsid w:val="001919C4"/>
    <w:rsid w:val="00192C46"/>
    <w:rsid w:val="00193371"/>
    <w:rsid w:val="00194995"/>
    <w:rsid w:val="00196A4A"/>
    <w:rsid w:val="001971C7"/>
    <w:rsid w:val="001A0F2F"/>
    <w:rsid w:val="001A1239"/>
    <w:rsid w:val="001A2C5C"/>
    <w:rsid w:val="001A3DB4"/>
    <w:rsid w:val="001A53D8"/>
    <w:rsid w:val="001A5776"/>
    <w:rsid w:val="001A5BB3"/>
    <w:rsid w:val="001A5DD5"/>
    <w:rsid w:val="001A62E8"/>
    <w:rsid w:val="001A76D3"/>
    <w:rsid w:val="001A7B60"/>
    <w:rsid w:val="001B1894"/>
    <w:rsid w:val="001B1942"/>
    <w:rsid w:val="001B226F"/>
    <w:rsid w:val="001B23E8"/>
    <w:rsid w:val="001B3FC5"/>
    <w:rsid w:val="001B4ED8"/>
    <w:rsid w:val="001B56BA"/>
    <w:rsid w:val="001B59EC"/>
    <w:rsid w:val="001B6490"/>
    <w:rsid w:val="001B6AB7"/>
    <w:rsid w:val="001B7A65"/>
    <w:rsid w:val="001C0D84"/>
    <w:rsid w:val="001C1FE7"/>
    <w:rsid w:val="001C2224"/>
    <w:rsid w:val="001C2A03"/>
    <w:rsid w:val="001C38BC"/>
    <w:rsid w:val="001C3C2E"/>
    <w:rsid w:val="001C4D70"/>
    <w:rsid w:val="001C4DB4"/>
    <w:rsid w:val="001C4EEE"/>
    <w:rsid w:val="001C4F4B"/>
    <w:rsid w:val="001C59EB"/>
    <w:rsid w:val="001C6A6E"/>
    <w:rsid w:val="001C6DEB"/>
    <w:rsid w:val="001C702C"/>
    <w:rsid w:val="001C79E8"/>
    <w:rsid w:val="001D0484"/>
    <w:rsid w:val="001D091B"/>
    <w:rsid w:val="001D126B"/>
    <w:rsid w:val="001D2AE3"/>
    <w:rsid w:val="001D319E"/>
    <w:rsid w:val="001D34D6"/>
    <w:rsid w:val="001D42FA"/>
    <w:rsid w:val="001D50CB"/>
    <w:rsid w:val="001D6311"/>
    <w:rsid w:val="001D7973"/>
    <w:rsid w:val="001D7F9E"/>
    <w:rsid w:val="001E12DC"/>
    <w:rsid w:val="001E13F0"/>
    <w:rsid w:val="001E367E"/>
    <w:rsid w:val="001E3AA0"/>
    <w:rsid w:val="001E3C71"/>
    <w:rsid w:val="001E41F3"/>
    <w:rsid w:val="001E4F1A"/>
    <w:rsid w:val="001E55A6"/>
    <w:rsid w:val="001E60D5"/>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11FBF"/>
    <w:rsid w:val="0021294C"/>
    <w:rsid w:val="0021360F"/>
    <w:rsid w:val="00216B1F"/>
    <w:rsid w:val="002173EB"/>
    <w:rsid w:val="00217863"/>
    <w:rsid w:val="00217965"/>
    <w:rsid w:val="00217C0D"/>
    <w:rsid w:val="00220F26"/>
    <w:rsid w:val="0022361C"/>
    <w:rsid w:val="00223F27"/>
    <w:rsid w:val="002244CD"/>
    <w:rsid w:val="002247D5"/>
    <w:rsid w:val="00224B00"/>
    <w:rsid w:val="00224DBF"/>
    <w:rsid w:val="002262F8"/>
    <w:rsid w:val="00227B95"/>
    <w:rsid w:val="002328C2"/>
    <w:rsid w:val="0023295F"/>
    <w:rsid w:val="00232CCC"/>
    <w:rsid w:val="00236ED4"/>
    <w:rsid w:val="002375EB"/>
    <w:rsid w:val="00237B33"/>
    <w:rsid w:val="0024136D"/>
    <w:rsid w:val="0024216D"/>
    <w:rsid w:val="00242B79"/>
    <w:rsid w:val="00242CAC"/>
    <w:rsid w:val="00242DA2"/>
    <w:rsid w:val="002453E6"/>
    <w:rsid w:val="0024577D"/>
    <w:rsid w:val="0024599C"/>
    <w:rsid w:val="00247735"/>
    <w:rsid w:val="002504AF"/>
    <w:rsid w:val="002522B5"/>
    <w:rsid w:val="00252FF8"/>
    <w:rsid w:val="00254381"/>
    <w:rsid w:val="00255AA6"/>
    <w:rsid w:val="0025609C"/>
    <w:rsid w:val="00256E4A"/>
    <w:rsid w:val="002573FD"/>
    <w:rsid w:val="0026004D"/>
    <w:rsid w:val="00261400"/>
    <w:rsid w:val="00261889"/>
    <w:rsid w:val="002621FC"/>
    <w:rsid w:val="00262C8A"/>
    <w:rsid w:val="00263452"/>
    <w:rsid w:val="0026537D"/>
    <w:rsid w:val="002668ED"/>
    <w:rsid w:val="002671FD"/>
    <w:rsid w:val="00267406"/>
    <w:rsid w:val="002678D2"/>
    <w:rsid w:val="002703AB"/>
    <w:rsid w:val="002706B5"/>
    <w:rsid w:val="002713EE"/>
    <w:rsid w:val="00273021"/>
    <w:rsid w:val="00273C82"/>
    <w:rsid w:val="0027448C"/>
    <w:rsid w:val="0027482D"/>
    <w:rsid w:val="00274923"/>
    <w:rsid w:val="002756CE"/>
    <w:rsid w:val="002756E3"/>
    <w:rsid w:val="00275877"/>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342"/>
    <w:rsid w:val="00285B62"/>
    <w:rsid w:val="002860C4"/>
    <w:rsid w:val="00286179"/>
    <w:rsid w:val="002862E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A6A"/>
    <w:rsid w:val="00297E01"/>
    <w:rsid w:val="002A01CC"/>
    <w:rsid w:val="002A14A6"/>
    <w:rsid w:val="002A170D"/>
    <w:rsid w:val="002A1A95"/>
    <w:rsid w:val="002A2142"/>
    <w:rsid w:val="002A2236"/>
    <w:rsid w:val="002A3374"/>
    <w:rsid w:val="002A3BBA"/>
    <w:rsid w:val="002A4959"/>
    <w:rsid w:val="002A5393"/>
    <w:rsid w:val="002A5B41"/>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64D3"/>
    <w:rsid w:val="002D6CEC"/>
    <w:rsid w:val="002D74E0"/>
    <w:rsid w:val="002D7E2A"/>
    <w:rsid w:val="002E0193"/>
    <w:rsid w:val="002E2CA0"/>
    <w:rsid w:val="002E2F18"/>
    <w:rsid w:val="002E3219"/>
    <w:rsid w:val="002E32A9"/>
    <w:rsid w:val="002E4603"/>
    <w:rsid w:val="002E4688"/>
    <w:rsid w:val="002E4F57"/>
    <w:rsid w:val="002E4F68"/>
    <w:rsid w:val="002E6169"/>
    <w:rsid w:val="002E7098"/>
    <w:rsid w:val="002E70A9"/>
    <w:rsid w:val="002E785D"/>
    <w:rsid w:val="002F03BD"/>
    <w:rsid w:val="002F0990"/>
    <w:rsid w:val="002F1246"/>
    <w:rsid w:val="002F1448"/>
    <w:rsid w:val="002F1470"/>
    <w:rsid w:val="002F1578"/>
    <w:rsid w:val="002F1AB6"/>
    <w:rsid w:val="002F1ABE"/>
    <w:rsid w:val="002F1EBE"/>
    <w:rsid w:val="002F2365"/>
    <w:rsid w:val="002F284C"/>
    <w:rsid w:val="002F4753"/>
    <w:rsid w:val="002F4B34"/>
    <w:rsid w:val="002F65B8"/>
    <w:rsid w:val="002F6790"/>
    <w:rsid w:val="002F6E01"/>
    <w:rsid w:val="002F799D"/>
    <w:rsid w:val="002F7C61"/>
    <w:rsid w:val="0030033D"/>
    <w:rsid w:val="00301B4B"/>
    <w:rsid w:val="0030213F"/>
    <w:rsid w:val="00302B87"/>
    <w:rsid w:val="00302E9D"/>
    <w:rsid w:val="00305409"/>
    <w:rsid w:val="003060BA"/>
    <w:rsid w:val="003066AF"/>
    <w:rsid w:val="00307F85"/>
    <w:rsid w:val="0031014F"/>
    <w:rsid w:val="0031139F"/>
    <w:rsid w:val="0031167B"/>
    <w:rsid w:val="00311D50"/>
    <w:rsid w:val="00312B18"/>
    <w:rsid w:val="00313E81"/>
    <w:rsid w:val="003146FE"/>
    <w:rsid w:val="003149DF"/>
    <w:rsid w:val="00315569"/>
    <w:rsid w:val="00315576"/>
    <w:rsid w:val="00315791"/>
    <w:rsid w:val="00315BA0"/>
    <w:rsid w:val="00317B89"/>
    <w:rsid w:val="00321380"/>
    <w:rsid w:val="0032157F"/>
    <w:rsid w:val="0032158E"/>
    <w:rsid w:val="003216A4"/>
    <w:rsid w:val="003225CA"/>
    <w:rsid w:val="003227BA"/>
    <w:rsid w:val="0032309C"/>
    <w:rsid w:val="00324159"/>
    <w:rsid w:val="00324322"/>
    <w:rsid w:val="0032530D"/>
    <w:rsid w:val="00325DB0"/>
    <w:rsid w:val="003324D3"/>
    <w:rsid w:val="00332568"/>
    <w:rsid w:val="003326C3"/>
    <w:rsid w:val="00332EA2"/>
    <w:rsid w:val="00333E81"/>
    <w:rsid w:val="003363A0"/>
    <w:rsid w:val="00337A0E"/>
    <w:rsid w:val="00341331"/>
    <w:rsid w:val="003417F4"/>
    <w:rsid w:val="00342FEB"/>
    <w:rsid w:val="00345808"/>
    <w:rsid w:val="00345ECB"/>
    <w:rsid w:val="0034609E"/>
    <w:rsid w:val="00346777"/>
    <w:rsid w:val="0034695C"/>
    <w:rsid w:val="003508A6"/>
    <w:rsid w:val="00350DF8"/>
    <w:rsid w:val="00352514"/>
    <w:rsid w:val="00352C1F"/>
    <w:rsid w:val="00353111"/>
    <w:rsid w:val="00353377"/>
    <w:rsid w:val="003541F8"/>
    <w:rsid w:val="0035536F"/>
    <w:rsid w:val="00356415"/>
    <w:rsid w:val="00356DF4"/>
    <w:rsid w:val="00357DFB"/>
    <w:rsid w:val="00360708"/>
    <w:rsid w:val="00360957"/>
    <w:rsid w:val="00361B79"/>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49C3"/>
    <w:rsid w:val="0037746A"/>
    <w:rsid w:val="00377802"/>
    <w:rsid w:val="003805E4"/>
    <w:rsid w:val="00381283"/>
    <w:rsid w:val="00381501"/>
    <w:rsid w:val="003826A9"/>
    <w:rsid w:val="003843B3"/>
    <w:rsid w:val="003855AF"/>
    <w:rsid w:val="00387C87"/>
    <w:rsid w:val="00390792"/>
    <w:rsid w:val="003909AB"/>
    <w:rsid w:val="00390CBD"/>
    <w:rsid w:val="00391247"/>
    <w:rsid w:val="003914FF"/>
    <w:rsid w:val="00392DDC"/>
    <w:rsid w:val="003939B5"/>
    <w:rsid w:val="00393BE2"/>
    <w:rsid w:val="00394517"/>
    <w:rsid w:val="0039478B"/>
    <w:rsid w:val="00394B9F"/>
    <w:rsid w:val="00394CFF"/>
    <w:rsid w:val="00394DF7"/>
    <w:rsid w:val="003956FE"/>
    <w:rsid w:val="0039587B"/>
    <w:rsid w:val="003974C9"/>
    <w:rsid w:val="003A091A"/>
    <w:rsid w:val="003A0A2D"/>
    <w:rsid w:val="003A16CE"/>
    <w:rsid w:val="003A28A0"/>
    <w:rsid w:val="003A2A32"/>
    <w:rsid w:val="003A4315"/>
    <w:rsid w:val="003A4ED7"/>
    <w:rsid w:val="003A58DD"/>
    <w:rsid w:val="003A6A74"/>
    <w:rsid w:val="003A6B65"/>
    <w:rsid w:val="003A7B3F"/>
    <w:rsid w:val="003B0328"/>
    <w:rsid w:val="003B3030"/>
    <w:rsid w:val="003B3676"/>
    <w:rsid w:val="003B425C"/>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615B"/>
    <w:rsid w:val="003C6882"/>
    <w:rsid w:val="003C6AAE"/>
    <w:rsid w:val="003C7DCB"/>
    <w:rsid w:val="003D06CD"/>
    <w:rsid w:val="003D3F71"/>
    <w:rsid w:val="003D5291"/>
    <w:rsid w:val="003D5CB2"/>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906"/>
    <w:rsid w:val="003F6B19"/>
    <w:rsid w:val="003F6FDE"/>
    <w:rsid w:val="003F70AC"/>
    <w:rsid w:val="00400D60"/>
    <w:rsid w:val="004015BC"/>
    <w:rsid w:val="00402247"/>
    <w:rsid w:val="00402956"/>
    <w:rsid w:val="00402F80"/>
    <w:rsid w:val="004036C5"/>
    <w:rsid w:val="004050AC"/>
    <w:rsid w:val="0040769A"/>
    <w:rsid w:val="004077D7"/>
    <w:rsid w:val="00411607"/>
    <w:rsid w:val="00411794"/>
    <w:rsid w:val="00411925"/>
    <w:rsid w:val="004132D8"/>
    <w:rsid w:val="0041408D"/>
    <w:rsid w:val="0041428A"/>
    <w:rsid w:val="004153E8"/>
    <w:rsid w:val="00415CB5"/>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40C3"/>
    <w:rsid w:val="004443B8"/>
    <w:rsid w:val="00444731"/>
    <w:rsid w:val="00445544"/>
    <w:rsid w:val="00446ED3"/>
    <w:rsid w:val="00450411"/>
    <w:rsid w:val="00450872"/>
    <w:rsid w:val="00451A0E"/>
    <w:rsid w:val="00451D73"/>
    <w:rsid w:val="00453732"/>
    <w:rsid w:val="0045470C"/>
    <w:rsid w:val="00454E79"/>
    <w:rsid w:val="00455DA8"/>
    <w:rsid w:val="004565FC"/>
    <w:rsid w:val="004566C4"/>
    <w:rsid w:val="00456DED"/>
    <w:rsid w:val="00457A73"/>
    <w:rsid w:val="00457C16"/>
    <w:rsid w:val="00462BEA"/>
    <w:rsid w:val="004637CA"/>
    <w:rsid w:val="004641F1"/>
    <w:rsid w:val="00464446"/>
    <w:rsid w:val="0046498A"/>
    <w:rsid w:val="00465497"/>
    <w:rsid w:val="0046605F"/>
    <w:rsid w:val="00466895"/>
    <w:rsid w:val="0046740F"/>
    <w:rsid w:val="00467462"/>
    <w:rsid w:val="00471DB6"/>
    <w:rsid w:val="00471F26"/>
    <w:rsid w:val="00473728"/>
    <w:rsid w:val="00474A63"/>
    <w:rsid w:val="00474BF2"/>
    <w:rsid w:val="00476763"/>
    <w:rsid w:val="00476FE4"/>
    <w:rsid w:val="004776D3"/>
    <w:rsid w:val="00477B80"/>
    <w:rsid w:val="00482880"/>
    <w:rsid w:val="004830B8"/>
    <w:rsid w:val="00483CFF"/>
    <w:rsid w:val="00485754"/>
    <w:rsid w:val="0048729B"/>
    <w:rsid w:val="004904A8"/>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327C"/>
    <w:rsid w:val="004A3B40"/>
    <w:rsid w:val="004A507B"/>
    <w:rsid w:val="004A509D"/>
    <w:rsid w:val="004A63EF"/>
    <w:rsid w:val="004A6457"/>
    <w:rsid w:val="004B0567"/>
    <w:rsid w:val="004B1591"/>
    <w:rsid w:val="004B25A3"/>
    <w:rsid w:val="004B25C4"/>
    <w:rsid w:val="004B294A"/>
    <w:rsid w:val="004B2A45"/>
    <w:rsid w:val="004B3ABE"/>
    <w:rsid w:val="004B52A8"/>
    <w:rsid w:val="004B5B2E"/>
    <w:rsid w:val="004B60D1"/>
    <w:rsid w:val="004B61D7"/>
    <w:rsid w:val="004B6925"/>
    <w:rsid w:val="004B7011"/>
    <w:rsid w:val="004B71C6"/>
    <w:rsid w:val="004B75B7"/>
    <w:rsid w:val="004C0FD6"/>
    <w:rsid w:val="004C1468"/>
    <w:rsid w:val="004C1492"/>
    <w:rsid w:val="004C3C6D"/>
    <w:rsid w:val="004C6392"/>
    <w:rsid w:val="004C6744"/>
    <w:rsid w:val="004C78E1"/>
    <w:rsid w:val="004C7B15"/>
    <w:rsid w:val="004D0B08"/>
    <w:rsid w:val="004D1A12"/>
    <w:rsid w:val="004D3249"/>
    <w:rsid w:val="004D3359"/>
    <w:rsid w:val="004D3F77"/>
    <w:rsid w:val="004D461F"/>
    <w:rsid w:val="004D46D7"/>
    <w:rsid w:val="004D52C3"/>
    <w:rsid w:val="004D6F9A"/>
    <w:rsid w:val="004E01F4"/>
    <w:rsid w:val="004E0CBF"/>
    <w:rsid w:val="004E12F1"/>
    <w:rsid w:val="004E1376"/>
    <w:rsid w:val="004E14A1"/>
    <w:rsid w:val="004E17AA"/>
    <w:rsid w:val="004E17CB"/>
    <w:rsid w:val="004E28AF"/>
    <w:rsid w:val="004E3039"/>
    <w:rsid w:val="004E30D8"/>
    <w:rsid w:val="004E6072"/>
    <w:rsid w:val="004F0AEA"/>
    <w:rsid w:val="004F0CA5"/>
    <w:rsid w:val="004F0F9F"/>
    <w:rsid w:val="004F2277"/>
    <w:rsid w:val="004F2D87"/>
    <w:rsid w:val="004F3DF8"/>
    <w:rsid w:val="004F3E35"/>
    <w:rsid w:val="004F3E48"/>
    <w:rsid w:val="004F41B2"/>
    <w:rsid w:val="004F466A"/>
    <w:rsid w:val="004F4D8C"/>
    <w:rsid w:val="004F507D"/>
    <w:rsid w:val="004F5163"/>
    <w:rsid w:val="004F598B"/>
    <w:rsid w:val="004F59FE"/>
    <w:rsid w:val="004F67BF"/>
    <w:rsid w:val="005018CD"/>
    <w:rsid w:val="00502F50"/>
    <w:rsid w:val="00506198"/>
    <w:rsid w:val="00506C3E"/>
    <w:rsid w:val="00507801"/>
    <w:rsid w:val="005129B8"/>
    <w:rsid w:val="00512BD3"/>
    <w:rsid w:val="00513B6F"/>
    <w:rsid w:val="00514A0B"/>
    <w:rsid w:val="0051580D"/>
    <w:rsid w:val="00516A13"/>
    <w:rsid w:val="00517E58"/>
    <w:rsid w:val="005204F1"/>
    <w:rsid w:val="00520782"/>
    <w:rsid w:val="00520AA9"/>
    <w:rsid w:val="00520C3D"/>
    <w:rsid w:val="00522307"/>
    <w:rsid w:val="005228AC"/>
    <w:rsid w:val="005238C7"/>
    <w:rsid w:val="005251B5"/>
    <w:rsid w:val="005252EF"/>
    <w:rsid w:val="00525839"/>
    <w:rsid w:val="00525EA5"/>
    <w:rsid w:val="00526879"/>
    <w:rsid w:val="00526915"/>
    <w:rsid w:val="00531908"/>
    <w:rsid w:val="00532031"/>
    <w:rsid w:val="00534367"/>
    <w:rsid w:val="00534B10"/>
    <w:rsid w:val="00534D59"/>
    <w:rsid w:val="00536757"/>
    <w:rsid w:val="0053791C"/>
    <w:rsid w:val="005402D0"/>
    <w:rsid w:val="00540357"/>
    <w:rsid w:val="00540533"/>
    <w:rsid w:val="005421F0"/>
    <w:rsid w:val="00542E17"/>
    <w:rsid w:val="00543439"/>
    <w:rsid w:val="00543C90"/>
    <w:rsid w:val="00544095"/>
    <w:rsid w:val="0054539F"/>
    <w:rsid w:val="00545569"/>
    <w:rsid w:val="0054619B"/>
    <w:rsid w:val="00546D47"/>
    <w:rsid w:val="00547FE6"/>
    <w:rsid w:val="005505A8"/>
    <w:rsid w:val="00551DFC"/>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636"/>
    <w:rsid w:val="00573431"/>
    <w:rsid w:val="00573576"/>
    <w:rsid w:val="005748E2"/>
    <w:rsid w:val="00574CB1"/>
    <w:rsid w:val="005752A5"/>
    <w:rsid w:val="00575395"/>
    <w:rsid w:val="005755F3"/>
    <w:rsid w:val="00575927"/>
    <w:rsid w:val="00576B6E"/>
    <w:rsid w:val="00577194"/>
    <w:rsid w:val="00577642"/>
    <w:rsid w:val="00577EB4"/>
    <w:rsid w:val="00581709"/>
    <w:rsid w:val="00581F0D"/>
    <w:rsid w:val="00582E22"/>
    <w:rsid w:val="00583CE7"/>
    <w:rsid w:val="0058491F"/>
    <w:rsid w:val="0058519C"/>
    <w:rsid w:val="00585379"/>
    <w:rsid w:val="005859A5"/>
    <w:rsid w:val="005864A1"/>
    <w:rsid w:val="00586634"/>
    <w:rsid w:val="005877DB"/>
    <w:rsid w:val="00591C2A"/>
    <w:rsid w:val="00591C9E"/>
    <w:rsid w:val="00592D74"/>
    <w:rsid w:val="00593375"/>
    <w:rsid w:val="005947C7"/>
    <w:rsid w:val="00594BA4"/>
    <w:rsid w:val="00595A53"/>
    <w:rsid w:val="0059686A"/>
    <w:rsid w:val="00597AF3"/>
    <w:rsid w:val="00597E50"/>
    <w:rsid w:val="005A1651"/>
    <w:rsid w:val="005A24C9"/>
    <w:rsid w:val="005A2602"/>
    <w:rsid w:val="005A28E1"/>
    <w:rsid w:val="005A48F0"/>
    <w:rsid w:val="005A54E4"/>
    <w:rsid w:val="005A5A38"/>
    <w:rsid w:val="005A6275"/>
    <w:rsid w:val="005A6753"/>
    <w:rsid w:val="005A7453"/>
    <w:rsid w:val="005A7A44"/>
    <w:rsid w:val="005B1DF7"/>
    <w:rsid w:val="005B242F"/>
    <w:rsid w:val="005B2F5F"/>
    <w:rsid w:val="005B2F7D"/>
    <w:rsid w:val="005B401D"/>
    <w:rsid w:val="005B613F"/>
    <w:rsid w:val="005B6686"/>
    <w:rsid w:val="005B6DC3"/>
    <w:rsid w:val="005B6FA0"/>
    <w:rsid w:val="005C0040"/>
    <w:rsid w:val="005C089E"/>
    <w:rsid w:val="005C0DD0"/>
    <w:rsid w:val="005C18CB"/>
    <w:rsid w:val="005C1DF7"/>
    <w:rsid w:val="005C39B0"/>
    <w:rsid w:val="005C3BCE"/>
    <w:rsid w:val="005C3CE0"/>
    <w:rsid w:val="005C58B4"/>
    <w:rsid w:val="005C6324"/>
    <w:rsid w:val="005C7250"/>
    <w:rsid w:val="005D0485"/>
    <w:rsid w:val="005D0663"/>
    <w:rsid w:val="005D0F8A"/>
    <w:rsid w:val="005D1DF4"/>
    <w:rsid w:val="005D2110"/>
    <w:rsid w:val="005D2CE3"/>
    <w:rsid w:val="005D39E7"/>
    <w:rsid w:val="005D4920"/>
    <w:rsid w:val="005D5F7C"/>
    <w:rsid w:val="005D69B5"/>
    <w:rsid w:val="005D71F3"/>
    <w:rsid w:val="005D728E"/>
    <w:rsid w:val="005E0038"/>
    <w:rsid w:val="005E109C"/>
    <w:rsid w:val="005E1B0F"/>
    <w:rsid w:val="005E1FC5"/>
    <w:rsid w:val="005E2C44"/>
    <w:rsid w:val="005E2D0B"/>
    <w:rsid w:val="005E3231"/>
    <w:rsid w:val="005E3A8B"/>
    <w:rsid w:val="005E3BA8"/>
    <w:rsid w:val="005E4724"/>
    <w:rsid w:val="005E5E81"/>
    <w:rsid w:val="005E5ECA"/>
    <w:rsid w:val="005E5FD7"/>
    <w:rsid w:val="005E72AA"/>
    <w:rsid w:val="005F0B7D"/>
    <w:rsid w:val="005F0C07"/>
    <w:rsid w:val="005F0CFC"/>
    <w:rsid w:val="005F1E65"/>
    <w:rsid w:val="005F3C0A"/>
    <w:rsid w:val="005F59C3"/>
    <w:rsid w:val="005F6220"/>
    <w:rsid w:val="005F6E03"/>
    <w:rsid w:val="005F72C7"/>
    <w:rsid w:val="005F73F2"/>
    <w:rsid w:val="005F753A"/>
    <w:rsid w:val="006021A1"/>
    <w:rsid w:val="00602263"/>
    <w:rsid w:val="00602940"/>
    <w:rsid w:val="00602EE4"/>
    <w:rsid w:val="00603A0B"/>
    <w:rsid w:val="00603A56"/>
    <w:rsid w:val="0060420F"/>
    <w:rsid w:val="0060463F"/>
    <w:rsid w:val="00604BA0"/>
    <w:rsid w:val="00605813"/>
    <w:rsid w:val="006060A2"/>
    <w:rsid w:val="00610CD9"/>
    <w:rsid w:val="006114C7"/>
    <w:rsid w:val="00611C26"/>
    <w:rsid w:val="00612D17"/>
    <w:rsid w:val="00612E39"/>
    <w:rsid w:val="00613813"/>
    <w:rsid w:val="00613892"/>
    <w:rsid w:val="00613CA5"/>
    <w:rsid w:val="00614F2E"/>
    <w:rsid w:val="006176AC"/>
    <w:rsid w:val="0062002C"/>
    <w:rsid w:val="00621188"/>
    <w:rsid w:val="00622110"/>
    <w:rsid w:val="006223C4"/>
    <w:rsid w:val="00622C5C"/>
    <w:rsid w:val="00624675"/>
    <w:rsid w:val="006257ED"/>
    <w:rsid w:val="00626028"/>
    <w:rsid w:val="00626945"/>
    <w:rsid w:val="00631168"/>
    <w:rsid w:val="0063449B"/>
    <w:rsid w:val="00634619"/>
    <w:rsid w:val="00634A38"/>
    <w:rsid w:val="00635734"/>
    <w:rsid w:val="00635764"/>
    <w:rsid w:val="00637E56"/>
    <w:rsid w:val="00640782"/>
    <w:rsid w:val="00640CDD"/>
    <w:rsid w:val="0064152D"/>
    <w:rsid w:val="006418D5"/>
    <w:rsid w:val="006418E8"/>
    <w:rsid w:val="00644B22"/>
    <w:rsid w:val="0064515C"/>
    <w:rsid w:val="00646403"/>
    <w:rsid w:val="00646B07"/>
    <w:rsid w:val="00647ACE"/>
    <w:rsid w:val="00650FE5"/>
    <w:rsid w:val="0065257B"/>
    <w:rsid w:val="006531E6"/>
    <w:rsid w:val="006542D5"/>
    <w:rsid w:val="00654D5E"/>
    <w:rsid w:val="0065518A"/>
    <w:rsid w:val="00655F82"/>
    <w:rsid w:val="0065738B"/>
    <w:rsid w:val="00660506"/>
    <w:rsid w:val="00660B2E"/>
    <w:rsid w:val="00662172"/>
    <w:rsid w:val="00662A54"/>
    <w:rsid w:val="006631B6"/>
    <w:rsid w:val="0066355C"/>
    <w:rsid w:val="0066403B"/>
    <w:rsid w:val="006651A2"/>
    <w:rsid w:val="00666A6E"/>
    <w:rsid w:val="0067022C"/>
    <w:rsid w:val="006713B8"/>
    <w:rsid w:val="006718E4"/>
    <w:rsid w:val="006724F5"/>
    <w:rsid w:val="00672808"/>
    <w:rsid w:val="00672ADE"/>
    <w:rsid w:val="00673AAB"/>
    <w:rsid w:val="0067505E"/>
    <w:rsid w:val="0067557F"/>
    <w:rsid w:val="0067601D"/>
    <w:rsid w:val="0067608D"/>
    <w:rsid w:val="006765A0"/>
    <w:rsid w:val="00676A16"/>
    <w:rsid w:val="00676A96"/>
    <w:rsid w:val="006774D1"/>
    <w:rsid w:val="00677C12"/>
    <w:rsid w:val="00677DF7"/>
    <w:rsid w:val="00680685"/>
    <w:rsid w:val="0068103F"/>
    <w:rsid w:val="006816CB"/>
    <w:rsid w:val="0068210F"/>
    <w:rsid w:val="0068248A"/>
    <w:rsid w:val="00682C8B"/>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EDF"/>
    <w:rsid w:val="0069715D"/>
    <w:rsid w:val="006A011C"/>
    <w:rsid w:val="006A0AB5"/>
    <w:rsid w:val="006A0AEC"/>
    <w:rsid w:val="006A31C6"/>
    <w:rsid w:val="006A3EFA"/>
    <w:rsid w:val="006A4723"/>
    <w:rsid w:val="006A4EB0"/>
    <w:rsid w:val="006A5540"/>
    <w:rsid w:val="006A56F9"/>
    <w:rsid w:val="006A6218"/>
    <w:rsid w:val="006A65D8"/>
    <w:rsid w:val="006A67D1"/>
    <w:rsid w:val="006B05AE"/>
    <w:rsid w:val="006B167A"/>
    <w:rsid w:val="006B27CE"/>
    <w:rsid w:val="006B46FB"/>
    <w:rsid w:val="006B4926"/>
    <w:rsid w:val="006B6994"/>
    <w:rsid w:val="006C0747"/>
    <w:rsid w:val="006C1D23"/>
    <w:rsid w:val="006C1DC0"/>
    <w:rsid w:val="006C2DB3"/>
    <w:rsid w:val="006C4314"/>
    <w:rsid w:val="006C46E0"/>
    <w:rsid w:val="006C48EC"/>
    <w:rsid w:val="006C573F"/>
    <w:rsid w:val="006C57D0"/>
    <w:rsid w:val="006C58B9"/>
    <w:rsid w:val="006C5B9A"/>
    <w:rsid w:val="006C634A"/>
    <w:rsid w:val="006D045E"/>
    <w:rsid w:val="006D04BD"/>
    <w:rsid w:val="006D0D7A"/>
    <w:rsid w:val="006D170F"/>
    <w:rsid w:val="006D2380"/>
    <w:rsid w:val="006D29CE"/>
    <w:rsid w:val="006D2ED2"/>
    <w:rsid w:val="006D30B2"/>
    <w:rsid w:val="006D3B94"/>
    <w:rsid w:val="006D5584"/>
    <w:rsid w:val="006D7348"/>
    <w:rsid w:val="006D7D7F"/>
    <w:rsid w:val="006D7EE8"/>
    <w:rsid w:val="006D7EFD"/>
    <w:rsid w:val="006E10E9"/>
    <w:rsid w:val="006E21FB"/>
    <w:rsid w:val="006E2290"/>
    <w:rsid w:val="006E26C9"/>
    <w:rsid w:val="006E3942"/>
    <w:rsid w:val="006E4FE0"/>
    <w:rsid w:val="006E5BC2"/>
    <w:rsid w:val="006E75F9"/>
    <w:rsid w:val="006E78FE"/>
    <w:rsid w:val="006E7BFE"/>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110E7"/>
    <w:rsid w:val="007112B3"/>
    <w:rsid w:val="00711723"/>
    <w:rsid w:val="00712D84"/>
    <w:rsid w:val="00712D9F"/>
    <w:rsid w:val="00713A55"/>
    <w:rsid w:val="00714D62"/>
    <w:rsid w:val="00714DE5"/>
    <w:rsid w:val="00716771"/>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893"/>
    <w:rsid w:val="007366E4"/>
    <w:rsid w:val="0073683D"/>
    <w:rsid w:val="007370C9"/>
    <w:rsid w:val="00737107"/>
    <w:rsid w:val="00740192"/>
    <w:rsid w:val="007408C1"/>
    <w:rsid w:val="007418C5"/>
    <w:rsid w:val="0074199F"/>
    <w:rsid w:val="0074225C"/>
    <w:rsid w:val="00742821"/>
    <w:rsid w:val="0074331C"/>
    <w:rsid w:val="007435F4"/>
    <w:rsid w:val="00743A93"/>
    <w:rsid w:val="0074559C"/>
    <w:rsid w:val="0074584A"/>
    <w:rsid w:val="00747657"/>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5C12"/>
    <w:rsid w:val="00765CBA"/>
    <w:rsid w:val="00766299"/>
    <w:rsid w:val="00766BA5"/>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90E29"/>
    <w:rsid w:val="00792342"/>
    <w:rsid w:val="007927EA"/>
    <w:rsid w:val="0079287E"/>
    <w:rsid w:val="00795C70"/>
    <w:rsid w:val="00795EED"/>
    <w:rsid w:val="0079632D"/>
    <w:rsid w:val="007A17B7"/>
    <w:rsid w:val="007A19A8"/>
    <w:rsid w:val="007A1A67"/>
    <w:rsid w:val="007A1F65"/>
    <w:rsid w:val="007A1FFC"/>
    <w:rsid w:val="007A2442"/>
    <w:rsid w:val="007A2744"/>
    <w:rsid w:val="007A2991"/>
    <w:rsid w:val="007A2A39"/>
    <w:rsid w:val="007A499B"/>
    <w:rsid w:val="007A5064"/>
    <w:rsid w:val="007A51A6"/>
    <w:rsid w:val="007A5903"/>
    <w:rsid w:val="007A6C8B"/>
    <w:rsid w:val="007A72D5"/>
    <w:rsid w:val="007A7739"/>
    <w:rsid w:val="007A7A9B"/>
    <w:rsid w:val="007A7C58"/>
    <w:rsid w:val="007B0446"/>
    <w:rsid w:val="007B1215"/>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50B1"/>
    <w:rsid w:val="007E6023"/>
    <w:rsid w:val="007E6061"/>
    <w:rsid w:val="007E6380"/>
    <w:rsid w:val="007E6659"/>
    <w:rsid w:val="007F18E4"/>
    <w:rsid w:val="007F1F17"/>
    <w:rsid w:val="007F2BFF"/>
    <w:rsid w:val="007F53C6"/>
    <w:rsid w:val="007F553E"/>
    <w:rsid w:val="007F732A"/>
    <w:rsid w:val="00800CD3"/>
    <w:rsid w:val="00801690"/>
    <w:rsid w:val="00801904"/>
    <w:rsid w:val="008038E5"/>
    <w:rsid w:val="008051AB"/>
    <w:rsid w:val="008051CB"/>
    <w:rsid w:val="00805F11"/>
    <w:rsid w:val="008110FF"/>
    <w:rsid w:val="008118F9"/>
    <w:rsid w:val="00812413"/>
    <w:rsid w:val="00812980"/>
    <w:rsid w:val="008139A2"/>
    <w:rsid w:val="00815747"/>
    <w:rsid w:val="00816546"/>
    <w:rsid w:val="00816CD3"/>
    <w:rsid w:val="0081774F"/>
    <w:rsid w:val="008207F6"/>
    <w:rsid w:val="00820B77"/>
    <w:rsid w:val="00821359"/>
    <w:rsid w:val="008219B0"/>
    <w:rsid w:val="00822DB9"/>
    <w:rsid w:val="00823012"/>
    <w:rsid w:val="00823FB5"/>
    <w:rsid w:val="00823FE0"/>
    <w:rsid w:val="0082411E"/>
    <w:rsid w:val="0082532A"/>
    <w:rsid w:val="00826AD2"/>
    <w:rsid w:val="008279FA"/>
    <w:rsid w:val="0083118B"/>
    <w:rsid w:val="00831D71"/>
    <w:rsid w:val="008324BB"/>
    <w:rsid w:val="008329A7"/>
    <w:rsid w:val="00833026"/>
    <w:rsid w:val="008333A6"/>
    <w:rsid w:val="00834EF4"/>
    <w:rsid w:val="00835B4A"/>
    <w:rsid w:val="0083683E"/>
    <w:rsid w:val="008368CD"/>
    <w:rsid w:val="00837DCE"/>
    <w:rsid w:val="00837F81"/>
    <w:rsid w:val="00840154"/>
    <w:rsid w:val="00840331"/>
    <w:rsid w:val="0084087E"/>
    <w:rsid w:val="00840D69"/>
    <w:rsid w:val="00841D3C"/>
    <w:rsid w:val="00842B76"/>
    <w:rsid w:val="00843C3C"/>
    <w:rsid w:val="008440E7"/>
    <w:rsid w:val="00844136"/>
    <w:rsid w:val="00844BA7"/>
    <w:rsid w:val="0084533B"/>
    <w:rsid w:val="00845873"/>
    <w:rsid w:val="0085288C"/>
    <w:rsid w:val="00853465"/>
    <w:rsid w:val="0085391C"/>
    <w:rsid w:val="00853CBD"/>
    <w:rsid w:val="00853CDE"/>
    <w:rsid w:val="00855B61"/>
    <w:rsid w:val="008570D1"/>
    <w:rsid w:val="00857B24"/>
    <w:rsid w:val="0086028F"/>
    <w:rsid w:val="00860626"/>
    <w:rsid w:val="0086090F"/>
    <w:rsid w:val="00860A43"/>
    <w:rsid w:val="008612A2"/>
    <w:rsid w:val="00861AEB"/>
    <w:rsid w:val="008623B9"/>
    <w:rsid w:val="008626E7"/>
    <w:rsid w:val="00862AF2"/>
    <w:rsid w:val="008663E3"/>
    <w:rsid w:val="00867757"/>
    <w:rsid w:val="00870629"/>
    <w:rsid w:val="00870B2B"/>
    <w:rsid w:val="00870EE7"/>
    <w:rsid w:val="00871AA1"/>
    <w:rsid w:val="0087353C"/>
    <w:rsid w:val="00873B8A"/>
    <w:rsid w:val="008756EC"/>
    <w:rsid w:val="00875827"/>
    <w:rsid w:val="00875C54"/>
    <w:rsid w:val="00880306"/>
    <w:rsid w:val="00881AF1"/>
    <w:rsid w:val="00881D0F"/>
    <w:rsid w:val="00882407"/>
    <w:rsid w:val="00884FEE"/>
    <w:rsid w:val="008868DB"/>
    <w:rsid w:val="00886CB3"/>
    <w:rsid w:val="008873A4"/>
    <w:rsid w:val="008875BF"/>
    <w:rsid w:val="00887DF5"/>
    <w:rsid w:val="008901CA"/>
    <w:rsid w:val="00890F93"/>
    <w:rsid w:val="00891920"/>
    <w:rsid w:val="00891AE7"/>
    <w:rsid w:val="008921DF"/>
    <w:rsid w:val="0089316B"/>
    <w:rsid w:val="0089397B"/>
    <w:rsid w:val="00893D1F"/>
    <w:rsid w:val="008941A7"/>
    <w:rsid w:val="00894897"/>
    <w:rsid w:val="00894B58"/>
    <w:rsid w:val="00895361"/>
    <w:rsid w:val="00896B20"/>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1C3B"/>
    <w:rsid w:val="008C232C"/>
    <w:rsid w:val="008C23C2"/>
    <w:rsid w:val="008C28FA"/>
    <w:rsid w:val="008C2DF9"/>
    <w:rsid w:val="008C36CF"/>
    <w:rsid w:val="008C39EC"/>
    <w:rsid w:val="008C5CBE"/>
    <w:rsid w:val="008C6540"/>
    <w:rsid w:val="008C6EF6"/>
    <w:rsid w:val="008C76C0"/>
    <w:rsid w:val="008D029B"/>
    <w:rsid w:val="008D117F"/>
    <w:rsid w:val="008D152E"/>
    <w:rsid w:val="008D17A3"/>
    <w:rsid w:val="008D1A04"/>
    <w:rsid w:val="008D22E4"/>
    <w:rsid w:val="008D2B2F"/>
    <w:rsid w:val="008D2F4F"/>
    <w:rsid w:val="008D4A59"/>
    <w:rsid w:val="008D4D89"/>
    <w:rsid w:val="008D4DF4"/>
    <w:rsid w:val="008D4F32"/>
    <w:rsid w:val="008D58CA"/>
    <w:rsid w:val="008D7697"/>
    <w:rsid w:val="008D7FDC"/>
    <w:rsid w:val="008E1B92"/>
    <w:rsid w:val="008E2483"/>
    <w:rsid w:val="008E295D"/>
    <w:rsid w:val="008E342B"/>
    <w:rsid w:val="008E39B8"/>
    <w:rsid w:val="008E5224"/>
    <w:rsid w:val="008E52F1"/>
    <w:rsid w:val="008E5317"/>
    <w:rsid w:val="008E567D"/>
    <w:rsid w:val="008F0405"/>
    <w:rsid w:val="008F0488"/>
    <w:rsid w:val="008F2E5D"/>
    <w:rsid w:val="008F3353"/>
    <w:rsid w:val="008F4E3B"/>
    <w:rsid w:val="008F5E77"/>
    <w:rsid w:val="008F686C"/>
    <w:rsid w:val="008F731A"/>
    <w:rsid w:val="008F7C66"/>
    <w:rsid w:val="009006B9"/>
    <w:rsid w:val="00901D3E"/>
    <w:rsid w:val="009020A5"/>
    <w:rsid w:val="00903452"/>
    <w:rsid w:val="00906D09"/>
    <w:rsid w:val="00906EFB"/>
    <w:rsid w:val="009114B5"/>
    <w:rsid w:val="009128B3"/>
    <w:rsid w:val="00912E68"/>
    <w:rsid w:val="009135B4"/>
    <w:rsid w:val="0091435E"/>
    <w:rsid w:val="00914569"/>
    <w:rsid w:val="009160FD"/>
    <w:rsid w:val="00916705"/>
    <w:rsid w:val="009209A0"/>
    <w:rsid w:val="00920AB2"/>
    <w:rsid w:val="009216F0"/>
    <w:rsid w:val="00921C79"/>
    <w:rsid w:val="00921C93"/>
    <w:rsid w:val="00922F67"/>
    <w:rsid w:val="0092330E"/>
    <w:rsid w:val="00923DA7"/>
    <w:rsid w:val="009252B7"/>
    <w:rsid w:val="00925EB0"/>
    <w:rsid w:val="009267C1"/>
    <w:rsid w:val="00926DF3"/>
    <w:rsid w:val="009279CB"/>
    <w:rsid w:val="0093004F"/>
    <w:rsid w:val="0093187D"/>
    <w:rsid w:val="00931ADC"/>
    <w:rsid w:val="0093291E"/>
    <w:rsid w:val="00932C3C"/>
    <w:rsid w:val="00934BA6"/>
    <w:rsid w:val="00937AD9"/>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64BB"/>
    <w:rsid w:val="00956DEF"/>
    <w:rsid w:val="00957255"/>
    <w:rsid w:val="00961218"/>
    <w:rsid w:val="00962D76"/>
    <w:rsid w:val="0096354A"/>
    <w:rsid w:val="00963A90"/>
    <w:rsid w:val="00963C18"/>
    <w:rsid w:val="00963FD9"/>
    <w:rsid w:val="00964373"/>
    <w:rsid w:val="009648CC"/>
    <w:rsid w:val="00964C78"/>
    <w:rsid w:val="0096513B"/>
    <w:rsid w:val="00965DA6"/>
    <w:rsid w:val="00966A6A"/>
    <w:rsid w:val="00970416"/>
    <w:rsid w:val="0097242C"/>
    <w:rsid w:val="0097261E"/>
    <w:rsid w:val="00972664"/>
    <w:rsid w:val="00972C66"/>
    <w:rsid w:val="0097333D"/>
    <w:rsid w:val="00973902"/>
    <w:rsid w:val="00974A7B"/>
    <w:rsid w:val="00974E81"/>
    <w:rsid w:val="009761E5"/>
    <w:rsid w:val="0097628B"/>
    <w:rsid w:val="009768A6"/>
    <w:rsid w:val="009771D7"/>
    <w:rsid w:val="009777D9"/>
    <w:rsid w:val="00980330"/>
    <w:rsid w:val="009804C6"/>
    <w:rsid w:val="00981CCA"/>
    <w:rsid w:val="00981EC5"/>
    <w:rsid w:val="0098296C"/>
    <w:rsid w:val="0098308F"/>
    <w:rsid w:val="00983BEE"/>
    <w:rsid w:val="0098562A"/>
    <w:rsid w:val="00985AB7"/>
    <w:rsid w:val="00991550"/>
    <w:rsid w:val="00991B88"/>
    <w:rsid w:val="00991D51"/>
    <w:rsid w:val="00994A98"/>
    <w:rsid w:val="00995642"/>
    <w:rsid w:val="00995B36"/>
    <w:rsid w:val="00995F9B"/>
    <w:rsid w:val="009963E2"/>
    <w:rsid w:val="00996574"/>
    <w:rsid w:val="0099668E"/>
    <w:rsid w:val="00996A93"/>
    <w:rsid w:val="00996E6C"/>
    <w:rsid w:val="00997826"/>
    <w:rsid w:val="009978DF"/>
    <w:rsid w:val="009A0313"/>
    <w:rsid w:val="009A0E3B"/>
    <w:rsid w:val="009A3185"/>
    <w:rsid w:val="009A34F9"/>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C14D2"/>
    <w:rsid w:val="009C1804"/>
    <w:rsid w:val="009C2083"/>
    <w:rsid w:val="009C21F8"/>
    <w:rsid w:val="009C3840"/>
    <w:rsid w:val="009C599E"/>
    <w:rsid w:val="009C643E"/>
    <w:rsid w:val="009C693D"/>
    <w:rsid w:val="009C6F9B"/>
    <w:rsid w:val="009C73D2"/>
    <w:rsid w:val="009C7620"/>
    <w:rsid w:val="009C7B5E"/>
    <w:rsid w:val="009D0011"/>
    <w:rsid w:val="009D0F0A"/>
    <w:rsid w:val="009D19E1"/>
    <w:rsid w:val="009D630A"/>
    <w:rsid w:val="009D6AFB"/>
    <w:rsid w:val="009E245D"/>
    <w:rsid w:val="009E3297"/>
    <w:rsid w:val="009E466F"/>
    <w:rsid w:val="009E5CC4"/>
    <w:rsid w:val="009E6A1F"/>
    <w:rsid w:val="009E76AB"/>
    <w:rsid w:val="009E788B"/>
    <w:rsid w:val="009F130E"/>
    <w:rsid w:val="009F169E"/>
    <w:rsid w:val="009F19F1"/>
    <w:rsid w:val="009F4266"/>
    <w:rsid w:val="009F6CCB"/>
    <w:rsid w:val="009F6D3C"/>
    <w:rsid w:val="009F6FFA"/>
    <w:rsid w:val="009F7162"/>
    <w:rsid w:val="009F734F"/>
    <w:rsid w:val="009F7E22"/>
    <w:rsid w:val="00A0096B"/>
    <w:rsid w:val="00A01B3A"/>
    <w:rsid w:val="00A031B8"/>
    <w:rsid w:val="00A038FD"/>
    <w:rsid w:val="00A05047"/>
    <w:rsid w:val="00A05CEB"/>
    <w:rsid w:val="00A060E3"/>
    <w:rsid w:val="00A06352"/>
    <w:rsid w:val="00A06D29"/>
    <w:rsid w:val="00A07009"/>
    <w:rsid w:val="00A101DF"/>
    <w:rsid w:val="00A11E2E"/>
    <w:rsid w:val="00A13E8B"/>
    <w:rsid w:val="00A162CF"/>
    <w:rsid w:val="00A16A87"/>
    <w:rsid w:val="00A16E68"/>
    <w:rsid w:val="00A17FA8"/>
    <w:rsid w:val="00A20653"/>
    <w:rsid w:val="00A223F6"/>
    <w:rsid w:val="00A23EEF"/>
    <w:rsid w:val="00A246B6"/>
    <w:rsid w:val="00A24E53"/>
    <w:rsid w:val="00A25649"/>
    <w:rsid w:val="00A2569C"/>
    <w:rsid w:val="00A26FC4"/>
    <w:rsid w:val="00A30553"/>
    <w:rsid w:val="00A30583"/>
    <w:rsid w:val="00A30F1E"/>
    <w:rsid w:val="00A32042"/>
    <w:rsid w:val="00A32AFA"/>
    <w:rsid w:val="00A33CB2"/>
    <w:rsid w:val="00A34447"/>
    <w:rsid w:val="00A34B1D"/>
    <w:rsid w:val="00A35374"/>
    <w:rsid w:val="00A36200"/>
    <w:rsid w:val="00A406E1"/>
    <w:rsid w:val="00A4179B"/>
    <w:rsid w:val="00A419E5"/>
    <w:rsid w:val="00A41C22"/>
    <w:rsid w:val="00A44872"/>
    <w:rsid w:val="00A44AD6"/>
    <w:rsid w:val="00A45599"/>
    <w:rsid w:val="00A4621E"/>
    <w:rsid w:val="00A464ED"/>
    <w:rsid w:val="00A469AE"/>
    <w:rsid w:val="00A46AFA"/>
    <w:rsid w:val="00A46B17"/>
    <w:rsid w:val="00A473CE"/>
    <w:rsid w:val="00A47753"/>
    <w:rsid w:val="00A47E70"/>
    <w:rsid w:val="00A50886"/>
    <w:rsid w:val="00A5109A"/>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509D"/>
    <w:rsid w:val="00A758C9"/>
    <w:rsid w:val="00A7671C"/>
    <w:rsid w:val="00A8044F"/>
    <w:rsid w:val="00A80C86"/>
    <w:rsid w:val="00A819FA"/>
    <w:rsid w:val="00A81EB7"/>
    <w:rsid w:val="00A81EDD"/>
    <w:rsid w:val="00A82601"/>
    <w:rsid w:val="00A82D44"/>
    <w:rsid w:val="00A83749"/>
    <w:rsid w:val="00A85144"/>
    <w:rsid w:val="00A85701"/>
    <w:rsid w:val="00A87A0C"/>
    <w:rsid w:val="00A91677"/>
    <w:rsid w:val="00A93950"/>
    <w:rsid w:val="00A946BD"/>
    <w:rsid w:val="00A94CE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B1034"/>
    <w:rsid w:val="00AB1A54"/>
    <w:rsid w:val="00AB211D"/>
    <w:rsid w:val="00AB3F26"/>
    <w:rsid w:val="00AB4748"/>
    <w:rsid w:val="00AB4F47"/>
    <w:rsid w:val="00AB4F62"/>
    <w:rsid w:val="00AC087B"/>
    <w:rsid w:val="00AC20BA"/>
    <w:rsid w:val="00AC27F0"/>
    <w:rsid w:val="00AC5443"/>
    <w:rsid w:val="00AC6FF0"/>
    <w:rsid w:val="00AC78E9"/>
    <w:rsid w:val="00AC7DF7"/>
    <w:rsid w:val="00AD0530"/>
    <w:rsid w:val="00AD1CD8"/>
    <w:rsid w:val="00AD2742"/>
    <w:rsid w:val="00AD28CA"/>
    <w:rsid w:val="00AD55F0"/>
    <w:rsid w:val="00AD5C98"/>
    <w:rsid w:val="00AD74FC"/>
    <w:rsid w:val="00AD7D5B"/>
    <w:rsid w:val="00AE0B27"/>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B00457"/>
    <w:rsid w:val="00B007DF"/>
    <w:rsid w:val="00B00F15"/>
    <w:rsid w:val="00B0127D"/>
    <w:rsid w:val="00B012BD"/>
    <w:rsid w:val="00B01CF4"/>
    <w:rsid w:val="00B01D2F"/>
    <w:rsid w:val="00B033C9"/>
    <w:rsid w:val="00B06679"/>
    <w:rsid w:val="00B06933"/>
    <w:rsid w:val="00B06D5A"/>
    <w:rsid w:val="00B0728E"/>
    <w:rsid w:val="00B07B2B"/>
    <w:rsid w:val="00B07E57"/>
    <w:rsid w:val="00B10ACF"/>
    <w:rsid w:val="00B10BCC"/>
    <w:rsid w:val="00B125E0"/>
    <w:rsid w:val="00B12E3C"/>
    <w:rsid w:val="00B13B74"/>
    <w:rsid w:val="00B15941"/>
    <w:rsid w:val="00B16853"/>
    <w:rsid w:val="00B1792A"/>
    <w:rsid w:val="00B224B5"/>
    <w:rsid w:val="00B24B09"/>
    <w:rsid w:val="00B2521F"/>
    <w:rsid w:val="00B258BB"/>
    <w:rsid w:val="00B26462"/>
    <w:rsid w:val="00B269C3"/>
    <w:rsid w:val="00B26E20"/>
    <w:rsid w:val="00B27CCF"/>
    <w:rsid w:val="00B27D66"/>
    <w:rsid w:val="00B27D6B"/>
    <w:rsid w:val="00B3146F"/>
    <w:rsid w:val="00B31DC6"/>
    <w:rsid w:val="00B34AFF"/>
    <w:rsid w:val="00B356EC"/>
    <w:rsid w:val="00B3687B"/>
    <w:rsid w:val="00B373F0"/>
    <w:rsid w:val="00B37504"/>
    <w:rsid w:val="00B41FDF"/>
    <w:rsid w:val="00B4273C"/>
    <w:rsid w:val="00B42F63"/>
    <w:rsid w:val="00B43814"/>
    <w:rsid w:val="00B44451"/>
    <w:rsid w:val="00B44462"/>
    <w:rsid w:val="00B44BD7"/>
    <w:rsid w:val="00B45224"/>
    <w:rsid w:val="00B461F1"/>
    <w:rsid w:val="00B466AE"/>
    <w:rsid w:val="00B4729A"/>
    <w:rsid w:val="00B524DE"/>
    <w:rsid w:val="00B5284F"/>
    <w:rsid w:val="00B5374E"/>
    <w:rsid w:val="00B56043"/>
    <w:rsid w:val="00B563BA"/>
    <w:rsid w:val="00B612DB"/>
    <w:rsid w:val="00B62358"/>
    <w:rsid w:val="00B628AC"/>
    <w:rsid w:val="00B62B12"/>
    <w:rsid w:val="00B633F2"/>
    <w:rsid w:val="00B63AC6"/>
    <w:rsid w:val="00B6463F"/>
    <w:rsid w:val="00B64CFA"/>
    <w:rsid w:val="00B64E55"/>
    <w:rsid w:val="00B65C9B"/>
    <w:rsid w:val="00B66FF9"/>
    <w:rsid w:val="00B678A9"/>
    <w:rsid w:val="00B67B97"/>
    <w:rsid w:val="00B70352"/>
    <w:rsid w:val="00B72316"/>
    <w:rsid w:val="00B7238C"/>
    <w:rsid w:val="00B743F8"/>
    <w:rsid w:val="00B74A3A"/>
    <w:rsid w:val="00B74B02"/>
    <w:rsid w:val="00B74BD4"/>
    <w:rsid w:val="00B74F3E"/>
    <w:rsid w:val="00B75EDE"/>
    <w:rsid w:val="00B82B74"/>
    <w:rsid w:val="00B836D8"/>
    <w:rsid w:val="00B84C96"/>
    <w:rsid w:val="00B860E1"/>
    <w:rsid w:val="00B86661"/>
    <w:rsid w:val="00B86C2A"/>
    <w:rsid w:val="00B87A25"/>
    <w:rsid w:val="00B907CB"/>
    <w:rsid w:val="00B90A10"/>
    <w:rsid w:val="00B90A44"/>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9ED"/>
    <w:rsid w:val="00BB0602"/>
    <w:rsid w:val="00BB172C"/>
    <w:rsid w:val="00BB2DA1"/>
    <w:rsid w:val="00BB4D90"/>
    <w:rsid w:val="00BB50E5"/>
    <w:rsid w:val="00BB544B"/>
    <w:rsid w:val="00BB5453"/>
    <w:rsid w:val="00BB5D31"/>
    <w:rsid w:val="00BB5DFC"/>
    <w:rsid w:val="00BB5E4C"/>
    <w:rsid w:val="00BB69F2"/>
    <w:rsid w:val="00BB6AD1"/>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204B"/>
    <w:rsid w:val="00BD269A"/>
    <w:rsid w:val="00BD279D"/>
    <w:rsid w:val="00BD3013"/>
    <w:rsid w:val="00BD370F"/>
    <w:rsid w:val="00BD3B24"/>
    <w:rsid w:val="00BD3FBB"/>
    <w:rsid w:val="00BD679A"/>
    <w:rsid w:val="00BD6BB8"/>
    <w:rsid w:val="00BD6C52"/>
    <w:rsid w:val="00BE056D"/>
    <w:rsid w:val="00BE1D2E"/>
    <w:rsid w:val="00BE389A"/>
    <w:rsid w:val="00BE4394"/>
    <w:rsid w:val="00BE4F16"/>
    <w:rsid w:val="00BE5167"/>
    <w:rsid w:val="00BE5B60"/>
    <w:rsid w:val="00BE61CD"/>
    <w:rsid w:val="00BF015C"/>
    <w:rsid w:val="00BF0850"/>
    <w:rsid w:val="00BF16F6"/>
    <w:rsid w:val="00BF1B85"/>
    <w:rsid w:val="00BF2765"/>
    <w:rsid w:val="00BF4CCC"/>
    <w:rsid w:val="00BF6103"/>
    <w:rsid w:val="00BF61E7"/>
    <w:rsid w:val="00BF622E"/>
    <w:rsid w:val="00BF6E2B"/>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100A8"/>
    <w:rsid w:val="00C10D5B"/>
    <w:rsid w:val="00C11180"/>
    <w:rsid w:val="00C11B2C"/>
    <w:rsid w:val="00C11FD8"/>
    <w:rsid w:val="00C120F6"/>
    <w:rsid w:val="00C122DC"/>
    <w:rsid w:val="00C12B5F"/>
    <w:rsid w:val="00C13A4E"/>
    <w:rsid w:val="00C13ABC"/>
    <w:rsid w:val="00C13E90"/>
    <w:rsid w:val="00C14E2E"/>
    <w:rsid w:val="00C16423"/>
    <w:rsid w:val="00C16973"/>
    <w:rsid w:val="00C16DE5"/>
    <w:rsid w:val="00C207B5"/>
    <w:rsid w:val="00C2200F"/>
    <w:rsid w:val="00C226E0"/>
    <w:rsid w:val="00C233C9"/>
    <w:rsid w:val="00C235CE"/>
    <w:rsid w:val="00C23FEA"/>
    <w:rsid w:val="00C24597"/>
    <w:rsid w:val="00C2471C"/>
    <w:rsid w:val="00C25552"/>
    <w:rsid w:val="00C25892"/>
    <w:rsid w:val="00C260D9"/>
    <w:rsid w:val="00C3177C"/>
    <w:rsid w:val="00C33DB8"/>
    <w:rsid w:val="00C36BDF"/>
    <w:rsid w:val="00C37649"/>
    <w:rsid w:val="00C40A24"/>
    <w:rsid w:val="00C40DA4"/>
    <w:rsid w:val="00C426E0"/>
    <w:rsid w:val="00C44803"/>
    <w:rsid w:val="00C44F88"/>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2069"/>
    <w:rsid w:val="00C634C8"/>
    <w:rsid w:val="00C6518B"/>
    <w:rsid w:val="00C66B5F"/>
    <w:rsid w:val="00C67BCB"/>
    <w:rsid w:val="00C7028C"/>
    <w:rsid w:val="00C7284E"/>
    <w:rsid w:val="00C73579"/>
    <w:rsid w:val="00C73D92"/>
    <w:rsid w:val="00C746DC"/>
    <w:rsid w:val="00C74E95"/>
    <w:rsid w:val="00C76CBE"/>
    <w:rsid w:val="00C800E0"/>
    <w:rsid w:val="00C80DA8"/>
    <w:rsid w:val="00C8101B"/>
    <w:rsid w:val="00C810F5"/>
    <w:rsid w:val="00C813E5"/>
    <w:rsid w:val="00C81DF6"/>
    <w:rsid w:val="00C826F6"/>
    <w:rsid w:val="00C82BEB"/>
    <w:rsid w:val="00C83527"/>
    <w:rsid w:val="00C85186"/>
    <w:rsid w:val="00C91846"/>
    <w:rsid w:val="00C92750"/>
    <w:rsid w:val="00C92DC5"/>
    <w:rsid w:val="00C9377F"/>
    <w:rsid w:val="00C93F73"/>
    <w:rsid w:val="00C94EF9"/>
    <w:rsid w:val="00C95985"/>
    <w:rsid w:val="00C96795"/>
    <w:rsid w:val="00C96D38"/>
    <w:rsid w:val="00C975D0"/>
    <w:rsid w:val="00CA14D7"/>
    <w:rsid w:val="00CA1C41"/>
    <w:rsid w:val="00CA2361"/>
    <w:rsid w:val="00CA2A39"/>
    <w:rsid w:val="00CA2D8F"/>
    <w:rsid w:val="00CA5501"/>
    <w:rsid w:val="00CA785B"/>
    <w:rsid w:val="00CB1227"/>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780D"/>
    <w:rsid w:val="00CC7DBC"/>
    <w:rsid w:val="00CD0FDD"/>
    <w:rsid w:val="00CD1D80"/>
    <w:rsid w:val="00CD35B1"/>
    <w:rsid w:val="00CD3F81"/>
    <w:rsid w:val="00CD7D1F"/>
    <w:rsid w:val="00CE029F"/>
    <w:rsid w:val="00CE05B9"/>
    <w:rsid w:val="00CE0A2B"/>
    <w:rsid w:val="00CE1ABD"/>
    <w:rsid w:val="00CE232A"/>
    <w:rsid w:val="00CE2480"/>
    <w:rsid w:val="00CE3A88"/>
    <w:rsid w:val="00CE4635"/>
    <w:rsid w:val="00CE4E8C"/>
    <w:rsid w:val="00CE516A"/>
    <w:rsid w:val="00CE53AA"/>
    <w:rsid w:val="00CE5D92"/>
    <w:rsid w:val="00CE5FE0"/>
    <w:rsid w:val="00CE771F"/>
    <w:rsid w:val="00CF14CC"/>
    <w:rsid w:val="00CF1C0F"/>
    <w:rsid w:val="00CF277A"/>
    <w:rsid w:val="00CF34BC"/>
    <w:rsid w:val="00CF39EC"/>
    <w:rsid w:val="00CF4872"/>
    <w:rsid w:val="00CF4C4D"/>
    <w:rsid w:val="00CF59FE"/>
    <w:rsid w:val="00CF5B2B"/>
    <w:rsid w:val="00CF6046"/>
    <w:rsid w:val="00CF7A07"/>
    <w:rsid w:val="00D00616"/>
    <w:rsid w:val="00D00A49"/>
    <w:rsid w:val="00D00F44"/>
    <w:rsid w:val="00D03741"/>
    <w:rsid w:val="00D0392C"/>
    <w:rsid w:val="00D03DC5"/>
    <w:rsid w:val="00D03F9A"/>
    <w:rsid w:val="00D048CE"/>
    <w:rsid w:val="00D04A95"/>
    <w:rsid w:val="00D100B2"/>
    <w:rsid w:val="00D12A6B"/>
    <w:rsid w:val="00D1377C"/>
    <w:rsid w:val="00D13BDE"/>
    <w:rsid w:val="00D1493D"/>
    <w:rsid w:val="00D14AC5"/>
    <w:rsid w:val="00D15A9F"/>
    <w:rsid w:val="00D15B5B"/>
    <w:rsid w:val="00D1671C"/>
    <w:rsid w:val="00D20FE5"/>
    <w:rsid w:val="00D212CB"/>
    <w:rsid w:val="00D216C6"/>
    <w:rsid w:val="00D21D70"/>
    <w:rsid w:val="00D2208E"/>
    <w:rsid w:val="00D2245A"/>
    <w:rsid w:val="00D23429"/>
    <w:rsid w:val="00D238CF"/>
    <w:rsid w:val="00D2527D"/>
    <w:rsid w:val="00D258A7"/>
    <w:rsid w:val="00D26349"/>
    <w:rsid w:val="00D2666E"/>
    <w:rsid w:val="00D266BE"/>
    <w:rsid w:val="00D276D1"/>
    <w:rsid w:val="00D27A04"/>
    <w:rsid w:val="00D30DE9"/>
    <w:rsid w:val="00D31869"/>
    <w:rsid w:val="00D32BC5"/>
    <w:rsid w:val="00D32F0F"/>
    <w:rsid w:val="00D33332"/>
    <w:rsid w:val="00D3368C"/>
    <w:rsid w:val="00D35695"/>
    <w:rsid w:val="00D35AED"/>
    <w:rsid w:val="00D36410"/>
    <w:rsid w:val="00D366A6"/>
    <w:rsid w:val="00D37555"/>
    <w:rsid w:val="00D4063A"/>
    <w:rsid w:val="00D40D0D"/>
    <w:rsid w:val="00D411DF"/>
    <w:rsid w:val="00D42A42"/>
    <w:rsid w:val="00D42FAE"/>
    <w:rsid w:val="00D435A2"/>
    <w:rsid w:val="00D43AB8"/>
    <w:rsid w:val="00D45E51"/>
    <w:rsid w:val="00D4726C"/>
    <w:rsid w:val="00D4777F"/>
    <w:rsid w:val="00D47A32"/>
    <w:rsid w:val="00D52B2C"/>
    <w:rsid w:val="00D532DC"/>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39A1"/>
    <w:rsid w:val="00D74675"/>
    <w:rsid w:val="00D7544B"/>
    <w:rsid w:val="00D759F3"/>
    <w:rsid w:val="00D7645F"/>
    <w:rsid w:val="00D77381"/>
    <w:rsid w:val="00D77457"/>
    <w:rsid w:val="00D80816"/>
    <w:rsid w:val="00D80A5D"/>
    <w:rsid w:val="00D80B0A"/>
    <w:rsid w:val="00D80BF9"/>
    <w:rsid w:val="00D81341"/>
    <w:rsid w:val="00D82F26"/>
    <w:rsid w:val="00D83CD1"/>
    <w:rsid w:val="00D83FDA"/>
    <w:rsid w:val="00D844C5"/>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3731"/>
    <w:rsid w:val="00DA37C5"/>
    <w:rsid w:val="00DA4AA2"/>
    <w:rsid w:val="00DA4DC8"/>
    <w:rsid w:val="00DA5E86"/>
    <w:rsid w:val="00DA7467"/>
    <w:rsid w:val="00DB0794"/>
    <w:rsid w:val="00DB0E91"/>
    <w:rsid w:val="00DB0FE4"/>
    <w:rsid w:val="00DB1371"/>
    <w:rsid w:val="00DB25B2"/>
    <w:rsid w:val="00DB3FA6"/>
    <w:rsid w:val="00DB48EC"/>
    <w:rsid w:val="00DB7E2A"/>
    <w:rsid w:val="00DB7F28"/>
    <w:rsid w:val="00DC12B4"/>
    <w:rsid w:val="00DC1F0B"/>
    <w:rsid w:val="00DC278B"/>
    <w:rsid w:val="00DC2943"/>
    <w:rsid w:val="00DC3D37"/>
    <w:rsid w:val="00DC452B"/>
    <w:rsid w:val="00DC6382"/>
    <w:rsid w:val="00DC66BF"/>
    <w:rsid w:val="00DC764D"/>
    <w:rsid w:val="00DD1BA4"/>
    <w:rsid w:val="00DD26C8"/>
    <w:rsid w:val="00DD6D8D"/>
    <w:rsid w:val="00DD755A"/>
    <w:rsid w:val="00DE0F0A"/>
    <w:rsid w:val="00DE1DA7"/>
    <w:rsid w:val="00DE1F86"/>
    <w:rsid w:val="00DE3068"/>
    <w:rsid w:val="00DE325C"/>
    <w:rsid w:val="00DE34CF"/>
    <w:rsid w:val="00DE498F"/>
    <w:rsid w:val="00DE4A7A"/>
    <w:rsid w:val="00DE52E5"/>
    <w:rsid w:val="00DE573E"/>
    <w:rsid w:val="00DE6DAF"/>
    <w:rsid w:val="00DE7917"/>
    <w:rsid w:val="00DE7BE2"/>
    <w:rsid w:val="00DF0A77"/>
    <w:rsid w:val="00DF0B52"/>
    <w:rsid w:val="00DF19EB"/>
    <w:rsid w:val="00DF28BC"/>
    <w:rsid w:val="00DF3A73"/>
    <w:rsid w:val="00DF439D"/>
    <w:rsid w:val="00DF4D0B"/>
    <w:rsid w:val="00DF4DAB"/>
    <w:rsid w:val="00DF655A"/>
    <w:rsid w:val="00DF7AAF"/>
    <w:rsid w:val="00E00D01"/>
    <w:rsid w:val="00E0125F"/>
    <w:rsid w:val="00E01A30"/>
    <w:rsid w:val="00E02D89"/>
    <w:rsid w:val="00E03C76"/>
    <w:rsid w:val="00E0501A"/>
    <w:rsid w:val="00E0647D"/>
    <w:rsid w:val="00E065A2"/>
    <w:rsid w:val="00E068C1"/>
    <w:rsid w:val="00E10710"/>
    <w:rsid w:val="00E10737"/>
    <w:rsid w:val="00E119F6"/>
    <w:rsid w:val="00E12451"/>
    <w:rsid w:val="00E131DA"/>
    <w:rsid w:val="00E13DDB"/>
    <w:rsid w:val="00E1480E"/>
    <w:rsid w:val="00E15DFF"/>
    <w:rsid w:val="00E1603D"/>
    <w:rsid w:val="00E16123"/>
    <w:rsid w:val="00E161DF"/>
    <w:rsid w:val="00E16DA4"/>
    <w:rsid w:val="00E16E5C"/>
    <w:rsid w:val="00E22DAF"/>
    <w:rsid w:val="00E25588"/>
    <w:rsid w:val="00E26E58"/>
    <w:rsid w:val="00E26E9F"/>
    <w:rsid w:val="00E30B3D"/>
    <w:rsid w:val="00E32624"/>
    <w:rsid w:val="00E32A66"/>
    <w:rsid w:val="00E34CF5"/>
    <w:rsid w:val="00E35403"/>
    <w:rsid w:val="00E37709"/>
    <w:rsid w:val="00E4040B"/>
    <w:rsid w:val="00E4164F"/>
    <w:rsid w:val="00E41A35"/>
    <w:rsid w:val="00E41FD1"/>
    <w:rsid w:val="00E4267D"/>
    <w:rsid w:val="00E44323"/>
    <w:rsid w:val="00E4465C"/>
    <w:rsid w:val="00E4572A"/>
    <w:rsid w:val="00E464BC"/>
    <w:rsid w:val="00E46A54"/>
    <w:rsid w:val="00E47A8A"/>
    <w:rsid w:val="00E51271"/>
    <w:rsid w:val="00E514E0"/>
    <w:rsid w:val="00E52023"/>
    <w:rsid w:val="00E52B30"/>
    <w:rsid w:val="00E52C56"/>
    <w:rsid w:val="00E53205"/>
    <w:rsid w:val="00E54A54"/>
    <w:rsid w:val="00E5572E"/>
    <w:rsid w:val="00E5581F"/>
    <w:rsid w:val="00E564F8"/>
    <w:rsid w:val="00E6146D"/>
    <w:rsid w:val="00E61706"/>
    <w:rsid w:val="00E61993"/>
    <w:rsid w:val="00E61F16"/>
    <w:rsid w:val="00E622A3"/>
    <w:rsid w:val="00E62314"/>
    <w:rsid w:val="00E62992"/>
    <w:rsid w:val="00E63136"/>
    <w:rsid w:val="00E638CE"/>
    <w:rsid w:val="00E64150"/>
    <w:rsid w:val="00E642F6"/>
    <w:rsid w:val="00E64C69"/>
    <w:rsid w:val="00E65949"/>
    <w:rsid w:val="00E66B28"/>
    <w:rsid w:val="00E679F4"/>
    <w:rsid w:val="00E701CB"/>
    <w:rsid w:val="00E70A3F"/>
    <w:rsid w:val="00E70B10"/>
    <w:rsid w:val="00E710D7"/>
    <w:rsid w:val="00E71259"/>
    <w:rsid w:val="00E71AA1"/>
    <w:rsid w:val="00E7253C"/>
    <w:rsid w:val="00E73412"/>
    <w:rsid w:val="00E73676"/>
    <w:rsid w:val="00E73E07"/>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1C41"/>
    <w:rsid w:val="00E91D2D"/>
    <w:rsid w:val="00E922C9"/>
    <w:rsid w:val="00E92575"/>
    <w:rsid w:val="00E933B8"/>
    <w:rsid w:val="00E95A32"/>
    <w:rsid w:val="00EA0197"/>
    <w:rsid w:val="00EA100B"/>
    <w:rsid w:val="00EA127F"/>
    <w:rsid w:val="00EA12D3"/>
    <w:rsid w:val="00EA337C"/>
    <w:rsid w:val="00EA3B26"/>
    <w:rsid w:val="00EA3D56"/>
    <w:rsid w:val="00EA41E9"/>
    <w:rsid w:val="00EA4458"/>
    <w:rsid w:val="00EA465D"/>
    <w:rsid w:val="00EA4B82"/>
    <w:rsid w:val="00EA4B8B"/>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1CD1"/>
    <w:rsid w:val="00ED2649"/>
    <w:rsid w:val="00ED4DA6"/>
    <w:rsid w:val="00ED5AA3"/>
    <w:rsid w:val="00ED5E9A"/>
    <w:rsid w:val="00ED61E2"/>
    <w:rsid w:val="00ED6938"/>
    <w:rsid w:val="00ED7DA2"/>
    <w:rsid w:val="00ED7DB7"/>
    <w:rsid w:val="00EE04EE"/>
    <w:rsid w:val="00EE1F70"/>
    <w:rsid w:val="00EE4287"/>
    <w:rsid w:val="00EE4A60"/>
    <w:rsid w:val="00EE5848"/>
    <w:rsid w:val="00EE5DEE"/>
    <w:rsid w:val="00EE6ADF"/>
    <w:rsid w:val="00EE6F32"/>
    <w:rsid w:val="00EE7519"/>
    <w:rsid w:val="00EE7D7C"/>
    <w:rsid w:val="00EF041B"/>
    <w:rsid w:val="00EF0821"/>
    <w:rsid w:val="00EF1754"/>
    <w:rsid w:val="00EF2118"/>
    <w:rsid w:val="00EF355C"/>
    <w:rsid w:val="00EF3AE8"/>
    <w:rsid w:val="00EF52A1"/>
    <w:rsid w:val="00EF56EA"/>
    <w:rsid w:val="00EF5F62"/>
    <w:rsid w:val="00EF7E9E"/>
    <w:rsid w:val="00F00D06"/>
    <w:rsid w:val="00F022CC"/>
    <w:rsid w:val="00F02372"/>
    <w:rsid w:val="00F02EE2"/>
    <w:rsid w:val="00F02FAF"/>
    <w:rsid w:val="00F030B8"/>
    <w:rsid w:val="00F03F26"/>
    <w:rsid w:val="00F04213"/>
    <w:rsid w:val="00F04782"/>
    <w:rsid w:val="00F05499"/>
    <w:rsid w:val="00F07368"/>
    <w:rsid w:val="00F10BCF"/>
    <w:rsid w:val="00F11B98"/>
    <w:rsid w:val="00F11CCB"/>
    <w:rsid w:val="00F1209E"/>
    <w:rsid w:val="00F144A1"/>
    <w:rsid w:val="00F16AE7"/>
    <w:rsid w:val="00F17613"/>
    <w:rsid w:val="00F17E6B"/>
    <w:rsid w:val="00F20378"/>
    <w:rsid w:val="00F20596"/>
    <w:rsid w:val="00F208E3"/>
    <w:rsid w:val="00F2118F"/>
    <w:rsid w:val="00F214B8"/>
    <w:rsid w:val="00F2252F"/>
    <w:rsid w:val="00F2253C"/>
    <w:rsid w:val="00F24C39"/>
    <w:rsid w:val="00F24E4D"/>
    <w:rsid w:val="00F2529D"/>
    <w:rsid w:val="00F25D98"/>
    <w:rsid w:val="00F263D9"/>
    <w:rsid w:val="00F27782"/>
    <w:rsid w:val="00F27CCD"/>
    <w:rsid w:val="00F27D05"/>
    <w:rsid w:val="00F300FB"/>
    <w:rsid w:val="00F3061A"/>
    <w:rsid w:val="00F3090D"/>
    <w:rsid w:val="00F311BB"/>
    <w:rsid w:val="00F314FB"/>
    <w:rsid w:val="00F31D25"/>
    <w:rsid w:val="00F3316F"/>
    <w:rsid w:val="00F33661"/>
    <w:rsid w:val="00F33D2F"/>
    <w:rsid w:val="00F33D4E"/>
    <w:rsid w:val="00F35C4F"/>
    <w:rsid w:val="00F36515"/>
    <w:rsid w:val="00F36B0C"/>
    <w:rsid w:val="00F40165"/>
    <w:rsid w:val="00F40671"/>
    <w:rsid w:val="00F41028"/>
    <w:rsid w:val="00F41100"/>
    <w:rsid w:val="00F4216A"/>
    <w:rsid w:val="00F421D2"/>
    <w:rsid w:val="00F46979"/>
    <w:rsid w:val="00F47003"/>
    <w:rsid w:val="00F50A36"/>
    <w:rsid w:val="00F50A93"/>
    <w:rsid w:val="00F52CB1"/>
    <w:rsid w:val="00F53CFE"/>
    <w:rsid w:val="00F5467A"/>
    <w:rsid w:val="00F56F73"/>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1430"/>
    <w:rsid w:val="00F815B1"/>
    <w:rsid w:val="00F81C4F"/>
    <w:rsid w:val="00F82821"/>
    <w:rsid w:val="00F83F26"/>
    <w:rsid w:val="00F8514F"/>
    <w:rsid w:val="00F853CB"/>
    <w:rsid w:val="00F856D4"/>
    <w:rsid w:val="00F85C20"/>
    <w:rsid w:val="00F85E38"/>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DED"/>
    <w:rsid w:val="00FA0075"/>
    <w:rsid w:val="00FA0920"/>
    <w:rsid w:val="00FA1831"/>
    <w:rsid w:val="00FA1A08"/>
    <w:rsid w:val="00FA438F"/>
    <w:rsid w:val="00FA45B4"/>
    <w:rsid w:val="00FA59DB"/>
    <w:rsid w:val="00FA5C60"/>
    <w:rsid w:val="00FA65EA"/>
    <w:rsid w:val="00FA7070"/>
    <w:rsid w:val="00FA78DD"/>
    <w:rsid w:val="00FA7E0E"/>
    <w:rsid w:val="00FB0AD9"/>
    <w:rsid w:val="00FB0F92"/>
    <w:rsid w:val="00FB0FA1"/>
    <w:rsid w:val="00FB1480"/>
    <w:rsid w:val="00FB1DA4"/>
    <w:rsid w:val="00FB1E51"/>
    <w:rsid w:val="00FB21C2"/>
    <w:rsid w:val="00FB36F7"/>
    <w:rsid w:val="00FB4241"/>
    <w:rsid w:val="00FB57A7"/>
    <w:rsid w:val="00FB615E"/>
    <w:rsid w:val="00FB629A"/>
    <w:rsid w:val="00FB6386"/>
    <w:rsid w:val="00FB6613"/>
    <w:rsid w:val="00FB6CA5"/>
    <w:rsid w:val="00FB6DC8"/>
    <w:rsid w:val="00FB703B"/>
    <w:rsid w:val="00FB794E"/>
    <w:rsid w:val="00FB7BC1"/>
    <w:rsid w:val="00FC05EB"/>
    <w:rsid w:val="00FC08E1"/>
    <w:rsid w:val="00FC0C45"/>
    <w:rsid w:val="00FC1223"/>
    <w:rsid w:val="00FC142E"/>
    <w:rsid w:val="00FC3600"/>
    <w:rsid w:val="00FC39B9"/>
    <w:rsid w:val="00FC3AA6"/>
    <w:rsid w:val="00FC3ABD"/>
    <w:rsid w:val="00FC3EDD"/>
    <w:rsid w:val="00FC4B84"/>
    <w:rsid w:val="00FC59C4"/>
    <w:rsid w:val="00FC5D60"/>
    <w:rsid w:val="00FC607E"/>
    <w:rsid w:val="00FC678D"/>
    <w:rsid w:val="00FC6F84"/>
    <w:rsid w:val="00FD0363"/>
    <w:rsid w:val="00FD158B"/>
    <w:rsid w:val="00FD1887"/>
    <w:rsid w:val="00FD5186"/>
    <w:rsid w:val="00FD5F8D"/>
    <w:rsid w:val="00FD5FEF"/>
    <w:rsid w:val="00FD73D7"/>
    <w:rsid w:val="00FD7996"/>
    <w:rsid w:val="00FE00AF"/>
    <w:rsid w:val="00FE0121"/>
    <w:rsid w:val="00FE21F9"/>
    <w:rsid w:val="00FE3E10"/>
    <w:rsid w:val="00FE4FBB"/>
    <w:rsid w:val="00FE5C55"/>
    <w:rsid w:val="00FF0786"/>
    <w:rsid w:val="00FF253C"/>
    <w:rsid w:val="00FF2E18"/>
    <w:rsid w:val="00FF3C34"/>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1349EB"/>
  <w15:docId w15:val="{A1A07EE4-8C2D-4588-B7BF-10B27703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2C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BF6103"/>
    <w:rPr>
      <w:rFonts w:ascii="Arial" w:hAnsi="Arial"/>
      <w:sz w:val="36"/>
      <w:lang w:val="en-GB" w:eastAsia="en-US" w:bidi="ar-SA"/>
    </w:rPr>
  </w:style>
  <w:style w:type="character" w:customStyle="1" w:styleId="2Char">
    <w:name w:val="标题 2 Char"/>
    <w:link w:val="2"/>
    <w:rsid w:val="00BF6103"/>
    <w:rPr>
      <w:rFonts w:ascii="Arial" w:hAnsi="Arial"/>
      <w:sz w:val="32"/>
      <w:lang w:val="en-GB" w:eastAsia="en-US"/>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paragraph" w:customStyle="1" w:styleId="H6">
    <w:name w:val="H6"/>
    <w:basedOn w:val="5"/>
    <w:next w:val="a"/>
    <w:link w:val="H6Char"/>
    <w:rsid w:val="00BF6103"/>
    <w:pPr>
      <w:ind w:left="1985" w:hanging="1985"/>
      <w:outlineLvl w:val="9"/>
    </w:pPr>
    <w:rPr>
      <w:sz w:val="20"/>
    </w:rPr>
  </w:style>
  <w:style w:type="character" w:customStyle="1" w:styleId="H6Char">
    <w:name w:val="H6 Char"/>
    <w:link w:val="H6"/>
    <w:rsid w:val="00BF6103"/>
    <w:rPr>
      <w:rFonts w:ascii="Arial" w:hAnsi="Arial"/>
      <w:lang w:val="en-GB" w:eastAsia="en-US"/>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9Char">
    <w:name w:val="标题 9 Char"/>
    <w:link w:val="9"/>
    <w:qFormat/>
    <w:rsid w:val="00BF6103"/>
    <w:rPr>
      <w:rFonts w:ascii="Arial" w:hAnsi="Arial"/>
      <w:sz w:val="36"/>
      <w:lang w:val="en-GB" w:eastAsia="en-US"/>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character" w:customStyle="1" w:styleId="Char">
    <w:name w:val="列表 Char"/>
    <w:link w:val="a3"/>
    <w:rsid w:val="00BF6103"/>
    <w:rPr>
      <w:lang w:val="en-GB" w:eastAsia="en-US"/>
    </w:rPr>
  </w:style>
  <w:style w:type="character" w:customStyle="1" w:styleId="2Char0">
    <w:name w:val="列表 2 Char"/>
    <w:link w:val="20"/>
    <w:rsid w:val="00BF6103"/>
    <w:rPr>
      <w:lang w:val="en-GB" w:eastAsia="en-US"/>
    </w:rPr>
  </w:style>
  <w:style w:type="paragraph" w:styleId="70">
    <w:name w:val="toc 7"/>
    <w:basedOn w:val="60"/>
    <w:next w:val="a"/>
    <w:uiPriority w:val="39"/>
    <w:qFormat/>
    <w:rsid w:val="00BF6103"/>
    <w:pPr>
      <w:ind w:left="2268" w:hanging="2268"/>
    </w:pPr>
  </w:style>
  <w:style w:type="paragraph" w:styleId="60">
    <w:name w:val="toc 6"/>
    <w:basedOn w:val="50"/>
    <w:next w:val="a"/>
    <w:uiPriority w:val="39"/>
    <w:rsid w:val="00BF6103"/>
    <w:pPr>
      <w:ind w:left="1985" w:hanging="1985"/>
    </w:pPr>
  </w:style>
  <w:style w:type="paragraph" w:styleId="50">
    <w:name w:val="toc 5"/>
    <w:basedOn w:val="41"/>
    <w:next w:val="a"/>
    <w:uiPriority w:val="39"/>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uiPriority w:val="99"/>
    <w:qFormat/>
    <w:rsid w:val="00BF6103"/>
    <w:pPr>
      <w:spacing w:before="120" w:after="120"/>
    </w:pPr>
    <w:rPr>
      <w:rFonts w:eastAsia="MS Mincho"/>
      <w:b/>
    </w:rPr>
  </w:style>
  <w:style w:type="character" w:customStyle="1" w:styleId="Char1">
    <w:name w:val="题注 Char"/>
    <w:link w:val="a7"/>
    <w:uiPriority w:val="99"/>
    <w:locked/>
    <w:rsid w:val="00BF6103"/>
    <w:rPr>
      <w:rFonts w:eastAsia="MS Mincho"/>
      <w:b/>
      <w:lang w:val="en-GB" w:eastAsia="en-US"/>
    </w:rPr>
  </w:style>
  <w:style w:type="paragraph" w:styleId="a8">
    <w:name w:val="Document Map"/>
    <w:basedOn w:val="a"/>
    <w:link w:val="Char2"/>
    <w:qFormat/>
    <w:rsid w:val="00BF6103"/>
    <w:pPr>
      <w:shd w:val="clear" w:color="auto" w:fill="000080"/>
    </w:pPr>
    <w:rPr>
      <w:rFonts w:ascii="Tahoma" w:hAnsi="Tahoma"/>
    </w:rPr>
  </w:style>
  <w:style w:type="character" w:customStyle="1" w:styleId="Char2">
    <w:name w:val="文档结构图 Char"/>
    <w:link w:val="a8"/>
    <w:rsid w:val="00BF6103"/>
    <w:rPr>
      <w:rFonts w:ascii="Tahoma" w:hAnsi="Tahoma" w:cs="Tahoma"/>
      <w:shd w:val="clear" w:color="auto" w:fill="000080"/>
      <w:lang w:val="en-GB" w:eastAsia="en-US"/>
    </w:rPr>
  </w:style>
  <w:style w:type="paragraph" w:styleId="a9">
    <w:name w:val="annotation text"/>
    <w:basedOn w:val="a"/>
    <w:link w:val="Char3"/>
    <w:uiPriority w:val="99"/>
    <w:qFormat/>
    <w:rsid w:val="00BF6103"/>
  </w:style>
  <w:style w:type="character" w:customStyle="1" w:styleId="Char3">
    <w:name w:val="批注文字 Char"/>
    <w:link w:val="a9"/>
    <w:uiPriority w:val="99"/>
    <w:qFormat/>
    <w:rsid w:val="00BF6103"/>
    <w:rPr>
      <w:lang w:val="en-GB" w:eastAsia="en-US"/>
    </w:rPr>
  </w:style>
  <w:style w:type="paragraph" w:styleId="34">
    <w:name w:val="Body Text 3"/>
    <w:basedOn w:val="a"/>
    <w:link w:val="3Char1"/>
    <w:rsid w:val="00BF6103"/>
    <w:rPr>
      <w:rFonts w:eastAsia="MS Mincho"/>
      <w:b/>
      <w:i/>
    </w:rPr>
  </w:style>
  <w:style w:type="character" w:customStyle="1" w:styleId="3Char1">
    <w:name w:val="正文文本 3 Char"/>
    <w:link w:val="34"/>
    <w:qFormat/>
    <w:rsid w:val="00BF6103"/>
    <w:rPr>
      <w:rFonts w:eastAsia="MS Mincho"/>
      <w:b/>
      <w:i/>
      <w:lang w:val="en-GB" w:eastAsia="en-US"/>
    </w:rPr>
  </w:style>
  <w:style w:type="paragraph" w:styleId="aa">
    <w:name w:val="Body Text"/>
    <w:basedOn w:val="a"/>
    <w:link w:val="Char4"/>
    <w:qFormat/>
    <w:rsid w:val="00BF6103"/>
    <w:pPr>
      <w:widowControl w:val="0"/>
      <w:spacing w:after="120"/>
    </w:pPr>
    <w:rPr>
      <w:rFonts w:eastAsia="MS Mincho"/>
      <w:sz w:val="24"/>
    </w:rPr>
  </w:style>
  <w:style w:type="character" w:customStyle="1" w:styleId="Char4">
    <w:name w:val="正文文本 Char"/>
    <w:link w:val="aa"/>
    <w:qFormat/>
    <w:rsid w:val="00BF6103"/>
    <w:rPr>
      <w:rFonts w:eastAsia="MS Mincho"/>
      <w:sz w:val="24"/>
      <w:lang w:val="en-GB" w:eastAsia="en-US"/>
    </w:rPr>
  </w:style>
  <w:style w:type="paragraph" w:styleId="ab">
    <w:name w:val="Body Text Indent"/>
    <w:basedOn w:val="a"/>
    <w:link w:val="Char5"/>
    <w:rsid w:val="00BF6103"/>
    <w:pPr>
      <w:spacing w:before="240" w:after="0"/>
      <w:ind w:left="360"/>
      <w:jc w:val="both"/>
    </w:pPr>
    <w:rPr>
      <w:rFonts w:eastAsia="MS Mincho"/>
      <w:i/>
      <w:sz w:val="22"/>
    </w:rPr>
  </w:style>
  <w:style w:type="character" w:customStyle="1" w:styleId="Char5">
    <w:name w:val="正文文本缩进 Char"/>
    <w:link w:val="ab"/>
    <w:qFormat/>
    <w:rsid w:val="00BF6103"/>
    <w:rPr>
      <w:rFonts w:eastAsia="MS Mincho"/>
      <w:i/>
      <w:sz w:val="22"/>
      <w:lang w:val="en-GB" w:eastAsia="en-US"/>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rsid w:val="00BF6103"/>
    <w:pPr>
      <w:spacing w:after="0"/>
    </w:pPr>
    <w:rPr>
      <w:rFonts w:ascii="Courier New" w:eastAsia="MS Mincho" w:hAnsi="Courier New"/>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character" w:customStyle="1" w:styleId="Char7">
    <w:name w:val="日期 Char"/>
    <w:link w:val="ad"/>
    <w:qFormat/>
    <w:rsid w:val="00BF6103"/>
    <w:rPr>
      <w:lang w:val="en-GB" w:eastAsia="en-US"/>
    </w:rPr>
  </w:style>
  <w:style w:type="paragraph" w:styleId="24">
    <w:name w:val="Body Text Indent 2"/>
    <w:basedOn w:val="a"/>
    <w:link w:val="2Char2"/>
    <w:qFormat/>
    <w:rsid w:val="00BF6103"/>
    <w:pPr>
      <w:ind w:left="568" w:hanging="568"/>
    </w:pPr>
    <w:rPr>
      <w:rFonts w:eastAsia="MS Mincho"/>
    </w:rPr>
  </w:style>
  <w:style w:type="character" w:customStyle="1" w:styleId="2Char2">
    <w:name w:val="正文文本缩进 2 Char"/>
    <w:link w:val="24"/>
    <w:rsid w:val="00BF6103"/>
    <w:rPr>
      <w:rFonts w:eastAsia="MS Mincho"/>
      <w:lang w:val="en-GB" w:eastAsia="en-US"/>
    </w:rPr>
  </w:style>
  <w:style w:type="paragraph" w:styleId="ae">
    <w:name w:val="endnote text"/>
    <w:basedOn w:val="a"/>
    <w:link w:val="Char8"/>
    <w:qFormat/>
    <w:rsid w:val="00BF6103"/>
    <w:pPr>
      <w:snapToGrid w:val="0"/>
    </w:pPr>
    <w:rPr>
      <w:rFonts w:eastAsia="宋体"/>
    </w:rPr>
  </w:style>
  <w:style w:type="character" w:customStyle="1" w:styleId="Char8">
    <w:name w:val="尾注文本 Char"/>
    <w:link w:val="ae"/>
    <w:qFormat/>
    <w:rsid w:val="00BF6103"/>
    <w:rPr>
      <w:rFonts w:eastAsia="宋体"/>
      <w:lang w:val="en-GB" w:eastAsia="en-US"/>
    </w:rPr>
  </w:style>
  <w:style w:type="paragraph" w:styleId="af">
    <w:name w:val="Balloon Text"/>
    <w:basedOn w:val="a"/>
    <w:link w:val="Char9"/>
    <w:qFormat/>
    <w:rsid w:val="00BF6103"/>
    <w:rPr>
      <w:rFonts w:ascii="Tahoma" w:hAnsi="Tahoma"/>
      <w:sz w:val="16"/>
      <w:szCs w:val="16"/>
    </w:rPr>
  </w:style>
  <w:style w:type="character" w:customStyle="1" w:styleId="Char9">
    <w:name w:val="批注框文本 Char"/>
    <w:link w:val="af"/>
    <w:rsid w:val="00BF6103"/>
    <w:rPr>
      <w:rFonts w:ascii="Tahoma" w:hAnsi="Tahoma" w:cs="Tahoma"/>
      <w:sz w:val="16"/>
      <w:szCs w:val="16"/>
      <w:lang w:val="en-GB" w:eastAsia="en-US"/>
    </w:rPr>
  </w:style>
  <w:style w:type="paragraph" w:styleId="af0">
    <w:name w:val="footer"/>
    <w:basedOn w:val="af1"/>
    <w:link w:val="Chara"/>
    <w:qFormat/>
    <w:rsid w:val="00BF6103"/>
    <w:pPr>
      <w:jc w:val="center"/>
    </w:pPr>
    <w:rPr>
      <w:i/>
    </w:rPr>
  </w:style>
  <w:style w:type="paragraph" w:styleId="af1">
    <w:name w:val="header"/>
    <w:link w:val="Charb"/>
    <w:rsid w:val="00BF6103"/>
    <w:pPr>
      <w:widowControl w:val="0"/>
    </w:pPr>
    <w:rPr>
      <w:rFonts w:ascii="Arial" w:hAnsi="Arial"/>
      <w:b/>
      <w:sz w:val="18"/>
      <w:lang w:val="en-GB" w:eastAsia="en-US"/>
    </w:rPr>
  </w:style>
  <w:style w:type="character" w:customStyle="1" w:styleId="Charb">
    <w:name w:val="页眉 Char"/>
    <w:link w:val="af1"/>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character" w:customStyle="1" w:styleId="Chard">
    <w:name w:val="脚注文本 Char"/>
    <w:link w:val="af4"/>
    <w:qFormat/>
    <w:rsid w:val="00BF6103"/>
    <w:rPr>
      <w:sz w:val="16"/>
      <w:lang w:val="en-GB" w:eastAsia="en-US"/>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uiPriority w:val="39"/>
    <w:rsid w:val="00BF6103"/>
    <w:pPr>
      <w:ind w:left="1418" w:hanging="1418"/>
    </w:pPr>
  </w:style>
  <w:style w:type="paragraph" w:styleId="25">
    <w:name w:val="Body Text 2"/>
    <w:basedOn w:val="a"/>
    <w:link w:val="2Char3"/>
    <w:rsid w:val="00BF6103"/>
    <w:pPr>
      <w:spacing w:after="0"/>
      <w:jc w:val="both"/>
    </w:pPr>
    <w:rPr>
      <w:rFonts w:eastAsia="MS Mincho"/>
      <w:sz w:val="24"/>
    </w:rPr>
  </w:style>
  <w:style w:type="character" w:customStyle="1" w:styleId="2Char3">
    <w:name w:val="正文文本 2 Char"/>
    <w:link w:val="25"/>
    <w:qFormat/>
    <w:rsid w:val="00BF6103"/>
    <w:rPr>
      <w:rFonts w:eastAsia="MS Mincho"/>
      <w:sz w:val="24"/>
      <w:lang w:val="en-GB" w:eastAsia="en-US"/>
    </w:rPr>
  </w:style>
  <w:style w:type="paragraph" w:styleId="af5">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Chare">
    <w:name w:val="标题 Char"/>
    <w:link w:val="af6"/>
    <w:qFormat/>
    <w:rsid w:val="00BF6103"/>
    <w:rPr>
      <w:rFonts w:ascii="Courier New" w:hAnsi="Courier New"/>
      <w:lang w:val="nb-NO" w:eastAsia="en-US"/>
    </w:rPr>
  </w:style>
  <w:style w:type="paragraph" w:styleId="af7">
    <w:name w:val="annotation subject"/>
    <w:basedOn w:val="a9"/>
    <w:next w:val="a9"/>
    <w:link w:val="Charf"/>
    <w:qFormat/>
    <w:rsid w:val="00BF6103"/>
    <w:rPr>
      <w:b/>
      <w:bCs/>
    </w:rPr>
  </w:style>
  <w:style w:type="character" w:customStyle="1" w:styleId="Charf">
    <w:name w:val="批注主题 Char"/>
    <w:link w:val="af7"/>
    <w:rsid w:val="00BF6103"/>
    <w:rPr>
      <w:b/>
      <w:bCs/>
      <w:lang w:val="en-GB" w:eastAsia="en-US"/>
    </w:rPr>
  </w:style>
  <w:style w:type="table" w:styleId="af8">
    <w:name w:val="Table Grid"/>
    <w:basedOn w:val="a1"/>
    <w:uiPriority w:val="39"/>
    <w:qFormat/>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uiPriority w:val="99"/>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character" w:customStyle="1" w:styleId="NOChar">
    <w:name w:val="NO Char"/>
    <w:link w:val="NO"/>
    <w:qFormat/>
    <w:rsid w:val="00BF6103"/>
    <w:rPr>
      <w:lang w:val="en-GB"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TAN">
    <w:name w:val="TAN"/>
    <w:basedOn w:val="TAL"/>
    <w:link w:val="TANChar"/>
    <w:qFormat/>
    <w:rsid w:val="00BF6103"/>
    <w:pPr>
      <w:ind w:left="851" w:hanging="851"/>
    </w:pPr>
  </w:style>
  <w:style w:type="character" w:customStyle="1" w:styleId="TANChar">
    <w:name w:val="TAN Char"/>
    <w:link w:val="TAN"/>
    <w:qFormat/>
    <w:rsid w:val="00BF6103"/>
    <w:rPr>
      <w:rFonts w:ascii="Arial" w:eastAsia="CG Times (WN)" w:hAnsi="Arial"/>
      <w:sz w:val="18"/>
      <w:lang w:val="en-GB"/>
    </w:r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character" w:customStyle="1" w:styleId="B5Char">
    <w:name w:val="B5 Char"/>
    <w:link w:val="B5"/>
    <w:qFormat/>
    <w:rsid w:val="00BF6103"/>
    <w:rPr>
      <w:lang w:val="en-GB" w:eastAsia="en-US"/>
    </w:rPr>
  </w:style>
  <w:style w:type="paragraph" w:customStyle="1" w:styleId="B3">
    <w:name w:val="B3"/>
    <w:basedOn w:val="31"/>
    <w:link w:val="B3Char2"/>
    <w:qFormat/>
    <w:rsid w:val="00BF6103"/>
  </w:style>
  <w:style w:type="character" w:customStyle="1" w:styleId="B3Char2">
    <w:name w:val="B3 Char2"/>
    <w:link w:val="B3"/>
    <w:qFormat/>
    <w:rsid w:val="00BF6103"/>
    <w:rPr>
      <w:lang w:val="en-GB" w:eastAsia="en-US"/>
    </w:rPr>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character" w:customStyle="1" w:styleId="B2Char">
    <w:name w:val="B2 Char"/>
    <w:link w:val="B2"/>
    <w:qFormat/>
    <w:locked/>
    <w:rsid w:val="00BF6103"/>
    <w:rPr>
      <w:lang w:val="en-GB" w:eastAsia="en-US"/>
    </w:rPr>
  </w:style>
  <w:style w:type="paragraph" w:customStyle="1" w:styleId="CRCoverPage">
    <w:name w:val="CR Cover Page"/>
    <w:link w:val="CRCoverPageChar"/>
    <w:qFormat/>
    <w:rsid w:val="00BF6103"/>
    <w:pPr>
      <w:spacing w:after="120"/>
    </w:pPr>
    <w:rPr>
      <w:rFonts w:ascii="Arial" w:hAnsi="Arial"/>
      <w:lang w:val="en-GB" w:eastAsia="en-US"/>
    </w:rPr>
  </w:style>
  <w:style w:type="character" w:customStyle="1" w:styleId="CRCoverPageChar">
    <w:name w:val="CR Cover Page Char"/>
    <w:link w:val="CRCoverPage"/>
    <w:rsid w:val="00BF6103"/>
    <w:rPr>
      <w:rFonts w:ascii="Arial" w:hAnsi="Arial"/>
      <w:lang w:val="en-GB" w:eastAsia="en-US" w:bidi="ar-SA"/>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character" w:customStyle="1" w:styleId="EXChar">
    <w:name w:val="EX Char"/>
    <w:link w:val="EX"/>
    <w:qFormat/>
    <w:rsid w:val="00BF6103"/>
    <w:rPr>
      <w:lang w:val="en-GB" w:eastAsia="en-US"/>
    </w:rPr>
  </w:style>
  <w:style w:type="paragraph" w:customStyle="1" w:styleId="B10">
    <w:name w:val="B1"/>
    <w:basedOn w:val="a3"/>
    <w:link w:val="B1Char"/>
    <w:qFormat/>
    <w:rsid w:val="00BF6103"/>
  </w:style>
  <w:style w:type="character" w:customStyle="1" w:styleId="B1Char">
    <w:name w:val="B1 Char"/>
    <w:link w:val="B10"/>
    <w:qFormat/>
    <w:rsid w:val="00BF6103"/>
    <w:rPr>
      <w:lang w:val="en-GB" w:eastAsia="en-US"/>
    </w:rPr>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character" w:customStyle="1" w:styleId="B4Char">
    <w:name w:val="B4 Char"/>
    <w:link w:val="B4"/>
    <w:qFormat/>
    <w:rsid w:val="00BF6103"/>
    <w:rPr>
      <w:lang w:val="en-GB" w:eastAsia="en-US"/>
    </w:rPr>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character" w:customStyle="1" w:styleId="EQChar">
    <w:name w:val="EQ Char"/>
    <w:link w:val="EQ"/>
    <w:qFormat/>
    <w:rsid w:val="00BF6103"/>
    <w:rPr>
      <w:lang w:val="en-GB"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character" w:customStyle="1" w:styleId="TFChar">
    <w:name w:val="TF Char"/>
    <w:link w:val="TF"/>
    <w:qFormat/>
    <w:rsid w:val="00BF6103"/>
    <w:rPr>
      <w:rFonts w:ascii="Arial" w:hAnsi="Arial"/>
      <w:b/>
      <w:lang w:val="en-GB" w:eastAsia="en-US"/>
    </w:r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BF6103"/>
    <w:rPr>
      <w:rFonts w:ascii="Courier New" w:hAnsi="Courier New"/>
      <w:sz w:val="16"/>
      <w:lang w:val="en-GB" w:eastAsia="en-US" w:bidi="ar-SA"/>
    </w:rPr>
  </w:style>
  <w:style w:type="paragraph" w:customStyle="1" w:styleId="TAJ">
    <w:name w:val="TAJ"/>
    <w:basedOn w:val="TH"/>
    <w:rsid w:val="00BF6103"/>
    <w:rPr>
      <w:rFonts w:eastAsia="宋体"/>
    </w:rPr>
  </w:style>
  <w:style w:type="paragraph" w:customStyle="1" w:styleId="TabList">
    <w:name w:val="TabList"/>
    <w:basedOn w:val="a"/>
    <w:rsid w:val="00BF6103"/>
    <w:pPr>
      <w:tabs>
        <w:tab w:val="left" w:pos="1134"/>
      </w:tabs>
      <w:spacing w:after="0"/>
    </w:pPr>
    <w:rPr>
      <w:rFonts w:eastAsia="MS Mincho"/>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paragraph" w:customStyle="1" w:styleId="HE">
    <w:name w:val="HE"/>
    <w:basedOn w:val="a"/>
    <w:rsid w:val="00BF6103"/>
    <w:pPr>
      <w:spacing w:after="0"/>
    </w:pPr>
    <w:rPr>
      <w:rFonts w:eastAsia="MS Mincho"/>
      <w:b/>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paragraph" w:customStyle="1" w:styleId="TdocText">
    <w:name w:val="Tdoc_Text"/>
    <w:basedOn w:val="a"/>
    <w:qFormat/>
    <w:rsid w:val="00BF6103"/>
    <w:pPr>
      <w:spacing w:before="120" w:after="0"/>
      <w:jc w:val="both"/>
    </w:pPr>
    <w:rPr>
      <w:rFonts w:eastAsia="MS Mincho"/>
      <w:lang w:val="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customStyle="1" w:styleId="-PAGE-">
    <w:name w:val="- PAGE -"/>
    <w:qFormat/>
    <w:rsid w:val="00BF6103"/>
    <w:rPr>
      <w:sz w:val="24"/>
      <w:szCs w:val="24"/>
      <w:lang w:val="en-GB" w:eastAsia="ko-KR"/>
    </w:rPr>
  </w:style>
  <w:style w:type="paragraph" w:styleId="aff0">
    <w:name w:val="List Paragraph"/>
    <w:aliases w:val="- Bullets,Lista1,?? ??,?????,????,列出段落1,中等深浅网格 1 - 着色 21,¥¡¡¡¡ì¬º¥¹¥È¶ÎÂä,ÁÐ³ö¶ÎÂä,列表段落1,—ño’i—Ž,¥ê¥¹¥È¶ÎÂä,1st level - Bullet List Paragraph,Lettre d'introduction,Paragrafo elenco,Normal bullet 2,Bullet list,목록단락,列,목록 단락,リスト段落"/>
    <w:basedOn w:val="a"/>
    <w:link w:val="Charf0"/>
    <w:uiPriority w:val="34"/>
    <w:qFormat/>
    <w:rsid w:val="00BF6103"/>
    <w:pPr>
      <w:spacing w:after="0"/>
      <w:ind w:left="720"/>
      <w:contextualSpacing/>
    </w:pPr>
    <w:rPr>
      <w:rFonts w:eastAsia="宋体"/>
      <w:sz w:val="24"/>
      <w:szCs w:val="24"/>
    </w:rPr>
  </w:style>
  <w:style w:type="character" w:customStyle="1" w:styleId="Charf0">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00">
    <w:name w:val="修订10"/>
    <w:hidden/>
    <w:uiPriority w:val="99"/>
    <w:semiHidden/>
    <w:qFormat/>
    <w:rsid w:val="00BF6103"/>
    <w:rPr>
      <w:rFonts w:eastAsia="Batang"/>
      <w:lang w:val="en-GB" w:eastAsia="en-US"/>
    </w:rPr>
  </w:style>
  <w:style w:type="character" w:customStyle="1" w:styleId="btChar3">
    <w:name w:val="bt Char3"/>
    <w:qFormat/>
    <w:rsid w:val="00BF6103"/>
    <w:rPr>
      <w:lang w:val="en-GB" w:eastAsia="ja-JP" w:bidi="ar-SA"/>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paragraph" w:customStyle="1" w:styleId="AutoCorrect">
    <w:name w:val="AutoCorrect"/>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7">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8">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0">
    <w:name w:val="副标题 Char1"/>
    <w:qFormat/>
    <w:rsid w:val="00BF6103"/>
    <w:rPr>
      <w:rFonts w:ascii="Cambria" w:eastAsia="宋体" w:hAnsi="Cambria" w:cs="Times New Roman"/>
      <w:b/>
      <w:bCs/>
      <w:kern w:val="28"/>
      <w:sz w:val="32"/>
      <w:szCs w:val="32"/>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9">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qFormat/>
    <w:rsid w:val="00CF6046"/>
    <w:rPr>
      <w:lang w:val="en-GB" w:eastAsia="en-US"/>
    </w:rPr>
  </w:style>
  <w:style w:type="paragraph" w:customStyle="1" w:styleId="B9">
    <w:name w:val="B9"/>
    <w:basedOn w:val="B8"/>
    <w:qFormat/>
    <w:rsid w:val="00677C12"/>
    <w:pPr>
      <w:ind w:left="2836"/>
    </w:pPr>
    <w:rPr>
      <w:rFonts w:eastAsia="Times New Roman"/>
      <w:lang w:val="en-US"/>
    </w:rPr>
  </w:style>
  <w:style w:type="paragraph" w:customStyle="1" w:styleId="B100">
    <w:name w:val="B10"/>
    <w:basedOn w:val="B5"/>
    <w:link w:val="B10Char"/>
    <w:qFormat/>
    <w:rsid w:val="00677C1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sid w:val="00677C12"/>
    <w:rPr>
      <w:rFonts w:eastAsia="Times New Roman"/>
      <w:lang w:val="en-GB" w:eastAsia="ja-JP"/>
    </w:rPr>
  </w:style>
  <w:style w:type="character" w:styleId="aff5">
    <w:name w:val="Emphasis"/>
    <w:basedOn w:val="a0"/>
    <w:uiPriority w:val="20"/>
    <w:qFormat/>
    <w:rsid w:val="00677C12"/>
    <w:rPr>
      <w:i/>
      <w:iCs/>
    </w:rPr>
  </w:style>
  <w:style w:type="numbering" w:customStyle="1" w:styleId="1a">
    <w:name w:val="无列表1"/>
    <w:next w:val="a2"/>
    <w:uiPriority w:val="99"/>
    <w:semiHidden/>
    <w:unhideWhenUsed/>
    <w:rsid w:val="006D04BD"/>
  </w:style>
  <w:style w:type="paragraph" w:customStyle="1" w:styleId="Revision1">
    <w:name w:val="Revision1"/>
    <w:hidden/>
    <w:uiPriority w:val="99"/>
    <w:semiHidden/>
    <w:qFormat/>
    <w:rsid w:val="006D04BD"/>
    <w:pPr>
      <w:spacing w:after="160" w:line="259" w:lineRule="auto"/>
    </w:pPr>
    <w:rPr>
      <w:rFonts w:eastAsia="MS Mincho"/>
      <w:lang w:val="en-GB" w:eastAsia="en-US"/>
    </w:rPr>
  </w:style>
  <w:style w:type="table" w:customStyle="1" w:styleId="54">
    <w:name w:val="网格型5"/>
    <w:basedOn w:val="a1"/>
    <w:next w:val="af8"/>
    <w:uiPriority w:val="39"/>
    <w:qFormat/>
    <w:rsid w:val="006D04BD"/>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sid w:val="001D0484"/>
    <w:rPr>
      <w:rFonts w:eastAsia="Batang"/>
      <w:lang w:val="en-GB" w:eastAsia="en-US"/>
    </w:rPr>
  </w:style>
  <w:style w:type="paragraph" w:customStyle="1" w:styleId="10000">
    <w:name w:val="修订1000"/>
    <w:hidden/>
    <w:semiHidden/>
    <w:qFormat/>
    <w:rsid w:val="001D0484"/>
    <w:rPr>
      <w:rFonts w:eastAsia="Batang"/>
      <w:lang w:val="en-GB" w:eastAsia="en-US"/>
    </w:rPr>
  </w:style>
  <w:style w:type="paragraph" w:customStyle="1" w:styleId="100000">
    <w:name w:val="修订10000"/>
    <w:hidden/>
    <w:semiHidden/>
    <w:qFormat/>
    <w:rsid w:val="001D0484"/>
    <w:rPr>
      <w:rFonts w:eastAsia="Batang"/>
      <w:lang w:val="en-GB" w:eastAsia="en-US"/>
    </w:rPr>
  </w:style>
  <w:style w:type="paragraph" w:customStyle="1" w:styleId="1000000">
    <w:name w:val="修订100000"/>
    <w:hidden/>
    <w:semiHidden/>
    <w:qFormat/>
    <w:rsid w:val="001D0484"/>
    <w:rPr>
      <w:rFonts w:eastAsia="Batang"/>
      <w:lang w:val="en-GB" w:eastAsia="en-US"/>
    </w:rPr>
  </w:style>
  <w:style w:type="paragraph" w:customStyle="1" w:styleId="10000000">
    <w:name w:val="修订1000000"/>
    <w:hidden/>
    <w:semiHidden/>
    <w:qFormat/>
    <w:rsid w:val="001D0484"/>
    <w:rPr>
      <w:rFonts w:eastAsia="Batang"/>
      <w:lang w:val="en-GB" w:eastAsia="en-US"/>
    </w:rPr>
  </w:style>
  <w:style w:type="paragraph" w:customStyle="1" w:styleId="100000000">
    <w:name w:val="修订10000000"/>
    <w:hidden/>
    <w:semiHidden/>
    <w:qFormat/>
    <w:rsid w:val="001D0484"/>
    <w:rPr>
      <w:rFonts w:eastAsia="Batang"/>
      <w:lang w:val="en-GB" w:eastAsia="en-US"/>
    </w:rPr>
  </w:style>
  <w:style w:type="paragraph" w:customStyle="1" w:styleId="1000000000">
    <w:name w:val="修订100000000"/>
    <w:hidden/>
    <w:semiHidden/>
    <w:qFormat/>
    <w:rsid w:val="001D0484"/>
    <w:rPr>
      <w:rFonts w:eastAsia="Batang"/>
      <w:lang w:val="en-GB" w:eastAsia="en-US"/>
    </w:rPr>
  </w:style>
  <w:style w:type="paragraph" w:customStyle="1" w:styleId="10000000000">
    <w:name w:val="修订1000000000"/>
    <w:hidden/>
    <w:semiHidden/>
    <w:qFormat/>
    <w:rsid w:val="001D0484"/>
    <w:rPr>
      <w:rFonts w:eastAsia="Batang"/>
      <w:lang w:val="en-GB" w:eastAsia="en-US"/>
    </w:rPr>
  </w:style>
  <w:style w:type="paragraph" w:customStyle="1" w:styleId="100000000000">
    <w:name w:val="修订10000000000"/>
    <w:hidden/>
    <w:semiHidden/>
    <w:qFormat/>
    <w:rsid w:val="001D0484"/>
    <w:rPr>
      <w:rFonts w:eastAsia="Batang"/>
      <w:lang w:val="en-GB" w:eastAsia="en-US"/>
    </w:rPr>
  </w:style>
  <w:style w:type="paragraph" w:customStyle="1" w:styleId="1000000000000">
    <w:name w:val="修订100000000000"/>
    <w:hidden/>
    <w:semiHidden/>
    <w:qFormat/>
    <w:rsid w:val="001D0484"/>
    <w:rPr>
      <w:rFonts w:eastAsia="Batang"/>
      <w:lang w:val="en-GB" w:eastAsia="en-US"/>
    </w:rPr>
  </w:style>
  <w:style w:type="paragraph" w:customStyle="1" w:styleId="10000000000000">
    <w:name w:val="修订1000000000000"/>
    <w:hidden/>
    <w:semiHidden/>
    <w:qFormat/>
    <w:rsid w:val="00FD5FEF"/>
    <w:rPr>
      <w:rFonts w:eastAsia="Batang"/>
      <w:lang w:val="en-GB" w:eastAsia="en-US"/>
    </w:rPr>
  </w:style>
  <w:style w:type="numbering" w:customStyle="1" w:styleId="2b">
    <w:name w:val="无列表2"/>
    <w:next w:val="a2"/>
    <w:uiPriority w:val="99"/>
    <w:semiHidden/>
    <w:unhideWhenUsed/>
    <w:rsid w:val="0062002C"/>
  </w:style>
  <w:style w:type="table" w:customStyle="1" w:styleId="61">
    <w:name w:val="网格型6"/>
    <w:basedOn w:val="a1"/>
    <w:next w:val="af8"/>
    <w:uiPriority w:val="39"/>
    <w:qFormat/>
    <w:rsid w:val="0062002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620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72288">
      <w:bodyDiv w:val="1"/>
      <w:marLeft w:val="0"/>
      <w:marRight w:val="0"/>
      <w:marTop w:val="0"/>
      <w:marBottom w:val="0"/>
      <w:divBdr>
        <w:top w:val="none" w:sz="0" w:space="0" w:color="auto"/>
        <w:left w:val="none" w:sz="0" w:space="0" w:color="auto"/>
        <w:bottom w:val="none" w:sz="0" w:space="0" w:color="auto"/>
        <w:right w:val="none" w:sz="0" w:space="0" w:color="auto"/>
      </w:divBdr>
    </w:div>
    <w:div w:id="338968365">
      <w:bodyDiv w:val="1"/>
      <w:marLeft w:val="0"/>
      <w:marRight w:val="0"/>
      <w:marTop w:val="0"/>
      <w:marBottom w:val="0"/>
      <w:divBdr>
        <w:top w:val="none" w:sz="0" w:space="0" w:color="auto"/>
        <w:left w:val="none" w:sz="0" w:space="0" w:color="auto"/>
        <w:bottom w:val="none" w:sz="0" w:space="0" w:color="auto"/>
        <w:right w:val="none" w:sz="0" w:space="0" w:color="auto"/>
      </w:divBdr>
      <w:divsChild>
        <w:div w:id="1511725158">
          <w:marLeft w:val="0"/>
          <w:marRight w:val="0"/>
          <w:marTop w:val="0"/>
          <w:marBottom w:val="0"/>
          <w:divBdr>
            <w:top w:val="none" w:sz="0" w:space="0" w:color="auto"/>
            <w:left w:val="none" w:sz="0" w:space="0" w:color="auto"/>
            <w:bottom w:val="none" w:sz="0" w:space="0" w:color="auto"/>
            <w:right w:val="none" w:sz="0" w:space="0" w:color="auto"/>
          </w:divBdr>
          <w:divsChild>
            <w:div w:id="9321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766314573">
      <w:bodyDiv w:val="1"/>
      <w:marLeft w:val="0"/>
      <w:marRight w:val="0"/>
      <w:marTop w:val="0"/>
      <w:marBottom w:val="0"/>
      <w:divBdr>
        <w:top w:val="none" w:sz="0" w:space="0" w:color="auto"/>
        <w:left w:val="none" w:sz="0" w:space="0" w:color="auto"/>
        <w:bottom w:val="none" w:sz="0" w:space="0" w:color="auto"/>
        <w:right w:val="none" w:sz="0" w:space="0" w:color="auto"/>
      </w:divBdr>
    </w:div>
    <w:div w:id="788470881">
      <w:bodyDiv w:val="1"/>
      <w:marLeft w:val="0"/>
      <w:marRight w:val="0"/>
      <w:marTop w:val="0"/>
      <w:marBottom w:val="0"/>
      <w:divBdr>
        <w:top w:val="none" w:sz="0" w:space="0" w:color="auto"/>
        <w:left w:val="none" w:sz="0" w:space="0" w:color="auto"/>
        <w:bottom w:val="none" w:sz="0" w:space="0" w:color="auto"/>
        <w:right w:val="none" w:sz="0" w:space="0" w:color="auto"/>
      </w:divBdr>
    </w:div>
    <w:div w:id="841162083">
      <w:bodyDiv w:val="1"/>
      <w:marLeft w:val="0"/>
      <w:marRight w:val="0"/>
      <w:marTop w:val="0"/>
      <w:marBottom w:val="0"/>
      <w:divBdr>
        <w:top w:val="none" w:sz="0" w:space="0" w:color="auto"/>
        <w:left w:val="none" w:sz="0" w:space="0" w:color="auto"/>
        <w:bottom w:val="none" w:sz="0" w:space="0" w:color="auto"/>
        <w:right w:val="none" w:sz="0" w:space="0" w:color="auto"/>
      </w:divBdr>
    </w:div>
    <w:div w:id="915550417">
      <w:bodyDiv w:val="1"/>
      <w:marLeft w:val="0"/>
      <w:marRight w:val="0"/>
      <w:marTop w:val="0"/>
      <w:marBottom w:val="0"/>
      <w:divBdr>
        <w:top w:val="none" w:sz="0" w:space="0" w:color="auto"/>
        <w:left w:val="none" w:sz="0" w:space="0" w:color="auto"/>
        <w:bottom w:val="none" w:sz="0" w:space="0" w:color="auto"/>
        <w:right w:val="none" w:sz="0" w:space="0" w:color="auto"/>
      </w:divBdr>
    </w:div>
    <w:div w:id="925304099">
      <w:bodyDiv w:val="1"/>
      <w:marLeft w:val="0"/>
      <w:marRight w:val="0"/>
      <w:marTop w:val="0"/>
      <w:marBottom w:val="0"/>
      <w:divBdr>
        <w:top w:val="none" w:sz="0" w:space="0" w:color="auto"/>
        <w:left w:val="none" w:sz="0" w:space="0" w:color="auto"/>
        <w:bottom w:val="none" w:sz="0" w:space="0" w:color="auto"/>
        <w:right w:val="none" w:sz="0" w:space="0" w:color="auto"/>
      </w:divBdr>
    </w:div>
    <w:div w:id="1509827282">
      <w:bodyDiv w:val="1"/>
      <w:marLeft w:val="0"/>
      <w:marRight w:val="0"/>
      <w:marTop w:val="0"/>
      <w:marBottom w:val="0"/>
      <w:divBdr>
        <w:top w:val="none" w:sz="0" w:space="0" w:color="auto"/>
        <w:left w:val="none" w:sz="0" w:space="0" w:color="auto"/>
        <w:bottom w:val="none" w:sz="0" w:space="0" w:color="auto"/>
        <w:right w:val="none" w:sz="0" w:space="0" w:color="auto"/>
      </w:divBdr>
    </w:div>
    <w:div w:id="1861967332">
      <w:bodyDiv w:val="1"/>
      <w:marLeft w:val="0"/>
      <w:marRight w:val="0"/>
      <w:marTop w:val="0"/>
      <w:marBottom w:val="0"/>
      <w:divBdr>
        <w:top w:val="none" w:sz="0" w:space="0" w:color="auto"/>
        <w:left w:val="none" w:sz="0" w:space="0" w:color="auto"/>
        <w:bottom w:val="none" w:sz="0" w:space="0" w:color="auto"/>
        <w:right w:val="none" w:sz="0" w:space="0" w:color="auto"/>
      </w:divBdr>
    </w:div>
    <w:div w:id="1972468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1.emf"/><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package" Target="embeddings/Microsoft_Word_Document1.docx"/><Relationship Id="rId34"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package" Target="embeddings/Microsoft_Word_Document3.docx"/><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2.emf"/><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4.emf"/><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package" Target="embeddings/Microsoft_Word_Document2.docx"/><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oleObject" Target="embeddings/Microsoft_Visio_2003-2010_Drawing1.vsd"/><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3.emf"/><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8D315BEEBEBD143928A7405BC320D61" ma:contentTypeVersion="0" ma:contentTypeDescription="Create a new document." ma:contentTypeScope="" ma:versionID="a4bb2eed9971011690e7f3ef38d8649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2006/metadata/propertie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7915DC58-99B4-4778-99B6-70DAB0EBC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DA44C416-B74F-41A9-9A09-ED2B76CBB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3148</Words>
  <Characters>17949</Characters>
  <Application>Microsoft Office Word</Application>
  <DocSecurity>0</DocSecurity>
  <Lines>149</Lines>
  <Paragraphs>42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21055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Shiyulong (Yulong, Huawei Wireless)</dc:creator>
  <cp:lastModifiedBy>Samsung</cp:lastModifiedBy>
  <cp:revision>5</cp:revision>
  <cp:lastPrinted>2021-06-04T02:10:00Z</cp:lastPrinted>
  <dcterms:created xsi:type="dcterms:W3CDTF">2021-09-08T02:55:00Z</dcterms:created>
  <dcterms:modified xsi:type="dcterms:W3CDTF">2021-09-08T06:58:00Z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0x01010018D315BEEBEBD143928A7405BC320D61</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