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77777777" w:rsidR="00217965" w:rsidRDefault="00217965" w:rsidP="00217965">
            <w:pPr>
              <w:pStyle w:val="CRCoverPage"/>
              <w:tabs>
                <w:tab w:val="left" w:pos="384"/>
              </w:tabs>
              <w:spacing w:before="20" w:after="80"/>
              <w:rPr>
                <w:noProof/>
              </w:rPr>
            </w:pPr>
            <w:r>
              <w:rPr>
                <w:b/>
                <w:noProof/>
              </w:rPr>
              <w:t>RAN2#113 agreements</w:t>
            </w:r>
            <w:r>
              <w:rPr>
                <w:noProof/>
              </w:rPr>
              <w:t>:</w:t>
            </w:r>
          </w:p>
          <w:p w14:paraId="3F402E17" w14:textId="77777777" w:rsidR="00217965" w:rsidRPr="006A011C" w:rsidRDefault="00217965" w:rsidP="00217965">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f1"/>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f1"/>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f1"/>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f1"/>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0D569F39" w14:textId="77777777" w:rsidR="001C6A6E" w:rsidRPr="00A14A8F" w:rsidRDefault="001C6A6E" w:rsidP="001C6A6E">
      <w:pPr>
        <w:pStyle w:val="2"/>
      </w:pPr>
      <w:bookmarkStart w:id="2" w:name="_Toc29248311"/>
      <w:bookmarkStart w:id="3" w:name="_Toc37200895"/>
      <w:bookmarkStart w:id="4" w:name="_Toc46492761"/>
      <w:bookmarkStart w:id="5" w:name="_Toc52568287"/>
      <w:bookmarkStart w:id="6" w:name="_Toc76648110"/>
      <w:bookmarkStart w:id="7" w:name="_Toc37200935"/>
      <w:bookmarkStart w:id="8" w:name="_Toc46492801"/>
      <w:bookmarkStart w:id="9" w:name="_Toc52568327"/>
      <w:bookmarkStart w:id="10" w:name="_Toc76648150"/>
      <w:bookmarkEnd w:id="0"/>
      <w:bookmarkEnd w:id="1"/>
      <w:r w:rsidRPr="00A14A8F">
        <w:t>3.1</w:t>
      </w:r>
      <w:r w:rsidRPr="00A14A8F">
        <w:tab/>
        <w:t>Definitions</w:t>
      </w:r>
      <w:bookmarkEnd w:id="2"/>
      <w:bookmarkEnd w:id="3"/>
      <w:bookmarkEnd w:id="4"/>
      <w:bookmarkEnd w:id="5"/>
      <w:bookmarkEnd w:id="6"/>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等线" w:eastAsia="等线" w:hAnsi="等线"/>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7777777" w:rsidR="000C3615" w:rsidRDefault="000C3615" w:rsidP="000C3615">
      <w:pPr>
        <w:rPr>
          <w:ins w:id="11" w:author="RAN2#113-e meeting" w:date="2021-08-27T18:53:00Z"/>
          <w:rFonts w:eastAsiaTheme="minorEastAsia"/>
          <w:b/>
          <w:lang w:eastAsia="zh-CN"/>
        </w:rPr>
      </w:pPr>
      <w:ins w:id="12"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3" w:author="RAN2#113-e meeting" w:date="2021-08-27T18:53:00Z"/>
          <w:rFonts w:eastAsiaTheme="minorEastAsia"/>
          <w:b/>
          <w:lang w:eastAsia="zh-CN"/>
        </w:rPr>
      </w:pPr>
      <w:ins w:id="14" w:author="RAN2#113-e meeting" w:date="2021-08-27T18:53:00Z">
        <w:r>
          <w:rPr>
            <w:rFonts w:eastAsiaTheme="minorEastAsia"/>
            <w:b/>
            <w:lang w:eastAsia="zh-CN"/>
          </w:rPr>
          <w:t xml:space="preserve">Non-donor node: </w:t>
        </w:r>
        <w:r w:rsidRPr="008C6EF6">
          <w:rPr>
            <w:rFonts w:eastAsiaTheme="minorEastAsia"/>
            <w:bCs/>
            <w:lang w:eastAsia="zh-CN"/>
          </w:rPr>
          <w:t>node that not providing F1-C protocol terminations towards the dual-connected IAB-MT.</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lastRenderedPageBreak/>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7"/>
    <w:bookmarkEnd w:id="8"/>
    <w:bookmarkEnd w:id="9"/>
    <w:bookmarkEnd w:id="10"/>
    <w:p w14:paraId="7E05B684" w14:textId="77777777" w:rsidR="00E34CF5" w:rsidRPr="00A14A8F" w:rsidRDefault="00E34CF5" w:rsidP="00E34CF5">
      <w:pPr>
        <w:pStyle w:val="2"/>
        <w:rPr>
          <w:ins w:id="15" w:author="RAN2#113-e meeting" w:date="2021-08-27T18:55:00Z"/>
        </w:rPr>
      </w:pPr>
      <w:ins w:id="16" w:author="RAN2#113-e meeting" w:date="2021-08-27T18:55:00Z">
        <w:r w:rsidRPr="00A14A8F">
          <w:t>7.</w:t>
        </w:r>
        <w:r>
          <w:t>XX</w:t>
        </w:r>
        <w:r w:rsidRPr="00A14A8F">
          <w:tab/>
          <w:t xml:space="preserve">F1-C transfer over </w:t>
        </w:r>
        <w:r>
          <w:t>NR</w:t>
        </w:r>
      </w:ins>
    </w:p>
    <w:p w14:paraId="3C37DEF6" w14:textId="77777777" w:rsidR="00E34CF5" w:rsidRDefault="00E34CF5" w:rsidP="00E34CF5">
      <w:pPr>
        <w:jc w:val="both"/>
        <w:rPr>
          <w:ins w:id="17" w:author="RAN2#113-e meeting" w:date="2021-08-27T18:55:00Z"/>
        </w:rPr>
      </w:pPr>
      <w:ins w:id="18" w:author="RAN2#113-e meeting" w:date="2021-08-27T18:55:00Z">
        <w:r w:rsidRPr="006A79FE">
          <w:t xml:space="preserve">IAB-nodes operating in </w:t>
        </w:r>
        <w:r>
          <w:t>NR</w:t>
        </w:r>
        <w:r w:rsidRPr="006A79FE">
          <w:t>-DC can</w:t>
        </w:r>
        <w:r>
          <w:t xml:space="preserve"> achieve </w:t>
        </w:r>
        <w:commentRangeStart w:id="19"/>
        <w:r>
          <w:t xml:space="preserve">CP-UP </w:t>
        </w:r>
      </w:ins>
      <w:commentRangeEnd w:id="19"/>
      <w:ins w:id="20" w:author="RAN2#113-e meeting" w:date="2021-08-27T18:59:00Z">
        <w:r w:rsidR="008324BB">
          <w:rPr>
            <w:rStyle w:val="afff"/>
          </w:rPr>
          <w:commentReference w:id="19"/>
        </w:r>
      </w:ins>
      <w:ins w:id="21"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(SCTP/)IP packet</w:t>
        </w:r>
        <w:r>
          <w:t xml:space="preserve"> over NR access link in FR1,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 Two scenarios are supported for CP-UP separation, as shown in figure </w:t>
        </w:r>
        <w:r w:rsidRPr="00B63AC6">
          <w:rPr>
            <w:highlight w:val="yellow"/>
          </w:rPr>
          <w:t>7.XX-1</w:t>
        </w:r>
        <w:r>
          <w:t xml:space="preserve">. </w:t>
        </w:r>
      </w:ins>
    </w:p>
    <w:p w14:paraId="46716AB1" w14:textId="77777777" w:rsidR="00E34CF5" w:rsidRDefault="00E34CF5" w:rsidP="00E34CF5">
      <w:pPr>
        <w:jc w:val="center"/>
        <w:rPr>
          <w:ins w:id="22" w:author="RAN2#113-e meeting" w:date="2021-08-27T18:55:00Z"/>
        </w:rPr>
      </w:pPr>
      <w:ins w:id="23"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70.25pt" o:ole="">
              <v:imagedata r:id="rId20" o:title=""/>
            </v:shape>
            <o:OLEObject Type="Embed" ProgID="Visio.Drawing.11" ShapeID="_x0000_i1025" DrawAspect="Content" ObjectID="_1691820052" r:id="rId21"/>
          </w:object>
        </w:r>
      </w:ins>
    </w:p>
    <w:p w14:paraId="0816F4A7" w14:textId="77777777" w:rsidR="00E34CF5" w:rsidRPr="006A79FE" w:rsidRDefault="00E34CF5" w:rsidP="00E34CF5">
      <w:pPr>
        <w:pStyle w:val="TF"/>
        <w:rPr>
          <w:ins w:id="24" w:author="RAN2#113-e meeting" w:date="2021-08-27T18:55:00Z"/>
        </w:rPr>
      </w:pPr>
      <w:ins w:id="25" w:author="RAN2#113-e meeting" w:date="2021-08-27T18:55:00Z">
        <w:r w:rsidRPr="00B63AC6">
          <w:rPr>
            <w:highlight w:val="yellow"/>
          </w:rPr>
          <w:t>Figure 7.XX-1</w:t>
        </w:r>
        <w:r w:rsidRPr="006A79FE">
          <w:t xml:space="preserve">: </w:t>
        </w:r>
        <w:r>
          <w:t>CP-UP separation</w:t>
        </w:r>
        <w:r w:rsidRPr="006A79FE">
          <w:t xml:space="preserve">; a) </w:t>
        </w:r>
        <w:r>
          <w:t>Scenario 1</w:t>
        </w:r>
        <w:r w:rsidRPr="006A79FE">
          <w:t xml:space="preserve">; b) </w:t>
        </w:r>
        <w:r>
          <w:t xml:space="preserve">Scenario </w:t>
        </w:r>
        <w:r w:rsidRPr="00DF1E6C">
          <w:rPr>
            <w:rFonts w:hint="eastAsia"/>
          </w:rPr>
          <w:t>2</w:t>
        </w:r>
      </w:ins>
    </w:p>
    <w:p w14:paraId="73B450CE" w14:textId="77777777" w:rsidR="00E34CF5" w:rsidRPr="00496E75" w:rsidRDefault="00E34CF5" w:rsidP="00E34CF5">
      <w:pPr>
        <w:jc w:val="both"/>
        <w:rPr>
          <w:ins w:id="26" w:author="RAN2#113-e meeting" w:date="2021-08-27T18:55:00Z"/>
        </w:rPr>
      </w:pPr>
      <w:ins w:id="27" w:author="RAN2#113-e meeting" w:date="2021-08-27T18:55:00Z">
        <w:r>
          <w:t>Scenario 1: IAB-nodes exchange</w:t>
        </w:r>
        <w:r w:rsidRPr="004B294A">
          <w:t xml:space="preserve"> </w:t>
        </w:r>
        <w:r w:rsidRPr="006A79FE">
          <w:t>F1-</w:t>
        </w:r>
        <w:r>
          <w:t>A</w:t>
        </w:r>
        <w:r w:rsidRPr="004B294A">
          <w:t xml:space="preserve">P message encapsulated in SCTP/IP or F1-C related (SCTP/)IP packet with the </w:t>
        </w:r>
        <w:r>
          <w:t>SN (</w:t>
        </w:r>
        <w:r w:rsidRPr="004B294A">
          <w:t>donor</w:t>
        </w:r>
        <w:r>
          <w:t xml:space="preserve"> node)</w:t>
        </w:r>
        <w:r w:rsidRPr="004B294A">
          <w:t xml:space="preserve"> using NR access link via </w:t>
        </w:r>
        <w:r>
          <w:t>MN</w:t>
        </w:r>
        <w:r w:rsidRPr="004B294A">
          <w:t xml:space="preserve"> (non-donor node),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77777777" w:rsidR="00E34CF5" w:rsidRDefault="00E34CF5" w:rsidP="00E34CF5">
      <w:pPr>
        <w:jc w:val="both"/>
        <w:rPr>
          <w:ins w:id="28" w:author="RAN2#113-e meeting" w:date="2021-08-27T18:55:00Z"/>
        </w:rPr>
      </w:pPr>
      <w:ins w:id="29" w:author="RAN2#113-e meeting" w:date="2021-08-27T18:55:00Z">
        <w:r>
          <w:t>Scenario 2: IAB-nodes exchange</w:t>
        </w:r>
        <w:r w:rsidRPr="004B294A">
          <w:t xml:space="preserve"> </w:t>
        </w:r>
        <w:r w:rsidRPr="006A79FE">
          <w:t>F1-</w:t>
        </w:r>
        <w:r>
          <w:t>A</w:t>
        </w:r>
        <w:r w:rsidRPr="004B294A">
          <w:t xml:space="preserve">P message encapsulated in SCTP/IP or F1-C related (SCTP/)IP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30" w:author="RAN2#113-e meeting" w:date="2021-08-27T18:55:00Z"/>
          <w:rFonts w:eastAsia="等线"/>
          <w:lang w:eastAsia="zh-CN"/>
        </w:rPr>
      </w:pPr>
      <w:ins w:id="31" w:author="RAN2#113-e meeting" w:date="2021-08-27T18:55:00Z">
        <w:r>
          <w:rPr>
            <w:rFonts w:eastAsia="等线" w:hint="eastAsia"/>
            <w:lang w:eastAsia="zh-CN"/>
          </w:rPr>
          <w:t>E</w:t>
        </w:r>
        <w:r>
          <w:rPr>
            <w:rFonts w:eastAsia="等线"/>
            <w:lang w:eastAsia="zh-CN"/>
          </w:rPr>
          <w:t>ditor’s Note: FFS on the support of other SRBs on both Scenario 1 and Scenario 2.</w:t>
        </w:r>
      </w:ins>
    </w:p>
    <w:p w14:paraId="23A7AA20" w14:textId="77777777" w:rsidR="00ED5AA3" w:rsidRDefault="00ED5AA3" w:rsidP="00ED5AA3">
      <w:pPr>
        <w:jc w:val="both"/>
        <w:rPr>
          <w:ins w:id="32" w:author="RAN2#114-e meeting" w:date="2021-08-27T18:59:00Z"/>
        </w:rPr>
      </w:pPr>
      <w:ins w:id="33" w:author="RAN2#114-e meeting" w:date="2021-08-27T18:59:00Z">
        <w:r>
          <w:rPr>
            <w:rFonts w:eastAsia="等线" w:hint="eastAsia"/>
            <w:lang w:eastAsia="zh-CN"/>
          </w:rPr>
          <w:lastRenderedPageBreak/>
          <w:t>F</w:t>
        </w:r>
        <w:r>
          <w:rPr>
            <w:rFonts w:eastAsia="等线"/>
            <w:lang w:eastAsia="zh-CN"/>
          </w:rPr>
          <w:t xml:space="preserve">1-AP </w:t>
        </w:r>
        <w:r>
          <w:rPr>
            <w:rFonts w:eastAsia="等线" w:hint="eastAsia"/>
            <w:lang w:eastAsia="zh-CN"/>
          </w:rPr>
          <w:t>me</w:t>
        </w:r>
        <w:r>
          <w:rPr>
            <w:rFonts w:eastAsia="等线"/>
            <w:lang w:eastAsia="zh-CN"/>
          </w:rPr>
          <w:t>ssage can be transferred either over RRC message or over BH RLC channel(s), but the two mechanisms cannot be supported simultaneously on the same parent BH link.</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2"/>
      </w:pPr>
      <w:bookmarkStart w:id="34" w:name="_Toc52568374"/>
      <w:bookmarkStart w:id="35" w:name="_Toc76648197"/>
      <w:r w:rsidRPr="00A14A8F">
        <w:t>10.15</w:t>
      </w:r>
      <w:r w:rsidRPr="00A14A8F">
        <w:tab/>
        <w:t>F1-C Traffic Transfer</w:t>
      </w:r>
      <w:bookmarkEnd w:id="34"/>
      <w:bookmarkEnd w:id="35"/>
    </w:p>
    <w:p w14:paraId="14A7E95D" w14:textId="4E7EFDC6" w:rsidR="00EC0F80" w:rsidRPr="00A14A8F" w:rsidRDefault="00EC0F80" w:rsidP="00EC0F80">
      <w:r w:rsidRPr="00A14A8F">
        <w:t>In EN-DC</w:t>
      </w:r>
      <w:ins w:id="36" w:author="RAN2#113-e meeting" w:date="2021-08-27T18:56:00Z">
        <w:r w:rsidR="00611C26">
          <w:t>/NR-DC</w:t>
        </w:r>
      </w:ins>
      <w:r w:rsidRPr="00A14A8F">
        <w:t>, the F1-C Traffic Transfer message is sent by the MN to the SN or by the SN to MN to transfer the F1-C traffic to and from an IAB-node.</w:t>
      </w:r>
    </w:p>
    <w:bookmarkStart w:id="37" w:name="_1658144105"/>
    <w:bookmarkEnd w:id="37"/>
    <w:p w14:paraId="08B05C58" w14:textId="77777777" w:rsidR="00EC0F80" w:rsidRPr="00A14A8F" w:rsidRDefault="00EC0F80" w:rsidP="00EC0F80">
      <w:pPr>
        <w:pStyle w:val="TH"/>
      </w:pPr>
      <w:r w:rsidRPr="00A14A8F">
        <w:object w:dxaOrig="8315" w:dyaOrig="2631" w14:anchorId="203FC4FA">
          <v:shape id="对象 5" o:spid="_x0000_i1026" type="#_x0000_t75" style="width:414.75pt;height:132pt;mso-position-horizontal-relative:page;mso-position-vertical-relative:page" o:ole="">
            <v:imagedata r:id="rId22" o:title=""/>
          </v:shape>
          <o:OLEObject Type="Embed" ProgID="Word.Document.12" ShapeID="对象 5" DrawAspect="Content" ObjectID="_1691820053" r:id="rId23">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 xml:space="preserve">When the IAB-MT sends a F1-AP message encapsulated in SCTP/IP or F1-C related (SCTP/)IP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(SCTP/)IP packet, it sends it to the MN as an octet string through the F1-C Traffic Transfer procedure.</w:t>
      </w:r>
    </w:p>
    <w:p w14:paraId="378163B8" w14:textId="1D428A36" w:rsidR="00EC0F80" w:rsidRDefault="00EC0F80" w:rsidP="00381283">
      <w:pPr>
        <w:pStyle w:val="B10"/>
        <w:rPr>
          <w:ins w:id="38" w:author="vivo-Jinhua" w:date="2021-08-25T09:04:00Z"/>
        </w:rPr>
      </w:pPr>
      <w:r w:rsidRPr="00A14A8F">
        <w:t>4.</w:t>
      </w:r>
      <w:r w:rsidRPr="00A14A8F">
        <w:tab/>
        <w:t xml:space="preserve">The MN sends the received F1-AP message encapsulated in SCTP/IP or F1-C related (SCTP/)IP packet to the IAB-MT in a container within </w:t>
      </w:r>
      <w:proofErr w:type="spellStart"/>
      <w:r w:rsidRPr="00A14A8F">
        <w:rPr>
          <w:i/>
        </w:rPr>
        <w:t>DLInformationTransfer</w:t>
      </w:r>
      <w:proofErr w:type="spellEnd"/>
      <w:r w:rsidRPr="00A14A8F">
        <w:t xml:space="preserve"> as specified in TS 36.331 [10].</w:t>
      </w:r>
    </w:p>
    <w:bookmarkStart w:id="39" w:name="_MON_1691335918"/>
    <w:bookmarkEnd w:id="39"/>
    <w:p w14:paraId="0005850E" w14:textId="77777777" w:rsidR="00115CC2" w:rsidRDefault="00115CC2" w:rsidP="00115CC2">
      <w:pPr>
        <w:pStyle w:val="TH"/>
        <w:rPr>
          <w:ins w:id="40" w:author="RAN2#114-e meeting" w:date="2021-08-27T18:57:00Z"/>
        </w:rPr>
      </w:pPr>
      <w:ins w:id="41" w:author="RAN2#114-e meeting" w:date="2021-08-27T18:57:00Z">
        <w:r w:rsidRPr="00A14A8F">
          <w:object w:dxaOrig="8307" w:dyaOrig="2631" w14:anchorId="03E3CDDF">
            <v:shape id="_x0000_i1027" type="#_x0000_t75" style="width:414.75pt;height:132pt" o:ole="">
              <v:imagedata r:id="rId24" o:title=""/>
            </v:shape>
            <o:OLEObject Type="Embed" ProgID="Word.Document.12" ShapeID="_x0000_i1027" DrawAspect="Content" ObjectID="_1691820054" r:id="rId25">
              <o:FieldCodes>\s</o:FieldCodes>
            </o:OLEObject>
          </w:object>
        </w:r>
      </w:ins>
    </w:p>
    <w:p w14:paraId="6ECE1F82" w14:textId="09A5BC79" w:rsidR="00115CC2" w:rsidRPr="00A14A8F" w:rsidRDefault="00115CC2" w:rsidP="00115CC2">
      <w:pPr>
        <w:pStyle w:val="TF"/>
        <w:rPr>
          <w:ins w:id="42" w:author="RAN2#114-e meeting" w:date="2021-08-27T18:57:00Z"/>
        </w:rPr>
      </w:pPr>
      <w:ins w:id="43"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44" w:author="RAN2#114-e meeting" w:date="2021-08-27T19:05:00Z">
        <w:r w:rsidR="001C38BC">
          <w:t xml:space="preserve"> node</w:t>
        </w:r>
      </w:ins>
      <w:ins w:id="45" w:author="RAN2#114-e meeting" w:date="2021-08-27T18:57:00Z">
        <w:r>
          <w:t>)</w:t>
        </w:r>
      </w:ins>
    </w:p>
    <w:p w14:paraId="749BAB9F" w14:textId="77777777" w:rsidR="00115CC2" w:rsidRPr="00A14A8F" w:rsidRDefault="00115CC2" w:rsidP="00115CC2">
      <w:pPr>
        <w:pStyle w:val="B10"/>
        <w:rPr>
          <w:ins w:id="46" w:author="RAN2#114-e meeting" w:date="2021-08-27T18:57:00Z"/>
        </w:rPr>
      </w:pPr>
      <w:ins w:id="47" w:author="RAN2#114-e meeting" w:date="2021-08-27T18:57:00Z">
        <w:r w:rsidRPr="00A14A8F">
          <w:t>1.</w:t>
        </w:r>
        <w:r w:rsidRPr="00A14A8F">
          <w:tab/>
          <w:t>When the IAB-MT sends a F1-AP message encapsulated in SCTP/IP or F1-C related (SCTP/)IP packet, it sends it to the MN</w:t>
        </w:r>
        <w:r>
          <w:t xml:space="preserve"> (non-donor node)</w:t>
        </w:r>
        <w:r w:rsidRPr="00A14A8F">
          <w:t xml:space="preserve"> </w:t>
        </w:r>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48" w:author="RAN2#114-e meeting" w:date="2021-08-27T18:57:00Z"/>
        </w:rPr>
      </w:pPr>
      <w:ins w:id="49"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77777777" w:rsidR="00115CC2" w:rsidRPr="00A14A8F" w:rsidRDefault="00115CC2" w:rsidP="00115CC2">
      <w:pPr>
        <w:pStyle w:val="B10"/>
        <w:rPr>
          <w:ins w:id="50" w:author="RAN2#114-e meeting" w:date="2021-08-27T18:57:00Z"/>
        </w:rPr>
      </w:pPr>
      <w:ins w:id="51" w:author="RAN2#114-e meeting" w:date="2021-08-27T18:57:00Z">
        <w:r w:rsidRPr="00A14A8F">
          <w:t>3.</w:t>
        </w:r>
        <w:r w:rsidRPr="00A14A8F">
          <w:tab/>
          <w:t>When the SN</w:t>
        </w:r>
        <w:r>
          <w:t xml:space="preserve"> (donor node)</w:t>
        </w:r>
        <w:r w:rsidRPr="00A14A8F">
          <w:t xml:space="preserve"> sends a F1-AP message encapsulated in SCTP/IP or F1-C related (SCTP/)IP packet, it sends it to the MN as an octet string through the F1-C Traffic Transfer procedure.</w:t>
        </w:r>
      </w:ins>
    </w:p>
    <w:p w14:paraId="4A011063" w14:textId="77777777" w:rsidR="00115CC2" w:rsidRDefault="00115CC2" w:rsidP="00115CC2">
      <w:pPr>
        <w:pStyle w:val="B10"/>
        <w:rPr>
          <w:ins w:id="52" w:author="RAN2#114-e meeting" w:date="2021-08-27T18:57:00Z"/>
        </w:rPr>
      </w:pPr>
      <w:ins w:id="53" w:author="RAN2#114-e meeting" w:date="2021-08-27T18:57:00Z">
        <w:r w:rsidRPr="00A14A8F">
          <w:lastRenderedPageBreak/>
          <w:t>4.</w:t>
        </w:r>
        <w:r w:rsidRPr="00A14A8F">
          <w:tab/>
          <w:t xml:space="preserve">The MN sends the received F1-AP message encapsulated in SCTP/IP or F1-C related (SCTP/)IP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54" w:author="RAN2#114-e meeting" w:date="2021-08-27T18:57:00Z"/>
        </w:rPr>
      </w:pPr>
    </w:p>
    <w:bookmarkStart w:id="55" w:name="_MON_1691588303"/>
    <w:bookmarkEnd w:id="55"/>
    <w:p w14:paraId="660D3A28" w14:textId="77777777" w:rsidR="00115CC2" w:rsidRDefault="00115CC2" w:rsidP="00115CC2">
      <w:pPr>
        <w:pStyle w:val="TH"/>
        <w:rPr>
          <w:ins w:id="56" w:author="RAN2#114-e meeting" w:date="2021-08-27T18:57:00Z"/>
        </w:rPr>
      </w:pPr>
      <w:ins w:id="57" w:author="RAN2#114-e meeting" w:date="2021-08-27T18:57:00Z">
        <w:r w:rsidRPr="00A14A8F">
          <w:object w:dxaOrig="8307" w:dyaOrig="2631" w14:anchorId="555D86B4">
            <v:shape id="_x0000_i1028" type="#_x0000_t75" style="width:414.75pt;height:132pt" o:ole="">
              <v:imagedata r:id="rId26" o:title=""/>
            </v:shape>
            <o:OLEObject Type="Embed" ProgID="Word.Document.12" ShapeID="_x0000_i1028" DrawAspect="Content" ObjectID="_1691820055" r:id="rId27">
              <o:FieldCodes>\s</o:FieldCodes>
            </o:OLEObject>
          </w:object>
        </w:r>
      </w:ins>
    </w:p>
    <w:p w14:paraId="247D0E30" w14:textId="5B8CE86E" w:rsidR="00115CC2" w:rsidRPr="00A14A8F" w:rsidRDefault="00115CC2" w:rsidP="00115CC2">
      <w:pPr>
        <w:pStyle w:val="TF"/>
        <w:rPr>
          <w:ins w:id="58" w:author="RAN2#114-e meeting" w:date="2021-08-27T18:57:00Z"/>
        </w:rPr>
      </w:pPr>
      <w:ins w:id="59" w:author="RAN2#114-e meeting" w:date="2021-08-27T18:57:00Z">
        <w:r w:rsidRPr="004F3DF8">
          <w:rPr>
            <w:highlight w:val="yellow"/>
          </w:rPr>
          <w:t>Figure 10.15-</w:t>
        </w:r>
      </w:ins>
      <w:ins w:id="60" w:author="RAN2#114-e meeting" w:date="2021-08-27T18:58:00Z">
        <w:r w:rsidR="004F3DF8">
          <w:rPr>
            <w:highlight w:val="yellow"/>
          </w:rPr>
          <w:t>3</w:t>
        </w:r>
      </w:ins>
      <w:ins w:id="61" w:author="RAN2#114-e meeting" w:date="2021-08-27T18:57:00Z">
        <w:r w:rsidRPr="004F3DF8">
          <w:rPr>
            <w:highlight w:val="yellow"/>
          </w:rPr>
          <w:t>:</w:t>
        </w:r>
        <w:r w:rsidRPr="00A14A8F">
          <w:t xml:space="preserve"> F1-C Traffic Transfer procedure in </w:t>
        </w:r>
        <w:r>
          <w:t>NR</w:t>
        </w:r>
        <w:r w:rsidRPr="00A14A8F">
          <w:t>-DC</w:t>
        </w:r>
        <w:r>
          <w:t xml:space="preserve"> -</w:t>
        </w:r>
        <w:r w:rsidRPr="004E12F1">
          <w:t xml:space="preserve"> </w:t>
        </w:r>
        <w:r>
          <w:t>Scenario 2: F1-C is transported between IAB-MT and MN (donor node)</w:t>
        </w:r>
      </w:ins>
    </w:p>
    <w:p w14:paraId="6C96125D" w14:textId="77777777" w:rsidR="00115CC2" w:rsidRDefault="00115CC2" w:rsidP="00115CC2">
      <w:pPr>
        <w:pStyle w:val="B10"/>
        <w:rPr>
          <w:ins w:id="62" w:author="RAN2#114-e meeting" w:date="2021-08-27T18:57:00Z"/>
        </w:rPr>
      </w:pPr>
      <w:ins w:id="63" w:author="RAN2#114-e meeting" w:date="2021-08-27T18:57:00Z">
        <w:r w:rsidRPr="00A14A8F">
          <w:t>1.</w:t>
        </w:r>
        <w:r w:rsidRPr="00A14A8F">
          <w:tab/>
          <w:t xml:space="preserve">When the IAB-MT sends a F1-AP message encapsulated in SCTP/IP or F1-C related (SCTP/)IP packet, </w:t>
        </w:r>
        <w:r>
          <w:t xml:space="preserve">it sends it to the SN (non-donor node) via split SRB2 in a container within </w:t>
        </w:r>
        <w:proofErr w:type="spellStart"/>
        <w:r>
          <w:rPr>
            <w:i/>
          </w:rPr>
          <w:t>ULInformationTransfer</w:t>
        </w:r>
        <w:proofErr w:type="spellEnd"/>
        <w:r>
          <w:t xml:space="preserve"> encapsulated in a PDCP PDU as specified in TS 38.331 [4].</w:t>
        </w:r>
        <w:r w:rsidRPr="00A14A8F">
          <w:t xml:space="preserve"> </w:t>
        </w:r>
      </w:ins>
    </w:p>
    <w:p w14:paraId="544B6C33" w14:textId="77777777" w:rsidR="00115CC2" w:rsidRPr="00A14A8F" w:rsidRDefault="00115CC2" w:rsidP="00115CC2">
      <w:pPr>
        <w:pStyle w:val="B10"/>
        <w:rPr>
          <w:ins w:id="64" w:author="RAN2#114-e meeting" w:date="2021-08-27T18:57:00Z"/>
        </w:rPr>
      </w:pPr>
      <w:ins w:id="65" w:author="RAN2#114-e meeting" w:date="2021-08-27T18:57:00Z">
        <w:r w:rsidRPr="00A14A8F">
          <w:t>2.</w:t>
        </w:r>
        <w:r w:rsidRPr="00A14A8F">
          <w:tab/>
          <w:t xml:space="preserve">The </w:t>
        </w:r>
        <w:r>
          <w:t>S</w:t>
        </w:r>
        <w:r w:rsidRPr="00A14A8F">
          <w:t>N</w:t>
        </w:r>
        <w:r w:rsidRPr="002B403B">
          <w:t xml:space="preserve"> </w:t>
        </w:r>
        <w:r w:rsidRPr="00A14A8F">
          <w:t xml:space="preserve">initiates the F1-C Traffic Transfer procedure, in which it transfers the received </w:t>
        </w:r>
        <w:r>
          <w:t>PDCP PDU (</w:t>
        </w:r>
        <w:r w:rsidRPr="00A14A8F">
          <w:t>F1-AP message</w:t>
        </w:r>
        <w:r>
          <w:t>) with encapsulated RRC message</w:t>
        </w:r>
        <w:r w:rsidRPr="00A14A8F">
          <w:t>.</w:t>
        </w:r>
      </w:ins>
    </w:p>
    <w:p w14:paraId="6C82C873" w14:textId="77777777" w:rsidR="00115CC2" w:rsidRPr="00A14A8F" w:rsidRDefault="00115CC2" w:rsidP="00115CC2">
      <w:pPr>
        <w:pStyle w:val="B10"/>
        <w:rPr>
          <w:ins w:id="66" w:author="RAN2#114-e meeting" w:date="2021-08-27T18:57:00Z"/>
        </w:rPr>
      </w:pPr>
      <w:ins w:id="67"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(SCTP/)IP packet, it </w:t>
        </w:r>
        <w:r>
          <w:t xml:space="preserve">starts the procedure by initiating the F1-C Traffic Transfer procedure, if split SRB2 is determined to be used. The MN </w:t>
        </w:r>
        <w:r w:rsidRPr="00A14A8F">
          <w:t xml:space="preserve">sends it to the </w:t>
        </w:r>
        <w:r>
          <w:t>S</w:t>
        </w:r>
        <w:r w:rsidRPr="00A14A8F">
          <w:t xml:space="preserve">N in a container within </w:t>
        </w:r>
        <w:proofErr w:type="spellStart"/>
        <w:r w:rsidRPr="00A14A8F">
          <w:rPr>
            <w:i/>
          </w:rPr>
          <w:t>DLInformationTransfer</w:t>
        </w:r>
        <w:proofErr w:type="spellEnd"/>
        <w:r>
          <w:t xml:space="preserve"> encapsulated in a PDCP PDU (ciphered with its keys) </w:t>
        </w:r>
        <w:r w:rsidRPr="00A14A8F">
          <w:t>specified in TS 3</w:t>
        </w:r>
        <w:r>
          <w:t>8</w:t>
        </w:r>
        <w:r w:rsidRPr="00A14A8F">
          <w:t>.331 [</w:t>
        </w:r>
        <w:r>
          <w:t>4</w:t>
        </w:r>
        <w:r w:rsidRPr="00A14A8F">
          <w:t>].</w:t>
        </w:r>
      </w:ins>
    </w:p>
    <w:p w14:paraId="7050E181" w14:textId="77777777" w:rsidR="00115CC2" w:rsidRPr="00A14A8F" w:rsidRDefault="00115CC2" w:rsidP="00115CC2">
      <w:pPr>
        <w:pStyle w:val="B10"/>
        <w:rPr>
          <w:ins w:id="68" w:author="RAN2#114-e meeting" w:date="2021-08-27T18:57:00Z"/>
        </w:rPr>
      </w:pPr>
      <w:ins w:id="69" w:author="RAN2#114-e meeting" w:date="2021-08-27T18:57:00Z">
        <w:r w:rsidRPr="00A14A8F">
          <w:t>4.</w:t>
        </w:r>
        <w:r w:rsidRPr="00A14A8F">
          <w:tab/>
          <w:t xml:space="preserve">The </w:t>
        </w:r>
        <w:r>
          <w:t>S</w:t>
        </w:r>
        <w:r w:rsidRPr="00A14A8F">
          <w:t xml:space="preserve">N </w:t>
        </w:r>
        <w:r>
          <w:t>forwards the RRC message to IAB-MT</w:t>
        </w:r>
        <w:r w:rsidRPr="00A14A8F">
          <w:t>.</w:t>
        </w:r>
      </w:ins>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8"/>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AN2#113-e meeting" w:date="2021-08-27T18:59:00Z" w:initials="v">
    <w:p w14:paraId="3F38A5FD" w14:textId="2AC934A2" w:rsidR="008324BB" w:rsidRPr="008324BB" w:rsidRDefault="008324BB">
      <w:pPr>
        <w:pStyle w:val="ad"/>
      </w:pPr>
      <w:r>
        <w:rPr>
          <w:rStyle w:val="afff"/>
        </w:rPr>
        <w:annotationRef/>
      </w:r>
      <w:r>
        <w:rPr>
          <w:rStyle w:val="afff"/>
        </w:rPr>
        <w:annotationRef/>
      </w:r>
      <w:r>
        <w:rPr>
          <w:rStyle w:val="afff"/>
        </w:rPr>
        <w:annotationRef/>
      </w:r>
      <w:r>
        <w:t>R</w:t>
      </w:r>
      <w:r w:rsidRPr="00275A9D">
        <w:t>2-2100040</w:t>
      </w:r>
      <w:r>
        <w:t xml:space="preserve"> LS on CP-UP separation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38A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B49B" w16cex:dateUtc="2021-08-27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8A5FD" w16cid:durableId="24D3B4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DCCC" w14:textId="77777777" w:rsidR="00676A96" w:rsidRDefault="00676A96">
      <w:pPr>
        <w:spacing w:after="0"/>
      </w:pPr>
      <w:r>
        <w:separator/>
      </w:r>
    </w:p>
  </w:endnote>
  <w:endnote w:type="continuationSeparator" w:id="0">
    <w:p w14:paraId="13DE3327" w14:textId="77777777" w:rsidR="00676A96" w:rsidRDefault="00676A96">
      <w:pPr>
        <w:spacing w:after="0"/>
      </w:pPr>
      <w:r>
        <w:continuationSeparator/>
      </w:r>
    </w:p>
  </w:endnote>
  <w:endnote w:type="continuationNotice" w:id="1">
    <w:p w14:paraId="65EFCB09" w14:textId="77777777" w:rsidR="00676A96" w:rsidRDefault="00676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0D33" w14:textId="77777777" w:rsidR="00676A96" w:rsidRDefault="00676A96">
      <w:pPr>
        <w:spacing w:after="0"/>
      </w:pPr>
      <w:r>
        <w:separator/>
      </w:r>
    </w:p>
  </w:footnote>
  <w:footnote w:type="continuationSeparator" w:id="0">
    <w:p w14:paraId="6907C3AB" w14:textId="77777777" w:rsidR="00676A96" w:rsidRDefault="00676A96">
      <w:pPr>
        <w:spacing w:after="0"/>
      </w:pPr>
      <w:r>
        <w:continuationSeparator/>
      </w:r>
    </w:p>
  </w:footnote>
  <w:footnote w:type="continuationNotice" w:id="1">
    <w:p w14:paraId="5EC32CEF" w14:textId="77777777" w:rsidR="00676A96" w:rsidRDefault="00676A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8D58CA" w:rsidRDefault="008D58C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8D58CA" w:rsidRDefault="008D58C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8D58CA" w:rsidRDefault="008D58C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2"/>
  </w:num>
  <w:num w:numId="4">
    <w:abstractNumId w:val="35"/>
  </w:num>
  <w:num w:numId="5">
    <w:abstractNumId w:val="19"/>
  </w:num>
  <w:num w:numId="6">
    <w:abstractNumId w:val="20"/>
  </w:num>
  <w:num w:numId="7">
    <w:abstractNumId w:val="10"/>
  </w:num>
  <w:num w:numId="8">
    <w:abstractNumId w:val="33"/>
  </w:num>
  <w:num w:numId="9">
    <w:abstractNumId w:val="15"/>
  </w:num>
  <w:num w:numId="10">
    <w:abstractNumId w:val="28"/>
  </w:num>
  <w:num w:numId="11">
    <w:abstractNumId w:val="0"/>
  </w:num>
  <w:num w:numId="12">
    <w:abstractNumId w:val="23"/>
  </w:num>
  <w:num w:numId="13">
    <w:abstractNumId w:val="27"/>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12"/>
  </w:num>
  <w:num w:numId="29">
    <w:abstractNumId w:val="34"/>
  </w:num>
  <w:num w:numId="30">
    <w:abstractNumId w:val="16"/>
  </w:num>
  <w:num w:numId="31">
    <w:abstractNumId w:val="9"/>
  </w:num>
  <w:num w:numId="32">
    <w:abstractNumId w:val="31"/>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3"/>
  </w:num>
  <w:num w:numId="41">
    <w:abstractNumId w:val="33"/>
  </w:num>
  <w:num w:numId="42">
    <w:abstractNumId w:val="3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e meeting">
    <w15:presenceInfo w15:providerId="None" w15:userId="RAN2#113-e meeting"/>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出段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__.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FDC10-B1FE-4DE0-89EE-66FE87552E1C}">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3129</Words>
  <Characters>17839</Characters>
  <Application>Microsoft Office Word</Application>
  <DocSecurity>0</DocSecurity>
  <Lines>148</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RAN2#114-e meeting</cp:lastModifiedBy>
  <cp:revision>5</cp:revision>
  <cp:lastPrinted>2021-06-04T02:10:00Z</cp:lastPrinted>
  <dcterms:created xsi:type="dcterms:W3CDTF">2021-08-25T00:34:00Z</dcterms:created>
  <dcterms:modified xsi:type="dcterms:W3CDTF">2021-08-30T01:14:00Z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