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>
        <w:rPr>
          <w:rFonts w:ascii="Arial" w:hAnsi="Arial" w:cs="Arial"/>
          <w:b/>
        </w:rPr>
        <w:t>[</w:t>
      </w:r>
      <w:r w:rsidR="00FB38E5">
        <w:rPr>
          <w:rFonts w:ascii="Arial" w:hAnsi="Arial" w:cs="Arial"/>
          <w:b/>
        </w:rPr>
        <w:t>Draf</w:t>
      </w:r>
      <w:r w:rsidR="00822D9C">
        <w:rPr>
          <w:rFonts w:ascii="Arial" w:hAnsi="Arial" w:cs="Arial"/>
          <w:b/>
        </w:rPr>
        <w:t xml:space="preserve">t]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0450DA44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5B4110">
        <w:rPr>
          <w:rFonts w:eastAsia="宋体" w:cs="Arial"/>
          <w:sz w:val="20"/>
        </w:rPr>
        <w:t>Yumin Wu</w:t>
      </w:r>
    </w:p>
    <w:p w14:paraId="6061F40B" w14:textId="6CACCF98" w:rsidR="00D66295" w:rsidRDefault="00D66295" w:rsidP="00D6629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Hyperlink"/>
            <w:rFonts w:cs="Arial"/>
            <w:bCs/>
          </w:rPr>
          <w:t>wuyumin@xiaomi.com</w:t>
        </w:r>
      </w:hyperlink>
    </w:p>
    <w:p w14:paraId="3CA4F686" w14:textId="78473B70" w:rsidR="001A6A75" w:rsidRPr="00DF4BDE" w:rsidRDefault="001A6A75" w:rsidP="001A6A7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912915">
        <w:rPr>
          <w:rFonts w:eastAsia="宋体" w:cs="Arial"/>
          <w:sz w:val="20"/>
        </w:rPr>
        <w:t>Zhenzhen</w:t>
      </w:r>
      <w:r>
        <w:rPr>
          <w:rFonts w:eastAsia="宋体" w:cs="Arial"/>
          <w:sz w:val="20"/>
        </w:rPr>
        <w:t xml:space="preserve"> </w:t>
      </w:r>
      <w:r w:rsidR="00912915">
        <w:rPr>
          <w:rFonts w:eastAsia="宋体" w:cs="Arial"/>
          <w:sz w:val="20"/>
        </w:rPr>
        <w:t>Cao</w:t>
      </w:r>
    </w:p>
    <w:p w14:paraId="1F9259B5" w14:textId="03CF572E" w:rsidR="001A6A75" w:rsidRDefault="001A6A75" w:rsidP="001A6A7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Pr="00C416E6">
        <w:rPr>
          <w:rFonts w:cs="Arial"/>
          <w:bCs/>
        </w:rPr>
        <w:tab/>
      </w:r>
      <w:hyperlink r:id="rId13" w:history="1">
        <w:r w:rsidR="00CD15E9" w:rsidRPr="003D1A71">
          <w:rPr>
            <w:rStyle w:val="Hyperlink"/>
            <w:rFonts w:cs="Arial"/>
            <w:bCs/>
          </w:rPr>
          <w:t>caozhenzhen@huawei.com</w:t>
        </w:r>
      </w:hyperlink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</w:p>
    <w:p w14:paraId="05955CCF" w14:textId="2C31CE00" w:rsidR="002615B5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as the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77777777" w:rsidTr="002615B5">
        <w:tc>
          <w:tcPr>
            <w:tcW w:w="9631" w:type="dxa"/>
          </w:tcPr>
          <w:p w14:paraId="2CF88F92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 w:hanging="360"/>
            </w:pPr>
            <w:r>
              <w:t>For CONNECTED:</w:t>
            </w:r>
          </w:p>
          <w:p w14:paraId="56A8A3B0" w14:textId="77777777" w:rsid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 xml:space="preserve">MBS frequency list </w:t>
            </w:r>
          </w:p>
          <w:p w14:paraId="731AEE67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 xml:space="preserve">priority between the reception of </w:t>
            </w:r>
            <w:r w:rsidRPr="00942B41">
              <w:t>all listed MBMS frequencies</w:t>
            </w:r>
            <w:r w:rsidDel="00B272AC">
              <w:t xml:space="preserve"> </w:t>
            </w:r>
            <w:r>
              <w:t>and the reception of any unicast bearer</w:t>
            </w:r>
          </w:p>
          <w:p w14:paraId="6B38CD6B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>TMGI list</w:t>
            </w:r>
          </w:p>
          <w:p w14:paraId="7D2D6034" w14:textId="77777777" w:rsid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If MBS frequencies are allowed to be reported, the MBS frequencies reported by the UE is sorted by decreasing order of interest, as LTE SC-PTM.</w:t>
            </w:r>
          </w:p>
          <w:p w14:paraId="44F6B696" w14:textId="3EF1CD81" w:rsidR="002615B5" w:rsidRP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 xml:space="preserve">Send an LS to SA3 to check whether the MBS interest information can be reported by the UE before security activation. </w:t>
            </w:r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2D8218E2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C35449">
        <w:rPr>
          <w:rFonts w:cs="Arial"/>
          <w:b w:val="0"/>
          <w:sz w:val="20"/>
        </w:rPr>
        <w:t xml:space="preserve">when the MBS interest information is 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bookmarkStart w:id="0" w:name="_GoBack"/>
      <w:bookmarkEnd w:id="0"/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4D73BD11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lastRenderedPageBreak/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2D9A" w16cex:dateUtc="2021-08-23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818572" w16cid:durableId="24CE2D9A"/>
  <w16cid:commentId w16cid:paraId="310238BD" w16cid:durableId="24CE8A0B"/>
  <w16cid:commentId w16cid:paraId="0E6C0C05" w16cid:durableId="24D0A7B3"/>
  <w16cid:commentId w16cid:paraId="13432434" w16cid:durableId="24D0A7F2"/>
  <w16cid:commentId w16cid:paraId="26611FFA" w16cid:durableId="24D0A7B4"/>
  <w16cid:commentId w16cid:paraId="0F02030B" w16cid:durableId="24D0A7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6D9F" w14:textId="77777777" w:rsidR="001264CE" w:rsidRDefault="001264CE">
      <w:pPr>
        <w:spacing w:after="0" w:line="240" w:lineRule="auto"/>
      </w:pPr>
      <w:r>
        <w:separator/>
      </w:r>
    </w:p>
  </w:endnote>
  <w:endnote w:type="continuationSeparator" w:id="0">
    <w:p w14:paraId="7E61C08C" w14:textId="77777777" w:rsidR="001264CE" w:rsidRDefault="0012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BCD76" w14:textId="77777777" w:rsidR="001264CE" w:rsidRDefault="001264CE">
      <w:pPr>
        <w:spacing w:after="0" w:line="240" w:lineRule="auto"/>
      </w:pPr>
      <w:r>
        <w:separator/>
      </w:r>
    </w:p>
  </w:footnote>
  <w:footnote w:type="continuationSeparator" w:id="0">
    <w:p w14:paraId="019616A3" w14:textId="77777777" w:rsidR="001264CE" w:rsidRDefault="0012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5C9B68F7-1D29-419E-918C-CC426A0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ozhenzhen@huawei.com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52A2151-7CDF-4AFC-AD1D-3DA7928B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Xiaomi</cp:lastModifiedBy>
  <cp:revision>4</cp:revision>
  <cp:lastPrinted>2020-09-15T00:04:00Z</cp:lastPrinted>
  <dcterms:created xsi:type="dcterms:W3CDTF">2021-08-28T03:19:00Z</dcterms:created>
  <dcterms:modified xsi:type="dcterms:W3CDTF">2021-08-30T02:33:00Z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1629678098</vt:lpwstr>
  </property>
</Properties>
</file>