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proofErr w:type="spellStart"/>
      <w:r w:rsidRPr="00343101">
        <w:rPr>
          <w:rFonts w:ascii="Arial" w:hAnsi="Arial" w:cs="Arial"/>
          <w:b/>
          <w:bCs/>
          <w:sz w:val="22"/>
        </w:rPr>
        <w:t>Elbonia</w:t>
      </w:r>
      <w:proofErr w:type="spellEnd"/>
      <w:r w:rsidRPr="00343101">
        <w:rPr>
          <w:rFonts w:ascii="Arial" w:hAnsi="Arial" w:cs="Arial"/>
          <w:b/>
          <w:bCs/>
          <w:sz w:val="22"/>
        </w:rPr>
        <w:t xml:space="preserve">,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 xml:space="preserve">inter-cell beam management </w:t>
      </w:r>
      <w:r w:rsidR="00310EC2">
        <w:rPr>
          <w:rFonts w:ascii="Arial" w:hAnsi="Arial" w:cs="Arial"/>
          <w:bCs/>
        </w:rPr>
        <w:t xml:space="preserve">and multi-TRP </w:t>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224CE6">
        <w:rPr>
          <w:rFonts w:ascii="Arial" w:hAnsi="Arial" w:cs="Arial"/>
          <w:bCs/>
        </w:rPr>
        <w:t>NR_</w:t>
      </w:r>
      <w:r w:rsidR="00071382">
        <w:rPr>
          <w:rFonts w:ascii="Arial" w:hAnsi="Arial" w:cs="Arial"/>
          <w:bCs/>
        </w:rPr>
        <w:t>feMIMO</w:t>
      </w:r>
      <w:proofErr w:type="spellEnd"/>
      <w:r w:rsidR="00071382">
        <w:rPr>
          <w:rFonts w:ascii="Arial" w:hAnsi="Arial" w:cs="Arial"/>
          <w:bCs/>
        </w:rPr>
        <w:t>-Core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341EAE29"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w:t>
      </w:r>
      <w:proofErr w:type="gramStart"/>
      <w:r>
        <w:rPr>
          <w:rFonts w:ascii="Arial" w:hAnsi="Arial" w:cs="Arial"/>
          <w:lang w:val="en-US"/>
        </w:rPr>
        <w:t xml:space="preserve">management </w:t>
      </w:r>
      <w:r w:rsidR="00A26CBC">
        <w:rPr>
          <w:rFonts w:ascii="Arial" w:hAnsi="Arial" w:cs="Arial"/>
          <w:lang w:val="en-US"/>
        </w:rPr>
        <w:t xml:space="preserve"> </w:t>
      </w:r>
      <w:commentRangeStart w:id="0"/>
      <w:ins w:id="1" w:author="Huawei, HiSilicon" w:date="2021-09-01T11:12:00Z">
        <w:r w:rsidR="005E2FB6">
          <w:rPr>
            <w:rFonts w:ascii="Arial" w:hAnsi="Arial" w:cs="Arial"/>
            <w:lang w:val="en-US"/>
          </w:rPr>
          <w:t>and</w:t>
        </w:r>
      </w:ins>
      <w:commentRangeEnd w:id="0"/>
      <w:proofErr w:type="gramEnd"/>
      <w:ins w:id="2" w:author="Huawei, HiSilicon" w:date="2021-09-01T11:13:00Z">
        <w:r w:rsidR="005E2FB6">
          <w:rPr>
            <w:rStyle w:val="CommentReference"/>
            <w:rFonts w:ascii="Arial" w:hAnsi="Arial"/>
          </w:rPr>
          <w:commentReference w:id="0"/>
        </w:r>
      </w:ins>
      <w:ins w:id="3" w:author="Huawei, HiSilicon" w:date="2021-09-01T11:12:00Z">
        <w:r w:rsidR="005E2FB6">
          <w:rPr>
            <w:rFonts w:ascii="Arial" w:hAnsi="Arial" w:cs="Arial"/>
            <w:lang w:val="en-US"/>
          </w:rPr>
          <w:t xml:space="preserve"> </w:t>
        </w:r>
      </w:ins>
      <w:del w:id="4" w:author="Huawei, HiSilicon" w:date="2021-09-01T11:12:00Z">
        <w:r w:rsidR="00A26CBC" w:rsidDel="005E2FB6">
          <w:rPr>
            <w:rFonts w:ascii="Arial" w:hAnsi="Arial" w:cs="Arial"/>
            <w:lang w:val="en-US"/>
          </w:rPr>
          <w:delText>(including</w:delText>
        </w:r>
      </w:del>
      <w:r w:rsidR="00A26CBC">
        <w:rPr>
          <w:rFonts w:ascii="Arial" w:hAnsi="Arial" w:cs="Arial"/>
          <w:lang w:val="en-US"/>
        </w:rPr>
        <w:t xml:space="preserve"> </w:t>
      </w:r>
      <w:r w:rsidR="000203AF">
        <w:rPr>
          <w:rFonts w:ascii="Arial" w:hAnsi="Arial" w:cs="Arial"/>
          <w:lang w:val="en-US"/>
        </w:rPr>
        <w:t>multi-TRP</w:t>
      </w:r>
      <w:del w:id="5" w:author="Huawei, HiSilicon" w:date="2021-09-01T11:12:00Z">
        <w:r w:rsidR="00A26CBC" w:rsidDel="005E2FB6">
          <w:rPr>
            <w:rFonts w:ascii="Arial" w:hAnsi="Arial" w:cs="Arial"/>
            <w:lang w:val="en-US"/>
          </w:rPr>
          <w:delText>)</w:delText>
        </w:r>
      </w:del>
      <w:r w:rsidR="000203AF">
        <w:rPr>
          <w:rFonts w:ascii="Arial" w:hAnsi="Arial" w:cs="Arial"/>
          <w:lang w:val="en-US"/>
        </w:rPr>
        <w:t xml:space="preserve"> </w:t>
      </w:r>
      <w:r>
        <w:rPr>
          <w:rFonts w:ascii="Arial" w:hAnsi="Arial" w:cs="Arial"/>
          <w:lang w:val="en-US"/>
        </w:rPr>
        <w:t xml:space="preserve">in the context of the Rel-17 </w:t>
      </w:r>
      <w:proofErr w:type="spellStart"/>
      <w:r>
        <w:rPr>
          <w:rFonts w:ascii="Arial" w:hAnsi="Arial" w:cs="Arial"/>
          <w:lang w:val="en-US"/>
        </w:rPr>
        <w:t>FeMIMO</w:t>
      </w:r>
      <w:proofErr w:type="spellEnd"/>
      <w:r>
        <w:rPr>
          <w:rFonts w:ascii="Arial" w:hAnsi="Arial" w:cs="Arial"/>
          <w:lang w:val="en-US"/>
        </w:rPr>
        <w:t xml:space="preserve"> WI, would like to request some clarifications on various areas to better understand the required RAN2 work. </w:t>
      </w:r>
    </w:p>
    <w:p w14:paraId="103DBF79" w14:textId="64D18813"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del w:id="6" w:author="Helka-Liina Maattanen" w:date="2021-09-01T12:45:00Z">
        <w:r w:rsidR="004D050D" w:rsidDel="007971BC">
          <w:rPr>
            <w:rFonts w:ascii="Arial" w:hAnsi="Arial" w:cs="Arial"/>
            <w:lang w:val="en-US"/>
          </w:rPr>
          <w:delText>.</w:delText>
        </w:r>
      </w:del>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Consequently, RAN2 would request answers to the following questions:</w:t>
      </w:r>
    </w:p>
    <w:p w14:paraId="6C87E58E" w14:textId="6412FC1C" w:rsidR="00DF3C5B" w:rsidRPr="00DF3C5B" w:rsidRDefault="00DF3C5B" w:rsidP="00C32408">
      <w:pPr>
        <w:pStyle w:val="Doc-text2"/>
        <w:numPr>
          <w:ilvl w:val="0"/>
          <w:numId w:val="14"/>
        </w:numPr>
      </w:pPr>
      <w:commentRangeStart w:id="7"/>
      <w:r>
        <w:t>1)</w:t>
      </w:r>
      <w:commentRangeStart w:id="8"/>
      <w:r>
        <w:t xml:space="preserve"> </w:t>
      </w:r>
      <w:del w:id="9" w:author="Huawei, HiSilicon" w:date="2021-09-01T11:24:00Z">
        <w:r w:rsidRPr="00C32408" w:rsidDel="00F3584B">
          <w:rPr>
            <w:b/>
            <w:bCs/>
          </w:rPr>
          <w:delText>Common design</w:delText>
        </w:r>
      </w:del>
      <w:commentRangeEnd w:id="8"/>
      <w:r w:rsidR="00F3584B">
        <w:rPr>
          <w:rStyle w:val="CommentReference"/>
          <w:rFonts w:eastAsia="SimSun"/>
          <w:szCs w:val="20"/>
          <w:lang w:eastAsia="en-US"/>
        </w:rPr>
        <w:commentReference w:id="8"/>
      </w:r>
      <w:del w:id="10" w:author="Huawei, HiSilicon" w:date="2021-09-01T11:24:00Z">
        <w:r w:rsidRPr="00C32408" w:rsidDel="00F3584B">
          <w:rPr>
            <w:b/>
            <w:bCs/>
          </w:rPr>
          <w:delText xml:space="preserve"> of i</w:delText>
        </w:r>
      </w:del>
      <w:ins w:id="11" w:author="Huawei, HiSilicon" w:date="2021-09-01T11:24:00Z">
        <w:r w:rsidR="00F3584B">
          <w:rPr>
            <w:b/>
            <w:bCs/>
          </w:rPr>
          <w:t>I</w:t>
        </w:r>
      </w:ins>
      <w:r w:rsidRPr="00C32408">
        <w:rPr>
          <w:b/>
          <w:bCs/>
        </w:rPr>
        <w:t>nter-cell beam management</w:t>
      </w:r>
      <w:ins w:id="12" w:author="Huawei, HiSilicon" w:date="2021-09-01T11:24:00Z">
        <w:r w:rsidR="00F3584B">
          <w:rPr>
            <w:b/>
            <w:bCs/>
          </w:rPr>
          <w:t xml:space="preserve"> vs. </w:t>
        </w:r>
        <w:proofErr w:type="spellStart"/>
        <w:r w:rsidR="00F3584B">
          <w:rPr>
            <w:b/>
            <w:bCs/>
          </w:rPr>
          <w:t>mTRP</w:t>
        </w:r>
      </w:ins>
      <w:proofErr w:type="spellEnd"/>
      <w:r w:rsidRPr="00C32408">
        <w:rPr>
          <w:b/>
          <w:bCs/>
        </w:rPr>
        <w:t>:</w:t>
      </w:r>
      <w:r>
        <w:t xml:space="preserve"> RAN2 understands that WI states that the inter-cell beam management </w:t>
      </w:r>
      <w:ins w:id="13" w:author="Ozcan Ozturk" w:date="2021-09-01T22:53:00Z">
        <w:r w:rsidR="00E62B68">
          <w:t xml:space="preserve">(BM) </w:t>
        </w:r>
      </w:ins>
      <w:ins w:id="14" w:author="Henttonen, Tero (Nokia - FI/Espoo)" w:date="2021-08-30T15:18:00Z">
        <w:r w:rsidR="008964C2">
          <w:t xml:space="preserve">objective </w:t>
        </w:r>
        <w:del w:id="15" w:author="Huawei, HiSilicon" w:date="2021-09-01T11:25:00Z">
          <w:r w:rsidR="008964C2" w:rsidDel="00F3584B">
            <w:delText xml:space="preserve">applies </w:delText>
          </w:r>
        </w:del>
      </w:ins>
      <w:ins w:id="16" w:author="Henttonen, Tero (Nokia - FI/Espoo)" w:date="2021-08-26T10:15:00Z">
        <w:del w:id="17" w:author="Huawei, HiSilicon" w:date="2021-09-01T11:25:00Z">
          <w:r w:rsidDel="00F3584B">
            <w:delText xml:space="preserve">also </w:delText>
          </w:r>
        </w:del>
      </w:ins>
      <w:ins w:id="18" w:author="Huawei, HiSilicon" w:date="2021-09-01T11:25:00Z">
        <w:r w:rsidR="00F3584B">
          <w:t>overlaps with</w:t>
        </w:r>
      </w:ins>
      <w:ins w:id="19" w:author="Ozcan Ozturk" w:date="2021-08-26T17:09:00Z">
        <w:del w:id="20" w:author="Henttonen, Tero (Nokia - FI/Espoo)" w:date="2021-08-30T15:18:00Z">
          <w:r w:rsidR="008E01DB" w:rsidDel="008964C2">
            <w:delText xml:space="preserve">overlaps </w:delText>
          </w:r>
          <w:commentRangeStart w:id="21"/>
          <w:commentRangeStart w:id="22"/>
          <w:commentRangeStart w:id="23"/>
          <w:r w:rsidR="008E01DB" w:rsidDel="008964C2">
            <w:delText>with</w:delText>
          </w:r>
        </w:del>
        <w:commentRangeEnd w:id="21"/>
        <w:r w:rsidR="008E01DB">
          <w:rPr>
            <w:rStyle w:val="CommentReference"/>
            <w:rFonts w:eastAsia="SimSun"/>
            <w:szCs w:val="20"/>
            <w:lang w:eastAsia="en-US"/>
          </w:rPr>
          <w:commentReference w:id="21"/>
        </w:r>
      </w:ins>
      <w:commentRangeEnd w:id="22"/>
      <w:r w:rsidR="008964C2">
        <w:rPr>
          <w:rStyle w:val="CommentReference"/>
          <w:rFonts w:eastAsia="SimSun"/>
          <w:szCs w:val="20"/>
          <w:lang w:eastAsia="en-US"/>
        </w:rPr>
        <w:commentReference w:id="22"/>
      </w:r>
      <w:commentRangeEnd w:id="23"/>
      <w:r w:rsidR="005E2FB6">
        <w:rPr>
          <w:rStyle w:val="CommentReference"/>
          <w:rFonts w:eastAsia="SimSun"/>
          <w:szCs w:val="20"/>
          <w:lang w:eastAsia="en-US"/>
        </w:rPr>
        <w:commentReference w:id="23"/>
      </w:r>
      <w:ins w:id="24" w:author="Ozcan Ozturk" w:date="2021-09-01T22:52:00Z">
        <w:r w:rsidR="00E62B68">
          <w:t xml:space="preserve"> </w:t>
        </w:r>
      </w:ins>
      <w:del w:id="25" w:author="Ozcan Ozturk" w:date="2021-09-01T22:52:00Z">
        <w:r w:rsidR="008964C2" w:rsidDel="00E62B68">
          <w:delText>to</w:delText>
        </w:r>
        <w:r w:rsidDel="00E62B68">
          <w:delText xml:space="preserve"> </w:delText>
        </w:r>
      </w:del>
      <w:r w:rsidR="00C32408">
        <w:t xml:space="preserve">inter-cell </w:t>
      </w:r>
      <w:proofErr w:type="spellStart"/>
      <w:r>
        <w:t>mTRP</w:t>
      </w:r>
      <w:proofErr w:type="spellEnd"/>
      <w:r>
        <w:t xml:space="preserve"> operation (as per WI objective 1</w:t>
      </w:r>
      <w:ins w:id="26" w:author="Ozcan Ozturk" w:date="2021-09-01T22:52:00Z">
        <w:r w:rsidR="00E62B68">
          <w:t xml:space="preserve"> and</w:t>
        </w:r>
      </w:ins>
      <w:del w:id="27" w:author="Ozcan Ozturk" w:date="2021-09-01T22:52:00Z">
        <w:r w:rsidDel="00E62B68">
          <w:delText>.iv.</w:delText>
        </w:r>
      </w:del>
      <w:ins w:id="28" w:author="Ozcan Ozturk" w:date="2021-09-01T22:52:00Z">
        <w:r w:rsidR="00E62B68">
          <w:t xml:space="preserve"> </w:t>
        </w:r>
      </w:ins>
      <w:r>
        <w:t xml:space="preserve">2, </w:t>
      </w:r>
      <w:proofErr w:type="gramStart"/>
      <w:r>
        <w:t>i.e.</w:t>
      </w:r>
      <w:proofErr w:type="gramEnd"/>
      <w:r>
        <w:t xml:space="preserve"> "</w:t>
      </w:r>
      <w:r w:rsidR="00C32408" w:rsidRPr="00C32408">
        <w:rPr>
          <w:i/>
          <w:iCs/>
        </w:rPr>
        <w:t xml:space="preserve"> </w:t>
      </w:r>
      <w:r w:rsidR="00C32408" w:rsidRPr="00A53AE7">
        <w:rPr>
          <w:i/>
          <w:iCs/>
        </w:rPr>
        <w:t xml:space="preserve">The same beam measurement/reporting mechanism will be reused for inter-cell </w:t>
      </w:r>
      <w:proofErr w:type="spellStart"/>
      <w:r w:rsidR="00C32408" w:rsidRPr="00A53AE7">
        <w:rPr>
          <w:i/>
          <w:iCs/>
        </w:rPr>
        <w:t>mTRP</w:t>
      </w:r>
      <w:proofErr w:type="spellEnd"/>
      <w:r w:rsidR="00C32408">
        <w:t xml:space="preserve"> </w:t>
      </w:r>
      <w:r>
        <w:t xml:space="preserve">"). </w:t>
      </w:r>
      <w:r w:rsidR="00C32408">
        <w:t xml:space="preserve">However, RAN2 would like to understand if </w:t>
      </w:r>
      <w:r>
        <w:t xml:space="preserve">there </w:t>
      </w:r>
      <w:ins w:id="29" w:author="Huawei, HiSilicon" w:date="2021-09-01T11:17:00Z">
        <w:r w:rsidR="005E2FB6">
          <w:t>are</w:t>
        </w:r>
      </w:ins>
      <w:del w:id="30" w:author="Huawei, HiSilicon" w:date="2021-09-01T11:17:00Z">
        <w:r w:rsidR="00C32408" w:rsidDel="005E2FB6">
          <w:delText>is any</w:delText>
        </w:r>
      </w:del>
      <w:r w:rsidR="00C32408">
        <w:t xml:space="preserve"> </w:t>
      </w:r>
      <w:r>
        <w:t>difference</w:t>
      </w:r>
      <w:ins w:id="31" w:author="Huawei, HiSilicon" w:date="2021-09-01T11:17:00Z">
        <w:r w:rsidR="005E2FB6">
          <w:t>s</w:t>
        </w:r>
      </w:ins>
      <w:r>
        <w:t xml:space="preserve"> </w:t>
      </w:r>
      <w:commentRangeStart w:id="32"/>
      <w:ins w:id="33" w:author="Huawei, HiSilicon" w:date="2021-09-01T11:16:00Z">
        <w:r w:rsidR="005E2FB6">
          <w:t>between</w:t>
        </w:r>
      </w:ins>
      <w:commentRangeEnd w:id="32"/>
      <w:ins w:id="34" w:author="Huawei, HiSilicon" w:date="2021-09-01T11:17:00Z">
        <w:r w:rsidR="005E2FB6">
          <w:rPr>
            <w:rStyle w:val="CommentReference"/>
            <w:rFonts w:eastAsia="SimSun"/>
            <w:szCs w:val="20"/>
            <w:lang w:eastAsia="en-US"/>
          </w:rPr>
          <w:commentReference w:id="32"/>
        </w:r>
      </w:ins>
      <w:ins w:id="35" w:author="Huawei, HiSilicon" w:date="2021-09-01T11:16:00Z">
        <w:r w:rsidR="005E2FB6">
          <w:t xml:space="preserve"> </w:t>
        </w:r>
      </w:ins>
      <w:ins w:id="36" w:author="Ozcan Ozturk" w:date="2021-09-01T22:53:00Z">
        <w:r w:rsidR="00E62B68">
          <w:t xml:space="preserve">inter-cell </w:t>
        </w:r>
      </w:ins>
      <w:r>
        <w:t xml:space="preserve">BM and </w:t>
      </w:r>
      <w:proofErr w:type="spellStart"/>
      <w:r>
        <w:t>mTRP</w:t>
      </w:r>
      <w:proofErr w:type="spellEnd"/>
      <w:r>
        <w:t xml:space="preserve"> operation</w:t>
      </w:r>
      <w:r w:rsidR="00C32408">
        <w:t xml:space="preserve"> (in general </w:t>
      </w:r>
      <w:del w:id="37" w:author="Ozcan Ozturk" w:date="2021-09-01T22:52:00Z">
        <w:r w:rsidR="00C32408" w:rsidDel="00E62B68">
          <w:delText xml:space="preserve">and </w:delText>
        </w:r>
      </w:del>
      <w:r w:rsidR="00C32408">
        <w:t>for any of the following questions) or i</w:t>
      </w:r>
      <w:ins w:id="38" w:author="Huawei, HiSilicon" w:date="2021-09-01T11:17:00Z">
        <w:r w:rsidR="005E2FB6">
          <w:t>f</w:t>
        </w:r>
      </w:ins>
      <w:del w:id="39" w:author="Huawei, HiSilicon" w:date="2021-09-01T11:17:00Z">
        <w:r w:rsidR="00C32408" w:rsidDel="005E2FB6">
          <w:delText>s</w:delText>
        </w:r>
      </w:del>
      <w:r w:rsidR="00C32408">
        <w:t xml:space="preserve"> the entire inter-cell </w:t>
      </w:r>
      <w:del w:id="40" w:author="Ozcan Ozturk" w:date="2021-09-01T22:53:00Z">
        <w:r w:rsidR="00C32408" w:rsidDel="00E62B68">
          <w:delText>beam management</w:delText>
        </w:r>
      </w:del>
      <w:ins w:id="41" w:author="Ozcan Ozturk" w:date="2021-09-01T22:53:00Z">
        <w:r w:rsidR="00E62B68">
          <w:t>BM is also</w:t>
        </w:r>
      </w:ins>
      <w:r w:rsidR="00C32408">
        <w:t xml:space="preserve"> applicable </w:t>
      </w:r>
      <w:del w:id="42" w:author="Ozcan Ozturk" w:date="2021-09-01T22:53:00Z">
        <w:r w:rsidR="00C32408" w:rsidDel="00E62B68">
          <w:delText xml:space="preserve">also </w:delText>
        </w:r>
      </w:del>
      <w:r w:rsidR="00C32408">
        <w:t xml:space="preserve">to inter-cell </w:t>
      </w:r>
      <w:proofErr w:type="spellStart"/>
      <w:r w:rsidR="00C32408">
        <w:t>mTRP</w:t>
      </w:r>
      <w:proofErr w:type="spellEnd"/>
      <w:r w:rsidR="00C32408">
        <w:t>?</w:t>
      </w:r>
      <w:commentRangeEnd w:id="7"/>
      <w:r w:rsidR="00C32408">
        <w:rPr>
          <w:rStyle w:val="CommentReference"/>
          <w:rFonts w:eastAsia="SimSun"/>
          <w:szCs w:val="20"/>
          <w:lang w:eastAsia="en-US"/>
        </w:rPr>
        <w:commentReference w:id="7"/>
      </w:r>
    </w:p>
    <w:p w14:paraId="542B6C2B" w14:textId="77777777" w:rsidR="00E62B68" w:rsidRPr="00E62B68" w:rsidRDefault="00E62B68">
      <w:pPr>
        <w:pStyle w:val="Doc-text2"/>
        <w:ind w:left="360" w:firstLine="0"/>
        <w:rPr>
          <w:ins w:id="43" w:author="Ozcan Ozturk" w:date="2021-09-01T22:53:00Z"/>
          <w:rPrChange w:id="44" w:author="Ozcan Ozturk" w:date="2021-09-01T22:53:00Z">
            <w:rPr>
              <w:ins w:id="45" w:author="Ozcan Ozturk" w:date="2021-09-01T22:53:00Z"/>
              <w:b/>
              <w:bCs/>
            </w:rPr>
          </w:rPrChange>
        </w:rPr>
        <w:pPrChange w:id="46" w:author="Ozcan Ozturk" w:date="2021-09-01T22:53:00Z">
          <w:pPr>
            <w:pStyle w:val="Doc-text2"/>
            <w:numPr>
              <w:numId w:val="14"/>
            </w:numPr>
            <w:ind w:left="360" w:hanging="360"/>
          </w:pPr>
        </w:pPrChange>
      </w:pPr>
    </w:p>
    <w:p w14:paraId="23F2DA06" w14:textId="2F5FD2FF" w:rsidR="00223041" w:rsidRPr="00223041" w:rsidRDefault="00DF3C5B" w:rsidP="00071382">
      <w:pPr>
        <w:pStyle w:val="Doc-text2"/>
        <w:numPr>
          <w:ilvl w:val="0"/>
          <w:numId w:val="14"/>
        </w:numPr>
      </w:pPr>
      <w:r>
        <w:rPr>
          <w:b/>
          <w:bCs/>
        </w:rPr>
        <w:t>2</w:t>
      </w:r>
      <w:r w:rsidR="00676CB8">
        <w:rPr>
          <w:b/>
          <w:bCs/>
        </w:rPr>
        <w:t xml:space="preserve">) </w:t>
      </w:r>
      <w:r w:rsidR="00071382" w:rsidRPr="00223041">
        <w:rPr>
          <w:b/>
          <w:bCs/>
        </w:rPr>
        <w:t xml:space="preserve">Basic Tx/Rx operation with </w:t>
      </w:r>
      <w:r w:rsidR="005466ED">
        <w:rPr>
          <w:b/>
          <w:bCs/>
        </w:rPr>
        <w:t>inter-cell beam management</w:t>
      </w:r>
      <w:del w:id="47" w:author="Ozcan Ozturk" w:date="2021-09-01T22:53:00Z">
        <w:r w:rsidR="00A26CBC" w:rsidDel="008E35E6">
          <w:rPr>
            <w:b/>
            <w:bCs/>
          </w:rPr>
          <w:delText xml:space="preserve"> </w:delText>
        </w:r>
      </w:del>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w:t>
      </w:r>
      <w:proofErr w:type="gramStart"/>
      <w:r w:rsidR="005466ED" w:rsidRPr="005466ED">
        <w:rPr>
          <w:i/>
          <w:iCs/>
          <w:lang w:eastAsia="zh-CN"/>
        </w:rPr>
        <w:t>i.e.</w:t>
      </w:r>
      <w:proofErr w:type="gramEnd"/>
      <w:r w:rsidR="005466ED" w:rsidRPr="005466ED">
        <w:rPr>
          <w:i/>
          <w:iCs/>
          <w:lang w:eastAsia="zh-CN"/>
        </w:rPr>
        <w:t xml:space="preserve"> serving cell does not change when beam selection is done)</w:t>
      </w:r>
      <w:r w:rsidR="005466ED">
        <w:t>"</w:t>
      </w:r>
      <w:ins w:id="48" w:author="Ozcan Ozturk" w:date="2021-09-01T22:54:00Z">
        <w:r w:rsidR="008E35E6">
          <w:t xml:space="preserve">. Then, </w:t>
        </w:r>
      </w:ins>
      <w:del w:id="49" w:author="Ozcan Ozturk" w:date="2021-09-01T22:54:00Z">
        <w:r w:rsidR="00223041" w:rsidDel="008E35E6">
          <w:delText xml:space="preserve"> </w:delText>
        </w:r>
        <w:r w:rsidR="009F296A" w:rsidDel="008E35E6">
          <w:delText>W</w:delText>
        </w:r>
      </w:del>
      <w:ins w:id="50" w:author="Ozcan Ozturk" w:date="2021-09-01T22:54:00Z">
        <w:r w:rsidR="008E35E6">
          <w:t>w</w:t>
        </w:r>
      </w:ins>
      <w:r w:rsidR="00071382">
        <w:t xml:space="preserve">hen </w:t>
      </w:r>
      <w:ins w:id="51" w:author="Ozcan Ozturk" w:date="2021-09-01T22:54:00Z">
        <w:r w:rsidR="008E35E6">
          <w:t xml:space="preserve">the </w:t>
        </w:r>
      </w:ins>
      <w:r w:rsidR="00071382">
        <w:t xml:space="preserve">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r w:rsidR="00223041">
        <w:t xml:space="preserve"> </w:t>
      </w:r>
    </w:p>
    <w:p w14:paraId="2AC1C3D6" w14:textId="30ABD639"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Are UL and DL always processed at the same TRP or can</w:t>
      </w:r>
      <w:ins w:id="52" w:author="Ozcan Ozturk" w:date="2021-09-01T22:54:00Z">
        <w:r w:rsidR="008E35E6">
          <w:t xml:space="preserve"> the</w:t>
        </w:r>
      </w:ins>
      <w:r w:rsidR="00223041" w:rsidRPr="00223041">
        <w:t xml:space="preserve"> UE use </w:t>
      </w:r>
      <w:proofErr w:type="gramStart"/>
      <w:r w:rsidR="00223041">
        <w:t>e.g.</w:t>
      </w:r>
      <w:proofErr w:type="gramEnd"/>
      <w:r w:rsidR="00223041">
        <w:t xml:space="preserve">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ins w:id="53" w:author="Ozcan Ozturk" w:date="2021-09-01T22:54:00Z">
        <w:r w:rsidR="008E35E6">
          <w:t xml:space="preserve"> or vice-versa</w:t>
        </w:r>
      </w:ins>
      <w:r w:rsidR="00223041" w:rsidRPr="00223041">
        <w:t>?</w:t>
      </w:r>
    </w:p>
    <w:p w14:paraId="7E707F69" w14:textId="21935370"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C32408">
        <w:t xml:space="preserve">data </w:t>
      </w:r>
      <w:r w:rsidR="00DC7978">
        <w:t xml:space="preserve">from </w:t>
      </w:r>
      <w:r w:rsidR="00DC7978" w:rsidRPr="008964C2">
        <w:rPr>
          <w:i/>
          <w:iCs/>
        </w:rPr>
        <w:t>TRP with different PCI</w:t>
      </w:r>
      <w:r w:rsidR="00DC7978">
        <w:t xml:space="preserve"> on dedicated channels</w:t>
      </w:r>
      <w:r w:rsidR="00223041" w:rsidRPr="00223041">
        <w:t xml:space="preserve">, is </w:t>
      </w:r>
      <w:ins w:id="54" w:author="Ozcan Ozturk" w:date="2021-09-01T22:54:00Z">
        <w:r w:rsidR="00CD2B5E">
          <w:t xml:space="preserve">the </w:t>
        </w:r>
      </w:ins>
      <w:r w:rsidR="00223041" w:rsidRPr="00223041">
        <w:t xml:space="preserve">UE still </w:t>
      </w:r>
      <w:commentRangeStart w:id="55"/>
      <w:commentRangeStart w:id="56"/>
      <w:r w:rsidR="005A35AF">
        <w:t xml:space="preserve">able </w:t>
      </w:r>
      <w:commentRangeEnd w:id="55"/>
      <w:r w:rsidR="005A35AF">
        <w:rPr>
          <w:rStyle w:val="CommentReference"/>
          <w:rFonts w:eastAsia="SimSun"/>
          <w:szCs w:val="20"/>
          <w:lang w:eastAsia="en-US"/>
        </w:rPr>
        <w:commentReference w:id="55"/>
      </w:r>
      <w:commentRangeEnd w:id="56"/>
      <w:r w:rsidR="008964C2">
        <w:rPr>
          <w:rStyle w:val="CommentReference"/>
          <w:rFonts w:eastAsia="SimSun"/>
          <w:szCs w:val="20"/>
          <w:lang w:eastAsia="en-US"/>
        </w:rPr>
        <w:commentReference w:id="56"/>
      </w:r>
      <w:r w:rsidR="00223041" w:rsidRPr="00223041">
        <w:t xml:space="preserve">to receive </w:t>
      </w:r>
      <w:ins w:id="57" w:author="Helka-Liina Maattanen" w:date="2021-09-02T14:43:00Z">
        <w:r w:rsidR="00FC66FB">
          <w:t xml:space="preserve">short message and </w:t>
        </w:r>
      </w:ins>
      <w:r w:rsidR="00223041" w:rsidRPr="00223041">
        <w:t xml:space="preserve">system information </w:t>
      </w:r>
      <w:del w:id="58" w:author="Helka-Liina Maattanen" w:date="2021-09-02T14:43:00Z">
        <w:r w:rsidR="009F296A" w:rsidDel="00FC66FB">
          <w:delText xml:space="preserve">and paging </w:delText>
        </w:r>
      </w:del>
      <w:ins w:id="59" w:author="Helka-Liina Maattanen" w:date="2021-09-02T14:42:00Z">
        <w:r w:rsidR="00FC66FB">
          <w:t xml:space="preserve"> </w:t>
        </w:r>
      </w:ins>
      <w:r w:rsidR="00223041" w:rsidRPr="00223041">
        <w:t xml:space="preserve">from </w:t>
      </w:r>
      <w:r w:rsidR="00223041" w:rsidRPr="00223041">
        <w:rPr>
          <w:i/>
          <w:iCs/>
        </w:rPr>
        <w:t>serving cell TRP</w:t>
      </w:r>
      <w:r w:rsidR="00C32408">
        <w:t xml:space="preserve"> at the same time</w:t>
      </w:r>
      <w:r w:rsidR="00223041" w:rsidRPr="00223041">
        <w:t>?</w:t>
      </w:r>
    </w:p>
    <w:p w14:paraId="6CD76F89" w14:textId="1079DE3C" w:rsidR="00223041" w:rsidDel="00FC66FB" w:rsidRDefault="00676CB8" w:rsidP="00223041">
      <w:pPr>
        <w:pStyle w:val="Doc-text2"/>
        <w:numPr>
          <w:ilvl w:val="1"/>
          <w:numId w:val="14"/>
        </w:numPr>
        <w:rPr>
          <w:del w:id="60" w:author="Helka-Liina Maattanen" w:date="2021-09-02T14:46:00Z"/>
        </w:rPr>
      </w:pPr>
      <w:commentRangeStart w:id="61"/>
      <w:del w:id="62" w:author="Helka-Liina Maattanen" w:date="2021-09-02T14:46:00Z">
        <w:r w:rsidDel="00FC66FB">
          <w:delText xml:space="preserve">c) </w:delText>
        </w:r>
        <w:r w:rsidR="009F296A" w:rsidRPr="009F296A" w:rsidDel="00FC66FB">
          <w:rPr>
            <w:b/>
            <w:bCs/>
          </w:rPr>
          <w:delText>SSB reception:</w:delText>
        </w:r>
        <w:r w:rsidR="009F296A" w:rsidDel="00FC66FB">
          <w:delText xml:space="preserve"> Should </w:delText>
        </w:r>
      </w:del>
      <w:ins w:id="63" w:author="Ozcan Ozturk" w:date="2021-09-01T22:55:00Z">
        <w:del w:id="64" w:author="Helka-Liina Maattanen" w:date="2021-09-02T14:46:00Z">
          <w:r w:rsidR="00CD2B5E" w:rsidDel="00FC66FB">
            <w:delText xml:space="preserve">the </w:delText>
          </w:r>
        </w:del>
      </w:ins>
      <w:del w:id="65" w:author="Helka-Liina Maattanen" w:date="2021-09-02T14:46:00Z">
        <w:r w:rsidR="00223041" w:rsidDel="00FC66FB">
          <w:delText xml:space="preserve">UE always receive CD-SSB from </w:delText>
        </w:r>
        <w:r w:rsidR="00223041" w:rsidRPr="00223041" w:rsidDel="00FC66FB">
          <w:rPr>
            <w:i/>
            <w:iCs/>
          </w:rPr>
          <w:delText>serving cell TRP</w:delText>
        </w:r>
        <w:r w:rsidR="00223041" w:rsidDel="00FC66FB">
          <w:delText xml:space="preserve"> </w:delText>
        </w:r>
        <w:r w:rsidR="001A279D" w:rsidDel="00FC66FB">
          <w:delText xml:space="preserve">and is there any impact to </w:delText>
        </w:r>
        <w:r w:rsidR="00223041" w:rsidDel="00FC66FB">
          <w:delText>RRM measurement</w:delText>
        </w:r>
        <w:r w:rsidR="001A279D" w:rsidDel="00FC66FB">
          <w:delText>s of serving or neighbour cells</w:delText>
        </w:r>
        <w:r w:rsidR="00223041" w:rsidDel="00FC66FB">
          <w:delText>?</w:delText>
        </w:r>
      </w:del>
      <w:commentRangeEnd w:id="61"/>
      <w:r w:rsidR="00FC66FB">
        <w:rPr>
          <w:rStyle w:val="CommentReference"/>
          <w:rFonts w:eastAsia="SimSun"/>
          <w:szCs w:val="20"/>
          <w:lang w:eastAsia="en-US"/>
        </w:rPr>
        <w:commentReference w:id="61"/>
      </w:r>
    </w:p>
    <w:p w14:paraId="51A4C81B" w14:textId="3665B72A" w:rsidR="00C32408" w:rsidRDefault="005466ED" w:rsidP="00EA73F5">
      <w:pPr>
        <w:pStyle w:val="Doc-text2"/>
        <w:numPr>
          <w:ilvl w:val="1"/>
          <w:numId w:val="14"/>
        </w:numPr>
      </w:pPr>
      <w:r w:rsidRPr="009F296A">
        <w:rPr>
          <w:b/>
          <w:bCs/>
        </w:rPr>
        <w:t xml:space="preserve">d) Number of TRPs: </w:t>
      </w:r>
      <w:r>
        <w:t xml:space="preserve">Is the number of TRPs involved in the operation restricted to two </w:t>
      </w:r>
      <w:del w:id="66" w:author="Ozcan Ozturk" w:date="2021-09-01T22:55:00Z">
        <w:r w:rsidDel="002C7F27">
          <w:delText xml:space="preserve">TRPs </w:delText>
        </w:r>
      </w:del>
      <w:r>
        <w:t>(</w:t>
      </w:r>
      <w:proofErr w:type="gramStart"/>
      <w:r>
        <w:t>i.e.</w:t>
      </w:r>
      <w:proofErr w:type="gramEnd"/>
      <w:r>
        <w:t xml:space="preserve"> </w:t>
      </w:r>
      <w:r w:rsidRPr="005466ED">
        <w:rPr>
          <w:i/>
          <w:iCs/>
        </w:rPr>
        <w:t>serving cell TRP</w:t>
      </w:r>
      <w:r>
        <w:t xml:space="preserve"> and </w:t>
      </w:r>
      <w:r w:rsidRPr="005466ED">
        <w:rPr>
          <w:i/>
          <w:iCs/>
        </w:rPr>
        <w:t>TRP with different PCI</w:t>
      </w:r>
      <w:r>
        <w:t>?</w:t>
      </w:r>
      <w:ins w:id="67" w:author="Helka-Liina Maattanen" w:date="2021-09-01T12:52:00Z">
        <w:r w:rsidR="00A20786">
          <w:t xml:space="preserve"> Is there different restriction on active TRPs </w:t>
        </w:r>
      </w:ins>
      <w:ins w:id="68" w:author="Helka-Liina Maattanen" w:date="2021-09-01T12:53:00Z">
        <w:r w:rsidR="00A20786">
          <w:t xml:space="preserve">from which UE may send/receive data and TRPs </w:t>
        </w:r>
      </w:ins>
      <w:ins w:id="69" w:author="Ozcan Ozturk" w:date="2021-09-01T22:55:00Z">
        <w:r w:rsidR="002C7F27">
          <w:t xml:space="preserve">the </w:t>
        </w:r>
      </w:ins>
      <w:ins w:id="70" w:author="Helka-Liina Maattanen" w:date="2021-09-01T12:53:00Z">
        <w:r w:rsidR="00A20786">
          <w:t>UE is assumed to be able to make L1 measurements?</w:t>
        </w:r>
      </w:ins>
    </w:p>
    <w:p w14:paraId="6FD0057D" w14:textId="1B86AE6A" w:rsidR="00EA73F5" w:rsidRDefault="00362170" w:rsidP="00EA73F5">
      <w:pPr>
        <w:pStyle w:val="Doc-text2"/>
        <w:numPr>
          <w:ilvl w:val="1"/>
          <w:numId w:val="14"/>
        </w:numPr>
      </w:pPr>
      <w:r>
        <w:rPr>
          <w:rFonts w:ascii="DengXian" w:eastAsia="DengXian" w:hAnsi="DengXian" w:hint="eastAsia"/>
          <w:b/>
          <w:bCs/>
          <w:lang w:eastAsia="zh-CN"/>
        </w:rPr>
        <w:t>e</w:t>
      </w:r>
      <w:r>
        <w:rPr>
          <w:b/>
          <w:bCs/>
        </w:rPr>
        <w:t xml:space="preserve">) </w:t>
      </w:r>
      <w:proofErr w:type="spellStart"/>
      <w:r w:rsidR="00F073E6">
        <w:rPr>
          <w:b/>
          <w:bCs/>
        </w:rPr>
        <w:t>PCell</w:t>
      </w:r>
      <w:proofErr w:type="spellEnd"/>
      <w:r w:rsidR="00F073E6">
        <w:rPr>
          <w:b/>
          <w:bCs/>
        </w:rPr>
        <w:t>/</w:t>
      </w:r>
      <w:proofErr w:type="spellStart"/>
      <w:r w:rsidR="001A279D">
        <w:rPr>
          <w:b/>
          <w:bCs/>
        </w:rPr>
        <w:t>PSCell</w:t>
      </w:r>
      <w:proofErr w:type="spellEnd"/>
      <w:r w:rsidR="001A279D">
        <w:rPr>
          <w:b/>
          <w:bCs/>
        </w:rPr>
        <w:t>/</w:t>
      </w:r>
      <w:proofErr w:type="spellStart"/>
      <w:r w:rsidR="00F073E6">
        <w:rPr>
          <w:b/>
          <w:bCs/>
        </w:rPr>
        <w:t>SCell</w:t>
      </w:r>
      <w:proofErr w:type="spellEnd"/>
      <w:r w:rsidR="00F073E6">
        <w:rPr>
          <w:b/>
          <w:bCs/>
        </w:rPr>
        <w:t xml:space="preserve">: </w:t>
      </w:r>
      <w:r w:rsidR="00F073E6" w:rsidRPr="008964C2">
        <w:t xml:space="preserve">Is the inter-cell </w:t>
      </w:r>
      <w:del w:id="71" w:author="Ozcan Ozturk" w:date="2021-09-01T22:55:00Z">
        <w:r w:rsidR="00F073E6" w:rsidRPr="008964C2" w:rsidDel="002C7F27">
          <w:delText>beam management</w:delText>
        </w:r>
      </w:del>
      <w:ins w:id="72" w:author="Ozcan Ozturk" w:date="2021-09-01T22:55:00Z">
        <w:r w:rsidR="002C7F27">
          <w:t>BM</w:t>
        </w:r>
      </w:ins>
      <w:r w:rsidR="00F073E6" w:rsidRPr="008964C2">
        <w:t xml:space="preserve"> applicable to </w:t>
      </w:r>
      <w:r w:rsidR="006D76C3" w:rsidRPr="008964C2">
        <w:t>any serving cell (</w:t>
      </w:r>
      <w:proofErr w:type="gramStart"/>
      <w:r w:rsidR="006D76C3" w:rsidRPr="008964C2">
        <w:t>i.e.</w:t>
      </w:r>
      <w:proofErr w:type="gramEnd"/>
      <w:r w:rsidR="006D76C3" w:rsidRPr="008964C2">
        <w:t xml:space="preserve"> </w:t>
      </w:r>
      <w:proofErr w:type="spellStart"/>
      <w:r w:rsidR="00F073E6" w:rsidRPr="008964C2">
        <w:t>PCell</w:t>
      </w:r>
      <w:proofErr w:type="spellEnd"/>
      <w:r w:rsidR="00F073E6" w:rsidRPr="008964C2">
        <w:t>/</w:t>
      </w:r>
      <w:proofErr w:type="spellStart"/>
      <w:r w:rsidR="001A279D" w:rsidRPr="008964C2">
        <w:t>PSCell</w:t>
      </w:r>
      <w:proofErr w:type="spellEnd"/>
      <w:r w:rsidR="001A279D" w:rsidRPr="008964C2">
        <w:t>/</w:t>
      </w:r>
      <w:proofErr w:type="spellStart"/>
      <w:r w:rsidR="00F073E6" w:rsidRPr="008964C2">
        <w:t>SCell</w:t>
      </w:r>
      <w:proofErr w:type="spellEnd"/>
      <w:r w:rsidR="006D76C3" w:rsidRPr="008964C2">
        <w:t>)</w:t>
      </w:r>
      <w:del w:id="73" w:author="Ozcan Ozturk" w:date="2021-09-01T22:56:00Z">
        <w:r w:rsidR="006D76C3" w:rsidRPr="008964C2" w:rsidDel="002C7F27">
          <w:delText xml:space="preserve"> </w:delText>
        </w:r>
      </w:del>
      <w:r w:rsidR="00F073E6" w:rsidRPr="008964C2">
        <w:t>?</w:t>
      </w:r>
      <w:r w:rsidR="00EA73F5" w:rsidRPr="008A77A8">
        <w:t xml:space="preserve"> </w:t>
      </w:r>
      <w:ins w:id="74" w:author="Helka-Liina Maattanen" w:date="2021-09-02T14:49:00Z">
        <w:r w:rsidR="00FC66FB">
          <w:t>That is, can intercell BM or inter</w:t>
        </w:r>
      </w:ins>
      <w:ins w:id="75" w:author="Helka-Liina Maattanen" w:date="2021-09-02T14:50:00Z">
        <w:r w:rsidR="00FC66FB">
          <w:t xml:space="preserve">cell </w:t>
        </w:r>
        <w:proofErr w:type="spellStart"/>
        <w:r w:rsidR="00FC66FB">
          <w:t>mTRP</w:t>
        </w:r>
        <w:proofErr w:type="spellEnd"/>
        <w:r w:rsidR="00FC66FB">
          <w:t xml:space="preserve"> be configured for </w:t>
        </w:r>
        <w:proofErr w:type="spellStart"/>
        <w:r w:rsidR="00FC66FB">
          <w:t>SCell</w:t>
        </w:r>
        <w:proofErr w:type="spellEnd"/>
        <w:r w:rsidR="00FC66FB">
          <w:t xml:space="preserve"> and/or </w:t>
        </w:r>
        <w:proofErr w:type="spellStart"/>
        <w:r w:rsidR="00FC66FB">
          <w:t>P</w:t>
        </w:r>
      </w:ins>
      <w:ins w:id="76" w:author="Helka-Liina Maattanen" w:date="2021-09-02T14:51:00Z">
        <w:r w:rsidR="00FC66FB">
          <w:t>SCell</w:t>
        </w:r>
        <w:proofErr w:type="spellEnd"/>
        <w:r w:rsidR="00FC66FB">
          <w:t xml:space="preserve"> </w:t>
        </w:r>
      </w:ins>
      <w:ins w:id="77" w:author="Helka-Liina Maattanen" w:date="2021-09-02T14:50:00Z">
        <w:r w:rsidR="00FC66FB">
          <w:t xml:space="preserve">in addition to </w:t>
        </w:r>
        <w:proofErr w:type="spellStart"/>
        <w:r w:rsidR="00FC66FB">
          <w:t>PCell</w:t>
        </w:r>
      </w:ins>
      <w:proofErr w:type="spellEnd"/>
      <w:ins w:id="78" w:author="Helka-Liina Maattanen" w:date="2021-09-02T14:51:00Z">
        <w:r w:rsidR="00FC66FB">
          <w:t>?</w:t>
        </w:r>
      </w:ins>
    </w:p>
    <w:p w14:paraId="7D239E5B" w14:textId="2E6DE4CC" w:rsidR="00EA73F5" w:rsidRPr="008964C2" w:rsidRDefault="004D2FE6" w:rsidP="00EA73F5">
      <w:pPr>
        <w:pStyle w:val="Doc-text2"/>
        <w:numPr>
          <w:ilvl w:val="1"/>
          <w:numId w:val="14"/>
        </w:numPr>
        <w:rPr>
          <w:rFonts w:eastAsia="SimSun"/>
          <w:lang w:eastAsia="zh-CN"/>
        </w:rPr>
      </w:pPr>
      <w:r>
        <w:t>f</w:t>
      </w:r>
      <w:r w:rsidR="007312A3">
        <w:t xml:space="preserve">) </w:t>
      </w:r>
      <w:ins w:id="79" w:author="Henttonen, Tero (Nokia - FI/Espoo)" w:date="2021-08-31T11:39:00Z">
        <w:r w:rsidR="00CE5C17" w:rsidRPr="00CE5C17">
          <w:rPr>
            <w:b/>
            <w:bCs/>
            <w:rPrChange w:id="80" w:author="Henttonen, Tero (Nokia - FI/Espoo)" w:date="2021-08-31T11:39:00Z">
              <w:rPr/>
            </w:rPrChange>
          </w:rPr>
          <w:t>TCI switch</w:t>
        </w:r>
      </w:ins>
      <w:ins w:id="81" w:author="Henttonen, Tero (Nokia - FI/Espoo)" w:date="2021-08-31T11:40:00Z">
        <w:r w:rsidR="00661F0D">
          <w:rPr>
            <w:b/>
            <w:bCs/>
          </w:rPr>
          <w:t>ing signalling</w:t>
        </w:r>
      </w:ins>
      <w:ins w:id="82" w:author="Henttonen, Tero (Nokia - FI/Espoo)" w:date="2021-08-31T11:39:00Z">
        <w:r w:rsidR="00CE5C17" w:rsidRPr="00CE5C17">
          <w:rPr>
            <w:b/>
            <w:bCs/>
            <w:rPrChange w:id="83" w:author="Henttonen, Tero (Nokia - FI/Espoo)" w:date="2021-08-31T11:39:00Z">
              <w:rPr/>
            </w:rPrChange>
          </w:rPr>
          <w:t>:</w:t>
        </w:r>
        <w:r w:rsidR="00CE5C17">
          <w:t xml:space="preserve"> </w:t>
        </w:r>
      </w:ins>
      <w:r w:rsidR="00EA73F5">
        <w:t>Which signalling should be used for TCI switch</w:t>
      </w:r>
      <w:ins w:id="84" w:author="Ozcan Ozturk" w:date="2021-09-01T22:56:00Z">
        <w:r w:rsidR="002C7F27">
          <w:t>ing</w:t>
        </w:r>
      </w:ins>
      <w:r w:rsidR="00EA73F5">
        <w:t xml:space="preserve"> for inter-cell BM</w:t>
      </w:r>
      <w:r w:rsidR="00C32408">
        <w:t>?</w:t>
      </w:r>
    </w:p>
    <w:p w14:paraId="63FA47B3" w14:textId="765D1D76" w:rsidR="00C07BCE" w:rsidRDefault="00C32408" w:rsidP="00EA73F5">
      <w:pPr>
        <w:pStyle w:val="Doc-text2"/>
        <w:numPr>
          <w:ilvl w:val="1"/>
          <w:numId w:val="14"/>
        </w:numPr>
      </w:pPr>
      <w:r>
        <w:rPr>
          <w:rFonts w:eastAsia="SimSun"/>
          <w:lang w:eastAsia="zh-CN"/>
        </w:rPr>
        <w:t>h</w:t>
      </w:r>
      <w:r w:rsidR="00C07BCE">
        <w:rPr>
          <w:rFonts w:eastAsia="SimSun" w:hint="eastAsia"/>
          <w:lang w:eastAsia="zh-CN"/>
        </w:rPr>
        <w:t xml:space="preserve">) </w:t>
      </w:r>
      <w:r w:rsidR="00C07BCE" w:rsidRPr="00CE5C17">
        <w:rPr>
          <w:rFonts w:eastAsia="SimSun"/>
          <w:b/>
          <w:bCs/>
          <w:lang w:eastAsia="zh-CN"/>
          <w:rPrChange w:id="85" w:author="Henttonen, Tero (Nokia - FI/Espoo)" w:date="2021-08-31T11:39:00Z">
            <w:rPr>
              <w:rFonts w:eastAsia="SimSun"/>
              <w:lang w:eastAsia="zh-CN"/>
            </w:rPr>
          </w:rPrChange>
        </w:rPr>
        <w:t>Simu</w:t>
      </w:r>
      <w:r w:rsidRPr="00CE5C17">
        <w:rPr>
          <w:rFonts w:eastAsia="SimSun"/>
          <w:b/>
          <w:bCs/>
          <w:lang w:eastAsia="zh-CN"/>
          <w:rPrChange w:id="86" w:author="Henttonen, Tero (Nokia - FI/Espoo)" w:date="2021-08-31T11:39:00Z">
            <w:rPr>
              <w:rFonts w:eastAsia="SimSun"/>
              <w:lang w:eastAsia="zh-CN"/>
            </w:rPr>
          </w:rPrChange>
        </w:rPr>
        <w:t>l</w:t>
      </w:r>
      <w:r w:rsidR="00C07BCE" w:rsidRPr="00CE5C17">
        <w:rPr>
          <w:rFonts w:eastAsia="SimSun"/>
          <w:b/>
          <w:bCs/>
          <w:lang w:eastAsia="zh-CN"/>
          <w:rPrChange w:id="87" w:author="Henttonen, Tero (Nokia - FI/Espoo)" w:date="2021-08-31T11:39:00Z">
            <w:rPr>
              <w:rFonts w:eastAsia="SimSun"/>
              <w:lang w:eastAsia="zh-CN"/>
            </w:rPr>
          </w:rPrChange>
        </w:rPr>
        <w:t>taneous Tx/Rx from and to “serving cell TRP” and “TRP with different PCI”:</w:t>
      </w:r>
      <w:r w:rsidR="00C07BCE">
        <w:rPr>
          <w:rFonts w:eastAsia="SimSun" w:hint="eastAsia"/>
          <w:lang w:eastAsia="zh-CN"/>
        </w:rPr>
        <w:t xml:space="preserve"> Is it correct understanding that such </w:t>
      </w:r>
      <w:r w:rsidR="00C07BCE">
        <w:rPr>
          <w:rFonts w:eastAsia="SimSun"/>
          <w:lang w:eastAsia="zh-CN"/>
        </w:rPr>
        <w:t>simultaneous</w:t>
      </w:r>
      <w:r w:rsidR="00C07BCE">
        <w:rPr>
          <w:rFonts w:eastAsia="SimSun" w:hint="eastAsia"/>
          <w:lang w:eastAsia="zh-CN"/>
        </w:rPr>
        <w:t xml:space="preserve"> Tx/Rx is not supported for </w:t>
      </w:r>
      <w:r w:rsidR="00C07BCE">
        <w:rPr>
          <w:rFonts w:eastAsia="SimSun"/>
          <w:lang w:eastAsia="zh-CN"/>
        </w:rPr>
        <w:t>“</w:t>
      </w:r>
      <w:r w:rsidR="00C07BCE">
        <w:rPr>
          <w:rFonts w:eastAsia="SimSun" w:hint="eastAsia"/>
          <w:lang w:eastAsia="zh-CN"/>
        </w:rPr>
        <w:t xml:space="preserve">inter-cell beam </w:t>
      </w:r>
      <w:r w:rsidR="00C07BCE">
        <w:rPr>
          <w:rFonts w:eastAsia="SimSun" w:hint="eastAsia"/>
          <w:lang w:eastAsia="zh-CN"/>
        </w:rPr>
        <w:lastRenderedPageBreak/>
        <w:t>management</w:t>
      </w:r>
      <w:r w:rsidR="00C07BCE">
        <w:rPr>
          <w:rFonts w:eastAsia="SimSun"/>
          <w:lang w:eastAsia="zh-CN"/>
        </w:rPr>
        <w:t>”</w:t>
      </w:r>
      <w:r w:rsidR="00C07BCE">
        <w:rPr>
          <w:rFonts w:eastAsia="SimSun" w:hint="eastAsia"/>
          <w:lang w:eastAsia="zh-CN"/>
        </w:rPr>
        <w:t xml:space="preserve">, but is supported for </w:t>
      </w:r>
      <w:r w:rsidR="00C07BCE">
        <w:rPr>
          <w:rFonts w:eastAsia="SimSun"/>
          <w:lang w:eastAsia="zh-CN"/>
        </w:rPr>
        <w:t>“</w:t>
      </w:r>
      <w:r w:rsidR="00C07BCE">
        <w:rPr>
          <w:rFonts w:eastAsia="SimSun" w:hint="eastAsia"/>
          <w:lang w:eastAsia="zh-CN"/>
        </w:rPr>
        <w:t xml:space="preserve">inter-cell </w:t>
      </w:r>
      <w:proofErr w:type="spellStart"/>
      <w:r w:rsidR="00C07BCE">
        <w:rPr>
          <w:rFonts w:eastAsia="SimSun" w:hint="eastAsia"/>
          <w:lang w:eastAsia="zh-CN"/>
        </w:rPr>
        <w:t>mTRP</w:t>
      </w:r>
      <w:proofErr w:type="spellEnd"/>
      <w:r w:rsidR="00C07BCE">
        <w:rPr>
          <w:rFonts w:eastAsia="SimSun"/>
          <w:lang w:eastAsia="zh-CN"/>
        </w:rPr>
        <w:t>”</w:t>
      </w:r>
      <w:r w:rsidR="00C07BCE">
        <w:rPr>
          <w:rFonts w:eastAsia="SimSun" w:hint="eastAsia"/>
          <w:lang w:eastAsia="zh-CN"/>
        </w:rPr>
        <w:t xml:space="preserve">? If so, what is the difference regarding </w:t>
      </w:r>
      <w:r w:rsidR="008749FA">
        <w:rPr>
          <w:rFonts w:eastAsia="SimSun" w:hint="eastAsia"/>
          <w:lang w:eastAsia="zh-CN"/>
        </w:rPr>
        <w:t>their configuration that need</w:t>
      </w:r>
      <w:ins w:id="88" w:author="Ozcan Ozturk" w:date="2021-09-01T22:56:00Z">
        <w:r w:rsidR="00B231B0">
          <w:rPr>
            <w:rFonts w:eastAsia="SimSun"/>
            <w:lang w:eastAsia="zh-CN"/>
          </w:rPr>
          <w:t>s</w:t>
        </w:r>
      </w:ins>
      <w:r w:rsidR="008749FA">
        <w:rPr>
          <w:rFonts w:eastAsia="SimSun" w:hint="eastAsia"/>
          <w:lang w:eastAsia="zh-CN"/>
        </w:rPr>
        <w:t xml:space="preserve"> to be introduced by </w:t>
      </w:r>
      <w:commentRangeStart w:id="89"/>
      <w:commentRangeStart w:id="90"/>
      <w:r w:rsidR="008749FA">
        <w:rPr>
          <w:rFonts w:eastAsia="SimSun" w:hint="eastAsia"/>
          <w:lang w:eastAsia="zh-CN"/>
        </w:rPr>
        <w:t>RAN2</w:t>
      </w:r>
      <w:commentRangeEnd w:id="89"/>
      <w:r w:rsidR="008749FA">
        <w:rPr>
          <w:rStyle w:val="CommentReference"/>
          <w:rFonts w:eastAsia="SimSun"/>
          <w:szCs w:val="20"/>
          <w:lang w:eastAsia="en-US"/>
        </w:rPr>
        <w:commentReference w:id="89"/>
      </w:r>
      <w:commentRangeEnd w:id="90"/>
      <w:r>
        <w:rPr>
          <w:rStyle w:val="CommentReference"/>
          <w:rFonts w:eastAsia="SimSun"/>
          <w:szCs w:val="20"/>
          <w:lang w:eastAsia="en-US"/>
        </w:rPr>
        <w:commentReference w:id="90"/>
      </w:r>
      <w:r w:rsidR="008749FA">
        <w:rPr>
          <w:rFonts w:eastAsia="SimSun" w:hint="eastAsia"/>
          <w:lang w:eastAsia="zh-CN"/>
        </w:rPr>
        <w:t>?</w:t>
      </w:r>
    </w:p>
    <w:p w14:paraId="7EEF06DF" w14:textId="5A7F09DC" w:rsidR="00362170" w:rsidRPr="00223041" w:rsidRDefault="00362170" w:rsidP="00EA73F5">
      <w:pPr>
        <w:pStyle w:val="Doc-text2"/>
        <w:ind w:left="0" w:firstLine="0"/>
      </w:pPr>
    </w:p>
    <w:p w14:paraId="10EF3B7D" w14:textId="1748B048" w:rsidR="00676CB8" w:rsidRDefault="00DF3C5B" w:rsidP="00223041">
      <w:pPr>
        <w:pStyle w:val="Doc-text2"/>
        <w:numPr>
          <w:ilvl w:val="0"/>
          <w:numId w:val="14"/>
        </w:numPr>
      </w:pPr>
      <w:r>
        <w:rPr>
          <w:b/>
          <w:bCs/>
        </w:rPr>
        <w:t>3</w:t>
      </w:r>
      <w:r w:rsidR="00676CB8">
        <w:rPr>
          <w:b/>
          <w:bCs/>
        </w:rPr>
        <w:t>) MAC aspects:</w:t>
      </w:r>
      <w:r w:rsidR="00676CB8">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 xml:space="preserve">with inter-cell beam </w:t>
      </w:r>
      <w:proofErr w:type="gramStart"/>
      <w:r w:rsidR="009F296A">
        <w:t>management</w:t>
      </w:r>
      <w:r w:rsidR="009F296A" w:rsidDel="009F296A">
        <w:t xml:space="preserve">  </w:t>
      </w:r>
      <w:r>
        <w:t>?</w:t>
      </w:r>
      <w:proofErr w:type="gramEnd"/>
      <w:r w:rsidR="007B77B3">
        <w:t xml:space="preserve"> That is, is it necessary to perform RACH toward TRP with different PCI </w:t>
      </w:r>
      <w:proofErr w:type="gramStart"/>
      <w:r w:rsidR="007B77B3">
        <w:t>e.g.</w:t>
      </w:r>
      <w:proofErr w:type="gramEnd"/>
      <w:r w:rsidR="007B77B3">
        <w:t xml:space="preserve">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5A9F878E" w:rsidR="00223041" w:rsidRDefault="00DF3C5B" w:rsidP="00223041">
      <w:pPr>
        <w:pStyle w:val="Doc-text2"/>
        <w:numPr>
          <w:ilvl w:val="0"/>
          <w:numId w:val="14"/>
        </w:numPr>
      </w:pPr>
      <w:r>
        <w:rPr>
          <w:b/>
          <w:bCs/>
        </w:rPr>
        <w:t>4</w:t>
      </w:r>
      <w:r w:rsidR="00676CB8">
        <w:rPr>
          <w:b/>
          <w:bCs/>
        </w:rPr>
        <w:t xml:space="preserve">)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w:t>
      </w:r>
      <w:proofErr w:type="gramStart"/>
      <w:r w:rsidR="00223041">
        <w:t>E.g.</w:t>
      </w:r>
      <w:proofErr w:type="gramEnd"/>
      <w:r w:rsidR="00223041">
        <w:t xml:space="preserve">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BB7427D" w14:textId="3F522ABA" w:rsidR="00223041" w:rsidRDefault="00223041">
      <w:pPr>
        <w:pStyle w:val="Doc-text2"/>
        <w:ind w:left="360" w:firstLine="0"/>
        <w:pPrChange w:id="91" w:author="Ozcan Ozturk" w:date="2021-09-01T22:56:00Z">
          <w:pPr>
            <w:pStyle w:val="Doc-text2"/>
            <w:numPr>
              <w:numId w:val="14"/>
            </w:numPr>
            <w:ind w:left="360" w:hanging="360"/>
          </w:pPr>
        </w:pPrChange>
      </w:pPr>
    </w:p>
    <w:p w14:paraId="2C28730A" w14:textId="00FE3CE3" w:rsidR="00723B12" w:rsidRDefault="00723B12" w:rsidP="005E2FB6">
      <w:pPr>
        <w:pStyle w:val="Doc-text2"/>
        <w:numPr>
          <w:ilvl w:val="0"/>
          <w:numId w:val="14"/>
        </w:numPr>
      </w:pPr>
      <w:r>
        <w:rPr>
          <w:b/>
          <w:bCs/>
        </w:rPr>
        <w:t>5</w:t>
      </w:r>
      <w:r>
        <w:rPr>
          <w:rFonts w:hint="eastAsia"/>
          <w:b/>
          <w:bCs/>
          <w:lang w:eastAsia="zh-CN"/>
        </w:rPr>
        <w:t>）</w:t>
      </w:r>
      <w:del w:id="92" w:author="Huawei, HiSilicon" w:date="2021-09-01T11:18:00Z">
        <w:r w:rsidDel="005E2FB6">
          <w:rPr>
            <w:b/>
            <w:bCs/>
            <w:lang w:val="en-US" w:eastAsia="zh-CN"/>
          </w:rPr>
          <w:delText>PxxCH channel configuration</w:delText>
        </w:r>
        <w:r w:rsidR="00F4097C" w:rsidDel="005E2FB6">
          <w:rPr>
            <w:b/>
            <w:bCs/>
            <w:lang w:val="en-US" w:eastAsia="zh-CN"/>
          </w:rPr>
          <w:delText>, PRACH configuration</w:delText>
        </w:r>
        <w:r w:rsidR="000B3933" w:rsidDel="005E2FB6">
          <w:rPr>
            <w:rFonts w:eastAsia="SimSun" w:hint="eastAsia"/>
            <w:b/>
            <w:bCs/>
            <w:lang w:val="en-US" w:eastAsia="zh-CN"/>
          </w:rPr>
          <w:delText xml:space="preserve">, and </w:delText>
        </w:r>
      </w:del>
      <w:r w:rsidR="000B3933">
        <w:rPr>
          <w:rFonts w:eastAsia="SimSun" w:hint="eastAsia"/>
          <w:b/>
          <w:bCs/>
          <w:lang w:val="en-US" w:eastAsia="zh-CN"/>
        </w:rPr>
        <w:t xml:space="preserve">L1 </w:t>
      </w:r>
      <w:commentRangeStart w:id="93"/>
      <w:del w:id="94" w:author="Huawei, HiSilicon" w:date="2021-09-01T11:18:00Z">
        <w:r w:rsidR="000B3933" w:rsidDel="005E2FB6">
          <w:rPr>
            <w:rFonts w:eastAsia="SimSun" w:hint="eastAsia"/>
            <w:b/>
            <w:bCs/>
            <w:lang w:val="en-US" w:eastAsia="zh-CN"/>
          </w:rPr>
          <w:delText>management</w:delText>
        </w:r>
      </w:del>
      <w:commentRangeEnd w:id="93"/>
      <w:r w:rsidR="005E2FB6">
        <w:rPr>
          <w:rStyle w:val="CommentReference"/>
          <w:rFonts w:eastAsia="SimSun"/>
          <w:szCs w:val="20"/>
          <w:lang w:eastAsia="en-US"/>
        </w:rPr>
        <w:commentReference w:id="93"/>
      </w:r>
      <w:del w:id="95" w:author="Huawei, HiSilicon" w:date="2021-09-01T11:18:00Z">
        <w:r w:rsidR="000B3933" w:rsidDel="005E2FB6">
          <w:rPr>
            <w:rFonts w:eastAsia="SimSun" w:hint="eastAsia"/>
            <w:b/>
            <w:bCs/>
            <w:lang w:val="en-US" w:eastAsia="zh-CN"/>
          </w:rPr>
          <w:delText xml:space="preserve"> </w:delText>
        </w:r>
      </w:del>
      <w:r w:rsidR="000B3933">
        <w:rPr>
          <w:rFonts w:eastAsia="SimSun" w:hint="eastAsia"/>
          <w:b/>
          <w:bCs/>
          <w:lang w:val="en-US" w:eastAsia="zh-CN"/>
        </w:rPr>
        <w:t>configuration</w:t>
      </w:r>
      <w:r>
        <w:rPr>
          <w:b/>
          <w:bCs/>
          <w:lang w:val="en-US" w:eastAsia="zh-CN"/>
        </w:rPr>
        <w:t>:</w:t>
      </w:r>
      <w:r>
        <w:t xml:space="preserve"> </w:t>
      </w:r>
      <w:ins w:id="96" w:author="Huawei, HiSilicon" w:date="2021-09-01T11:18:00Z">
        <w:r w:rsidR="005E2FB6" w:rsidRPr="005E2FB6">
          <w:t>Can the TRP with different PCI have an independent physical layer configuration, e.g.</w:t>
        </w:r>
        <w:r w:rsidR="005E2FB6">
          <w:t xml:space="preserve"> </w:t>
        </w:r>
      </w:ins>
      <w:ins w:id="97" w:author="Huawei, HiSilicon" w:date="2021-09-01T11:19:00Z">
        <w:r w:rsidR="005E2FB6">
          <w:t>for</w:t>
        </w:r>
      </w:ins>
      <w:del w:id="98" w:author="Huawei, HiSilicon" w:date="2021-09-01T11:18:00Z">
        <w:r w:rsidR="00474F0C" w:rsidRPr="00474F0C" w:rsidDel="005E2FB6">
          <w:delText xml:space="preserve">For the PxxCH configuration </w:delText>
        </w:r>
        <w:r w:rsidR="00474F0C" w:rsidDel="005E2FB6">
          <w:delText>(i.e.</w:delText>
        </w:r>
      </w:del>
      <w:r w:rsidR="00474F0C">
        <w:t xml:space="preserve"> PUSCH/PDSCH/PDCCH/PU</w:t>
      </w:r>
      <w:r w:rsidR="00F4097C">
        <w:t>C</w:t>
      </w:r>
      <w:r w:rsidR="00474F0C">
        <w:t>CH</w:t>
      </w:r>
      <w:del w:id="99" w:author="Huawei, HiSilicon" w:date="2021-09-01T11:18:00Z">
        <w:r w:rsidR="00474F0C" w:rsidDel="005E2FB6">
          <w:delText>)</w:delText>
        </w:r>
      </w:del>
      <w:r w:rsidR="00F4097C">
        <w:t xml:space="preserve"> and PRACH</w:t>
      </w:r>
      <w:ins w:id="100" w:author="Huawei, HiSilicon" w:date="2021-09-01T11:19:00Z">
        <w:r w:rsidR="005E2FB6">
          <w:t xml:space="preserve"> </w:t>
        </w:r>
        <w:r w:rsidR="005E2FB6" w:rsidRPr="005E2FB6">
          <w:t>or does RAN1 assume that only certain parameters can be different</w:t>
        </w:r>
      </w:ins>
      <w:del w:id="101" w:author="Huawei, HiSilicon" w:date="2021-09-01T11:19:00Z">
        <w:r w:rsidR="00F4097C" w:rsidDel="005E2FB6">
          <w:delText xml:space="preserve"> configuration</w:delText>
        </w:r>
        <w:r w:rsidR="00474F0C" w:rsidDel="005E2FB6">
          <w:delText xml:space="preserve"> </w:delText>
        </w:r>
        <w:r w:rsidR="00474F0C" w:rsidRPr="00474F0C" w:rsidDel="005E2FB6">
          <w:delText>of the TRP with different PCI, how many or which parameters could be different</w:delText>
        </w:r>
      </w:del>
      <w:r w:rsidR="00474F0C" w:rsidRPr="00474F0C">
        <w:t xml:space="preserve"> from the serving cell</w:t>
      </w:r>
      <w:ins w:id="102" w:author="Huawei, HiSilicon" w:date="2021-09-01T11:19:00Z">
        <w:r w:rsidR="005E2FB6">
          <w:t xml:space="preserve"> and if so, which ones</w:t>
        </w:r>
      </w:ins>
      <w:r w:rsidR="00474F0C" w:rsidRPr="00474F0C">
        <w:t>?</w:t>
      </w:r>
      <w:r w:rsidR="000B3933">
        <w:rPr>
          <w:rFonts w:eastAsia="SimSun" w:hint="eastAsia"/>
          <w:lang w:eastAsia="zh-CN"/>
        </w:rPr>
        <w:t xml:space="preserve"> Also, what </w:t>
      </w:r>
      <w:r w:rsidR="00C32408">
        <w:rPr>
          <w:rFonts w:eastAsia="SimSun"/>
          <w:lang w:eastAsia="zh-CN"/>
        </w:rPr>
        <w:t xml:space="preserve">RRC </w:t>
      </w:r>
      <w:r w:rsidR="00CE0682">
        <w:rPr>
          <w:rFonts w:eastAsia="SimSun" w:hint="eastAsia"/>
          <w:lang w:eastAsia="zh-CN"/>
        </w:rPr>
        <w:t xml:space="preserve">configuration(s) need to be provided for </w:t>
      </w:r>
      <w:r w:rsidR="00CE0682">
        <w:rPr>
          <w:lang w:eastAsia="zh-CN"/>
        </w:rPr>
        <w:t>beam</w:t>
      </w:r>
      <w:r w:rsidR="00CE0682">
        <w:rPr>
          <w:rFonts w:eastAsia="SimSun" w:hint="eastAsia"/>
          <w:lang w:eastAsia="zh-CN"/>
        </w:rPr>
        <w:t xml:space="preserve"> </w:t>
      </w:r>
      <w:r w:rsidR="00CE0682">
        <w:rPr>
          <w:lang w:eastAsia="zh-CN"/>
        </w:rPr>
        <w:t>measurement</w:t>
      </w:r>
      <w:r w:rsidR="00CE0682">
        <w:rPr>
          <w:rFonts w:eastAsia="SimSun" w:hint="eastAsia"/>
          <w:lang w:eastAsia="zh-CN"/>
        </w:rPr>
        <w:t xml:space="preserve"> and </w:t>
      </w:r>
      <w:r w:rsidR="00CE0682" w:rsidRPr="00AE2DD1">
        <w:rPr>
          <w:lang w:eastAsia="zh-CN"/>
        </w:rPr>
        <w:t>reporting</w:t>
      </w:r>
      <w:r w:rsidR="00CE0682">
        <w:rPr>
          <w:rFonts w:eastAsia="SimSun" w:hint="eastAsia"/>
          <w:lang w:eastAsia="zh-CN"/>
        </w:rPr>
        <w:t xml:space="preserve">? </w:t>
      </w:r>
      <w:commentRangeStart w:id="103"/>
      <w:r w:rsidR="00CE0682" w:rsidRPr="00CE0682">
        <w:rPr>
          <w:rFonts w:eastAsia="SimSun"/>
          <w:lang w:eastAsia="zh-CN"/>
        </w:rPr>
        <w:t>‎</w:t>
      </w:r>
      <w:r w:rsidR="00CE0682">
        <w:rPr>
          <w:rFonts w:hint="eastAsia"/>
          <w:lang w:eastAsia="zh-CN"/>
        </w:rPr>
        <w:t xml:space="preserve"> </w:t>
      </w:r>
      <w:ins w:id="104" w:author="Helka-Liina Maattanen" w:date="2021-09-01T13:00:00Z">
        <w:r w:rsidR="00A20786">
          <w:rPr>
            <w:lang w:eastAsia="zh-CN"/>
          </w:rPr>
          <w:t xml:space="preserve">Further, </w:t>
        </w:r>
      </w:ins>
      <w:commentRangeEnd w:id="103"/>
      <w:ins w:id="105" w:author="Helka-Liina Maattanen" w:date="2021-09-02T15:08:00Z">
        <w:r w:rsidR="00F96A9D">
          <w:rPr>
            <w:rStyle w:val="CommentReference"/>
            <w:rFonts w:eastAsia="SimSun"/>
            <w:szCs w:val="20"/>
            <w:lang w:eastAsia="en-US"/>
          </w:rPr>
          <w:commentReference w:id="103"/>
        </w:r>
      </w:ins>
      <w:ins w:id="106" w:author="Helka-Liina Maattanen" w:date="2021-09-01T13:00:00Z">
        <w:r w:rsidR="00A20786">
          <w:rPr>
            <w:lang w:eastAsia="zh-CN"/>
          </w:rPr>
          <w:t xml:space="preserve">are the RRC parameters/configurations </w:t>
        </w:r>
      </w:ins>
      <w:ins w:id="107" w:author="Helka-Liina Maattanen" w:date="2021-09-02T15:00:00Z">
        <w:r w:rsidR="00A0333D">
          <w:rPr>
            <w:lang w:eastAsia="zh-CN"/>
          </w:rPr>
          <w:t>different</w:t>
        </w:r>
      </w:ins>
      <w:ins w:id="108" w:author="Helka-Liina Maattanen" w:date="2021-09-01T13:00:00Z">
        <w:r w:rsidR="00A20786">
          <w:rPr>
            <w:lang w:eastAsia="zh-CN"/>
          </w:rPr>
          <w:t xml:space="preserve"> for </w:t>
        </w:r>
        <w:proofErr w:type="spellStart"/>
        <w:r w:rsidR="00A20786">
          <w:rPr>
            <w:lang w:eastAsia="zh-CN"/>
          </w:rPr>
          <w:t>mTRP</w:t>
        </w:r>
        <w:proofErr w:type="spellEnd"/>
        <w:r w:rsidR="00A20786">
          <w:rPr>
            <w:lang w:eastAsia="zh-CN"/>
          </w:rPr>
          <w:t xml:space="preserve"> </w:t>
        </w:r>
      </w:ins>
      <w:ins w:id="109" w:author="Helka-Liina Maattanen" w:date="2021-09-02T15:00:00Z">
        <w:r w:rsidR="00A0333D">
          <w:rPr>
            <w:lang w:eastAsia="zh-CN"/>
          </w:rPr>
          <w:t>and</w:t>
        </w:r>
      </w:ins>
      <w:ins w:id="110" w:author="Helka-Liina Maattanen" w:date="2021-09-01T13:00:00Z">
        <w:r w:rsidR="00A20786">
          <w:rPr>
            <w:lang w:eastAsia="zh-CN"/>
          </w:rPr>
          <w:t xml:space="preserve"> BM</w:t>
        </w:r>
      </w:ins>
      <w:ins w:id="111" w:author="Helka-Liina Maattanen" w:date="2021-09-01T13:01:00Z">
        <w:r w:rsidR="00A20786">
          <w:rPr>
            <w:lang w:eastAsia="zh-CN"/>
          </w:rPr>
          <w:t xml:space="preserve">? </w:t>
        </w:r>
      </w:ins>
      <w:ins w:id="112" w:author="Helka-Liina Maattanen" w:date="2021-09-02T15:01:00Z">
        <w:r w:rsidR="00A0333D">
          <w:rPr>
            <w:lang w:eastAsia="zh-CN"/>
          </w:rPr>
          <w:t>For the distinction of the mode, a dedicated “enable” parameter</w:t>
        </w:r>
      </w:ins>
      <w:ins w:id="113" w:author="Helka-Liina Maattanen" w:date="2021-09-02T15:02:00Z">
        <w:r w:rsidR="00A0333D">
          <w:rPr>
            <w:lang w:eastAsia="zh-CN"/>
          </w:rPr>
          <w:t xml:space="preserve">. That would make </w:t>
        </w:r>
        <w:proofErr w:type="gramStart"/>
        <w:r w:rsidR="00A0333D">
          <w:rPr>
            <w:lang w:eastAsia="zh-CN"/>
          </w:rPr>
          <w:t>e.g.</w:t>
        </w:r>
        <w:proofErr w:type="gramEnd"/>
        <w:r w:rsidR="00A0333D">
          <w:rPr>
            <w:lang w:eastAsia="zh-CN"/>
          </w:rPr>
          <w:t xml:space="preserve"> restriction easier to specify</w:t>
        </w:r>
      </w:ins>
      <w:ins w:id="114" w:author="Helka-Liina Maattanen" w:date="2021-09-02T15:08:00Z">
        <w:r w:rsidR="00F96A9D">
          <w:rPr>
            <w:lang w:eastAsia="zh-CN"/>
          </w:rPr>
          <w:t xml:space="preserve"> when there is concrete </w:t>
        </w:r>
      </w:ins>
      <w:ins w:id="115" w:author="Helka-Liina Maattanen" w:date="2021-09-02T15:09:00Z">
        <w:r w:rsidR="00F96A9D">
          <w:rPr>
            <w:lang w:eastAsia="zh-CN"/>
          </w:rPr>
          <w:t xml:space="preserve">parameter to refer to (to avoid issues there was with trying to refer to </w:t>
        </w:r>
        <w:proofErr w:type="spellStart"/>
        <w:r w:rsidR="00F96A9D">
          <w:rPr>
            <w:lang w:eastAsia="zh-CN"/>
          </w:rPr>
          <w:t>sDCI</w:t>
        </w:r>
        <w:proofErr w:type="spellEnd"/>
        <w:r w:rsidR="00F96A9D">
          <w:rPr>
            <w:lang w:eastAsia="zh-CN"/>
          </w:rPr>
          <w:t xml:space="preserve"> </w:t>
        </w:r>
        <w:proofErr w:type="spellStart"/>
        <w:r w:rsidR="00F96A9D">
          <w:rPr>
            <w:lang w:eastAsia="zh-CN"/>
          </w:rPr>
          <w:t>mTRP</w:t>
        </w:r>
        <w:proofErr w:type="spellEnd"/>
        <w:r w:rsidR="00F96A9D">
          <w:rPr>
            <w:lang w:eastAsia="zh-CN"/>
          </w:rPr>
          <w:t xml:space="preserve"> operation)</w:t>
        </w:r>
      </w:ins>
      <w:ins w:id="116" w:author="Helka-Liina Maattanen" w:date="2021-09-02T15:02:00Z">
        <w:r w:rsidR="00A0333D">
          <w:rPr>
            <w:lang w:eastAsia="zh-CN"/>
          </w:rPr>
          <w:t>.</w:t>
        </w:r>
      </w:ins>
      <w:ins w:id="117" w:author="Ozcan Ozturk" w:date="2021-09-01T22:57:00Z">
        <w:del w:id="118" w:author="Helka-Liina Maattanen" w:date="2021-09-02T15:00:00Z">
          <w:r w:rsidR="00D648FD" w:rsidDel="00A0333D">
            <w:rPr>
              <w:lang w:eastAsia="zh-CN"/>
            </w:rPr>
            <w:delText xml:space="preserve">a </w:delText>
          </w:r>
        </w:del>
      </w:ins>
    </w:p>
    <w:p w14:paraId="601596DF" w14:textId="77777777" w:rsidR="00AE2DD1" w:rsidRPr="003D3AD1" w:rsidRDefault="00AE2DD1" w:rsidP="003D3AD1">
      <w:pPr>
        <w:pStyle w:val="Doc-text2"/>
        <w:ind w:left="0" w:firstLine="0"/>
        <w:rPr>
          <w:rFonts w:eastAsia="DengXian"/>
          <w:lang w:eastAsia="zh-CN"/>
        </w:rPr>
      </w:pPr>
    </w:p>
    <w:p w14:paraId="44DB9993" w14:textId="77777777" w:rsidR="00071382" w:rsidRDefault="00071382" w:rsidP="00071382">
      <w:pPr>
        <w:pStyle w:val="EmailDiscussion2"/>
      </w:pPr>
    </w:p>
    <w:p w14:paraId="2DD94B66" w14:textId="3BFAC095"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del w:id="119" w:author="Ozcan Ozturk" w:date="2021-09-01T22:58:00Z">
        <w:r w:rsidR="00F93164" w:rsidDel="00A71915">
          <w:rPr>
            <w:rFonts w:ascii="Arial" w:hAnsi="Arial" w:cs="Arial"/>
            <w:lang w:val="en-US"/>
          </w:rPr>
          <w:delText xml:space="preserve"> </w:delText>
        </w:r>
      </w:del>
      <w:r w:rsidR="00DF3C5B">
        <w:rPr>
          <w:rFonts w:ascii="Arial" w:hAnsi="Arial" w:cs="Arial"/>
          <w:lang w:val="en-US"/>
        </w:rPr>
        <w:t>to</w:t>
      </w:r>
      <w:r w:rsidR="00F93164">
        <w:rPr>
          <w:rFonts w:ascii="Arial" w:hAnsi="Arial" w:cs="Arial"/>
          <w:lang w:val="en-US"/>
        </w:rPr>
        <w:t xml:space="preserve"> these</w:t>
      </w:r>
      <w:r w:rsidR="00DF3C5B">
        <w:rPr>
          <w:rFonts w:ascii="Arial" w:hAnsi="Arial" w:cs="Arial"/>
          <w:lang w:val="en-US"/>
        </w:rPr>
        <w:t xml:space="preserve"> questions to ensure RAN2 work completion</w:t>
      </w:r>
      <w:r w:rsidR="00F93164">
        <w:rPr>
          <w:rFonts w:ascii="Arial" w:hAnsi="Arial" w:cs="Arial"/>
          <w:lang w:val="en-US"/>
        </w:rPr>
        <w:t>.</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uawei, HiSilicon" w:date="2021-09-01T11:13:00Z" w:initials="HW">
    <w:p w14:paraId="180C3D34" w14:textId="2D65317F" w:rsidR="005E2FB6" w:rsidRDefault="005E2FB6">
      <w:pPr>
        <w:pStyle w:val="CommentText"/>
      </w:pPr>
      <w:r>
        <w:rPr>
          <w:rStyle w:val="CommentReference"/>
        </w:rPr>
        <w:annotationRef/>
      </w:r>
      <w:r>
        <w:t xml:space="preserve">These are separate </w:t>
      </w:r>
      <w:proofErr w:type="gramStart"/>
      <w:r>
        <w:t>items,</w:t>
      </w:r>
      <w:proofErr w:type="gramEnd"/>
      <w:r w:rsidR="00F3584B">
        <w:t xml:space="preserve"> one does not include the other and such a statement would only create confusion.</w:t>
      </w:r>
    </w:p>
  </w:comment>
  <w:comment w:id="8" w:author="Huawei, HiSilicon" w:date="2021-09-01T11:26:00Z" w:initials="HW">
    <w:p w14:paraId="1E28AF21" w14:textId="77736D89" w:rsidR="00F3584B" w:rsidRDefault="00F3584B">
      <w:pPr>
        <w:pStyle w:val="CommentText"/>
      </w:pPr>
      <w:r>
        <w:rPr>
          <w:rStyle w:val="CommentReference"/>
        </w:rPr>
        <w:annotationRef/>
      </w:r>
      <w:r>
        <w:t xml:space="preserve">It is unclear what is common to what. This question is inter-cell beam management vs. </w:t>
      </w:r>
      <w:proofErr w:type="spellStart"/>
      <w:r>
        <w:t>mTRP</w:t>
      </w:r>
      <w:proofErr w:type="spellEnd"/>
      <w:r>
        <w:t>, so let's use that as item name.</w:t>
      </w:r>
    </w:p>
  </w:comment>
  <w:comment w:id="21" w:author="Ozcan Ozturk" w:date="2021-08-26T17:09:00Z" w:initials="OO">
    <w:p w14:paraId="63353B02" w14:textId="63FE6D4D" w:rsidR="008E01DB" w:rsidRDefault="008E01DB">
      <w:pPr>
        <w:pStyle w:val="CommentText"/>
      </w:pPr>
      <w:r>
        <w:rPr>
          <w:rStyle w:val="CommentReference"/>
        </w:rPr>
        <w:annotationRef/>
      </w:r>
      <w:r w:rsidR="00170806">
        <w:t xml:space="preserve">The measurement and reporting are </w:t>
      </w:r>
      <w:proofErr w:type="gramStart"/>
      <w:r w:rsidR="00170806">
        <w:t>same</w:t>
      </w:r>
      <w:proofErr w:type="gramEnd"/>
      <w:r w:rsidR="00170806">
        <w:t xml:space="preserve"> but the functionalities are different so “overlap” is more correct than “cover”.</w:t>
      </w:r>
    </w:p>
  </w:comment>
  <w:comment w:id="22" w:author="Henttonen, Tero (Nokia - FI/Espoo)" w:date="2021-08-30T15:18:00Z" w:initials="HT(-F">
    <w:p w14:paraId="0CDEBEC0" w14:textId="06C9DFFA" w:rsidR="008964C2" w:rsidRDefault="00C6178C">
      <w:pPr>
        <w:pStyle w:val="CommentText"/>
      </w:pPr>
      <w:r>
        <w:t>T</w:t>
      </w:r>
      <w:r w:rsidR="008964C2">
        <w:t xml:space="preserve">o focus on the ambiguity of the WI </w:t>
      </w:r>
      <w:proofErr w:type="gramStart"/>
      <w:r w:rsidR="008964C2">
        <w:t>objective,.</w:t>
      </w:r>
      <w:proofErr w:type="gramEnd"/>
      <w:r w:rsidR="008964C2">
        <w:t xml:space="preserve"> </w:t>
      </w:r>
      <w:r w:rsidR="008964C2">
        <w:rPr>
          <w:rStyle w:val="CommentReference"/>
        </w:rPr>
        <w:annotationRef/>
      </w:r>
      <w:r w:rsidR="008964C2">
        <w:t>I now used "inter-cell beam management objective applies also to" to make the point clearer</w:t>
      </w:r>
      <w:r>
        <w:t xml:space="preserve">". Maybe that's the cleanest? </w:t>
      </w:r>
    </w:p>
  </w:comment>
  <w:comment w:id="23" w:author="Huawei, HiSilicon" w:date="2021-09-01T11:13:00Z" w:initials="HW">
    <w:p w14:paraId="4C1269CB" w14:textId="767219C0" w:rsidR="005E2FB6" w:rsidRDefault="005E2FB6">
      <w:pPr>
        <w:pStyle w:val="CommentText"/>
      </w:pPr>
      <w:r>
        <w:rPr>
          <w:rStyle w:val="CommentReference"/>
        </w:rPr>
        <w:annotationRef/>
      </w:r>
      <w:r>
        <w:t>The measurement and reporting mechanism is reused but indication mechanism is expected to be different</w:t>
      </w:r>
      <w:r w:rsidRPr="005E2FB6">
        <w:t xml:space="preserve"> i.e.,</w:t>
      </w:r>
      <w:r>
        <w:t xml:space="preserve"> R17 unified TCI framework for &gt;</w:t>
      </w:r>
      <w:r w:rsidRPr="005E2FB6">
        <w:t xml:space="preserve">inter-cell BM&gt;, and R16 TCI framework for &lt;inter-cell </w:t>
      </w:r>
      <w:proofErr w:type="spellStart"/>
      <w:r w:rsidRPr="005E2FB6">
        <w:t>mTRP</w:t>
      </w:r>
      <w:proofErr w:type="spellEnd"/>
      <w:r w:rsidRPr="005E2FB6">
        <w:t>&gt;.</w:t>
      </w:r>
    </w:p>
    <w:p w14:paraId="1123B65F" w14:textId="77777777" w:rsidR="005E2FB6" w:rsidRDefault="005E2FB6">
      <w:pPr>
        <w:pStyle w:val="CommentText"/>
      </w:pPr>
    </w:p>
    <w:p w14:paraId="2E0210F4" w14:textId="7971785E" w:rsidR="005E2FB6" w:rsidRDefault="005E2FB6">
      <w:pPr>
        <w:pStyle w:val="CommentText"/>
      </w:pPr>
      <w:r>
        <w:t>We agree with the wording from Ozcan and disagree with the LS author wording.</w:t>
      </w:r>
    </w:p>
  </w:comment>
  <w:comment w:id="32" w:author="Huawei, HiSilicon" w:date="2021-09-01T11:17:00Z" w:initials="HW">
    <w:p w14:paraId="24548A0B" w14:textId="79266799" w:rsidR="005E2FB6" w:rsidRDefault="005E2FB6">
      <w:pPr>
        <w:pStyle w:val="CommentText"/>
      </w:pPr>
      <w:r>
        <w:rPr>
          <w:rStyle w:val="CommentReference"/>
        </w:rPr>
        <w:annotationRef/>
      </w:r>
      <w:r>
        <w:t>Missing word.</w:t>
      </w:r>
    </w:p>
  </w:comment>
  <w:comment w:id="7" w:author="Henttonen, Tero (Nokia - FI/Espoo)" w:date="2021-08-26T13:35:00Z" w:initials="HT(-F">
    <w:p w14:paraId="03966019" w14:textId="2971E3EB" w:rsidR="00C32408" w:rsidRDefault="00C32408">
      <w:pPr>
        <w:pStyle w:val="CommentText"/>
      </w:pPr>
      <w:r>
        <w:rPr>
          <w:rStyle w:val="CommentReference"/>
        </w:rPr>
        <w:annotationRef/>
      </w:r>
      <w:r>
        <w:t>This is now moved from preface to a separate question as Ericsson suggested.</w:t>
      </w:r>
    </w:p>
  </w:comment>
  <w:comment w:id="55" w:author="Intel_yh" w:date="2021-08-26T10:38:00Z" w:initials="HYH">
    <w:p w14:paraId="0D23EFFC" w14:textId="77777777" w:rsidR="005A35AF" w:rsidRDefault="005A35AF" w:rsidP="005A35AF">
      <w:pPr>
        <w:pStyle w:val="CommentText"/>
      </w:pPr>
      <w:r>
        <w:rPr>
          <w:rStyle w:val="CommentReference"/>
        </w:rPr>
        <w:annotationRef/>
      </w:r>
      <w:r>
        <w:t xml:space="preserve">I just notice that it asks if the UE “is required”. However, RAN2 provides RAN2 assumption that the UE still need to receive SIB and paging. RAN1 is still under discussion if it is feasible for the UE to receive SIB/paging from the serving while the UE is switched to TRP with different PCI. </w:t>
      </w:r>
    </w:p>
    <w:p w14:paraId="57AC1AF1" w14:textId="36BA405C" w:rsidR="005A35AF" w:rsidRDefault="005A35AF" w:rsidP="005A35AF">
      <w:pPr>
        <w:pStyle w:val="CommentText"/>
      </w:pPr>
      <w:r>
        <w:t xml:space="preserve">So, shouldn’t we say </w:t>
      </w:r>
      <w:proofErr w:type="gramStart"/>
      <w:r>
        <w:t>“  is</w:t>
      </w:r>
      <w:proofErr w:type="gramEnd"/>
      <w:r>
        <w:t xml:space="preserve"> UE still </w:t>
      </w:r>
      <w:r w:rsidRPr="005A35AF">
        <w:rPr>
          <w:color w:val="FF0000"/>
        </w:rPr>
        <w:t xml:space="preserve">able </w:t>
      </w:r>
      <w:r>
        <w:t>to receive” instead of “required”?</w:t>
      </w:r>
    </w:p>
  </w:comment>
  <w:comment w:id="56" w:author="Henttonen, Tero (Nokia - FI/Espoo)" w:date="2021-08-30T15:16:00Z" w:initials="HT(-F">
    <w:p w14:paraId="36205976" w14:textId="07C5A6A5" w:rsidR="008964C2" w:rsidRDefault="008964C2">
      <w:pPr>
        <w:pStyle w:val="CommentText"/>
      </w:pPr>
      <w:r>
        <w:rPr>
          <w:rStyle w:val="CommentReference"/>
        </w:rPr>
        <w:annotationRef/>
      </w:r>
      <w:r>
        <w:t xml:space="preserve">"Is able to" seems fine. </w:t>
      </w:r>
    </w:p>
  </w:comment>
  <w:comment w:id="61" w:author="Helka-Liina Maattanen" w:date="2021-09-02T14:46:00Z" w:initials="HM">
    <w:p w14:paraId="2E4F6FA0" w14:textId="0735B534" w:rsidR="00FC66FB" w:rsidRDefault="00FC66FB">
      <w:pPr>
        <w:pStyle w:val="CommentText"/>
      </w:pPr>
      <w:r>
        <w:rPr>
          <w:rStyle w:val="CommentReference"/>
        </w:rPr>
        <w:annotationRef/>
      </w:r>
      <w:r>
        <w:t xml:space="preserve">After some thinking, what is the difference to any previous </w:t>
      </w:r>
      <w:proofErr w:type="spellStart"/>
      <w:r>
        <w:t>Rel</w:t>
      </w:r>
      <w:proofErr w:type="spellEnd"/>
      <w:r>
        <w:t xml:space="preserve"> operation when UE reads CD-SSB and does RRM? If the intention is to ask whether there is change to legacy, this should be </w:t>
      </w:r>
      <w:proofErr w:type="gramStart"/>
      <w:r>
        <w:t>reformulated</w:t>
      </w:r>
      <w:proofErr w:type="gramEnd"/>
      <w:r>
        <w:t xml:space="preserve"> but we do not see why this would be the case.</w:t>
      </w:r>
    </w:p>
  </w:comment>
  <w:comment w:id="89" w:author="CATT" w:date="2021-08-26T09:06:00Z" w:initials="CATT">
    <w:p w14:paraId="36F2ECFC" w14:textId="77777777" w:rsidR="00727DFC" w:rsidRDefault="008749FA">
      <w:pPr>
        <w:pStyle w:val="CommentText"/>
        <w:rPr>
          <w:lang w:eastAsia="zh-CN"/>
        </w:rPr>
      </w:pPr>
      <w:r>
        <w:rPr>
          <w:rStyle w:val="CommentReference"/>
        </w:rPr>
        <w:annotationRef/>
      </w:r>
      <w:r>
        <w:rPr>
          <w:rFonts w:hint="eastAsia"/>
          <w:lang w:eastAsia="zh-CN"/>
        </w:rPr>
        <w:t>As suggested by Tero in [TH3</w:t>
      </w:r>
      <w:r w:rsidR="00727DFC">
        <w:rPr>
          <w:rFonts w:hint="eastAsia"/>
          <w:lang w:eastAsia="zh-CN"/>
        </w:rPr>
        <w:t>7</w:t>
      </w:r>
      <w:r>
        <w:rPr>
          <w:rFonts w:hint="eastAsia"/>
          <w:lang w:eastAsia="zh-CN"/>
        </w:rPr>
        <w:t xml:space="preserve">], </w:t>
      </w:r>
      <w:r>
        <w:rPr>
          <w:lang w:eastAsia="zh-CN"/>
        </w:rPr>
        <w:t>I</w:t>
      </w:r>
      <w:r>
        <w:rPr>
          <w:rFonts w:hint="eastAsia"/>
          <w:lang w:eastAsia="zh-CN"/>
        </w:rPr>
        <w:t xml:space="preserve"> tried to add something here. I understand this question about </w:t>
      </w:r>
      <w:r>
        <w:rPr>
          <w:lang w:eastAsia="zh-CN"/>
        </w:rPr>
        <w:t>simultaneous</w:t>
      </w:r>
      <w:r>
        <w:rPr>
          <w:rFonts w:hint="eastAsia"/>
          <w:lang w:eastAsia="zh-CN"/>
        </w:rPr>
        <w:t xml:space="preserve"> </w:t>
      </w:r>
      <w:proofErr w:type="spellStart"/>
      <w:r>
        <w:rPr>
          <w:rFonts w:hint="eastAsia"/>
          <w:lang w:eastAsia="zh-CN"/>
        </w:rPr>
        <w:t>tx</w:t>
      </w:r>
      <w:proofErr w:type="spellEnd"/>
      <w:r>
        <w:rPr>
          <w:rFonts w:hint="eastAsia"/>
          <w:lang w:eastAsia="zh-CN"/>
        </w:rPr>
        <w:t>/</w:t>
      </w:r>
      <w:proofErr w:type="spellStart"/>
      <w:r>
        <w:rPr>
          <w:rFonts w:hint="eastAsia"/>
          <w:lang w:eastAsia="zh-CN"/>
        </w:rPr>
        <w:t>r</w:t>
      </w:r>
      <w:r w:rsidR="0097179C">
        <w:rPr>
          <w:rFonts w:hint="eastAsia"/>
          <w:lang w:eastAsia="zh-CN"/>
        </w:rPr>
        <w:t>x</w:t>
      </w:r>
      <w:proofErr w:type="spellEnd"/>
      <w:r w:rsidR="0097179C">
        <w:rPr>
          <w:rFonts w:hint="eastAsia"/>
          <w:lang w:eastAsia="zh-CN"/>
        </w:rPr>
        <w:t xml:space="preserve"> to and from different TRPs should be </w:t>
      </w:r>
      <w:proofErr w:type="spellStart"/>
      <w:r w:rsidR="0097179C">
        <w:rPr>
          <w:rFonts w:hint="eastAsia"/>
          <w:lang w:eastAsia="zh-CN"/>
        </w:rPr>
        <w:t>clarifed</w:t>
      </w:r>
      <w:proofErr w:type="spellEnd"/>
      <w:r w:rsidR="0097179C">
        <w:rPr>
          <w:rFonts w:hint="eastAsia"/>
          <w:lang w:eastAsia="zh-CN"/>
        </w:rPr>
        <w:t xml:space="preserve"> </w:t>
      </w:r>
      <w:proofErr w:type="spellStart"/>
      <w:r w:rsidR="0097179C">
        <w:rPr>
          <w:rFonts w:hint="eastAsia"/>
          <w:lang w:eastAsia="zh-CN"/>
        </w:rPr>
        <w:t>seperately</w:t>
      </w:r>
      <w:proofErr w:type="spellEnd"/>
      <w:r w:rsidR="0097179C">
        <w:rPr>
          <w:rFonts w:hint="eastAsia"/>
          <w:lang w:eastAsia="zh-CN"/>
        </w:rPr>
        <w:t xml:space="preserve"> for inter cell beam </w:t>
      </w:r>
      <w:proofErr w:type="spellStart"/>
      <w:r w:rsidR="0097179C">
        <w:rPr>
          <w:rFonts w:hint="eastAsia"/>
          <w:lang w:eastAsia="zh-CN"/>
        </w:rPr>
        <w:t>managmeent</w:t>
      </w:r>
      <w:proofErr w:type="spellEnd"/>
      <w:r w:rsidR="0097179C">
        <w:rPr>
          <w:rFonts w:hint="eastAsia"/>
          <w:lang w:eastAsia="zh-CN"/>
        </w:rPr>
        <w:t xml:space="preserve">, and for inter cell </w:t>
      </w:r>
      <w:proofErr w:type="spellStart"/>
      <w:r w:rsidR="0097179C">
        <w:rPr>
          <w:rFonts w:hint="eastAsia"/>
          <w:lang w:eastAsia="zh-CN"/>
        </w:rPr>
        <w:t>mTRP</w:t>
      </w:r>
      <w:proofErr w:type="spellEnd"/>
      <w:r w:rsidR="0097179C">
        <w:rPr>
          <w:rFonts w:hint="eastAsia"/>
          <w:lang w:eastAsia="zh-CN"/>
        </w:rPr>
        <w:t>, as they are different objectives that R1 is working on.</w:t>
      </w:r>
    </w:p>
    <w:p w14:paraId="524D5FF3" w14:textId="4A7C3F28" w:rsidR="008749FA" w:rsidRDefault="0097179C">
      <w:pPr>
        <w:pStyle w:val="CommentText"/>
        <w:rPr>
          <w:lang w:eastAsia="zh-CN"/>
        </w:rPr>
      </w:pPr>
      <w:r>
        <w:rPr>
          <w:rFonts w:hint="eastAsia"/>
          <w:lang w:eastAsia="zh-CN"/>
        </w:rPr>
        <w:t xml:space="preserve">Please check if this is ok with you.  </w:t>
      </w:r>
    </w:p>
  </w:comment>
  <w:comment w:id="90" w:author="Henttonen, Tero (Nokia - FI/Espoo)" w:date="2021-08-26T13:41:00Z" w:initials="HT(-F">
    <w:p w14:paraId="4985FDAE" w14:textId="577F0CC2" w:rsidR="00C32408" w:rsidRDefault="00C32408">
      <w:pPr>
        <w:pStyle w:val="CommentText"/>
      </w:pPr>
      <w:r>
        <w:rPr>
          <w:rStyle w:val="CommentReference"/>
        </w:rPr>
        <w:annotationRef/>
      </w:r>
      <w:r>
        <w:t xml:space="preserve">Slight editorials added. While Q1 may also now cover </w:t>
      </w:r>
      <w:proofErr w:type="gramStart"/>
      <w:r>
        <w:t>this ,</w:t>
      </w:r>
      <w:proofErr w:type="gramEnd"/>
      <w:r>
        <w:t xml:space="preserve"> we can perhaps still ask this as well since it's quite a fundamental thing to understand.</w:t>
      </w:r>
    </w:p>
  </w:comment>
  <w:comment w:id="93" w:author="Huawei, HiSilicon" w:date="2021-09-01T11:20:00Z" w:initials="HW">
    <w:p w14:paraId="434CD06C" w14:textId="7E6507C2" w:rsidR="005E2FB6" w:rsidRDefault="005E2FB6">
      <w:pPr>
        <w:pStyle w:val="CommentText"/>
      </w:pPr>
      <w:r>
        <w:rPr>
          <w:rStyle w:val="CommentReference"/>
        </w:rPr>
        <w:annotationRef/>
      </w:r>
      <w:r>
        <w:t xml:space="preserve">It is not clear what is L1 "management" configuration. Suggest using </w:t>
      </w:r>
      <w:r w:rsidR="00F3584B">
        <w:t>"L1 configuration" and listing the physical channel configurations as "</w:t>
      </w:r>
      <w:proofErr w:type="gramStart"/>
      <w:r w:rsidR="00F3584B">
        <w:t>e.g.</w:t>
      </w:r>
      <w:proofErr w:type="gramEnd"/>
      <w:r w:rsidR="00F3584B">
        <w:t>" since these may not be the only parameters.</w:t>
      </w:r>
    </w:p>
  </w:comment>
  <w:comment w:id="103" w:author="Helka-Liina Maattanen" w:date="2021-09-02T15:08:00Z" w:initials="HM">
    <w:p w14:paraId="5C7D2528" w14:textId="49DDBF78" w:rsidR="00F96A9D" w:rsidRDefault="00F96A9D">
      <w:pPr>
        <w:pStyle w:val="CommentText"/>
      </w:pPr>
      <w:r>
        <w:rPr>
          <w:rStyle w:val="CommentReference"/>
        </w:rPr>
        <w:annotationRef/>
      </w:r>
      <w:r>
        <w:t xml:space="preserve">Did some rewording to my earlier </w:t>
      </w:r>
      <w:proofErr w:type="gramStart"/>
      <w:r>
        <w:t>suggestion..</w:t>
      </w:r>
      <w:proofErr w:type="gramEnd"/>
      <w:r>
        <w:t xml:space="preserve"> hopefully for the </w:t>
      </w:r>
      <w:proofErr w:type="gramStart"/>
      <w:r>
        <w:t>better..</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0C3D34" w15:done="0"/>
  <w15:commentEx w15:paraId="1E28AF21" w15:done="0"/>
  <w15:commentEx w15:paraId="63353B02" w15:done="0"/>
  <w15:commentEx w15:paraId="0CDEBEC0" w15:paraIdParent="63353B02" w15:done="0"/>
  <w15:commentEx w15:paraId="2E0210F4" w15:paraIdParent="63353B02" w15:done="0"/>
  <w15:commentEx w15:paraId="24548A0B" w15:done="0"/>
  <w15:commentEx w15:paraId="03966019" w15:done="1"/>
  <w15:commentEx w15:paraId="57AC1AF1" w15:done="1"/>
  <w15:commentEx w15:paraId="36205976" w15:paraIdParent="57AC1AF1" w15:done="1"/>
  <w15:commentEx w15:paraId="2E4F6FA0" w15:done="0"/>
  <w15:commentEx w15:paraId="524D5FF3" w15:done="1"/>
  <w15:commentEx w15:paraId="4985FDAE" w15:paraIdParent="524D5FF3" w15:done="1"/>
  <w15:commentEx w15:paraId="434CD06C" w15:done="0"/>
  <w15:commentEx w15:paraId="5C7D25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2495C" w16cex:dateUtc="2021-08-27T00:09:00Z"/>
  <w16cex:commentExtensible w16cex:durableId="24D7753C" w16cex:dateUtc="2021-08-30T12:18:00Z"/>
  <w16cex:commentExtensible w16cex:durableId="24D2172F" w16cex:dateUtc="2021-08-26T10:35:00Z"/>
  <w16cex:commentExtensible w16cex:durableId="24D1EDB7" w16cex:dateUtc="2021-08-26T17:38:00Z"/>
  <w16cex:commentExtensible w16cex:durableId="24D774E1" w16cex:dateUtc="2021-08-30T12:16:00Z"/>
  <w16cex:commentExtensible w16cex:durableId="24DB6244" w16cex:dateUtc="2021-09-02T11:46:00Z"/>
  <w16cex:commentExtensible w16cex:durableId="24D21892" w16cex:dateUtc="2021-08-26T10:41:00Z"/>
  <w16cex:commentExtensible w16cex:durableId="24DB6760" w16cex:dateUtc="2021-09-02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0C3D34" w16cid:durableId="24D9F38C"/>
  <w16cid:commentId w16cid:paraId="1E28AF21" w16cid:durableId="24D9F38D"/>
  <w16cid:commentId w16cid:paraId="63353B02" w16cid:durableId="24D2495C"/>
  <w16cid:commentId w16cid:paraId="0CDEBEC0" w16cid:durableId="24D7753C"/>
  <w16cid:commentId w16cid:paraId="2E0210F4" w16cid:durableId="24D9F390"/>
  <w16cid:commentId w16cid:paraId="24548A0B" w16cid:durableId="24D9F391"/>
  <w16cid:commentId w16cid:paraId="03966019" w16cid:durableId="24D2172F"/>
  <w16cid:commentId w16cid:paraId="57AC1AF1" w16cid:durableId="24D1EDB7"/>
  <w16cid:commentId w16cid:paraId="36205976" w16cid:durableId="24D774E1"/>
  <w16cid:commentId w16cid:paraId="2E4F6FA0" w16cid:durableId="24DB6244"/>
  <w16cid:commentId w16cid:paraId="524D5FF3" w16cid:durableId="24D1E1BE"/>
  <w16cid:commentId w16cid:paraId="4985FDAE" w16cid:durableId="24D21892"/>
  <w16cid:commentId w16cid:paraId="434CD06C" w16cid:durableId="24D9F397"/>
  <w16cid:commentId w16cid:paraId="5C7D2528" w16cid:durableId="24DB67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52BFA" w14:textId="77777777" w:rsidR="00216EF2" w:rsidRDefault="00216EF2">
      <w:r>
        <w:separator/>
      </w:r>
    </w:p>
  </w:endnote>
  <w:endnote w:type="continuationSeparator" w:id="0">
    <w:p w14:paraId="443C3931" w14:textId="77777777" w:rsidR="00216EF2" w:rsidRDefault="00216EF2">
      <w:r>
        <w:continuationSeparator/>
      </w:r>
    </w:p>
  </w:endnote>
  <w:endnote w:type="continuationNotice" w:id="1">
    <w:p w14:paraId="029FE874" w14:textId="77777777" w:rsidR="00216EF2" w:rsidRDefault="00216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2484D" w14:textId="77777777" w:rsidR="00216EF2" w:rsidRDefault="00216EF2">
      <w:r>
        <w:separator/>
      </w:r>
    </w:p>
  </w:footnote>
  <w:footnote w:type="continuationSeparator" w:id="0">
    <w:p w14:paraId="38B605F3" w14:textId="77777777" w:rsidR="00216EF2" w:rsidRDefault="00216EF2">
      <w:r>
        <w:continuationSeparator/>
      </w:r>
    </w:p>
  </w:footnote>
  <w:footnote w:type="continuationNotice" w:id="1">
    <w:p w14:paraId="70EBE315" w14:textId="77777777" w:rsidR="00216EF2" w:rsidRDefault="00216E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rson w15:author="Helka-Liina Maattanen">
    <w15:presenceInfo w15:providerId="AD" w15:userId="S::helka-liina.maattanen@ericsson.com::e26ee464-0f99-4fcb-98a1-6a2284a7ccf7"/>
  </w15:person>
  <w15:person w15:author="Ozcan Ozturk">
    <w15:presenceInfo w15:providerId="AD" w15:userId="S::oozturk@qti.qualcomm.com::633b2326-571e-4fb3-8726-18b63ed4176a"/>
  </w15:person>
  <w15:person w15:author="Henttonen, Tero (Nokia - FI/Espoo)">
    <w15:presenceInfo w15:providerId="AD" w15:userId="S::tero.henttonen@nokia.com::8c59b07f-d54f-43e4-8a38-fa95699606b6"/>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03AF"/>
    <w:rsid w:val="000226F3"/>
    <w:rsid w:val="00027F74"/>
    <w:rsid w:val="0003565A"/>
    <w:rsid w:val="0003719B"/>
    <w:rsid w:val="00045511"/>
    <w:rsid w:val="00071382"/>
    <w:rsid w:val="00086D22"/>
    <w:rsid w:val="000A370A"/>
    <w:rsid w:val="000B3933"/>
    <w:rsid w:val="000B7FA1"/>
    <w:rsid w:val="000C1160"/>
    <w:rsid w:val="000D113A"/>
    <w:rsid w:val="000F12FD"/>
    <w:rsid w:val="000F7E59"/>
    <w:rsid w:val="00100352"/>
    <w:rsid w:val="001063EA"/>
    <w:rsid w:val="001131BD"/>
    <w:rsid w:val="00114570"/>
    <w:rsid w:val="00120CFE"/>
    <w:rsid w:val="00124701"/>
    <w:rsid w:val="00126857"/>
    <w:rsid w:val="00126CCE"/>
    <w:rsid w:val="001478C3"/>
    <w:rsid w:val="001576BB"/>
    <w:rsid w:val="00157C30"/>
    <w:rsid w:val="00163412"/>
    <w:rsid w:val="00170806"/>
    <w:rsid w:val="00177DA3"/>
    <w:rsid w:val="00185E80"/>
    <w:rsid w:val="00193164"/>
    <w:rsid w:val="001A279D"/>
    <w:rsid w:val="001A7080"/>
    <w:rsid w:val="001B008D"/>
    <w:rsid w:val="001B754F"/>
    <w:rsid w:val="001D12FB"/>
    <w:rsid w:val="001D2108"/>
    <w:rsid w:val="001E13DA"/>
    <w:rsid w:val="001F173B"/>
    <w:rsid w:val="00216EF2"/>
    <w:rsid w:val="00220708"/>
    <w:rsid w:val="00222A4F"/>
    <w:rsid w:val="00223041"/>
    <w:rsid w:val="00224CE6"/>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85C9F"/>
    <w:rsid w:val="002A02E7"/>
    <w:rsid w:val="002A0310"/>
    <w:rsid w:val="002A0970"/>
    <w:rsid w:val="002A542F"/>
    <w:rsid w:val="002A6E4C"/>
    <w:rsid w:val="002C7F27"/>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80437"/>
    <w:rsid w:val="003807F6"/>
    <w:rsid w:val="00385529"/>
    <w:rsid w:val="00390712"/>
    <w:rsid w:val="0039329B"/>
    <w:rsid w:val="003945F8"/>
    <w:rsid w:val="003946BE"/>
    <w:rsid w:val="003A38C1"/>
    <w:rsid w:val="003A5929"/>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A35AF"/>
    <w:rsid w:val="005C304B"/>
    <w:rsid w:val="005C373E"/>
    <w:rsid w:val="005C609C"/>
    <w:rsid w:val="005C7689"/>
    <w:rsid w:val="005D1733"/>
    <w:rsid w:val="005D3735"/>
    <w:rsid w:val="005D558D"/>
    <w:rsid w:val="005D5906"/>
    <w:rsid w:val="005E2FB6"/>
    <w:rsid w:val="005E5DB4"/>
    <w:rsid w:val="005F0845"/>
    <w:rsid w:val="005F7506"/>
    <w:rsid w:val="005F7637"/>
    <w:rsid w:val="006249D2"/>
    <w:rsid w:val="00627B71"/>
    <w:rsid w:val="00633743"/>
    <w:rsid w:val="00642CAC"/>
    <w:rsid w:val="006431E6"/>
    <w:rsid w:val="00661F0D"/>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5FF9"/>
    <w:rsid w:val="006F7688"/>
    <w:rsid w:val="00700F47"/>
    <w:rsid w:val="00701A2B"/>
    <w:rsid w:val="007141F1"/>
    <w:rsid w:val="00723B12"/>
    <w:rsid w:val="007261FF"/>
    <w:rsid w:val="00727DFC"/>
    <w:rsid w:val="007312A3"/>
    <w:rsid w:val="0076766B"/>
    <w:rsid w:val="00771348"/>
    <w:rsid w:val="0078035C"/>
    <w:rsid w:val="007822EF"/>
    <w:rsid w:val="00787EAC"/>
    <w:rsid w:val="007971BC"/>
    <w:rsid w:val="007A671D"/>
    <w:rsid w:val="007B18A7"/>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964C2"/>
    <w:rsid w:val="008A66F8"/>
    <w:rsid w:val="008A77A8"/>
    <w:rsid w:val="008C09A8"/>
    <w:rsid w:val="008C4193"/>
    <w:rsid w:val="008D0BBC"/>
    <w:rsid w:val="008D1B54"/>
    <w:rsid w:val="008D2503"/>
    <w:rsid w:val="008E01DB"/>
    <w:rsid w:val="008E35E6"/>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0333D"/>
    <w:rsid w:val="00A1282E"/>
    <w:rsid w:val="00A12ABA"/>
    <w:rsid w:val="00A1443B"/>
    <w:rsid w:val="00A151A0"/>
    <w:rsid w:val="00A20786"/>
    <w:rsid w:val="00A22CCD"/>
    <w:rsid w:val="00A245CA"/>
    <w:rsid w:val="00A26CBC"/>
    <w:rsid w:val="00A30807"/>
    <w:rsid w:val="00A3255D"/>
    <w:rsid w:val="00A3454C"/>
    <w:rsid w:val="00A36A72"/>
    <w:rsid w:val="00A40236"/>
    <w:rsid w:val="00A43037"/>
    <w:rsid w:val="00A45BD7"/>
    <w:rsid w:val="00A54CCB"/>
    <w:rsid w:val="00A56D45"/>
    <w:rsid w:val="00A6412A"/>
    <w:rsid w:val="00A64F79"/>
    <w:rsid w:val="00A71915"/>
    <w:rsid w:val="00A8524C"/>
    <w:rsid w:val="00A87B43"/>
    <w:rsid w:val="00A917E3"/>
    <w:rsid w:val="00AA3789"/>
    <w:rsid w:val="00AA637B"/>
    <w:rsid w:val="00AB22E6"/>
    <w:rsid w:val="00AC248A"/>
    <w:rsid w:val="00AD35B0"/>
    <w:rsid w:val="00AD7991"/>
    <w:rsid w:val="00AE2DD1"/>
    <w:rsid w:val="00AE5661"/>
    <w:rsid w:val="00AF0950"/>
    <w:rsid w:val="00AF3D59"/>
    <w:rsid w:val="00AF3FA4"/>
    <w:rsid w:val="00B00A33"/>
    <w:rsid w:val="00B21864"/>
    <w:rsid w:val="00B218A7"/>
    <w:rsid w:val="00B231B0"/>
    <w:rsid w:val="00B255A7"/>
    <w:rsid w:val="00B33A9B"/>
    <w:rsid w:val="00B503EF"/>
    <w:rsid w:val="00B544D2"/>
    <w:rsid w:val="00B5648B"/>
    <w:rsid w:val="00B66CC7"/>
    <w:rsid w:val="00B70E77"/>
    <w:rsid w:val="00B7368D"/>
    <w:rsid w:val="00B821CD"/>
    <w:rsid w:val="00BA2AD5"/>
    <w:rsid w:val="00BB01AC"/>
    <w:rsid w:val="00BB0CAD"/>
    <w:rsid w:val="00BC2519"/>
    <w:rsid w:val="00BD604A"/>
    <w:rsid w:val="00BE1F84"/>
    <w:rsid w:val="00BE7CC9"/>
    <w:rsid w:val="00BF32CE"/>
    <w:rsid w:val="00BF7EFE"/>
    <w:rsid w:val="00C021DE"/>
    <w:rsid w:val="00C0661A"/>
    <w:rsid w:val="00C07BCE"/>
    <w:rsid w:val="00C13B0A"/>
    <w:rsid w:val="00C231ED"/>
    <w:rsid w:val="00C2354D"/>
    <w:rsid w:val="00C32408"/>
    <w:rsid w:val="00C50228"/>
    <w:rsid w:val="00C51C0C"/>
    <w:rsid w:val="00C52AEB"/>
    <w:rsid w:val="00C6178C"/>
    <w:rsid w:val="00C750D8"/>
    <w:rsid w:val="00CA0491"/>
    <w:rsid w:val="00CB2DDF"/>
    <w:rsid w:val="00CC7915"/>
    <w:rsid w:val="00CD2B5E"/>
    <w:rsid w:val="00CE0682"/>
    <w:rsid w:val="00CE5C17"/>
    <w:rsid w:val="00CE5DC7"/>
    <w:rsid w:val="00CF5C1A"/>
    <w:rsid w:val="00CF669B"/>
    <w:rsid w:val="00D12EE0"/>
    <w:rsid w:val="00D24338"/>
    <w:rsid w:val="00D269BE"/>
    <w:rsid w:val="00D40BEF"/>
    <w:rsid w:val="00D42DF3"/>
    <w:rsid w:val="00D43394"/>
    <w:rsid w:val="00D53B06"/>
    <w:rsid w:val="00D563DA"/>
    <w:rsid w:val="00D648FD"/>
    <w:rsid w:val="00D65530"/>
    <w:rsid w:val="00D74A1C"/>
    <w:rsid w:val="00D755E9"/>
    <w:rsid w:val="00D75660"/>
    <w:rsid w:val="00D77F5C"/>
    <w:rsid w:val="00D8405F"/>
    <w:rsid w:val="00D876BF"/>
    <w:rsid w:val="00DA23AC"/>
    <w:rsid w:val="00DA7691"/>
    <w:rsid w:val="00DC6C67"/>
    <w:rsid w:val="00DC7978"/>
    <w:rsid w:val="00DF3C5B"/>
    <w:rsid w:val="00DF75D3"/>
    <w:rsid w:val="00DF7F04"/>
    <w:rsid w:val="00E22660"/>
    <w:rsid w:val="00E40BC3"/>
    <w:rsid w:val="00E4172E"/>
    <w:rsid w:val="00E42E49"/>
    <w:rsid w:val="00E5415D"/>
    <w:rsid w:val="00E560E7"/>
    <w:rsid w:val="00E5655D"/>
    <w:rsid w:val="00E57BA2"/>
    <w:rsid w:val="00E62B68"/>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3584B"/>
    <w:rsid w:val="00F4097C"/>
    <w:rsid w:val="00F51ABC"/>
    <w:rsid w:val="00F54C66"/>
    <w:rsid w:val="00F54D56"/>
    <w:rsid w:val="00F565FB"/>
    <w:rsid w:val="00F93164"/>
    <w:rsid w:val="00F9583D"/>
    <w:rsid w:val="00F96A9D"/>
    <w:rsid w:val="00FA7745"/>
    <w:rsid w:val="00FC164C"/>
    <w:rsid w:val="00FC66FB"/>
    <w:rsid w:val="00FD3596"/>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D7AA9150-DE89-C445-B667-42820976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633</Words>
  <Characters>5134</Characters>
  <Application>Microsoft Office Word</Application>
  <DocSecurity>0</DocSecurity>
  <Lines>42</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5756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Helka-Liina Maattanen</cp:lastModifiedBy>
  <cp:revision>2</cp:revision>
  <cp:lastPrinted>2002-04-23T00:10:00Z</cp:lastPrinted>
  <dcterms:created xsi:type="dcterms:W3CDTF">2021-09-02T12:10:00Z</dcterms:created>
  <dcterms:modified xsi:type="dcterms:W3CDTF">2021-09-02T12:10:00Z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1630420292</vt:lpwstr>
  </property>
</Properties>
</file>