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맑은 고딕"/>
                <w:lang w:eastAsia="ko-KR"/>
              </w:rPr>
            </w:pPr>
            <w:r>
              <w:rPr>
                <w:rFonts w:eastAsia="맑은 고딕"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088CA5DD" w:rsidR="009F7585" w:rsidRPr="001C5530" w:rsidRDefault="00C222B7" w:rsidP="009F7585">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581B9A35" w14:textId="3A5E0891" w:rsidR="009F7585" w:rsidRPr="001C5530" w:rsidRDefault="00C222B7" w:rsidP="009F7585">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35F7D4C5" w14:textId="4EBE18A3" w:rsidR="009F7585" w:rsidRPr="001C5530" w:rsidRDefault="00C222B7" w:rsidP="009F7585">
            <w:pPr>
              <w:pStyle w:val="TAC"/>
              <w:spacing w:before="20" w:after="20"/>
              <w:ind w:left="57" w:right="57"/>
              <w:jc w:val="left"/>
              <w:rPr>
                <w:lang w:eastAsia="zh-CN"/>
              </w:rPr>
            </w:pPr>
            <w:r w:rsidRPr="00325A5E">
              <w:rPr>
                <w:lang w:eastAsia="zh-CN"/>
              </w:rPr>
              <w:t>Yacine.elkolli@crf.canon.fr</w:t>
            </w:r>
          </w:p>
        </w:tc>
      </w:tr>
      <w:tr w:rsidR="00F77FAE" w:rsidRPr="001C5530" w14:paraId="5184442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6B961" w14:textId="5A3748B5" w:rsidR="00F77FAE" w:rsidRPr="00F77FAE" w:rsidRDefault="00F77FAE" w:rsidP="009F7585">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4572AB8F" w14:textId="15ED3EF8" w:rsidR="00F77FAE" w:rsidRPr="00F77FAE" w:rsidRDefault="00F77FAE" w:rsidP="009F7585">
            <w:pPr>
              <w:pStyle w:val="TAC"/>
              <w:spacing w:before="20" w:after="20"/>
              <w:ind w:left="57" w:right="57"/>
              <w:jc w:val="left"/>
              <w:rPr>
                <w:rFonts w:eastAsia="맑은 고딕" w:hint="eastAsia"/>
                <w:lang w:eastAsia="ko-KR"/>
              </w:rPr>
            </w:pPr>
            <w:r>
              <w:rPr>
                <w:rFonts w:eastAsia="맑은 고딕"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5B2C6750" w14:textId="05D55C8A" w:rsidR="00F77FAE" w:rsidRPr="00F77FAE" w:rsidRDefault="00F77FAE" w:rsidP="009F7585">
            <w:pPr>
              <w:pStyle w:val="TAC"/>
              <w:spacing w:before="20" w:after="20"/>
              <w:ind w:left="57" w:right="57"/>
              <w:jc w:val="left"/>
              <w:rPr>
                <w:rFonts w:eastAsia="맑은 고딕" w:hint="eastAsia"/>
                <w:lang w:eastAsia="ko-KR"/>
              </w:rPr>
            </w:pPr>
            <w:r>
              <w:rPr>
                <w:rFonts w:eastAsia="맑은 고딕" w:hint="eastAsia"/>
                <w:lang w:eastAsia="ko-KR"/>
              </w:rPr>
              <w:t>sj1</w:t>
            </w:r>
            <w:r>
              <w:rPr>
                <w:rFonts w:eastAsia="맑은 고딕"/>
                <w:lang w:eastAsia="ko-KR"/>
              </w:rPr>
              <w:t>17.kim@lge.com</w:t>
            </w:r>
          </w:p>
        </w:tc>
      </w:tr>
      <w:tr w:rsidR="009F758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9F7585" w:rsidRPr="001C5530" w:rsidRDefault="009F7585" w:rsidP="009F7585">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lastRenderedPageBreak/>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맑은 고딕"/>
                <w:lang w:val="en-US" w:eastAsia="ko-KR"/>
              </w:rPr>
            </w:pPr>
            <w:r>
              <w:rPr>
                <w:rFonts w:eastAsia="맑은 고딕" w:hint="eastAsia"/>
                <w:lang w:val="en-US" w:eastAsia="ko-KR"/>
              </w:rPr>
              <w:t>Don</w:t>
            </w:r>
            <w:r>
              <w:rPr>
                <w:rFonts w:eastAsia="맑은 고딕"/>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맑은 고딕"/>
                <w:lang w:val="en-US" w:eastAsia="ko-KR"/>
              </w:rPr>
            </w:pPr>
            <w:r>
              <w:rPr>
                <w:rFonts w:eastAsia="맑은 고딕"/>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맑은 고딕"/>
                <w:lang w:val="en-US" w:eastAsia="ko-KR"/>
              </w:rPr>
            </w:pPr>
          </w:p>
          <w:p w14:paraId="5DDC1C9B" w14:textId="50A90A67" w:rsidR="005A745F" w:rsidRPr="005A745F" w:rsidRDefault="005A745F" w:rsidP="005A745F">
            <w:pPr>
              <w:pStyle w:val="TAC"/>
              <w:spacing w:before="20" w:after="20"/>
              <w:ind w:left="57" w:right="57"/>
              <w:jc w:val="left"/>
              <w:rPr>
                <w:rFonts w:eastAsia="맑은 고딕"/>
                <w:lang w:val="en-US" w:eastAsia="ko-KR"/>
              </w:rPr>
            </w:pPr>
            <w:r>
              <w:rPr>
                <w:rFonts w:eastAsia="맑은 고딕"/>
                <w:lang w:val="en-US" w:eastAsia="ko-KR"/>
              </w:rPr>
              <w:t>Regarding the accuracy, w</w:t>
            </w:r>
            <w:r>
              <w:rPr>
                <w:rFonts w:eastAsia="맑은 고딕" w:hint="eastAsia"/>
                <w:lang w:val="en-US" w:eastAsia="ko-KR"/>
              </w:rPr>
              <w:t xml:space="preserve">e think if information of the propagation delay, e.g. </w:t>
            </w:r>
            <w:r>
              <w:rPr>
                <w:rFonts w:eastAsia="맑은 고딕"/>
                <w:lang w:val="en-US" w:eastAsia="ko-KR"/>
              </w:rPr>
              <w:t xml:space="preserve">accurate TA, has sufficient granularity, then UE-based compensation will be able to be accurate. Also, the size of TA command/or PD command (?) is small, compared to </w:t>
            </w:r>
            <w:r w:rsidRPr="005A745F">
              <w:rPr>
                <w:rFonts w:eastAsia="맑은 고딕"/>
                <w:i/>
                <w:lang w:val="en-US" w:eastAsia="ko-KR"/>
              </w:rPr>
              <w:t>ReferenceTimeInfo</w:t>
            </w:r>
            <w:r>
              <w:rPr>
                <w:rFonts w:eastAsia="맑은 고딕"/>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9"/>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C222B7"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2A23CDD6" w:rsidR="00C222B7" w:rsidRPr="00E74FD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1CAA2396" w14:textId="3A9C41D1" w:rsidR="00C222B7" w:rsidRPr="00E74FDF" w:rsidRDefault="00C222B7" w:rsidP="00C222B7">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623ED5C" w14:textId="1795B5D0" w:rsidR="00C222B7" w:rsidRPr="00E74FDF" w:rsidRDefault="00C222B7" w:rsidP="00C222B7">
            <w:pPr>
              <w:pStyle w:val="TAC"/>
              <w:spacing w:before="20" w:after="20"/>
              <w:ind w:left="57" w:right="57"/>
              <w:jc w:val="left"/>
              <w:rPr>
                <w:lang w:val="en-US" w:eastAsia="zh-CN"/>
              </w:rPr>
            </w:pPr>
            <w:r w:rsidRPr="00325A5E">
              <w:rPr>
                <w:lang w:val="en-US" w:eastAsia="zh-CN"/>
              </w:rPr>
              <w:t>This way the TA command is not transported prior to its usage for path delay compensation and TA indication error is null</w:t>
            </w:r>
          </w:p>
        </w:tc>
      </w:tr>
      <w:tr w:rsidR="00E36C5B" w:rsidRPr="00E74FDF" w14:paraId="5F81CEA6"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801A6" w14:textId="12334A8B" w:rsidR="00E36C5B" w:rsidRDefault="00E36C5B" w:rsidP="00E36C5B">
            <w:pPr>
              <w:pStyle w:val="TAC"/>
              <w:spacing w:before="20" w:after="20"/>
              <w:ind w:left="57" w:right="57"/>
              <w:jc w:val="left"/>
              <w:rPr>
                <w:lang w:val="en-US" w:eastAsia="zh-CN"/>
              </w:rPr>
            </w:pPr>
            <w:r>
              <w:rPr>
                <w:rFonts w:eastAsia="맑은 고딕"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E940216" w14:textId="54BF8193" w:rsidR="00E36C5B" w:rsidRDefault="00E36C5B" w:rsidP="00E36C5B">
            <w:pPr>
              <w:pStyle w:val="TAC"/>
              <w:spacing w:before="20" w:after="20"/>
              <w:ind w:left="57" w:right="57"/>
              <w:jc w:val="left"/>
              <w:rPr>
                <w:lang w:val="en-US" w:eastAsia="zh-CN"/>
              </w:rPr>
            </w:pPr>
            <w:r>
              <w:rPr>
                <w:rFonts w:eastAsia="맑은 고딕" w:hint="eastAsia"/>
                <w:lang w:val="en-US" w:eastAsia="ko-KR"/>
              </w:rPr>
              <w:t>Don</w:t>
            </w:r>
            <w:r>
              <w:rPr>
                <w:rFonts w:eastAsia="맑은 고딕"/>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6F20FC74" w14:textId="41709DA4" w:rsidR="00E36C5B" w:rsidRPr="00325A5E" w:rsidRDefault="00E36C5B" w:rsidP="00E61C25">
            <w:pPr>
              <w:pStyle w:val="TAC"/>
              <w:spacing w:before="20" w:after="20"/>
              <w:ind w:left="57" w:right="57"/>
              <w:jc w:val="left"/>
              <w:rPr>
                <w:lang w:val="en-US" w:eastAsia="zh-CN"/>
              </w:rPr>
            </w:pPr>
            <w:r>
              <w:rPr>
                <w:lang w:val="en-US" w:eastAsia="zh-CN"/>
              </w:rPr>
              <w:t xml:space="preserve">It is assumed that different UEs </w:t>
            </w:r>
            <w:r w:rsidRPr="001071C7">
              <w:rPr>
                <w:lang w:val="en-US" w:eastAsia="zh-CN"/>
              </w:rPr>
              <w:t>have different propagation delays</w:t>
            </w:r>
            <w:r>
              <w:rPr>
                <w:lang w:val="en-US" w:eastAsia="zh-CN"/>
              </w:rPr>
              <w:t xml:space="preserve">. So, we think that UE-based PDC is more efficient than network pre-compensation. With UE-based PDC, the common part which is the time referenced at the network without </w:t>
            </w:r>
            <w:r w:rsidRPr="009F07C0">
              <w:rPr>
                <w:lang w:val="en-US" w:eastAsia="zh-CN"/>
              </w:rPr>
              <w:t>compensating for RF propagation delay</w:t>
            </w:r>
            <w:r w:rsidR="00CE1E4E">
              <w:rPr>
                <w:lang w:val="en-US" w:eastAsia="zh-CN"/>
              </w:rPr>
              <w:t xml:space="preserve"> </w:t>
            </w:r>
            <w:r>
              <w:rPr>
                <w:rFonts w:eastAsia="맑은 고딕" w:hint="eastAsia"/>
                <w:lang w:val="en-US" w:eastAsia="ko-KR"/>
              </w:rPr>
              <w:t xml:space="preserve">is </w:t>
            </w:r>
            <w:r>
              <w:rPr>
                <w:rFonts w:eastAsia="맑은 고딕"/>
                <w:lang w:val="en-US" w:eastAsia="ko-KR"/>
              </w:rPr>
              <w:t>delivered by the broadcast</w:t>
            </w:r>
            <w:r w:rsidR="00E61C25">
              <w:rPr>
                <w:rFonts w:eastAsia="맑은 고딕"/>
                <w:lang w:val="en-US" w:eastAsia="ko-KR"/>
              </w:rPr>
              <w:t xml:space="preserve"> signaling and UE-specific part which is propagation delay for each UE is</w:t>
            </w:r>
            <w:r>
              <w:rPr>
                <w:rFonts w:eastAsia="맑은 고딕"/>
                <w:lang w:val="en-US" w:eastAsia="ko-KR"/>
              </w:rPr>
              <w:t xml:space="preserve"> delivered via dedicated signaling. If the granularity of the legacy TA is not sufficient, we can discuss a new signaling for high resolution</w:t>
            </w:r>
            <w:r w:rsidR="00E61C25">
              <w:rPr>
                <w:rFonts w:eastAsia="맑은 고딕"/>
                <w:lang w:val="en-US" w:eastAsia="ko-KR"/>
              </w:rPr>
              <w:t>.</w:t>
            </w:r>
          </w:p>
        </w:tc>
      </w:tr>
      <w:tr w:rsidR="00E36C5B"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E36C5B" w:rsidRPr="00E74FDF" w:rsidRDefault="00E36C5B" w:rsidP="00E36C5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E36C5B" w:rsidRPr="00E74FDF" w:rsidRDefault="00E36C5B" w:rsidP="00E36C5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E36C5B" w:rsidRPr="00E74FDF" w:rsidRDefault="00E36C5B" w:rsidP="00E36C5B">
            <w:pPr>
              <w:pStyle w:val="TAC"/>
              <w:spacing w:before="20" w:after="20"/>
              <w:ind w:left="57" w:right="57"/>
              <w:jc w:val="left"/>
              <w:rPr>
                <w:lang w:val="en-US" w:eastAsia="zh-CN"/>
              </w:rPr>
            </w:pPr>
          </w:p>
        </w:tc>
      </w:tr>
      <w:tr w:rsidR="00E36C5B"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E36C5B" w:rsidRPr="00E74FDF" w:rsidRDefault="00E36C5B" w:rsidP="00E36C5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E36C5B" w:rsidRPr="00E74FDF" w:rsidRDefault="00E36C5B" w:rsidP="00E36C5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E36C5B" w:rsidRPr="00E74FDF" w:rsidRDefault="00E36C5B" w:rsidP="00E36C5B">
            <w:pPr>
              <w:pStyle w:val="TAC"/>
              <w:spacing w:before="20" w:after="20"/>
              <w:ind w:left="57" w:right="57"/>
              <w:jc w:val="left"/>
              <w:rPr>
                <w:lang w:val="en-US" w:eastAsia="zh-CN"/>
              </w:rPr>
            </w:pPr>
          </w:p>
        </w:tc>
      </w:tr>
      <w:tr w:rsidR="00E36C5B"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E36C5B" w:rsidRPr="00E74FDF" w:rsidRDefault="00E36C5B" w:rsidP="00E36C5B">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E36C5B" w:rsidRPr="00E74FDF" w:rsidRDefault="00E36C5B" w:rsidP="00E36C5B">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E36C5B" w:rsidRPr="00E74FDF" w:rsidRDefault="00E36C5B" w:rsidP="00E36C5B">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lastRenderedPageBreak/>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맑은 고딕"/>
                <w:lang w:eastAsia="ko-KR"/>
              </w:rPr>
            </w:pPr>
            <w:r>
              <w:rPr>
                <w:rFonts w:eastAsia="맑은 고딕"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맑은 고딕"/>
                <w:lang w:eastAsia="ko-KR"/>
              </w:rPr>
            </w:pPr>
            <w:r>
              <w:rPr>
                <w:rFonts w:eastAsia="맑은 고딕" w:hint="eastAsia"/>
                <w:lang w:eastAsia="ko-KR"/>
              </w:rPr>
              <w:t xml:space="preserve">The NW pre-compensation can be applicable only for unicast delivery of ReferenceTimeInfo. </w:t>
            </w:r>
            <w:r>
              <w:rPr>
                <w:rFonts w:eastAsia="맑은 고딕"/>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맑은 고딕"/>
                <w:lang w:eastAsia="ko-KR"/>
              </w:rPr>
              <w:t xml:space="preserve">whether the UE needs to perform PDC (over the received </w:t>
            </w:r>
            <w:r>
              <w:rPr>
                <w:rFonts w:eastAsia="맑은 고딕" w:hint="eastAsia"/>
                <w:lang w:eastAsia="ko-KR"/>
              </w:rPr>
              <w:t>ReferenceTimeInfo</w:t>
            </w:r>
            <w:r>
              <w:rPr>
                <w:rFonts w:eastAsia="맑은 고딕"/>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맑은 고딕"/>
                <w:lang w:eastAsia="ko-KR"/>
              </w:rPr>
            </w:pPr>
            <w:r>
              <w:rPr>
                <w:lang w:val="en-US" w:eastAsia="zh-CN"/>
              </w:rPr>
              <w:t>Firstly, if network</w:t>
            </w:r>
            <w:r>
              <w:rPr>
                <w:rFonts w:eastAsia="맑은 고딕" w:hint="eastAsia"/>
                <w:lang w:eastAsia="ko-KR"/>
              </w:rPr>
              <w:t xml:space="preserve"> pre-compensation</w:t>
            </w:r>
            <w:r>
              <w:rPr>
                <w:rFonts w:eastAsia="맑은 고딕"/>
                <w:lang w:eastAsia="ko-KR"/>
              </w:rPr>
              <w:t xml:space="preserve"> is supported, such indication is</w:t>
            </w:r>
            <w:r w:rsidR="00B55A3C">
              <w:rPr>
                <w:rFonts w:eastAsia="맑은 고딕"/>
                <w:lang w:eastAsia="ko-KR"/>
              </w:rPr>
              <w:t xml:space="preserve"> </w:t>
            </w:r>
            <w:r>
              <w:rPr>
                <w:rFonts w:eastAsia="맑은 고딕"/>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맑은 고딕" w:hint="eastAsia"/>
                <w:lang w:eastAsia="ko-KR"/>
              </w:rPr>
              <w:t xml:space="preserve"> pre-compensation</w:t>
            </w:r>
            <w:r>
              <w:rPr>
                <w:rFonts w:eastAsia="맑은 고딕"/>
                <w:lang w:eastAsia="ko-KR"/>
              </w:rPr>
              <w:t xml:space="preserve"> is not supported, as we think it may be possible that s</w:t>
            </w:r>
            <w:r w:rsidRPr="007F2981">
              <w:rPr>
                <w:rFonts w:eastAsia="맑은 고딕"/>
                <w:lang w:eastAsia="ko-KR"/>
              </w:rPr>
              <w:t xml:space="preserve">ome </w:t>
            </w:r>
            <w:r>
              <w:rPr>
                <w:rFonts w:eastAsia="맑은 고딕"/>
                <w:lang w:eastAsia="ko-KR"/>
              </w:rPr>
              <w:t>UEs</w:t>
            </w:r>
            <w:r w:rsidRPr="007F2981">
              <w:rPr>
                <w:rFonts w:eastAsia="맑은 고딕"/>
                <w:lang w:eastAsia="ko-KR"/>
              </w:rPr>
              <w:t xml:space="preserve"> need</w:t>
            </w:r>
            <w:r>
              <w:rPr>
                <w:rFonts w:eastAsia="맑은 고딕"/>
                <w:lang w:eastAsia="ko-KR"/>
              </w:rPr>
              <w:t xml:space="preserve"> to perform PDC while</w:t>
            </w:r>
            <w:r w:rsidRPr="007F2981">
              <w:rPr>
                <w:rFonts w:eastAsia="맑은 고딕"/>
                <w:lang w:eastAsia="ko-KR"/>
              </w:rPr>
              <w:t xml:space="preserve"> others do not</w:t>
            </w:r>
            <w:r>
              <w:rPr>
                <w:rFonts w:eastAsia="맑은 고딕"/>
                <w:lang w:eastAsia="ko-KR"/>
              </w:rPr>
              <w:t>,</w:t>
            </w:r>
            <w:r w:rsidRPr="007F2981">
              <w:rPr>
                <w:rFonts w:eastAsia="맑은 고딕"/>
                <w:lang w:eastAsia="ko-KR"/>
              </w:rPr>
              <w:t xml:space="preserve"> </w:t>
            </w:r>
            <w:r>
              <w:rPr>
                <w:rFonts w:eastAsia="맑은 고딕"/>
                <w:lang w:eastAsia="ko-KR"/>
              </w:rPr>
              <w:t xml:space="preserve">such indication can </w:t>
            </w:r>
            <w:r w:rsidR="00B55A3C" w:rsidRPr="00B55A3C">
              <w:rPr>
                <w:rFonts w:eastAsia="맑은 고딕" w:hint="eastAsia"/>
                <w:lang w:eastAsia="ko-KR"/>
              </w:rPr>
              <w:t>also</w:t>
            </w:r>
            <w:r w:rsidR="00B55A3C" w:rsidRPr="00B55A3C">
              <w:rPr>
                <w:rFonts w:eastAsia="맑은 고딕"/>
                <w:lang w:eastAsia="ko-KR"/>
              </w:rPr>
              <w:t xml:space="preserve"> </w:t>
            </w:r>
            <w:r>
              <w:rPr>
                <w:rFonts w:eastAsia="맑은 고딕"/>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맑은 고딕" w:hint="eastAsia"/>
                <w:lang w:eastAsia="ko-KR"/>
              </w:rPr>
              <w:t>ReferenceTimeInfo</w:t>
            </w:r>
            <w:r>
              <w:rPr>
                <w:rFonts w:eastAsia="맑은 고딕"/>
                <w:lang w:eastAsia="ko-KR"/>
              </w:rPr>
              <w:t xml:space="preserve"> are provided by Unicast RRC signalling, the UE is indicated whether or not to perform PDC over this unicast </w:t>
            </w:r>
            <w:r>
              <w:rPr>
                <w:rFonts w:eastAsia="맑은 고딕" w:hint="eastAsia"/>
                <w:lang w:eastAsia="ko-KR"/>
              </w:rPr>
              <w:t>ReferenceTimeInfo</w:t>
            </w:r>
            <w:r>
              <w:rPr>
                <w:rFonts w:eastAsia="맑은 고딕"/>
                <w:lang w:eastAsia="ko-KR"/>
              </w:rPr>
              <w:t xml:space="preserve">. If only </w:t>
            </w:r>
            <w:r>
              <w:rPr>
                <w:lang w:val="en-US" w:eastAsia="zh-CN"/>
              </w:rPr>
              <w:t>such indication</w:t>
            </w:r>
            <w:r>
              <w:rPr>
                <w:rFonts w:eastAsia="맑은 고딕"/>
                <w:lang w:eastAsia="ko-KR"/>
              </w:rPr>
              <w:t xml:space="preserve"> is provided, e.g., no </w:t>
            </w:r>
            <w:r>
              <w:rPr>
                <w:rFonts w:eastAsia="맑은 고딕" w:hint="eastAsia"/>
                <w:lang w:eastAsia="ko-KR"/>
              </w:rPr>
              <w:t>ReferenceTimeInfo</w:t>
            </w:r>
            <w:r>
              <w:rPr>
                <w:rFonts w:eastAsia="맑은 고딕"/>
                <w:lang w:eastAsia="ko-KR"/>
              </w:rPr>
              <w:t xml:space="preserve"> is provided in the Unicast RRC signalling, it also can indicate that the UE need (or need not) to perform PDC over the broadcast </w:t>
            </w:r>
            <w:r>
              <w:rPr>
                <w:rFonts w:eastAsia="맑은 고딕" w:hint="eastAsia"/>
                <w:lang w:eastAsia="ko-KR"/>
              </w:rPr>
              <w:t>ReferenceTimeInfo</w:t>
            </w:r>
            <w:r>
              <w:rPr>
                <w:rFonts w:eastAsia="맑은 고딕"/>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C222B7"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5B30C951"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978DEED" w14:textId="79A801AA"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D0CF3D4" w14:textId="3D54BD69" w:rsidR="00C222B7" w:rsidRPr="001C5530" w:rsidRDefault="00C222B7" w:rsidP="00C222B7">
            <w:pPr>
              <w:pStyle w:val="TAC"/>
              <w:spacing w:before="20" w:after="20"/>
              <w:ind w:left="57" w:right="57"/>
              <w:jc w:val="left"/>
              <w:rPr>
                <w:lang w:eastAsia="zh-CN"/>
              </w:rPr>
            </w:pPr>
            <w:r w:rsidRPr="00325A5E">
              <w:rPr>
                <w:lang w:eastAsia="zh-CN"/>
              </w:rPr>
              <w:t>Add a specific signalling in the reference time information element relative to the pre-compensation by the base</w:t>
            </w:r>
          </w:p>
        </w:tc>
      </w:tr>
      <w:tr w:rsidR="00C61BD6" w:rsidRPr="001C5530" w14:paraId="77C3A1E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17C9D" w14:textId="2726DE48" w:rsidR="00C61BD6" w:rsidRPr="00C61BD6" w:rsidRDefault="00C61BD6"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4B64457" w14:textId="025ABBDF" w:rsidR="00C61BD6" w:rsidRPr="00C61BD6" w:rsidRDefault="00C61BD6" w:rsidP="00C222B7">
            <w:pPr>
              <w:pStyle w:val="TAC"/>
              <w:spacing w:before="20" w:after="20"/>
              <w:ind w:left="57" w:right="57"/>
              <w:jc w:val="left"/>
              <w:rPr>
                <w:rFonts w:eastAsia="맑은 고딕" w:hint="eastAsia"/>
                <w:lang w:eastAsia="ko-KR"/>
              </w:rPr>
            </w:pPr>
            <w:r>
              <w:rPr>
                <w:rFonts w:eastAsia="맑은 고딕" w:hint="eastAsia"/>
                <w:lang w:eastAsia="ko-KR"/>
              </w:rPr>
              <w:t>Agree</w:t>
            </w:r>
            <w:r>
              <w:rPr>
                <w:rFonts w:eastAsia="맑은 고딕"/>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4F688503" w14:textId="1E0293FD" w:rsidR="00C61BD6" w:rsidRPr="00C61BD6" w:rsidRDefault="00D66760" w:rsidP="00C222B7">
            <w:pPr>
              <w:pStyle w:val="TAC"/>
              <w:spacing w:before="20" w:after="20"/>
              <w:ind w:left="57" w:right="57"/>
              <w:jc w:val="left"/>
              <w:rPr>
                <w:rFonts w:eastAsia="맑은 고딕" w:hint="eastAsia"/>
                <w:lang w:eastAsia="ko-KR"/>
              </w:rPr>
            </w:pPr>
            <w:r>
              <w:rPr>
                <w:rFonts w:eastAsia="맑은 고딕"/>
                <w:lang w:eastAsia="ko-KR"/>
              </w:rPr>
              <w:t xml:space="preserve">We understand that an indication is needed if network pre-compensation is supported. However, </w:t>
            </w:r>
            <w:r>
              <w:rPr>
                <w:rFonts w:eastAsia="맑은 고딕" w:hint="eastAsia"/>
                <w:lang w:eastAsia="ko-KR"/>
              </w:rPr>
              <w:t>t</w:t>
            </w:r>
            <w:r w:rsidR="00C61BD6">
              <w:rPr>
                <w:rFonts w:eastAsia="맑은 고딕" w:hint="eastAsia"/>
                <w:lang w:eastAsia="ko-KR"/>
              </w:rPr>
              <w:t>his shows that additional support of network pre-compensation increase</w:t>
            </w:r>
            <w:r>
              <w:rPr>
                <w:rFonts w:eastAsia="맑은 고딕"/>
                <w:lang w:eastAsia="ko-KR"/>
              </w:rPr>
              <w:t>s</w:t>
            </w:r>
            <w:r w:rsidR="00C61BD6">
              <w:rPr>
                <w:rFonts w:eastAsia="맑은 고딕" w:hint="eastAsia"/>
                <w:lang w:eastAsia="ko-KR"/>
              </w:rPr>
              <w:t xml:space="preserve"> complexity.</w:t>
            </w:r>
          </w:p>
        </w:tc>
      </w:tr>
      <w:tr w:rsidR="00C222B7"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C222B7" w:rsidRPr="00D66760" w:rsidRDefault="00C222B7" w:rsidP="00C222B7">
            <w:pPr>
              <w:pStyle w:val="TAC"/>
              <w:spacing w:before="20" w:after="20"/>
              <w:ind w:left="57" w:right="57"/>
              <w:jc w:val="left"/>
              <w:rPr>
                <w:lang w:eastAsia="zh-CN"/>
              </w:rPr>
            </w:pPr>
          </w:p>
        </w:tc>
      </w:tr>
      <w:tr w:rsidR="00C222B7"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C222B7" w:rsidRPr="001C5530" w:rsidRDefault="00C222B7" w:rsidP="00C222B7">
            <w:pPr>
              <w:pStyle w:val="TAC"/>
              <w:spacing w:before="20" w:after="20"/>
              <w:ind w:left="57" w:right="57"/>
              <w:jc w:val="left"/>
              <w:rPr>
                <w:lang w:eastAsia="zh-CN"/>
              </w:rPr>
            </w:pPr>
          </w:p>
        </w:tc>
      </w:tr>
      <w:tr w:rsidR="00C222B7"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C222B7" w:rsidRPr="001C5530" w:rsidRDefault="00C222B7" w:rsidP="00C222B7">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9"/>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9"/>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9"/>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9"/>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9"/>
        <w:numPr>
          <w:ilvl w:val="0"/>
          <w:numId w:val="19"/>
        </w:numPr>
        <w:jc w:val="both"/>
        <w:rPr>
          <w:sz w:val="22"/>
          <w:szCs w:val="22"/>
          <w:lang w:eastAsia="ko-KR"/>
        </w:rPr>
      </w:pPr>
      <w:r w:rsidRPr="001C5530">
        <w:rPr>
          <w:sz w:val="22"/>
          <w:szCs w:val="22"/>
          <w:lang w:eastAsia="ko-KR"/>
        </w:rPr>
        <w:lastRenderedPageBreak/>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맑은 고딕"/>
                <w:lang w:val="en-US" w:eastAsia="ko-KR"/>
              </w:rPr>
            </w:pPr>
            <w:r>
              <w:rPr>
                <w:rFonts w:eastAsia="맑은 고딕"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C222B7"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5EF51CF3" w:rsidR="00C222B7" w:rsidRPr="00576D9F" w:rsidRDefault="00C222B7" w:rsidP="00C222B7">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7247BF7F" w14:textId="7C648611" w:rsidR="00C222B7" w:rsidRPr="00576D9F" w:rsidRDefault="00C222B7" w:rsidP="00C222B7">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C222B7" w:rsidRPr="00576D9F" w:rsidRDefault="00C222B7" w:rsidP="00C222B7">
            <w:pPr>
              <w:pStyle w:val="TAC"/>
              <w:spacing w:before="20" w:after="20"/>
              <w:ind w:left="57" w:right="57"/>
              <w:jc w:val="left"/>
              <w:rPr>
                <w:lang w:val="en-US" w:eastAsia="zh-CN"/>
              </w:rPr>
            </w:pPr>
          </w:p>
        </w:tc>
      </w:tr>
      <w:tr w:rsidR="00E138DE" w:rsidRPr="00576D9F" w14:paraId="2B9FAD8E"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D33C4" w14:textId="27D1EF56" w:rsidR="00E138DE" w:rsidRPr="00E138DE" w:rsidRDefault="00E138DE" w:rsidP="00C222B7">
            <w:pPr>
              <w:pStyle w:val="TAC"/>
              <w:spacing w:before="20" w:after="20"/>
              <w:ind w:left="57" w:right="57"/>
              <w:jc w:val="left"/>
              <w:rPr>
                <w:rFonts w:eastAsia="맑은 고딕" w:hint="eastAsia"/>
                <w:lang w:val="en-US" w:eastAsia="ko-KR"/>
              </w:rPr>
            </w:pPr>
            <w:r>
              <w:rPr>
                <w:rFonts w:eastAsia="맑은 고딕"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0D87B87A" w14:textId="3BD78C69" w:rsidR="00E138DE" w:rsidRPr="00E138DE" w:rsidRDefault="00E138DE" w:rsidP="00C222B7">
            <w:pPr>
              <w:pStyle w:val="TAC"/>
              <w:spacing w:before="20" w:after="20"/>
              <w:ind w:left="57" w:right="57"/>
              <w:jc w:val="left"/>
              <w:rPr>
                <w:rFonts w:eastAsia="맑은 고딕" w:hint="eastAsia"/>
                <w:lang w:val="en-US" w:eastAsia="ko-KR"/>
              </w:rPr>
            </w:pPr>
            <w:r>
              <w:rPr>
                <w:rFonts w:eastAsia="맑은 고딕"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0FFC39D" w14:textId="77777777" w:rsidR="00E138DE" w:rsidRDefault="00E138DE" w:rsidP="00E138DE">
            <w:pPr>
              <w:pStyle w:val="TAC"/>
              <w:spacing w:before="20" w:after="20"/>
              <w:ind w:right="57"/>
              <w:jc w:val="left"/>
              <w:rPr>
                <w:rFonts w:eastAsia="맑은 고딕"/>
                <w:lang w:val="en-US" w:eastAsia="ko-KR"/>
              </w:rPr>
            </w:pPr>
            <w:r>
              <w:rPr>
                <w:rFonts w:eastAsia="맑은 고딕"/>
                <w:lang w:val="en-US" w:eastAsia="ko-KR"/>
              </w:rPr>
              <w:t>From the similar reason of Q1a, we prefer Option 1.</w:t>
            </w:r>
          </w:p>
          <w:p w14:paraId="2ABCE4BB" w14:textId="27E84DAF" w:rsidR="00E61C25" w:rsidRPr="00E138DE" w:rsidRDefault="00E61C25" w:rsidP="00E61C25">
            <w:pPr>
              <w:pStyle w:val="TAC"/>
              <w:spacing w:before="20" w:after="20"/>
              <w:ind w:right="57"/>
              <w:jc w:val="left"/>
              <w:rPr>
                <w:rFonts w:eastAsia="맑은 고딕" w:hint="eastAsia"/>
                <w:lang w:val="en-US" w:eastAsia="ko-KR"/>
              </w:rPr>
            </w:pPr>
            <w:r>
              <w:rPr>
                <w:rFonts w:eastAsia="맑은 고딕"/>
                <w:lang w:val="en-US" w:eastAsia="ko-KR"/>
              </w:rPr>
              <w:t>We think that RTT-based method and TA-based method are different in terms of</w:t>
            </w:r>
            <w:r>
              <w:rPr>
                <w:rFonts w:eastAsia="맑은 고딕"/>
                <w:lang w:val="en-US" w:eastAsia="ko-KR"/>
              </w:rPr>
              <w:t xml:space="preserve"> PD estimation, but they look</w:t>
            </w:r>
            <w:r>
              <w:rPr>
                <w:rFonts w:eastAsia="맑은 고딕"/>
                <w:lang w:val="en-US" w:eastAsia="ko-KR"/>
              </w:rPr>
              <w:t xml:space="preserve"> similar in terms of PD compensation.</w:t>
            </w:r>
          </w:p>
        </w:tc>
      </w:tr>
      <w:tr w:rsidR="00C222B7"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C222B7" w:rsidRPr="00E61C25" w:rsidRDefault="00C222B7" w:rsidP="00C222B7">
            <w:pPr>
              <w:pStyle w:val="TAC"/>
              <w:spacing w:before="20" w:after="20"/>
              <w:ind w:left="57" w:right="57"/>
              <w:jc w:val="left"/>
              <w:rPr>
                <w:lang w:val="en-US" w:eastAsia="zh-CN"/>
              </w:rPr>
            </w:pPr>
          </w:p>
        </w:tc>
      </w:tr>
      <w:tr w:rsidR="00C222B7"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C222B7" w:rsidRPr="00576D9F" w:rsidRDefault="00C222B7" w:rsidP="00C222B7">
            <w:pPr>
              <w:pStyle w:val="TAC"/>
              <w:spacing w:before="20" w:after="20"/>
              <w:ind w:left="57" w:right="57"/>
              <w:jc w:val="left"/>
              <w:rPr>
                <w:lang w:val="en-US" w:eastAsia="zh-CN"/>
              </w:rPr>
            </w:pPr>
          </w:p>
        </w:tc>
      </w:tr>
      <w:tr w:rsidR="00C222B7"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C222B7" w:rsidRPr="00576D9F" w:rsidRDefault="00C222B7" w:rsidP="00C222B7">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C222B7" w:rsidRPr="00576D9F" w:rsidRDefault="00C222B7" w:rsidP="00C222B7">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C222B7" w:rsidRPr="00576D9F" w:rsidRDefault="00C222B7" w:rsidP="00C222B7">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lastRenderedPageBreak/>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9"/>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9"/>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9"/>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맑은 고딕"/>
                <w:lang w:eastAsia="ko-KR"/>
              </w:rPr>
            </w:pPr>
            <w:r>
              <w:rPr>
                <w:rFonts w:eastAsia="맑은 고딕" w:hint="eastAsia"/>
                <w:lang w:eastAsia="ko-KR"/>
              </w:rPr>
              <w:t>We assume Q3</w:t>
            </w:r>
            <w:r>
              <w:rPr>
                <w:rFonts w:eastAsia="맑은 고딕"/>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맑은 고딕"/>
                <w:lang w:eastAsia="ko-KR"/>
              </w:rPr>
            </w:pPr>
          </w:p>
          <w:p w14:paraId="5831C71B" w14:textId="70A47398" w:rsidR="00727F0D" w:rsidRPr="00727F0D" w:rsidRDefault="00727F0D" w:rsidP="00EA63D2">
            <w:pPr>
              <w:pStyle w:val="TAC"/>
              <w:spacing w:before="20" w:after="20"/>
              <w:ind w:left="57" w:right="57"/>
              <w:jc w:val="left"/>
              <w:rPr>
                <w:rFonts w:eastAsia="맑은 고딕"/>
                <w:lang w:eastAsia="ko-KR"/>
              </w:rPr>
            </w:pPr>
            <w:r>
              <w:rPr>
                <w:rFonts w:eastAsia="맑은 고딕" w:hint="eastAsia"/>
                <w:lang w:eastAsia="ko-KR"/>
              </w:rPr>
              <w:t xml:space="preserve">In case that UE does not require any PDC due to </w:t>
            </w:r>
            <w:r>
              <w:rPr>
                <w:rFonts w:eastAsia="맑은 고딕"/>
                <w:lang w:eastAsia="ko-KR"/>
              </w:rPr>
              <w:t xml:space="preserve">1) </w:t>
            </w:r>
            <w:r>
              <w:rPr>
                <w:rFonts w:eastAsia="맑은 고딕" w:hint="eastAsia"/>
                <w:lang w:eastAsia="ko-KR"/>
              </w:rPr>
              <w:t>short distance to gNB or</w:t>
            </w:r>
            <w:r>
              <w:rPr>
                <w:rFonts w:eastAsia="맑은 고딕"/>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C222B7"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676EE14D"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711664D7" w14:textId="23C63FD6" w:rsidR="00C222B7" w:rsidRPr="001C5530" w:rsidRDefault="00C222B7" w:rsidP="00C222B7">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C222B7" w:rsidRPr="001C5530" w:rsidRDefault="00C222B7" w:rsidP="00C222B7">
            <w:pPr>
              <w:pStyle w:val="TAC"/>
              <w:spacing w:before="20" w:after="20"/>
              <w:ind w:left="57" w:right="57"/>
              <w:jc w:val="left"/>
              <w:rPr>
                <w:lang w:eastAsia="zh-CN"/>
              </w:rPr>
            </w:pPr>
          </w:p>
        </w:tc>
      </w:tr>
      <w:tr w:rsidR="00037F8D" w:rsidRPr="001C5530" w14:paraId="4E31D105"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0E860" w14:textId="682C9018" w:rsidR="00037F8D" w:rsidRPr="00037F8D" w:rsidRDefault="00037F8D"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2EF9845" w14:textId="63709D1F" w:rsidR="00037F8D" w:rsidRPr="00037F8D" w:rsidRDefault="00202CE3" w:rsidP="00C222B7">
            <w:pPr>
              <w:pStyle w:val="TAC"/>
              <w:spacing w:before="20" w:after="20"/>
              <w:ind w:left="57" w:right="57"/>
              <w:jc w:val="left"/>
              <w:rPr>
                <w:rFonts w:eastAsia="맑은 고딕" w:hint="eastAsia"/>
                <w:lang w:eastAsia="ko-KR"/>
              </w:rPr>
            </w:pPr>
            <w:r>
              <w:rPr>
                <w:rFonts w:eastAsia="맑은 고딕" w:hint="eastAsia"/>
                <w:lang w:eastAsia="ko-KR"/>
              </w:rPr>
              <w:t>Other</w:t>
            </w:r>
          </w:p>
        </w:tc>
        <w:tc>
          <w:tcPr>
            <w:tcW w:w="6396" w:type="dxa"/>
            <w:tcBorders>
              <w:top w:val="single" w:sz="4" w:space="0" w:color="auto"/>
              <w:left w:val="single" w:sz="4" w:space="0" w:color="auto"/>
              <w:bottom w:val="single" w:sz="4" w:space="0" w:color="auto"/>
              <w:right w:val="single" w:sz="4" w:space="0" w:color="auto"/>
            </w:tcBorders>
          </w:tcPr>
          <w:p w14:paraId="4CB17066" w14:textId="4BC2B661" w:rsidR="00037F8D" w:rsidRPr="00037F8D" w:rsidRDefault="009F72A2" w:rsidP="00202CE3">
            <w:pPr>
              <w:pStyle w:val="TAC"/>
              <w:spacing w:before="20" w:after="20"/>
              <w:ind w:right="57"/>
              <w:jc w:val="left"/>
              <w:rPr>
                <w:rFonts w:eastAsia="맑은 고딕" w:hint="eastAsia"/>
                <w:lang w:eastAsia="ko-KR"/>
              </w:rPr>
            </w:pPr>
            <w:r>
              <w:rPr>
                <w:rFonts w:eastAsia="맑은 고딕" w:hint="eastAsia"/>
                <w:lang w:eastAsia="ko-KR"/>
              </w:rPr>
              <w:t xml:space="preserve"> We agree with Samsung.</w:t>
            </w:r>
          </w:p>
        </w:tc>
      </w:tr>
      <w:tr w:rsidR="00C222B7"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C222B7" w:rsidRPr="001C5530" w:rsidRDefault="00C222B7" w:rsidP="00C222B7">
            <w:pPr>
              <w:pStyle w:val="TAC"/>
              <w:spacing w:before="20" w:after="20"/>
              <w:ind w:left="57" w:right="57"/>
              <w:jc w:val="left"/>
              <w:rPr>
                <w:lang w:eastAsia="zh-CN"/>
              </w:rPr>
            </w:pPr>
          </w:p>
        </w:tc>
      </w:tr>
      <w:tr w:rsidR="00C222B7"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C222B7" w:rsidRPr="001C5530" w:rsidRDefault="00C222B7" w:rsidP="00C222B7">
            <w:pPr>
              <w:pStyle w:val="TAC"/>
              <w:spacing w:before="20" w:after="20"/>
              <w:ind w:left="57" w:right="57"/>
              <w:jc w:val="left"/>
              <w:rPr>
                <w:lang w:eastAsia="zh-CN"/>
              </w:rPr>
            </w:pPr>
          </w:p>
        </w:tc>
      </w:tr>
      <w:tr w:rsidR="00C222B7"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C222B7" w:rsidRPr="001C5530" w:rsidRDefault="00C222B7" w:rsidP="00C222B7">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맑은 고딕"/>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202CE3" w:rsidRPr="001C5530" w14:paraId="78AA21B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BD14C" w14:textId="0BAE8589" w:rsidR="00202CE3" w:rsidRPr="00202CE3" w:rsidRDefault="00202CE3" w:rsidP="00581CFB">
            <w:pPr>
              <w:pStyle w:val="TAC"/>
              <w:spacing w:before="20" w:after="20"/>
              <w:ind w:left="57" w:right="57"/>
              <w:jc w:val="left"/>
              <w:rPr>
                <w:rFonts w:eastAsia="맑은 고딕" w:hint="eastAsia"/>
                <w:lang w:eastAsia="ko-KR"/>
              </w:rPr>
            </w:pPr>
          </w:p>
        </w:tc>
        <w:tc>
          <w:tcPr>
            <w:tcW w:w="1540" w:type="dxa"/>
            <w:tcBorders>
              <w:top w:val="single" w:sz="4" w:space="0" w:color="auto"/>
              <w:left w:val="single" w:sz="4" w:space="0" w:color="auto"/>
              <w:bottom w:val="single" w:sz="4" w:space="0" w:color="auto"/>
              <w:right w:val="single" w:sz="4" w:space="0" w:color="auto"/>
            </w:tcBorders>
          </w:tcPr>
          <w:p w14:paraId="2E993876" w14:textId="07DB85F4" w:rsidR="00202CE3" w:rsidRPr="00202CE3" w:rsidRDefault="00202CE3" w:rsidP="00581CFB">
            <w:pPr>
              <w:pStyle w:val="TAC"/>
              <w:spacing w:before="20" w:after="20"/>
              <w:ind w:left="57" w:right="57"/>
              <w:jc w:val="left"/>
              <w:rPr>
                <w:rFonts w:eastAsia="맑은 고딕" w:hint="eastAsia"/>
                <w:lang w:eastAsia="ko-KR"/>
              </w:rPr>
            </w:pPr>
          </w:p>
        </w:tc>
        <w:tc>
          <w:tcPr>
            <w:tcW w:w="6396" w:type="dxa"/>
            <w:tcBorders>
              <w:top w:val="single" w:sz="4" w:space="0" w:color="auto"/>
              <w:left w:val="single" w:sz="4" w:space="0" w:color="auto"/>
              <w:bottom w:val="single" w:sz="4" w:space="0" w:color="auto"/>
              <w:right w:val="single" w:sz="4" w:space="0" w:color="auto"/>
            </w:tcBorders>
          </w:tcPr>
          <w:p w14:paraId="4717D744" w14:textId="77777777" w:rsidR="00202CE3" w:rsidRPr="00F11A6D" w:rsidRDefault="00202CE3" w:rsidP="00581CFB">
            <w:pPr>
              <w:pStyle w:val="TAC"/>
              <w:spacing w:before="20" w:after="20"/>
              <w:ind w:left="57" w:right="57"/>
              <w:jc w:val="left"/>
            </w:pPr>
          </w:p>
        </w:tc>
      </w:tr>
      <w:tr w:rsidR="007D160D"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7D160D" w:rsidRPr="001C5530" w:rsidRDefault="007D160D" w:rsidP="007D160D">
            <w:pPr>
              <w:pStyle w:val="TAC"/>
              <w:spacing w:before="20" w:after="20"/>
              <w:ind w:left="57" w:right="57"/>
              <w:jc w:val="left"/>
              <w:rPr>
                <w:lang w:eastAsia="zh-CN"/>
              </w:rPr>
            </w:pPr>
          </w:p>
        </w:tc>
      </w:tr>
      <w:tr w:rsidR="007D160D"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7D160D" w:rsidRPr="001C5530" w:rsidRDefault="007D160D" w:rsidP="007D160D">
            <w:pPr>
              <w:pStyle w:val="TAC"/>
              <w:spacing w:before="20" w:after="20"/>
              <w:ind w:left="57" w:right="57"/>
              <w:jc w:val="left"/>
              <w:rPr>
                <w:lang w:eastAsia="zh-CN"/>
              </w:rPr>
            </w:pPr>
          </w:p>
        </w:tc>
      </w:tr>
      <w:tr w:rsidR="007D160D"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7D160D" w:rsidRPr="001C5530" w:rsidRDefault="007D160D" w:rsidP="007D160D">
            <w:pPr>
              <w:pStyle w:val="TAC"/>
              <w:spacing w:before="20" w:after="20"/>
              <w:ind w:left="57" w:right="57"/>
              <w:jc w:val="left"/>
              <w:rPr>
                <w:lang w:eastAsia="zh-CN"/>
              </w:rPr>
            </w:pPr>
          </w:p>
        </w:tc>
      </w:tr>
      <w:tr w:rsidR="007D160D"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7D160D" w:rsidRPr="001C5530" w:rsidRDefault="007D160D" w:rsidP="007D160D">
            <w:pPr>
              <w:pStyle w:val="TAC"/>
              <w:spacing w:before="20" w:after="20"/>
              <w:ind w:left="57" w:right="57"/>
              <w:jc w:val="left"/>
              <w:rPr>
                <w:lang w:eastAsia="zh-CN"/>
              </w:rPr>
            </w:pPr>
          </w:p>
        </w:tc>
      </w:tr>
      <w:tr w:rsidR="007D160D"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7D160D" w:rsidRPr="001C5530" w:rsidRDefault="007D160D" w:rsidP="007D160D">
            <w:pPr>
              <w:pStyle w:val="TAC"/>
              <w:spacing w:before="20" w:after="20"/>
              <w:ind w:left="57" w:right="57"/>
              <w:jc w:val="left"/>
              <w:rPr>
                <w:lang w:eastAsia="zh-CN"/>
              </w:rPr>
            </w:pPr>
          </w:p>
        </w:tc>
      </w:tr>
      <w:tr w:rsidR="007D160D"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7D160D" w:rsidRPr="001C5530" w:rsidRDefault="007D160D" w:rsidP="007D160D">
            <w:pPr>
              <w:pStyle w:val="TAC"/>
              <w:spacing w:before="20" w:after="20"/>
              <w:ind w:left="57" w:right="57"/>
              <w:jc w:val="left"/>
              <w:rPr>
                <w:lang w:eastAsia="zh-CN"/>
              </w:rPr>
            </w:pPr>
          </w:p>
        </w:tc>
      </w:tr>
      <w:tr w:rsidR="007D160D"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7D160D" w:rsidRPr="001C5530" w:rsidRDefault="007D160D" w:rsidP="007D160D">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b"/>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맑은 고딕"/>
                <w:lang w:eastAsia="ko-KR"/>
              </w:rPr>
            </w:pPr>
            <w:r>
              <w:rPr>
                <w:rFonts w:eastAsia="맑은 고딕"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C222B7"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22603E6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50DD9471" w14:textId="6145AD5C" w:rsidR="00C222B7" w:rsidRPr="001C5530" w:rsidRDefault="00C222B7" w:rsidP="00C222B7">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C222B7" w:rsidRPr="001C5530" w:rsidRDefault="00C222B7" w:rsidP="00C222B7">
            <w:pPr>
              <w:pStyle w:val="TAC"/>
              <w:spacing w:before="20" w:after="20"/>
              <w:ind w:left="57" w:right="57"/>
              <w:jc w:val="left"/>
              <w:rPr>
                <w:lang w:eastAsia="zh-CN"/>
              </w:rPr>
            </w:pPr>
          </w:p>
        </w:tc>
      </w:tr>
      <w:tr w:rsidR="00C222B7"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0FD6919B" w:rsidR="00C222B7" w:rsidRPr="004E1E49" w:rsidRDefault="004E1E49"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C18D883" w14:textId="359C9E9B" w:rsidR="00C222B7" w:rsidRPr="004E1E49" w:rsidRDefault="004E1E49" w:rsidP="00C222B7">
            <w:pPr>
              <w:pStyle w:val="TAC"/>
              <w:spacing w:before="20" w:after="20"/>
              <w:ind w:left="57" w:right="57"/>
              <w:jc w:val="left"/>
              <w:rPr>
                <w:rFonts w:eastAsia="맑은 고딕" w:hint="eastAsia"/>
                <w:lang w:eastAsia="ko-KR"/>
              </w:rPr>
            </w:pPr>
            <w:r>
              <w:rPr>
                <w:rFonts w:eastAsia="맑은 고딕"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C222B7" w:rsidRPr="001C5530" w:rsidRDefault="00C222B7" w:rsidP="00C222B7">
            <w:pPr>
              <w:pStyle w:val="TAC"/>
              <w:spacing w:before="20" w:after="20"/>
              <w:ind w:left="57" w:right="57"/>
              <w:jc w:val="left"/>
              <w:rPr>
                <w:lang w:eastAsia="zh-CN"/>
              </w:rPr>
            </w:pPr>
          </w:p>
        </w:tc>
      </w:tr>
      <w:tr w:rsidR="00C222B7"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C222B7" w:rsidRPr="001C5530" w:rsidRDefault="00C222B7" w:rsidP="00C222B7">
            <w:pPr>
              <w:pStyle w:val="TAC"/>
              <w:spacing w:before="20" w:after="20"/>
              <w:ind w:left="57" w:right="57"/>
              <w:jc w:val="left"/>
              <w:rPr>
                <w:lang w:eastAsia="zh-CN"/>
              </w:rPr>
            </w:pPr>
          </w:p>
        </w:tc>
      </w:tr>
      <w:tr w:rsidR="00C222B7"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C222B7" w:rsidRPr="001C5530" w:rsidRDefault="00C222B7" w:rsidP="00C222B7">
            <w:pPr>
              <w:pStyle w:val="TAC"/>
              <w:spacing w:before="20" w:after="20"/>
              <w:ind w:left="57" w:right="57"/>
              <w:jc w:val="left"/>
              <w:rPr>
                <w:lang w:eastAsia="zh-CN"/>
              </w:rPr>
            </w:pPr>
          </w:p>
        </w:tc>
      </w:tr>
      <w:tr w:rsidR="00C222B7"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C222B7" w:rsidRPr="001C5530" w:rsidRDefault="00C222B7" w:rsidP="00C222B7">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C222B7"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53356CB0"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E2EFFFE" w14:textId="439785E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C222B7" w:rsidRPr="001C5530" w:rsidRDefault="00C222B7" w:rsidP="00C222B7">
            <w:pPr>
              <w:pStyle w:val="TAC"/>
              <w:spacing w:before="20" w:after="20"/>
              <w:ind w:left="57" w:right="57"/>
              <w:jc w:val="left"/>
              <w:rPr>
                <w:lang w:eastAsia="zh-CN"/>
              </w:rPr>
            </w:pPr>
          </w:p>
        </w:tc>
      </w:tr>
      <w:tr w:rsidR="005465B9" w:rsidRPr="001C5530" w14:paraId="47CCBCA5"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E58E0" w14:textId="146DE135" w:rsidR="005465B9" w:rsidRPr="005465B9" w:rsidRDefault="005465B9"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3B04567A" w14:textId="56656ADF" w:rsidR="005465B9" w:rsidRPr="005465B9" w:rsidRDefault="005465B9" w:rsidP="00C222B7">
            <w:pPr>
              <w:pStyle w:val="TAC"/>
              <w:spacing w:before="20" w:after="20"/>
              <w:ind w:left="57" w:right="57"/>
              <w:jc w:val="left"/>
              <w:rPr>
                <w:rFonts w:eastAsia="맑은 고딕" w:hint="eastAsia"/>
                <w:lang w:eastAsia="ko-KR"/>
              </w:rPr>
            </w:pPr>
            <w:r>
              <w:rPr>
                <w:rFonts w:eastAsia="맑은 고딕"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0765CA4" w14:textId="1908B7C7" w:rsidR="005465B9" w:rsidRPr="001C5530" w:rsidRDefault="005465B9" w:rsidP="005465B9">
            <w:pPr>
              <w:pStyle w:val="TAC"/>
              <w:tabs>
                <w:tab w:val="left" w:pos="1132"/>
              </w:tabs>
              <w:spacing w:before="20" w:after="20"/>
              <w:ind w:right="57"/>
              <w:jc w:val="left"/>
              <w:rPr>
                <w:lang w:eastAsia="zh-CN"/>
              </w:rPr>
            </w:pPr>
            <w:r>
              <w:rPr>
                <w:lang w:eastAsia="zh-CN"/>
              </w:rPr>
              <w:t xml:space="preserve"> Although gNB can </w:t>
            </w:r>
            <w:r w:rsidR="00E55300">
              <w:rPr>
                <w:lang w:eastAsia="zh-CN"/>
              </w:rPr>
              <w:t xml:space="preserve">update PD information properly when PDC is required, it may be helpful </w:t>
            </w:r>
            <w:r w:rsidR="009A49F3">
              <w:rPr>
                <w:lang w:eastAsia="zh-CN"/>
              </w:rPr>
              <w:t xml:space="preserve">for supporting time synchronization </w:t>
            </w:r>
            <w:r w:rsidR="00E55300">
              <w:rPr>
                <w:lang w:eastAsia="zh-CN"/>
              </w:rPr>
              <w:t xml:space="preserve">that UE assists gNB by requesting PD information update </w:t>
            </w:r>
            <w:r w:rsidR="009C0D79">
              <w:rPr>
                <w:lang w:eastAsia="zh-CN"/>
              </w:rPr>
              <w:t>when PD seems changed much without compensation</w:t>
            </w:r>
            <w:r w:rsidR="00E55300">
              <w:rPr>
                <w:lang w:eastAsia="zh-CN"/>
              </w:rPr>
              <w:t>.</w:t>
            </w:r>
          </w:p>
        </w:tc>
      </w:tr>
      <w:tr w:rsidR="00C222B7"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C222B7" w:rsidRPr="001C5530" w:rsidRDefault="00C222B7" w:rsidP="00C222B7">
            <w:pPr>
              <w:pStyle w:val="TAC"/>
              <w:spacing w:before="20" w:after="20"/>
              <w:ind w:left="57" w:right="57"/>
              <w:jc w:val="left"/>
              <w:rPr>
                <w:lang w:eastAsia="zh-CN"/>
              </w:rPr>
            </w:pPr>
          </w:p>
        </w:tc>
      </w:tr>
      <w:tr w:rsidR="00C222B7"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C222B7" w:rsidRPr="001C5530" w:rsidRDefault="00C222B7" w:rsidP="00C222B7">
            <w:pPr>
              <w:pStyle w:val="TAC"/>
              <w:spacing w:before="20" w:after="20"/>
              <w:ind w:left="57" w:right="57"/>
              <w:jc w:val="left"/>
              <w:rPr>
                <w:lang w:eastAsia="zh-CN"/>
              </w:rPr>
            </w:pPr>
          </w:p>
        </w:tc>
      </w:tr>
      <w:tr w:rsidR="00C222B7"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C222B7" w:rsidRPr="001C5530" w:rsidRDefault="00C222B7" w:rsidP="00C222B7">
            <w:pPr>
              <w:pStyle w:val="TAC"/>
              <w:spacing w:before="20" w:after="20"/>
              <w:ind w:left="57" w:right="57"/>
              <w:jc w:val="left"/>
              <w:rPr>
                <w:lang w:eastAsia="zh-CN"/>
              </w:rPr>
            </w:pPr>
          </w:p>
        </w:tc>
      </w:tr>
      <w:tr w:rsidR="00C222B7"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C222B7" w:rsidRPr="001C5530" w:rsidRDefault="00C222B7" w:rsidP="00C222B7">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맑은 고딕"/>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C222B7"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641F888A"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28C5F392" w:rsidR="00C222B7" w:rsidRPr="001C5530" w:rsidRDefault="00C222B7" w:rsidP="00C222B7">
            <w:pPr>
              <w:pStyle w:val="TAC"/>
              <w:spacing w:before="20" w:after="20"/>
              <w:ind w:left="57" w:right="57"/>
              <w:jc w:val="left"/>
              <w:rPr>
                <w:lang w:eastAsia="zh-CN"/>
              </w:rPr>
            </w:pPr>
            <w:r>
              <w:rPr>
                <w:lang w:eastAsia="zh-CN"/>
              </w:rPr>
              <w:t>No strong opinion</w:t>
            </w:r>
          </w:p>
        </w:tc>
      </w:tr>
      <w:tr w:rsidR="00096F27" w:rsidRPr="001C5530" w14:paraId="45B0C5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B9CEB" w14:textId="29A143D5" w:rsidR="00096F27" w:rsidRPr="00096F27" w:rsidRDefault="00096F27"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3AFDD0F" w14:textId="2AB40D9C" w:rsidR="00096F27" w:rsidRPr="00096F27" w:rsidRDefault="00096F27" w:rsidP="00C222B7">
            <w:pPr>
              <w:pStyle w:val="TAC"/>
              <w:spacing w:before="20" w:after="20"/>
              <w:ind w:left="57" w:right="57"/>
              <w:jc w:val="left"/>
              <w:rPr>
                <w:rFonts w:eastAsia="맑은 고딕" w:hint="eastAsia"/>
                <w:lang w:eastAsia="ko-KR"/>
              </w:rPr>
            </w:pPr>
            <w:r>
              <w:rPr>
                <w:rFonts w:eastAsia="맑은 고딕"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CC03B54" w14:textId="2226442E" w:rsidR="00096F27" w:rsidRPr="00096F27" w:rsidRDefault="00096F27" w:rsidP="002A70C3">
            <w:pPr>
              <w:pStyle w:val="TAC"/>
              <w:spacing w:before="20" w:after="20"/>
              <w:ind w:left="57" w:right="57"/>
              <w:jc w:val="left"/>
              <w:rPr>
                <w:rFonts w:eastAsia="맑은 고딕" w:hint="eastAsia"/>
                <w:lang w:eastAsia="ko-KR"/>
              </w:rPr>
            </w:pPr>
            <w:r>
              <w:rPr>
                <w:rFonts w:eastAsia="맑은 고딕" w:hint="eastAsia"/>
                <w:lang w:eastAsia="ko-KR"/>
              </w:rPr>
              <w:t xml:space="preserve">We think that PDC is performed </w:t>
            </w:r>
            <w:r w:rsidR="002A70C3">
              <w:rPr>
                <w:rFonts w:eastAsia="맑은 고딕"/>
                <w:lang w:eastAsia="ko-KR"/>
              </w:rPr>
              <w:t>using</w:t>
            </w:r>
            <w:r>
              <w:rPr>
                <w:rFonts w:eastAsia="맑은 고딕" w:hint="eastAsia"/>
                <w:lang w:eastAsia="ko-KR"/>
              </w:rPr>
              <w:t xml:space="preserve"> the PD information given by gNB</w:t>
            </w:r>
            <w:r w:rsidR="009A49F3">
              <w:rPr>
                <w:rFonts w:eastAsia="맑은 고딕" w:hint="eastAsia"/>
                <w:lang w:eastAsia="ko-KR"/>
              </w:rPr>
              <w:t xml:space="preserve"> and it</w:t>
            </w:r>
            <w:r w:rsidR="009A49F3">
              <w:rPr>
                <w:rFonts w:eastAsia="맑은 고딕"/>
                <w:lang w:eastAsia="ko-KR"/>
              </w:rPr>
              <w:t>’s controlled by gNB.</w:t>
            </w:r>
          </w:p>
        </w:tc>
      </w:tr>
      <w:tr w:rsidR="00C222B7"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C222B7" w:rsidRPr="002A70C3" w:rsidRDefault="00C222B7" w:rsidP="00C222B7">
            <w:pPr>
              <w:pStyle w:val="TAC"/>
              <w:spacing w:before="20" w:after="20"/>
              <w:ind w:left="57" w:right="57"/>
              <w:jc w:val="left"/>
              <w:rPr>
                <w:lang w:eastAsia="zh-CN"/>
              </w:rPr>
            </w:pPr>
            <w:bookmarkStart w:id="6" w:name="_GoBack"/>
            <w:bookmarkEnd w:id="6"/>
          </w:p>
        </w:tc>
      </w:tr>
      <w:tr w:rsidR="00C222B7"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C222B7" w:rsidRPr="001C5530" w:rsidRDefault="00C222B7" w:rsidP="00C222B7">
            <w:pPr>
              <w:pStyle w:val="TAC"/>
              <w:spacing w:before="20" w:after="20"/>
              <w:ind w:left="57" w:right="57"/>
              <w:jc w:val="left"/>
              <w:rPr>
                <w:lang w:eastAsia="zh-CN"/>
              </w:rPr>
            </w:pPr>
          </w:p>
        </w:tc>
      </w:tr>
      <w:tr w:rsidR="00C222B7"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C222B7" w:rsidRPr="001C5530" w:rsidRDefault="00C222B7" w:rsidP="00C222B7">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맑은 고딕"/>
                <w:lang w:eastAsia="ko-KR"/>
              </w:rPr>
            </w:pPr>
            <w:r>
              <w:rPr>
                <w:rFonts w:eastAsia="맑은 고딕"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맑은 고딕"/>
                <w:lang w:eastAsia="ko-KR"/>
              </w:rPr>
            </w:pPr>
            <w:r>
              <w:rPr>
                <w:rFonts w:eastAsia="맑은 고딕"/>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05pt" o:ole="">
                  <v:imagedata r:id="rId13" o:title=""/>
                </v:shape>
                <o:OLEObject Type="Embed" ProgID="Equation.3" ShapeID="_x0000_i1025" DrawAspect="Content" ObjectID="_1689437173"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C222B7"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11E9B015" w:rsidR="00C222B7" w:rsidRPr="001C5530" w:rsidRDefault="00C222B7" w:rsidP="00C222B7">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F984B5" w14:textId="4D14C343" w:rsidR="00C222B7" w:rsidRPr="001C5530" w:rsidRDefault="00C222B7" w:rsidP="00C222B7">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C222B7" w:rsidRPr="001C5530" w:rsidRDefault="00C222B7" w:rsidP="00C222B7">
            <w:pPr>
              <w:pStyle w:val="TAC"/>
              <w:spacing w:before="20" w:after="20"/>
              <w:ind w:left="57" w:right="57"/>
              <w:jc w:val="left"/>
              <w:rPr>
                <w:lang w:eastAsia="zh-CN"/>
              </w:rPr>
            </w:pPr>
          </w:p>
        </w:tc>
      </w:tr>
      <w:tr w:rsidR="009A49F3" w:rsidRPr="001C5530" w14:paraId="19AACF8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694EE" w14:textId="48E939AD" w:rsidR="009A49F3" w:rsidRPr="009A49F3" w:rsidRDefault="009A49F3" w:rsidP="00C222B7">
            <w:pPr>
              <w:pStyle w:val="TAC"/>
              <w:spacing w:before="20" w:after="20"/>
              <w:ind w:left="57" w:right="57"/>
              <w:jc w:val="left"/>
              <w:rPr>
                <w:rFonts w:eastAsia="맑은 고딕" w:hint="eastAsia"/>
                <w:lang w:eastAsia="ko-KR"/>
              </w:rPr>
            </w:pPr>
            <w:r>
              <w:rPr>
                <w:rFonts w:eastAsia="맑은 고딕"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EDC4CF2" w14:textId="36567971" w:rsidR="009A49F3" w:rsidRPr="009A49F3" w:rsidRDefault="009A49F3" w:rsidP="00C222B7">
            <w:pPr>
              <w:pStyle w:val="TAC"/>
              <w:spacing w:before="20" w:after="20"/>
              <w:ind w:left="57" w:right="57"/>
              <w:jc w:val="left"/>
              <w:rPr>
                <w:rFonts w:eastAsia="맑은 고딕" w:hint="eastAsia"/>
                <w:lang w:eastAsia="ko-KR"/>
              </w:rPr>
            </w:pPr>
            <w:r>
              <w:rPr>
                <w:rFonts w:eastAsia="맑은 고딕"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4480BBA0" w14:textId="0E7559B3" w:rsidR="009A49F3" w:rsidRPr="001C5530" w:rsidRDefault="009A49F3" w:rsidP="009A49F3">
            <w:pPr>
              <w:pStyle w:val="TAC"/>
              <w:spacing w:before="20" w:after="20"/>
              <w:ind w:left="57" w:right="57"/>
              <w:jc w:val="left"/>
              <w:rPr>
                <w:lang w:eastAsia="zh-CN"/>
              </w:rPr>
            </w:pPr>
            <w:r>
              <w:rPr>
                <w:lang w:eastAsia="zh-CN"/>
              </w:rPr>
              <w:t>I</w:t>
            </w:r>
            <w:r>
              <w:rPr>
                <w:lang w:eastAsia="zh-CN"/>
              </w:rPr>
              <w:t xml:space="preserve">t may be helpful for supporting time synchronization that </w:t>
            </w:r>
            <w:r>
              <w:rPr>
                <w:lang w:eastAsia="zh-CN"/>
              </w:rPr>
              <w:t xml:space="preserve">UE requests PD information updates (e.g. TA update) to assist gNB </w:t>
            </w:r>
            <w:r w:rsidR="009C0D79">
              <w:rPr>
                <w:lang w:eastAsia="zh-CN"/>
              </w:rPr>
              <w:t>when PD seems changed much without compensation.</w:t>
            </w:r>
          </w:p>
        </w:tc>
      </w:tr>
      <w:tr w:rsidR="00C222B7"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C222B7" w:rsidRPr="009A49F3" w:rsidRDefault="00C222B7" w:rsidP="00C222B7">
            <w:pPr>
              <w:pStyle w:val="TAC"/>
              <w:spacing w:before="20" w:after="20"/>
              <w:ind w:left="57" w:right="57"/>
              <w:jc w:val="left"/>
              <w:rPr>
                <w:lang w:eastAsia="zh-CN"/>
              </w:rPr>
            </w:pPr>
          </w:p>
        </w:tc>
      </w:tr>
      <w:tr w:rsidR="00C222B7"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C222B7" w:rsidRPr="001C5530" w:rsidRDefault="00C222B7" w:rsidP="00C222B7">
            <w:pPr>
              <w:pStyle w:val="TAC"/>
              <w:spacing w:before="20" w:after="20"/>
              <w:ind w:left="57" w:right="57"/>
              <w:jc w:val="left"/>
              <w:rPr>
                <w:lang w:eastAsia="zh-CN"/>
              </w:rPr>
            </w:pPr>
          </w:p>
        </w:tc>
      </w:tr>
      <w:tr w:rsidR="00C222B7"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C222B7" w:rsidRPr="001C5530" w:rsidRDefault="00C222B7" w:rsidP="00C222B7">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C222B7" w:rsidRPr="001C5530" w:rsidRDefault="00C222B7" w:rsidP="00C222B7">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C222B7" w:rsidRPr="009A49F3" w:rsidRDefault="00C222B7" w:rsidP="00C222B7">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lastRenderedPageBreak/>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6EB42" w14:textId="77777777" w:rsidR="00B06644" w:rsidRDefault="00B06644">
      <w:r>
        <w:separator/>
      </w:r>
    </w:p>
  </w:endnote>
  <w:endnote w:type="continuationSeparator" w:id="0">
    <w:p w14:paraId="059B9F61" w14:textId="77777777" w:rsidR="00B06644" w:rsidRDefault="00B06644">
      <w:r>
        <w:continuationSeparator/>
      </w:r>
    </w:p>
  </w:endnote>
  <w:endnote w:type="continuationNotice" w:id="1">
    <w:p w14:paraId="6C11DAF1" w14:textId="77777777" w:rsidR="00B06644" w:rsidRDefault="00B06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1A62" w14:textId="77777777" w:rsidR="00E36C5B" w:rsidRDefault="00E36C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7BA1" w14:textId="77777777" w:rsidR="00E36C5B" w:rsidRDefault="00E36C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8C40" w14:textId="77777777" w:rsidR="00E36C5B" w:rsidRDefault="00E36C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FF9DD" w14:textId="77777777" w:rsidR="00B06644" w:rsidRDefault="00B06644">
      <w:r>
        <w:separator/>
      </w:r>
    </w:p>
  </w:footnote>
  <w:footnote w:type="continuationSeparator" w:id="0">
    <w:p w14:paraId="19B29167" w14:textId="77777777" w:rsidR="00B06644" w:rsidRDefault="00B06644">
      <w:r>
        <w:continuationSeparator/>
      </w:r>
    </w:p>
  </w:footnote>
  <w:footnote w:type="continuationNotice" w:id="1">
    <w:p w14:paraId="532A308F" w14:textId="77777777" w:rsidR="00B06644" w:rsidRDefault="00B066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D45C" w14:textId="77777777" w:rsidR="00E36C5B" w:rsidRDefault="00E36C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3107" w14:textId="77777777" w:rsidR="00E36C5B" w:rsidRDefault="00E36C5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761C" w14:textId="77777777" w:rsidR="00E36C5B" w:rsidRDefault="00E36C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06644"/>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77FAE"/>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
    <w:link w:val="Char2"/>
    <w:uiPriority w:val="34"/>
    <w:qFormat/>
    <w:rsid w:val="008635EF"/>
    <w:pPr>
      <w:ind w:left="720"/>
      <w:contextualSpacing/>
    </w:p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메모 텍스트 Char"/>
    <w:basedOn w:val="a0"/>
    <w:link w:val="ab"/>
    <w:uiPriority w:val="99"/>
    <w:rsid w:val="00A52FE7"/>
    <w:rPr>
      <w:lang w:eastAsia="en-US"/>
    </w:rPr>
  </w:style>
  <w:style w:type="character" w:customStyle="1" w:styleId="1Char">
    <w:name w:val="제목 1 Char"/>
    <w:basedOn w:val="a0"/>
    <w:link w:val="1"/>
    <w:rsid w:val="009F58DE"/>
    <w:rPr>
      <w:rFonts w:ascii="Arial" w:hAnsi="Arial"/>
      <w:sz w:val="36"/>
      <w:lang w:eastAsia="en-US"/>
    </w:rPr>
  </w:style>
  <w:style w:type="character" w:customStyle="1" w:styleId="2Char">
    <w:name w:val="제목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메모 주제 Char"/>
    <w:basedOn w:val="Char3"/>
    <w:link w:val="ac"/>
    <w:rsid w:val="002C1C4D"/>
    <w:rPr>
      <w:b/>
      <w:bCs/>
      <w:lang w:eastAsia="en-US"/>
    </w:rPr>
  </w:style>
  <w:style w:type="character" w:customStyle="1" w:styleId="12">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FEA3509-B2EF-468F-A192-5133C956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6750</Words>
  <Characters>38481</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45141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 Seong Kim</cp:lastModifiedBy>
  <cp:revision>14</cp:revision>
  <dcterms:created xsi:type="dcterms:W3CDTF">2021-07-28T17:44:00Z</dcterms:created>
  <dcterms:modified xsi:type="dcterms:W3CDTF">2021-08-02T10:19:00Z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