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Heading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TableGrid"/>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TableGrid"/>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ListParagraph"/>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TableGrid"/>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Huawei, HiSilicon</w:t>
            </w:r>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6F07EA" w14:paraId="13647F8F" w14:textId="77777777" w:rsidTr="00CC7A16">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CC7A16">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entity(ies)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NR-DC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RedCap, NOTE1 does not apply to RedCap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RedCap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RedCap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Value for RedCap: T</w:t>
            </w:r>
            <w:r>
              <w:rPr>
                <w:lang w:eastAsia="en-GB"/>
              </w:rPr>
              <w:t>he max number of DRBs that a RedCap UE shall support</w:t>
            </w:r>
            <w:r>
              <w:rPr>
                <w:lang w:eastAsia="zh-CN"/>
              </w:rPr>
              <w:t xml:space="preserve"> be 8. (i.e. reduced from 16-&gt;8).</w:t>
            </w:r>
          </w:p>
        </w:tc>
      </w:tr>
      <w:tr w:rsidR="007703AD" w:rsidRPr="004F40AB" w14:paraId="31BBA7FA" w14:textId="77777777" w:rsidTr="00833A49">
        <w:tc>
          <w:tcPr>
            <w:tcW w:w="1938" w:type="dxa"/>
          </w:tcPr>
          <w:p w14:paraId="442DCFB2" w14:textId="1BB25086" w:rsidR="007703AD" w:rsidRDefault="007703AD" w:rsidP="006F07EA">
            <w:pPr>
              <w:spacing w:after="0"/>
              <w:rPr>
                <w:lang w:eastAsia="zh-CN"/>
              </w:rPr>
            </w:pPr>
            <w:r>
              <w:rPr>
                <w:lang w:eastAsia="zh-CN"/>
              </w:rPr>
              <w:t>Futurewei</w:t>
            </w:r>
          </w:p>
        </w:tc>
        <w:tc>
          <w:tcPr>
            <w:tcW w:w="1288" w:type="dxa"/>
          </w:tcPr>
          <w:p w14:paraId="2C85C498" w14:textId="70DDD743" w:rsidR="007703AD" w:rsidRDefault="007703AD" w:rsidP="006F07EA">
            <w:pPr>
              <w:spacing w:after="0"/>
              <w:rPr>
                <w:lang w:eastAsia="zh-CN"/>
              </w:rPr>
            </w:pPr>
            <w:r>
              <w:rPr>
                <w:lang w:eastAsia="zh-CN"/>
              </w:rPr>
              <w:t xml:space="preserve">Yes </w:t>
            </w:r>
            <w:r w:rsidR="008F2021">
              <w:rPr>
                <w:lang w:eastAsia="zh-CN"/>
              </w:rPr>
              <w:t>but…</w:t>
            </w:r>
          </w:p>
        </w:tc>
        <w:tc>
          <w:tcPr>
            <w:tcW w:w="6006" w:type="dxa"/>
          </w:tcPr>
          <w:p w14:paraId="68CAED95" w14:textId="06A8B503" w:rsidR="00161A32" w:rsidRDefault="007703AD" w:rsidP="007703AD">
            <w:pPr>
              <w:spacing w:after="0"/>
              <w:rPr>
                <w:lang w:eastAsia="zh-CN"/>
              </w:rPr>
            </w:pPr>
            <w:r>
              <w:rPr>
                <w:lang w:eastAsia="zh-CN"/>
              </w:rPr>
              <w:t>First, we should specify a number of DRBs that a</w:t>
            </w:r>
            <w:r w:rsidR="00020540">
              <w:rPr>
                <w:lang w:eastAsia="zh-CN"/>
              </w:rPr>
              <w:t>ll</w:t>
            </w:r>
            <w:r>
              <w:rPr>
                <w:lang w:eastAsia="zh-CN"/>
              </w:rPr>
              <w:t xml:space="preserve"> RedCap UE</w:t>
            </w:r>
            <w:r w:rsidR="00020540">
              <w:rPr>
                <w:lang w:eastAsia="zh-CN"/>
              </w:rPr>
              <w:t>s</w:t>
            </w:r>
            <w:r>
              <w:rPr>
                <w:lang w:eastAsia="zh-CN"/>
              </w:rPr>
              <w:t xml:space="preserve"> shall support without a need </w:t>
            </w:r>
            <w:r w:rsidR="00161A32">
              <w:rPr>
                <w:lang w:eastAsia="zh-CN"/>
              </w:rPr>
              <w:t>for</w:t>
            </w:r>
            <w:r>
              <w:rPr>
                <w:lang w:eastAsia="zh-CN"/>
              </w:rPr>
              <w:t xml:space="preserve"> signaling.</w:t>
            </w:r>
            <w:r w:rsidR="00DC5919">
              <w:rPr>
                <w:lang w:eastAsia="zh-CN"/>
              </w:rPr>
              <w:t xml:space="preserve"> Supporting </w:t>
            </w:r>
            <w:r w:rsidR="00161A32">
              <w:rPr>
                <w:lang w:eastAsia="zh-CN"/>
              </w:rPr>
              <w:t>such</w:t>
            </w:r>
            <w:r w:rsidR="00DC5919">
              <w:rPr>
                <w:lang w:eastAsia="zh-CN"/>
              </w:rPr>
              <w:t xml:space="preserve"> specified number of DRBs is mandatory for a</w:t>
            </w:r>
            <w:r w:rsidR="00020540">
              <w:rPr>
                <w:lang w:eastAsia="zh-CN"/>
              </w:rPr>
              <w:t>ll</w:t>
            </w:r>
            <w:r w:rsidR="00DC5919">
              <w:rPr>
                <w:lang w:eastAsia="zh-CN"/>
              </w:rPr>
              <w:t xml:space="preserve"> RedCap UE</w:t>
            </w:r>
            <w:r w:rsidR="00020540">
              <w:rPr>
                <w:lang w:eastAsia="zh-CN"/>
              </w:rPr>
              <w:t>s</w:t>
            </w:r>
            <w:r w:rsidR="00DC5919">
              <w:rPr>
                <w:lang w:eastAsia="zh-CN"/>
              </w:rPr>
              <w:t xml:space="preserve">, not optional. </w:t>
            </w:r>
            <w:r w:rsidR="00020540">
              <w:rPr>
                <w:lang w:eastAsia="zh-CN"/>
              </w:rPr>
              <w:t>Hence, this is the minimum number of DRBs that all RedCap UEs shall support. In other word</w:t>
            </w:r>
            <w:r w:rsidR="008F2021">
              <w:rPr>
                <w:lang w:eastAsia="zh-CN"/>
              </w:rPr>
              <w:t>s</w:t>
            </w:r>
            <w:r w:rsidR="00020540">
              <w:rPr>
                <w:lang w:eastAsia="zh-CN"/>
              </w:rPr>
              <w:t xml:space="preserve">, if a gNB doesn’t receive additional UE capabilities information </w:t>
            </w:r>
            <w:r w:rsidR="002F07FA">
              <w:rPr>
                <w:lang w:eastAsia="zh-CN"/>
              </w:rPr>
              <w:t>from a</w:t>
            </w:r>
            <w:r w:rsidR="00020540">
              <w:rPr>
                <w:lang w:eastAsia="zh-CN"/>
              </w:rPr>
              <w:t xml:space="preserve"> </w:t>
            </w:r>
            <w:r w:rsidR="00161A32">
              <w:rPr>
                <w:lang w:eastAsia="zh-CN"/>
              </w:rPr>
              <w:t xml:space="preserve">RedCap UE </w:t>
            </w:r>
            <w:r w:rsidR="002F07FA">
              <w:rPr>
                <w:lang w:eastAsia="zh-CN"/>
              </w:rPr>
              <w:t xml:space="preserve">indicating that the UE </w:t>
            </w:r>
            <w:r w:rsidR="00161A32">
              <w:rPr>
                <w:lang w:eastAsia="zh-CN"/>
              </w:rPr>
              <w:t>support</w:t>
            </w:r>
            <w:r w:rsidR="00020540">
              <w:rPr>
                <w:lang w:eastAsia="zh-CN"/>
              </w:rPr>
              <w:t>s</w:t>
            </w:r>
            <w:r w:rsidR="00161A32">
              <w:rPr>
                <w:lang w:eastAsia="zh-CN"/>
              </w:rPr>
              <w:t xml:space="preserve"> more than th</w:t>
            </w:r>
            <w:r w:rsidR="00020540">
              <w:rPr>
                <w:lang w:eastAsia="zh-CN"/>
              </w:rPr>
              <w:t>e</w:t>
            </w:r>
            <w:r w:rsidR="00161A32">
              <w:rPr>
                <w:lang w:eastAsia="zh-CN"/>
              </w:rPr>
              <w:t xml:space="preserve"> </w:t>
            </w:r>
            <w:r w:rsidR="00020540">
              <w:rPr>
                <w:lang w:eastAsia="zh-CN"/>
              </w:rPr>
              <w:t xml:space="preserve">mandatory </w:t>
            </w:r>
            <w:r w:rsidR="00161A32">
              <w:rPr>
                <w:lang w:eastAsia="zh-CN"/>
              </w:rPr>
              <w:t>number of DRBs</w:t>
            </w:r>
            <w:r w:rsidR="00020540">
              <w:rPr>
                <w:lang w:eastAsia="zh-CN"/>
              </w:rPr>
              <w:t>, this is the maximum number of DRBs that the gNB can configure for the UE.</w:t>
            </w:r>
          </w:p>
          <w:p w14:paraId="1134E6AB" w14:textId="77777777" w:rsidR="008F2021" w:rsidRDefault="008F2021" w:rsidP="007703AD">
            <w:pPr>
              <w:spacing w:after="0"/>
              <w:rPr>
                <w:lang w:eastAsia="zh-CN"/>
              </w:rPr>
            </w:pPr>
          </w:p>
          <w:p w14:paraId="69E05B56" w14:textId="2F3F39E6" w:rsidR="007703AD" w:rsidRDefault="00161A32" w:rsidP="007703AD">
            <w:pPr>
              <w:spacing w:after="0"/>
              <w:rPr>
                <w:lang w:eastAsia="zh-CN"/>
              </w:rPr>
            </w:pPr>
            <w:r>
              <w:rPr>
                <w:lang w:eastAsia="zh-CN"/>
              </w:rPr>
              <w:t xml:space="preserve">Second, </w:t>
            </w:r>
            <w:r w:rsidR="007703AD">
              <w:rPr>
                <w:lang w:eastAsia="zh-CN"/>
              </w:rPr>
              <w:t xml:space="preserve">we agree with Huawei that the number of DRBs that a </w:t>
            </w:r>
            <w:r w:rsidR="002F07FA">
              <w:rPr>
                <w:lang w:eastAsia="zh-CN"/>
              </w:rPr>
              <w:t>(</w:t>
            </w:r>
            <w:r w:rsidR="007703AD">
              <w:rPr>
                <w:lang w:eastAsia="zh-CN"/>
              </w:rPr>
              <w:t>non-RedCap</w:t>
            </w:r>
            <w:r w:rsidR="002F07FA">
              <w:rPr>
                <w:lang w:eastAsia="zh-CN"/>
              </w:rPr>
              <w:t>)</w:t>
            </w:r>
            <w:r w:rsidR="007703AD">
              <w:rPr>
                <w:lang w:eastAsia="zh-CN"/>
              </w:rPr>
              <w:t xml:space="preserve"> UE shall support is</w:t>
            </w:r>
            <w:r>
              <w:rPr>
                <w:lang w:eastAsia="zh-CN"/>
              </w:rPr>
              <w:t xml:space="preserve"> </w:t>
            </w:r>
            <w:r w:rsidR="002F07FA">
              <w:rPr>
                <w:lang w:eastAsia="zh-CN"/>
              </w:rPr>
              <w:t xml:space="preserve">currently </w:t>
            </w:r>
            <w:r w:rsidR="007703AD">
              <w:rPr>
                <w:lang w:eastAsia="zh-CN"/>
              </w:rPr>
              <w:t xml:space="preserve">16. We agree with companies that </w:t>
            </w:r>
            <w:r w:rsidR="002F07FA">
              <w:rPr>
                <w:lang w:eastAsia="zh-CN"/>
              </w:rPr>
              <w:t>such</w:t>
            </w:r>
            <w:r w:rsidR="007703AD">
              <w:rPr>
                <w:lang w:eastAsia="zh-CN"/>
              </w:rPr>
              <w:t xml:space="preserve"> number </w:t>
            </w:r>
            <w:r w:rsidR="002F07FA">
              <w:rPr>
                <w:lang w:eastAsia="zh-CN"/>
              </w:rPr>
              <w:t xml:space="preserve">should </w:t>
            </w:r>
            <w:r w:rsidR="007703AD">
              <w:rPr>
                <w:lang w:eastAsia="zh-CN"/>
              </w:rPr>
              <w:t>be reduced</w:t>
            </w:r>
            <w:r w:rsidR="002F07FA">
              <w:rPr>
                <w:lang w:eastAsia="zh-CN"/>
              </w:rPr>
              <w:t xml:space="preserve"> for RedCap UEs</w:t>
            </w:r>
            <w:r w:rsidR="007703AD">
              <w:rPr>
                <w:lang w:eastAsia="zh-CN"/>
              </w:rPr>
              <w:t xml:space="preserve">. We are fine with either 4 or 8.  </w:t>
            </w:r>
          </w:p>
          <w:p w14:paraId="56367408" w14:textId="77777777" w:rsidR="008F2021" w:rsidRDefault="008F2021" w:rsidP="007703AD">
            <w:pPr>
              <w:spacing w:after="0"/>
              <w:rPr>
                <w:lang w:eastAsia="zh-CN"/>
              </w:rPr>
            </w:pPr>
          </w:p>
          <w:p w14:paraId="22D3C866" w14:textId="3581F8E7" w:rsidR="00161A32" w:rsidRPr="007703AD" w:rsidRDefault="00161A32" w:rsidP="007703AD">
            <w:pPr>
              <w:spacing w:after="0"/>
              <w:rPr>
                <w:lang w:eastAsia="zh-CN"/>
              </w:rPr>
            </w:pPr>
            <w:r>
              <w:rPr>
                <w:lang w:eastAsia="zh-CN"/>
              </w:rPr>
              <w:lastRenderedPageBreak/>
              <w:t xml:space="preserve">Third, recommend that we drop the word “maximum” and use the same expression as in the legacy text to avoid potential confusion of whether this </w:t>
            </w:r>
            <w:r w:rsidR="00020540">
              <w:rPr>
                <w:lang w:eastAsia="zh-CN"/>
              </w:rPr>
              <w:t xml:space="preserve">number </w:t>
            </w:r>
            <w:r>
              <w:rPr>
                <w:lang w:eastAsia="zh-CN"/>
              </w:rPr>
              <w:t>is a maximum number or a minimum number.</w:t>
            </w:r>
          </w:p>
        </w:tc>
      </w:tr>
      <w:tr w:rsidR="007744B1" w:rsidRPr="004F40AB" w14:paraId="67114081" w14:textId="77777777" w:rsidTr="00833A49">
        <w:tc>
          <w:tcPr>
            <w:tcW w:w="1938" w:type="dxa"/>
          </w:tcPr>
          <w:p w14:paraId="769DD8D6" w14:textId="2012D5C1" w:rsidR="007744B1" w:rsidRDefault="007744B1" w:rsidP="006F07EA">
            <w:pPr>
              <w:spacing w:after="0"/>
              <w:rPr>
                <w:lang w:eastAsia="zh-CN"/>
              </w:rPr>
            </w:pPr>
            <w:r>
              <w:rPr>
                <w:lang w:eastAsia="zh-CN"/>
              </w:rPr>
              <w:lastRenderedPageBreak/>
              <w:t>Ericsson</w:t>
            </w:r>
          </w:p>
        </w:tc>
        <w:tc>
          <w:tcPr>
            <w:tcW w:w="1288" w:type="dxa"/>
          </w:tcPr>
          <w:p w14:paraId="20948D8B" w14:textId="29C67CEE" w:rsidR="007744B1" w:rsidRDefault="007744B1" w:rsidP="006F07EA">
            <w:pPr>
              <w:spacing w:after="0"/>
              <w:rPr>
                <w:lang w:eastAsia="zh-CN"/>
              </w:rPr>
            </w:pPr>
            <w:r>
              <w:rPr>
                <w:lang w:eastAsia="zh-CN"/>
              </w:rPr>
              <w:t>No</w:t>
            </w:r>
          </w:p>
        </w:tc>
        <w:tc>
          <w:tcPr>
            <w:tcW w:w="6006" w:type="dxa"/>
          </w:tcPr>
          <w:p w14:paraId="1581E652" w14:textId="7B2649A8" w:rsidR="007744B1" w:rsidRDefault="007744B1" w:rsidP="007703AD">
            <w:pPr>
              <w:spacing w:after="0"/>
              <w:rPr>
                <w:lang w:eastAsia="zh-CN"/>
              </w:rPr>
            </w:pPr>
            <w:r>
              <w:rPr>
                <w:lang w:eastAsia="zh-CN"/>
              </w:rPr>
              <w:t>Agree with Futurewei that the formulation is not accurate and if the number is reduced, the number of supported DRBs shall be specified for RedCap UEs and this should be mandatory</w:t>
            </w:r>
            <w:r w:rsidR="00BF705E">
              <w:rPr>
                <w:lang w:eastAsia="zh-CN"/>
              </w:rPr>
              <w:t xml:space="preserve"> for all RedCap UEs</w:t>
            </w:r>
            <w:r>
              <w:rPr>
                <w:lang w:eastAsia="zh-CN"/>
              </w:rPr>
              <w:t xml:space="preserve">. </w:t>
            </w:r>
          </w:p>
          <w:p w14:paraId="2EC82BD0" w14:textId="50459018" w:rsidR="007744B1" w:rsidRDefault="007744B1" w:rsidP="007703AD">
            <w:pPr>
              <w:spacing w:after="0"/>
              <w:rPr>
                <w:lang w:eastAsia="zh-CN"/>
              </w:rPr>
            </w:pPr>
          </w:p>
          <w:p w14:paraId="17B5D824" w14:textId="53CDC1BF" w:rsidR="007744B1" w:rsidRDefault="007744B1" w:rsidP="007703AD">
            <w:pPr>
              <w:spacing w:after="0"/>
              <w:rPr>
                <w:lang w:eastAsia="zh-CN"/>
              </w:rPr>
            </w:pPr>
            <w:r>
              <w:rPr>
                <w:lang w:eastAsia="zh-CN"/>
              </w:rPr>
              <w:t xml:space="preserve">However, we think this cost reduction technique is not within the scope of the WI. </w:t>
            </w:r>
          </w:p>
          <w:p w14:paraId="7E06D473" w14:textId="0F688217" w:rsidR="007744B1" w:rsidRDefault="007744B1" w:rsidP="007703AD">
            <w:pPr>
              <w:spacing w:after="0"/>
              <w:rPr>
                <w:lang w:eastAsia="zh-CN"/>
              </w:rPr>
            </w:pP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TableGrid"/>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r>
              <w:rPr>
                <w:rFonts w:hint="eastAsia"/>
                <w:lang w:eastAsia="zh-CN"/>
              </w:rPr>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For RedCap UE, PDCP 18bits could be optional. We prefer a smaller value for PDCP SN based on RedCap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irst, 18bits is definitely not necessary for RedCap.</w:t>
            </w:r>
          </w:p>
          <w:p w14:paraId="5D465C2F" w14:textId="77777777" w:rsidR="006F07EA" w:rsidRDefault="006F07EA" w:rsidP="006F07EA">
            <w:pPr>
              <w:spacing w:after="0"/>
              <w:rPr>
                <w:lang w:eastAsia="zh-CN"/>
              </w:rPr>
            </w:pPr>
            <w:r>
              <w:rPr>
                <w:lang w:eastAsia="zh-CN"/>
              </w:rPr>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t xml:space="preserve">Value for RedCap: </w:t>
            </w:r>
            <w:r>
              <w:rPr>
                <w:lang w:eastAsia="zh-CN"/>
              </w:rPr>
              <w:t xml:space="preserve"> </w:t>
            </w:r>
            <w:r w:rsidRPr="00346B0D">
              <w:rPr>
                <w:highlight w:val="yellow"/>
                <w:lang w:eastAsia="zh-CN"/>
              </w:rPr>
              <w:t>to use 12bits as mandatory, FFS for 18bits as optional or not applicable</w:t>
            </w:r>
            <w:r>
              <w:rPr>
                <w:lang w:eastAsia="zh-CN"/>
              </w:rPr>
              <w:t>.</w:t>
            </w:r>
          </w:p>
        </w:tc>
      </w:tr>
      <w:tr w:rsidR="00AC2938" w:rsidRPr="004F40AB" w14:paraId="75E6FA8C" w14:textId="77777777" w:rsidTr="007022A5">
        <w:tc>
          <w:tcPr>
            <w:tcW w:w="1938" w:type="dxa"/>
          </w:tcPr>
          <w:p w14:paraId="65076EF5" w14:textId="05D16514" w:rsidR="00AC2938" w:rsidRDefault="00AC2938" w:rsidP="006F07EA">
            <w:pPr>
              <w:spacing w:after="0"/>
              <w:rPr>
                <w:lang w:eastAsia="zh-CN"/>
              </w:rPr>
            </w:pPr>
            <w:r>
              <w:rPr>
                <w:lang w:eastAsia="zh-CN"/>
              </w:rPr>
              <w:t>Futurewei</w:t>
            </w:r>
          </w:p>
        </w:tc>
        <w:tc>
          <w:tcPr>
            <w:tcW w:w="1288" w:type="dxa"/>
          </w:tcPr>
          <w:p w14:paraId="69388F02" w14:textId="06E7A599" w:rsidR="00AC2938" w:rsidRDefault="00AC2938" w:rsidP="006F07EA">
            <w:pPr>
              <w:spacing w:after="0"/>
              <w:rPr>
                <w:lang w:eastAsia="zh-CN"/>
              </w:rPr>
            </w:pPr>
            <w:r>
              <w:rPr>
                <w:lang w:eastAsia="zh-CN"/>
              </w:rPr>
              <w:t>Yes</w:t>
            </w:r>
          </w:p>
        </w:tc>
        <w:tc>
          <w:tcPr>
            <w:tcW w:w="6006" w:type="dxa"/>
          </w:tcPr>
          <w:p w14:paraId="56AAF54B" w14:textId="77777777" w:rsidR="007319BB" w:rsidRDefault="007319BB" w:rsidP="006F07EA">
            <w:pPr>
              <w:spacing w:after="0"/>
              <w:rPr>
                <w:lang w:eastAsia="zh-CN"/>
              </w:rPr>
            </w:pPr>
            <w:r>
              <w:rPr>
                <w:lang w:eastAsia="zh-CN"/>
              </w:rPr>
              <w:t>First, w</w:t>
            </w:r>
            <w:r w:rsidR="00AC2938">
              <w:rPr>
                <w:lang w:eastAsia="zh-CN"/>
              </w:rPr>
              <w:t xml:space="preserve">e </w:t>
            </w:r>
            <w:r w:rsidR="007A5A08">
              <w:rPr>
                <w:lang w:eastAsia="zh-CN"/>
              </w:rPr>
              <w:t>agree</w:t>
            </w:r>
            <w:r w:rsidR="00AC2938">
              <w:rPr>
                <w:lang w:eastAsia="zh-CN"/>
              </w:rPr>
              <w:t xml:space="preserve"> to </w:t>
            </w:r>
            <w:r w:rsidR="007A5A08">
              <w:rPr>
                <w:lang w:eastAsia="zh-CN"/>
              </w:rPr>
              <w:t xml:space="preserve">supporting </w:t>
            </w:r>
            <w:r w:rsidR="00AC2938" w:rsidRPr="001A6552">
              <w:rPr>
                <w:lang w:eastAsia="zh-CN"/>
              </w:rPr>
              <w:t xml:space="preserve">PDCP 18bits SN </w:t>
            </w:r>
            <w:r w:rsidR="007A5A08">
              <w:rPr>
                <w:lang w:eastAsia="zh-CN"/>
              </w:rPr>
              <w:t xml:space="preserve">being </w:t>
            </w:r>
            <w:r w:rsidR="00AC2938" w:rsidRPr="001A6552">
              <w:rPr>
                <w:lang w:eastAsia="zh-CN"/>
              </w:rPr>
              <w:t>optional for RedCap UE</w:t>
            </w:r>
            <w:r w:rsidR="00AC2938">
              <w:rPr>
                <w:lang w:eastAsia="zh-CN"/>
              </w:rPr>
              <w:t>s</w:t>
            </w:r>
            <w:r w:rsidR="00AC2938">
              <w:rPr>
                <w:rFonts w:hint="eastAsia"/>
                <w:lang w:eastAsia="zh-CN"/>
              </w:rPr>
              <w:t>.</w:t>
            </w:r>
            <w:r w:rsidR="00AC2938">
              <w:rPr>
                <w:lang w:eastAsia="zh-CN"/>
              </w:rPr>
              <w:t xml:space="preserve"> </w:t>
            </w:r>
          </w:p>
          <w:p w14:paraId="13CEBBBF" w14:textId="77777777" w:rsidR="007319BB" w:rsidRDefault="007319BB" w:rsidP="006F07EA">
            <w:pPr>
              <w:spacing w:after="0"/>
              <w:rPr>
                <w:lang w:eastAsia="zh-CN"/>
              </w:rPr>
            </w:pPr>
          </w:p>
          <w:p w14:paraId="39D3300B" w14:textId="0769D4E2" w:rsidR="00AC2938" w:rsidRDefault="007319BB" w:rsidP="006F07EA">
            <w:pPr>
              <w:spacing w:after="0"/>
              <w:rPr>
                <w:lang w:eastAsia="zh-CN"/>
              </w:rPr>
            </w:pPr>
            <w:r>
              <w:rPr>
                <w:lang w:eastAsia="zh-CN"/>
              </w:rPr>
              <w:lastRenderedPageBreak/>
              <w:t>Second</w:t>
            </w:r>
            <w:r w:rsidR="007A5A08">
              <w:rPr>
                <w:lang w:eastAsia="zh-CN"/>
              </w:rPr>
              <w:t>,</w:t>
            </w:r>
            <w:r w:rsidR="008F2021">
              <w:rPr>
                <w:lang w:eastAsia="zh-CN"/>
              </w:rPr>
              <w:t xml:space="preserve"> we should make </w:t>
            </w:r>
            <w:r w:rsidR="007A5A08">
              <w:rPr>
                <w:lang w:eastAsia="zh-CN"/>
              </w:rPr>
              <w:t xml:space="preserve">supporting </w:t>
            </w:r>
            <w:r w:rsidR="008F2021" w:rsidRPr="001A6552">
              <w:rPr>
                <w:lang w:eastAsia="zh-CN"/>
              </w:rPr>
              <w:t xml:space="preserve">PDCP </w:t>
            </w:r>
            <w:r w:rsidR="008F2021">
              <w:rPr>
                <w:lang w:eastAsia="zh-CN"/>
              </w:rPr>
              <w:t>12</w:t>
            </w:r>
            <w:r w:rsidR="008F2021" w:rsidRPr="001A6552">
              <w:rPr>
                <w:lang w:eastAsia="zh-CN"/>
              </w:rPr>
              <w:t xml:space="preserve">bits SN </w:t>
            </w:r>
            <w:r w:rsidR="008F2021">
              <w:rPr>
                <w:lang w:eastAsia="zh-CN"/>
              </w:rPr>
              <w:t>mandatory</w:t>
            </w:r>
            <w:r w:rsidR="008F2021" w:rsidRPr="001A6552">
              <w:rPr>
                <w:lang w:eastAsia="zh-CN"/>
              </w:rPr>
              <w:t xml:space="preserve"> for RedCap UE</w:t>
            </w:r>
            <w:r w:rsidR="008F2021">
              <w:rPr>
                <w:lang w:eastAsia="zh-CN"/>
              </w:rPr>
              <w:t>s without a need for signaling.</w:t>
            </w:r>
            <w:r w:rsidR="007A5A08">
              <w:rPr>
                <w:lang w:eastAsia="zh-CN"/>
              </w:rPr>
              <w:t xml:space="preserve"> Hence, a </w:t>
            </w:r>
            <w:r w:rsidR="007A5A08" w:rsidRPr="007A5A08">
              <w:rPr>
                <w:i/>
                <w:iCs/>
                <w:lang w:eastAsia="zh-CN"/>
              </w:rPr>
              <w:t>longSN</w:t>
            </w:r>
            <w:r w:rsidR="007A5A08">
              <w:rPr>
                <w:lang w:eastAsia="zh-CN"/>
              </w:rPr>
              <w:t xml:space="preserve"> parameter, instead of the </w:t>
            </w:r>
            <w:r w:rsidR="007A5A08" w:rsidRPr="007A5A08">
              <w:rPr>
                <w:i/>
                <w:iCs/>
                <w:lang w:eastAsia="zh-CN"/>
              </w:rPr>
              <w:t>shortSN</w:t>
            </w:r>
            <w:r w:rsidR="007A5A08">
              <w:rPr>
                <w:lang w:eastAsia="zh-CN"/>
              </w:rPr>
              <w:t xml:space="preserve"> parameter, is needed for RedCap UEs.</w:t>
            </w:r>
          </w:p>
        </w:tc>
      </w:tr>
      <w:tr w:rsidR="00D3594F" w:rsidRPr="004F40AB" w14:paraId="566CE5F1" w14:textId="77777777" w:rsidTr="007022A5">
        <w:tc>
          <w:tcPr>
            <w:tcW w:w="1938" w:type="dxa"/>
          </w:tcPr>
          <w:p w14:paraId="74519DC7" w14:textId="07FE7BAA" w:rsidR="00D3594F" w:rsidRDefault="00D3594F" w:rsidP="006F07EA">
            <w:pPr>
              <w:spacing w:after="0"/>
              <w:rPr>
                <w:lang w:eastAsia="zh-CN"/>
              </w:rPr>
            </w:pPr>
            <w:r>
              <w:rPr>
                <w:lang w:eastAsia="zh-CN"/>
              </w:rPr>
              <w:lastRenderedPageBreak/>
              <w:t>Ericsson</w:t>
            </w:r>
          </w:p>
        </w:tc>
        <w:tc>
          <w:tcPr>
            <w:tcW w:w="1288" w:type="dxa"/>
          </w:tcPr>
          <w:p w14:paraId="7A1EDEA4" w14:textId="0F7EF8A0" w:rsidR="00D3594F" w:rsidRDefault="00D3594F" w:rsidP="006F07EA">
            <w:pPr>
              <w:spacing w:after="0"/>
              <w:rPr>
                <w:lang w:eastAsia="zh-CN"/>
              </w:rPr>
            </w:pPr>
            <w:r>
              <w:rPr>
                <w:lang w:eastAsia="zh-CN"/>
              </w:rPr>
              <w:t>No</w:t>
            </w:r>
          </w:p>
        </w:tc>
        <w:tc>
          <w:tcPr>
            <w:tcW w:w="6006" w:type="dxa"/>
          </w:tcPr>
          <w:p w14:paraId="0D502375" w14:textId="18A2286B" w:rsidR="00D3594F" w:rsidRDefault="00D3594F" w:rsidP="006F07EA">
            <w:pPr>
              <w:spacing w:after="0"/>
              <w:rPr>
                <w:lang w:eastAsia="zh-CN"/>
              </w:rPr>
            </w:pPr>
            <w:r>
              <w:rPr>
                <w:lang w:eastAsia="zh-CN"/>
              </w:rPr>
              <w:t>Agree with Intel</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TableGrid"/>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uawei, HiSilicon</w:t>
            </w:r>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r w:rsidR="007A5A08" w:rsidRPr="004F40AB" w14:paraId="5FD6B915" w14:textId="77777777" w:rsidTr="00A93FFD">
        <w:tc>
          <w:tcPr>
            <w:tcW w:w="2360" w:type="dxa"/>
          </w:tcPr>
          <w:p w14:paraId="1EF55713" w14:textId="3498B9ED" w:rsidR="007A5A08" w:rsidRDefault="007A5A08" w:rsidP="006F07EA">
            <w:pPr>
              <w:spacing w:after="0"/>
              <w:rPr>
                <w:lang w:eastAsia="zh-CN"/>
              </w:rPr>
            </w:pPr>
            <w:r>
              <w:rPr>
                <w:lang w:eastAsia="zh-CN"/>
              </w:rPr>
              <w:t>Futurewei</w:t>
            </w:r>
          </w:p>
        </w:tc>
        <w:tc>
          <w:tcPr>
            <w:tcW w:w="1251" w:type="dxa"/>
          </w:tcPr>
          <w:p w14:paraId="451A2E32" w14:textId="401383EC" w:rsidR="007A5A08" w:rsidRDefault="007A5A08" w:rsidP="006F07EA">
            <w:pPr>
              <w:spacing w:after="0"/>
              <w:rPr>
                <w:lang w:eastAsia="zh-CN"/>
              </w:rPr>
            </w:pPr>
            <w:r>
              <w:rPr>
                <w:lang w:eastAsia="zh-CN"/>
              </w:rPr>
              <w:t>Yes</w:t>
            </w:r>
          </w:p>
        </w:tc>
        <w:tc>
          <w:tcPr>
            <w:tcW w:w="5621" w:type="dxa"/>
          </w:tcPr>
          <w:p w14:paraId="71E09FD1" w14:textId="068E80B9" w:rsidR="007319BB" w:rsidRDefault="007319BB" w:rsidP="007319BB">
            <w:pPr>
              <w:spacing w:after="0"/>
              <w:rPr>
                <w:lang w:eastAsia="zh-CN"/>
              </w:rPr>
            </w:pPr>
            <w:r>
              <w:rPr>
                <w:lang w:eastAsia="zh-CN"/>
              </w:rPr>
              <w:t>First, we agree to supporting RLC AM</w:t>
            </w:r>
            <w:r w:rsidRPr="001A6552">
              <w:rPr>
                <w:lang w:eastAsia="zh-CN"/>
              </w:rPr>
              <w:t xml:space="preserve"> 18bits SN </w:t>
            </w:r>
            <w:r>
              <w:rPr>
                <w:lang w:eastAsia="zh-CN"/>
              </w:rPr>
              <w:t xml:space="preserve">being </w:t>
            </w:r>
            <w:r w:rsidRPr="001A6552">
              <w:rPr>
                <w:lang w:eastAsia="zh-CN"/>
              </w:rPr>
              <w:t>optional for RedCap UE</w:t>
            </w:r>
            <w:r>
              <w:rPr>
                <w:lang w:eastAsia="zh-CN"/>
              </w:rPr>
              <w:t>s</w:t>
            </w:r>
            <w:r>
              <w:rPr>
                <w:rFonts w:hint="eastAsia"/>
                <w:lang w:eastAsia="zh-CN"/>
              </w:rPr>
              <w:t>.</w:t>
            </w:r>
          </w:p>
          <w:p w14:paraId="51600039" w14:textId="77777777" w:rsidR="007319BB" w:rsidRDefault="007319BB" w:rsidP="007319BB">
            <w:pPr>
              <w:spacing w:after="0"/>
              <w:rPr>
                <w:lang w:eastAsia="zh-CN"/>
              </w:rPr>
            </w:pPr>
          </w:p>
          <w:p w14:paraId="186B1A25" w14:textId="144780C1" w:rsidR="007A5A08" w:rsidRDefault="007319BB" w:rsidP="007319BB">
            <w:pPr>
              <w:spacing w:after="0"/>
              <w:rPr>
                <w:lang w:eastAsia="zh-CN"/>
              </w:rPr>
            </w:pPr>
            <w:r>
              <w:rPr>
                <w:lang w:eastAsia="zh-CN"/>
              </w:rPr>
              <w:t>Second, we should make supporting RLC AM</w:t>
            </w:r>
            <w:r w:rsidRPr="001A6552">
              <w:rPr>
                <w:lang w:eastAsia="zh-CN"/>
              </w:rPr>
              <w:t xml:space="preserve"> </w:t>
            </w:r>
            <w:r>
              <w:rPr>
                <w:lang w:eastAsia="zh-CN"/>
              </w:rPr>
              <w:t>12</w:t>
            </w:r>
            <w:r w:rsidRPr="001A6552">
              <w:rPr>
                <w:lang w:eastAsia="zh-CN"/>
              </w:rPr>
              <w:t xml:space="preserve">bits SN </w:t>
            </w:r>
            <w:r>
              <w:rPr>
                <w:lang w:eastAsia="zh-CN"/>
              </w:rPr>
              <w:t>mandatory</w:t>
            </w:r>
            <w:r w:rsidRPr="001A6552">
              <w:rPr>
                <w:lang w:eastAsia="zh-CN"/>
              </w:rPr>
              <w:t xml:space="preserve"> for RedCap UE</w:t>
            </w:r>
            <w:r>
              <w:rPr>
                <w:lang w:eastAsia="zh-CN"/>
              </w:rPr>
              <w:t xml:space="preserve">s without a need for signaling. Hence, a </w:t>
            </w:r>
            <w:r w:rsidRPr="007319BB">
              <w:rPr>
                <w:i/>
                <w:iCs/>
                <w:lang w:eastAsia="zh-CN"/>
              </w:rPr>
              <w:t>am-With</w:t>
            </w:r>
            <w:r>
              <w:rPr>
                <w:i/>
                <w:iCs/>
                <w:lang w:eastAsia="zh-CN"/>
              </w:rPr>
              <w:t>Long</w:t>
            </w:r>
            <w:r w:rsidRPr="007319BB">
              <w:rPr>
                <w:i/>
                <w:iCs/>
                <w:lang w:eastAsia="zh-CN"/>
              </w:rPr>
              <w:t>SN</w:t>
            </w:r>
            <w:r>
              <w:rPr>
                <w:lang w:eastAsia="zh-CN"/>
              </w:rPr>
              <w:t xml:space="preserve"> parameter, instead of the </w:t>
            </w:r>
            <w:r w:rsidRPr="007319BB">
              <w:rPr>
                <w:i/>
                <w:iCs/>
                <w:lang w:eastAsia="zh-CN"/>
              </w:rPr>
              <w:t>am-WithShortSN</w:t>
            </w:r>
            <w:r>
              <w:rPr>
                <w:lang w:eastAsia="zh-CN"/>
              </w:rPr>
              <w:t xml:space="preserve"> parameter, is needed for RedCap UEs.</w:t>
            </w:r>
          </w:p>
        </w:tc>
      </w:tr>
      <w:tr w:rsidR="00D3594F" w:rsidRPr="004F40AB" w14:paraId="0AD094B2" w14:textId="77777777" w:rsidTr="00A93FFD">
        <w:tc>
          <w:tcPr>
            <w:tcW w:w="2360" w:type="dxa"/>
          </w:tcPr>
          <w:p w14:paraId="65200E05" w14:textId="32A5ACED" w:rsidR="00D3594F" w:rsidRDefault="00D3594F" w:rsidP="006F07EA">
            <w:pPr>
              <w:spacing w:after="0"/>
              <w:rPr>
                <w:lang w:eastAsia="zh-CN"/>
              </w:rPr>
            </w:pPr>
            <w:r>
              <w:rPr>
                <w:lang w:eastAsia="zh-CN"/>
              </w:rPr>
              <w:t>Ericsson</w:t>
            </w:r>
          </w:p>
        </w:tc>
        <w:tc>
          <w:tcPr>
            <w:tcW w:w="1251" w:type="dxa"/>
          </w:tcPr>
          <w:p w14:paraId="19C6BA00" w14:textId="10560CBC" w:rsidR="00D3594F" w:rsidRDefault="00D3594F" w:rsidP="006F07EA">
            <w:pPr>
              <w:spacing w:after="0"/>
              <w:rPr>
                <w:lang w:eastAsia="zh-CN"/>
              </w:rPr>
            </w:pPr>
            <w:r>
              <w:rPr>
                <w:lang w:eastAsia="zh-CN"/>
              </w:rPr>
              <w:t>No</w:t>
            </w:r>
          </w:p>
        </w:tc>
        <w:tc>
          <w:tcPr>
            <w:tcW w:w="5621" w:type="dxa"/>
          </w:tcPr>
          <w:p w14:paraId="77DA3FDA" w14:textId="50970938" w:rsidR="00D3594F" w:rsidRDefault="00D3594F" w:rsidP="007319BB">
            <w:pPr>
              <w:spacing w:after="0"/>
              <w:rPr>
                <w:lang w:eastAsia="zh-CN"/>
              </w:rPr>
            </w:pPr>
            <w:r>
              <w:rPr>
                <w:lang w:eastAsia="zh-CN"/>
              </w:rPr>
              <w:t>Agree with Intel</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TableGrid"/>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 xml:space="preserve">buffer size is smaller </w:t>
            </w:r>
            <w:r w:rsidR="005862DA" w:rsidRPr="005862DA">
              <w:lastRenderedPageBreak/>
              <w:t>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lastRenderedPageBreak/>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r w:rsidRPr="004F284B">
              <w:rPr>
                <w:i/>
                <w:lang w:eastAsia="zh-CN"/>
              </w:rPr>
              <w:t>scalingFactor</w:t>
            </w:r>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3C7E50" w:rsidRPr="004F40AB" w14:paraId="47BB37EE" w14:textId="77777777" w:rsidTr="007022A5">
        <w:tc>
          <w:tcPr>
            <w:tcW w:w="1938" w:type="dxa"/>
          </w:tcPr>
          <w:p w14:paraId="3985B0C6" w14:textId="0C6FDDFB" w:rsidR="003C7E50" w:rsidRDefault="003C7E50" w:rsidP="006F07EA">
            <w:pPr>
              <w:spacing w:after="0"/>
              <w:rPr>
                <w:lang w:eastAsia="zh-CN"/>
              </w:rPr>
            </w:pPr>
            <w:r>
              <w:rPr>
                <w:lang w:eastAsia="zh-CN"/>
              </w:rPr>
              <w:t>Futurewei</w:t>
            </w:r>
          </w:p>
        </w:tc>
        <w:tc>
          <w:tcPr>
            <w:tcW w:w="1288" w:type="dxa"/>
          </w:tcPr>
          <w:p w14:paraId="58DB650F" w14:textId="1200C1CD" w:rsidR="003C7E50" w:rsidRDefault="003C7E50" w:rsidP="006F07EA">
            <w:pPr>
              <w:spacing w:after="0"/>
              <w:rPr>
                <w:lang w:eastAsia="zh-CN"/>
              </w:rPr>
            </w:pPr>
            <w:r>
              <w:rPr>
                <w:lang w:eastAsia="zh-CN"/>
              </w:rPr>
              <w:t>Probably no</w:t>
            </w:r>
          </w:p>
        </w:tc>
        <w:tc>
          <w:tcPr>
            <w:tcW w:w="6006" w:type="dxa"/>
          </w:tcPr>
          <w:p w14:paraId="73C0D513" w14:textId="2689B7FD" w:rsidR="003C7E50" w:rsidRPr="00014EED" w:rsidRDefault="003C7E50" w:rsidP="006F07EA">
            <w:pPr>
              <w:spacing w:after="0"/>
              <w:rPr>
                <w:lang w:eastAsia="zh-CN"/>
              </w:rPr>
            </w:pPr>
            <w:r>
              <w:rPr>
                <w:lang w:eastAsia="zh-CN"/>
              </w:rPr>
              <w:t>We don’t see a strong reason for changing the current way for deriving the total L2 buffer size, except that processing time relaxation, on which we have not drawn a conclusion yet, may have a small (</w:t>
            </w:r>
            <w:r w:rsidR="00F85B71">
              <w:rPr>
                <w:lang w:eastAsia="zh-CN"/>
              </w:rPr>
              <w:t xml:space="preserve">but </w:t>
            </w:r>
            <w:r>
              <w:rPr>
                <w:lang w:eastAsia="zh-CN"/>
              </w:rPr>
              <w:t xml:space="preserve">possibly negligible) impact on the RLC RTT. </w:t>
            </w:r>
          </w:p>
        </w:tc>
      </w:tr>
      <w:tr w:rsidR="00A41CB6" w:rsidRPr="004F40AB" w14:paraId="39C423FD" w14:textId="77777777" w:rsidTr="007022A5">
        <w:tc>
          <w:tcPr>
            <w:tcW w:w="1938" w:type="dxa"/>
          </w:tcPr>
          <w:p w14:paraId="5069C977" w14:textId="26DC0FDB" w:rsidR="00A41CB6" w:rsidRDefault="00A41CB6" w:rsidP="006F07EA">
            <w:pPr>
              <w:spacing w:after="0"/>
              <w:rPr>
                <w:lang w:eastAsia="zh-CN"/>
              </w:rPr>
            </w:pPr>
            <w:r>
              <w:rPr>
                <w:lang w:eastAsia="zh-CN"/>
              </w:rPr>
              <w:t>Ericsson</w:t>
            </w:r>
          </w:p>
        </w:tc>
        <w:tc>
          <w:tcPr>
            <w:tcW w:w="1288" w:type="dxa"/>
          </w:tcPr>
          <w:p w14:paraId="0562CAB4" w14:textId="6CE7611D" w:rsidR="00A41CB6" w:rsidRDefault="00A41CB6" w:rsidP="006F07EA">
            <w:pPr>
              <w:spacing w:after="0"/>
              <w:rPr>
                <w:lang w:eastAsia="zh-CN"/>
              </w:rPr>
            </w:pPr>
            <w:r>
              <w:rPr>
                <w:lang w:eastAsia="zh-CN"/>
              </w:rPr>
              <w:t>No</w:t>
            </w:r>
          </w:p>
        </w:tc>
        <w:tc>
          <w:tcPr>
            <w:tcW w:w="6006" w:type="dxa"/>
          </w:tcPr>
          <w:p w14:paraId="3A070128" w14:textId="0A8CE78B" w:rsidR="00A41CB6" w:rsidRDefault="00A41CB6" w:rsidP="006F07EA">
            <w:pPr>
              <w:spacing w:after="0"/>
              <w:rPr>
                <w:lang w:eastAsia="zh-CN"/>
              </w:rPr>
            </w:pPr>
            <w:r>
              <w:rPr>
                <w:lang w:eastAsia="zh-CN"/>
              </w:rPr>
              <w:t xml:space="preserve">The existing calculation in TS 38.306 should be re-used, agree with Huawei comments. </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t>Huawei, HiSilicon</w:t>
            </w:r>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RedCap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 xml:space="preserve">The relaxation of RRC processing delay will lead to longer RRC configuration fuzzy time, </w:t>
            </w:r>
            <w:r w:rsidRPr="002E1921">
              <w:rPr>
                <w:lang w:eastAsia="zh-CN"/>
              </w:rPr>
              <w:lastRenderedPageBreak/>
              <w:t>which is not beneficial for the resource scheduling efficiency of the network.</w:t>
            </w:r>
          </w:p>
        </w:tc>
      </w:tr>
      <w:tr w:rsidR="00F57ABC" w:rsidRPr="004F40AB" w14:paraId="2155AD13" w14:textId="77777777" w:rsidTr="007022A5">
        <w:tc>
          <w:tcPr>
            <w:tcW w:w="1938" w:type="dxa"/>
          </w:tcPr>
          <w:p w14:paraId="592B4329" w14:textId="379D6955" w:rsidR="00F57ABC" w:rsidRDefault="00F57ABC" w:rsidP="006F07EA">
            <w:pPr>
              <w:spacing w:after="0"/>
              <w:rPr>
                <w:lang w:eastAsia="zh-CN"/>
              </w:rPr>
            </w:pPr>
            <w:r>
              <w:rPr>
                <w:lang w:eastAsia="zh-CN"/>
              </w:rPr>
              <w:lastRenderedPageBreak/>
              <w:t>Futurewei</w:t>
            </w:r>
          </w:p>
        </w:tc>
        <w:tc>
          <w:tcPr>
            <w:tcW w:w="1288" w:type="dxa"/>
          </w:tcPr>
          <w:p w14:paraId="6BBC4F36" w14:textId="2ECA3206" w:rsidR="00F57ABC" w:rsidRDefault="00F57ABC" w:rsidP="006F07EA">
            <w:pPr>
              <w:spacing w:after="0"/>
              <w:rPr>
                <w:lang w:eastAsia="zh-CN"/>
              </w:rPr>
            </w:pPr>
            <w:r>
              <w:rPr>
                <w:lang w:eastAsia="zh-CN"/>
              </w:rPr>
              <w:t>No</w:t>
            </w:r>
          </w:p>
        </w:tc>
        <w:tc>
          <w:tcPr>
            <w:tcW w:w="6006" w:type="dxa"/>
          </w:tcPr>
          <w:p w14:paraId="3237CA39" w14:textId="61F55BE8" w:rsidR="00F57ABC" w:rsidRDefault="00F57ABC" w:rsidP="006F07EA">
            <w:pPr>
              <w:spacing w:after="0"/>
              <w:rPr>
                <w:lang w:eastAsia="zh-CN"/>
              </w:rPr>
            </w:pPr>
            <w:r>
              <w:rPr>
                <w:lang w:eastAsia="zh-CN"/>
              </w:rPr>
              <w:t>We share the concern on the potential impacts on the NW side.</w:t>
            </w:r>
          </w:p>
        </w:tc>
      </w:tr>
      <w:tr w:rsidR="0051495F" w:rsidRPr="004F40AB" w14:paraId="5542C2F4" w14:textId="77777777" w:rsidTr="007022A5">
        <w:tc>
          <w:tcPr>
            <w:tcW w:w="1938" w:type="dxa"/>
          </w:tcPr>
          <w:p w14:paraId="3BDD8BF0" w14:textId="5216E3C4" w:rsidR="0051495F" w:rsidRDefault="0051495F" w:rsidP="006F07EA">
            <w:pPr>
              <w:spacing w:after="0"/>
              <w:rPr>
                <w:lang w:eastAsia="zh-CN"/>
              </w:rPr>
            </w:pPr>
            <w:r>
              <w:rPr>
                <w:lang w:eastAsia="zh-CN"/>
              </w:rPr>
              <w:t>Ericsson</w:t>
            </w:r>
          </w:p>
        </w:tc>
        <w:tc>
          <w:tcPr>
            <w:tcW w:w="1288" w:type="dxa"/>
          </w:tcPr>
          <w:p w14:paraId="3D4E3E7E" w14:textId="779AC2F0" w:rsidR="0051495F" w:rsidRDefault="0051495F" w:rsidP="006F07EA">
            <w:pPr>
              <w:spacing w:after="0"/>
              <w:rPr>
                <w:lang w:eastAsia="zh-CN"/>
              </w:rPr>
            </w:pPr>
            <w:r>
              <w:rPr>
                <w:lang w:eastAsia="zh-CN"/>
              </w:rPr>
              <w:t>No</w:t>
            </w:r>
          </w:p>
        </w:tc>
        <w:tc>
          <w:tcPr>
            <w:tcW w:w="6006" w:type="dxa"/>
          </w:tcPr>
          <w:p w14:paraId="7DC04C79" w14:textId="68142080" w:rsidR="0051495F" w:rsidRDefault="0051495F" w:rsidP="006F07EA">
            <w:pPr>
              <w:spacing w:after="0"/>
              <w:rPr>
                <w:lang w:eastAsia="zh-CN"/>
              </w:rPr>
            </w:pPr>
            <w:r>
              <w:rPr>
                <w:lang w:eastAsia="zh-CN"/>
              </w:rPr>
              <w:t xml:space="preserve">This would have impact on the NW side and this cost reduction technique is not in the WI scope. </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Spreadtrum, a smaller </w:t>
            </w:r>
            <w:r w:rsidRPr="00A67D32">
              <w:rPr>
                <w:lang w:eastAsia="zh-CN"/>
              </w:rPr>
              <w:t>scalingFactor could be introduced for RedCap UE</w:t>
            </w:r>
            <w:r>
              <w:rPr>
                <w:lang w:eastAsia="zh-CN"/>
              </w:rPr>
              <w:t>.</w:t>
            </w:r>
          </w:p>
        </w:tc>
      </w:tr>
      <w:tr w:rsidR="003F2B86" w:rsidRPr="004F40AB" w14:paraId="6CC85446" w14:textId="77777777" w:rsidTr="007022A5">
        <w:tc>
          <w:tcPr>
            <w:tcW w:w="1938" w:type="dxa"/>
          </w:tcPr>
          <w:p w14:paraId="568534D6" w14:textId="0D1BB9B3" w:rsidR="003F2B86" w:rsidRDefault="003F2B86" w:rsidP="00EE36BC">
            <w:pPr>
              <w:spacing w:after="0"/>
              <w:rPr>
                <w:lang w:eastAsia="zh-CN"/>
              </w:rPr>
            </w:pPr>
            <w:r>
              <w:rPr>
                <w:lang w:eastAsia="zh-CN"/>
              </w:rPr>
              <w:t>Ericsson</w:t>
            </w:r>
          </w:p>
        </w:tc>
        <w:tc>
          <w:tcPr>
            <w:tcW w:w="1288" w:type="dxa"/>
          </w:tcPr>
          <w:p w14:paraId="4F48E11D" w14:textId="208AEC19" w:rsidR="003F2B86" w:rsidRDefault="003F2B86" w:rsidP="00EE36BC">
            <w:pPr>
              <w:spacing w:after="0"/>
              <w:rPr>
                <w:lang w:eastAsia="zh-CN"/>
              </w:rPr>
            </w:pPr>
            <w:r>
              <w:rPr>
                <w:lang w:eastAsia="zh-CN"/>
              </w:rPr>
              <w:t>No</w:t>
            </w:r>
          </w:p>
        </w:tc>
        <w:tc>
          <w:tcPr>
            <w:tcW w:w="6006" w:type="dxa"/>
          </w:tcPr>
          <w:p w14:paraId="39F0FA8A" w14:textId="73B467F5" w:rsidR="003F2B86" w:rsidRPr="003F2B86" w:rsidRDefault="003F2B86" w:rsidP="00EE36BC">
            <w:pPr>
              <w:spacing w:after="0"/>
              <w:rPr>
                <w:lang w:eastAsia="zh-CN"/>
              </w:rPr>
            </w:pPr>
            <w:r>
              <w:rPr>
                <w:lang w:eastAsia="zh-CN"/>
              </w:rPr>
              <w:t xml:space="preserve">As mentioned, smaller </w:t>
            </w:r>
            <w:r>
              <w:rPr>
                <w:i/>
                <w:iCs/>
                <w:lang w:eastAsia="zh-CN"/>
              </w:rPr>
              <w:t xml:space="preserve">scalingFactor </w:t>
            </w:r>
            <w:r>
              <w:rPr>
                <w:lang w:eastAsia="zh-CN"/>
              </w:rPr>
              <w:t>is already possible to use. Also in our understanding this has been discussed in RAN1 already and this discussion is not in RAN2 scop</w:t>
            </w:r>
            <w:r w:rsidR="007906CE">
              <w:rPr>
                <w:lang w:eastAsia="zh-CN"/>
              </w:rPr>
              <w:t>e.</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TableGrid"/>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uawei, HiSilicon</w:t>
            </w:r>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r w:rsidR="0012730C" w:rsidRPr="004F40AB" w14:paraId="122D3393" w14:textId="77777777" w:rsidTr="007022A5">
        <w:tc>
          <w:tcPr>
            <w:tcW w:w="1938" w:type="dxa"/>
          </w:tcPr>
          <w:p w14:paraId="593B84B9" w14:textId="7A44B226" w:rsidR="0012730C" w:rsidRDefault="0012730C" w:rsidP="006F07EA">
            <w:pPr>
              <w:spacing w:after="0"/>
              <w:rPr>
                <w:lang w:eastAsia="zh-CN"/>
              </w:rPr>
            </w:pPr>
            <w:r>
              <w:rPr>
                <w:lang w:eastAsia="zh-CN"/>
              </w:rPr>
              <w:t>Futurewei</w:t>
            </w:r>
          </w:p>
        </w:tc>
        <w:tc>
          <w:tcPr>
            <w:tcW w:w="1288" w:type="dxa"/>
          </w:tcPr>
          <w:p w14:paraId="5B5F974E" w14:textId="3C8F2B32" w:rsidR="0012730C" w:rsidRDefault="0012730C" w:rsidP="006F07EA">
            <w:pPr>
              <w:spacing w:after="0"/>
              <w:rPr>
                <w:lang w:eastAsia="zh-CN"/>
              </w:rPr>
            </w:pPr>
            <w:r>
              <w:rPr>
                <w:lang w:eastAsia="zh-CN"/>
              </w:rPr>
              <w:t>No</w:t>
            </w:r>
          </w:p>
        </w:tc>
        <w:tc>
          <w:tcPr>
            <w:tcW w:w="6006" w:type="dxa"/>
          </w:tcPr>
          <w:p w14:paraId="7D3C6CF7" w14:textId="77777777" w:rsidR="0012730C" w:rsidRPr="004F40AB" w:rsidRDefault="0012730C" w:rsidP="006F07EA">
            <w:pPr>
              <w:spacing w:after="0"/>
            </w:pPr>
          </w:p>
        </w:tc>
      </w:tr>
      <w:tr w:rsidR="007906CE" w:rsidRPr="004F40AB" w14:paraId="6B56F1F0" w14:textId="77777777" w:rsidTr="007022A5">
        <w:tc>
          <w:tcPr>
            <w:tcW w:w="1938" w:type="dxa"/>
          </w:tcPr>
          <w:p w14:paraId="6073E321" w14:textId="44B4F5FA" w:rsidR="007906CE" w:rsidRDefault="007906CE" w:rsidP="006F07EA">
            <w:pPr>
              <w:spacing w:after="0"/>
              <w:rPr>
                <w:lang w:eastAsia="zh-CN"/>
              </w:rPr>
            </w:pPr>
            <w:r>
              <w:rPr>
                <w:lang w:eastAsia="zh-CN"/>
              </w:rPr>
              <w:t>Ericsson</w:t>
            </w:r>
          </w:p>
        </w:tc>
        <w:tc>
          <w:tcPr>
            <w:tcW w:w="1288" w:type="dxa"/>
          </w:tcPr>
          <w:p w14:paraId="58DD660B" w14:textId="4C7BB876" w:rsidR="007906CE" w:rsidRDefault="007906CE" w:rsidP="006F07EA">
            <w:pPr>
              <w:spacing w:after="0"/>
              <w:rPr>
                <w:lang w:eastAsia="zh-CN"/>
              </w:rPr>
            </w:pPr>
            <w:r>
              <w:rPr>
                <w:lang w:eastAsia="zh-CN"/>
              </w:rPr>
              <w:t>No</w:t>
            </w:r>
          </w:p>
        </w:tc>
        <w:tc>
          <w:tcPr>
            <w:tcW w:w="6006" w:type="dxa"/>
          </w:tcPr>
          <w:p w14:paraId="40A093E8" w14:textId="36956938" w:rsidR="007906CE" w:rsidRPr="004F40AB" w:rsidRDefault="007906CE" w:rsidP="006F07EA">
            <w:pPr>
              <w:spacing w:after="0"/>
            </w:pPr>
            <w:r>
              <w:t>Not clear to us what is exactly being proposed and why.</w:t>
            </w:r>
          </w:p>
        </w:tc>
      </w:tr>
    </w:tbl>
    <w:p w14:paraId="26E2C52A" w14:textId="77777777" w:rsidR="00FF614C" w:rsidRDefault="00FF614C" w:rsidP="00C16A11">
      <w:pPr>
        <w:jc w:val="both"/>
      </w:pPr>
    </w:p>
    <w:p w14:paraId="7F625D7B" w14:textId="35651E2D" w:rsidR="00C16A11" w:rsidRDefault="00C16A11" w:rsidP="00E8222D">
      <w:pPr>
        <w:pStyle w:val="ListParagraph"/>
        <w:numPr>
          <w:ilvl w:val="0"/>
          <w:numId w:val="6"/>
        </w:numPr>
        <w:ind w:left="360"/>
        <w:contextualSpacing w:val="0"/>
        <w:jc w:val="both"/>
      </w:pPr>
      <w:r>
        <w:lastRenderedPageBreak/>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uawei, HiSilicon</w:t>
            </w:r>
          </w:p>
        </w:tc>
        <w:tc>
          <w:tcPr>
            <w:tcW w:w="3944" w:type="pct"/>
          </w:tcPr>
          <w:p w14:paraId="6E1BCE57" w14:textId="77777777" w:rsidR="006F07EA" w:rsidRPr="00C41190" w:rsidRDefault="006F07EA" w:rsidP="006F07EA">
            <w:pPr>
              <w:pStyle w:val="ListParagraph"/>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MR-DC do not apply to RedCap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CA do not apply to RedCap UE.</w:t>
            </w:r>
          </w:p>
          <w:p w14:paraId="58D80AB0" w14:textId="77777777" w:rsidR="006F07EA" w:rsidRDefault="006F07EA" w:rsidP="006F07EA">
            <w:pPr>
              <w:pStyle w:val="ListParagraph"/>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sidRPr="00C41190">
              <w:rPr>
                <w:rFonts w:hint="eastAsia"/>
                <w:lang w:eastAsia="zh-CN"/>
              </w:rPr>
              <w:t xml:space="preserve"> </w:t>
            </w:r>
          </w:p>
          <w:p w14:paraId="04D35116" w14:textId="77777777" w:rsidR="006F07EA" w:rsidRDefault="006F07EA" w:rsidP="006F07EA">
            <w:pPr>
              <w:pStyle w:val="ListParagraph"/>
              <w:spacing w:before="120" w:after="0"/>
              <w:ind w:left="360"/>
              <w:rPr>
                <w:lang w:eastAsia="zh-CN"/>
              </w:rPr>
            </w:pPr>
          </w:p>
          <w:p w14:paraId="56ACFDF1" w14:textId="731EEF68" w:rsidR="006F07EA" w:rsidRPr="006F07EA" w:rsidRDefault="006F07EA" w:rsidP="006F07EA">
            <w:pPr>
              <w:pStyle w:val="ListParagraph"/>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We may need to postpone the discussion on whether any R16 feature does not apply to RedCap UE.</w:t>
            </w:r>
          </w:p>
        </w:tc>
      </w:tr>
      <w:tr w:rsidR="006F07EA" w:rsidRPr="004F40AB" w14:paraId="7B71F8C7" w14:textId="77777777" w:rsidTr="00D630C8">
        <w:tc>
          <w:tcPr>
            <w:tcW w:w="1056" w:type="pct"/>
          </w:tcPr>
          <w:p w14:paraId="4C559E05" w14:textId="77777777" w:rsidR="006F07EA" w:rsidRPr="004F40AB" w:rsidRDefault="006F07EA" w:rsidP="006F07EA">
            <w:pPr>
              <w:spacing w:after="0"/>
            </w:pPr>
          </w:p>
        </w:tc>
        <w:tc>
          <w:tcPr>
            <w:tcW w:w="3944" w:type="pct"/>
          </w:tcPr>
          <w:p w14:paraId="0B9C04D4" w14:textId="77777777" w:rsidR="006F07EA" w:rsidRPr="004F40AB" w:rsidRDefault="006F07EA" w:rsidP="006F07EA">
            <w:pPr>
              <w:spacing w:after="0"/>
            </w:pPr>
          </w:p>
        </w:tc>
      </w:tr>
      <w:tr w:rsidR="006F07EA" w:rsidRPr="004F40AB" w14:paraId="30EC6B0F" w14:textId="77777777" w:rsidTr="00D630C8">
        <w:tc>
          <w:tcPr>
            <w:tcW w:w="1056" w:type="pct"/>
          </w:tcPr>
          <w:p w14:paraId="5E61DA3C" w14:textId="77777777" w:rsidR="006F07EA" w:rsidRPr="004F40AB" w:rsidRDefault="006F07EA" w:rsidP="006F07EA">
            <w:pPr>
              <w:spacing w:after="0"/>
            </w:pPr>
          </w:p>
        </w:tc>
        <w:tc>
          <w:tcPr>
            <w:tcW w:w="3944" w:type="pct"/>
          </w:tcPr>
          <w:p w14:paraId="6AFE1805" w14:textId="77777777" w:rsidR="006F07EA" w:rsidRPr="00B55CBB" w:rsidRDefault="006F07EA" w:rsidP="006F07EA">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Heading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lastRenderedPageBreak/>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r w:rsidRPr="00EB410E">
        <w:rPr>
          <w:highlight w:val="yellow"/>
        </w:rPr>
        <w:t>xxxx</w:t>
      </w:r>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uawei, HiSilicon</w:t>
            </w:r>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698E7D91" w:rsidR="006F07EA" w:rsidRPr="007274C5" w:rsidRDefault="007F499A" w:rsidP="006F07EA">
            <w:pPr>
              <w:spacing w:after="0"/>
            </w:pPr>
            <w:r>
              <w:t>Futurewei</w:t>
            </w:r>
          </w:p>
        </w:tc>
        <w:tc>
          <w:tcPr>
            <w:tcW w:w="2687" w:type="dxa"/>
          </w:tcPr>
          <w:p w14:paraId="46493AE4" w14:textId="18A91A5D" w:rsidR="006F07EA" w:rsidRPr="007274C5" w:rsidRDefault="007F499A" w:rsidP="006F07EA">
            <w:pPr>
              <w:spacing w:after="0"/>
            </w:pPr>
            <w:r>
              <w:t>Yunsong Yang</w:t>
            </w:r>
          </w:p>
        </w:tc>
        <w:tc>
          <w:tcPr>
            <w:tcW w:w="4903" w:type="dxa"/>
          </w:tcPr>
          <w:p w14:paraId="02651A91" w14:textId="7D94A4BC" w:rsidR="006F07EA" w:rsidRPr="007274C5" w:rsidRDefault="007F499A" w:rsidP="006F07EA">
            <w:pPr>
              <w:spacing w:after="0"/>
            </w:pPr>
            <w:r>
              <w:t>yyang1@futurewei.com</w:t>
            </w:r>
          </w:p>
        </w:tc>
      </w:tr>
      <w:tr w:rsidR="006F07EA" w:rsidRPr="007274C5" w14:paraId="180AF8C1" w14:textId="77777777" w:rsidTr="00B239DA">
        <w:tc>
          <w:tcPr>
            <w:tcW w:w="1760" w:type="dxa"/>
          </w:tcPr>
          <w:p w14:paraId="7FD21A73" w14:textId="5B428723" w:rsidR="006F07EA" w:rsidRPr="007274C5" w:rsidRDefault="007E0772" w:rsidP="006F07EA">
            <w:pPr>
              <w:spacing w:after="0"/>
            </w:pPr>
            <w:r>
              <w:t>Ericsson</w:t>
            </w:r>
          </w:p>
        </w:tc>
        <w:tc>
          <w:tcPr>
            <w:tcW w:w="2687" w:type="dxa"/>
          </w:tcPr>
          <w:p w14:paraId="3A4DA67D" w14:textId="461E7ACA" w:rsidR="006F07EA" w:rsidRPr="007274C5" w:rsidRDefault="007E0772" w:rsidP="006F07EA">
            <w:pPr>
              <w:spacing w:after="0"/>
            </w:pPr>
            <w:r>
              <w:t>Tuomas Tirronen</w:t>
            </w:r>
          </w:p>
        </w:tc>
        <w:tc>
          <w:tcPr>
            <w:tcW w:w="4903" w:type="dxa"/>
          </w:tcPr>
          <w:p w14:paraId="4FF8D4DD" w14:textId="52ED5D68" w:rsidR="006F07EA" w:rsidRPr="007274C5" w:rsidRDefault="007E0772" w:rsidP="006F07EA">
            <w:pPr>
              <w:spacing w:after="0"/>
            </w:pPr>
            <w:r>
              <w:t>tuomas.tirronen@ericsson.com</w:t>
            </w:r>
          </w:p>
        </w:tc>
      </w:tr>
      <w:tr w:rsidR="006F07EA" w:rsidRPr="007274C5" w14:paraId="16772939" w14:textId="77777777" w:rsidTr="00B239DA">
        <w:tc>
          <w:tcPr>
            <w:tcW w:w="1760" w:type="dxa"/>
          </w:tcPr>
          <w:p w14:paraId="77F5CF1D" w14:textId="77777777" w:rsidR="006F07EA" w:rsidRPr="007274C5" w:rsidRDefault="006F07EA" w:rsidP="006F07EA">
            <w:pPr>
              <w:spacing w:after="0"/>
            </w:pPr>
          </w:p>
        </w:tc>
        <w:tc>
          <w:tcPr>
            <w:tcW w:w="2687" w:type="dxa"/>
          </w:tcPr>
          <w:p w14:paraId="2C1784EC" w14:textId="77777777" w:rsidR="006F07EA" w:rsidRPr="007274C5" w:rsidRDefault="006F07EA" w:rsidP="006F07EA">
            <w:pPr>
              <w:spacing w:after="0"/>
            </w:pPr>
          </w:p>
        </w:tc>
        <w:tc>
          <w:tcPr>
            <w:tcW w:w="4903" w:type="dxa"/>
          </w:tcPr>
          <w:p w14:paraId="1D530F1A" w14:textId="77777777" w:rsidR="006F07EA" w:rsidRPr="007274C5" w:rsidRDefault="006F07EA" w:rsidP="006F07EA">
            <w:pPr>
              <w:spacing w:after="0"/>
            </w:pPr>
          </w:p>
        </w:tc>
      </w:tr>
      <w:tr w:rsidR="006F07EA" w:rsidRPr="007274C5" w14:paraId="1079EFA6" w14:textId="77777777" w:rsidTr="00B239DA">
        <w:tc>
          <w:tcPr>
            <w:tcW w:w="1760" w:type="dxa"/>
          </w:tcPr>
          <w:p w14:paraId="74751BD6" w14:textId="77777777" w:rsidR="006F07EA" w:rsidRPr="007274C5" w:rsidRDefault="006F07EA" w:rsidP="006F07EA">
            <w:pPr>
              <w:spacing w:after="0"/>
            </w:pPr>
          </w:p>
        </w:tc>
        <w:tc>
          <w:tcPr>
            <w:tcW w:w="2687" w:type="dxa"/>
          </w:tcPr>
          <w:p w14:paraId="4BB9E06B" w14:textId="77777777" w:rsidR="006F07EA" w:rsidRPr="007274C5" w:rsidRDefault="006F07EA" w:rsidP="006F07EA">
            <w:pPr>
              <w:spacing w:after="0"/>
            </w:pPr>
          </w:p>
        </w:tc>
        <w:tc>
          <w:tcPr>
            <w:tcW w:w="4903" w:type="dxa"/>
          </w:tcPr>
          <w:p w14:paraId="34E3567E" w14:textId="77777777" w:rsidR="006F07EA" w:rsidRPr="007274C5" w:rsidRDefault="006F07EA" w:rsidP="006F07EA">
            <w:pPr>
              <w:spacing w:after="0"/>
            </w:pPr>
          </w:p>
        </w:tc>
      </w:tr>
      <w:tr w:rsidR="006F07EA" w:rsidRPr="007274C5" w14:paraId="6FE75ECB" w14:textId="77777777" w:rsidTr="00B239DA">
        <w:tc>
          <w:tcPr>
            <w:tcW w:w="1760" w:type="dxa"/>
          </w:tcPr>
          <w:p w14:paraId="30EB7EE9" w14:textId="77777777" w:rsidR="006F07EA" w:rsidRPr="00D76A97" w:rsidRDefault="006F07EA" w:rsidP="006F07EA">
            <w:pPr>
              <w:spacing w:after="0"/>
            </w:pPr>
          </w:p>
        </w:tc>
        <w:tc>
          <w:tcPr>
            <w:tcW w:w="2687" w:type="dxa"/>
          </w:tcPr>
          <w:p w14:paraId="55706EAF" w14:textId="77777777" w:rsidR="006F07EA" w:rsidRPr="00D76A97" w:rsidRDefault="006F07EA" w:rsidP="006F07EA">
            <w:pPr>
              <w:spacing w:after="0"/>
            </w:pPr>
          </w:p>
        </w:tc>
        <w:tc>
          <w:tcPr>
            <w:tcW w:w="4903" w:type="dxa"/>
          </w:tcPr>
          <w:p w14:paraId="555318B3" w14:textId="77777777" w:rsidR="006F07EA" w:rsidRPr="00D76A97" w:rsidRDefault="006F07EA" w:rsidP="006F07EA">
            <w:pPr>
              <w:spacing w:after="0"/>
            </w:pPr>
          </w:p>
        </w:tc>
      </w:tr>
      <w:tr w:rsidR="006F07EA" w:rsidRPr="007274C5" w14:paraId="45F53EF1" w14:textId="77777777" w:rsidTr="00B239DA">
        <w:tc>
          <w:tcPr>
            <w:tcW w:w="1760" w:type="dxa"/>
          </w:tcPr>
          <w:p w14:paraId="1A2C94CC" w14:textId="77777777" w:rsidR="006F07EA" w:rsidRPr="00D76A97" w:rsidRDefault="006F07EA" w:rsidP="006F07EA">
            <w:pPr>
              <w:spacing w:after="0"/>
            </w:pPr>
          </w:p>
        </w:tc>
        <w:tc>
          <w:tcPr>
            <w:tcW w:w="2687" w:type="dxa"/>
          </w:tcPr>
          <w:p w14:paraId="3B55241C" w14:textId="77777777" w:rsidR="006F07EA" w:rsidRPr="00D76A97" w:rsidRDefault="006F07EA" w:rsidP="006F07EA">
            <w:pPr>
              <w:spacing w:after="0"/>
            </w:pPr>
          </w:p>
        </w:tc>
        <w:tc>
          <w:tcPr>
            <w:tcW w:w="4903" w:type="dxa"/>
          </w:tcPr>
          <w:p w14:paraId="4C572362" w14:textId="77777777" w:rsidR="006F07EA" w:rsidRPr="00D76A97" w:rsidRDefault="006F07EA" w:rsidP="006F07EA">
            <w:pPr>
              <w:spacing w:after="0"/>
            </w:pPr>
          </w:p>
        </w:tc>
      </w:tr>
      <w:tr w:rsidR="006F07EA" w:rsidRPr="007274C5" w14:paraId="448D6E84" w14:textId="77777777" w:rsidTr="00B239DA">
        <w:tc>
          <w:tcPr>
            <w:tcW w:w="1760" w:type="dxa"/>
          </w:tcPr>
          <w:p w14:paraId="6C7C834F" w14:textId="77777777" w:rsidR="006F07EA" w:rsidRPr="00D76A97" w:rsidRDefault="006F07EA" w:rsidP="006F07EA">
            <w:pPr>
              <w:spacing w:after="0"/>
            </w:pPr>
          </w:p>
        </w:tc>
        <w:tc>
          <w:tcPr>
            <w:tcW w:w="2687" w:type="dxa"/>
          </w:tcPr>
          <w:p w14:paraId="7FC64CC8" w14:textId="77777777" w:rsidR="006F07EA" w:rsidRPr="00D76A97" w:rsidRDefault="006F07EA" w:rsidP="006F07EA">
            <w:pPr>
              <w:spacing w:after="0"/>
            </w:pPr>
          </w:p>
        </w:tc>
        <w:tc>
          <w:tcPr>
            <w:tcW w:w="4903" w:type="dxa"/>
          </w:tcPr>
          <w:p w14:paraId="757C81D3" w14:textId="77777777" w:rsidR="006F07EA" w:rsidRPr="00D76A97" w:rsidRDefault="006F07EA" w:rsidP="006F07EA">
            <w:pPr>
              <w:spacing w:after="0"/>
            </w:pPr>
          </w:p>
        </w:tc>
      </w:tr>
      <w:tr w:rsidR="006F07EA" w:rsidRPr="007274C5" w14:paraId="5D022583" w14:textId="77777777" w:rsidTr="00B239DA">
        <w:tc>
          <w:tcPr>
            <w:tcW w:w="1760" w:type="dxa"/>
          </w:tcPr>
          <w:p w14:paraId="00D5A954" w14:textId="77777777" w:rsidR="006F07EA" w:rsidRPr="00D76A97" w:rsidRDefault="006F07EA" w:rsidP="006F07EA">
            <w:pPr>
              <w:spacing w:after="0"/>
            </w:pPr>
          </w:p>
        </w:tc>
        <w:tc>
          <w:tcPr>
            <w:tcW w:w="2687" w:type="dxa"/>
          </w:tcPr>
          <w:p w14:paraId="1FCDBA28" w14:textId="77777777" w:rsidR="006F07EA" w:rsidRPr="00D76A97" w:rsidRDefault="006F07EA" w:rsidP="006F07EA">
            <w:pPr>
              <w:spacing w:after="0"/>
            </w:pPr>
          </w:p>
        </w:tc>
        <w:tc>
          <w:tcPr>
            <w:tcW w:w="4903" w:type="dxa"/>
          </w:tcPr>
          <w:p w14:paraId="326B64AE" w14:textId="77777777" w:rsidR="006F07EA" w:rsidRPr="00D76A97" w:rsidRDefault="006F07EA" w:rsidP="006F07EA">
            <w:pPr>
              <w:spacing w:after="0"/>
            </w:pPr>
          </w:p>
        </w:tc>
      </w:tr>
      <w:tr w:rsidR="006F07EA" w:rsidRPr="007274C5" w14:paraId="0AB5AE28" w14:textId="77777777" w:rsidTr="00B239DA">
        <w:tc>
          <w:tcPr>
            <w:tcW w:w="1760" w:type="dxa"/>
          </w:tcPr>
          <w:p w14:paraId="366600EC" w14:textId="77777777" w:rsidR="006F07EA" w:rsidRPr="00D76A97" w:rsidRDefault="006F07EA" w:rsidP="006F07EA">
            <w:pPr>
              <w:spacing w:after="0"/>
            </w:pPr>
          </w:p>
        </w:tc>
        <w:tc>
          <w:tcPr>
            <w:tcW w:w="2687" w:type="dxa"/>
          </w:tcPr>
          <w:p w14:paraId="023E364E" w14:textId="77777777" w:rsidR="006F07EA" w:rsidRPr="00D76A97" w:rsidRDefault="006F07EA" w:rsidP="006F07EA">
            <w:pPr>
              <w:spacing w:after="0"/>
            </w:pPr>
          </w:p>
        </w:tc>
        <w:tc>
          <w:tcPr>
            <w:tcW w:w="4903" w:type="dxa"/>
          </w:tcPr>
          <w:p w14:paraId="27B5F646" w14:textId="77777777" w:rsidR="006F07EA" w:rsidRPr="00D76A97" w:rsidRDefault="006F07EA" w:rsidP="006F07EA">
            <w:pPr>
              <w:spacing w:after="0"/>
            </w:pPr>
          </w:p>
        </w:tc>
      </w:tr>
      <w:tr w:rsidR="006F07EA" w:rsidRPr="00E46B78" w14:paraId="3C933119" w14:textId="77777777" w:rsidTr="00B239DA">
        <w:tc>
          <w:tcPr>
            <w:tcW w:w="1760" w:type="dxa"/>
          </w:tcPr>
          <w:p w14:paraId="76E6ED06" w14:textId="77777777" w:rsidR="006F07EA" w:rsidRPr="00D76A97" w:rsidRDefault="006F07EA" w:rsidP="006F07EA">
            <w:pPr>
              <w:spacing w:after="0"/>
            </w:pPr>
          </w:p>
        </w:tc>
        <w:tc>
          <w:tcPr>
            <w:tcW w:w="2687" w:type="dxa"/>
          </w:tcPr>
          <w:p w14:paraId="141FFDBD" w14:textId="77777777" w:rsidR="006F07EA" w:rsidRPr="00D76A97" w:rsidRDefault="006F07EA" w:rsidP="006F07EA">
            <w:pPr>
              <w:spacing w:after="0"/>
            </w:pPr>
          </w:p>
        </w:tc>
        <w:tc>
          <w:tcPr>
            <w:tcW w:w="4903" w:type="dxa"/>
          </w:tcPr>
          <w:p w14:paraId="2A55E732" w14:textId="77777777" w:rsidR="006F07EA" w:rsidRPr="00D76A97" w:rsidRDefault="006F07EA" w:rsidP="006F07E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11" w:name="_Ref434066290"/>
      <w:r>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A37A7" w14:textId="77777777" w:rsidR="00C82CBB" w:rsidRDefault="00C82CBB" w:rsidP="00242569">
      <w:pPr>
        <w:spacing w:after="0" w:line="240" w:lineRule="auto"/>
      </w:pPr>
      <w:r>
        <w:separator/>
      </w:r>
    </w:p>
  </w:endnote>
  <w:endnote w:type="continuationSeparator" w:id="0">
    <w:p w14:paraId="2ABD310A" w14:textId="77777777" w:rsidR="00C82CBB" w:rsidRDefault="00C82CBB" w:rsidP="00242569">
      <w:pPr>
        <w:spacing w:after="0" w:line="240" w:lineRule="auto"/>
      </w:pPr>
      <w:r>
        <w:continuationSeparator/>
      </w:r>
    </w:p>
  </w:endnote>
  <w:endnote w:type="continuationNotice" w:id="1">
    <w:p w14:paraId="586C8259" w14:textId="77777777" w:rsidR="00C82CBB" w:rsidRDefault="00C82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91BFA" w14:textId="77777777" w:rsidR="00C82CBB" w:rsidRDefault="00C82CBB" w:rsidP="00242569">
      <w:pPr>
        <w:spacing w:after="0" w:line="240" w:lineRule="auto"/>
      </w:pPr>
      <w:r>
        <w:separator/>
      </w:r>
    </w:p>
  </w:footnote>
  <w:footnote w:type="continuationSeparator" w:id="0">
    <w:p w14:paraId="4D28A430" w14:textId="77777777" w:rsidR="00C82CBB" w:rsidRDefault="00C82CBB" w:rsidP="00242569">
      <w:pPr>
        <w:spacing w:after="0" w:line="240" w:lineRule="auto"/>
      </w:pPr>
      <w:r>
        <w:continuationSeparator/>
      </w:r>
    </w:p>
  </w:footnote>
  <w:footnote w:type="continuationNotice" w:id="1">
    <w:p w14:paraId="5BA547FC" w14:textId="77777777" w:rsidR="00C82CBB" w:rsidRDefault="00C82C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701956"/>
    <w:multiLevelType w:val="hybridMultilevel"/>
    <w:tmpl w:val="E2AA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0"/>
  </w:num>
  <w:num w:numId="6">
    <w:abstractNumId w:val="18"/>
  </w:num>
  <w:num w:numId="7">
    <w:abstractNumId w:val="20"/>
  </w:num>
  <w:num w:numId="8">
    <w:abstractNumId w:val="7"/>
  </w:num>
  <w:num w:numId="9">
    <w:abstractNumId w:val="15"/>
  </w:num>
  <w:num w:numId="10">
    <w:abstractNumId w:val="21"/>
  </w:num>
  <w:num w:numId="11">
    <w:abstractNumId w:val="11"/>
  </w:num>
  <w:num w:numId="12">
    <w:abstractNumId w:val="12"/>
  </w:num>
  <w:num w:numId="13">
    <w:abstractNumId w:val="19"/>
  </w:num>
  <w:num w:numId="14">
    <w:abstractNumId w:val="3"/>
  </w:num>
  <w:num w:numId="15">
    <w:abstractNumId w:val="4"/>
  </w:num>
  <w:num w:numId="16">
    <w:abstractNumId w:val="6"/>
  </w:num>
  <w:num w:numId="17">
    <w:abstractNumId w:val="16"/>
  </w:num>
  <w:num w:numId="18">
    <w:abstractNumId w:val="9"/>
  </w:num>
  <w:num w:numId="19">
    <w:abstractNumId w:val="1"/>
  </w:num>
  <w:num w:numId="20">
    <w:abstractNumId w:val="0"/>
  </w:num>
  <w:num w:numId="21">
    <w:abstractNumId w:val="13"/>
  </w:num>
  <w:num w:numId="22">
    <w:abstractNumId w:val="8"/>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47B3"/>
    <w:rsid w:val="00205143"/>
    <w:rsid w:val="002060D2"/>
    <w:rsid w:val="00207DD0"/>
    <w:rsid w:val="00210D9B"/>
    <w:rsid w:val="002132E6"/>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TableGrid">
    <w:name w:val="Table Grid"/>
    <w:basedOn w:val="TableNormal"/>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8"/>
      </w:numPr>
      <w:ind w:left="360"/>
    </w:pPr>
    <w:rPr>
      <w:b/>
      <w:bCs/>
      <w:lang w:val="en-GB"/>
    </w:rPr>
  </w:style>
  <w:style w:type="paragraph" w:customStyle="1" w:styleId="NP">
    <w:name w:val="N_P"/>
    <w:basedOn w:val="NO"/>
    <w:next w:val="Normal"/>
    <w:link w:val="NPChar"/>
    <w:qFormat/>
    <w:rsid w:val="000F33DD"/>
    <w:pPr>
      <w:numPr>
        <w:numId w:val="9"/>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qFormat/>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Normal"/>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4413BDD-4010-4094-8B90-C2F966F95EBA}">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Tuomas Tirronen</cp:lastModifiedBy>
  <cp:revision>24</cp:revision>
  <dcterms:created xsi:type="dcterms:W3CDTF">2021-06-25T17:38:00Z</dcterms:created>
  <dcterms:modified xsi:type="dcterms:W3CDTF">2021-06-27T20:54:00Z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