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w:t>
      </w:r>
      <w:proofErr w:type="spellStart"/>
      <w:r w:rsidR="00814DEE" w:rsidRPr="00814DEE">
        <w:rPr>
          <w:rFonts w:ascii="Arial" w:hAnsi="Arial" w:cs="Arial"/>
          <w:bCs/>
          <w:sz w:val="24"/>
        </w:rPr>
        <w:t>RedCap</w:t>
      </w:r>
      <w:proofErr w:type="spellEnd"/>
      <w:r w:rsidR="00814DEE" w:rsidRPr="00814DEE">
        <w:rPr>
          <w:rFonts w:ascii="Arial" w:hAnsi="Arial" w:cs="Arial"/>
          <w:bCs/>
          <w:sz w:val="24"/>
        </w:rPr>
        <w:t>]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w:t>
      </w:r>
      <w:proofErr w:type="spellStart"/>
      <w:r>
        <w:t>RedCap</w:t>
      </w:r>
      <w:proofErr w:type="spellEnd"/>
      <w:r>
        <w:t>]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w:t>
      </w:r>
      <w:proofErr w:type="spellStart"/>
      <w:r>
        <w:t>RedCap</w:t>
      </w:r>
      <w:proofErr w:type="spellEnd"/>
      <w:r>
        <w:t xml:space="preserve"> UEs </w:t>
      </w:r>
      <w:bookmarkEnd w:id="3"/>
      <w:r>
        <w:t xml:space="preserve">and how to reflect the handling of </w:t>
      </w:r>
      <w:proofErr w:type="spellStart"/>
      <w:r>
        <w:t>RedCap</w:t>
      </w:r>
      <w:proofErr w:type="spellEnd"/>
      <w:r>
        <w:t xml:space="preserve">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w:t>
      </w:r>
      <w:proofErr w:type="spellStart"/>
      <w:r w:rsidRPr="00A14E3D">
        <w:rPr>
          <w:rFonts w:ascii="Times New Roman" w:hAnsi="Times New Roman" w:cs="Times New Roman"/>
          <w:sz w:val="20"/>
          <w:szCs w:val="20"/>
        </w:rPr>
        <w:t>RedCap</w:t>
      </w:r>
      <w:proofErr w:type="spellEnd"/>
      <w:r w:rsidRPr="00A14E3D">
        <w:rPr>
          <w:rFonts w:ascii="Times New Roman" w:hAnsi="Times New Roman" w:cs="Times New Roman"/>
          <w:sz w:val="20"/>
          <w:szCs w:val="20"/>
        </w:rPr>
        <w:t xml:space="preserve">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At RAN2#114-e, based on [1], [2] and [3], RAN2 discussed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 xml:space="preserve">xtend UE-NR-Capability using NCE to capture </w:t>
      </w:r>
      <w:proofErr w:type="spellStart"/>
      <w:r w:rsidRPr="00384824">
        <w:t>RedCap</w:t>
      </w:r>
      <w:proofErr w:type="spellEnd"/>
      <w:r w:rsidRPr="00384824">
        <w:t xml:space="preserve">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 xml:space="preserve">We will continue the discussion on which capability are applicable to </w:t>
      </w:r>
      <w:proofErr w:type="spellStart"/>
      <w:r>
        <w:t>RedCap</w:t>
      </w:r>
      <w:proofErr w:type="spellEnd"/>
      <w:r>
        <w:t xml:space="preserve">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appliable </w:t>
      </w:r>
      <w:r>
        <w:lastRenderedPageBreak/>
        <w:t xml:space="preserve">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rFonts w:eastAsia="SimSun"/>
          <w:bCs/>
          <w:lang w:val="en-US" w:eastAsia="ja-JP"/>
        </w:rPr>
      </w:pPr>
      <w:r w:rsidRPr="003C3CD6">
        <w:rPr>
          <w:rFonts w:eastAsia="SimSun"/>
          <w:bCs/>
          <w:lang w:val="en-US" w:eastAsia="ja-JP"/>
        </w:rPr>
        <w:t xml:space="preserve">Specify definition of one </w:t>
      </w:r>
      <w:proofErr w:type="spellStart"/>
      <w:r w:rsidRPr="003C3CD6">
        <w:rPr>
          <w:rFonts w:eastAsia="SimSun"/>
          <w:bCs/>
          <w:lang w:val="en-US" w:eastAsia="ja-JP"/>
        </w:rPr>
        <w:t>RedCap</w:t>
      </w:r>
      <w:proofErr w:type="spellEnd"/>
      <w:r w:rsidRPr="003C3CD6">
        <w:rPr>
          <w:rFonts w:eastAsia="SimSun"/>
          <w:bCs/>
          <w:lang w:val="en-US" w:eastAsia="ja-JP"/>
        </w:rPr>
        <w:t xml:space="preserve"> UE type including </w:t>
      </w:r>
      <w:r w:rsidRPr="00A55439">
        <w:rPr>
          <w:rFonts w:eastAsia="SimSun"/>
          <w:bCs/>
          <w:lang w:val="en-US" w:eastAsia="ja-JP"/>
        </w:rPr>
        <w:t>capa</w:t>
      </w:r>
      <w:r w:rsidRPr="004A1573">
        <w:rPr>
          <w:rFonts w:eastAsia="SimSun"/>
          <w:bCs/>
          <w:lang w:val="en-US" w:eastAsia="ja-JP"/>
        </w:rPr>
        <w:t xml:space="preserve">bilities for </w:t>
      </w:r>
      <w:proofErr w:type="spellStart"/>
      <w:r w:rsidRPr="004A1573">
        <w:rPr>
          <w:rFonts w:eastAsia="SimSun"/>
          <w:bCs/>
          <w:lang w:val="en-US" w:eastAsia="ja-JP"/>
        </w:rPr>
        <w:t>RedCap</w:t>
      </w:r>
      <w:proofErr w:type="spellEnd"/>
      <w:r w:rsidRPr="004A1573">
        <w:rPr>
          <w:rFonts w:eastAsia="SimSun"/>
          <w:bCs/>
          <w:lang w:val="en-US" w:eastAsia="ja-JP"/>
        </w:rPr>
        <w:t xml:space="preserve"> UE identification and for</w:t>
      </w:r>
      <w:r w:rsidRPr="00B3695F">
        <w:rPr>
          <w:rFonts w:eastAsia="SimSun"/>
          <w:bCs/>
          <w:lang w:val="en-US" w:eastAsia="ja-JP"/>
        </w:rPr>
        <w:t xml:space="preserve"> constraining the use of those </w:t>
      </w:r>
      <w:proofErr w:type="spellStart"/>
      <w:r w:rsidRPr="00B3695F">
        <w:rPr>
          <w:rFonts w:eastAsia="SimSun"/>
          <w:bCs/>
          <w:lang w:val="en-US" w:eastAsia="ja-JP"/>
        </w:rPr>
        <w:t>RedCap</w:t>
      </w:r>
      <w:proofErr w:type="spellEnd"/>
      <w:r w:rsidRPr="00B3695F">
        <w:rPr>
          <w:rFonts w:eastAsia="SimSun"/>
          <w:bCs/>
          <w:lang w:val="en-US" w:eastAsia="ja-JP"/>
        </w:rPr>
        <w:t xml:space="preserve"> </w:t>
      </w:r>
      <w:r w:rsidRPr="00DA7ABC">
        <w:rPr>
          <w:rFonts w:eastAsia="SimSun"/>
          <w:bCs/>
          <w:lang w:val="en-US" w:eastAsia="ja-JP"/>
        </w:rPr>
        <w:t>capabilities onl</w:t>
      </w:r>
      <w:r w:rsidRPr="009D0E45">
        <w:rPr>
          <w:rFonts w:eastAsia="SimSun"/>
          <w:bCs/>
          <w:lang w:val="en-US" w:eastAsia="ja-JP"/>
        </w:rPr>
        <w:t xml:space="preserve">y for </w:t>
      </w:r>
      <w:proofErr w:type="spellStart"/>
      <w:r w:rsidRPr="009D0E45">
        <w:rPr>
          <w:rFonts w:eastAsia="SimSun"/>
          <w:bCs/>
          <w:lang w:val="en-US" w:eastAsia="ja-JP"/>
        </w:rPr>
        <w:t>RedCap</w:t>
      </w:r>
      <w:proofErr w:type="spellEnd"/>
      <w:r w:rsidRPr="009D0E45">
        <w:rPr>
          <w:rFonts w:eastAsia="SimSun"/>
          <w:bCs/>
          <w:lang w:val="en-US" w:eastAsia="ja-JP"/>
        </w:rPr>
        <w:t xml:space="preserve"> UEs, and preventing </w:t>
      </w:r>
      <w:proofErr w:type="spellStart"/>
      <w:r w:rsidRPr="009D0E45">
        <w:rPr>
          <w:rFonts w:eastAsia="SimSun"/>
          <w:bCs/>
          <w:lang w:val="en-US" w:eastAsia="ja-JP"/>
        </w:rPr>
        <w:t>RedCap</w:t>
      </w:r>
      <w:proofErr w:type="spellEnd"/>
      <w:r w:rsidRPr="009D0E45">
        <w:rPr>
          <w:rFonts w:eastAsia="SimSun"/>
          <w:bCs/>
          <w:lang w:val="en-US" w:eastAsia="ja-JP"/>
        </w:rPr>
        <w:t xml:space="preserve"> UE</w:t>
      </w:r>
      <w:r w:rsidRPr="00464EBE">
        <w:rPr>
          <w:rFonts w:eastAsia="SimSun"/>
          <w:bCs/>
          <w:lang w:val="en-US" w:eastAsia="ja-JP"/>
        </w:rPr>
        <w:t xml:space="preserve">s from using capabilities </w:t>
      </w:r>
      <w:r w:rsidRPr="00D22B67">
        <w:rPr>
          <w:rFonts w:eastAsia="SimSun"/>
          <w:bCs/>
          <w:color w:val="FF0000"/>
          <w:lang w:val="en-US" w:eastAsia="ja-JP"/>
        </w:rPr>
        <w:t xml:space="preserve">not intended for </w:t>
      </w:r>
      <w:proofErr w:type="spellStart"/>
      <w:r w:rsidRPr="00D22B67">
        <w:rPr>
          <w:rFonts w:eastAsia="SimSun"/>
          <w:bCs/>
          <w:color w:val="FF0000"/>
          <w:lang w:val="en-US" w:eastAsia="ja-JP"/>
        </w:rPr>
        <w:t>RedCap</w:t>
      </w:r>
      <w:proofErr w:type="spellEnd"/>
      <w:r w:rsidRPr="00D22B67">
        <w:rPr>
          <w:rFonts w:eastAsia="SimSun"/>
          <w:bCs/>
          <w:color w:val="FF0000"/>
          <w:lang w:val="en-US" w:eastAsia="ja-JP"/>
        </w:rPr>
        <w:t xml:space="preserve"> UEs including at least carrier aggregation, dual connectivity </w:t>
      </w:r>
      <w:r w:rsidRPr="00DE13F6">
        <w:rPr>
          <w:rFonts w:eastAsia="SimSun"/>
          <w:bCs/>
          <w:lang w:val="en-US" w:eastAsia="ja-JP"/>
        </w:rPr>
        <w:t>and wider b</w:t>
      </w:r>
      <w:r w:rsidRPr="00EA6FF6">
        <w:rPr>
          <w:rFonts w:eastAsia="SimSun"/>
          <w:bCs/>
          <w:lang w:val="en-US" w:eastAsia="ja-JP"/>
        </w:rPr>
        <w:t>andwidths. [RAN2</w:t>
      </w:r>
      <w:r>
        <w:rPr>
          <w:rFonts w:eastAsia="SimSun"/>
          <w:bCs/>
          <w:lang w:val="en-US" w:eastAsia="ja-JP"/>
        </w:rPr>
        <w:t>, RAN1</w:t>
      </w:r>
      <w:r w:rsidRPr="00DE13F6">
        <w:rPr>
          <w:rFonts w:eastAsia="SimSun"/>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w:t>
      </w:r>
      <w:proofErr w:type="spellStart"/>
      <w:r>
        <w:t>RedCap</w:t>
      </w:r>
      <w:proofErr w:type="spellEnd"/>
      <w:r>
        <w:t xml:space="preserve">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w:t>
      </w:r>
      <w:proofErr w:type="spellStart"/>
      <w:r>
        <w:t>RedCap</w:t>
      </w:r>
      <w:proofErr w:type="spellEnd"/>
      <w:r>
        <w:t xml:space="preserve">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 xml:space="preserve">“According to the calculation in TS 38.306, with peak data rate reductions, L2 buffer requirements for </w:t>
      </w:r>
      <w:proofErr w:type="spellStart"/>
      <w:r>
        <w:t>RedCap</w:t>
      </w:r>
      <w:proofErr w:type="spellEnd"/>
      <w:r>
        <w:t xml:space="preserve">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‘18-bit SN for PDCP and RLC AM’ in the TR as one L2 capability which can be reduced for </w:t>
      </w:r>
      <w:proofErr w:type="spellStart"/>
      <w:r>
        <w:t>RedCap</w:t>
      </w:r>
      <w:proofErr w:type="spellEnd"/>
      <w:r>
        <w:t xml:space="preserve">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w:t>
            </w:r>
            <w:proofErr w:type="spellStart"/>
            <w:r w:rsidRPr="002A2F54">
              <w:t>RedCap</w:t>
            </w:r>
            <w:proofErr w:type="spellEnd"/>
            <w:r w:rsidRPr="002A2F54">
              <w:t xml:space="preserve">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 xml:space="preserve">SN in PDCP and RLC is 18-bits, and the size could be reduced depending on which features </w:t>
            </w:r>
            <w:proofErr w:type="spellStart"/>
            <w:r>
              <w:t>RedCap</w:t>
            </w:r>
            <w:proofErr w:type="spellEnd"/>
            <w:r>
              <w:t xml:space="preserve">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proofErr w:type="spellStart"/>
            <w:r>
              <w:t>Tdoc</w:t>
            </w:r>
            <w:proofErr w:type="spellEnd"/>
            <w:r>
              <w:t xml:space="preserve">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FFS</w:t>
            </w:r>
          </w:p>
          <w:p w14:paraId="15991A54" w14:textId="77777777" w:rsidR="00A478C0" w:rsidRDefault="00A478C0" w:rsidP="00833A49">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2D93BEEA" w14:textId="77777777" w:rsidR="00A478C0" w:rsidRDefault="00A478C0" w:rsidP="00833A49">
            <w:pPr>
              <w:rPr>
                <w:b/>
                <w:bCs/>
                <w:lang w:val="en-GB"/>
              </w:rPr>
            </w:pPr>
            <w:r w:rsidRPr="004003C5">
              <w:rPr>
                <w:b/>
                <w:bCs/>
              </w:rPr>
              <w:lastRenderedPageBreak/>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proofErr w:type="spellStart"/>
            <w:r>
              <w:t>Spreadtrum</w:t>
            </w:r>
            <w:proofErr w:type="spellEnd"/>
          </w:p>
        </w:tc>
        <w:tc>
          <w:tcPr>
            <w:tcW w:w="3655" w:type="pct"/>
          </w:tcPr>
          <w:p w14:paraId="27022707" w14:textId="0A94469B" w:rsidR="00A478C0" w:rsidRDefault="00A478C0" w:rsidP="000577F3">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to relax the RRC processing delay for </w:t>
            </w:r>
            <w:proofErr w:type="spellStart"/>
            <w:r w:rsidRPr="00014EED">
              <w:rPr>
                <w:b/>
                <w:lang w:eastAsia="zh-CN"/>
              </w:rPr>
              <w:t>RedCap</w:t>
            </w:r>
            <w:proofErr w:type="spellEnd"/>
            <w:r w:rsidRPr="00014EED">
              <w:rPr>
                <w:b/>
                <w:lang w:eastAsia="zh-CN"/>
              </w:rPr>
              <w:t xml:space="preserve">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 xml:space="preserve">not applicable for </w:t>
      </w:r>
      <w:proofErr w:type="spellStart"/>
      <w:r>
        <w:t>RedCap</w:t>
      </w:r>
      <w:proofErr w:type="spellEnd"/>
      <w:r>
        <w:t xml:space="preserve"> UE or</w:t>
      </w:r>
      <w:r w:rsidR="00C33BE1">
        <w:t xml:space="preserve"> that some</w:t>
      </w:r>
      <w:r>
        <w:t xml:space="preserve"> change are needed</w:t>
      </w:r>
      <w:r w:rsidR="00C33BE1">
        <w:t xml:space="preserve"> for </w:t>
      </w:r>
      <w:proofErr w:type="spellStart"/>
      <w:r w:rsidR="00C33BE1">
        <w:t>RedCap</w:t>
      </w:r>
      <w:proofErr w:type="spellEnd"/>
      <w:r w:rsidR="00C33BE1">
        <w:t xml:space="preserve">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w:t>
      </w:r>
      <w:proofErr w:type="spellStart"/>
      <w:r>
        <w:t>RedCap</w:t>
      </w:r>
      <w:proofErr w:type="spellEnd"/>
      <w:r>
        <w:t xml:space="preserve">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w:t>
      </w:r>
      <w:proofErr w:type="spellStart"/>
      <w:r>
        <w:t>RedCap</w:t>
      </w:r>
      <w:proofErr w:type="spellEnd"/>
      <w:r>
        <w:t xml:space="preserve">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w:t>
      </w:r>
      <w:proofErr w:type="spellStart"/>
      <w:r>
        <w:t>RedCap</w:t>
      </w:r>
      <w:proofErr w:type="spellEnd"/>
      <w:r>
        <w:t xml:space="preserve">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proofErr w:type="spellStart"/>
      <w:r w:rsidRPr="00067C92">
        <w:t>scalingFactor</w:t>
      </w:r>
      <w:proofErr w:type="spellEnd"/>
      <w:r>
        <w:t xml:space="preserve"> for </w:t>
      </w:r>
      <w:proofErr w:type="spellStart"/>
      <w:r>
        <w:t>RedCap</w:t>
      </w:r>
      <w:proofErr w:type="spellEnd"/>
      <w:r>
        <w:t xml:space="preserve"> UE;</w:t>
      </w:r>
    </w:p>
    <w:p w14:paraId="6BC621DF" w14:textId="7DDC0B78" w:rsidR="00AB1CE3" w:rsidRDefault="00AF7EF1" w:rsidP="00381128">
      <w:pPr>
        <w:pStyle w:val="observ"/>
        <w:numPr>
          <w:ilvl w:val="0"/>
          <w:numId w:val="16"/>
        </w:numPr>
      </w:pPr>
      <w:r>
        <w:t xml:space="preserve">DRX number? (Rapporteur, it is unclear whether it means the change on existing DRX number or </w:t>
      </w:r>
      <w:proofErr w:type="spellStart"/>
      <w:r>
        <w:t>eDRX</w:t>
      </w:r>
      <w:proofErr w:type="spellEnd"/>
      <w:r>
        <w:t xml:space="preserve"> for </w:t>
      </w:r>
      <w:proofErr w:type="spellStart"/>
      <w:r>
        <w:t>RedCap</w:t>
      </w:r>
      <w:proofErr w:type="spellEnd"/>
      <w:r>
        <w:t xml:space="preserve">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w:t>
      </w:r>
      <w:proofErr w:type="spellStart"/>
      <w:r w:rsidRPr="00067C92">
        <w:rPr>
          <w:rFonts w:ascii="Times New Roman" w:hAnsi="Times New Roman" w:cs="Times New Roman"/>
          <w:i/>
          <w:iCs/>
          <w:sz w:val="20"/>
          <w:szCs w:val="20"/>
        </w:rPr>
        <w:t>RedCap</w:t>
      </w:r>
      <w:proofErr w:type="spellEnd"/>
      <w:r w:rsidRPr="00067C92">
        <w:rPr>
          <w:rFonts w:ascii="Times New Roman" w:hAnsi="Times New Roman" w:cs="Times New Roman"/>
          <w:i/>
          <w:iCs/>
          <w:sz w:val="20"/>
          <w:szCs w:val="20"/>
        </w:rPr>
        <w:t xml:space="preserve"> UE capabilities are applicable for </w:t>
      </w:r>
      <w:proofErr w:type="spellStart"/>
      <w:r w:rsidRPr="00067C92">
        <w:rPr>
          <w:rFonts w:ascii="Times New Roman" w:hAnsi="Times New Roman" w:cs="Times New Roman"/>
          <w:i/>
          <w:iCs/>
          <w:sz w:val="20"/>
          <w:szCs w:val="20"/>
        </w:rPr>
        <w:t>RedCap</w:t>
      </w:r>
      <w:proofErr w:type="spellEnd"/>
      <w:r w:rsidRPr="00067C92">
        <w:rPr>
          <w:rFonts w:ascii="Times New Roman" w:hAnsi="Times New Roman" w:cs="Times New Roman"/>
          <w:i/>
          <w:iCs/>
          <w:sz w:val="20"/>
          <w:szCs w:val="20"/>
        </w:rPr>
        <w:t xml:space="preserve">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 xml:space="preserve">Should Maximum number of DRBs to be optional for </w:t>
      </w:r>
      <w:proofErr w:type="spellStart"/>
      <w:r>
        <w:rPr>
          <w:b/>
          <w:bCs/>
        </w:rPr>
        <w:t>RedCap</w:t>
      </w:r>
      <w:proofErr w:type="spellEnd"/>
      <w:r>
        <w:rPr>
          <w:b/>
          <w:bCs/>
        </w:rPr>
        <w:t xml:space="preserve">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0AAA3040" w:rsidR="00C16A11" w:rsidRPr="004F40AB" w:rsidRDefault="00C16A11" w:rsidP="00833A49">
            <w:pPr>
              <w:spacing w:after="0"/>
              <w:rPr>
                <w:lang w:eastAsia="zh-CN"/>
              </w:rPr>
            </w:pPr>
          </w:p>
        </w:tc>
        <w:tc>
          <w:tcPr>
            <w:tcW w:w="1288" w:type="dxa"/>
          </w:tcPr>
          <w:p w14:paraId="39DA41FB" w14:textId="2FA93D87" w:rsidR="00C16A11" w:rsidRPr="00D26C95" w:rsidRDefault="00C16A11" w:rsidP="000577F3">
            <w:pPr>
              <w:spacing w:after="0"/>
              <w:rPr>
                <w:lang w:eastAsia="zh-CN"/>
              </w:rPr>
            </w:pPr>
          </w:p>
        </w:tc>
        <w:tc>
          <w:tcPr>
            <w:tcW w:w="6006" w:type="dxa"/>
          </w:tcPr>
          <w:p w14:paraId="05221E24" w14:textId="6274A34A" w:rsidR="00D26C95" w:rsidRPr="004F40AB" w:rsidRDefault="00D26C95" w:rsidP="00833A49">
            <w:pPr>
              <w:spacing w:after="0"/>
              <w:rPr>
                <w:lang w:eastAsia="zh-CN"/>
              </w:rPr>
            </w:pPr>
          </w:p>
        </w:tc>
      </w:tr>
      <w:tr w:rsidR="00C16A11" w:rsidRPr="004F40AB" w14:paraId="5116A327" w14:textId="77777777" w:rsidTr="00833A49">
        <w:tc>
          <w:tcPr>
            <w:tcW w:w="1938" w:type="dxa"/>
          </w:tcPr>
          <w:p w14:paraId="3BFA8AD3" w14:textId="0E54789C" w:rsidR="00C16A11" w:rsidRPr="004F40AB" w:rsidRDefault="00C16A11" w:rsidP="00833A49">
            <w:pPr>
              <w:spacing w:after="0"/>
            </w:pPr>
          </w:p>
        </w:tc>
        <w:tc>
          <w:tcPr>
            <w:tcW w:w="1288" w:type="dxa"/>
          </w:tcPr>
          <w:p w14:paraId="15AC9B18" w14:textId="778A43B5" w:rsidR="00C16A11" w:rsidRPr="004F40AB" w:rsidRDefault="00C16A11" w:rsidP="00833A49">
            <w:pPr>
              <w:spacing w:after="0"/>
            </w:pPr>
          </w:p>
        </w:tc>
        <w:tc>
          <w:tcPr>
            <w:tcW w:w="6006" w:type="dxa"/>
          </w:tcPr>
          <w:p w14:paraId="6FF97BFE" w14:textId="20E11FB6" w:rsidR="00C16A11" w:rsidRPr="004F40AB" w:rsidRDefault="00C16A11" w:rsidP="00833A49">
            <w:pPr>
              <w:spacing w:after="0"/>
            </w:pP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w:t>
      </w:r>
      <w:proofErr w:type="spellStart"/>
      <w:r>
        <w:rPr>
          <w:b/>
          <w:bCs/>
        </w:rPr>
        <w:t>RedCap</w:t>
      </w:r>
      <w:proofErr w:type="spellEnd"/>
      <w:r>
        <w:rPr>
          <w:b/>
          <w:bCs/>
        </w:rPr>
        <w:t xml:space="preserve">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4CDDFC1C" w:rsidR="00AD3962" w:rsidRPr="004F40AB" w:rsidRDefault="00AD3962" w:rsidP="007022A5">
            <w:pPr>
              <w:spacing w:after="0"/>
              <w:rPr>
                <w:lang w:eastAsia="zh-CN"/>
              </w:rPr>
            </w:pPr>
          </w:p>
        </w:tc>
        <w:tc>
          <w:tcPr>
            <w:tcW w:w="1288" w:type="dxa"/>
          </w:tcPr>
          <w:p w14:paraId="62092D2C" w14:textId="14BDB539" w:rsidR="00AD3962" w:rsidRPr="00D26C95" w:rsidRDefault="00AD3962" w:rsidP="000577F3">
            <w:pPr>
              <w:spacing w:after="0"/>
              <w:rPr>
                <w:lang w:eastAsia="zh-CN"/>
              </w:rPr>
            </w:pPr>
          </w:p>
        </w:tc>
        <w:tc>
          <w:tcPr>
            <w:tcW w:w="6006" w:type="dxa"/>
          </w:tcPr>
          <w:p w14:paraId="43EC2C42" w14:textId="3E09B050" w:rsidR="00AD3962" w:rsidRPr="004F40AB" w:rsidRDefault="00AD3962" w:rsidP="007022A5">
            <w:pPr>
              <w:spacing w:after="0"/>
              <w:rPr>
                <w:lang w:eastAsia="zh-CN"/>
              </w:rPr>
            </w:pPr>
          </w:p>
        </w:tc>
      </w:tr>
      <w:tr w:rsidR="00AD3962" w:rsidRPr="004F40AB" w14:paraId="6037927A" w14:textId="77777777" w:rsidTr="007022A5">
        <w:tc>
          <w:tcPr>
            <w:tcW w:w="1938" w:type="dxa"/>
          </w:tcPr>
          <w:p w14:paraId="553F716D" w14:textId="77777777" w:rsidR="00AD3962" w:rsidRPr="004F40AB" w:rsidRDefault="00AD3962" w:rsidP="007022A5">
            <w:pPr>
              <w:spacing w:after="0"/>
            </w:pPr>
          </w:p>
        </w:tc>
        <w:tc>
          <w:tcPr>
            <w:tcW w:w="1288" w:type="dxa"/>
          </w:tcPr>
          <w:p w14:paraId="7DEF53F6" w14:textId="77777777" w:rsidR="00AD3962" w:rsidRPr="004F40AB" w:rsidRDefault="00AD3962" w:rsidP="007022A5">
            <w:pPr>
              <w:spacing w:after="0"/>
            </w:pPr>
          </w:p>
        </w:tc>
        <w:tc>
          <w:tcPr>
            <w:tcW w:w="6006" w:type="dxa"/>
          </w:tcPr>
          <w:p w14:paraId="6174FDC0" w14:textId="77777777" w:rsidR="00AD3962" w:rsidRPr="004F40AB" w:rsidRDefault="00AD3962" w:rsidP="007022A5">
            <w:pPr>
              <w:spacing w:after="0"/>
            </w:pPr>
          </w:p>
        </w:tc>
      </w:tr>
    </w:tbl>
    <w:p w14:paraId="7D9B622B" w14:textId="77777777"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 xml:space="preserve">be optional for </w:t>
      </w:r>
      <w:proofErr w:type="spellStart"/>
      <w:r>
        <w:rPr>
          <w:b/>
          <w:bCs/>
        </w:rPr>
        <w:t>RedCap</w:t>
      </w:r>
      <w:proofErr w:type="spellEnd"/>
      <w:r>
        <w:rPr>
          <w:b/>
          <w:bCs/>
        </w:rPr>
        <w:t xml:space="preserve">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46641734" w:rsidR="007B2B02" w:rsidRPr="004F40AB" w:rsidRDefault="007B2B02" w:rsidP="007022A5">
            <w:pPr>
              <w:spacing w:after="0"/>
              <w:rPr>
                <w:lang w:eastAsia="zh-CN"/>
              </w:rPr>
            </w:pPr>
          </w:p>
        </w:tc>
        <w:tc>
          <w:tcPr>
            <w:tcW w:w="1251" w:type="dxa"/>
          </w:tcPr>
          <w:p w14:paraId="1593BF52" w14:textId="3B51A642" w:rsidR="007B2B02" w:rsidRPr="00D26C95" w:rsidRDefault="007B2B02" w:rsidP="007022A5">
            <w:pPr>
              <w:spacing w:after="0"/>
              <w:rPr>
                <w:lang w:eastAsia="zh-CN"/>
              </w:rPr>
            </w:pPr>
          </w:p>
        </w:tc>
        <w:tc>
          <w:tcPr>
            <w:tcW w:w="5621" w:type="dxa"/>
          </w:tcPr>
          <w:p w14:paraId="601F6F8C" w14:textId="7B1DA50C" w:rsidR="007B2B02" w:rsidRPr="004F40AB" w:rsidRDefault="007B2B02" w:rsidP="007022A5">
            <w:pPr>
              <w:spacing w:after="0"/>
              <w:rPr>
                <w:lang w:eastAsia="zh-CN"/>
              </w:rPr>
            </w:pPr>
          </w:p>
        </w:tc>
      </w:tr>
      <w:tr w:rsidR="007B2B02" w:rsidRPr="004F40AB" w14:paraId="48CF54DF" w14:textId="77777777" w:rsidTr="00A93FFD">
        <w:tc>
          <w:tcPr>
            <w:tcW w:w="2360" w:type="dxa"/>
          </w:tcPr>
          <w:p w14:paraId="7F61B7F5" w14:textId="77777777" w:rsidR="007B2B02" w:rsidRPr="004F40AB" w:rsidRDefault="007B2B02" w:rsidP="007022A5">
            <w:pPr>
              <w:spacing w:after="0"/>
            </w:pPr>
          </w:p>
        </w:tc>
        <w:tc>
          <w:tcPr>
            <w:tcW w:w="1251" w:type="dxa"/>
          </w:tcPr>
          <w:p w14:paraId="62DB264A" w14:textId="77777777" w:rsidR="007B2B02" w:rsidRPr="004F40AB" w:rsidRDefault="007B2B02" w:rsidP="007022A5">
            <w:pPr>
              <w:spacing w:after="0"/>
            </w:pPr>
          </w:p>
        </w:tc>
        <w:tc>
          <w:tcPr>
            <w:tcW w:w="5621" w:type="dxa"/>
          </w:tcPr>
          <w:p w14:paraId="0C58E17E" w14:textId="77777777" w:rsidR="007B2B02" w:rsidRPr="004F40AB" w:rsidRDefault="007B2B02" w:rsidP="007022A5">
            <w:pPr>
              <w:spacing w:after="0"/>
            </w:pP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 xml:space="preserve">Should L2 buffer size defined in TS38.306 be changed for </w:t>
      </w:r>
      <w:proofErr w:type="spellStart"/>
      <w:r>
        <w:rPr>
          <w:b/>
          <w:bCs/>
        </w:rPr>
        <w:t>RedCap</w:t>
      </w:r>
      <w:proofErr w:type="spellEnd"/>
      <w:r>
        <w:rPr>
          <w:b/>
          <w:bCs/>
        </w:rPr>
        <w:t xml:space="preserve">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5DEF5D80" w:rsidR="00A93FFD" w:rsidRPr="004F40AB" w:rsidRDefault="00A93FFD" w:rsidP="007022A5">
            <w:pPr>
              <w:spacing w:after="0"/>
              <w:rPr>
                <w:lang w:eastAsia="zh-CN"/>
              </w:rPr>
            </w:pPr>
          </w:p>
        </w:tc>
        <w:tc>
          <w:tcPr>
            <w:tcW w:w="1288" w:type="dxa"/>
          </w:tcPr>
          <w:p w14:paraId="6C70BE5D" w14:textId="56D9005A" w:rsidR="00A93FFD" w:rsidRPr="00D26C95" w:rsidRDefault="00A93FFD" w:rsidP="007022A5">
            <w:pPr>
              <w:spacing w:after="0"/>
              <w:rPr>
                <w:lang w:eastAsia="zh-CN"/>
              </w:rPr>
            </w:pPr>
          </w:p>
        </w:tc>
        <w:tc>
          <w:tcPr>
            <w:tcW w:w="6006" w:type="dxa"/>
          </w:tcPr>
          <w:p w14:paraId="3C43DC4A" w14:textId="08DB0EF2" w:rsidR="00A93FFD" w:rsidRPr="004F40AB" w:rsidRDefault="00A93FFD" w:rsidP="007022A5">
            <w:pPr>
              <w:spacing w:after="0"/>
              <w:rPr>
                <w:lang w:eastAsia="zh-CN"/>
              </w:rPr>
            </w:pPr>
          </w:p>
        </w:tc>
      </w:tr>
      <w:tr w:rsidR="00A93FFD" w:rsidRPr="004F40AB" w14:paraId="7EDED751" w14:textId="77777777" w:rsidTr="007022A5">
        <w:tc>
          <w:tcPr>
            <w:tcW w:w="1938" w:type="dxa"/>
          </w:tcPr>
          <w:p w14:paraId="0C379906" w14:textId="77777777" w:rsidR="00A93FFD" w:rsidRPr="004F40AB" w:rsidRDefault="00A93FFD" w:rsidP="007022A5">
            <w:pPr>
              <w:spacing w:after="0"/>
            </w:pPr>
          </w:p>
        </w:tc>
        <w:tc>
          <w:tcPr>
            <w:tcW w:w="1288" w:type="dxa"/>
          </w:tcPr>
          <w:p w14:paraId="4BF63BFE" w14:textId="77777777" w:rsidR="00A93FFD" w:rsidRPr="004F40AB" w:rsidRDefault="00A93FFD" w:rsidP="007022A5">
            <w:pPr>
              <w:spacing w:after="0"/>
            </w:pPr>
          </w:p>
        </w:tc>
        <w:tc>
          <w:tcPr>
            <w:tcW w:w="6006" w:type="dxa"/>
          </w:tcPr>
          <w:p w14:paraId="40685DAF" w14:textId="77777777" w:rsidR="00A93FFD" w:rsidRPr="004F40AB" w:rsidRDefault="00A93FFD" w:rsidP="007022A5">
            <w:pPr>
              <w:spacing w:after="0"/>
            </w:pP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 xml:space="preserve">Should RRC processing delay defined in TS38.331 be changed for </w:t>
      </w:r>
      <w:proofErr w:type="spellStart"/>
      <w:r>
        <w:rPr>
          <w:b/>
          <w:bCs/>
        </w:rPr>
        <w:t>RedCap</w:t>
      </w:r>
      <w:proofErr w:type="spellEnd"/>
      <w:r>
        <w:rPr>
          <w:b/>
          <w:bCs/>
        </w:rPr>
        <w:t xml:space="preserve">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19191723" w:rsidR="002229A3" w:rsidRPr="004F40AB" w:rsidRDefault="002229A3" w:rsidP="007022A5">
            <w:pPr>
              <w:spacing w:after="0"/>
              <w:rPr>
                <w:lang w:eastAsia="zh-CN"/>
              </w:rPr>
            </w:pPr>
          </w:p>
        </w:tc>
        <w:tc>
          <w:tcPr>
            <w:tcW w:w="1288" w:type="dxa"/>
          </w:tcPr>
          <w:p w14:paraId="12060581" w14:textId="166E1B46" w:rsidR="002229A3" w:rsidRPr="00D26C95" w:rsidRDefault="002229A3" w:rsidP="007022A5">
            <w:pPr>
              <w:spacing w:after="0"/>
              <w:rPr>
                <w:lang w:eastAsia="zh-CN"/>
              </w:rPr>
            </w:pPr>
          </w:p>
        </w:tc>
        <w:tc>
          <w:tcPr>
            <w:tcW w:w="6006" w:type="dxa"/>
          </w:tcPr>
          <w:p w14:paraId="0C0DDAC2" w14:textId="42E2EB6A" w:rsidR="002229A3" w:rsidRPr="004F40AB" w:rsidRDefault="002229A3" w:rsidP="007022A5">
            <w:pPr>
              <w:spacing w:after="0"/>
              <w:rPr>
                <w:lang w:eastAsia="zh-CN"/>
              </w:rPr>
            </w:pPr>
          </w:p>
        </w:tc>
      </w:tr>
      <w:tr w:rsidR="002229A3" w:rsidRPr="004F40AB" w14:paraId="194A6F55" w14:textId="77777777" w:rsidTr="007022A5">
        <w:tc>
          <w:tcPr>
            <w:tcW w:w="1938" w:type="dxa"/>
          </w:tcPr>
          <w:p w14:paraId="0283D7DB" w14:textId="77777777" w:rsidR="002229A3" w:rsidRPr="004F40AB" w:rsidRDefault="002229A3" w:rsidP="007022A5">
            <w:pPr>
              <w:spacing w:after="0"/>
            </w:pPr>
          </w:p>
        </w:tc>
        <w:tc>
          <w:tcPr>
            <w:tcW w:w="1288" w:type="dxa"/>
          </w:tcPr>
          <w:p w14:paraId="16FCA95E" w14:textId="77777777" w:rsidR="002229A3" w:rsidRPr="004F40AB" w:rsidRDefault="002229A3" w:rsidP="007022A5">
            <w:pPr>
              <w:spacing w:after="0"/>
            </w:pPr>
          </w:p>
        </w:tc>
        <w:tc>
          <w:tcPr>
            <w:tcW w:w="6006" w:type="dxa"/>
          </w:tcPr>
          <w:p w14:paraId="75FA2AD7" w14:textId="77777777" w:rsidR="002229A3" w:rsidRPr="004F40AB" w:rsidRDefault="002229A3" w:rsidP="007022A5">
            <w:pPr>
              <w:spacing w:after="0"/>
            </w:pP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w:t>
      </w:r>
      <w:proofErr w:type="spellStart"/>
      <w:r w:rsidR="00326E6D" w:rsidRPr="00326E6D">
        <w:rPr>
          <w:b/>
          <w:bCs/>
        </w:rPr>
        <w:t>scalingFactor</w:t>
      </w:r>
      <w:proofErr w:type="spellEnd"/>
      <w:r w:rsidR="00326E6D" w:rsidRPr="00326E6D">
        <w:rPr>
          <w:b/>
          <w:bCs/>
        </w:rPr>
        <w:t xml:space="preserve"> </w:t>
      </w:r>
      <w:r w:rsidR="002229A3">
        <w:rPr>
          <w:b/>
          <w:bCs/>
        </w:rPr>
        <w:t xml:space="preserve">be </w:t>
      </w:r>
      <w:r w:rsidR="00326E6D">
        <w:rPr>
          <w:b/>
          <w:bCs/>
        </w:rPr>
        <w:t>introduced</w:t>
      </w:r>
      <w:r w:rsidR="002229A3">
        <w:rPr>
          <w:b/>
          <w:bCs/>
        </w:rPr>
        <w:t xml:space="preserve"> for </w:t>
      </w:r>
      <w:proofErr w:type="spellStart"/>
      <w:r w:rsidR="002229A3">
        <w:rPr>
          <w:b/>
          <w:bCs/>
        </w:rPr>
        <w:t>RedCap</w:t>
      </w:r>
      <w:proofErr w:type="spellEnd"/>
      <w:r w:rsidR="002229A3">
        <w:rPr>
          <w:b/>
          <w:bCs/>
        </w:rPr>
        <w:t xml:space="preserve">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26389A11" w:rsidR="002229A3" w:rsidRPr="004F40AB" w:rsidRDefault="002229A3" w:rsidP="007022A5">
            <w:pPr>
              <w:spacing w:after="0"/>
              <w:rPr>
                <w:lang w:eastAsia="zh-CN"/>
              </w:rPr>
            </w:pPr>
          </w:p>
        </w:tc>
        <w:tc>
          <w:tcPr>
            <w:tcW w:w="1288" w:type="dxa"/>
          </w:tcPr>
          <w:p w14:paraId="1FD544C2" w14:textId="7EBFFC22" w:rsidR="002229A3" w:rsidRPr="00D26C95" w:rsidRDefault="002229A3" w:rsidP="007022A5">
            <w:pPr>
              <w:spacing w:after="0"/>
              <w:rPr>
                <w:lang w:eastAsia="zh-CN"/>
              </w:rPr>
            </w:pPr>
          </w:p>
        </w:tc>
        <w:tc>
          <w:tcPr>
            <w:tcW w:w="6006" w:type="dxa"/>
          </w:tcPr>
          <w:p w14:paraId="53BB8A23" w14:textId="729950DC" w:rsidR="002229A3" w:rsidRPr="004F40AB" w:rsidRDefault="002229A3" w:rsidP="007022A5">
            <w:pPr>
              <w:spacing w:after="0"/>
              <w:rPr>
                <w:lang w:eastAsia="zh-CN"/>
              </w:rPr>
            </w:pPr>
          </w:p>
        </w:tc>
      </w:tr>
      <w:tr w:rsidR="002229A3" w:rsidRPr="004F40AB" w14:paraId="7D9B7FAF" w14:textId="77777777" w:rsidTr="007022A5">
        <w:tc>
          <w:tcPr>
            <w:tcW w:w="1938" w:type="dxa"/>
          </w:tcPr>
          <w:p w14:paraId="4985C9D6" w14:textId="77777777" w:rsidR="002229A3" w:rsidRPr="004F40AB" w:rsidRDefault="002229A3" w:rsidP="007022A5">
            <w:pPr>
              <w:spacing w:after="0"/>
            </w:pPr>
          </w:p>
        </w:tc>
        <w:tc>
          <w:tcPr>
            <w:tcW w:w="1288" w:type="dxa"/>
          </w:tcPr>
          <w:p w14:paraId="2C9CE92A" w14:textId="77777777" w:rsidR="002229A3" w:rsidRPr="004F40AB" w:rsidRDefault="002229A3" w:rsidP="007022A5">
            <w:pPr>
              <w:spacing w:after="0"/>
            </w:pPr>
          </w:p>
        </w:tc>
        <w:tc>
          <w:tcPr>
            <w:tcW w:w="6006" w:type="dxa"/>
          </w:tcPr>
          <w:p w14:paraId="1AA9C29B" w14:textId="77777777" w:rsidR="002229A3" w:rsidRPr="004F40AB" w:rsidRDefault="002229A3" w:rsidP="007022A5">
            <w:pPr>
              <w:spacing w:after="0"/>
            </w:pP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w:t>
      </w:r>
      <w:proofErr w:type="spellStart"/>
      <w:r w:rsidR="00754A48">
        <w:rPr>
          <w:b/>
          <w:bCs/>
        </w:rPr>
        <w:t>RedCap</w:t>
      </w:r>
      <w:proofErr w:type="spellEnd"/>
      <w:r w:rsidR="00754A48">
        <w:rPr>
          <w:b/>
          <w:bCs/>
        </w:rPr>
        <w:t xml:space="preserve"> UE be changed</w:t>
      </w:r>
      <w:r>
        <w:rPr>
          <w:b/>
          <w:bCs/>
        </w:rPr>
        <w:t xml:space="preserve"> for </w:t>
      </w:r>
      <w:proofErr w:type="spellStart"/>
      <w:r>
        <w:rPr>
          <w:b/>
          <w:bCs/>
        </w:rPr>
        <w:t>RedCap</w:t>
      </w:r>
      <w:proofErr w:type="spellEnd"/>
      <w:r>
        <w:rPr>
          <w:b/>
          <w:bCs/>
        </w:rPr>
        <w:t xml:space="preserve">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3F6BEFE1" w:rsidR="00FF614C" w:rsidRPr="004F40AB" w:rsidRDefault="00FF614C" w:rsidP="007022A5">
            <w:pPr>
              <w:spacing w:after="0"/>
              <w:rPr>
                <w:lang w:eastAsia="zh-CN"/>
              </w:rPr>
            </w:pPr>
          </w:p>
        </w:tc>
        <w:tc>
          <w:tcPr>
            <w:tcW w:w="1288" w:type="dxa"/>
          </w:tcPr>
          <w:p w14:paraId="73EF5B17" w14:textId="673D8D8B" w:rsidR="00FF614C" w:rsidRPr="00D26C95" w:rsidRDefault="00FF614C" w:rsidP="007022A5">
            <w:pPr>
              <w:spacing w:after="0"/>
              <w:rPr>
                <w:lang w:eastAsia="zh-CN"/>
              </w:rPr>
            </w:pPr>
          </w:p>
        </w:tc>
        <w:tc>
          <w:tcPr>
            <w:tcW w:w="6006" w:type="dxa"/>
          </w:tcPr>
          <w:p w14:paraId="408674F8" w14:textId="647B3F70" w:rsidR="00FF614C" w:rsidRPr="004F40AB" w:rsidRDefault="00FF614C" w:rsidP="007022A5">
            <w:pPr>
              <w:spacing w:after="0"/>
              <w:rPr>
                <w:lang w:eastAsia="zh-CN"/>
              </w:rPr>
            </w:pPr>
          </w:p>
        </w:tc>
      </w:tr>
      <w:tr w:rsidR="00FF614C" w:rsidRPr="004F40AB" w14:paraId="4475A5C4" w14:textId="77777777" w:rsidTr="007022A5">
        <w:tc>
          <w:tcPr>
            <w:tcW w:w="1938" w:type="dxa"/>
          </w:tcPr>
          <w:p w14:paraId="63953B63" w14:textId="77777777" w:rsidR="00FF614C" w:rsidRPr="004F40AB" w:rsidRDefault="00FF614C" w:rsidP="007022A5">
            <w:pPr>
              <w:spacing w:after="0"/>
            </w:pPr>
          </w:p>
        </w:tc>
        <w:tc>
          <w:tcPr>
            <w:tcW w:w="1288" w:type="dxa"/>
          </w:tcPr>
          <w:p w14:paraId="6F144338" w14:textId="77777777" w:rsidR="00FF614C" w:rsidRPr="004F40AB" w:rsidRDefault="00FF614C" w:rsidP="007022A5">
            <w:pPr>
              <w:spacing w:after="0"/>
            </w:pPr>
          </w:p>
        </w:tc>
        <w:tc>
          <w:tcPr>
            <w:tcW w:w="6006" w:type="dxa"/>
          </w:tcPr>
          <w:p w14:paraId="7763A31E" w14:textId="77777777" w:rsidR="00FF614C" w:rsidRPr="004F40AB" w:rsidRDefault="00FF614C" w:rsidP="007022A5">
            <w:pPr>
              <w:spacing w:after="0"/>
            </w:pPr>
          </w:p>
        </w:tc>
      </w:tr>
    </w:tbl>
    <w:p w14:paraId="26E2C52A" w14:textId="77777777" w:rsidR="00FF614C" w:rsidRDefault="00FF614C" w:rsidP="00C16A11">
      <w:pPr>
        <w:jc w:val="both"/>
      </w:pPr>
    </w:p>
    <w:p w14:paraId="7F625D7B" w14:textId="2EB3FFB5" w:rsidR="00C16A11" w:rsidRDefault="00C16A11" w:rsidP="00E8222D">
      <w:pPr>
        <w:pStyle w:val="ListParagraph"/>
        <w:numPr>
          <w:ilvl w:val="0"/>
          <w:numId w:val="6"/>
        </w:numPr>
        <w:ind w:left="360"/>
        <w:contextualSpacing w:val="0"/>
        <w:jc w:val="both"/>
      </w:pPr>
      <w:r>
        <w:t xml:space="preserve">Are there any other higher layer capabilities not applicable for </w:t>
      </w:r>
      <w:proofErr w:type="spellStart"/>
      <w:r>
        <w:t>RedCap</w:t>
      </w:r>
      <w:proofErr w:type="spellEnd"/>
      <w:r>
        <w:t xml:space="preserve"> UE?</w:t>
      </w:r>
      <w:r w:rsidRPr="00C16A11">
        <w:t xml:space="preserve"> Please justify your response</w:t>
      </w:r>
      <w:r>
        <w:t>( 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2893C829" w:rsidR="007523DE" w:rsidRPr="004F40AB" w:rsidRDefault="007523DE" w:rsidP="00D630C8">
            <w:pPr>
              <w:spacing w:after="0"/>
            </w:pPr>
          </w:p>
        </w:tc>
        <w:tc>
          <w:tcPr>
            <w:tcW w:w="3944" w:type="pct"/>
          </w:tcPr>
          <w:p w14:paraId="56ACFDF1" w14:textId="77777777" w:rsidR="007523DE" w:rsidRPr="004F40AB" w:rsidRDefault="007523DE" w:rsidP="00D630C8">
            <w:pPr>
              <w:spacing w:after="0"/>
            </w:pP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 xml:space="preserve">ow to reflect the handling of </w:t>
      </w:r>
      <w:proofErr w:type="spellStart"/>
      <w:r w:rsidRPr="002D4846">
        <w:rPr>
          <w:rFonts w:ascii="Times New Roman" w:hAnsi="Times New Roman" w:cs="Times New Roman"/>
          <w:sz w:val="20"/>
          <w:szCs w:val="20"/>
        </w:rPr>
        <w:t>RedCap</w:t>
      </w:r>
      <w:proofErr w:type="spellEnd"/>
      <w:r w:rsidRPr="002D4846">
        <w:rPr>
          <w:rFonts w:ascii="Times New Roman" w:hAnsi="Times New Roman" w:cs="Times New Roman"/>
          <w:sz w:val="20"/>
          <w:szCs w:val="20"/>
        </w:rPr>
        <w:t xml:space="preserve">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lastRenderedPageBreak/>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proofErr w:type="spellStart"/>
      <w:r w:rsidRPr="00EB410E">
        <w:rPr>
          <w:highlight w:val="yellow"/>
        </w:rPr>
        <w:t>xxxx</w:t>
      </w:r>
      <w:proofErr w:type="spellEnd"/>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77777777" w:rsidR="000F33DD" w:rsidRPr="007274C5" w:rsidRDefault="000F33DD" w:rsidP="00B239DA">
            <w:pPr>
              <w:spacing w:after="0"/>
            </w:pPr>
          </w:p>
        </w:tc>
        <w:tc>
          <w:tcPr>
            <w:tcW w:w="2687" w:type="dxa"/>
          </w:tcPr>
          <w:p w14:paraId="4AE210B9" w14:textId="77777777" w:rsidR="000F33DD" w:rsidRPr="007274C5" w:rsidRDefault="000F33DD" w:rsidP="00B239DA">
            <w:pPr>
              <w:spacing w:after="0"/>
            </w:pPr>
          </w:p>
        </w:tc>
        <w:tc>
          <w:tcPr>
            <w:tcW w:w="4903" w:type="dxa"/>
          </w:tcPr>
          <w:p w14:paraId="5DA86657" w14:textId="77777777" w:rsidR="000F33DD" w:rsidRPr="007274C5" w:rsidRDefault="000F33DD" w:rsidP="00B239DA">
            <w:pPr>
              <w:spacing w:after="0"/>
            </w:pP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1" w:name="_Ref434066290"/>
      <w:r>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A92F7" w14:textId="77777777" w:rsidR="0021103D" w:rsidRDefault="0021103D" w:rsidP="00242569">
      <w:pPr>
        <w:spacing w:after="0" w:line="240" w:lineRule="auto"/>
      </w:pPr>
      <w:r>
        <w:separator/>
      </w:r>
    </w:p>
  </w:endnote>
  <w:endnote w:type="continuationSeparator" w:id="0">
    <w:p w14:paraId="6FC3734A" w14:textId="77777777" w:rsidR="0021103D" w:rsidRDefault="0021103D" w:rsidP="00242569">
      <w:pPr>
        <w:spacing w:after="0" w:line="240" w:lineRule="auto"/>
      </w:pPr>
      <w:r>
        <w:continuationSeparator/>
      </w:r>
    </w:p>
  </w:endnote>
  <w:endnote w:type="continuationNotice" w:id="1">
    <w:p w14:paraId="5E2C9408" w14:textId="77777777" w:rsidR="0021103D" w:rsidRDefault="00211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8B2B2" w14:textId="77777777" w:rsidR="0021103D" w:rsidRDefault="0021103D" w:rsidP="00242569">
      <w:pPr>
        <w:spacing w:after="0" w:line="240" w:lineRule="auto"/>
      </w:pPr>
      <w:r>
        <w:separator/>
      </w:r>
    </w:p>
  </w:footnote>
  <w:footnote w:type="continuationSeparator" w:id="0">
    <w:p w14:paraId="463C67DD" w14:textId="77777777" w:rsidR="0021103D" w:rsidRDefault="0021103D" w:rsidP="00242569">
      <w:pPr>
        <w:spacing w:after="0" w:line="240" w:lineRule="auto"/>
      </w:pPr>
      <w:r>
        <w:continuationSeparator/>
      </w:r>
    </w:p>
  </w:footnote>
  <w:footnote w:type="continuationNotice" w:id="1">
    <w:p w14:paraId="663FFAF2" w14:textId="77777777" w:rsidR="0021103D" w:rsidRDefault="002110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8"/>
  </w:num>
  <w:num w:numId="6">
    <w:abstractNumId w:val="14"/>
  </w:num>
  <w:num w:numId="7">
    <w:abstractNumId w:val="16"/>
  </w:num>
  <w:num w:numId="8">
    <w:abstractNumId w:val="6"/>
  </w:num>
  <w:num w:numId="9">
    <w:abstractNumId w:val="11"/>
  </w:num>
  <w:num w:numId="10">
    <w:abstractNumId w:val="17"/>
  </w:num>
  <w:num w:numId="11">
    <w:abstractNumId w:val="9"/>
  </w:num>
  <w:num w:numId="12">
    <w:abstractNumId w:val="10"/>
  </w:num>
  <w:num w:numId="13">
    <w:abstractNumId w:val="15"/>
  </w:num>
  <w:num w:numId="14">
    <w:abstractNumId w:val="2"/>
  </w:num>
  <w:num w:numId="15">
    <w:abstractNumId w:val="3"/>
  </w:num>
  <w:num w:numId="16">
    <w:abstractNumId w:val="5"/>
  </w:num>
  <w:num w:numId="17">
    <w:abstractNumId w:val="12"/>
  </w:num>
  <w:num w:numId="18">
    <w:abstractNumId w:val="7"/>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8FC"/>
    <w:rsid w:val="00004EE3"/>
    <w:rsid w:val="00004FB6"/>
    <w:rsid w:val="000054AF"/>
    <w:rsid w:val="00005702"/>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77F3"/>
    <w:rsid w:val="00057AAE"/>
    <w:rsid w:val="00060809"/>
    <w:rsid w:val="000608DF"/>
    <w:rsid w:val="00060EFE"/>
    <w:rsid w:val="00061C6F"/>
    <w:rsid w:val="000652EB"/>
    <w:rsid w:val="00065A93"/>
    <w:rsid w:val="00066DE6"/>
    <w:rsid w:val="00067357"/>
    <w:rsid w:val="00067C92"/>
    <w:rsid w:val="00070849"/>
    <w:rsid w:val="000773D3"/>
    <w:rsid w:val="00080DD2"/>
    <w:rsid w:val="00083C97"/>
    <w:rsid w:val="0008425E"/>
    <w:rsid w:val="000852C2"/>
    <w:rsid w:val="0008762E"/>
    <w:rsid w:val="0008766A"/>
    <w:rsid w:val="00090DF1"/>
    <w:rsid w:val="00093F5E"/>
    <w:rsid w:val="00094EDF"/>
    <w:rsid w:val="0009732D"/>
    <w:rsid w:val="00097C15"/>
    <w:rsid w:val="000A2DA1"/>
    <w:rsid w:val="000A39D1"/>
    <w:rsid w:val="000A481A"/>
    <w:rsid w:val="000B0F0A"/>
    <w:rsid w:val="000B69AD"/>
    <w:rsid w:val="000B7238"/>
    <w:rsid w:val="000B7254"/>
    <w:rsid w:val="000C1470"/>
    <w:rsid w:val="000C1B07"/>
    <w:rsid w:val="000C1BEB"/>
    <w:rsid w:val="000C2A65"/>
    <w:rsid w:val="000C2EDB"/>
    <w:rsid w:val="000C3E97"/>
    <w:rsid w:val="000C5257"/>
    <w:rsid w:val="000D0E89"/>
    <w:rsid w:val="000D30F4"/>
    <w:rsid w:val="000D3DE2"/>
    <w:rsid w:val="000E1188"/>
    <w:rsid w:val="000E2B5B"/>
    <w:rsid w:val="000E4BA0"/>
    <w:rsid w:val="000E5178"/>
    <w:rsid w:val="000E7528"/>
    <w:rsid w:val="000F0C44"/>
    <w:rsid w:val="000F2F10"/>
    <w:rsid w:val="000F33DD"/>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53FB"/>
    <w:rsid w:val="001356ED"/>
    <w:rsid w:val="00136C3E"/>
    <w:rsid w:val="00137161"/>
    <w:rsid w:val="00137270"/>
    <w:rsid w:val="00140E9F"/>
    <w:rsid w:val="001412C1"/>
    <w:rsid w:val="001414A0"/>
    <w:rsid w:val="001466F2"/>
    <w:rsid w:val="00147915"/>
    <w:rsid w:val="00147C36"/>
    <w:rsid w:val="00150236"/>
    <w:rsid w:val="00150C2C"/>
    <w:rsid w:val="00151159"/>
    <w:rsid w:val="00151ACF"/>
    <w:rsid w:val="001524DB"/>
    <w:rsid w:val="00153E74"/>
    <w:rsid w:val="00155064"/>
    <w:rsid w:val="001550A7"/>
    <w:rsid w:val="00155AE3"/>
    <w:rsid w:val="0015657D"/>
    <w:rsid w:val="00164A1B"/>
    <w:rsid w:val="001674BA"/>
    <w:rsid w:val="00167C10"/>
    <w:rsid w:val="001701BB"/>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D0930"/>
    <w:rsid w:val="001D145A"/>
    <w:rsid w:val="001D28ED"/>
    <w:rsid w:val="001D7BEA"/>
    <w:rsid w:val="001E2D06"/>
    <w:rsid w:val="001E36DA"/>
    <w:rsid w:val="001E4802"/>
    <w:rsid w:val="001E4D4E"/>
    <w:rsid w:val="001E6FB4"/>
    <w:rsid w:val="001E7EBC"/>
    <w:rsid w:val="001F25D4"/>
    <w:rsid w:val="001F39DF"/>
    <w:rsid w:val="001F4351"/>
    <w:rsid w:val="002047B3"/>
    <w:rsid w:val="00205143"/>
    <w:rsid w:val="002060D2"/>
    <w:rsid w:val="00207DD0"/>
    <w:rsid w:val="00210D9B"/>
    <w:rsid w:val="0021103D"/>
    <w:rsid w:val="002132E6"/>
    <w:rsid w:val="00221197"/>
    <w:rsid w:val="00221528"/>
    <w:rsid w:val="0022284E"/>
    <w:rsid w:val="002229A3"/>
    <w:rsid w:val="002233D2"/>
    <w:rsid w:val="00223591"/>
    <w:rsid w:val="00223879"/>
    <w:rsid w:val="00223EB5"/>
    <w:rsid w:val="002254D4"/>
    <w:rsid w:val="002265A2"/>
    <w:rsid w:val="002272C1"/>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229F"/>
    <w:rsid w:val="00285D6B"/>
    <w:rsid w:val="002877A3"/>
    <w:rsid w:val="00290C42"/>
    <w:rsid w:val="002950BF"/>
    <w:rsid w:val="00295E29"/>
    <w:rsid w:val="002A0866"/>
    <w:rsid w:val="002A2832"/>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7A4E"/>
    <w:rsid w:val="002D159E"/>
    <w:rsid w:val="002D4846"/>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3C8B"/>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740A"/>
    <w:rsid w:val="003A529F"/>
    <w:rsid w:val="003A71BA"/>
    <w:rsid w:val="003B010E"/>
    <w:rsid w:val="003B0F46"/>
    <w:rsid w:val="003B175D"/>
    <w:rsid w:val="003B1B1A"/>
    <w:rsid w:val="003B5B47"/>
    <w:rsid w:val="003B61B6"/>
    <w:rsid w:val="003C0089"/>
    <w:rsid w:val="003C0C3A"/>
    <w:rsid w:val="003C440A"/>
    <w:rsid w:val="003C4B00"/>
    <w:rsid w:val="003C56B8"/>
    <w:rsid w:val="003C6BDD"/>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29F6"/>
    <w:rsid w:val="00453EE7"/>
    <w:rsid w:val="0045460D"/>
    <w:rsid w:val="0045486E"/>
    <w:rsid w:val="0045778B"/>
    <w:rsid w:val="00460882"/>
    <w:rsid w:val="00466B26"/>
    <w:rsid w:val="004702CB"/>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394C"/>
    <w:rsid w:val="00543BFE"/>
    <w:rsid w:val="00543CC2"/>
    <w:rsid w:val="00544814"/>
    <w:rsid w:val="005455C3"/>
    <w:rsid w:val="00547F66"/>
    <w:rsid w:val="005509F4"/>
    <w:rsid w:val="00553644"/>
    <w:rsid w:val="00554548"/>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39B6"/>
    <w:rsid w:val="00584694"/>
    <w:rsid w:val="00584CD1"/>
    <w:rsid w:val="00586210"/>
    <w:rsid w:val="00587411"/>
    <w:rsid w:val="005931B7"/>
    <w:rsid w:val="0059587E"/>
    <w:rsid w:val="005A0C5A"/>
    <w:rsid w:val="005A6644"/>
    <w:rsid w:val="005A783E"/>
    <w:rsid w:val="005B0F17"/>
    <w:rsid w:val="005B1093"/>
    <w:rsid w:val="005B2CC0"/>
    <w:rsid w:val="005B5001"/>
    <w:rsid w:val="005B6492"/>
    <w:rsid w:val="005C0091"/>
    <w:rsid w:val="005C015A"/>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1729"/>
    <w:rsid w:val="0061459C"/>
    <w:rsid w:val="00614A1F"/>
    <w:rsid w:val="00614DBF"/>
    <w:rsid w:val="00616C6E"/>
    <w:rsid w:val="00617096"/>
    <w:rsid w:val="006203A1"/>
    <w:rsid w:val="00622571"/>
    <w:rsid w:val="00626C73"/>
    <w:rsid w:val="00630051"/>
    <w:rsid w:val="0063152A"/>
    <w:rsid w:val="00631DCE"/>
    <w:rsid w:val="00633DE3"/>
    <w:rsid w:val="006367B1"/>
    <w:rsid w:val="0063770B"/>
    <w:rsid w:val="00643825"/>
    <w:rsid w:val="006447A2"/>
    <w:rsid w:val="00646D05"/>
    <w:rsid w:val="00656245"/>
    <w:rsid w:val="006616E6"/>
    <w:rsid w:val="00673614"/>
    <w:rsid w:val="0068071B"/>
    <w:rsid w:val="006809C9"/>
    <w:rsid w:val="00686D7A"/>
    <w:rsid w:val="00691D0B"/>
    <w:rsid w:val="006937D3"/>
    <w:rsid w:val="00693983"/>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CC5"/>
    <w:rsid w:val="006F2D4A"/>
    <w:rsid w:val="006F41E9"/>
    <w:rsid w:val="006F440F"/>
    <w:rsid w:val="006F6C2B"/>
    <w:rsid w:val="006F7897"/>
    <w:rsid w:val="00700435"/>
    <w:rsid w:val="007022A5"/>
    <w:rsid w:val="00704055"/>
    <w:rsid w:val="0070581C"/>
    <w:rsid w:val="007060DE"/>
    <w:rsid w:val="00712BA5"/>
    <w:rsid w:val="00714BCC"/>
    <w:rsid w:val="00715387"/>
    <w:rsid w:val="0071592D"/>
    <w:rsid w:val="00716D65"/>
    <w:rsid w:val="00716EB7"/>
    <w:rsid w:val="00717002"/>
    <w:rsid w:val="00721513"/>
    <w:rsid w:val="00722430"/>
    <w:rsid w:val="007226A1"/>
    <w:rsid w:val="00724961"/>
    <w:rsid w:val="0072496B"/>
    <w:rsid w:val="007262E5"/>
    <w:rsid w:val="00726CAF"/>
    <w:rsid w:val="00726CBB"/>
    <w:rsid w:val="00726D26"/>
    <w:rsid w:val="00731E63"/>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498"/>
    <w:rsid w:val="00772482"/>
    <w:rsid w:val="00774DF2"/>
    <w:rsid w:val="00777F77"/>
    <w:rsid w:val="00783AE8"/>
    <w:rsid w:val="0078405B"/>
    <w:rsid w:val="00785492"/>
    <w:rsid w:val="00786411"/>
    <w:rsid w:val="00790D49"/>
    <w:rsid w:val="00793601"/>
    <w:rsid w:val="00793941"/>
    <w:rsid w:val="00794CBA"/>
    <w:rsid w:val="00796ED1"/>
    <w:rsid w:val="007976FF"/>
    <w:rsid w:val="007A03D4"/>
    <w:rsid w:val="007A0D3E"/>
    <w:rsid w:val="007A0FA1"/>
    <w:rsid w:val="007A2132"/>
    <w:rsid w:val="007A4B26"/>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5529"/>
    <w:rsid w:val="007E645D"/>
    <w:rsid w:val="007E6C7C"/>
    <w:rsid w:val="007E7759"/>
    <w:rsid w:val="007F23F5"/>
    <w:rsid w:val="007F685E"/>
    <w:rsid w:val="007F6887"/>
    <w:rsid w:val="007F69D0"/>
    <w:rsid w:val="007F6F2F"/>
    <w:rsid w:val="00802CAB"/>
    <w:rsid w:val="00803701"/>
    <w:rsid w:val="00803DA1"/>
    <w:rsid w:val="00804005"/>
    <w:rsid w:val="00804245"/>
    <w:rsid w:val="008053A9"/>
    <w:rsid w:val="0080700A"/>
    <w:rsid w:val="00810DEF"/>
    <w:rsid w:val="00811AD8"/>
    <w:rsid w:val="00812239"/>
    <w:rsid w:val="00814DEE"/>
    <w:rsid w:val="00815427"/>
    <w:rsid w:val="008170C9"/>
    <w:rsid w:val="00817463"/>
    <w:rsid w:val="008178F7"/>
    <w:rsid w:val="00822C0D"/>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F55"/>
    <w:rsid w:val="00863174"/>
    <w:rsid w:val="00864A88"/>
    <w:rsid w:val="0087180F"/>
    <w:rsid w:val="00875A17"/>
    <w:rsid w:val="00875DB9"/>
    <w:rsid w:val="0087703B"/>
    <w:rsid w:val="0088000F"/>
    <w:rsid w:val="00883646"/>
    <w:rsid w:val="00884D08"/>
    <w:rsid w:val="008850D6"/>
    <w:rsid w:val="008905F9"/>
    <w:rsid w:val="00891486"/>
    <w:rsid w:val="008957C4"/>
    <w:rsid w:val="008A1DA8"/>
    <w:rsid w:val="008A2836"/>
    <w:rsid w:val="008A526D"/>
    <w:rsid w:val="008A5838"/>
    <w:rsid w:val="008A5E48"/>
    <w:rsid w:val="008A79E9"/>
    <w:rsid w:val="008A7E82"/>
    <w:rsid w:val="008B0AE4"/>
    <w:rsid w:val="008B2D9E"/>
    <w:rsid w:val="008B3A70"/>
    <w:rsid w:val="008B6064"/>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4D04"/>
    <w:rsid w:val="008F7DC7"/>
    <w:rsid w:val="009032F9"/>
    <w:rsid w:val="0090351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D00"/>
    <w:rsid w:val="00A279E4"/>
    <w:rsid w:val="00A32CE5"/>
    <w:rsid w:val="00A33604"/>
    <w:rsid w:val="00A35639"/>
    <w:rsid w:val="00A35854"/>
    <w:rsid w:val="00A35CEA"/>
    <w:rsid w:val="00A36ACA"/>
    <w:rsid w:val="00A3730C"/>
    <w:rsid w:val="00A415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C64"/>
    <w:rsid w:val="00AA4363"/>
    <w:rsid w:val="00AB1CE3"/>
    <w:rsid w:val="00AB24BE"/>
    <w:rsid w:val="00AB370C"/>
    <w:rsid w:val="00AB4BD0"/>
    <w:rsid w:val="00AC2817"/>
    <w:rsid w:val="00AC3710"/>
    <w:rsid w:val="00AC4D98"/>
    <w:rsid w:val="00AC50CE"/>
    <w:rsid w:val="00AC5220"/>
    <w:rsid w:val="00AC5B25"/>
    <w:rsid w:val="00AC5DEB"/>
    <w:rsid w:val="00AC74FA"/>
    <w:rsid w:val="00AD2AA0"/>
    <w:rsid w:val="00AD3962"/>
    <w:rsid w:val="00AD4AA3"/>
    <w:rsid w:val="00AD4C1A"/>
    <w:rsid w:val="00AD6057"/>
    <w:rsid w:val="00AD6126"/>
    <w:rsid w:val="00AE7036"/>
    <w:rsid w:val="00AE70A8"/>
    <w:rsid w:val="00AE727B"/>
    <w:rsid w:val="00AE7727"/>
    <w:rsid w:val="00AF161D"/>
    <w:rsid w:val="00AF4BB1"/>
    <w:rsid w:val="00AF7EF1"/>
    <w:rsid w:val="00B02145"/>
    <w:rsid w:val="00B02185"/>
    <w:rsid w:val="00B032A7"/>
    <w:rsid w:val="00B136F6"/>
    <w:rsid w:val="00B1422E"/>
    <w:rsid w:val="00B15DC3"/>
    <w:rsid w:val="00B17B3C"/>
    <w:rsid w:val="00B20818"/>
    <w:rsid w:val="00B2318C"/>
    <w:rsid w:val="00B2386B"/>
    <w:rsid w:val="00B239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B1E"/>
    <w:rsid w:val="00BA399E"/>
    <w:rsid w:val="00BA419D"/>
    <w:rsid w:val="00BA4345"/>
    <w:rsid w:val="00BA5A88"/>
    <w:rsid w:val="00BA644F"/>
    <w:rsid w:val="00BB0EC1"/>
    <w:rsid w:val="00BB0EE4"/>
    <w:rsid w:val="00BB6FC1"/>
    <w:rsid w:val="00BB77F4"/>
    <w:rsid w:val="00BB7A32"/>
    <w:rsid w:val="00BC095A"/>
    <w:rsid w:val="00BC178B"/>
    <w:rsid w:val="00BC2EC1"/>
    <w:rsid w:val="00BC4F18"/>
    <w:rsid w:val="00BC5F94"/>
    <w:rsid w:val="00BC73D1"/>
    <w:rsid w:val="00BD1A72"/>
    <w:rsid w:val="00BD3E8B"/>
    <w:rsid w:val="00BD4C47"/>
    <w:rsid w:val="00BD617E"/>
    <w:rsid w:val="00BD6A70"/>
    <w:rsid w:val="00BE164C"/>
    <w:rsid w:val="00BE251D"/>
    <w:rsid w:val="00BE32AA"/>
    <w:rsid w:val="00BE46DD"/>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16A11"/>
    <w:rsid w:val="00C21ABC"/>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914"/>
    <w:rsid w:val="00C74CD4"/>
    <w:rsid w:val="00C7723D"/>
    <w:rsid w:val="00C801CA"/>
    <w:rsid w:val="00C81A0D"/>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804"/>
    <w:rsid w:val="00CA72F2"/>
    <w:rsid w:val="00CB1D51"/>
    <w:rsid w:val="00CB1FF1"/>
    <w:rsid w:val="00CB33E9"/>
    <w:rsid w:val="00CB34F7"/>
    <w:rsid w:val="00CB354C"/>
    <w:rsid w:val="00CB4705"/>
    <w:rsid w:val="00CB5034"/>
    <w:rsid w:val="00CB7DC4"/>
    <w:rsid w:val="00CC2E83"/>
    <w:rsid w:val="00CC54F0"/>
    <w:rsid w:val="00CC55F4"/>
    <w:rsid w:val="00CD009C"/>
    <w:rsid w:val="00CD17CF"/>
    <w:rsid w:val="00CD2ACB"/>
    <w:rsid w:val="00CD5D08"/>
    <w:rsid w:val="00CD6C88"/>
    <w:rsid w:val="00CD7922"/>
    <w:rsid w:val="00CE0C0D"/>
    <w:rsid w:val="00CE2115"/>
    <w:rsid w:val="00CF027E"/>
    <w:rsid w:val="00CF1384"/>
    <w:rsid w:val="00CF138A"/>
    <w:rsid w:val="00CF3BF5"/>
    <w:rsid w:val="00CF4A8C"/>
    <w:rsid w:val="00CF519E"/>
    <w:rsid w:val="00D004B3"/>
    <w:rsid w:val="00D00562"/>
    <w:rsid w:val="00D02D7D"/>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744E"/>
    <w:rsid w:val="00D37B51"/>
    <w:rsid w:val="00D410ED"/>
    <w:rsid w:val="00D45632"/>
    <w:rsid w:val="00D45C2F"/>
    <w:rsid w:val="00D464F2"/>
    <w:rsid w:val="00D518D6"/>
    <w:rsid w:val="00D5407C"/>
    <w:rsid w:val="00D540CE"/>
    <w:rsid w:val="00D62458"/>
    <w:rsid w:val="00D630C8"/>
    <w:rsid w:val="00D63BFF"/>
    <w:rsid w:val="00D6534D"/>
    <w:rsid w:val="00D65C2C"/>
    <w:rsid w:val="00D67068"/>
    <w:rsid w:val="00D671FF"/>
    <w:rsid w:val="00D67558"/>
    <w:rsid w:val="00D70DF1"/>
    <w:rsid w:val="00D73CE3"/>
    <w:rsid w:val="00D759CF"/>
    <w:rsid w:val="00D767D9"/>
    <w:rsid w:val="00D77F5D"/>
    <w:rsid w:val="00D807F5"/>
    <w:rsid w:val="00D81A5A"/>
    <w:rsid w:val="00D81FFF"/>
    <w:rsid w:val="00D82E04"/>
    <w:rsid w:val="00D831FB"/>
    <w:rsid w:val="00D8372F"/>
    <w:rsid w:val="00D85609"/>
    <w:rsid w:val="00D90970"/>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11D05"/>
    <w:rsid w:val="00E13405"/>
    <w:rsid w:val="00E17FD2"/>
    <w:rsid w:val="00E2201F"/>
    <w:rsid w:val="00E24369"/>
    <w:rsid w:val="00E2547A"/>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6555"/>
    <w:rsid w:val="00E57B34"/>
    <w:rsid w:val="00E60128"/>
    <w:rsid w:val="00E607C4"/>
    <w:rsid w:val="00E609B1"/>
    <w:rsid w:val="00E64669"/>
    <w:rsid w:val="00E67B59"/>
    <w:rsid w:val="00E705EA"/>
    <w:rsid w:val="00E7224D"/>
    <w:rsid w:val="00E7348A"/>
    <w:rsid w:val="00E73512"/>
    <w:rsid w:val="00E74BFE"/>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4A8E"/>
    <w:rsid w:val="00EC5C88"/>
    <w:rsid w:val="00EC6B99"/>
    <w:rsid w:val="00EC71B0"/>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5472"/>
    <w:rsid w:val="00F01209"/>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36E9"/>
    <w:rsid w:val="00FA4319"/>
    <w:rsid w:val="00FB1D3C"/>
    <w:rsid w:val="00FB46C8"/>
    <w:rsid w:val="00FB6E66"/>
    <w:rsid w:val="00FC2A5A"/>
    <w:rsid w:val="00FC53CB"/>
    <w:rsid w:val="00FC55E1"/>
    <w:rsid w:val="00FC7690"/>
    <w:rsid w:val="00FC7F37"/>
    <w:rsid w:val="00FD2064"/>
    <w:rsid w:val="00FD224A"/>
    <w:rsid w:val="00FD2EFD"/>
    <w:rsid w:val="00FD3E06"/>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F70B5-3712-47E0-A3EA-0131CC5A71D1}">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Intel-Yi</cp:lastModifiedBy>
  <cp:revision>4</cp:revision>
  <dcterms:created xsi:type="dcterms:W3CDTF">2021-06-21T11:46:00Z</dcterms:created>
  <dcterms:modified xsi:type="dcterms:W3CDTF">2021-06-21T11:49:00Z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