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w:t>
      </w:r>
      <w:proofErr w:type="gramStart"/>
      <w:r w:rsidR="00847FA9" w:rsidRPr="00847FA9">
        <w:rPr>
          <w:b/>
          <w:sz w:val="24"/>
          <w:lang w:val="en-GB"/>
        </w:rPr>
        <w:t>073][</w:t>
      </w:r>
      <w:proofErr w:type="gramEnd"/>
      <w:r w:rsidR="00847FA9" w:rsidRPr="00847FA9">
        <w:rPr>
          <w:b/>
          <w:sz w:val="24"/>
          <w:lang w:val="en-GB"/>
        </w:rPr>
        <w:t>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w:t>
      </w:r>
      <w:proofErr w:type="spellStart"/>
      <w:r w:rsidR="00F5457A">
        <w:rPr>
          <w:rFonts w:cs="Arial"/>
          <w:lang w:val="en-GB"/>
        </w:rPr>
        <w:t>eNB</w:t>
      </w:r>
      <w:proofErr w:type="spellEnd"/>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w:t>
            </w:r>
            <w:proofErr w:type="spellStart"/>
            <w:r>
              <w:t>that</w:t>
            </w:r>
            <w:proofErr w:type="spellEnd"/>
            <w:r>
              <w:t xml:space="preserve"> </w:t>
            </w:r>
            <w:r w:rsidRPr="00F30BD3">
              <w:t xml:space="preserve">MBS </w:t>
            </w:r>
            <w:proofErr w:type="spellStart"/>
            <w:r w:rsidRPr="00F30BD3">
              <w:t>Interest</w:t>
            </w:r>
            <w:proofErr w:type="spellEnd"/>
            <w:r w:rsidRPr="00F30BD3">
              <w:t xml:space="preserve"> Indication </w:t>
            </w:r>
            <w:proofErr w:type="spellStart"/>
            <w:r w:rsidRPr="00F30BD3">
              <w:t>is</w:t>
            </w:r>
            <w:proofErr w:type="spellEnd"/>
            <w:r w:rsidRPr="00F30BD3">
              <w:t xml:space="preserve"> </w:t>
            </w:r>
            <w:proofErr w:type="spellStart"/>
            <w:r w:rsidRPr="00F30BD3">
              <w:t>supported</w:t>
            </w:r>
            <w:proofErr w:type="spellEnd"/>
            <w:r w:rsidRPr="00F30BD3">
              <w:t xml:space="preserve"> for </w:t>
            </w:r>
            <w:proofErr w:type="spellStart"/>
            <w:r w:rsidRPr="00F30BD3">
              <w:t>UEs</w:t>
            </w:r>
            <w:proofErr w:type="spellEnd"/>
            <w:r w:rsidRPr="00F30BD3">
              <w:t xml:space="preserve"> in </w:t>
            </w:r>
            <w:proofErr w:type="spellStart"/>
            <w:r w:rsidRPr="00F30BD3">
              <w:t>connected</w:t>
            </w:r>
            <w:proofErr w:type="spellEnd"/>
            <w:r w:rsidRPr="00F30BD3">
              <w:t xml:space="preserve"> mode for</w:t>
            </w:r>
            <w:r>
              <w:t xml:space="preserve"> Broadcast service (assume </w:t>
            </w:r>
            <w:proofErr w:type="spellStart"/>
            <w:r>
              <w:t>that</w:t>
            </w:r>
            <w:proofErr w:type="spellEnd"/>
            <w:r>
              <w:t xml:space="preserve"> as </w:t>
            </w:r>
            <w:proofErr w:type="spellStart"/>
            <w:r>
              <w:t>usual</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mandatory</w:t>
            </w:r>
            <w:proofErr w:type="spellEnd"/>
            <w:r>
              <w:t xml:space="preserve"> network </w:t>
            </w:r>
            <w:proofErr w:type="spellStart"/>
            <w:r>
              <w:t>requirement</w:t>
            </w:r>
            <w:proofErr w:type="spellEnd"/>
            <w:r>
              <w:t xml:space="preserve">, network action </w:t>
            </w:r>
            <w:proofErr w:type="spellStart"/>
            <w:r>
              <w:t>is</w:t>
            </w:r>
            <w:proofErr w:type="spellEnd"/>
            <w:r>
              <w:t xml:space="preserve">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w:t>
            </w:r>
            <w:proofErr w:type="spellStart"/>
            <w:r w:rsidRPr="00F30BD3">
              <w:t>Interest</w:t>
            </w:r>
            <w:proofErr w:type="spellEnd"/>
            <w:r w:rsidRPr="00F30BD3">
              <w:t xml:space="preserve"> Indication </w:t>
            </w:r>
            <w:proofErr w:type="spellStart"/>
            <w:r w:rsidRPr="00F30BD3">
              <w:t>is</w:t>
            </w:r>
            <w:proofErr w:type="spellEnd"/>
            <w:r w:rsidRPr="00F30BD3">
              <w:t xml:space="preserve"> </w:t>
            </w:r>
            <w:r>
              <w:t>NOT</w:t>
            </w:r>
            <w:r w:rsidRPr="00F30BD3">
              <w:t xml:space="preserve"> </w:t>
            </w:r>
            <w:proofErr w:type="spellStart"/>
            <w:r w:rsidRPr="00F30BD3">
              <w:t>supported</w:t>
            </w:r>
            <w:proofErr w:type="spellEnd"/>
            <w:r w:rsidRPr="00F30BD3">
              <w:t xml:space="preserve"> for </w:t>
            </w:r>
            <w:proofErr w:type="spellStart"/>
            <w:r w:rsidRPr="00F30BD3">
              <w:t>UEs</w:t>
            </w:r>
            <w:proofErr w:type="spellEnd"/>
            <w:r w:rsidRPr="00F30BD3">
              <w:t xml:space="preserve"> in </w:t>
            </w:r>
            <w:proofErr w:type="spellStart"/>
            <w:r w:rsidRPr="00F30BD3">
              <w:t>idle</w:t>
            </w:r>
            <w:proofErr w:type="spellEnd"/>
            <w:r w:rsidRPr="00F30BD3">
              <w:t xml:space="preserve">/inactive mode for NR MBS </w:t>
            </w:r>
            <w:proofErr w:type="spellStart"/>
            <w:r w:rsidRPr="00F30BD3">
              <w:t>delivery</w:t>
            </w:r>
            <w:proofErr w:type="spellEnd"/>
            <w:r w:rsidRPr="00F30BD3">
              <w:t xml:space="preserve">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w:t>
            </w:r>
            <w:proofErr w:type="spellStart"/>
            <w:r>
              <w:t>that</w:t>
            </w:r>
            <w:proofErr w:type="spellEnd"/>
            <w:r>
              <w:t xml:space="preserve"> </w:t>
            </w:r>
            <w:proofErr w:type="spellStart"/>
            <w:r>
              <w:t>some</w:t>
            </w:r>
            <w:proofErr w:type="spellEnd"/>
            <w:r>
              <w:t xml:space="preserve"> information </w:t>
            </w:r>
            <w:r w:rsidRPr="00F30BD3">
              <w:t xml:space="preserve">for </w:t>
            </w:r>
            <w:proofErr w:type="spellStart"/>
            <w:r w:rsidRPr="00F30BD3">
              <w:t>purpose</w:t>
            </w:r>
            <w:proofErr w:type="spellEnd"/>
            <w:r w:rsidRPr="00F30BD3">
              <w:t xml:space="preserve"> of service </w:t>
            </w:r>
            <w:proofErr w:type="spellStart"/>
            <w:r w:rsidRPr="00F30BD3">
              <w:t>continuity</w:t>
            </w:r>
            <w:proofErr w:type="spellEnd"/>
            <w:r w:rsidRPr="00F30BD3">
              <w:t xml:space="preserve"> can </w:t>
            </w:r>
            <w:proofErr w:type="spellStart"/>
            <w:r w:rsidRPr="00F30BD3">
              <w:t>be</w:t>
            </w:r>
            <w:proofErr w:type="spellEnd"/>
            <w:r w:rsidRPr="00F30BD3">
              <w:t xml:space="preserve"> </w:t>
            </w:r>
            <w:proofErr w:type="spellStart"/>
            <w:r w:rsidRPr="00F30BD3">
              <w:t>provided</w:t>
            </w:r>
            <w:proofErr w:type="spellEnd"/>
            <w:r w:rsidRPr="00F30BD3">
              <w:t xml:space="preserve"> for NR MBS </w:t>
            </w:r>
            <w:proofErr w:type="spellStart"/>
            <w:r w:rsidRPr="00F30BD3">
              <w:t>delivery</w:t>
            </w:r>
            <w:proofErr w:type="spellEnd"/>
            <w:r w:rsidRPr="00F30BD3">
              <w:t xml:space="preserve"> mode 2.</w:t>
            </w:r>
            <w:r>
              <w:t xml:space="preserve"> (FFS </w:t>
            </w:r>
            <w:proofErr w:type="spellStart"/>
            <w:r>
              <w:t>what</w:t>
            </w:r>
            <w:proofErr w:type="spellEnd"/>
            <w:r>
              <w:t xml:space="preserve"> - </w:t>
            </w:r>
            <w:proofErr w:type="spellStart"/>
            <w:r>
              <w:t>need</w:t>
            </w:r>
            <w:proofErr w:type="spellEnd"/>
            <w:r>
              <w:t xml:space="preserve"> to </w:t>
            </w:r>
            <w:proofErr w:type="spellStart"/>
            <w:r>
              <w:t>be</w:t>
            </w:r>
            <w:proofErr w:type="spellEnd"/>
            <w:r>
              <w:t xml:space="preserve"> </w:t>
            </w:r>
            <w:proofErr w:type="spellStart"/>
            <w:r>
              <w:t>revisited</w:t>
            </w:r>
            <w:proofErr w:type="spellEnd"/>
            <w:r>
              <w:t xml:space="preserve">, e.g. </w:t>
            </w:r>
            <w:proofErr w:type="spellStart"/>
            <w:r>
              <w:t>based</w:t>
            </w:r>
            <w:proofErr w:type="spellEnd"/>
            <w:r>
              <w:t xml:space="preserve"> on </w:t>
            </w:r>
            <w:proofErr w:type="spellStart"/>
            <w:r>
              <w:t>progress</w:t>
            </w:r>
            <w:proofErr w:type="spellEnd"/>
            <w:r>
              <w:t xml:space="preserve"> in </w:t>
            </w:r>
            <w:proofErr w:type="spellStart"/>
            <w:r>
              <w:t>other</w:t>
            </w:r>
            <w:proofErr w:type="spellEnd"/>
            <w:r>
              <w:t xml:space="preserve"> groups, e.g. USD, SAI/TMGI </w:t>
            </w:r>
            <w:proofErr w:type="spellStart"/>
            <w:r>
              <w:t>etc</w:t>
            </w:r>
            <w:proofErr w:type="spellEnd"/>
            <w:r>
              <w:t>)</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 xml:space="preserve">FFS </w:t>
            </w:r>
            <w:proofErr w:type="spellStart"/>
            <w:r>
              <w:rPr>
                <w:lang w:eastAsia="zh-CN"/>
              </w:rPr>
              <w:t>whether</w:t>
            </w:r>
            <w:proofErr w:type="spellEnd"/>
            <w:r w:rsidRPr="00F30BD3">
              <w:rPr>
                <w:lang w:eastAsia="zh-CN"/>
              </w:rPr>
              <w:t xml:space="preserve"> s</w:t>
            </w:r>
            <w:r w:rsidRPr="00F30BD3">
              <w:t xml:space="preserve">upport UE </w:t>
            </w:r>
            <w:proofErr w:type="spellStart"/>
            <w:r w:rsidRPr="00F30BD3">
              <w:t>awareness</w:t>
            </w:r>
            <w:proofErr w:type="spellEnd"/>
            <w:r w:rsidRPr="00F30BD3">
              <w:t xml:space="preserve"> of MBS services on </w:t>
            </w:r>
            <w:proofErr w:type="spellStart"/>
            <w:r w:rsidRPr="00F30BD3">
              <w:t>frequency</w:t>
            </w:r>
            <w:proofErr w:type="spellEnd"/>
            <w:r w:rsidRPr="00F30BD3">
              <w:t xml:space="preserve"> basis for service </w:t>
            </w:r>
            <w:proofErr w:type="spellStart"/>
            <w:r w:rsidRPr="00F30BD3">
              <w:t>continuity</w:t>
            </w:r>
            <w:proofErr w:type="spellEnd"/>
            <w:r w:rsidRPr="00F30BD3">
              <w:t xml:space="preserve"> for NR MBS </w:t>
            </w:r>
            <w:proofErr w:type="spellStart"/>
            <w:r w:rsidRPr="00F30BD3">
              <w:t>delivery</w:t>
            </w:r>
            <w:proofErr w:type="spellEnd"/>
            <w:r w:rsidRPr="00F30BD3">
              <w:t xml:space="preserve"> mode 2 (i.e. </w:t>
            </w:r>
            <w:proofErr w:type="spellStart"/>
            <w:r w:rsidRPr="00F30BD3">
              <w:t>Reuse</w:t>
            </w:r>
            <w:proofErr w:type="spellEnd"/>
            <w:r w:rsidRPr="00F30BD3">
              <w:t xml:space="preserve"> LTE SC-PTM </w:t>
            </w:r>
            <w:proofErr w:type="spellStart"/>
            <w:r w:rsidRPr="00F30BD3">
              <w:t>mechanism</w:t>
            </w:r>
            <w:proofErr w:type="spellEnd"/>
            <w:r w:rsidRPr="00F30BD3">
              <w:t>).</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 xml:space="preserve">Support </w:t>
            </w:r>
            <w:proofErr w:type="spellStart"/>
            <w:r w:rsidRPr="00F30BD3">
              <w:t>frequency</w:t>
            </w:r>
            <w:proofErr w:type="spellEnd"/>
            <w:r w:rsidRPr="00F30BD3">
              <w:t xml:space="preserve"> </w:t>
            </w:r>
            <w:proofErr w:type="spellStart"/>
            <w:r w:rsidRPr="00F30BD3">
              <w:t>prioritization</w:t>
            </w:r>
            <w:proofErr w:type="spellEnd"/>
            <w:r w:rsidRPr="00F30BD3">
              <w:t xml:space="preserve"> </w:t>
            </w:r>
            <w:proofErr w:type="spellStart"/>
            <w:r w:rsidRPr="00F30BD3">
              <w:t>during</w:t>
            </w:r>
            <w:proofErr w:type="spellEnd"/>
            <w:r w:rsidRPr="00F30BD3">
              <w:t xml:space="preserve"> </w:t>
            </w:r>
            <w:proofErr w:type="spellStart"/>
            <w:r w:rsidRPr="00F30BD3">
              <w:t>cell</w:t>
            </w:r>
            <w:proofErr w:type="spellEnd"/>
            <w:r w:rsidRPr="00F30BD3">
              <w:t xml:space="preserve"> </w:t>
            </w:r>
            <w:proofErr w:type="spellStart"/>
            <w:r w:rsidRPr="00F30BD3">
              <w:t>reselection</w:t>
            </w:r>
            <w:proofErr w:type="spellEnd"/>
            <w:r w:rsidRPr="00F30BD3">
              <w:t xml:space="preserve"> for service </w:t>
            </w:r>
            <w:proofErr w:type="spellStart"/>
            <w:r w:rsidRPr="00F30BD3">
              <w:t>continuity</w:t>
            </w:r>
            <w:proofErr w:type="spellEnd"/>
            <w:r w:rsidRPr="00F30BD3">
              <w:t xml:space="preserve"> for NR MBS </w:t>
            </w:r>
            <w:proofErr w:type="spellStart"/>
            <w:r w:rsidRPr="00F30BD3">
              <w:t>delivery</w:t>
            </w:r>
            <w:proofErr w:type="spellEnd"/>
            <w:r w:rsidRPr="00F30BD3">
              <w:t xml:space="preserve"> mode 2 (i.e. </w:t>
            </w:r>
            <w:proofErr w:type="spellStart"/>
            <w:r w:rsidRPr="00F30BD3">
              <w:t>Reuse</w:t>
            </w:r>
            <w:proofErr w:type="spellEnd"/>
            <w:r w:rsidRPr="00F30BD3">
              <w:t xml:space="preserve"> LTE SC-PTM </w:t>
            </w:r>
            <w:proofErr w:type="spellStart"/>
            <w:r w:rsidRPr="00F30BD3">
              <w:t>mechanism</w:t>
            </w:r>
            <w:proofErr w:type="spellEnd"/>
            <w:r w:rsidRPr="00F30BD3">
              <w:t>).</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SimSun"/>
                <w:lang w:eastAsia="zh-CN"/>
              </w:rPr>
            </w:pPr>
            <w:r>
              <w:rPr>
                <w:rFonts w:eastAsia="SimSun"/>
                <w:lang w:eastAsia="zh-CN"/>
              </w:rPr>
              <w:t>y</w:t>
            </w:r>
            <w:r w:rsidR="00DD3B06">
              <w:rPr>
                <w:rFonts w:eastAsia="SimSun"/>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SimSun"/>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SimSun"/>
                <w:lang w:eastAsia="zh-CN"/>
              </w:rPr>
              <w:t>limei.wei@td-tech.com</w:t>
            </w:r>
          </w:p>
        </w:tc>
      </w:tr>
      <w:tr w:rsidR="005806AA"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40423E4D" w:rsidR="005806AA" w:rsidRPr="0028117E" w:rsidRDefault="005806AA" w:rsidP="005806A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EFFC20" w14:textId="485CEBE9" w:rsidR="005806AA" w:rsidRPr="0028117E" w:rsidRDefault="005806AA" w:rsidP="005806A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FA83775" w14:textId="2FD31E9D" w:rsidR="005806AA" w:rsidRPr="0028117E" w:rsidRDefault="005806AA" w:rsidP="005806AA">
            <w:pPr>
              <w:pStyle w:val="TAC"/>
              <w:spacing w:before="20" w:after="20"/>
              <w:ind w:left="57" w:right="57"/>
              <w:jc w:val="left"/>
              <w:rPr>
                <w:lang w:eastAsia="zh-CN"/>
              </w:rPr>
            </w:pPr>
            <w:r>
              <w:rPr>
                <w:lang w:eastAsia="zh-CN"/>
              </w:rPr>
              <w:t>yujian.zhang@intel.com</w:t>
            </w:r>
          </w:p>
        </w:tc>
      </w:tr>
      <w:tr w:rsidR="00E926F6"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9E0BAA9" w:rsidR="00E926F6" w:rsidRPr="0028117E" w:rsidRDefault="00E926F6" w:rsidP="00E926F6">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093B26" w14:textId="3D65CFA5" w:rsidR="00E926F6" w:rsidRPr="0028117E" w:rsidRDefault="00E926F6" w:rsidP="00E926F6">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2EDF5E" w14:textId="05DBB64D" w:rsidR="00E926F6" w:rsidRPr="0028117E" w:rsidRDefault="00E926F6" w:rsidP="00E926F6">
            <w:pPr>
              <w:pStyle w:val="TAC"/>
              <w:spacing w:before="20" w:after="20"/>
              <w:ind w:left="57" w:right="57"/>
              <w:jc w:val="left"/>
              <w:rPr>
                <w:lang w:eastAsia="zh-CN"/>
              </w:rPr>
            </w:pPr>
            <w:r>
              <w:rPr>
                <w:lang w:eastAsia="zh-CN"/>
              </w:rPr>
              <w:t>Jialinzou88@yahoo.com</w:t>
            </w:r>
          </w:p>
        </w:tc>
      </w:tr>
      <w:tr w:rsidR="00E926F6"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E926F6" w:rsidRPr="0028117E" w:rsidRDefault="00E926F6" w:rsidP="00E926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E926F6" w:rsidRPr="0028117E" w:rsidRDefault="00E926F6" w:rsidP="00E926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E926F6" w:rsidRPr="0028117E" w:rsidRDefault="00E926F6" w:rsidP="00E926F6">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Heading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Heading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Heading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ListParagraph"/>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ListParagraph"/>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ListParagraph"/>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ListParagraph"/>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Heading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clarification…</w:t>
            </w:r>
          </w:p>
        </w:tc>
        <w:tc>
          <w:tcPr>
            <w:tcW w:w="7710" w:type="dxa"/>
            <w:shd w:val="clear" w:color="auto" w:fill="auto"/>
          </w:tcPr>
          <w:p w14:paraId="1A350E0A" w14:textId="77777777" w:rsidR="00484E83"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In NR, the SIB can be on-demand transmission and can also be area specific SIB.</w:t>
            </w:r>
            <w:r>
              <w:rPr>
                <w:rFonts w:ascii="Arial" w:eastAsia="SimSun" w:hAnsi="Arial" w:cs="Arial"/>
                <w:bCs/>
                <w:lang w:eastAsia="zh-CN"/>
              </w:rPr>
              <w:t xml:space="preserve"> </w:t>
            </w:r>
            <w:r w:rsidRPr="00050D68">
              <w:rPr>
                <w:rFonts w:ascii="Arial" w:eastAsia="SimSun"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 xml:space="preserve">The condition should also consider the UE is receiving </w:t>
            </w:r>
            <w:r>
              <w:rPr>
                <w:rFonts w:ascii="Arial" w:eastAsia="SimSun" w:hAnsi="Arial" w:cs="Arial"/>
                <w:bCs/>
                <w:lang w:eastAsia="zh-CN"/>
              </w:rPr>
              <w:t xml:space="preserve">or </w:t>
            </w:r>
            <w:r w:rsidRPr="0086620C">
              <w:rPr>
                <w:rFonts w:ascii="Arial" w:eastAsia="SimSun" w:hAnsi="Arial" w:cs="Arial"/>
                <w:bCs/>
                <w:lang w:eastAsia="zh-CN"/>
              </w:rPr>
              <w:t>interested to</w:t>
            </w:r>
            <w:r w:rsidRPr="00050D68">
              <w:rPr>
                <w:rFonts w:ascii="Arial" w:eastAsia="SimSun" w:hAnsi="Arial" w:cs="Arial"/>
                <w:bCs/>
                <w:lang w:eastAsia="zh-CN"/>
              </w:rPr>
              <w:t xml:space="preserve"> the MBS on the serving frequency</w:t>
            </w:r>
            <w:proofErr w:type="gramStart"/>
            <w:r w:rsidRPr="00050D68">
              <w:rPr>
                <w:rFonts w:ascii="Arial" w:eastAsia="SimSun" w:hAnsi="Arial" w:cs="Arial"/>
                <w:bCs/>
                <w:lang w:eastAsia="zh-CN"/>
              </w:rPr>
              <w:t>…..</w:t>
            </w:r>
            <w:proofErr w:type="gramEnd"/>
          </w:p>
          <w:p w14:paraId="3BD7E833" w14:textId="77777777" w:rsidR="00484E83" w:rsidRDefault="00484E83" w:rsidP="00484E8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14:paraId="68079F20" w14:textId="4D326BE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 xml:space="preserve">1. Before discussing </w:t>
            </w:r>
            <w:r w:rsidR="00673B35">
              <w:rPr>
                <w:rFonts w:ascii="Arial" w:eastAsia="SimSun" w:hAnsi="Arial" w:cs="Arial" w:hint="eastAsia"/>
                <w:bCs/>
                <w:lang w:eastAsia="zh-CN"/>
              </w:rPr>
              <w:t xml:space="preserve">the details on </w:t>
            </w:r>
            <w:r>
              <w:rPr>
                <w:rFonts w:ascii="Arial" w:eastAsia="SimSun" w:hAnsi="Arial" w:cs="Arial" w:hint="eastAsia"/>
                <w:bCs/>
                <w:lang w:eastAsia="zh-CN"/>
              </w:rPr>
              <w:t xml:space="preserve">how to do the </w:t>
            </w:r>
            <w:r w:rsidRPr="00716BEB">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sidRPr="00716BEB">
              <w:rPr>
                <w:rFonts w:ascii="Arial" w:eastAsia="SimSun" w:hAnsi="Arial" w:cs="Arial"/>
                <w:bCs/>
                <w:lang w:eastAsia="zh-CN"/>
              </w:rPr>
              <w:t xml:space="preserve">frequency prioritization during cell reselection for service continuity for NR MBS delivery mode </w:t>
            </w:r>
            <w:proofErr w:type="gramStart"/>
            <w:r w:rsidRPr="00716BEB">
              <w:rPr>
                <w:rFonts w:ascii="Arial" w:eastAsia="SimSun" w:hAnsi="Arial" w:cs="Arial"/>
                <w:bCs/>
                <w:lang w:eastAsia="zh-CN"/>
              </w:rPr>
              <w:t>2</w:t>
            </w:r>
            <w:r>
              <w:rPr>
                <w:rFonts w:ascii="Arial" w:eastAsia="SimSun" w:hAnsi="Arial" w:cs="Arial" w:hint="eastAsia"/>
                <w:bCs/>
                <w:lang w:eastAsia="zh-CN"/>
              </w:rPr>
              <w:t>,which</w:t>
            </w:r>
            <w:proofErr w:type="gramEnd"/>
            <w:r>
              <w:rPr>
                <w:rFonts w:ascii="Arial" w:eastAsia="SimSun" w:hAnsi="Arial" w:cs="Arial" w:hint="eastAsia"/>
                <w:bCs/>
                <w:lang w:eastAsia="zh-CN"/>
              </w:rPr>
              <w:t xml:space="preserve"> is FFS for now.</w:t>
            </w:r>
          </w:p>
          <w:p w14:paraId="1A1D933E" w14:textId="77777777" w:rsidR="00716BEB" w:rsidRDefault="00716BEB" w:rsidP="00716BEB">
            <w:pPr>
              <w:spacing w:after="0"/>
              <w:jc w:val="both"/>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 xml:space="preserve">FFS Support </w:t>
                  </w:r>
                  <w:proofErr w:type="spellStart"/>
                  <w:r w:rsidRPr="006F0A1D">
                    <w:rPr>
                      <w:b w:val="0"/>
                    </w:rPr>
                    <w:t>frequency</w:t>
                  </w:r>
                  <w:proofErr w:type="spellEnd"/>
                  <w:r w:rsidRPr="006F0A1D">
                    <w:rPr>
                      <w:b w:val="0"/>
                    </w:rPr>
                    <w:t xml:space="preserve"> </w:t>
                  </w:r>
                  <w:proofErr w:type="spellStart"/>
                  <w:r w:rsidRPr="006F0A1D">
                    <w:rPr>
                      <w:b w:val="0"/>
                    </w:rPr>
                    <w:t>prioritization</w:t>
                  </w:r>
                  <w:proofErr w:type="spellEnd"/>
                  <w:r w:rsidRPr="006F0A1D">
                    <w:rPr>
                      <w:b w:val="0"/>
                    </w:rPr>
                    <w:t xml:space="preserve"> </w:t>
                  </w:r>
                  <w:proofErr w:type="spellStart"/>
                  <w:r w:rsidRPr="006F0A1D">
                    <w:rPr>
                      <w:b w:val="0"/>
                    </w:rPr>
                    <w:t>during</w:t>
                  </w:r>
                  <w:proofErr w:type="spellEnd"/>
                  <w:r w:rsidRPr="006F0A1D">
                    <w:rPr>
                      <w:b w:val="0"/>
                    </w:rPr>
                    <w:t xml:space="preserve"> </w:t>
                  </w:r>
                  <w:proofErr w:type="spellStart"/>
                  <w:r w:rsidRPr="006F0A1D">
                    <w:rPr>
                      <w:b w:val="0"/>
                    </w:rPr>
                    <w:t>cell</w:t>
                  </w:r>
                  <w:proofErr w:type="spellEnd"/>
                  <w:r w:rsidRPr="006F0A1D">
                    <w:rPr>
                      <w:b w:val="0"/>
                    </w:rPr>
                    <w:t xml:space="preserve"> </w:t>
                  </w:r>
                  <w:proofErr w:type="spellStart"/>
                  <w:r w:rsidRPr="006F0A1D">
                    <w:rPr>
                      <w:b w:val="0"/>
                    </w:rPr>
                    <w:t>reselection</w:t>
                  </w:r>
                  <w:proofErr w:type="spellEnd"/>
                  <w:r w:rsidRPr="006F0A1D">
                    <w:rPr>
                      <w:b w:val="0"/>
                    </w:rPr>
                    <w:t xml:space="preserve"> for service </w:t>
                  </w:r>
                  <w:proofErr w:type="spellStart"/>
                  <w:r w:rsidRPr="006F0A1D">
                    <w:rPr>
                      <w:b w:val="0"/>
                    </w:rPr>
                    <w:t>continuity</w:t>
                  </w:r>
                  <w:proofErr w:type="spellEnd"/>
                  <w:r w:rsidRPr="006F0A1D">
                    <w:rPr>
                      <w:b w:val="0"/>
                    </w:rPr>
                    <w:t xml:space="preserve"> for NR MBS </w:t>
                  </w:r>
                  <w:proofErr w:type="spellStart"/>
                  <w:r w:rsidRPr="006F0A1D">
                    <w:rPr>
                      <w:b w:val="0"/>
                    </w:rPr>
                    <w:t>delivery</w:t>
                  </w:r>
                  <w:proofErr w:type="spellEnd"/>
                  <w:r w:rsidRPr="006F0A1D">
                    <w:rPr>
                      <w:b w:val="0"/>
                    </w:rPr>
                    <w:t xml:space="preserve"> mode 2 (i.e. </w:t>
                  </w:r>
                  <w:proofErr w:type="spellStart"/>
                  <w:r w:rsidRPr="006F0A1D">
                    <w:rPr>
                      <w:b w:val="0"/>
                    </w:rPr>
                    <w:t>Reuse</w:t>
                  </w:r>
                  <w:proofErr w:type="spellEnd"/>
                  <w:r w:rsidRPr="006F0A1D">
                    <w:rPr>
                      <w:b w:val="0"/>
                    </w:rPr>
                    <w:t xml:space="preserve"> LTE SC-PTM </w:t>
                  </w:r>
                  <w:proofErr w:type="spellStart"/>
                  <w:r w:rsidRPr="006F0A1D">
                    <w:rPr>
                      <w:b w:val="0"/>
                    </w:rPr>
                    <w:t>mechanism</w:t>
                  </w:r>
                  <w:proofErr w:type="spellEnd"/>
                  <w:r w:rsidRPr="006F0A1D">
                    <w:rPr>
                      <w:b w:val="0"/>
                    </w:rPr>
                    <w:t>).</w:t>
                  </w:r>
                </w:p>
              </w:tc>
            </w:tr>
          </w:tbl>
          <w:p w14:paraId="72E9999A" w14:textId="77777777" w:rsidR="00716BEB" w:rsidRDefault="00716BEB" w:rsidP="00E11C7F">
            <w:pPr>
              <w:spacing w:after="0"/>
              <w:jc w:val="both"/>
              <w:rPr>
                <w:rFonts w:ascii="Arial" w:eastAsia="SimSun" w:hAnsi="Arial" w:cs="Arial"/>
                <w:bCs/>
                <w:lang w:eastAsia="zh-CN"/>
              </w:rPr>
            </w:pPr>
          </w:p>
          <w:p w14:paraId="00F8DFDE" w14:textId="019592BA" w:rsidR="00716BEB" w:rsidRDefault="00716BEB" w:rsidP="00716BEB">
            <w:pPr>
              <w:spacing w:after="0"/>
              <w:jc w:val="both"/>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w:t>
            </w:r>
            <w:r w:rsidR="00E7025C">
              <w:rPr>
                <w:rFonts w:ascii="Arial" w:eastAsia="SimSun" w:hAnsi="Arial" w:cs="Arial" w:hint="eastAsia"/>
                <w:bCs/>
                <w:lang w:eastAsia="zh-CN"/>
              </w:rPr>
              <w:t xml:space="preserve"> </w:t>
            </w:r>
            <w:r>
              <w:rPr>
                <w:rFonts w:ascii="Arial" w:eastAsia="SimSun" w:hAnsi="Arial" w:cs="Arial" w:hint="eastAsia"/>
                <w:bCs/>
                <w:lang w:eastAsia="zh-CN"/>
              </w:rPr>
              <w:t>it seems a critical precondition is missed,</w:t>
            </w:r>
          </w:p>
          <w:tbl>
            <w:tblPr>
              <w:tblStyle w:val="TableGrid"/>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SimSun"/>
                      <w:lang w:eastAsia="zh-CN"/>
                    </w:rPr>
                  </w:pPr>
                  <w:r>
                    <w:rPr>
                      <w:rFonts w:eastAsia="SimSun" w:hint="eastAsia"/>
                      <w:lang w:eastAsia="zh-CN"/>
                    </w:rPr>
                    <w:t>//36.304</w:t>
                  </w:r>
                </w:p>
                <w:p w14:paraId="6B21DC4C" w14:textId="77777777" w:rsidR="00716BEB" w:rsidRDefault="00716BEB" w:rsidP="00716BEB">
                  <w:pPr>
                    <w:spacing w:after="0"/>
                    <w:jc w:val="both"/>
                    <w:rPr>
                      <w:rFonts w:eastAsia="SimSun"/>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SimSun" w:hAnsi="Arial" w:cs="Arial"/>
                      <w:bCs/>
                      <w:lang w:eastAsia="zh-CN"/>
                    </w:rPr>
                  </w:pPr>
                  <w:r>
                    <w:rPr>
                      <w:rFonts w:eastAsia="SimSun"/>
                      <w:lang w:eastAsia="zh-CN"/>
                    </w:rPr>
                    <w:t>……</w:t>
                  </w:r>
                </w:p>
              </w:tc>
            </w:tr>
          </w:tbl>
          <w:p w14:paraId="66B0E684" w14:textId="77777777" w:rsidR="00716BEB" w:rsidRDefault="00716BEB" w:rsidP="00716BEB">
            <w:pPr>
              <w:spacing w:after="0"/>
              <w:jc w:val="both"/>
              <w:rPr>
                <w:rFonts w:ascii="Arial" w:eastAsia="SimSun" w:hAnsi="Arial" w:cs="Arial"/>
                <w:bCs/>
                <w:lang w:eastAsia="zh-CN"/>
              </w:rPr>
            </w:pPr>
          </w:p>
          <w:p w14:paraId="2EBEC65D" w14:textId="3C28B6C8" w:rsidR="00716BEB" w:rsidRPr="00716BEB" w:rsidRDefault="00716BEB" w:rsidP="00716BEB">
            <w:pPr>
              <w:spacing w:after="0"/>
              <w:jc w:val="both"/>
              <w:rPr>
                <w:rFonts w:ascii="Arial" w:eastAsia="SimSun"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sidR="002B66AD">
              <w:rPr>
                <w:rFonts w:ascii="Arial" w:eastAsia="SimSun" w:hAnsi="Arial" w:cs="Arial" w:hint="eastAsia"/>
                <w:bCs/>
                <w:lang w:eastAsia="zh-CN"/>
              </w:rPr>
              <w:t>this</w:t>
            </w:r>
            <w:r w:rsidR="00DB4C05">
              <w:rPr>
                <w:rFonts w:ascii="Arial" w:eastAsia="SimSun" w:hAnsi="Arial" w:cs="Arial"/>
                <w:bCs/>
                <w:lang w:eastAsia="zh-CN"/>
              </w:rPr>
              <w:t xml:space="preserve"> </w:t>
            </w:r>
            <w:r>
              <w:rPr>
                <w:rFonts w:ascii="Arial" w:eastAsia="SimSun" w:hAnsi="Arial" w:cs="Arial"/>
                <w:bCs/>
                <w:lang w:eastAsia="zh-CN"/>
              </w:rPr>
              <w:t>question. And we think the LTE SC-PT</w:t>
            </w:r>
            <w:r w:rsidR="00D854FD">
              <w:rPr>
                <w:rFonts w:ascii="Arial" w:eastAsia="SimSun" w:hAnsi="Arial" w:cs="Arial"/>
                <w:bCs/>
                <w:lang w:eastAsia="zh-CN"/>
              </w:rPr>
              <w:t>M</w:t>
            </w:r>
            <w:r>
              <w:rPr>
                <w:rFonts w:ascii="Arial" w:eastAsia="SimSun"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w:t>
            </w:r>
            <w:r w:rsidRPr="00833FBF">
              <w:rPr>
                <w:rFonts w:ascii="Arial" w:eastAsia="SimSun" w:hAnsi="Arial" w:cs="Arial"/>
                <w:bCs/>
                <w:lang w:eastAsia="zh-CN"/>
              </w:rPr>
              <w:t>eselection priorities handling</w:t>
            </w:r>
            <w:r>
              <w:rPr>
                <w:rFonts w:ascii="Arial" w:eastAsia="SimSun"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5806AA" w:rsidRPr="0028117E" w14:paraId="26F014E6" w14:textId="77777777" w:rsidTr="00E11C7F">
        <w:tc>
          <w:tcPr>
            <w:tcW w:w="1330" w:type="dxa"/>
            <w:shd w:val="clear" w:color="auto" w:fill="auto"/>
          </w:tcPr>
          <w:p w14:paraId="5C3FBCDE" w14:textId="374E791C"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417" w:type="dxa"/>
          </w:tcPr>
          <w:p w14:paraId="143D737B" w14:textId="588902F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483FF91" w14:textId="1B435E67" w:rsidR="005806AA" w:rsidRPr="0028117E" w:rsidRDefault="005806AA" w:rsidP="005806AA">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E926F6" w:rsidRPr="0028117E" w14:paraId="2D0310FD" w14:textId="77777777" w:rsidTr="00E11C7F">
        <w:tc>
          <w:tcPr>
            <w:tcW w:w="1330" w:type="dxa"/>
            <w:shd w:val="clear" w:color="auto" w:fill="auto"/>
          </w:tcPr>
          <w:p w14:paraId="635E905F" w14:textId="043FC434"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417" w:type="dxa"/>
          </w:tcPr>
          <w:p w14:paraId="3DD57E07" w14:textId="1D56B285"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14:paraId="4250B380" w14:textId="220B5190" w:rsidR="00E926F6" w:rsidRPr="0028117E" w:rsidRDefault="00E926F6" w:rsidP="00E926F6">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139.5pt" o:ole="">
            <v:imagedata r:id="rId10" o:title=""/>
          </v:shape>
          <o:OLEObject Type="Embed" ProgID="Visio.Drawing.15" ShapeID="_x0000_i1025" DrawAspect="Content" ObjectID="_1687980978" r:id="rId11"/>
        </w:object>
      </w:r>
    </w:p>
    <w:p w14:paraId="52C21017" w14:textId="77777777" w:rsidR="00322BB9" w:rsidRDefault="00322BB9" w:rsidP="00322BB9">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lastRenderedPageBreak/>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ListParagraph"/>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ListParagraph"/>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Heading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SimSun"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SimSun" w:hAnsi="Arial" w:cs="Arial" w:hint="eastAsia"/>
                <w:bCs/>
                <w:lang w:eastAsia="zh-CN"/>
              </w:rPr>
              <w:t xml:space="preserve">MBS </w:t>
            </w:r>
            <w:r w:rsidR="00D55A37">
              <w:rPr>
                <w:rFonts w:ascii="Arial" w:eastAsia="SimSun" w:hAnsi="Arial" w:cs="Arial"/>
                <w:bCs/>
                <w:lang w:eastAsia="zh-CN"/>
              </w:rPr>
              <w:t>specified</w:t>
            </w:r>
            <w:r w:rsidR="00D55A37">
              <w:rPr>
                <w:rFonts w:ascii="Arial" w:eastAsia="SimSun"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SimSun"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w:t>
            </w:r>
            <w:r w:rsidRPr="00AC68F7">
              <w:rPr>
                <w:rFonts w:ascii="Arial" w:eastAsia="SimSun" w:hAnsi="Arial" w:cs="Arial"/>
                <w:bCs/>
                <w:lang w:eastAsia="zh-CN"/>
              </w:rPr>
              <w:t>apporteur</w:t>
            </w:r>
            <w:r>
              <w:rPr>
                <w:rFonts w:ascii="Arial" w:eastAsia="SimSun" w:hAnsi="Arial" w:cs="Arial"/>
                <w:bCs/>
                <w:lang w:eastAsia="zh-CN"/>
              </w:rPr>
              <w:t>: it’s better to tell where to find the corresponding description in LTE SC-PTM. For example, 3GPP TS36.304 Section 5.2.4.1 gives the related description for question 1.</w:t>
            </w:r>
          </w:p>
        </w:tc>
      </w:tr>
      <w:tr w:rsidR="005806AA" w:rsidRPr="0028117E" w14:paraId="6E5A9DCB" w14:textId="77777777" w:rsidTr="000603F6">
        <w:tc>
          <w:tcPr>
            <w:tcW w:w="1339" w:type="dxa"/>
            <w:shd w:val="clear" w:color="auto" w:fill="auto"/>
          </w:tcPr>
          <w:p w14:paraId="616E015B" w14:textId="54C43373"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436E80F" w14:textId="05F6B3C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97165C8" w14:textId="77777777" w:rsidR="005806AA" w:rsidRPr="0028117E" w:rsidRDefault="005806AA" w:rsidP="005806AA">
            <w:pPr>
              <w:spacing w:after="0"/>
              <w:jc w:val="both"/>
              <w:rPr>
                <w:rFonts w:ascii="Arial" w:hAnsi="Arial" w:cs="Arial"/>
                <w:bCs/>
                <w:lang w:eastAsia="zh-CN"/>
              </w:rPr>
            </w:pPr>
          </w:p>
        </w:tc>
      </w:tr>
      <w:tr w:rsidR="00E926F6" w:rsidRPr="0028117E" w14:paraId="3F4F76CA" w14:textId="77777777" w:rsidTr="000603F6">
        <w:tc>
          <w:tcPr>
            <w:tcW w:w="1339" w:type="dxa"/>
            <w:shd w:val="clear" w:color="auto" w:fill="auto"/>
          </w:tcPr>
          <w:p w14:paraId="2564636B" w14:textId="1C2AD7B4"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Futurewei </w:t>
            </w:r>
          </w:p>
        </w:tc>
        <w:tc>
          <w:tcPr>
            <w:tcW w:w="1138" w:type="dxa"/>
          </w:tcPr>
          <w:p w14:paraId="1746BE4A" w14:textId="32A1D40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0FFEDC20" w14:textId="77777777" w:rsidR="00E926F6" w:rsidRPr="0028117E" w:rsidRDefault="00E926F6" w:rsidP="00E926F6">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Heading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C7D0132" w14:textId="4B011BB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r w:rsidR="008B3C68">
              <w:rPr>
                <w:rFonts w:ascii="Arial" w:eastAsia="SimSun" w:hAnsi="Arial" w:cs="Arial" w:hint="eastAsia"/>
                <w:bCs/>
                <w:lang w:eastAsia="zh-CN"/>
              </w:rPr>
              <w:t>.</w:t>
            </w:r>
          </w:p>
        </w:tc>
      </w:tr>
      <w:tr w:rsidR="00E11C7F" w:rsidRPr="0028117E" w14:paraId="7336B0AF" w14:textId="77777777" w:rsidTr="000603F6">
        <w:tc>
          <w:tcPr>
            <w:tcW w:w="1339" w:type="dxa"/>
            <w:shd w:val="clear" w:color="auto" w:fill="auto"/>
          </w:tcPr>
          <w:p w14:paraId="249D4FAE" w14:textId="6A4637D9" w:rsidR="00E11C7F" w:rsidRPr="00D012B5" w:rsidRDefault="00D01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20698C8" w14:textId="107BB066" w:rsidR="00E11C7F" w:rsidRPr="00152135" w:rsidRDefault="00152135"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0603F6">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0603F6">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8"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0603F6">
        <w:tc>
          <w:tcPr>
            <w:tcW w:w="1339" w:type="dxa"/>
            <w:shd w:val="clear" w:color="auto" w:fill="auto"/>
          </w:tcPr>
          <w:p w14:paraId="35C66D71" w14:textId="25E80A84" w:rsidR="001F3C52" w:rsidRPr="0028117E" w:rsidRDefault="001F3C52" w:rsidP="001F3C52">
            <w:pPr>
              <w:spacing w:after="0"/>
              <w:jc w:val="both"/>
              <w:rPr>
                <w:rFonts w:ascii="Arial" w:eastAsia="SimSun" w:hAnsi="Arial" w:cs="Arial"/>
                <w:bCs/>
                <w:lang w:eastAsia="zh-CN"/>
              </w:rPr>
            </w:pPr>
            <w:r w:rsidRPr="00F012B5">
              <w:t>Chengdu TD Tech, TD Tech</w:t>
            </w:r>
          </w:p>
        </w:tc>
        <w:tc>
          <w:tcPr>
            <w:tcW w:w="1138" w:type="dxa"/>
          </w:tcPr>
          <w:p w14:paraId="18615275" w14:textId="51E8267F" w:rsidR="001F3C52" w:rsidRPr="0028117E" w:rsidRDefault="001F3C52" w:rsidP="001F3C52">
            <w:pPr>
              <w:spacing w:after="0"/>
              <w:jc w:val="both"/>
              <w:rPr>
                <w:rFonts w:ascii="Arial" w:eastAsia="SimSun" w:hAnsi="Arial" w:cs="Arial"/>
                <w:bCs/>
                <w:lang w:eastAsia="zh-CN"/>
              </w:rPr>
            </w:pPr>
            <w:r w:rsidRPr="00F012B5">
              <w:t>Yes</w:t>
            </w:r>
          </w:p>
        </w:tc>
        <w:tc>
          <w:tcPr>
            <w:tcW w:w="7980"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5806AA" w:rsidRPr="0028117E" w14:paraId="2DA037B2" w14:textId="77777777" w:rsidTr="000603F6">
        <w:tc>
          <w:tcPr>
            <w:tcW w:w="1339" w:type="dxa"/>
            <w:shd w:val="clear" w:color="auto" w:fill="auto"/>
          </w:tcPr>
          <w:p w14:paraId="1C11BB49" w14:textId="1B1CFAD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6F4AA7D3" w14:textId="41CFB62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E152E5C" w14:textId="77777777" w:rsidR="005806AA" w:rsidRPr="0028117E" w:rsidRDefault="005806AA" w:rsidP="005806AA">
            <w:pPr>
              <w:spacing w:after="0"/>
              <w:jc w:val="both"/>
              <w:rPr>
                <w:rFonts w:ascii="Arial" w:hAnsi="Arial" w:cs="Arial"/>
                <w:bCs/>
                <w:lang w:eastAsia="zh-CN"/>
              </w:rPr>
            </w:pPr>
          </w:p>
        </w:tc>
      </w:tr>
      <w:tr w:rsidR="00E926F6" w:rsidRPr="0028117E" w14:paraId="5C911E08" w14:textId="77777777" w:rsidTr="000603F6">
        <w:tc>
          <w:tcPr>
            <w:tcW w:w="1339" w:type="dxa"/>
            <w:shd w:val="clear" w:color="auto" w:fill="auto"/>
          </w:tcPr>
          <w:p w14:paraId="76856AF2" w14:textId="2D0B6C2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764CA76" w14:textId="2A415466" w:rsidR="00E926F6" w:rsidRPr="0028117E" w:rsidRDefault="00E926F6" w:rsidP="00E926F6">
            <w:pPr>
              <w:spacing w:after="0"/>
              <w:jc w:val="both"/>
              <w:rPr>
                <w:rFonts w:ascii="Arial" w:hAnsi="Arial" w:cs="Arial"/>
                <w:bCs/>
                <w:lang w:eastAsia="zh-CN"/>
              </w:rPr>
            </w:pPr>
            <w:proofErr w:type="gramStart"/>
            <w:r>
              <w:rPr>
                <w:rFonts w:ascii="Arial" w:hAnsi="Arial" w:cs="Arial"/>
                <w:bCs/>
                <w:lang w:eastAsia="ko-KR"/>
              </w:rPr>
              <w:t>Yes</w:t>
            </w:r>
            <w:proofErr w:type="gramEnd"/>
            <w:r>
              <w:rPr>
                <w:rFonts w:ascii="Arial" w:hAnsi="Arial" w:cs="Arial"/>
                <w:bCs/>
                <w:lang w:eastAsia="ko-KR"/>
              </w:rPr>
              <w:t xml:space="preserve"> with comments</w:t>
            </w:r>
          </w:p>
        </w:tc>
        <w:tc>
          <w:tcPr>
            <w:tcW w:w="7980" w:type="dxa"/>
            <w:shd w:val="clear" w:color="auto" w:fill="auto"/>
          </w:tcPr>
          <w:p w14:paraId="70B7F724" w14:textId="274F93AD"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Heading3"/>
        <w:rPr>
          <w:rFonts w:cs="Arial"/>
        </w:rPr>
      </w:pPr>
      <w:r>
        <w:rPr>
          <w:rFonts w:cs="Arial"/>
        </w:rPr>
        <w:lastRenderedPageBreak/>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pt;height:89.5pt" o:ole="">
            <v:imagedata r:id="rId12" o:title=""/>
          </v:shape>
          <o:OLEObject Type="Embed" ProgID="Visio.Drawing.15" ShapeID="_x0000_i1026" DrawAspect="Content" ObjectID="_1687980979" r:id="rId13"/>
        </w:object>
      </w:r>
    </w:p>
    <w:p w14:paraId="67E676EE" w14:textId="04FCE601" w:rsidR="009B6649" w:rsidRDefault="00AC2D6D" w:rsidP="00AC2D6D">
      <w:pPr>
        <w:pStyle w:val="Caption"/>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TableGrid"/>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Heading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w:t>
            </w:r>
            <w:r w:rsidR="00D477E5">
              <w:rPr>
                <w:rFonts w:ascii="Arial" w:eastAsia="SimSun" w:hAnsi="Arial" w:cs="Arial"/>
                <w:bCs/>
                <w:lang w:eastAsia="zh-CN"/>
              </w:rPr>
              <w:t>even though</w:t>
            </w:r>
            <w:r>
              <w:rPr>
                <w:rFonts w:ascii="Arial" w:eastAsia="SimSun" w:hAnsi="Arial" w:cs="Arial"/>
                <w:bCs/>
                <w:lang w:eastAsia="zh-CN"/>
              </w:rPr>
              <w:t xml:space="preserve"> </w:t>
            </w:r>
            <w:r w:rsidR="002E5F3A">
              <w:rPr>
                <w:rFonts w:ascii="Arial" w:eastAsia="SimSun" w:hAnsi="Arial" w:cs="Arial" w:hint="eastAsia"/>
                <w:bCs/>
                <w:lang w:eastAsia="zh-CN"/>
              </w:rPr>
              <w:t>the</w:t>
            </w:r>
            <w:r w:rsidR="002E5F3A">
              <w:rPr>
                <w:rFonts w:ascii="Arial" w:eastAsia="SimSun" w:hAnsi="Arial" w:cs="Arial"/>
                <w:bCs/>
                <w:lang w:eastAsia="zh-CN"/>
              </w:rPr>
              <w:t xml:space="preserve"> </w:t>
            </w:r>
            <w:r>
              <w:rPr>
                <w:rFonts w:ascii="Arial" w:eastAsia="SimSun" w:hAnsi="Arial" w:cs="Arial"/>
                <w:bCs/>
                <w:lang w:eastAsia="zh-CN"/>
              </w:rPr>
              <w:t>MBS</w:t>
            </w:r>
            <w:r w:rsidR="002E5F3A">
              <w:rPr>
                <w:rFonts w:ascii="Arial" w:eastAsia="SimSun" w:hAnsi="Arial" w:cs="Arial"/>
                <w:bCs/>
                <w:lang w:eastAsia="zh-CN"/>
              </w:rPr>
              <w:t>-</w:t>
            </w:r>
            <w:r>
              <w:rPr>
                <w:rFonts w:ascii="Arial" w:eastAsia="SimSun" w:hAnsi="Arial" w:cs="Arial"/>
                <w:bCs/>
                <w:lang w:eastAsia="zh-CN"/>
              </w:rPr>
              <w:t xml:space="preserve">specific SIB is not broadcast, UE can </w:t>
            </w:r>
            <w:r w:rsidR="00FA2D17">
              <w:rPr>
                <w:rFonts w:ascii="Arial" w:eastAsia="SimSun" w:hAnsi="Arial" w:cs="Arial"/>
                <w:bCs/>
                <w:lang w:eastAsia="zh-CN"/>
              </w:rPr>
              <w:t xml:space="preserve">still </w:t>
            </w:r>
            <w:r w:rsidR="000925C6">
              <w:rPr>
                <w:rFonts w:ascii="Arial" w:eastAsia="SimSun" w:hAnsi="Arial" w:cs="Arial"/>
                <w:bCs/>
                <w:lang w:eastAsia="zh-CN"/>
              </w:rPr>
              <w:t>prioritize</w:t>
            </w:r>
            <w:r w:rsidR="00484981">
              <w:rPr>
                <w:rFonts w:ascii="Arial" w:eastAsia="SimSun" w:hAnsi="Arial" w:cs="Arial"/>
                <w:bCs/>
                <w:lang w:eastAsia="zh-CN"/>
              </w:rPr>
              <w:t xml:space="preserve"> the</w:t>
            </w:r>
            <w:r>
              <w:rPr>
                <w:rFonts w:ascii="Arial" w:eastAsia="SimSun"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5806AA" w:rsidRPr="0028117E" w14:paraId="5F670198" w14:textId="77777777" w:rsidTr="000603F6">
        <w:tc>
          <w:tcPr>
            <w:tcW w:w="1339" w:type="dxa"/>
            <w:shd w:val="clear" w:color="auto" w:fill="auto"/>
          </w:tcPr>
          <w:p w14:paraId="711F388C" w14:textId="7669105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5C9487F" w14:textId="37A4C6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25EF10DF" w14:textId="475F0D50" w:rsidR="005806AA" w:rsidRPr="0028117E" w:rsidRDefault="005806AA" w:rsidP="005806AA">
            <w:pPr>
              <w:spacing w:after="0"/>
              <w:jc w:val="both"/>
              <w:rPr>
                <w:rFonts w:ascii="Arial" w:hAnsi="Arial" w:cs="Arial"/>
                <w:bCs/>
                <w:lang w:eastAsia="zh-CN"/>
              </w:rPr>
            </w:pPr>
            <w:r>
              <w:rPr>
                <w:rFonts w:ascii="Arial" w:hAnsi="Arial" w:cs="Arial"/>
                <w:bCs/>
                <w:lang w:eastAsia="ko-KR"/>
              </w:rPr>
              <w:t>Agree with MediaTek.</w:t>
            </w:r>
          </w:p>
        </w:tc>
      </w:tr>
      <w:tr w:rsidR="00E926F6" w:rsidRPr="0028117E" w14:paraId="4DA7D4EB" w14:textId="77777777" w:rsidTr="000603F6">
        <w:tc>
          <w:tcPr>
            <w:tcW w:w="1339" w:type="dxa"/>
            <w:shd w:val="clear" w:color="auto" w:fill="auto"/>
          </w:tcPr>
          <w:p w14:paraId="0DB5021B" w14:textId="71B217A5"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41E9022" w14:textId="58421870"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538C6FBF" w14:textId="7AB0787F" w:rsidR="00E926F6" w:rsidRPr="0028117E" w:rsidRDefault="00E926F6" w:rsidP="00E926F6">
            <w:pPr>
              <w:spacing w:after="0"/>
              <w:jc w:val="both"/>
              <w:rPr>
                <w:rFonts w:ascii="Arial" w:hAnsi="Arial" w:cs="Arial"/>
                <w:bCs/>
                <w:lang w:eastAsia="zh-CN"/>
              </w:rPr>
            </w:pPr>
            <w:r>
              <w:rPr>
                <w:rFonts w:ascii="Arial" w:hAnsi="Arial" w:cs="Arial"/>
                <w:bCs/>
                <w:lang w:eastAsia="zh-CN"/>
              </w:rPr>
              <w:t>Agree with MediaTek. We can simply follow LTE solution.</w:t>
            </w: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Heading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ListParagraph"/>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ListParagraph"/>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ListParagraph"/>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a similar view with Huawei. Whether the LTE</w:t>
            </w:r>
            <w:r w:rsidR="00AB2098">
              <w:rPr>
                <w:rFonts w:ascii="Arial" w:eastAsia="SimSun" w:hAnsi="Arial" w:cs="Arial"/>
                <w:bCs/>
                <w:lang w:eastAsia="zh-CN"/>
              </w:rPr>
              <w:t xml:space="preserve"> SAI mechanism can be reused for NR MBS should be confirmed by SA </w:t>
            </w:r>
            <w:r w:rsidR="002B0C70">
              <w:rPr>
                <w:rFonts w:ascii="Arial" w:eastAsia="SimSun" w:hAnsi="Arial" w:cs="Arial"/>
                <w:bCs/>
                <w:lang w:eastAsia="zh-CN"/>
              </w:rPr>
              <w:t>WG</w:t>
            </w:r>
            <w:r w:rsidR="00AB2098">
              <w:rPr>
                <w:rFonts w:ascii="Arial" w:eastAsia="SimSun"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SimSun" w:hAnsi="Arial" w:cs="Arial"/>
                <w:bCs/>
                <w:lang w:eastAsia="zh-CN"/>
              </w:rPr>
            </w:pPr>
            <w:bookmarkStart w:id="3" w:name="OLE_LINK30"/>
            <w:bookmarkStart w:id="4" w:name="OLE_LINK31"/>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5806AA" w:rsidRPr="0028117E" w14:paraId="0340191B" w14:textId="77777777" w:rsidTr="000603F6">
        <w:tc>
          <w:tcPr>
            <w:tcW w:w="1339" w:type="dxa"/>
            <w:shd w:val="clear" w:color="auto" w:fill="auto"/>
          </w:tcPr>
          <w:p w14:paraId="545E54A2" w14:textId="74B0A06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41E1AF7B" w14:textId="37071239"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A15D95A" w14:textId="77777777" w:rsidR="005806AA" w:rsidRPr="0028117E" w:rsidRDefault="005806AA" w:rsidP="005806AA">
            <w:pPr>
              <w:spacing w:after="0"/>
              <w:jc w:val="both"/>
              <w:rPr>
                <w:rFonts w:ascii="Arial" w:hAnsi="Arial" w:cs="Arial"/>
                <w:bCs/>
                <w:lang w:eastAsia="zh-CN"/>
              </w:rPr>
            </w:pPr>
          </w:p>
        </w:tc>
      </w:tr>
      <w:tr w:rsidR="00E926F6" w:rsidRPr="0028117E" w14:paraId="4BBF7C25" w14:textId="77777777" w:rsidTr="000603F6">
        <w:tc>
          <w:tcPr>
            <w:tcW w:w="1339" w:type="dxa"/>
            <w:shd w:val="clear" w:color="auto" w:fill="auto"/>
          </w:tcPr>
          <w:p w14:paraId="4D0FD841" w14:textId="47036F43"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3E81F56" w14:textId="69D025B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2B072266" w14:textId="7143EF83" w:rsidR="00E926F6" w:rsidRPr="0028117E" w:rsidRDefault="00E926F6" w:rsidP="00E926F6">
            <w:pPr>
              <w:spacing w:after="0"/>
              <w:jc w:val="both"/>
              <w:rPr>
                <w:rFonts w:ascii="Arial" w:hAnsi="Arial" w:cs="Arial"/>
                <w:bCs/>
                <w:lang w:eastAsia="zh-CN"/>
              </w:rPr>
            </w:pPr>
            <w:r>
              <w:rPr>
                <w:rFonts w:ascii="Arial" w:hAnsi="Arial" w:cs="Arial"/>
                <w:bCs/>
                <w:lang w:eastAsia="zh-CN"/>
              </w:rPr>
              <w:t>SIB15 like SIB can be defined in NR.</w:t>
            </w: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Heading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sidR="00346494">
              <w:rPr>
                <w:rFonts w:ascii="Arial" w:eastAsia="SimSun" w:hAnsi="Arial" w:cs="Arial" w:hint="eastAsia"/>
                <w:bCs/>
                <w:lang w:eastAsia="zh-CN"/>
              </w:rPr>
              <w:t xml:space="preserve"> can be changed to </w:t>
            </w:r>
            <w:r w:rsidR="00346494">
              <w:rPr>
                <w:rFonts w:ascii="Arial" w:eastAsia="SimSun" w:hAnsi="Arial" w:cs="Arial"/>
                <w:bCs/>
                <w:lang w:eastAsia="zh-CN"/>
              </w:rPr>
              <w:t>“</w:t>
            </w:r>
            <w:r w:rsidR="00346494">
              <w:rPr>
                <w:rFonts w:ascii="Arial" w:eastAsia="SimSun" w:hAnsi="Arial" w:cs="Arial" w:hint="eastAsia"/>
                <w:bCs/>
                <w:lang w:eastAsia="zh-CN"/>
              </w:rPr>
              <w:t>MBS-capable cell without MBS deployment</w:t>
            </w:r>
            <w:r w:rsidR="00346494">
              <w:rPr>
                <w:rFonts w:ascii="Arial" w:eastAsia="SimSun"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5806AA" w:rsidRPr="0028117E" w14:paraId="2DC16328" w14:textId="77777777" w:rsidTr="000603F6">
        <w:tc>
          <w:tcPr>
            <w:tcW w:w="1339" w:type="dxa"/>
            <w:shd w:val="clear" w:color="auto" w:fill="auto"/>
          </w:tcPr>
          <w:p w14:paraId="3D8EB00C" w14:textId="41777ADD"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26047F6C" w14:textId="1FB1394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5991B84" w14:textId="77777777" w:rsidR="005806AA" w:rsidRPr="0028117E" w:rsidRDefault="005806AA" w:rsidP="005806AA">
            <w:pPr>
              <w:spacing w:after="0"/>
              <w:jc w:val="both"/>
              <w:rPr>
                <w:rFonts w:ascii="Arial" w:hAnsi="Arial" w:cs="Arial"/>
                <w:bCs/>
                <w:lang w:eastAsia="zh-CN"/>
              </w:rPr>
            </w:pPr>
          </w:p>
        </w:tc>
      </w:tr>
      <w:tr w:rsidR="00E926F6" w:rsidRPr="0028117E" w14:paraId="202CD425" w14:textId="77777777" w:rsidTr="000603F6">
        <w:tc>
          <w:tcPr>
            <w:tcW w:w="1339" w:type="dxa"/>
            <w:shd w:val="clear" w:color="auto" w:fill="auto"/>
          </w:tcPr>
          <w:p w14:paraId="6F05C4F4" w14:textId="591DCE2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4B61B329" w14:textId="677B2BB9"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7E2302BC" w14:textId="7B494BD1"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Heading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 xml:space="preserve">It is </w:t>
            </w:r>
            <w:r w:rsidR="00CE05B2">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w:t>
            </w:r>
            <w:r w:rsidR="00384A73">
              <w:rPr>
                <w:rFonts w:ascii="Arial" w:eastAsia="SimSun"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SimSun"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SimSun"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5806AA" w:rsidRPr="0028117E" w14:paraId="1198DB30" w14:textId="77777777" w:rsidTr="000603F6">
        <w:tc>
          <w:tcPr>
            <w:tcW w:w="1339" w:type="dxa"/>
            <w:shd w:val="clear" w:color="auto" w:fill="auto"/>
          </w:tcPr>
          <w:p w14:paraId="43DA055F" w14:textId="1495D79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1E0CF49E" w14:textId="537C319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2110279" w14:textId="5E874C1D"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design.</w:t>
            </w:r>
          </w:p>
        </w:tc>
      </w:tr>
      <w:tr w:rsidR="00E926F6" w:rsidRPr="0028117E" w14:paraId="20C23BDB" w14:textId="77777777" w:rsidTr="000603F6">
        <w:tc>
          <w:tcPr>
            <w:tcW w:w="1339" w:type="dxa"/>
            <w:shd w:val="clear" w:color="auto" w:fill="auto"/>
          </w:tcPr>
          <w:p w14:paraId="301D8466" w14:textId="072FFBA6"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76D0D3A" w14:textId="56D5D4E9"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2DA1518C" w14:textId="6455E508" w:rsidR="00E926F6" w:rsidRPr="0028117E" w:rsidRDefault="00E926F6" w:rsidP="00E926F6">
            <w:pPr>
              <w:spacing w:after="0"/>
              <w:jc w:val="both"/>
              <w:rPr>
                <w:rFonts w:ascii="Arial" w:hAnsi="Arial" w:cs="Arial"/>
                <w:bCs/>
                <w:lang w:eastAsia="zh-CN"/>
              </w:rPr>
            </w:pPr>
            <w:r>
              <w:rPr>
                <w:rFonts w:ascii="Arial" w:hAnsi="Arial" w:cs="Arial"/>
                <w:bCs/>
                <w:lang w:eastAsia="zh-CN"/>
              </w:rPr>
              <w:t>Due to different purpose as in LTE SC-PTM.</w:t>
            </w: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TableGrid"/>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Heading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747C6" w:rsidRPr="0028117E" w14:paraId="091FFCBC" w14:textId="77777777" w:rsidTr="00E926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E926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E926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E926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B80E3B3" w14:textId="2F6C9CD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Not sure whether RAN2 can decide it or not.</w:t>
            </w:r>
          </w:p>
        </w:tc>
      </w:tr>
      <w:tr w:rsidR="00E11C7F" w:rsidRPr="0028117E" w14:paraId="15C031A0" w14:textId="77777777" w:rsidTr="00E926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6D19F496" w14:textId="356C989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E926F6">
        <w:tc>
          <w:tcPr>
            <w:tcW w:w="1339" w:type="dxa"/>
            <w:shd w:val="clear" w:color="auto" w:fill="auto"/>
          </w:tcPr>
          <w:p w14:paraId="093C7489" w14:textId="6EEB4555" w:rsidR="00E11C7F" w:rsidRPr="0028117E" w:rsidRDefault="00E04224"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F4F6217" w14:textId="5B935540" w:rsidR="00E11C7F" w:rsidRPr="00C81BD0" w:rsidRDefault="00C81BD0"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37300A5" w14:textId="571D29F3" w:rsidR="00E11C7F" w:rsidRPr="00E04224" w:rsidRDefault="00E04224" w:rsidP="00E04224">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E11C7F" w:rsidRPr="0028117E" w14:paraId="5955BEEB" w14:textId="77777777" w:rsidTr="00E926F6">
        <w:tc>
          <w:tcPr>
            <w:tcW w:w="1339" w:type="dxa"/>
            <w:shd w:val="clear" w:color="auto" w:fill="auto"/>
          </w:tcPr>
          <w:p w14:paraId="77643788" w14:textId="5511D0CE" w:rsidR="00E11C7F" w:rsidRPr="00E858B2" w:rsidRDefault="00E858B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AB3624D" w14:textId="3282639E" w:rsidR="00E11C7F" w:rsidRPr="0025674E" w:rsidRDefault="0025674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F45625" w:rsidRPr="0028117E" w14:paraId="02312221" w14:textId="77777777" w:rsidTr="00E926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SimSun" w:hAnsi="Arial" w:cs="Arial"/>
                <w:bCs/>
                <w:lang w:eastAsia="zh-CN"/>
              </w:rPr>
              <w:t>Y</w:t>
            </w:r>
            <w:r w:rsidRPr="00D00BD4">
              <w:rPr>
                <w:rFonts w:ascii="Arial" w:eastAsia="SimSun" w:hAnsi="Arial" w:cs="Arial" w:hint="eastAsia"/>
                <w:bCs/>
                <w:lang w:eastAsia="zh-CN"/>
              </w:rPr>
              <w:t>es</w:t>
            </w:r>
            <w:r w:rsidRPr="00D00BD4">
              <w:rPr>
                <w:rFonts w:ascii="Arial" w:eastAsia="SimSun" w:hAnsi="Arial" w:cs="Arial"/>
                <w:bCs/>
                <w:lang w:eastAsia="zh-CN"/>
              </w:rPr>
              <w:t xml:space="preserve"> </w:t>
            </w:r>
          </w:p>
        </w:tc>
        <w:tc>
          <w:tcPr>
            <w:tcW w:w="7979"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E926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E926F6">
        <w:tc>
          <w:tcPr>
            <w:tcW w:w="1339" w:type="dxa"/>
            <w:shd w:val="clear" w:color="auto" w:fill="auto"/>
          </w:tcPr>
          <w:p w14:paraId="39664331" w14:textId="296F19FF"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32C84E5" w14:textId="264501F6"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4069084B" w14:textId="77777777" w:rsidR="009A3F80" w:rsidRDefault="009A3F80" w:rsidP="009A3F80">
            <w:pPr>
              <w:spacing w:after="0"/>
              <w:jc w:val="both"/>
              <w:rPr>
                <w:rFonts w:ascii="Arial" w:eastAsia="SimSun" w:hAnsi="Arial" w:cs="Arial"/>
                <w:bCs/>
                <w:lang w:eastAsia="zh-CN"/>
              </w:rPr>
            </w:pPr>
            <w:r>
              <w:rPr>
                <w:rFonts w:ascii="Arial" w:eastAsia="SimSun" w:hAnsi="Arial" w:cs="Arial"/>
                <w:bCs/>
                <w:lang w:eastAsia="zh-CN"/>
              </w:rPr>
              <w:t>The following statement is indicated in LTE SC-PTM.</w:t>
            </w:r>
          </w:p>
          <w:p w14:paraId="186FFB7E" w14:textId="77777777" w:rsidR="009A3F80" w:rsidRDefault="009A3F80" w:rsidP="009A3F80">
            <w:pPr>
              <w:pStyle w:val="ListParagraph"/>
              <w:numPr>
                <w:ilvl w:val="0"/>
                <w:numId w:val="33"/>
              </w:numPr>
              <w:jc w:val="both"/>
              <w:rPr>
                <w:rFonts w:ascii="Arial" w:eastAsia="SimSun" w:hAnsi="Arial" w:cs="Arial"/>
                <w:bCs/>
                <w:lang w:eastAsia="zh-CN"/>
              </w:rPr>
            </w:pPr>
            <w:r>
              <w:rPr>
                <w:rFonts w:ascii="Arial" w:eastAsia="SimSun" w:hAnsi="Arial" w:cs="Arial"/>
                <w:bCs/>
                <w:lang w:eastAsia="zh-CN"/>
              </w:rPr>
              <w:t xml:space="preserve">The </w:t>
            </w:r>
            <w:r w:rsidRPr="005621AF">
              <w:rPr>
                <w:rFonts w:ascii="Arial" w:eastAsia="SimSun" w:hAnsi="Arial" w:cs="Arial"/>
                <w:bCs/>
                <w:lang w:eastAsia="zh-CN"/>
              </w:rPr>
              <w:t>SAI is included in SIB15</w:t>
            </w:r>
          </w:p>
          <w:p w14:paraId="1B0FC6E0" w14:textId="77777777" w:rsidR="009A3F80" w:rsidRDefault="009A3F80" w:rsidP="009A3F80">
            <w:pPr>
              <w:pStyle w:val="ListParagraph"/>
              <w:numPr>
                <w:ilvl w:val="0"/>
                <w:numId w:val="33"/>
              </w:numPr>
              <w:jc w:val="both"/>
              <w:rPr>
                <w:rFonts w:ascii="Arial" w:eastAsia="SimSun" w:hAnsi="Arial" w:cs="Arial"/>
                <w:bCs/>
                <w:lang w:eastAsia="zh-CN"/>
              </w:rPr>
            </w:pPr>
            <w:r w:rsidRPr="005621AF">
              <w:rPr>
                <w:rFonts w:ascii="Arial" w:eastAsia="SimSun" w:hAnsi="Arial" w:cs="Arial"/>
                <w:bCs/>
                <w:lang w:eastAsia="zh-CN"/>
              </w:rPr>
              <w:t>The TMGI is included in USD and SC-MCCH.</w:t>
            </w:r>
          </w:p>
          <w:p w14:paraId="474D3865" w14:textId="77777777" w:rsidR="009A3F80" w:rsidRDefault="009A3F80" w:rsidP="009A3F80">
            <w:pPr>
              <w:jc w:val="both"/>
              <w:rPr>
                <w:rFonts w:ascii="Arial" w:eastAsia="SimSun" w:hAnsi="Arial" w:cs="Arial"/>
                <w:bCs/>
                <w:lang w:eastAsia="zh-CN"/>
              </w:rPr>
            </w:pPr>
            <w:r>
              <w:rPr>
                <w:rFonts w:ascii="Arial" w:eastAsia="SimSun"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5806AA" w:rsidRPr="0028117E" w14:paraId="5EEDB280" w14:textId="77777777" w:rsidTr="00E926F6">
        <w:tc>
          <w:tcPr>
            <w:tcW w:w="1339" w:type="dxa"/>
            <w:shd w:val="clear" w:color="auto" w:fill="auto"/>
          </w:tcPr>
          <w:p w14:paraId="7B105CBD" w14:textId="63B3433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3DC2A816" w14:textId="6F263C17" w:rsidR="005806AA" w:rsidRPr="0028117E" w:rsidRDefault="005806AA" w:rsidP="005806AA">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979" w:type="dxa"/>
            <w:shd w:val="clear" w:color="auto" w:fill="auto"/>
          </w:tcPr>
          <w:p w14:paraId="6FB71D58" w14:textId="28DC3784" w:rsidR="005806AA" w:rsidRPr="0028117E" w:rsidRDefault="005806AA" w:rsidP="005806AA">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E926F6" w:rsidRPr="0028117E" w14:paraId="5A16F02F" w14:textId="77777777" w:rsidTr="00E926F6">
        <w:tc>
          <w:tcPr>
            <w:tcW w:w="1339" w:type="dxa"/>
            <w:shd w:val="clear" w:color="auto" w:fill="auto"/>
          </w:tcPr>
          <w:p w14:paraId="5FE5CA50" w14:textId="762BB108"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8F5BE5" w14:textId="0533872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4FC52B32" w14:textId="24D4B7C4"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w:t>
            </w: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TableGrid"/>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Heading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rsidRPr="00217E94">
              <w:t xml:space="preserve">neighbour cells </w:t>
            </w:r>
            <w:r>
              <w:rPr>
                <w:rFonts w:eastAsia="SimSun"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BodyText"/>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BodyText"/>
              <w:spacing w:before="240" w:line="276" w:lineRule="auto"/>
              <w:rPr>
                <w:rFonts w:eastAsia="SimSun"/>
                <w:lang w:eastAsia="zh-CN"/>
              </w:rPr>
            </w:pPr>
            <w:r>
              <w:rPr>
                <w:rFonts w:eastAsia="SimSun"/>
                <w:lang w:eastAsia="zh-CN"/>
              </w:rPr>
              <w:t>B</w:t>
            </w:r>
            <w:r>
              <w:rPr>
                <w:rFonts w:eastAsia="SimSun" w:hint="eastAsia"/>
                <w:lang w:eastAsia="zh-CN"/>
              </w:rPr>
              <w:t>ut</w:t>
            </w:r>
            <w:r w:rsidR="00803AAF">
              <w:rPr>
                <w:rFonts w:eastAsia="SimSun" w:hint="eastAsia"/>
                <w:lang w:eastAsia="zh-CN"/>
              </w:rPr>
              <w:t xml:space="preserve"> please note that</w:t>
            </w:r>
            <w:r>
              <w:rPr>
                <w:rFonts w:eastAsia="SimSun" w:hint="eastAsia"/>
                <w:lang w:eastAsia="zh-CN"/>
              </w:rPr>
              <w:t xml:space="preserve"> in NR MBS, receiving broadcast when UE is out of </w:t>
            </w:r>
            <w:r w:rsidRPr="002C0CCB">
              <w:rPr>
                <w:rFonts w:eastAsia="SimSun"/>
                <w:lang w:eastAsia="zh-CN"/>
              </w:rPr>
              <w:t>Broadcast MBS service area</w:t>
            </w:r>
            <w:r>
              <w:rPr>
                <w:rFonts w:eastAsia="SimSun" w:hint="eastAsia"/>
                <w:lang w:eastAsia="zh-CN"/>
              </w:rPr>
              <w:t>(i.e. receiving broadcast via PDU session)</w:t>
            </w:r>
            <w:r w:rsidRPr="002C0CCB">
              <w:rPr>
                <w:rFonts w:eastAsia="SimSun" w:hint="eastAsia"/>
                <w:lang w:eastAsia="zh-CN"/>
              </w:rPr>
              <w:t xml:space="preserve"> </w:t>
            </w:r>
            <w:r>
              <w:rPr>
                <w:rFonts w:eastAsia="SimSun" w:hint="eastAsia"/>
                <w:lang w:eastAsia="zh-CN"/>
              </w:rPr>
              <w:t>is not supported, according to SA2 TS 23.247,</w:t>
            </w:r>
          </w:p>
          <w:p w14:paraId="5A4D28D9" w14:textId="1A518E5E" w:rsidR="0048424A" w:rsidRDefault="0048424A" w:rsidP="00986953">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SimSun"/>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BodyText"/>
              <w:spacing w:before="240" w:line="276" w:lineRule="auto"/>
              <w:rPr>
                <w:rFonts w:ascii="Arial" w:eastAsia="SimSun" w:hAnsi="Arial" w:cs="Arial"/>
                <w:bCs/>
                <w:lang w:eastAsia="zh-CN"/>
              </w:rPr>
            </w:pPr>
          </w:p>
        </w:tc>
      </w:tr>
      <w:tr w:rsidR="00E11C7F" w:rsidRPr="0028117E" w14:paraId="1CDC041F" w14:textId="77777777" w:rsidTr="00E910CB">
        <w:tc>
          <w:tcPr>
            <w:tcW w:w="1339" w:type="dxa"/>
            <w:shd w:val="clear" w:color="auto" w:fill="auto"/>
          </w:tcPr>
          <w:p w14:paraId="39C90960" w14:textId="27E297B3" w:rsidR="00E11C7F" w:rsidRPr="009432B5" w:rsidRDefault="00943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5806AA" w:rsidRPr="0028117E" w14:paraId="6B30266A" w14:textId="77777777" w:rsidTr="00E910CB">
        <w:tc>
          <w:tcPr>
            <w:tcW w:w="1339" w:type="dxa"/>
            <w:shd w:val="clear" w:color="auto" w:fill="auto"/>
          </w:tcPr>
          <w:p w14:paraId="0B01244A" w14:textId="46588E8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45D9D3DE" w14:textId="4E61352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0A1D333" w14:textId="77777777" w:rsidR="005806AA" w:rsidRPr="0028117E" w:rsidRDefault="005806AA" w:rsidP="005806AA">
            <w:pPr>
              <w:spacing w:after="0"/>
              <w:jc w:val="both"/>
              <w:rPr>
                <w:rFonts w:ascii="Arial" w:hAnsi="Arial" w:cs="Arial"/>
                <w:bCs/>
                <w:lang w:eastAsia="zh-CN"/>
              </w:rPr>
            </w:pPr>
          </w:p>
        </w:tc>
      </w:tr>
      <w:tr w:rsidR="00E926F6" w:rsidRPr="0028117E" w14:paraId="0937699C" w14:textId="77777777" w:rsidTr="00E910CB">
        <w:tc>
          <w:tcPr>
            <w:tcW w:w="1339" w:type="dxa"/>
            <w:shd w:val="clear" w:color="auto" w:fill="auto"/>
          </w:tcPr>
          <w:p w14:paraId="313E9703" w14:textId="5673603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49341426" w14:textId="233F6E8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6DF5C946" w14:textId="537F381C"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Heading2"/>
      </w:pPr>
      <w:r>
        <w:rPr>
          <w:rFonts w:cs="Arial"/>
        </w:rPr>
        <w:lastRenderedPageBreak/>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Heading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ListParagraph"/>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ListParagraph"/>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ListParagraph"/>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Heading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5806AA" w:rsidRPr="0028117E" w14:paraId="69691EF5" w14:textId="556BD7DF" w:rsidTr="00C354D3">
        <w:tc>
          <w:tcPr>
            <w:tcW w:w="1144" w:type="dxa"/>
            <w:shd w:val="clear" w:color="auto" w:fill="auto"/>
          </w:tcPr>
          <w:p w14:paraId="3407348B" w14:textId="090855F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72" w:type="dxa"/>
          </w:tcPr>
          <w:p w14:paraId="68361770" w14:textId="1FD58E5D"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14:paraId="6C8946AC" w14:textId="5EC345C6"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080" w:type="dxa"/>
          </w:tcPr>
          <w:p w14:paraId="1CDBCC53" w14:textId="04589B6B"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316" w:type="dxa"/>
          </w:tcPr>
          <w:p w14:paraId="70C7EE8C" w14:textId="564F0D38" w:rsidR="005806AA" w:rsidRPr="0028117E" w:rsidRDefault="005806AA" w:rsidP="005806AA">
            <w:pPr>
              <w:spacing w:after="0"/>
              <w:jc w:val="both"/>
              <w:rPr>
                <w:rFonts w:ascii="Arial" w:hAnsi="Arial" w:cs="Arial"/>
                <w:bCs/>
                <w:lang w:eastAsia="zh-CN"/>
              </w:rPr>
            </w:pPr>
            <w:r>
              <w:rPr>
                <w:rFonts w:ascii="Arial" w:hAnsi="Arial" w:cs="Arial"/>
                <w:bCs/>
                <w:lang w:eastAsia="ko-KR"/>
              </w:rPr>
              <w:t>No</w:t>
            </w:r>
          </w:p>
        </w:tc>
        <w:tc>
          <w:tcPr>
            <w:tcW w:w="4622" w:type="dxa"/>
          </w:tcPr>
          <w:p w14:paraId="254566F9" w14:textId="77777777" w:rsidR="005806AA" w:rsidRPr="0028117E" w:rsidRDefault="005806AA" w:rsidP="005806AA">
            <w:pPr>
              <w:spacing w:after="0"/>
              <w:jc w:val="both"/>
              <w:rPr>
                <w:rFonts w:ascii="Arial" w:hAnsi="Arial" w:cs="Arial"/>
                <w:bCs/>
                <w:lang w:eastAsia="zh-CN"/>
              </w:rPr>
            </w:pPr>
          </w:p>
        </w:tc>
      </w:tr>
      <w:tr w:rsidR="00E926F6" w:rsidRPr="0028117E" w14:paraId="72838514" w14:textId="728C1394" w:rsidTr="00C354D3">
        <w:tc>
          <w:tcPr>
            <w:tcW w:w="1144" w:type="dxa"/>
            <w:shd w:val="clear" w:color="auto" w:fill="auto"/>
          </w:tcPr>
          <w:p w14:paraId="00D57B31" w14:textId="0EA25CD1"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72" w:type="dxa"/>
          </w:tcPr>
          <w:p w14:paraId="47CB1A0A" w14:textId="05CF82A4"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75485220" w14:textId="04D3705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080" w:type="dxa"/>
          </w:tcPr>
          <w:p w14:paraId="5009BC46" w14:textId="3E89C49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316" w:type="dxa"/>
          </w:tcPr>
          <w:p w14:paraId="39CF765A" w14:textId="373A3B82" w:rsidR="00E926F6" w:rsidRPr="0028117E" w:rsidRDefault="00E926F6" w:rsidP="00E926F6">
            <w:pPr>
              <w:spacing w:after="0"/>
              <w:jc w:val="both"/>
              <w:rPr>
                <w:rFonts w:ascii="Arial" w:hAnsi="Arial" w:cs="Arial"/>
                <w:bCs/>
                <w:lang w:eastAsia="zh-CN"/>
              </w:rPr>
            </w:pPr>
          </w:p>
        </w:tc>
        <w:tc>
          <w:tcPr>
            <w:tcW w:w="4622" w:type="dxa"/>
          </w:tcPr>
          <w:p w14:paraId="02D80CA8" w14:textId="77777777" w:rsidR="00E926F6" w:rsidRPr="0028117E" w:rsidRDefault="00E926F6" w:rsidP="00E926F6">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lastRenderedPageBreak/>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Heading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SimSun"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SimSun"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5806AA" w:rsidRPr="0028117E" w14:paraId="029FE8C0" w14:textId="77777777" w:rsidTr="000603F6">
        <w:tc>
          <w:tcPr>
            <w:tcW w:w="1339" w:type="dxa"/>
            <w:shd w:val="clear" w:color="auto" w:fill="auto"/>
          </w:tcPr>
          <w:p w14:paraId="5F008BEB" w14:textId="75C4DEA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304960E" w14:textId="1C9E601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1FD6F33" w14:textId="77777777" w:rsidR="005806AA" w:rsidRPr="0028117E" w:rsidRDefault="005806AA" w:rsidP="005806AA">
            <w:pPr>
              <w:spacing w:after="0"/>
              <w:jc w:val="both"/>
              <w:rPr>
                <w:rFonts w:ascii="Arial" w:hAnsi="Arial" w:cs="Arial"/>
                <w:bCs/>
                <w:lang w:eastAsia="zh-CN"/>
              </w:rPr>
            </w:pPr>
          </w:p>
        </w:tc>
      </w:tr>
      <w:tr w:rsidR="00E926F6" w:rsidRPr="0028117E" w14:paraId="544401DD" w14:textId="77777777" w:rsidTr="000603F6">
        <w:tc>
          <w:tcPr>
            <w:tcW w:w="1339" w:type="dxa"/>
            <w:shd w:val="clear" w:color="auto" w:fill="auto"/>
          </w:tcPr>
          <w:p w14:paraId="4BB0AC78" w14:textId="05BF651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53D56391" w14:textId="1A965ED4"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3C5998B4" w14:textId="77777777" w:rsidR="00E926F6" w:rsidRPr="0028117E" w:rsidRDefault="00E926F6" w:rsidP="00E926F6">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ListParagraph"/>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ListParagraph"/>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Heading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ListParagraph"/>
              <w:numPr>
                <w:ilvl w:val="0"/>
                <w:numId w:val="30"/>
              </w:numPr>
              <w:jc w:val="both"/>
              <w:rPr>
                <w:rFonts w:ascii="Arial" w:eastAsia="SimSun" w:hAnsi="Arial" w:cs="Arial"/>
                <w:bCs/>
                <w:lang w:eastAsia="zh-CN"/>
              </w:rPr>
            </w:pPr>
            <w:r w:rsidRPr="00B179F6">
              <w:rPr>
                <w:rFonts w:ascii="Arial" w:eastAsia="SimSun"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ListParagraph"/>
              <w:numPr>
                <w:ilvl w:val="0"/>
                <w:numId w:val="30"/>
              </w:numPr>
              <w:jc w:val="both"/>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SimSun"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ListParagraph"/>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ListParagraph"/>
              <w:numPr>
                <w:ilvl w:val="0"/>
                <w:numId w:val="31"/>
              </w:numPr>
              <w:jc w:val="both"/>
              <w:rPr>
                <w:rFonts w:ascii="Arial" w:hAnsi="Arial" w:cs="Arial"/>
                <w:bCs/>
                <w:lang w:eastAsia="zh-CN"/>
              </w:rPr>
            </w:pPr>
            <w:r w:rsidRPr="00E11C7F">
              <w:rPr>
                <w:rFonts w:ascii="Arial" w:eastAsia="Arial Unicode MS" w:hAnsi="Arial" w:cs="Arial"/>
                <w:sz w:val="20"/>
                <w:szCs w:val="20"/>
              </w:rPr>
              <w:lastRenderedPageBreak/>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39" w:type="dxa"/>
          </w:tcPr>
          <w:p w14:paraId="13B14D0E" w14:textId="1AE5957C" w:rsidR="00E11C7F" w:rsidRPr="004733EF"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w:t>
            </w:r>
            <w:r w:rsidR="003754D6">
              <w:rPr>
                <w:rFonts w:ascii="Arial" w:eastAsia="SimSun"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w:t>
            </w:r>
            <w:r w:rsidR="00A37041">
              <w:rPr>
                <w:rFonts w:ascii="Arial" w:eastAsia="SimSun" w:hAnsi="Arial" w:cs="Arial"/>
                <w:bCs/>
                <w:lang w:eastAsia="zh-CN"/>
              </w:rPr>
              <w:t>s</w:t>
            </w:r>
            <w:r>
              <w:rPr>
                <w:rFonts w:ascii="Arial" w:eastAsia="SimSun" w:hAnsi="Arial" w:cs="Arial"/>
                <w:bCs/>
                <w:lang w:eastAsia="zh-CN"/>
              </w:rPr>
              <w:t xml:space="preserve"> of UE capability</w:t>
            </w:r>
            <w:r w:rsidR="00314D07">
              <w:rPr>
                <w:rFonts w:ascii="Arial" w:eastAsia="SimSun"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I have to clarify that we are discussing the </w:t>
            </w:r>
            <w:r w:rsidRPr="00CD65EE">
              <w:rPr>
                <w:rFonts w:ascii="Arial" w:eastAsia="SimSun" w:hAnsi="Arial" w:cs="Arial"/>
                <w:bCs/>
                <w:lang w:eastAsia="zh-CN"/>
              </w:rPr>
              <w:t>simultaneously receiving MBS on the set of MBS frequencies</w:t>
            </w:r>
            <w:r>
              <w:rPr>
                <w:rFonts w:ascii="Arial" w:eastAsia="SimSun"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5806AA" w:rsidRPr="0028117E" w14:paraId="3439DD31" w14:textId="77777777" w:rsidTr="00E11C7F">
        <w:tc>
          <w:tcPr>
            <w:tcW w:w="1339" w:type="dxa"/>
            <w:shd w:val="clear" w:color="auto" w:fill="auto"/>
          </w:tcPr>
          <w:p w14:paraId="566AD62B" w14:textId="7AA0CB4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5BA704E3" w14:textId="05A367F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1736D6E" w14:textId="77777777" w:rsidR="005806AA" w:rsidRPr="0028117E" w:rsidRDefault="005806AA" w:rsidP="005806AA">
            <w:pPr>
              <w:spacing w:after="0"/>
              <w:jc w:val="both"/>
              <w:rPr>
                <w:rFonts w:ascii="Arial" w:hAnsi="Arial" w:cs="Arial"/>
                <w:bCs/>
                <w:lang w:eastAsia="zh-CN"/>
              </w:rPr>
            </w:pPr>
          </w:p>
        </w:tc>
      </w:tr>
      <w:tr w:rsidR="00E926F6" w:rsidRPr="0028117E" w14:paraId="752F0B58" w14:textId="77777777" w:rsidTr="00E11C7F">
        <w:tc>
          <w:tcPr>
            <w:tcW w:w="1339" w:type="dxa"/>
            <w:shd w:val="clear" w:color="auto" w:fill="auto"/>
          </w:tcPr>
          <w:p w14:paraId="2AE77E8A" w14:textId="2BD1EB1C"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EE3087" w14:textId="77777777" w:rsidR="00E926F6" w:rsidRPr="0028117E" w:rsidRDefault="00E926F6" w:rsidP="00E926F6">
            <w:pPr>
              <w:spacing w:after="0"/>
              <w:jc w:val="both"/>
              <w:rPr>
                <w:rFonts w:ascii="Arial" w:hAnsi="Arial" w:cs="Arial"/>
                <w:bCs/>
                <w:lang w:eastAsia="zh-CN"/>
              </w:rPr>
            </w:pPr>
          </w:p>
        </w:tc>
        <w:tc>
          <w:tcPr>
            <w:tcW w:w="7979" w:type="dxa"/>
            <w:shd w:val="clear" w:color="auto" w:fill="auto"/>
          </w:tcPr>
          <w:p w14:paraId="05C86DF5" w14:textId="2F356013"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Heading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SimSun" w:hAnsi="Arial" w:cs="Arial"/>
                <w:bCs/>
                <w:lang w:eastAsia="zh-CN"/>
              </w:rPr>
            </w:pPr>
            <w:r>
              <w:rPr>
                <w:rFonts w:ascii="Arial" w:eastAsia="SimSun" w:hAnsi="Arial" w:cs="Arial"/>
                <w:bCs/>
                <w:lang w:eastAsia="zh-CN"/>
              </w:rPr>
              <w:t xml:space="preserve">Yes </w:t>
            </w:r>
            <w:r w:rsidR="00B737CE">
              <w:rPr>
                <w:rFonts w:ascii="Arial" w:eastAsia="SimSun"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SimSun" w:hAnsi="Arial" w:cs="Arial"/>
                <w:bCs/>
                <w:lang w:eastAsia="zh-CN"/>
              </w:rPr>
            </w:pPr>
            <w:bookmarkStart w:id="10" w:name="OLE_LINK14"/>
            <w:bookmarkStart w:id="11" w:name="OLE_LINK15"/>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lastRenderedPageBreak/>
              <w:t>C</w:t>
            </w:r>
            <w:r>
              <w:rPr>
                <w:rFonts w:ascii="Arial" w:eastAsia="SimSun"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5806AA" w:rsidRPr="0028117E" w14:paraId="5A863775" w14:textId="77777777" w:rsidTr="00E11C7F">
        <w:tc>
          <w:tcPr>
            <w:tcW w:w="1339" w:type="dxa"/>
            <w:shd w:val="clear" w:color="auto" w:fill="auto"/>
          </w:tcPr>
          <w:p w14:paraId="4433CF41" w14:textId="2A8D0E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12A2BA59" w14:textId="0071B25F"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07D3919F" w14:textId="77777777" w:rsidR="005806AA" w:rsidRPr="0028117E" w:rsidRDefault="005806AA" w:rsidP="005806AA">
            <w:pPr>
              <w:spacing w:after="0"/>
              <w:jc w:val="both"/>
              <w:rPr>
                <w:rFonts w:ascii="Arial" w:hAnsi="Arial" w:cs="Arial"/>
                <w:bCs/>
                <w:lang w:eastAsia="zh-CN"/>
              </w:rPr>
            </w:pPr>
          </w:p>
        </w:tc>
      </w:tr>
      <w:tr w:rsidR="001E79B8" w:rsidRPr="0028117E" w14:paraId="020DAC5F" w14:textId="77777777" w:rsidTr="00E11C7F">
        <w:tc>
          <w:tcPr>
            <w:tcW w:w="1339" w:type="dxa"/>
            <w:shd w:val="clear" w:color="auto" w:fill="auto"/>
          </w:tcPr>
          <w:p w14:paraId="6A0A7445" w14:textId="73342681"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139" w:type="dxa"/>
          </w:tcPr>
          <w:p w14:paraId="2E1B6311"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6BB46182" w14:textId="32B605C5" w:rsidR="001E79B8" w:rsidRPr="0028117E" w:rsidRDefault="001E79B8" w:rsidP="001E79B8">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Heading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Heading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w:t>
            </w:r>
            <w:r w:rsidRPr="00A67412">
              <w:rPr>
                <w:rFonts w:ascii="Arial" w:eastAsia="SimSun" w:hAnsi="Arial" w:cs="Arial" w:hint="eastAsia"/>
                <w:bCs/>
                <w:lang w:eastAsia="zh-CN"/>
              </w:rPr>
              <w:t xml:space="preserve">n NR, the BWP concept was introduced. The UE can be </w:t>
            </w:r>
            <w:r w:rsidRPr="00A67412">
              <w:rPr>
                <w:rFonts w:ascii="Arial" w:eastAsia="SimSun" w:hAnsi="Arial" w:cs="Arial"/>
                <w:bCs/>
                <w:lang w:eastAsia="zh-CN"/>
              </w:rPr>
              <w:t>configured</w:t>
            </w:r>
            <w:r w:rsidRPr="00A67412">
              <w:rPr>
                <w:rFonts w:ascii="Arial" w:eastAsia="SimSun" w:hAnsi="Arial" w:cs="Arial" w:hint="eastAsia"/>
                <w:bCs/>
                <w:lang w:eastAsia="zh-CN"/>
              </w:rPr>
              <w:t xml:space="preserve"> with up to 4 BWPs per serving cell and t</w:t>
            </w:r>
            <w:r w:rsidRPr="00A67412">
              <w:rPr>
                <w:rFonts w:ascii="Arial" w:eastAsia="SimSun" w:hAnsi="Arial" w:cs="Arial"/>
                <w:bCs/>
                <w:lang w:eastAsia="zh-CN"/>
              </w:rPr>
              <w:t>here</w:t>
            </w:r>
            <w:r w:rsidRPr="00A67412">
              <w:rPr>
                <w:rFonts w:ascii="Arial" w:eastAsia="SimSun"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SimSun" w:hAnsi="Arial" w:cs="Arial"/>
                <w:bCs/>
                <w:lang w:eastAsia="zh-CN"/>
              </w:rPr>
            </w:pPr>
            <w:r w:rsidRPr="00A67412">
              <w:rPr>
                <w:rFonts w:ascii="Arial" w:eastAsia="SimSun" w:hAnsi="Arial" w:cs="Arial"/>
                <w:bCs/>
                <w:lang w:eastAsia="zh-CN"/>
              </w:rPr>
              <w:sym w:font="Wingdings" w:char="F0E8"/>
            </w:r>
            <w:r w:rsidRPr="00A67412">
              <w:rPr>
                <w:rFonts w:ascii="Arial" w:eastAsia="SimSun" w:hAnsi="Arial" w:cs="Arial"/>
                <w:bCs/>
                <w:lang w:eastAsia="zh-CN"/>
              </w:rPr>
              <w:t xml:space="preserve">For RRC_IDLE mode UE,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can be reused f</w:t>
            </w:r>
            <w:r>
              <w:rPr>
                <w:rFonts w:ascii="Arial" w:eastAsia="SimSun" w:hAnsi="Arial" w:cs="Arial"/>
                <w:bCs/>
                <w:lang w:eastAsia="zh-CN"/>
              </w:rPr>
              <w:t xml:space="preserve">or MBS interesting indication related information reporting. Furthermore, the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w:t>
            </w:r>
            <w:r>
              <w:rPr>
                <w:rFonts w:ascii="Arial" w:eastAsia="SimSun"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SimSun" w:hAnsi="Arial" w:cs="Arial"/>
                <w:bCs/>
                <w:lang w:eastAsia="zh-CN"/>
              </w:rPr>
              <w:sym w:font="Wingdings" w:char="F0E8"/>
            </w:r>
            <w:r>
              <w:rPr>
                <w:rFonts w:ascii="Arial" w:eastAsia="SimSun" w:hAnsi="Arial" w:cs="Arial"/>
                <w:bCs/>
                <w:lang w:eastAsia="zh-CN"/>
              </w:rPr>
              <w:t xml:space="preserve">For RRC_INACTIVE mode UE, </w:t>
            </w:r>
            <w:r w:rsidRPr="00A67412">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sidRPr="00A67412">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sidRPr="00A67412">
              <w:rPr>
                <w:rFonts w:ascii="Arial" w:eastAsia="SimSun" w:hAnsi="Arial" w:cs="Arial"/>
                <w:bCs/>
                <w:i/>
                <w:lang w:eastAsia="zh-CN"/>
              </w:rPr>
              <w:t>UEAssistanceInformation</w:t>
            </w:r>
            <w:r>
              <w:rPr>
                <w:rFonts w:ascii="Arial" w:eastAsia="SimSun"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206" w:type="dxa"/>
          </w:tcPr>
          <w:p w14:paraId="0654CFF8" w14:textId="3EB6B42B" w:rsidR="00165030" w:rsidRPr="00DA0A09"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w:t>
            </w:r>
            <w:r w:rsidR="002D111E">
              <w:rPr>
                <w:rFonts w:ascii="Arial" w:eastAsia="SimSun" w:hAnsi="Arial" w:cs="Arial" w:hint="eastAsia"/>
                <w:bCs/>
                <w:lang w:eastAsia="zh-CN"/>
              </w:rPr>
              <w:t xml:space="preserve">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sidR="000325B8">
              <w:rPr>
                <w:rFonts w:ascii="Arial" w:eastAsia="SimSun" w:hAnsi="Arial" w:cs="Arial" w:hint="eastAsia"/>
                <w:bCs/>
                <w:lang w:eastAsia="zh-CN"/>
              </w:rPr>
              <w:t>s/</w:t>
            </w:r>
            <w:r w:rsidR="000325B8">
              <w:rPr>
                <w:rFonts w:ascii="Arial" w:eastAsia="SimSun" w:hAnsi="Arial" w:cs="Arial"/>
                <w:bCs/>
                <w:lang w:eastAsia="zh-CN"/>
              </w:rPr>
              <w:t>mess</w:t>
            </w:r>
            <w:r w:rsidR="001B2A84">
              <w:rPr>
                <w:rFonts w:ascii="Arial" w:eastAsia="SimSun" w:hAnsi="Arial" w:cs="Arial"/>
                <w:bCs/>
                <w:lang w:eastAsia="zh-CN"/>
              </w:rPr>
              <w:t>a</w:t>
            </w:r>
            <w:r w:rsidR="000325B8">
              <w:rPr>
                <w:rFonts w:ascii="Arial" w:eastAsia="SimSun" w:hAnsi="Arial" w:cs="Arial"/>
                <w:bCs/>
                <w:lang w:eastAsia="zh-CN"/>
              </w:rPr>
              <w:t>ge content of MMI</w:t>
            </w:r>
            <w:r>
              <w:rPr>
                <w:rFonts w:ascii="Arial" w:eastAsia="SimSun" w:hAnsi="Arial" w:cs="Arial"/>
                <w:bCs/>
                <w:lang w:eastAsia="zh-CN"/>
              </w:rPr>
              <w:t xml:space="preserve"> might be different than the existing RRC message, it </w:t>
            </w:r>
            <w:r w:rsidR="00BA6141">
              <w:rPr>
                <w:rFonts w:ascii="Arial" w:eastAsia="SimSun" w:hAnsi="Arial" w:cs="Arial"/>
                <w:bCs/>
                <w:lang w:eastAsia="zh-CN"/>
              </w:rPr>
              <w:t xml:space="preserve">is </w:t>
            </w:r>
            <w:r>
              <w:rPr>
                <w:rFonts w:ascii="Arial" w:eastAsia="SimSun"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MS Mincho" w:hAnsi="Arial" w:cs="Arial"/>
                <w:bCs/>
                <w:i/>
                <w:iCs/>
                <w:lang w:eastAsia="ja-JP"/>
              </w:rPr>
              <w:t>UEAssistanceInformation</w:t>
            </w:r>
            <w:r>
              <w:rPr>
                <w:rFonts w:ascii="Arial" w:eastAsia="MS Mincho"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5806AA" w:rsidRPr="0028117E" w14:paraId="2C0FA3F9" w14:textId="77777777" w:rsidTr="00165030">
        <w:tc>
          <w:tcPr>
            <w:tcW w:w="1336" w:type="dxa"/>
            <w:shd w:val="clear" w:color="auto" w:fill="auto"/>
          </w:tcPr>
          <w:p w14:paraId="53A60370" w14:textId="1012D5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206" w:type="dxa"/>
          </w:tcPr>
          <w:p w14:paraId="22DECBF6" w14:textId="3D94FEF1"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84361E6" w14:textId="180537EC" w:rsidR="005806AA" w:rsidRPr="0028117E" w:rsidRDefault="005806AA" w:rsidP="005806AA">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1E79B8" w:rsidRPr="0028117E" w14:paraId="47675C4C" w14:textId="77777777" w:rsidTr="00165030">
        <w:tc>
          <w:tcPr>
            <w:tcW w:w="1336" w:type="dxa"/>
            <w:shd w:val="clear" w:color="auto" w:fill="auto"/>
          </w:tcPr>
          <w:p w14:paraId="6F12651D" w14:textId="264BDE69"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206" w:type="dxa"/>
          </w:tcPr>
          <w:p w14:paraId="2FBE0BB0" w14:textId="47A024C1" w:rsidR="001E79B8" w:rsidRPr="0028117E" w:rsidRDefault="001E79B8" w:rsidP="001E79B8">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14:paraId="28D3260C" w14:textId="65AEEC4F"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proofErr w:type="spellStart"/>
            <w:r w:rsidRPr="009E4F61">
              <w:rPr>
                <w:rFonts w:cs="Arial"/>
                <w:i/>
              </w:rPr>
              <w:t>UEAssistanceInformation</w:t>
            </w:r>
            <w:proofErr w:type="spellEnd"/>
            <w:r>
              <w:rPr>
                <w:rFonts w:cs="Arial"/>
                <w:i/>
              </w:rPr>
              <w:t xml:space="preserve">. </w:t>
            </w:r>
            <w:r w:rsidRPr="001E79B8">
              <w:rPr>
                <w:rFonts w:ascii="Arial" w:hAnsi="Arial" w:cs="Arial"/>
                <w:bCs/>
                <w:lang w:eastAsia="zh-CN"/>
              </w:rPr>
              <w:t>The UE can decide whether to send the message carrying MII. Option 2 is also doable.</w:t>
            </w: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Heading4"/>
      </w:pPr>
      <w:r w:rsidRPr="008668BD">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sidRPr="008A2BCE">
              <w:rPr>
                <w:rFonts w:ascii="Arial" w:eastAsia="SimSun" w:hAnsi="Arial" w:cs="Arial"/>
                <w:bCs/>
                <w:lang w:eastAsia="zh-CN"/>
              </w:rPr>
              <w:t xml:space="preserve">the MII </w:t>
            </w:r>
            <w:r w:rsidRPr="008A2BCE">
              <w:rPr>
                <w:rFonts w:ascii="Arial" w:eastAsia="SimSun" w:hAnsi="Arial" w:cs="Arial" w:hint="eastAsia"/>
                <w:bCs/>
                <w:lang w:eastAsia="zh-CN"/>
              </w:rPr>
              <w:t>is</w:t>
            </w:r>
            <w:r w:rsidRPr="008A2BCE">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w:t>
            </w:r>
            <w:r w:rsidR="008A2BCE">
              <w:rPr>
                <w:rFonts w:ascii="Arial" w:eastAsia="SimSun" w:hAnsi="Arial" w:cs="Arial" w:hint="eastAsia"/>
                <w:bCs/>
                <w:lang w:eastAsia="zh-CN"/>
              </w:rPr>
              <w:t xml:space="preserve"> a</w:t>
            </w:r>
            <w:r>
              <w:rPr>
                <w:rFonts w:ascii="Arial" w:eastAsia="SimSun" w:hAnsi="Arial" w:cs="Arial" w:hint="eastAsia"/>
                <w:bCs/>
                <w:lang w:eastAsia="zh-CN"/>
              </w:rPr>
              <w:t xml:space="preserve"> dedicated BWP not overlapped with initial BWP </w:t>
            </w:r>
            <w:r w:rsidR="008A2BCE">
              <w:rPr>
                <w:rFonts w:ascii="Arial" w:eastAsia="SimSun" w:hAnsi="Arial" w:cs="Arial" w:hint="eastAsia"/>
                <w:bCs/>
                <w:lang w:eastAsia="zh-CN"/>
              </w:rPr>
              <w:t>may be</w:t>
            </w:r>
            <w:r>
              <w:rPr>
                <w:rFonts w:ascii="Arial" w:eastAsia="SimSun" w:hAnsi="Arial" w:cs="Arial" w:hint="eastAsia"/>
                <w:bCs/>
                <w:lang w:eastAsia="zh-CN"/>
              </w:rPr>
              <w:t xml:space="preserv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w:t>
            </w:r>
            <w:r w:rsidR="008A2BCE">
              <w:rPr>
                <w:rFonts w:ascii="Arial" w:eastAsia="SimSun" w:hAnsi="Arial" w:cs="Arial" w:hint="eastAsia"/>
                <w:bCs/>
                <w:lang w:eastAsia="zh-CN"/>
              </w:rPr>
              <w:t xml:space="preserve"> We are wondering whether such service interruption is </w:t>
            </w:r>
            <w:r w:rsidR="008A2BCE">
              <w:rPr>
                <w:rFonts w:ascii="Arial" w:eastAsia="SimSun" w:hAnsi="Arial" w:cs="Arial"/>
                <w:bCs/>
                <w:lang w:eastAsia="zh-CN"/>
              </w:rPr>
              <w:t>tolerable</w:t>
            </w:r>
            <w:r w:rsidR="008A2BCE">
              <w:rPr>
                <w:rFonts w:ascii="Arial" w:eastAsia="SimSun" w:hAnsi="Arial" w:cs="Arial" w:hint="eastAsia"/>
                <w:bCs/>
                <w:lang w:eastAsia="zh-CN"/>
              </w:rPr>
              <w:t>.</w:t>
            </w:r>
          </w:p>
          <w:p w14:paraId="4209CDC6" w14:textId="77777777" w:rsidR="00C04883" w:rsidRPr="00C04883" w:rsidRDefault="00C04883" w:rsidP="00165030">
            <w:pPr>
              <w:spacing w:after="0"/>
              <w:jc w:val="both"/>
              <w:rPr>
                <w:rFonts w:ascii="Arial" w:eastAsia="SimSun"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w:t>
            </w:r>
            <w:r w:rsidR="00C362BA">
              <w:rPr>
                <w:rFonts w:ascii="Arial" w:eastAsia="SimSun"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SimSun" w:hAnsi="Arial" w:cs="Arial"/>
                <w:bCs/>
                <w:lang w:eastAsia="zh-CN"/>
              </w:rPr>
              <w:t>or</w:t>
            </w:r>
            <w:r w:rsidR="00B27F34">
              <w:rPr>
                <w:rFonts w:ascii="Arial" w:eastAsia="SimSun" w:hAnsi="Arial" w:cs="Arial"/>
                <w:bCs/>
                <w:lang w:eastAsia="zh-CN"/>
              </w:rPr>
              <w:t xml:space="preserve"> </w:t>
            </w:r>
            <w:r w:rsidR="0063093D">
              <w:rPr>
                <w:rFonts w:ascii="Arial" w:eastAsia="SimSun" w:hAnsi="Arial" w:cs="Arial"/>
                <w:bCs/>
                <w:lang w:eastAsia="zh-CN"/>
              </w:rPr>
              <w:t xml:space="preserve">NR </w:t>
            </w:r>
            <w:r w:rsidR="00B27F34">
              <w:rPr>
                <w:rFonts w:ascii="Arial" w:eastAsia="SimSun" w:hAnsi="Arial" w:cs="Arial"/>
                <w:bCs/>
                <w:lang w:eastAsia="zh-CN"/>
              </w:rPr>
              <w:t>MBS reception in</w:t>
            </w:r>
            <w:r w:rsidR="00206267">
              <w:rPr>
                <w:rFonts w:ascii="Arial" w:eastAsia="SimSun" w:hAnsi="Arial" w:cs="Arial"/>
                <w:bCs/>
                <w:lang w:eastAsia="zh-CN"/>
              </w:rPr>
              <w:t xml:space="preserve"> CONNECTED UE, </w:t>
            </w:r>
            <w:r w:rsidR="00437A87">
              <w:rPr>
                <w:rFonts w:ascii="Arial" w:eastAsia="SimSun" w:hAnsi="Arial" w:cs="Arial"/>
                <w:bCs/>
              </w:rPr>
              <w:t xml:space="preserve">we are not sure whether there is </w:t>
            </w:r>
            <w:r w:rsidR="00210009">
              <w:rPr>
                <w:rFonts w:ascii="Arial" w:eastAsia="SimSun" w:hAnsi="Arial" w:cs="Arial"/>
                <w:bCs/>
              </w:rPr>
              <w:t xml:space="preserve">a </w:t>
            </w:r>
            <w:r w:rsidR="00437A87">
              <w:rPr>
                <w:rFonts w:ascii="Arial" w:eastAsia="SimSun" w:hAnsi="Arial" w:cs="Arial"/>
                <w:bCs/>
              </w:rPr>
              <w:t>strong use case for MII reporting without security</w:t>
            </w:r>
            <w:r w:rsidR="00F37D87">
              <w:rPr>
                <w:rFonts w:ascii="Arial" w:eastAsia="SimSun"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5806AA" w:rsidRPr="0028117E" w14:paraId="6A513EE1" w14:textId="77777777" w:rsidTr="000603F6">
        <w:tc>
          <w:tcPr>
            <w:tcW w:w="1339" w:type="dxa"/>
            <w:shd w:val="clear" w:color="auto" w:fill="auto"/>
          </w:tcPr>
          <w:p w14:paraId="3687249C" w14:textId="71CB03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79944212" w14:textId="14514E84"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47B79EBB" w14:textId="0E3DE6B6"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1E79B8" w:rsidRPr="0028117E" w14:paraId="69B38965" w14:textId="77777777" w:rsidTr="000603F6">
        <w:tc>
          <w:tcPr>
            <w:tcW w:w="1339" w:type="dxa"/>
            <w:shd w:val="clear" w:color="auto" w:fill="auto"/>
          </w:tcPr>
          <w:p w14:paraId="49E61A80" w14:textId="23088F07" w:rsidR="001E79B8" w:rsidRPr="0028117E" w:rsidRDefault="001E79B8" w:rsidP="001E79B8">
            <w:pPr>
              <w:spacing w:after="0"/>
              <w:jc w:val="both"/>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1B937565" w14:textId="1A63C993" w:rsidR="001E79B8" w:rsidRPr="0028117E" w:rsidRDefault="001E79B8" w:rsidP="001E79B8">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14:paraId="030B75D1" w14:textId="0138D191"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sidRPr="00EB5BDF">
              <w:rPr>
                <w:rFonts w:ascii="Arial" w:hAnsi="Arial" w:cs="Arial"/>
                <w:bCs/>
                <w:lang w:eastAsia="zh-CN"/>
              </w:rPr>
              <w:t>prior to security activation</w:t>
            </w:r>
            <w:r>
              <w:rPr>
                <w:rFonts w:ascii="Arial" w:hAnsi="Arial" w:cs="Arial"/>
                <w:bCs/>
                <w:lang w:eastAsia="zh-CN"/>
              </w:rPr>
              <w:t xml:space="preserve"> at the cost of increased chance of UE privacy being compromised.</w:t>
            </w:r>
          </w:p>
        </w:tc>
      </w:tr>
    </w:tbl>
    <w:p w14:paraId="08965DFB" w14:textId="5CBA50D7" w:rsidR="00517E5E" w:rsidRDefault="002E1AB5" w:rsidP="00532427">
      <w:pPr>
        <w:pStyle w:val="Heading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Heading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5806AA">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5806AA">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w:t>
            </w:r>
            <w:r>
              <w:rPr>
                <w:rFonts w:ascii="Arial" w:eastAsia="MS Mincho" w:hAnsi="Arial" w:cs="Arial"/>
                <w:bCs/>
                <w:lang w:eastAsia="ja-JP"/>
              </w:rPr>
              <w:lastRenderedPageBreak/>
              <w:t xml:space="preserve">network can always decide not to provide the offset, e.g., for the per-frequency basis MBS deployment. </w:t>
            </w:r>
          </w:p>
        </w:tc>
      </w:tr>
      <w:tr w:rsidR="00AB6FFD" w:rsidRPr="0028117E" w14:paraId="5544DE6E" w14:textId="77777777" w:rsidTr="005806AA">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lastRenderedPageBreak/>
              <w:t>Huawei, HiSilicon</w:t>
            </w:r>
          </w:p>
        </w:tc>
        <w:tc>
          <w:tcPr>
            <w:tcW w:w="1139"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5806AA">
        <w:tc>
          <w:tcPr>
            <w:tcW w:w="1339" w:type="dxa"/>
            <w:shd w:val="clear" w:color="auto" w:fill="auto"/>
          </w:tcPr>
          <w:p w14:paraId="4E15F49B" w14:textId="2698C11E"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B55C58F" w14:textId="13F8E79B"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79AF0FFD" w14:textId="56128453" w:rsidR="00413565" w:rsidRDefault="00413565" w:rsidP="00AB6FFD">
            <w:pPr>
              <w:spacing w:after="0"/>
              <w:jc w:val="both"/>
              <w:rPr>
                <w:rFonts w:ascii="Arial" w:eastAsia="SimSun" w:hAnsi="Arial" w:cs="Arial"/>
                <w:lang w:eastAsia="zh-CN"/>
              </w:rPr>
            </w:pPr>
            <w:r>
              <w:rPr>
                <w:rFonts w:ascii="Arial" w:eastAsia="SimSun" w:hAnsi="Arial" w:cs="Arial" w:hint="eastAsia"/>
                <w:lang w:eastAsia="zh-CN"/>
              </w:rPr>
              <w:t>It is not applicable to NR MBS.</w:t>
            </w:r>
          </w:p>
          <w:p w14:paraId="6488E453" w14:textId="0A44A812" w:rsidR="00AB6FFD" w:rsidRPr="00413565" w:rsidRDefault="00B63645" w:rsidP="00B335C6">
            <w:pPr>
              <w:spacing w:after="0"/>
              <w:jc w:val="both"/>
              <w:rPr>
                <w:rFonts w:ascii="Arial" w:eastAsia="SimSun" w:hAnsi="Arial" w:cs="Arial"/>
                <w:bCs/>
                <w:lang w:eastAsia="zh-CN"/>
              </w:rPr>
            </w:pPr>
            <w:r>
              <w:rPr>
                <w:rFonts w:ascii="Arial" w:eastAsia="SimSun" w:hAnsi="Arial" w:cs="Arial" w:hint="eastAsia"/>
                <w:lang w:eastAsia="zh-CN"/>
              </w:rPr>
              <w:t>In SC-PTM,</w:t>
            </w:r>
            <w:r w:rsidR="00B335C6">
              <w:rPr>
                <w:rFonts w:ascii="Arial" w:eastAsia="SimSun" w:hAnsi="Arial" w:cs="Arial" w:hint="eastAsia"/>
                <w:lang w:eastAsia="zh-CN"/>
              </w:rPr>
              <w:t xml:space="preserve"> t</w:t>
            </w:r>
            <w:r w:rsidR="00413565">
              <w:rPr>
                <w:rFonts w:ascii="Arial" w:eastAsia="SimSun"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SimSun" w:hAnsi="Arial" w:cs="Arial" w:hint="eastAsia"/>
                <w:lang w:eastAsia="zh-CN"/>
              </w:rPr>
              <w:t xml:space="preserve">is only used for </w:t>
            </w:r>
            <w:r w:rsidR="00413565">
              <w:rPr>
                <w:rFonts w:ascii="Arial" w:hAnsi="Arial" w:cs="Arial"/>
              </w:rPr>
              <w:t>NB-IoT UEs, BL UEs or UEs in enhanced coverage</w:t>
            </w:r>
            <w:r w:rsidR="00413565">
              <w:rPr>
                <w:rFonts w:ascii="Arial" w:eastAsia="SimSun" w:hAnsi="Arial" w:cs="Arial" w:hint="eastAsia"/>
                <w:lang w:eastAsia="zh-CN"/>
              </w:rPr>
              <w:t>.</w:t>
            </w:r>
          </w:p>
        </w:tc>
      </w:tr>
      <w:tr w:rsidR="00AB6FFD" w:rsidRPr="0028117E" w14:paraId="0E57A980" w14:textId="77777777" w:rsidTr="005806AA">
        <w:tc>
          <w:tcPr>
            <w:tcW w:w="1339" w:type="dxa"/>
            <w:shd w:val="clear" w:color="auto" w:fill="auto"/>
          </w:tcPr>
          <w:p w14:paraId="546598A3" w14:textId="01C9E458" w:rsidR="00AB6FFD" w:rsidRPr="0028117E" w:rsidRDefault="0099535C" w:rsidP="00AB6FFD">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89D86D8" w14:textId="3360FC12" w:rsidR="00AB6FFD" w:rsidRPr="0028117E" w:rsidRDefault="00CB5C06" w:rsidP="00AB6FF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2E4B004F" w14:textId="477FD642" w:rsidR="00AB6FFD" w:rsidRPr="008E6F09" w:rsidRDefault="00C514DE" w:rsidP="00AB6FFD">
            <w:pPr>
              <w:spacing w:after="0"/>
              <w:jc w:val="both"/>
              <w:rPr>
                <w:rFonts w:ascii="Arial" w:eastAsia="SimSun"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5806AA">
        <w:tc>
          <w:tcPr>
            <w:tcW w:w="1339" w:type="dxa"/>
            <w:shd w:val="clear" w:color="auto" w:fill="auto"/>
          </w:tcPr>
          <w:p w14:paraId="540E3BF6" w14:textId="46DE7682" w:rsidR="00AB6FFD" w:rsidRPr="0028117E" w:rsidRDefault="00E52220" w:rsidP="00AB6FFD">
            <w:pPr>
              <w:spacing w:after="0"/>
              <w:jc w:val="both"/>
              <w:rPr>
                <w:rFonts w:ascii="Arial" w:eastAsia="SimSun" w:hAnsi="Arial" w:cs="Arial"/>
                <w:bCs/>
                <w:lang w:eastAsia="zh-CN"/>
              </w:rPr>
            </w:pPr>
            <w:r>
              <w:rPr>
                <w:rFonts w:ascii="Arial" w:eastAsia="SimSun" w:hAnsi="Arial" w:cs="Arial"/>
                <w:bCs/>
                <w:lang w:eastAsia="zh-CN"/>
              </w:rPr>
              <w:t>QC</w:t>
            </w:r>
          </w:p>
        </w:tc>
        <w:tc>
          <w:tcPr>
            <w:tcW w:w="1139"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79"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5806AA">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4FE6D734" w14:textId="17289142"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0A594129"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SimSun" w:hAnsi="Arial" w:cs="Arial"/>
                <w:bCs/>
                <w:lang w:eastAsia="zh-CN"/>
              </w:rPr>
            </w:pPr>
          </w:p>
          <w:p w14:paraId="11E468F2"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ListParagraph"/>
              <w:ind w:left="36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26B0F54D" w14:textId="6C3EDE7B" w:rsidR="00CD1832" w:rsidRDefault="00CD1832" w:rsidP="00CD1832">
            <w:pPr>
              <w:pStyle w:val="ListParagraph"/>
              <w:ind w:left="360"/>
              <w:jc w:val="both"/>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intial BWP or </w:t>
            </w:r>
            <w:r w:rsidR="000405FE">
              <w:rPr>
                <w:rFonts w:ascii="Arial" w:eastAsia="SimSun" w:hAnsi="Arial" w:cs="Arial"/>
                <w:bCs/>
                <w:lang w:eastAsia="zh-CN"/>
              </w:rPr>
              <w:t xml:space="preserve">is </w:t>
            </w:r>
            <w:r>
              <w:rPr>
                <w:rFonts w:ascii="Arial" w:eastAsia="SimSun" w:hAnsi="Arial" w:cs="Arial"/>
                <w:bCs/>
                <w:lang w:eastAsia="zh-CN"/>
              </w:rPr>
              <w:t>contained by the intial BWP.</w:t>
            </w:r>
          </w:p>
          <w:p w14:paraId="65DAC007" w14:textId="24B95745" w:rsidR="00CD1832" w:rsidRPr="0028117E" w:rsidRDefault="00CD1832" w:rsidP="00A61C16">
            <w:pPr>
              <w:pStyle w:val="ListParagraph"/>
              <w:ind w:left="360"/>
              <w:jc w:val="both"/>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w:t>
            </w:r>
            <w:r w:rsidR="000405FE">
              <w:rPr>
                <w:rFonts w:ascii="Arial" w:eastAsia="SimSun" w:hAnsi="Arial" w:cs="Arial"/>
                <w:bCs/>
                <w:lang w:eastAsia="zh-CN"/>
              </w:rPr>
              <w:t>in</w:t>
            </w:r>
            <w:r>
              <w:rPr>
                <w:rFonts w:ascii="Arial" w:eastAsia="SimSun" w:hAnsi="Arial" w:cs="Arial"/>
                <w:bCs/>
                <w:lang w:eastAsia="zh-CN"/>
              </w:rPr>
              <w:t xml:space="preserve"> the network, where the area can consist of the cells of the same gNB-CU.</w:t>
            </w:r>
          </w:p>
        </w:tc>
      </w:tr>
      <w:tr w:rsidR="005806AA" w:rsidRPr="0028117E" w14:paraId="3B5FD4C1" w14:textId="77777777" w:rsidTr="005806AA">
        <w:tc>
          <w:tcPr>
            <w:tcW w:w="1339" w:type="dxa"/>
            <w:shd w:val="clear" w:color="auto" w:fill="auto"/>
          </w:tcPr>
          <w:p w14:paraId="3AC0CD43" w14:textId="0208FAF6" w:rsidR="005806AA" w:rsidRPr="0028117E" w:rsidRDefault="005806AA" w:rsidP="005806AA">
            <w:pPr>
              <w:spacing w:after="0"/>
              <w:jc w:val="both"/>
              <w:rPr>
                <w:rFonts w:ascii="Arial" w:hAnsi="Arial" w:cs="Arial"/>
                <w:bCs/>
                <w:lang w:eastAsia="zh-CN"/>
              </w:rPr>
            </w:pPr>
            <w:r>
              <w:rPr>
                <w:rFonts w:ascii="Arial" w:hAnsi="Arial" w:cs="Arial"/>
                <w:bCs/>
                <w:lang w:eastAsia="ko-KR"/>
              </w:rPr>
              <w:t>Intel</w:t>
            </w:r>
          </w:p>
        </w:tc>
        <w:tc>
          <w:tcPr>
            <w:tcW w:w="1139" w:type="dxa"/>
          </w:tcPr>
          <w:p w14:paraId="118F5311" w14:textId="2D9054C2" w:rsidR="005806AA" w:rsidRPr="0028117E" w:rsidRDefault="005806AA" w:rsidP="005806AA">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5106276" w14:textId="77777777" w:rsidR="005806AA" w:rsidRDefault="005806AA" w:rsidP="005806AA">
            <w:pPr>
              <w:spacing w:after="0"/>
              <w:jc w:val="both"/>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r w:rsidRPr="00F04A7C">
              <w:rPr>
                <w:rFonts w:ascii="Arial" w:hAnsi="Arial" w:cs="Arial"/>
                <w:bCs/>
                <w:lang w:eastAsia="zh-CN"/>
              </w:rPr>
              <w:t xml:space="preserve">: </w:t>
            </w:r>
            <w:r w:rsidRPr="00244A78">
              <w:rPr>
                <w:lang w:eastAsia="zh-CN"/>
              </w:rPr>
              <w:t>Offset temporarily applied to an SC-PTM frequency as specified below. The offset is applied to all cells on the SC-PTM frequency.</w:t>
            </w:r>
          </w:p>
          <w:p w14:paraId="309DF407" w14:textId="77777777" w:rsidR="005806AA" w:rsidRDefault="005806AA" w:rsidP="005806AA">
            <w:pPr>
              <w:spacing w:after="0"/>
              <w:jc w:val="both"/>
              <w:rPr>
                <w:rFonts w:ascii="Arial" w:hAnsi="Arial" w:cs="Arial"/>
                <w:bCs/>
                <w:lang w:eastAsia="zh-CN"/>
              </w:rPr>
            </w:pPr>
          </w:p>
          <w:p w14:paraId="427270D8" w14:textId="186E34E7" w:rsidR="005806AA" w:rsidRPr="0028117E" w:rsidRDefault="005806AA" w:rsidP="005806AA">
            <w:pPr>
              <w:spacing w:after="0"/>
              <w:jc w:val="both"/>
              <w:rPr>
                <w:rFonts w:ascii="Arial" w:hAnsi="Arial" w:cs="Arial"/>
                <w:bCs/>
                <w:lang w:eastAsia="zh-CN"/>
              </w:rPr>
            </w:pPr>
            <w:r>
              <w:rPr>
                <w:rFonts w:ascii="Arial" w:hAnsi="Arial" w:cs="Arial"/>
                <w:bCs/>
                <w:lang w:eastAsia="zh-CN"/>
              </w:rPr>
              <w:t xml:space="preserve">The motivation of the proposal in [4] is that MBS service is provided in cell basis. Although </w:t>
            </w:r>
            <w:r w:rsidRPr="00F71FAE">
              <w:rPr>
                <w:rFonts w:ascii="Arial" w:hAnsi="Arial" w:cs="Arial"/>
                <w:bCs/>
                <w:lang w:eastAsia="zh-CN"/>
              </w:rPr>
              <w:t>SC-MCCH message in LTE “indicates a list of neighbour cells where ongoing MBMS sessions provided via SC-MRB in the current cells are also provided”</w:t>
            </w:r>
            <w:r>
              <w:rPr>
                <w:rFonts w:ascii="Arial" w:hAnsi="Arial" w:cs="Arial"/>
                <w:bCs/>
                <w:lang w:eastAsia="zh-CN"/>
              </w:rPr>
              <w:t xml:space="preserve">, there is no information about the exact MBMS sessions provided in each cell. </w:t>
            </w:r>
            <w:proofErr w:type="gramStart"/>
            <w:r>
              <w:rPr>
                <w:rFonts w:ascii="Arial" w:hAnsi="Arial" w:cs="Arial"/>
                <w:bCs/>
                <w:lang w:eastAsia="zh-CN"/>
              </w:rPr>
              <w:t>Therefore</w:t>
            </w:r>
            <w:proofErr w:type="gramEnd"/>
            <w:r>
              <w:rPr>
                <w:rFonts w:ascii="Arial" w:hAnsi="Arial" w:cs="Arial"/>
                <w:bCs/>
                <w:lang w:eastAsia="zh-CN"/>
              </w:rPr>
              <w:t xml:space="preserv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1E79B8" w:rsidRPr="0028117E" w14:paraId="077D2CE4" w14:textId="77777777" w:rsidTr="005806AA">
        <w:tc>
          <w:tcPr>
            <w:tcW w:w="1339" w:type="dxa"/>
            <w:shd w:val="clear" w:color="auto" w:fill="auto"/>
          </w:tcPr>
          <w:p w14:paraId="6671B220" w14:textId="2644EE78" w:rsidR="001E79B8" w:rsidRPr="0028117E" w:rsidRDefault="001E79B8" w:rsidP="001E79B8">
            <w:pPr>
              <w:spacing w:after="0"/>
              <w:jc w:val="both"/>
              <w:rPr>
                <w:rFonts w:ascii="Arial" w:hAnsi="Arial" w:cs="Arial"/>
                <w:bCs/>
                <w:lang w:eastAsia="ko-KR"/>
              </w:rPr>
            </w:pPr>
            <w:r>
              <w:rPr>
                <w:rFonts w:ascii="Arial" w:eastAsia="SimSun" w:hAnsi="Arial" w:cs="Arial"/>
                <w:bCs/>
                <w:lang w:eastAsia="zh-CN"/>
              </w:rPr>
              <w:t>Futurewei</w:t>
            </w:r>
          </w:p>
        </w:tc>
        <w:tc>
          <w:tcPr>
            <w:tcW w:w="1139" w:type="dxa"/>
          </w:tcPr>
          <w:p w14:paraId="32CB5070" w14:textId="3D7D4404" w:rsidR="001E79B8" w:rsidRPr="0028117E" w:rsidRDefault="001E79B8" w:rsidP="001E79B8">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14:paraId="3CD9B839" w14:textId="7444B0AF" w:rsidR="001E79B8" w:rsidRPr="0028117E" w:rsidRDefault="001E79B8" w:rsidP="001E79B8">
            <w:pPr>
              <w:spacing w:after="0"/>
              <w:jc w:val="both"/>
              <w:rPr>
                <w:rFonts w:ascii="Arial" w:hAnsi="Arial" w:cs="Arial"/>
                <w:bCs/>
                <w:lang w:eastAsia="zh-CN"/>
              </w:rPr>
            </w:pPr>
            <w:r>
              <w:rPr>
                <w:rFonts w:ascii="Arial" w:hAnsi="Arial" w:cs="Arial"/>
                <w:bCs/>
                <w:lang w:eastAsia="zh-CN"/>
              </w:rPr>
              <w:t>We need to be careful on its impact to the</w:t>
            </w:r>
            <w:r>
              <w:rPr>
                <w:rFonts w:ascii="Arial" w:hAnsi="Arial" w:cs="Arial"/>
                <w:bCs/>
                <w:lang w:eastAsia="zh-CN"/>
              </w:rPr>
              <w:t xml:space="preserve"> cell</w:t>
            </w:r>
            <w:r>
              <w:rPr>
                <w:rFonts w:ascii="Arial" w:hAnsi="Arial" w:cs="Arial"/>
                <w:bCs/>
                <w:lang w:eastAsia="zh-CN"/>
              </w:rPr>
              <w:t xml:space="preserve">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1E79B8" w:rsidRPr="0028117E" w14:paraId="2F1F3CE0" w14:textId="77777777" w:rsidTr="005806AA">
        <w:tc>
          <w:tcPr>
            <w:tcW w:w="1339" w:type="dxa"/>
            <w:shd w:val="clear" w:color="auto" w:fill="auto"/>
          </w:tcPr>
          <w:p w14:paraId="682FD38F" w14:textId="77777777" w:rsidR="001E79B8" w:rsidRPr="0028117E" w:rsidRDefault="001E79B8" w:rsidP="001E79B8">
            <w:pPr>
              <w:spacing w:after="0"/>
              <w:jc w:val="both"/>
              <w:rPr>
                <w:rFonts w:ascii="Arial" w:eastAsia="SimSun" w:hAnsi="Arial" w:cs="Arial"/>
                <w:bCs/>
                <w:lang w:eastAsia="zh-CN"/>
              </w:rPr>
            </w:pPr>
          </w:p>
        </w:tc>
        <w:tc>
          <w:tcPr>
            <w:tcW w:w="1139" w:type="dxa"/>
          </w:tcPr>
          <w:p w14:paraId="0DD3FFA7" w14:textId="77777777" w:rsidR="001E79B8" w:rsidRPr="0028117E" w:rsidRDefault="001E79B8" w:rsidP="001E79B8">
            <w:pPr>
              <w:spacing w:after="0"/>
              <w:jc w:val="both"/>
              <w:rPr>
                <w:rFonts w:ascii="Arial" w:eastAsia="SimSun" w:hAnsi="Arial" w:cs="Arial"/>
                <w:bCs/>
                <w:lang w:eastAsia="zh-CN"/>
              </w:rPr>
            </w:pPr>
          </w:p>
        </w:tc>
        <w:tc>
          <w:tcPr>
            <w:tcW w:w="7979" w:type="dxa"/>
            <w:shd w:val="clear" w:color="auto" w:fill="auto"/>
          </w:tcPr>
          <w:p w14:paraId="19034FF6" w14:textId="77777777" w:rsidR="001E79B8" w:rsidRPr="0028117E" w:rsidRDefault="001E79B8" w:rsidP="001E79B8">
            <w:pPr>
              <w:spacing w:after="0"/>
              <w:jc w:val="both"/>
              <w:rPr>
                <w:rFonts w:ascii="Arial" w:hAnsi="Arial" w:cs="Arial"/>
                <w:bCs/>
                <w:lang w:eastAsia="zh-CN"/>
              </w:rPr>
            </w:pPr>
          </w:p>
        </w:tc>
      </w:tr>
      <w:tr w:rsidR="001E79B8" w:rsidRPr="0028117E" w14:paraId="6BB85CB9" w14:textId="77777777" w:rsidTr="005806AA">
        <w:tc>
          <w:tcPr>
            <w:tcW w:w="1339" w:type="dxa"/>
            <w:shd w:val="clear" w:color="auto" w:fill="auto"/>
          </w:tcPr>
          <w:p w14:paraId="5C6F332B" w14:textId="77777777" w:rsidR="001E79B8" w:rsidRPr="0028117E" w:rsidRDefault="001E79B8" w:rsidP="001E79B8">
            <w:pPr>
              <w:spacing w:after="0"/>
              <w:jc w:val="both"/>
              <w:rPr>
                <w:rFonts w:ascii="Arial" w:hAnsi="Arial" w:cs="Arial"/>
                <w:bCs/>
                <w:lang w:eastAsia="zh-CN"/>
              </w:rPr>
            </w:pPr>
          </w:p>
        </w:tc>
        <w:tc>
          <w:tcPr>
            <w:tcW w:w="1139" w:type="dxa"/>
          </w:tcPr>
          <w:p w14:paraId="310AD1A3"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07192BF7" w14:textId="77777777" w:rsidR="001E79B8" w:rsidRPr="0028117E" w:rsidRDefault="001E79B8" w:rsidP="001E79B8">
            <w:pPr>
              <w:spacing w:after="0"/>
              <w:jc w:val="both"/>
              <w:rPr>
                <w:rFonts w:ascii="Arial" w:hAnsi="Arial" w:cs="Arial"/>
                <w:bCs/>
                <w:lang w:eastAsia="zh-CN"/>
              </w:rPr>
            </w:pPr>
          </w:p>
        </w:tc>
      </w:tr>
      <w:tr w:rsidR="001E79B8" w:rsidRPr="0028117E" w14:paraId="44919DF6" w14:textId="77777777" w:rsidTr="005806AA">
        <w:tc>
          <w:tcPr>
            <w:tcW w:w="1339" w:type="dxa"/>
            <w:shd w:val="clear" w:color="auto" w:fill="auto"/>
          </w:tcPr>
          <w:p w14:paraId="1ACA15AD" w14:textId="77777777" w:rsidR="001E79B8" w:rsidRPr="0028117E" w:rsidRDefault="001E79B8" w:rsidP="001E79B8">
            <w:pPr>
              <w:spacing w:after="0"/>
              <w:jc w:val="both"/>
              <w:rPr>
                <w:rFonts w:ascii="Arial" w:hAnsi="Arial" w:cs="Arial"/>
                <w:bCs/>
                <w:lang w:eastAsia="zh-CN"/>
              </w:rPr>
            </w:pPr>
          </w:p>
        </w:tc>
        <w:tc>
          <w:tcPr>
            <w:tcW w:w="1139" w:type="dxa"/>
          </w:tcPr>
          <w:p w14:paraId="55AE5A0C"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1CC17426" w14:textId="77777777" w:rsidR="001E79B8" w:rsidRPr="0028117E" w:rsidRDefault="001E79B8" w:rsidP="001E79B8">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9F6D50"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9F6D50"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9F6D50"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9F6D50"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9F6D50"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9F6D50"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9F6D50"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9F6D50"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9F6D50"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9F6D50"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9F6D50"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9F6D50"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9F6D50"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9F6D50"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9F6D50"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9F6D50"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9F6D50"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9F6D50"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9F6D50"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57D1" w14:textId="77777777" w:rsidR="009F6D50" w:rsidRDefault="009F6D50">
      <w:r>
        <w:separator/>
      </w:r>
    </w:p>
  </w:endnote>
  <w:endnote w:type="continuationSeparator" w:id="0">
    <w:p w14:paraId="4B626643" w14:textId="77777777" w:rsidR="009F6D50" w:rsidRDefault="009F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5C0B" w14:textId="77777777" w:rsidR="009F6D50" w:rsidRDefault="009F6D50">
      <w:r>
        <w:separator/>
      </w:r>
    </w:p>
  </w:footnote>
  <w:footnote w:type="continuationSeparator" w:id="0">
    <w:p w14:paraId="53FEB78D" w14:textId="77777777" w:rsidR="009F6D50" w:rsidRDefault="009F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656EA4A-B240-4436-954F-141F856FEFFD}">
  <ds:schemaRefs>
    <ds:schemaRef ds:uri="http://schemas.openxmlformats.org/officeDocument/2006/bibliography"/>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7437</Words>
  <Characters>42391</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Jialin Zou</cp:lastModifiedBy>
  <cp:revision>32</cp:revision>
  <dcterms:created xsi:type="dcterms:W3CDTF">2021-07-14T22:44:00Z</dcterms:created>
  <dcterms:modified xsi:type="dcterms:W3CDTF">2021-07-17T02:46:00Z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