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2551E6F" w:rsidR="00D7765D" w:rsidRPr="0028117E"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tdoc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r w:rsidR="007F4C44" w:rsidRPr="00D75D19">
        <w:rPr>
          <w:rFonts w:cs="Arial"/>
          <w:i/>
          <w:lang w:val="en-GB"/>
        </w:rPr>
        <w:t>MBMSInterestIndication</w:t>
      </w:r>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af1"/>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5B1A9D50"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5C866C6" w14:textId="4FC6D2AA"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41B8F33" w14:textId="2DE54D8C" w:rsidR="007E6D33" w:rsidRPr="00BC00F3" w:rsidRDefault="00BC00F3" w:rsidP="007E6D33">
            <w:pPr>
              <w:pStyle w:val="TAC"/>
              <w:spacing w:before="20" w:after="20"/>
              <w:ind w:left="57" w:right="57"/>
              <w:jc w:val="left"/>
              <w:rPr>
                <w:rFonts w:eastAsia="宋体"/>
                <w:lang w:eastAsia="zh-CN"/>
              </w:rPr>
            </w:pPr>
            <w:r>
              <w:rPr>
                <w:rFonts w:eastAsia="宋体" w:hint="eastAsia"/>
                <w:lang w:eastAsia="zh-CN"/>
              </w:rPr>
              <w:t>zhourui@catt.cn</w:t>
            </w: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E65DCE4" w:rsidR="007E6D33" w:rsidRPr="0028117E" w:rsidRDefault="00C02724" w:rsidP="007E6D3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58EA16" w14:textId="25FED112" w:rsidR="007E6D33" w:rsidRPr="00BC00F3" w:rsidRDefault="00192FE9" w:rsidP="007E6D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218F268" w14:textId="41071BA0" w:rsidR="007E6D33" w:rsidRPr="00DD3B06" w:rsidRDefault="005D4361" w:rsidP="007E6D33">
            <w:pPr>
              <w:pStyle w:val="TAC"/>
              <w:spacing w:before="20" w:after="20"/>
              <w:ind w:left="57" w:right="57"/>
              <w:jc w:val="left"/>
              <w:rPr>
                <w:rFonts w:eastAsia="宋体"/>
                <w:lang w:eastAsia="zh-CN"/>
              </w:rPr>
            </w:pPr>
            <w:r>
              <w:rPr>
                <w:rFonts w:eastAsia="宋体"/>
                <w:lang w:eastAsia="zh-CN"/>
              </w:rPr>
              <w:t>y</w:t>
            </w:r>
            <w:r w:rsidR="00DD3B06">
              <w:rPr>
                <w:rFonts w:eastAsia="宋体"/>
                <w:lang w:eastAsia="zh-CN"/>
              </w:rPr>
              <w:t>itao.mo@vivo.com</w:t>
            </w:r>
          </w:p>
        </w:tc>
      </w:tr>
      <w:tr w:rsidR="00F45625"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36D550B1" w:rsidR="00F45625" w:rsidRPr="0028117E" w:rsidRDefault="00F45625" w:rsidP="00F45625">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08CD0A31" w14:textId="30855A43" w:rsidR="00F45625" w:rsidRPr="0028117E" w:rsidRDefault="00F45625" w:rsidP="00F45625">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3D0CB080" w14:textId="06E48C84" w:rsidR="00F45625" w:rsidRPr="0028117E" w:rsidRDefault="00F45625" w:rsidP="00F45625">
            <w:pPr>
              <w:pStyle w:val="TAC"/>
              <w:spacing w:before="20" w:after="20"/>
              <w:ind w:left="57" w:right="57"/>
              <w:jc w:val="left"/>
              <w:rPr>
                <w:lang w:eastAsia="zh-CN"/>
              </w:rPr>
            </w:pPr>
            <w:r w:rsidRPr="000F5C5E">
              <w:rPr>
                <w:rFonts w:eastAsia="宋体"/>
                <w:lang w:eastAsia="zh-CN"/>
              </w:rPr>
              <w:t>Chen_zhe@nec.cn</w:t>
            </w:r>
          </w:p>
        </w:tc>
      </w:tr>
      <w:tr w:rsidR="00F45625"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2BE1F0D3" w:rsidR="00F45625" w:rsidRPr="0028117E" w:rsidRDefault="006B05EB" w:rsidP="00F4562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2228EB5" w14:textId="6BDB9290" w:rsidR="00F45625" w:rsidRPr="0028117E" w:rsidRDefault="006B05EB" w:rsidP="00F45625">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2C98388" w14:textId="6FB9FD37" w:rsidR="00F45625" w:rsidRPr="0028117E" w:rsidRDefault="006B05EB" w:rsidP="00F45625">
            <w:pPr>
              <w:pStyle w:val="TAC"/>
              <w:spacing w:before="20" w:after="20"/>
              <w:ind w:left="57" w:right="57"/>
              <w:jc w:val="left"/>
              <w:rPr>
                <w:lang w:eastAsia="zh-CN"/>
              </w:rPr>
            </w:pPr>
            <w:r>
              <w:rPr>
                <w:lang w:eastAsia="zh-CN"/>
              </w:rPr>
              <w:t>pkadiri@qti.qualcomm.com</w:t>
            </w:r>
          </w:p>
        </w:tc>
      </w:tr>
      <w:tr w:rsidR="00163748"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3DE0500E" w:rsidR="00163748" w:rsidRPr="0028117E" w:rsidRDefault="00163748" w:rsidP="00163748">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639558EC" w14:textId="616C00FA" w:rsidR="00163748" w:rsidRPr="0028117E" w:rsidRDefault="00163748" w:rsidP="00163748">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73813F61" w14:textId="076E5323" w:rsidR="00163748" w:rsidRPr="0028117E" w:rsidRDefault="00163748" w:rsidP="00163748">
            <w:pPr>
              <w:pStyle w:val="TAC"/>
              <w:spacing w:before="20" w:after="20"/>
              <w:ind w:left="57" w:right="57"/>
              <w:jc w:val="left"/>
              <w:rPr>
                <w:lang w:eastAsia="zh-CN"/>
              </w:rPr>
            </w:pPr>
            <w:r>
              <w:rPr>
                <w:rFonts w:eastAsia="宋体"/>
                <w:lang w:eastAsia="zh-CN"/>
              </w:rPr>
              <w:t>limei.wei@td-tech.com</w:t>
            </w:r>
          </w:p>
        </w:tc>
      </w:tr>
      <w:tr w:rsidR="00F45625"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F45625" w:rsidRPr="0028117E" w:rsidRDefault="00F45625" w:rsidP="00F45625">
            <w:pPr>
              <w:pStyle w:val="TAC"/>
              <w:spacing w:before="20" w:after="20"/>
              <w:ind w:left="57" w:right="57"/>
              <w:jc w:val="left"/>
              <w:rPr>
                <w:lang w:eastAsia="zh-CN"/>
              </w:rPr>
            </w:pPr>
          </w:p>
        </w:tc>
      </w:tr>
      <w:tr w:rsidR="00F45625"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F45625" w:rsidRPr="0028117E" w:rsidRDefault="00F45625" w:rsidP="00F45625">
            <w:pPr>
              <w:pStyle w:val="TAC"/>
              <w:spacing w:before="20" w:after="20"/>
              <w:ind w:left="57" w:right="57"/>
              <w:jc w:val="left"/>
              <w:rPr>
                <w:lang w:eastAsia="zh-CN"/>
              </w:rPr>
            </w:pPr>
          </w:p>
        </w:tc>
      </w:tr>
      <w:tr w:rsidR="00F45625"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F45625" w:rsidRPr="0028117E" w:rsidRDefault="00F45625" w:rsidP="00F4562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F45625" w:rsidRPr="0028117E" w:rsidRDefault="00F45625" w:rsidP="00F4562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F45625" w:rsidRPr="0028117E" w:rsidRDefault="00F45625" w:rsidP="00F45625">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af2"/>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af2"/>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af2"/>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af2"/>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1A350E0A" w14:textId="77777777" w:rsidR="00484E83" w:rsidRDefault="00484E83" w:rsidP="00484E83">
            <w:pPr>
              <w:pStyle w:val="af2"/>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af2"/>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Huawei, HiSilicon</w:t>
            </w:r>
          </w:p>
        </w:tc>
        <w:tc>
          <w:tcPr>
            <w:tcW w:w="1417" w:type="dxa"/>
          </w:tcPr>
          <w:p w14:paraId="68079F20" w14:textId="4D326BE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4637807E" w:rsidR="00E11C7F" w:rsidRPr="0028117E"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417" w:type="dxa"/>
          </w:tcPr>
          <w:p w14:paraId="5E77A340" w14:textId="5A494DD2" w:rsidR="00E11C7F" w:rsidRP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47319685" w14:textId="1D7E0E88" w:rsidR="00716BEB" w:rsidRDefault="00716BEB" w:rsidP="00E11C7F">
            <w:pPr>
              <w:spacing w:after="0"/>
              <w:jc w:val="both"/>
              <w:rPr>
                <w:rFonts w:ascii="Arial" w:eastAsia="宋体" w:hAnsi="Arial" w:cs="Arial"/>
                <w:bCs/>
                <w:lang w:eastAsia="zh-CN"/>
              </w:rPr>
            </w:pPr>
            <w:r>
              <w:rPr>
                <w:rFonts w:ascii="Arial" w:eastAsia="宋体" w:hAnsi="Arial" w:cs="Arial" w:hint="eastAsia"/>
                <w:bCs/>
                <w:lang w:eastAsia="zh-CN"/>
              </w:rPr>
              <w:t xml:space="preserve">1. Before discussing </w:t>
            </w:r>
            <w:r w:rsidR="00673B35">
              <w:rPr>
                <w:rFonts w:ascii="Arial" w:eastAsia="宋体" w:hAnsi="Arial" w:cs="Arial" w:hint="eastAsia"/>
                <w:bCs/>
                <w:lang w:eastAsia="zh-CN"/>
              </w:rPr>
              <w:t xml:space="preserve">the details on </w:t>
            </w:r>
            <w:r>
              <w:rPr>
                <w:rFonts w:ascii="Arial" w:eastAsia="宋体" w:hAnsi="Arial" w:cs="Arial" w:hint="eastAsia"/>
                <w:bCs/>
                <w:lang w:eastAsia="zh-CN"/>
              </w:rPr>
              <w:t xml:space="preserve">how to do the </w:t>
            </w:r>
            <w:r w:rsidRPr="00716BEB">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sidRPr="00716BEB">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1A1D933E" w14:textId="77777777" w:rsidR="00716BEB" w:rsidRDefault="00716BEB" w:rsidP="00716BEB">
            <w:pPr>
              <w:spacing w:after="0"/>
              <w:jc w:val="both"/>
              <w:rPr>
                <w:rFonts w:ascii="Arial" w:eastAsia="宋体" w:hAnsi="Arial" w:cs="Arial"/>
                <w:bCs/>
                <w:lang w:eastAsia="zh-CN"/>
              </w:rPr>
            </w:pPr>
          </w:p>
          <w:tbl>
            <w:tblPr>
              <w:tblStyle w:val="af1"/>
              <w:tblW w:w="0" w:type="auto"/>
              <w:tblLook w:val="04A0" w:firstRow="1" w:lastRow="0" w:firstColumn="1" w:lastColumn="0" w:noHBand="0" w:noVBand="1"/>
            </w:tblPr>
            <w:tblGrid>
              <w:gridCol w:w="7479"/>
            </w:tblGrid>
            <w:tr w:rsidR="00716BEB" w14:paraId="3D1DF8E6" w14:textId="77777777" w:rsidTr="006615EF">
              <w:tc>
                <w:tcPr>
                  <w:tcW w:w="7479" w:type="dxa"/>
                </w:tcPr>
                <w:p w14:paraId="7BA67D33" w14:textId="77777777" w:rsidR="00716BEB" w:rsidRPr="00716BEB" w:rsidRDefault="00716BEB" w:rsidP="006615EF">
                  <w:pPr>
                    <w:pStyle w:val="Agreement"/>
                    <w:numPr>
                      <w:ilvl w:val="0"/>
                      <w:numId w:val="5"/>
                    </w:numPr>
                    <w:tabs>
                      <w:tab w:val="clear" w:pos="2070"/>
                      <w:tab w:val="num" w:pos="1619"/>
                      <w:tab w:val="num" w:pos="9990"/>
                    </w:tabs>
                    <w:overflowPunct/>
                    <w:autoSpaceDE/>
                    <w:autoSpaceDN/>
                    <w:adjustRightInd/>
                    <w:ind w:left="1619"/>
                    <w:textAlignment w:val="auto"/>
                    <w:rPr>
                      <w:b w:val="0"/>
                    </w:rPr>
                  </w:pPr>
                  <w:r w:rsidRPr="006F0A1D">
                    <w:rPr>
                      <w:b w:val="0"/>
                    </w:rPr>
                    <w:t>FFS Support frequency prioritization during cell reselection for service continuity for NR MBS delivery mode 2 (i.e. Reuse LTE SC-PTM mechanism).</w:t>
                  </w:r>
                </w:p>
              </w:tc>
            </w:tr>
          </w:tbl>
          <w:p w14:paraId="72E9999A" w14:textId="77777777" w:rsidR="00716BEB" w:rsidRDefault="00716BEB" w:rsidP="00E11C7F">
            <w:pPr>
              <w:spacing w:after="0"/>
              <w:jc w:val="both"/>
              <w:rPr>
                <w:rFonts w:ascii="Arial" w:eastAsia="宋体" w:hAnsi="Arial" w:cs="Arial"/>
                <w:bCs/>
                <w:lang w:eastAsia="zh-CN"/>
              </w:rPr>
            </w:pPr>
          </w:p>
          <w:p w14:paraId="00F8DFDE" w14:textId="019592BA" w:rsidR="00716BEB" w:rsidRDefault="00716BEB" w:rsidP="00716BEB">
            <w:pPr>
              <w:spacing w:after="0"/>
              <w:jc w:val="both"/>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w:t>
            </w:r>
            <w:r w:rsidR="00E7025C">
              <w:rPr>
                <w:rFonts w:ascii="Arial" w:eastAsia="宋体" w:hAnsi="Arial" w:cs="Arial" w:hint="eastAsia"/>
                <w:bCs/>
                <w:lang w:eastAsia="zh-CN"/>
              </w:rPr>
              <w:t xml:space="preserve"> </w:t>
            </w:r>
            <w:r>
              <w:rPr>
                <w:rFonts w:ascii="Arial" w:eastAsia="宋体" w:hAnsi="Arial" w:cs="Arial" w:hint="eastAsia"/>
                <w:bCs/>
                <w:lang w:eastAsia="zh-CN"/>
              </w:rPr>
              <w:t>it seems a critical precondition is missed,</w:t>
            </w:r>
          </w:p>
          <w:tbl>
            <w:tblPr>
              <w:tblStyle w:val="af1"/>
              <w:tblW w:w="0" w:type="auto"/>
              <w:tblLook w:val="04A0" w:firstRow="1" w:lastRow="0" w:firstColumn="1" w:lastColumn="0" w:noHBand="0" w:noVBand="1"/>
            </w:tblPr>
            <w:tblGrid>
              <w:gridCol w:w="7479"/>
            </w:tblGrid>
            <w:tr w:rsidR="00716BEB" w14:paraId="359BDB5A" w14:textId="77777777" w:rsidTr="00716BEB">
              <w:tc>
                <w:tcPr>
                  <w:tcW w:w="7479" w:type="dxa"/>
                </w:tcPr>
                <w:p w14:paraId="39F62938" w14:textId="1196F31A" w:rsidR="00716BEB" w:rsidRDefault="00716BEB" w:rsidP="00716BEB">
                  <w:pPr>
                    <w:spacing w:after="0"/>
                    <w:jc w:val="both"/>
                    <w:rPr>
                      <w:rFonts w:eastAsia="宋体"/>
                      <w:lang w:eastAsia="zh-CN"/>
                    </w:rPr>
                  </w:pPr>
                  <w:r>
                    <w:rPr>
                      <w:rFonts w:eastAsia="宋体" w:hint="eastAsia"/>
                      <w:lang w:eastAsia="zh-CN"/>
                    </w:rPr>
                    <w:t>//36.304</w:t>
                  </w:r>
                </w:p>
                <w:p w14:paraId="6B21DC4C" w14:textId="77777777" w:rsidR="00716BEB" w:rsidRDefault="00716BEB" w:rsidP="00716BEB">
                  <w:pPr>
                    <w:spacing w:after="0"/>
                    <w:jc w:val="both"/>
                    <w:rPr>
                      <w:rFonts w:eastAsia="宋体"/>
                      <w:lang w:eastAsia="zh-CN"/>
                    </w:rPr>
                  </w:pPr>
                  <w:r w:rsidRPr="00F27FDA">
                    <w:rPr>
                      <w:lang w:eastAsia="zh-CN"/>
                    </w:rPr>
                    <w:t xml:space="preserve">If the UE is capable either of MBMS Service Continuity or of SC-PTM reception and is receiving or interested to receive an MBMS service and </w:t>
                  </w:r>
                  <w:r w:rsidRPr="00716BEB">
                    <w:rPr>
                      <w:highlight w:val="yellow"/>
                      <w:lang w:eastAsia="zh-CN"/>
                    </w:rPr>
                    <w:t>can only receive this MBMS service while camping on a frequency on which it is provided</w:t>
                  </w:r>
                  <w:r w:rsidRPr="00F27FDA">
                    <w:rPr>
                      <w:lang w:eastAsia="zh-CN"/>
                    </w:rPr>
                    <w:t>,</w:t>
                  </w:r>
                </w:p>
                <w:p w14:paraId="6A220161" w14:textId="3F1877CF" w:rsidR="00716BEB" w:rsidRPr="00716BEB" w:rsidRDefault="00716BEB" w:rsidP="00716BEB">
                  <w:pPr>
                    <w:spacing w:after="0"/>
                    <w:jc w:val="both"/>
                    <w:rPr>
                      <w:rFonts w:ascii="Arial" w:eastAsia="宋体" w:hAnsi="Arial" w:cs="Arial"/>
                      <w:bCs/>
                      <w:lang w:eastAsia="zh-CN"/>
                    </w:rPr>
                  </w:pPr>
                  <w:r>
                    <w:rPr>
                      <w:rFonts w:eastAsia="宋体"/>
                      <w:lang w:eastAsia="zh-CN"/>
                    </w:rPr>
                    <w:t>……</w:t>
                  </w:r>
                </w:p>
              </w:tc>
            </w:tr>
          </w:tbl>
          <w:p w14:paraId="66B0E684" w14:textId="77777777" w:rsidR="00716BEB" w:rsidRDefault="00716BEB" w:rsidP="00716BEB">
            <w:pPr>
              <w:spacing w:after="0"/>
              <w:jc w:val="both"/>
              <w:rPr>
                <w:rFonts w:ascii="Arial" w:eastAsia="宋体" w:hAnsi="Arial" w:cs="Arial"/>
                <w:bCs/>
                <w:lang w:eastAsia="zh-CN"/>
              </w:rPr>
            </w:pPr>
          </w:p>
          <w:p w14:paraId="2EBEC65D" w14:textId="3C28B6C8" w:rsidR="00716BEB" w:rsidRPr="00716BEB" w:rsidRDefault="00716BEB" w:rsidP="00716BEB">
            <w:pPr>
              <w:spacing w:after="0"/>
              <w:jc w:val="both"/>
              <w:rPr>
                <w:rFonts w:ascii="Arial" w:eastAsia="宋体" w:hAnsi="Arial" w:cs="Arial"/>
                <w:bCs/>
                <w:lang w:eastAsia="zh-CN"/>
              </w:rPr>
            </w:pPr>
          </w:p>
        </w:tc>
      </w:tr>
      <w:tr w:rsidR="00E11C7F" w:rsidRPr="0028117E" w14:paraId="7F520C7F" w14:textId="77777777" w:rsidTr="00E11C7F">
        <w:tc>
          <w:tcPr>
            <w:tcW w:w="1330" w:type="dxa"/>
            <w:shd w:val="clear" w:color="auto" w:fill="auto"/>
          </w:tcPr>
          <w:p w14:paraId="2EE79DC3" w14:textId="1CA8DA63" w:rsidR="00E11C7F" w:rsidRPr="00B47102" w:rsidRDefault="00B4710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069C0DF9" w14:textId="783EAB32" w:rsidR="00E11C7F" w:rsidRPr="00C44C5A" w:rsidRDefault="00C44C5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BD0AB8D" w14:textId="2F9CAA8B" w:rsidR="00E11C7F" w:rsidRPr="004D344A" w:rsidRDefault="004D344A"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sidR="002B66AD">
              <w:rPr>
                <w:rFonts w:ascii="Arial" w:eastAsia="宋体" w:hAnsi="Arial" w:cs="Arial" w:hint="eastAsia"/>
                <w:bCs/>
                <w:lang w:eastAsia="zh-CN"/>
              </w:rPr>
              <w:t>this</w:t>
            </w:r>
            <w:r w:rsidR="00DB4C05">
              <w:rPr>
                <w:rFonts w:ascii="Arial" w:eastAsia="宋体" w:hAnsi="Arial" w:cs="Arial"/>
                <w:bCs/>
                <w:lang w:eastAsia="zh-CN"/>
              </w:rPr>
              <w:t xml:space="preserve"> </w:t>
            </w:r>
            <w:r>
              <w:rPr>
                <w:rFonts w:ascii="Arial" w:eastAsia="宋体" w:hAnsi="Arial" w:cs="Arial"/>
                <w:bCs/>
                <w:lang w:eastAsia="zh-CN"/>
              </w:rPr>
              <w:t>question. And we think the LTE SC-PT</w:t>
            </w:r>
            <w:r w:rsidR="00D854FD">
              <w:rPr>
                <w:rFonts w:ascii="Arial" w:eastAsia="宋体" w:hAnsi="Arial" w:cs="Arial"/>
                <w:bCs/>
                <w:lang w:eastAsia="zh-CN"/>
              </w:rPr>
              <w:t>M</w:t>
            </w:r>
            <w:r>
              <w:rPr>
                <w:rFonts w:ascii="Arial" w:eastAsia="宋体" w:hAnsi="Arial" w:cs="Arial"/>
                <w:bCs/>
                <w:lang w:eastAsia="zh-CN"/>
              </w:rPr>
              <w:t xml:space="preserve"> mechanism can be used as the baseline. </w:t>
            </w:r>
          </w:p>
        </w:tc>
      </w:tr>
      <w:tr w:rsidR="00F45625" w:rsidRPr="0028117E" w14:paraId="236629DD" w14:textId="77777777" w:rsidTr="00E11C7F">
        <w:tc>
          <w:tcPr>
            <w:tcW w:w="1330" w:type="dxa"/>
            <w:shd w:val="clear" w:color="auto" w:fill="auto"/>
          </w:tcPr>
          <w:p w14:paraId="09B660E5" w14:textId="209CD813"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417" w:type="dxa"/>
          </w:tcPr>
          <w:p w14:paraId="34AFF54D" w14:textId="3C1A1011"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5D626915" w14:textId="4EE73ABC"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7A0EF3D" w14:textId="77777777" w:rsidTr="00E11C7F">
        <w:tc>
          <w:tcPr>
            <w:tcW w:w="1330" w:type="dxa"/>
            <w:shd w:val="clear" w:color="auto" w:fill="auto"/>
          </w:tcPr>
          <w:p w14:paraId="2160D7F5" w14:textId="5EF6A83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417" w:type="dxa"/>
          </w:tcPr>
          <w:p w14:paraId="1B498F39" w14:textId="5A729FCC"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14:paraId="7008408A" w14:textId="1D641525" w:rsidR="00F45625" w:rsidRPr="0028117E" w:rsidRDefault="008929B9" w:rsidP="00F45625">
            <w:pPr>
              <w:spacing w:after="0"/>
              <w:jc w:val="both"/>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B72803" w:rsidRPr="0028117E" w14:paraId="7331E589" w14:textId="77777777" w:rsidTr="00E11C7F">
        <w:tc>
          <w:tcPr>
            <w:tcW w:w="1330" w:type="dxa"/>
            <w:shd w:val="clear" w:color="auto" w:fill="auto"/>
          </w:tcPr>
          <w:p w14:paraId="4406A970" w14:textId="68818C88" w:rsidR="00B72803" w:rsidRPr="0028117E" w:rsidRDefault="00B72803" w:rsidP="00B72803">
            <w:pPr>
              <w:spacing w:after="0"/>
              <w:jc w:val="both"/>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4E9F02F5" w14:textId="4CF92781" w:rsidR="00B72803" w:rsidRPr="0028117E" w:rsidRDefault="00B72803" w:rsidP="00B7280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0D6D6180" w14:textId="77777777" w:rsidR="00B72803" w:rsidRDefault="00B72803" w:rsidP="00B72803">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think the r</w:t>
            </w:r>
            <w:r w:rsidRPr="00833FBF">
              <w:rPr>
                <w:rFonts w:ascii="Arial" w:eastAsia="宋体" w:hAnsi="Arial" w:cs="Arial"/>
                <w:bCs/>
                <w:lang w:eastAsia="zh-CN"/>
              </w:rPr>
              <w:t>eselection priorities handling</w:t>
            </w:r>
            <w:r>
              <w:rPr>
                <w:rFonts w:ascii="Arial" w:eastAsia="宋体" w:hAnsi="Arial" w:cs="Arial"/>
                <w:bCs/>
                <w:lang w:eastAsia="zh-CN"/>
              </w:rPr>
              <w:t xml:space="preserve"> as described in TS 36.304 section 5.2.4.1 can be reused for NR MBS delivery mode 2. The handling details needs further discussion. </w:t>
            </w:r>
          </w:p>
          <w:p w14:paraId="3842129D" w14:textId="77777777" w:rsidR="00B72803" w:rsidRDefault="00B72803" w:rsidP="00B72803">
            <w:pPr>
              <w:spacing w:after="0"/>
              <w:rPr>
                <w:rFonts w:ascii="Arial" w:eastAsia="宋体" w:hAnsi="Arial" w:cs="Arial"/>
                <w:bCs/>
                <w:lang w:eastAsia="zh-CN"/>
              </w:rPr>
            </w:pPr>
            <w:r>
              <w:rPr>
                <w:rFonts w:ascii="Arial" w:eastAsia="宋体" w:hAnsi="Arial" w:cs="Arial"/>
                <w:bCs/>
                <w:lang w:eastAsia="zh-CN"/>
              </w:rPr>
              <w:t xml:space="preserve">The area specific MBS SIB needs to be considered during the discussion on the handling details. </w:t>
            </w:r>
          </w:p>
          <w:p w14:paraId="45413F9B" w14:textId="77777777" w:rsidR="00B72803" w:rsidRPr="0028117E" w:rsidRDefault="00B72803" w:rsidP="00B72803">
            <w:pPr>
              <w:spacing w:after="0"/>
              <w:jc w:val="both"/>
              <w:rPr>
                <w:rFonts w:ascii="Arial" w:hAnsi="Arial" w:cs="Arial"/>
                <w:bCs/>
                <w:lang w:eastAsia="zh-CN"/>
              </w:rPr>
            </w:pPr>
          </w:p>
        </w:tc>
      </w:tr>
      <w:tr w:rsidR="00F45625" w:rsidRPr="0028117E" w14:paraId="26F014E6" w14:textId="77777777" w:rsidTr="00E11C7F">
        <w:tc>
          <w:tcPr>
            <w:tcW w:w="1330" w:type="dxa"/>
            <w:shd w:val="clear" w:color="auto" w:fill="auto"/>
          </w:tcPr>
          <w:p w14:paraId="5C3FBCDE" w14:textId="77777777" w:rsidR="00F45625" w:rsidRPr="0028117E" w:rsidRDefault="00F45625" w:rsidP="00F45625">
            <w:pPr>
              <w:spacing w:after="0"/>
              <w:jc w:val="both"/>
              <w:rPr>
                <w:rFonts w:ascii="Arial" w:hAnsi="Arial" w:cs="Arial"/>
                <w:bCs/>
                <w:lang w:eastAsia="zh-CN"/>
              </w:rPr>
            </w:pPr>
          </w:p>
        </w:tc>
        <w:tc>
          <w:tcPr>
            <w:tcW w:w="1417" w:type="dxa"/>
          </w:tcPr>
          <w:p w14:paraId="143D737B" w14:textId="77777777" w:rsidR="00F45625" w:rsidRPr="0028117E" w:rsidRDefault="00F45625" w:rsidP="00F45625">
            <w:pPr>
              <w:spacing w:after="0"/>
              <w:jc w:val="both"/>
              <w:rPr>
                <w:rFonts w:ascii="Arial" w:hAnsi="Arial" w:cs="Arial"/>
                <w:bCs/>
                <w:lang w:eastAsia="zh-CN"/>
              </w:rPr>
            </w:pPr>
          </w:p>
        </w:tc>
        <w:tc>
          <w:tcPr>
            <w:tcW w:w="7710" w:type="dxa"/>
            <w:shd w:val="clear" w:color="auto" w:fill="auto"/>
          </w:tcPr>
          <w:p w14:paraId="1483FF91" w14:textId="77777777" w:rsidR="00F45625" w:rsidRPr="0028117E" w:rsidRDefault="00F45625" w:rsidP="00F45625">
            <w:pPr>
              <w:spacing w:after="0"/>
              <w:jc w:val="both"/>
              <w:rPr>
                <w:rFonts w:ascii="Arial" w:hAnsi="Arial" w:cs="Arial"/>
                <w:bCs/>
                <w:lang w:eastAsia="zh-CN"/>
              </w:rPr>
            </w:pPr>
          </w:p>
        </w:tc>
      </w:tr>
      <w:tr w:rsidR="00F45625" w:rsidRPr="0028117E" w14:paraId="2D0310FD" w14:textId="77777777" w:rsidTr="00E11C7F">
        <w:tc>
          <w:tcPr>
            <w:tcW w:w="1330" w:type="dxa"/>
            <w:shd w:val="clear" w:color="auto" w:fill="auto"/>
          </w:tcPr>
          <w:p w14:paraId="635E905F" w14:textId="77777777" w:rsidR="00F45625" w:rsidRPr="0028117E" w:rsidRDefault="00F45625" w:rsidP="00F45625">
            <w:pPr>
              <w:spacing w:after="0"/>
              <w:jc w:val="both"/>
              <w:rPr>
                <w:rFonts w:ascii="Arial" w:hAnsi="Arial" w:cs="Arial"/>
                <w:bCs/>
                <w:lang w:eastAsia="zh-CN"/>
              </w:rPr>
            </w:pPr>
          </w:p>
        </w:tc>
        <w:tc>
          <w:tcPr>
            <w:tcW w:w="1417" w:type="dxa"/>
          </w:tcPr>
          <w:p w14:paraId="3DD57E07" w14:textId="77777777" w:rsidR="00F45625" w:rsidRPr="0028117E" w:rsidRDefault="00F45625" w:rsidP="00F45625">
            <w:pPr>
              <w:spacing w:after="0"/>
              <w:jc w:val="both"/>
              <w:rPr>
                <w:rFonts w:ascii="Arial" w:hAnsi="Arial" w:cs="Arial"/>
                <w:bCs/>
                <w:lang w:eastAsia="zh-CN"/>
              </w:rPr>
            </w:pPr>
          </w:p>
        </w:tc>
        <w:tc>
          <w:tcPr>
            <w:tcW w:w="7710" w:type="dxa"/>
            <w:shd w:val="clear" w:color="auto" w:fill="auto"/>
          </w:tcPr>
          <w:p w14:paraId="4250B380" w14:textId="77777777" w:rsidR="00F45625" w:rsidRPr="0028117E" w:rsidRDefault="00F45625" w:rsidP="00F45625">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15pt;height:139.25pt" o:ole="">
            <v:imagedata r:id="rId10" o:title=""/>
          </v:shape>
          <o:OLEObject Type="Embed" ProgID="Visio.Drawing.15" ShapeID="_x0000_i1025" DrawAspect="Content" ObjectID="_1687870491" r:id="rId11"/>
        </w:object>
      </w:r>
    </w:p>
    <w:p w14:paraId="52C21017" w14:textId="77777777" w:rsidR="00322BB9" w:rsidRDefault="00322BB9" w:rsidP="00322BB9">
      <w:pPr>
        <w:pStyle w:val="af5"/>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af2"/>
        <w:numPr>
          <w:ilvl w:val="0"/>
          <w:numId w:val="27"/>
        </w:numPr>
      </w:pPr>
      <w:r>
        <w:lastRenderedPageBreak/>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af2"/>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3E3AAC9A" w:rsidR="00E11C7F" w:rsidRPr="0028117E" w:rsidRDefault="006615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86DA977" w14:textId="79BDCE05" w:rsidR="00E11C7F" w:rsidRPr="00E7025C" w:rsidRDefault="00E7025C"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20AF713" w14:textId="57B3FA8A" w:rsidR="00E11C7F" w:rsidRPr="009D1326" w:rsidRDefault="009D1326" w:rsidP="009D1326">
            <w:pPr>
              <w:spacing w:after="0"/>
              <w:jc w:val="both"/>
              <w:rPr>
                <w:rFonts w:ascii="Arial" w:eastAsia="宋体" w:hAnsi="Arial" w:cs="Arial"/>
                <w:bCs/>
                <w:lang w:eastAsia="zh-CN"/>
              </w:rPr>
            </w:pPr>
            <w:r w:rsidRPr="00D55A37">
              <w:rPr>
                <w:rFonts w:ascii="Arial" w:hAnsi="Arial" w:cs="Arial"/>
                <w:bCs/>
                <w:lang w:eastAsia="zh-CN"/>
              </w:rPr>
              <w:t>T</w:t>
            </w:r>
            <w:r w:rsidRPr="00D55A37">
              <w:rPr>
                <w:rFonts w:ascii="Arial" w:hAnsi="Arial" w:cs="Arial" w:hint="eastAsia"/>
                <w:bCs/>
                <w:lang w:eastAsia="zh-CN"/>
              </w:rPr>
              <w:t xml:space="preserve">he </w:t>
            </w:r>
            <w:r w:rsidR="00D55A37">
              <w:rPr>
                <w:rFonts w:ascii="Arial" w:eastAsia="宋体" w:hAnsi="Arial" w:cs="Arial" w:hint="eastAsia"/>
                <w:bCs/>
                <w:lang w:eastAsia="zh-CN"/>
              </w:rPr>
              <w:t xml:space="preserve">MBS </w:t>
            </w:r>
            <w:r w:rsidR="00D55A37">
              <w:rPr>
                <w:rFonts w:ascii="Arial" w:eastAsia="宋体" w:hAnsi="Arial" w:cs="Arial"/>
                <w:bCs/>
                <w:lang w:eastAsia="zh-CN"/>
              </w:rPr>
              <w:t>specified</w:t>
            </w:r>
            <w:r w:rsidR="00D55A37">
              <w:rPr>
                <w:rFonts w:ascii="Arial" w:eastAsia="宋体" w:hAnsi="Arial" w:cs="Arial" w:hint="eastAsia"/>
                <w:bCs/>
                <w:lang w:eastAsia="zh-CN"/>
              </w:rPr>
              <w:t xml:space="preserve"> frequency </w:t>
            </w:r>
            <w:r w:rsidRPr="00D55A37">
              <w:rPr>
                <w:rFonts w:ascii="Arial" w:hAnsi="Arial" w:cs="Arial" w:hint="eastAsia"/>
                <w:bCs/>
                <w:lang w:eastAsia="zh-CN"/>
              </w:rPr>
              <w:t>prioritization should only be performed when it is necessary,</w:t>
            </w:r>
            <w:r w:rsidR="00D55A37">
              <w:rPr>
                <w:rFonts w:ascii="Arial" w:eastAsia="宋体" w:hAnsi="Arial" w:cs="Arial" w:hint="eastAsia"/>
                <w:bCs/>
                <w:lang w:eastAsia="zh-CN"/>
              </w:rPr>
              <w:t xml:space="preserve"> </w:t>
            </w:r>
            <w:r w:rsidRPr="00D55A37">
              <w:rPr>
                <w:rFonts w:ascii="Arial" w:hAnsi="Arial" w:cs="Arial" w:hint="eastAsia"/>
                <w:bCs/>
                <w:lang w:eastAsia="zh-CN"/>
              </w:rPr>
              <w:t>i.e.,</w:t>
            </w:r>
            <w:r w:rsidRPr="00D55A37">
              <w:rPr>
                <w:rFonts w:ascii="Arial" w:hAnsi="Arial" w:cs="Arial"/>
                <w:bCs/>
                <w:lang w:eastAsia="zh-CN"/>
              </w:rPr>
              <w:t>for CA-capable UEs</w:t>
            </w:r>
            <w:r w:rsidRPr="00D55A37">
              <w:rPr>
                <w:rFonts w:ascii="Arial" w:hAnsi="Arial" w:cs="Arial" w:hint="eastAsia"/>
                <w:bCs/>
                <w:lang w:eastAsia="zh-CN"/>
              </w:rPr>
              <w:t xml:space="preserve"> or DC-capable UEs,</w:t>
            </w:r>
            <w:r w:rsidRPr="00D55A37">
              <w:rPr>
                <w:rFonts w:ascii="Arial" w:hAnsi="Arial" w:cs="Arial"/>
                <w:bCs/>
                <w:lang w:eastAsia="zh-CN"/>
              </w:rPr>
              <w:t xml:space="preserve"> this seems unnecessary</w:t>
            </w:r>
            <w:r w:rsidRPr="00D55A37">
              <w:rPr>
                <w:rFonts w:ascii="Arial" w:hAnsi="Arial" w:cs="Arial" w:hint="eastAsia"/>
                <w:bCs/>
                <w:lang w:eastAsia="zh-CN"/>
              </w:rPr>
              <w:t>.</w:t>
            </w:r>
          </w:p>
        </w:tc>
      </w:tr>
      <w:tr w:rsidR="00E11C7F" w:rsidRPr="0028117E" w14:paraId="68027CBF" w14:textId="77777777" w:rsidTr="000603F6">
        <w:tc>
          <w:tcPr>
            <w:tcW w:w="1339" w:type="dxa"/>
            <w:shd w:val="clear" w:color="auto" w:fill="auto"/>
          </w:tcPr>
          <w:p w14:paraId="7D548551" w14:textId="6B5B4583" w:rsidR="00E11C7F" w:rsidRPr="0042592B" w:rsidRDefault="0042592B"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8B717C" w14:textId="105B2BBB" w:rsidR="00E11C7F" w:rsidRPr="0042592B" w:rsidRDefault="0042592B"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F45625" w:rsidRPr="0028117E" w14:paraId="00D7F864" w14:textId="77777777" w:rsidTr="000603F6">
        <w:tc>
          <w:tcPr>
            <w:tcW w:w="1339" w:type="dxa"/>
            <w:shd w:val="clear" w:color="auto" w:fill="auto"/>
          </w:tcPr>
          <w:p w14:paraId="42788C1F" w14:textId="3262AFB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25A447D9" w14:textId="0EFACA15" w:rsidR="00F45625" w:rsidRPr="0028117E" w:rsidRDefault="00F45625" w:rsidP="00F45625">
            <w:pPr>
              <w:spacing w:after="0"/>
              <w:jc w:val="both"/>
              <w:rPr>
                <w:rFonts w:ascii="Arial" w:hAnsi="Arial" w:cs="Arial"/>
                <w:bCs/>
                <w:lang w:eastAsia="zh-CN"/>
              </w:rPr>
            </w:pPr>
            <w:r w:rsidRPr="00567CDF">
              <w:rPr>
                <w:rFonts w:ascii="Arial" w:eastAsia="MS Mincho" w:hAnsi="Arial" w:cs="Arial"/>
                <w:bCs/>
                <w:lang w:eastAsia="ja-JP"/>
              </w:rPr>
              <w:t>Yes</w:t>
            </w:r>
          </w:p>
        </w:tc>
        <w:tc>
          <w:tcPr>
            <w:tcW w:w="7980" w:type="dxa"/>
            <w:shd w:val="clear" w:color="auto" w:fill="auto"/>
          </w:tcPr>
          <w:p w14:paraId="2A65075B" w14:textId="4627449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614CD22C" w14:textId="77777777" w:rsidTr="000603F6">
        <w:tc>
          <w:tcPr>
            <w:tcW w:w="1339" w:type="dxa"/>
            <w:shd w:val="clear" w:color="auto" w:fill="auto"/>
          </w:tcPr>
          <w:p w14:paraId="7860CEFE" w14:textId="4BE5A055" w:rsidR="00F45625" w:rsidRPr="0028117E" w:rsidRDefault="008929B9" w:rsidP="00F45625">
            <w:pPr>
              <w:spacing w:after="0"/>
              <w:jc w:val="both"/>
              <w:rPr>
                <w:rFonts w:ascii="Arial" w:hAnsi="Arial" w:cs="Arial"/>
                <w:bCs/>
                <w:lang w:eastAsia="ko-KR"/>
              </w:rPr>
            </w:pPr>
            <w:r>
              <w:rPr>
                <w:rFonts w:ascii="Arial" w:hAnsi="Arial" w:cs="Arial"/>
                <w:bCs/>
                <w:lang w:eastAsia="ko-KR"/>
              </w:rPr>
              <w:t>QC</w:t>
            </w:r>
          </w:p>
        </w:tc>
        <w:tc>
          <w:tcPr>
            <w:tcW w:w="1138" w:type="dxa"/>
          </w:tcPr>
          <w:p w14:paraId="34F1EF18" w14:textId="27DA0547" w:rsidR="00F45625" w:rsidRPr="0028117E" w:rsidRDefault="008929B9"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06E44A9" w14:textId="7935F052" w:rsidR="00F45625" w:rsidRPr="0028117E" w:rsidRDefault="00F45625" w:rsidP="00F45625">
            <w:pPr>
              <w:spacing w:after="0"/>
              <w:jc w:val="both"/>
              <w:rPr>
                <w:rFonts w:ascii="Arial" w:hAnsi="Arial" w:cs="Arial"/>
                <w:bCs/>
                <w:lang w:eastAsia="zh-CN"/>
              </w:rPr>
            </w:pPr>
          </w:p>
        </w:tc>
      </w:tr>
      <w:tr w:rsidR="006822A3" w:rsidRPr="0028117E" w14:paraId="2FEE3B84" w14:textId="77777777" w:rsidTr="000603F6">
        <w:tc>
          <w:tcPr>
            <w:tcW w:w="1339" w:type="dxa"/>
            <w:shd w:val="clear" w:color="auto" w:fill="auto"/>
          </w:tcPr>
          <w:p w14:paraId="5B27C676" w14:textId="0615F1E9" w:rsidR="006822A3" w:rsidRPr="0028117E" w:rsidRDefault="006822A3" w:rsidP="006822A3">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FF58CF6" w14:textId="12EE2009" w:rsidR="006822A3" w:rsidRPr="0028117E" w:rsidRDefault="006822A3" w:rsidP="006822A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A2D8905" w14:textId="544FA913" w:rsidR="006822A3" w:rsidRPr="0028117E" w:rsidRDefault="006822A3" w:rsidP="006822A3">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w:t>
            </w:r>
            <w:r w:rsidRPr="00AC68F7">
              <w:rPr>
                <w:rFonts w:ascii="Arial" w:eastAsia="宋体" w:hAnsi="Arial" w:cs="Arial"/>
                <w:bCs/>
                <w:lang w:eastAsia="zh-CN"/>
              </w:rPr>
              <w:t>apporteur</w:t>
            </w:r>
            <w:r>
              <w:rPr>
                <w:rFonts w:ascii="Arial" w:eastAsia="宋体" w:hAnsi="Arial" w:cs="Arial"/>
                <w:bCs/>
                <w:lang w:eastAsia="zh-CN"/>
              </w:rPr>
              <w:t>: it’s better to tell where to find the corresponding description in LTE SC-PTM. For example, 3GPP TS36.304 Section 5.2.4.1 gives the related description for question 1.</w:t>
            </w:r>
          </w:p>
        </w:tc>
      </w:tr>
      <w:tr w:rsidR="00F45625" w:rsidRPr="0028117E" w14:paraId="6E5A9DCB" w14:textId="77777777" w:rsidTr="000603F6">
        <w:tc>
          <w:tcPr>
            <w:tcW w:w="1339" w:type="dxa"/>
            <w:shd w:val="clear" w:color="auto" w:fill="auto"/>
          </w:tcPr>
          <w:p w14:paraId="616E015B" w14:textId="77777777" w:rsidR="00F45625" w:rsidRPr="0028117E" w:rsidRDefault="00F45625" w:rsidP="00F45625">
            <w:pPr>
              <w:spacing w:after="0"/>
              <w:jc w:val="both"/>
              <w:rPr>
                <w:rFonts w:ascii="Arial" w:hAnsi="Arial" w:cs="Arial"/>
                <w:bCs/>
                <w:lang w:eastAsia="zh-CN"/>
              </w:rPr>
            </w:pPr>
          </w:p>
        </w:tc>
        <w:tc>
          <w:tcPr>
            <w:tcW w:w="1138" w:type="dxa"/>
          </w:tcPr>
          <w:p w14:paraId="5436E80F"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97165C8" w14:textId="77777777" w:rsidR="00F45625" w:rsidRPr="0028117E" w:rsidRDefault="00F45625" w:rsidP="00F45625">
            <w:pPr>
              <w:spacing w:after="0"/>
              <w:jc w:val="both"/>
              <w:rPr>
                <w:rFonts w:ascii="Arial" w:hAnsi="Arial" w:cs="Arial"/>
                <w:bCs/>
                <w:lang w:eastAsia="zh-CN"/>
              </w:rPr>
            </w:pPr>
          </w:p>
        </w:tc>
      </w:tr>
      <w:tr w:rsidR="00F45625" w:rsidRPr="0028117E" w14:paraId="3F4F76CA" w14:textId="77777777" w:rsidTr="000603F6">
        <w:tc>
          <w:tcPr>
            <w:tcW w:w="1339" w:type="dxa"/>
            <w:shd w:val="clear" w:color="auto" w:fill="auto"/>
          </w:tcPr>
          <w:p w14:paraId="2564636B" w14:textId="77777777" w:rsidR="00F45625" w:rsidRPr="0028117E" w:rsidRDefault="00F45625" w:rsidP="00F45625">
            <w:pPr>
              <w:spacing w:after="0"/>
              <w:jc w:val="both"/>
              <w:rPr>
                <w:rFonts w:ascii="Arial" w:hAnsi="Arial" w:cs="Arial"/>
                <w:bCs/>
                <w:lang w:eastAsia="zh-CN"/>
              </w:rPr>
            </w:pPr>
          </w:p>
        </w:tc>
        <w:tc>
          <w:tcPr>
            <w:tcW w:w="1138" w:type="dxa"/>
          </w:tcPr>
          <w:p w14:paraId="1746BE4A"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FFEDC20" w14:textId="77777777" w:rsidR="00F45625" w:rsidRPr="0028117E" w:rsidRDefault="00F45625" w:rsidP="00F45625">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C7D0132" w14:textId="4B011BB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3371C080" w:rsidR="00E11C7F" w:rsidRPr="0028117E" w:rsidRDefault="00AB459D"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1DA0C546" w:rsidR="00E11C7F" w:rsidRPr="00AB459D" w:rsidRDefault="00AB459D" w:rsidP="00E11C7F">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r w:rsidR="008B3C68">
              <w:rPr>
                <w:rFonts w:ascii="Arial" w:eastAsia="宋体" w:hAnsi="Arial" w:cs="Arial" w:hint="eastAsia"/>
                <w:bCs/>
                <w:lang w:eastAsia="zh-CN"/>
              </w:rPr>
              <w:t>.</w:t>
            </w:r>
          </w:p>
        </w:tc>
      </w:tr>
      <w:tr w:rsidR="00E11C7F" w:rsidRPr="0028117E" w14:paraId="7336B0AF" w14:textId="77777777" w:rsidTr="000603F6">
        <w:tc>
          <w:tcPr>
            <w:tcW w:w="1339" w:type="dxa"/>
            <w:shd w:val="clear" w:color="auto" w:fill="auto"/>
          </w:tcPr>
          <w:p w14:paraId="249D4FAE" w14:textId="6A4637D9" w:rsidR="00E11C7F" w:rsidRPr="00D012B5" w:rsidRDefault="00D012B5"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20698C8" w14:textId="107BB066" w:rsidR="00E11C7F" w:rsidRPr="00152135" w:rsidRDefault="00152135"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F45625" w:rsidRPr="0028117E" w14:paraId="4EADD493" w14:textId="77777777" w:rsidTr="000603F6">
        <w:tc>
          <w:tcPr>
            <w:tcW w:w="1339" w:type="dxa"/>
            <w:shd w:val="clear" w:color="auto" w:fill="auto"/>
          </w:tcPr>
          <w:p w14:paraId="14252030" w14:textId="4EC3AEE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F509997" w14:textId="4418A0C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22132FD" w14:textId="7FDC4D6D"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A51F8E5" w14:textId="77777777" w:rsidTr="000603F6">
        <w:tc>
          <w:tcPr>
            <w:tcW w:w="1339" w:type="dxa"/>
            <w:shd w:val="clear" w:color="auto" w:fill="auto"/>
          </w:tcPr>
          <w:p w14:paraId="7DC0DBE0" w14:textId="40746606" w:rsidR="00F45625" w:rsidRPr="0028117E" w:rsidRDefault="00A24056" w:rsidP="00F45625">
            <w:pPr>
              <w:spacing w:after="0"/>
              <w:jc w:val="both"/>
              <w:rPr>
                <w:rFonts w:ascii="Arial" w:hAnsi="Arial" w:cs="Arial"/>
                <w:bCs/>
                <w:lang w:eastAsia="ko-KR"/>
              </w:rPr>
            </w:pPr>
            <w:r>
              <w:rPr>
                <w:rFonts w:ascii="Arial" w:hAnsi="Arial" w:cs="Arial"/>
                <w:bCs/>
                <w:lang w:eastAsia="ko-KR"/>
              </w:rPr>
              <w:t>QC</w:t>
            </w:r>
          </w:p>
        </w:tc>
        <w:tc>
          <w:tcPr>
            <w:tcW w:w="1138" w:type="dxa"/>
          </w:tcPr>
          <w:p w14:paraId="6AC0145D" w14:textId="7118D276" w:rsidR="00F45625" w:rsidRPr="0028117E" w:rsidRDefault="00A2405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65DA1484" w14:textId="77777777" w:rsidR="00F45625" w:rsidRPr="0028117E" w:rsidRDefault="00F45625" w:rsidP="00F45625">
            <w:pPr>
              <w:spacing w:after="0"/>
              <w:jc w:val="both"/>
              <w:rPr>
                <w:rFonts w:ascii="Arial" w:hAnsi="Arial" w:cs="Arial"/>
                <w:bCs/>
                <w:lang w:eastAsia="zh-CN"/>
              </w:rPr>
            </w:pPr>
          </w:p>
        </w:tc>
      </w:tr>
      <w:tr w:rsidR="001F3C52" w:rsidRPr="0028117E" w14:paraId="2002876A" w14:textId="77777777" w:rsidTr="000603F6">
        <w:tc>
          <w:tcPr>
            <w:tcW w:w="1339" w:type="dxa"/>
            <w:shd w:val="clear" w:color="auto" w:fill="auto"/>
          </w:tcPr>
          <w:p w14:paraId="35C66D71" w14:textId="25E80A84" w:rsidR="001F3C52" w:rsidRPr="0028117E" w:rsidRDefault="001F3C52" w:rsidP="001F3C52">
            <w:pPr>
              <w:spacing w:after="0"/>
              <w:jc w:val="both"/>
              <w:rPr>
                <w:rFonts w:ascii="Arial" w:eastAsia="宋体" w:hAnsi="Arial" w:cs="Arial"/>
                <w:bCs/>
                <w:lang w:eastAsia="zh-CN"/>
              </w:rPr>
            </w:pPr>
            <w:r w:rsidRPr="00F012B5">
              <w:t>Chengdu TD Tech, TD Tech</w:t>
            </w:r>
          </w:p>
        </w:tc>
        <w:tc>
          <w:tcPr>
            <w:tcW w:w="1138" w:type="dxa"/>
          </w:tcPr>
          <w:p w14:paraId="18615275" w14:textId="51E8267F" w:rsidR="001F3C52" w:rsidRPr="0028117E" w:rsidRDefault="001F3C52" w:rsidP="001F3C52">
            <w:pPr>
              <w:spacing w:after="0"/>
              <w:jc w:val="both"/>
              <w:rPr>
                <w:rFonts w:ascii="Arial" w:eastAsia="宋体" w:hAnsi="Arial" w:cs="Arial"/>
                <w:bCs/>
                <w:lang w:eastAsia="zh-CN"/>
              </w:rPr>
            </w:pPr>
            <w:r w:rsidRPr="00F012B5">
              <w:t>Yes</w:t>
            </w:r>
          </w:p>
        </w:tc>
        <w:tc>
          <w:tcPr>
            <w:tcW w:w="7980" w:type="dxa"/>
            <w:shd w:val="clear" w:color="auto" w:fill="auto"/>
          </w:tcPr>
          <w:p w14:paraId="68A51424" w14:textId="77777777" w:rsidR="001F3C52" w:rsidRPr="0028117E" w:rsidRDefault="001F3C52" w:rsidP="001F3C52">
            <w:pPr>
              <w:spacing w:after="0"/>
              <w:jc w:val="both"/>
              <w:rPr>
                <w:rFonts w:ascii="Arial" w:hAnsi="Arial" w:cs="Arial"/>
                <w:bCs/>
                <w:lang w:eastAsia="zh-CN"/>
              </w:rPr>
            </w:pPr>
          </w:p>
        </w:tc>
      </w:tr>
      <w:tr w:rsidR="00F45625" w:rsidRPr="0028117E" w14:paraId="2DA037B2" w14:textId="77777777" w:rsidTr="000603F6">
        <w:tc>
          <w:tcPr>
            <w:tcW w:w="1339" w:type="dxa"/>
            <w:shd w:val="clear" w:color="auto" w:fill="auto"/>
          </w:tcPr>
          <w:p w14:paraId="1C11BB49" w14:textId="77777777" w:rsidR="00F45625" w:rsidRPr="0028117E" w:rsidRDefault="00F45625" w:rsidP="00F45625">
            <w:pPr>
              <w:spacing w:after="0"/>
              <w:jc w:val="both"/>
              <w:rPr>
                <w:rFonts w:ascii="Arial" w:hAnsi="Arial" w:cs="Arial"/>
                <w:bCs/>
                <w:lang w:eastAsia="zh-CN"/>
              </w:rPr>
            </w:pPr>
          </w:p>
        </w:tc>
        <w:tc>
          <w:tcPr>
            <w:tcW w:w="1138" w:type="dxa"/>
          </w:tcPr>
          <w:p w14:paraId="6F4AA7D3"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1E152E5C" w14:textId="77777777" w:rsidR="00F45625" w:rsidRPr="0028117E" w:rsidRDefault="00F45625" w:rsidP="00F45625">
            <w:pPr>
              <w:spacing w:after="0"/>
              <w:jc w:val="both"/>
              <w:rPr>
                <w:rFonts w:ascii="Arial" w:hAnsi="Arial" w:cs="Arial"/>
                <w:bCs/>
                <w:lang w:eastAsia="zh-CN"/>
              </w:rPr>
            </w:pPr>
          </w:p>
        </w:tc>
      </w:tr>
      <w:tr w:rsidR="00F45625" w:rsidRPr="0028117E" w14:paraId="5C911E08" w14:textId="77777777" w:rsidTr="000603F6">
        <w:tc>
          <w:tcPr>
            <w:tcW w:w="1339" w:type="dxa"/>
            <w:shd w:val="clear" w:color="auto" w:fill="auto"/>
          </w:tcPr>
          <w:p w14:paraId="76856AF2" w14:textId="77777777" w:rsidR="00F45625" w:rsidRPr="0028117E" w:rsidRDefault="00F45625" w:rsidP="00F45625">
            <w:pPr>
              <w:spacing w:after="0"/>
              <w:jc w:val="both"/>
              <w:rPr>
                <w:rFonts w:ascii="Arial" w:hAnsi="Arial" w:cs="Arial"/>
                <w:bCs/>
                <w:lang w:eastAsia="zh-CN"/>
              </w:rPr>
            </w:pPr>
          </w:p>
        </w:tc>
        <w:tc>
          <w:tcPr>
            <w:tcW w:w="1138" w:type="dxa"/>
          </w:tcPr>
          <w:p w14:paraId="7764CA7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0B7F724" w14:textId="77777777" w:rsidR="00F45625" w:rsidRPr="0028117E" w:rsidRDefault="00F45625" w:rsidP="00F45625">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3"/>
        <w:rPr>
          <w:rFonts w:cs="Arial"/>
        </w:rPr>
      </w:pPr>
      <w:r>
        <w:rPr>
          <w:rFonts w:cs="Arial"/>
        </w:rPr>
        <w:lastRenderedPageBreak/>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15pt;height:89.65pt" o:ole="">
            <v:imagedata r:id="rId12" o:title=""/>
          </v:shape>
          <o:OLEObject Type="Embed" ProgID="Visio.Drawing.15" ShapeID="_x0000_i1026" DrawAspect="Content" ObjectID="_1687870492" r:id="rId13"/>
        </w:object>
      </w:r>
    </w:p>
    <w:p w14:paraId="67E676EE" w14:textId="04FCE601" w:rsidR="009B6649" w:rsidRDefault="00AC2D6D" w:rsidP="00AC2D6D">
      <w:pPr>
        <w:pStyle w:val="af5"/>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af1"/>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bookmarkStart w:id="2" w:name="OLE_LINK8"/>
            <w:r w:rsidRPr="00A90E8E">
              <w:rPr>
                <w:rFonts w:ascii="Arial" w:eastAsia="MS Mincho" w:hAnsi="Arial" w:cs="Arial"/>
                <w:bCs/>
                <w:lang w:eastAsia="ja-JP"/>
              </w:rPr>
              <w:t>MediaTek</w:t>
            </w:r>
            <w:bookmarkEnd w:id="2"/>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34488F14" w:rsidR="00E11C7F" w:rsidRPr="0028117E" w:rsidRDefault="00C545A6"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A7DCBB2" w14:textId="589864B5" w:rsidR="00E11C7F" w:rsidRPr="00C545A6" w:rsidRDefault="00C545A6" w:rsidP="00A976CC">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76FC6498" w14:textId="63E89E89" w:rsidR="00A976CC" w:rsidRPr="00C545A6" w:rsidRDefault="00A976CC" w:rsidP="00A976CC">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E11C7F" w:rsidRPr="0028117E" w14:paraId="27B3CFE2" w14:textId="77777777" w:rsidTr="000603F6">
        <w:tc>
          <w:tcPr>
            <w:tcW w:w="1339" w:type="dxa"/>
            <w:shd w:val="clear" w:color="auto" w:fill="auto"/>
          </w:tcPr>
          <w:p w14:paraId="259C04DC" w14:textId="57817152" w:rsidR="00E11C7F" w:rsidRPr="00F65762" w:rsidRDefault="00F6576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6D734323" w14:textId="66107602" w:rsidR="00E11C7F" w:rsidRPr="007A13AF" w:rsidRDefault="007A13AF"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9E38009" w14:textId="5AC9F8B6" w:rsidR="00E11C7F" w:rsidRPr="0028117E" w:rsidRDefault="007A13AF" w:rsidP="00E11C7F">
            <w:pPr>
              <w:spacing w:after="0"/>
              <w:jc w:val="both"/>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w:t>
            </w:r>
            <w:r w:rsidR="00D477E5">
              <w:rPr>
                <w:rFonts w:ascii="Arial" w:eastAsia="宋体" w:hAnsi="Arial" w:cs="Arial"/>
                <w:bCs/>
                <w:lang w:eastAsia="zh-CN"/>
              </w:rPr>
              <w:t>even though</w:t>
            </w:r>
            <w:r>
              <w:rPr>
                <w:rFonts w:ascii="Arial" w:eastAsia="宋体" w:hAnsi="Arial" w:cs="Arial"/>
                <w:bCs/>
                <w:lang w:eastAsia="zh-CN"/>
              </w:rPr>
              <w:t xml:space="preserve"> </w:t>
            </w:r>
            <w:r w:rsidR="002E5F3A">
              <w:rPr>
                <w:rFonts w:ascii="Arial" w:eastAsia="宋体" w:hAnsi="Arial" w:cs="Arial" w:hint="eastAsia"/>
                <w:bCs/>
                <w:lang w:eastAsia="zh-CN"/>
              </w:rPr>
              <w:t>the</w:t>
            </w:r>
            <w:r w:rsidR="002E5F3A">
              <w:rPr>
                <w:rFonts w:ascii="Arial" w:eastAsia="宋体" w:hAnsi="Arial" w:cs="Arial"/>
                <w:bCs/>
                <w:lang w:eastAsia="zh-CN"/>
              </w:rPr>
              <w:t xml:space="preserve"> </w:t>
            </w:r>
            <w:r>
              <w:rPr>
                <w:rFonts w:ascii="Arial" w:eastAsia="宋体" w:hAnsi="Arial" w:cs="Arial"/>
                <w:bCs/>
                <w:lang w:eastAsia="zh-CN"/>
              </w:rPr>
              <w:t>MBS</w:t>
            </w:r>
            <w:r w:rsidR="002E5F3A">
              <w:rPr>
                <w:rFonts w:ascii="Arial" w:eastAsia="宋体" w:hAnsi="Arial" w:cs="Arial"/>
                <w:bCs/>
                <w:lang w:eastAsia="zh-CN"/>
              </w:rPr>
              <w:t>-</w:t>
            </w:r>
            <w:r>
              <w:rPr>
                <w:rFonts w:ascii="Arial" w:eastAsia="宋体" w:hAnsi="Arial" w:cs="Arial"/>
                <w:bCs/>
                <w:lang w:eastAsia="zh-CN"/>
              </w:rPr>
              <w:t xml:space="preserve">specific SIB is not broadcast, UE can </w:t>
            </w:r>
            <w:r w:rsidR="00FA2D17">
              <w:rPr>
                <w:rFonts w:ascii="Arial" w:eastAsia="宋体" w:hAnsi="Arial" w:cs="Arial"/>
                <w:bCs/>
                <w:lang w:eastAsia="zh-CN"/>
              </w:rPr>
              <w:t xml:space="preserve">still </w:t>
            </w:r>
            <w:r w:rsidR="000925C6">
              <w:rPr>
                <w:rFonts w:ascii="Arial" w:eastAsia="宋体" w:hAnsi="Arial" w:cs="Arial"/>
                <w:bCs/>
                <w:lang w:eastAsia="zh-CN"/>
              </w:rPr>
              <w:t>prioritize</w:t>
            </w:r>
            <w:r w:rsidR="00484981">
              <w:rPr>
                <w:rFonts w:ascii="Arial" w:eastAsia="宋体" w:hAnsi="Arial" w:cs="Arial"/>
                <w:bCs/>
                <w:lang w:eastAsia="zh-CN"/>
              </w:rPr>
              <w:t xml:space="preserve"> the</w:t>
            </w:r>
            <w:r>
              <w:rPr>
                <w:rFonts w:ascii="Arial" w:eastAsia="宋体" w:hAnsi="Arial" w:cs="Arial"/>
                <w:bCs/>
                <w:lang w:eastAsia="zh-CN"/>
              </w:rPr>
              <w:t xml:space="preserve"> frequency indicated during cell reselection.</w:t>
            </w:r>
          </w:p>
        </w:tc>
      </w:tr>
      <w:tr w:rsidR="00F45625" w:rsidRPr="0028117E" w14:paraId="5D292A74" w14:textId="77777777" w:rsidTr="000603F6">
        <w:tc>
          <w:tcPr>
            <w:tcW w:w="1339" w:type="dxa"/>
            <w:shd w:val="clear" w:color="auto" w:fill="auto"/>
          </w:tcPr>
          <w:p w14:paraId="383AD942" w14:textId="0E5A2311"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44AD8FBE" w14:textId="33000D22"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17052E6" w14:textId="24048F8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04526854" w14:textId="77777777" w:rsidTr="000603F6">
        <w:tc>
          <w:tcPr>
            <w:tcW w:w="1339" w:type="dxa"/>
            <w:shd w:val="clear" w:color="auto" w:fill="auto"/>
          </w:tcPr>
          <w:p w14:paraId="0F4E895F" w14:textId="68556150" w:rsidR="00F45625" w:rsidRPr="0028117E" w:rsidRDefault="00284935" w:rsidP="00F45625">
            <w:pPr>
              <w:spacing w:after="0"/>
              <w:jc w:val="both"/>
              <w:rPr>
                <w:rFonts w:ascii="Arial" w:hAnsi="Arial" w:cs="Arial"/>
                <w:bCs/>
                <w:lang w:eastAsia="ko-KR"/>
              </w:rPr>
            </w:pPr>
            <w:r>
              <w:rPr>
                <w:rFonts w:ascii="Arial" w:hAnsi="Arial" w:cs="Arial"/>
                <w:bCs/>
                <w:lang w:eastAsia="ko-KR"/>
              </w:rPr>
              <w:t>QC</w:t>
            </w:r>
          </w:p>
        </w:tc>
        <w:tc>
          <w:tcPr>
            <w:tcW w:w="1138" w:type="dxa"/>
          </w:tcPr>
          <w:p w14:paraId="52F8C432" w14:textId="3CE88B89" w:rsidR="00F45625" w:rsidRPr="0028117E" w:rsidRDefault="002E1CB6"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2C8BA555" w14:textId="536D323F" w:rsidR="00F45625" w:rsidRPr="0028117E" w:rsidRDefault="002E1CB6" w:rsidP="00F45625">
            <w:pPr>
              <w:spacing w:after="0"/>
              <w:jc w:val="both"/>
              <w:rPr>
                <w:rFonts w:ascii="Arial" w:hAnsi="Arial" w:cs="Arial"/>
                <w:bCs/>
                <w:lang w:eastAsia="zh-CN"/>
              </w:rPr>
            </w:pPr>
            <w:r>
              <w:rPr>
                <w:rFonts w:ascii="Arial" w:hAnsi="Arial" w:cs="Arial"/>
                <w:bCs/>
                <w:lang w:eastAsia="zh-CN"/>
              </w:rPr>
              <w:t>Agree with MediaTek comments.</w:t>
            </w:r>
          </w:p>
        </w:tc>
      </w:tr>
      <w:tr w:rsidR="00560F8A" w:rsidRPr="0028117E" w14:paraId="160FA44F" w14:textId="77777777" w:rsidTr="000603F6">
        <w:tc>
          <w:tcPr>
            <w:tcW w:w="1339" w:type="dxa"/>
            <w:shd w:val="clear" w:color="auto" w:fill="auto"/>
          </w:tcPr>
          <w:p w14:paraId="687905B3" w14:textId="04C18369" w:rsidR="00560F8A" w:rsidRPr="0028117E" w:rsidRDefault="00560F8A" w:rsidP="00560F8A">
            <w:pPr>
              <w:spacing w:after="0"/>
              <w:jc w:val="both"/>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05DCA429" w14:textId="0EDB0EF1" w:rsidR="00560F8A" w:rsidRPr="0028117E" w:rsidRDefault="00560F8A" w:rsidP="00560F8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C925D3B" w14:textId="77777777" w:rsidR="00560F8A" w:rsidRPr="0028117E" w:rsidRDefault="00560F8A" w:rsidP="00560F8A">
            <w:pPr>
              <w:spacing w:after="0"/>
              <w:jc w:val="both"/>
              <w:rPr>
                <w:rFonts w:ascii="Arial" w:hAnsi="Arial" w:cs="Arial"/>
                <w:bCs/>
                <w:lang w:eastAsia="zh-CN"/>
              </w:rPr>
            </w:pPr>
          </w:p>
        </w:tc>
      </w:tr>
      <w:tr w:rsidR="00F45625" w:rsidRPr="0028117E" w14:paraId="5F670198" w14:textId="77777777" w:rsidTr="000603F6">
        <w:tc>
          <w:tcPr>
            <w:tcW w:w="1339" w:type="dxa"/>
            <w:shd w:val="clear" w:color="auto" w:fill="auto"/>
          </w:tcPr>
          <w:p w14:paraId="711F388C" w14:textId="77777777" w:rsidR="00F45625" w:rsidRPr="0028117E" w:rsidRDefault="00F45625" w:rsidP="00F45625">
            <w:pPr>
              <w:spacing w:after="0"/>
              <w:jc w:val="both"/>
              <w:rPr>
                <w:rFonts w:ascii="Arial" w:hAnsi="Arial" w:cs="Arial"/>
                <w:bCs/>
                <w:lang w:eastAsia="zh-CN"/>
              </w:rPr>
            </w:pPr>
          </w:p>
        </w:tc>
        <w:tc>
          <w:tcPr>
            <w:tcW w:w="1138" w:type="dxa"/>
          </w:tcPr>
          <w:p w14:paraId="55C9487F"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5EF10DF" w14:textId="77777777" w:rsidR="00F45625" w:rsidRPr="0028117E" w:rsidRDefault="00F45625" w:rsidP="00F45625">
            <w:pPr>
              <w:spacing w:after="0"/>
              <w:jc w:val="both"/>
              <w:rPr>
                <w:rFonts w:ascii="Arial" w:hAnsi="Arial" w:cs="Arial"/>
                <w:bCs/>
                <w:lang w:eastAsia="zh-CN"/>
              </w:rPr>
            </w:pPr>
          </w:p>
        </w:tc>
      </w:tr>
      <w:tr w:rsidR="00F45625" w:rsidRPr="0028117E" w14:paraId="4DA7D4EB" w14:textId="77777777" w:rsidTr="000603F6">
        <w:tc>
          <w:tcPr>
            <w:tcW w:w="1339" w:type="dxa"/>
            <w:shd w:val="clear" w:color="auto" w:fill="auto"/>
          </w:tcPr>
          <w:p w14:paraId="0DB5021B" w14:textId="77777777" w:rsidR="00F45625" w:rsidRPr="0028117E" w:rsidRDefault="00F45625" w:rsidP="00F45625">
            <w:pPr>
              <w:spacing w:after="0"/>
              <w:jc w:val="both"/>
              <w:rPr>
                <w:rFonts w:ascii="Arial" w:hAnsi="Arial" w:cs="Arial"/>
                <w:bCs/>
                <w:lang w:eastAsia="zh-CN"/>
              </w:rPr>
            </w:pPr>
          </w:p>
        </w:tc>
        <w:tc>
          <w:tcPr>
            <w:tcW w:w="1138" w:type="dxa"/>
          </w:tcPr>
          <w:p w14:paraId="741E9022"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38C6FBF" w14:textId="77777777" w:rsidR="00F45625" w:rsidRPr="0028117E" w:rsidRDefault="00F45625" w:rsidP="00F45625">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A976CC" w:rsidRPr="0028117E" w14:paraId="502704F3" w14:textId="77777777" w:rsidTr="000603F6">
        <w:tc>
          <w:tcPr>
            <w:tcW w:w="1339" w:type="dxa"/>
            <w:shd w:val="clear" w:color="auto" w:fill="auto"/>
          </w:tcPr>
          <w:p w14:paraId="221D660C" w14:textId="308311E8" w:rsidR="00A976CC" w:rsidRPr="0028117E" w:rsidRDefault="00A976CC" w:rsidP="00E11C7F">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38" w:type="dxa"/>
          </w:tcPr>
          <w:p w14:paraId="5CE09973" w14:textId="2F52CAAC" w:rsidR="00A976CC" w:rsidRPr="0028117E" w:rsidRDefault="00A976CC" w:rsidP="00E11C7F">
            <w:pPr>
              <w:spacing w:after="0"/>
              <w:jc w:val="both"/>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635F6B6" w14:textId="095121CF" w:rsidR="00A976CC" w:rsidRDefault="00A976CC" w:rsidP="00152135">
            <w:pPr>
              <w:spacing w:after="0"/>
              <w:jc w:val="both"/>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af1"/>
              <w:tblW w:w="0" w:type="auto"/>
              <w:tblLook w:val="04A0" w:firstRow="1" w:lastRow="0" w:firstColumn="1" w:lastColumn="0" w:noHBand="0" w:noVBand="1"/>
            </w:tblPr>
            <w:tblGrid>
              <w:gridCol w:w="7749"/>
            </w:tblGrid>
            <w:tr w:rsidR="00A976CC" w14:paraId="3C3E89FD" w14:textId="77777777" w:rsidTr="00152135">
              <w:tc>
                <w:tcPr>
                  <w:tcW w:w="7749" w:type="dxa"/>
                </w:tcPr>
                <w:p w14:paraId="4CDF262B" w14:textId="77777777" w:rsidR="00A976CC" w:rsidRPr="00251D04" w:rsidRDefault="00A976CC" w:rsidP="00A976CC">
                  <w:pPr>
                    <w:pStyle w:val="af2"/>
                    <w:widowControl w:val="0"/>
                    <w:numPr>
                      <w:ilvl w:val="1"/>
                      <w:numId w:val="32"/>
                    </w:numPr>
                    <w:spacing w:line="360" w:lineRule="auto"/>
                    <w:contextualSpacing/>
                    <w:jc w:val="both"/>
                    <w:rPr>
                      <w:rFonts w:ascii="Times New Roman" w:hAnsi="Times New Roman"/>
                    </w:rPr>
                  </w:pPr>
                  <w:r w:rsidRPr="00251D04">
                    <w:rPr>
                      <w:rFonts w:ascii="Times New Roman" w:hAnsi="Times New Roman"/>
                    </w:rPr>
                    <w:t>Support of MBMS frequency layer prioritization</w:t>
                  </w:r>
                </w:p>
                <w:p w14:paraId="27C82F1E" w14:textId="77777777" w:rsidR="00A976CC" w:rsidRPr="00251D04" w:rsidRDefault="00A976CC" w:rsidP="00A976CC">
                  <w:pPr>
                    <w:pStyle w:val="af2"/>
                    <w:widowControl w:val="0"/>
                    <w:numPr>
                      <w:ilvl w:val="2"/>
                      <w:numId w:val="32"/>
                    </w:numPr>
                    <w:spacing w:line="360" w:lineRule="auto"/>
                    <w:contextualSpacing/>
                    <w:jc w:val="both"/>
                    <w:rPr>
                      <w:rFonts w:ascii="Times New Roman" w:hAnsi="Times New Roman"/>
                    </w:rPr>
                  </w:pPr>
                  <w:r w:rsidRPr="00251D04">
                    <w:rPr>
                      <w:rFonts w:ascii="Times New Roman" w:hAnsi="Times New Roman"/>
                    </w:rPr>
                    <w:t>Pending to RAN2 progress</w:t>
                  </w:r>
                </w:p>
                <w:p w14:paraId="2F466FDF" w14:textId="3AE7E4DD" w:rsidR="00A976CC" w:rsidRPr="00A976CC" w:rsidRDefault="00A976CC" w:rsidP="00152135">
                  <w:pPr>
                    <w:pStyle w:val="af2"/>
                    <w:widowControl w:val="0"/>
                    <w:numPr>
                      <w:ilvl w:val="2"/>
                      <w:numId w:val="32"/>
                    </w:numPr>
                    <w:spacing w:line="360" w:lineRule="auto"/>
                    <w:contextualSpacing/>
                    <w:jc w:val="both"/>
                    <w:rPr>
                      <w:rFonts w:ascii="Times New Roman" w:hAnsi="Times New Roman"/>
                    </w:rPr>
                  </w:pPr>
                  <w:r w:rsidRPr="00A976CC">
                    <w:rPr>
                      <w:rFonts w:ascii="Times New Roman" w:hAnsi="Times New Roman"/>
                      <w:highlight w:val="yellow"/>
                    </w:rPr>
                    <w:t>FFS for SAI/ group ID</w:t>
                  </w:r>
                  <w:r w:rsidRPr="00251D04">
                    <w:rPr>
                      <w:rFonts w:ascii="Times New Roman" w:hAnsi="Times New Roman"/>
                    </w:rPr>
                    <w:t xml:space="preserve"> </w:t>
                  </w:r>
                </w:p>
              </w:tc>
            </w:tr>
          </w:tbl>
          <w:p w14:paraId="2F6BA85F" w14:textId="77777777" w:rsidR="00A976CC" w:rsidRPr="0028117E" w:rsidRDefault="00A976CC"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4192AF55" w:rsidR="00E11C7F" w:rsidRPr="00BD1E09" w:rsidRDefault="00BD1E09"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05DB9A9B" w14:textId="33FE1459" w:rsidR="00E11C7F" w:rsidRPr="00BD1E09" w:rsidRDefault="00BD1E09"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4C6EE9F" w14:textId="76ECC642" w:rsidR="00E11C7F" w:rsidRPr="004858CA" w:rsidRDefault="004858CA"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share a similar view with Huawei. Whether the LTE</w:t>
            </w:r>
            <w:r w:rsidR="00AB2098">
              <w:rPr>
                <w:rFonts w:ascii="Arial" w:eastAsia="宋体" w:hAnsi="Arial" w:cs="Arial"/>
                <w:bCs/>
                <w:lang w:eastAsia="zh-CN"/>
              </w:rPr>
              <w:t xml:space="preserve"> SAI mechanism can be reused for NR MBS should be confirmed by SA </w:t>
            </w:r>
            <w:r w:rsidR="002B0C70">
              <w:rPr>
                <w:rFonts w:ascii="Arial" w:eastAsia="宋体" w:hAnsi="Arial" w:cs="Arial"/>
                <w:bCs/>
                <w:lang w:eastAsia="zh-CN"/>
              </w:rPr>
              <w:t>WG</w:t>
            </w:r>
            <w:r w:rsidR="00AB2098">
              <w:rPr>
                <w:rFonts w:ascii="Arial" w:eastAsia="宋体" w:hAnsi="Arial" w:cs="Arial"/>
                <w:bCs/>
                <w:lang w:eastAsia="zh-CN"/>
              </w:rPr>
              <w:t xml:space="preserve">. </w:t>
            </w:r>
          </w:p>
        </w:tc>
      </w:tr>
      <w:tr w:rsidR="00F45625" w:rsidRPr="0028117E" w14:paraId="76CCE773" w14:textId="77777777" w:rsidTr="000603F6">
        <w:tc>
          <w:tcPr>
            <w:tcW w:w="1339" w:type="dxa"/>
            <w:shd w:val="clear" w:color="auto" w:fill="auto"/>
          </w:tcPr>
          <w:p w14:paraId="679E8D0A" w14:textId="42C570E8"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4895AAC0" w14:textId="2B895B29"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C453BB" w14:textId="4F7AF66E"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1490D81C" w14:textId="77777777" w:rsidTr="000603F6">
        <w:tc>
          <w:tcPr>
            <w:tcW w:w="1339" w:type="dxa"/>
            <w:shd w:val="clear" w:color="auto" w:fill="auto"/>
          </w:tcPr>
          <w:p w14:paraId="2DD821A9" w14:textId="2E11D32D" w:rsidR="00F45625" w:rsidRPr="0028117E" w:rsidRDefault="002E1CB6" w:rsidP="00F45625">
            <w:pPr>
              <w:spacing w:after="0"/>
              <w:jc w:val="both"/>
              <w:rPr>
                <w:rFonts w:ascii="Arial" w:hAnsi="Arial" w:cs="Arial"/>
                <w:bCs/>
                <w:lang w:eastAsia="ko-KR"/>
              </w:rPr>
            </w:pPr>
            <w:r>
              <w:rPr>
                <w:rFonts w:ascii="Arial" w:hAnsi="Arial" w:cs="Arial"/>
                <w:bCs/>
                <w:lang w:eastAsia="ko-KR"/>
              </w:rPr>
              <w:t>QC</w:t>
            </w:r>
          </w:p>
        </w:tc>
        <w:tc>
          <w:tcPr>
            <w:tcW w:w="1138" w:type="dxa"/>
          </w:tcPr>
          <w:p w14:paraId="57902609" w14:textId="1E595CF0" w:rsidR="00F45625" w:rsidRPr="0028117E" w:rsidRDefault="002E1CB6" w:rsidP="00F45625">
            <w:pPr>
              <w:spacing w:after="0"/>
              <w:jc w:val="both"/>
              <w:rPr>
                <w:rFonts w:ascii="Arial" w:hAnsi="Arial" w:cs="Arial"/>
                <w:bCs/>
                <w:lang w:eastAsia="ko-KR"/>
              </w:rPr>
            </w:pPr>
            <w:r>
              <w:rPr>
                <w:rFonts w:ascii="Arial" w:hAnsi="Arial" w:cs="Arial"/>
                <w:bCs/>
                <w:lang w:eastAsia="ko-KR"/>
              </w:rPr>
              <w:t>Yes</w:t>
            </w:r>
            <w:r w:rsidR="00C6133F">
              <w:rPr>
                <w:rFonts w:ascii="Arial" w:hAnsi="Arial" w:cs="Arial"/>
                <w:bCs/>
                <w:lang w:eastAsia="ko-KR"/>
              </w:rPr>
              <w:t xml:space="preserve"> but</w:t>
            </w:r>
          </w:p>
        </w:tc>
        <w:tc>
          <w:tcPr>
            <w:tcW w:w="7980" w:type="dxa"/>
            <w:shd w:val="clear" w:color="auto" w:fill="auto"/>
          </w:tcPr>
          <w:p w14:paraId="501018B6" w14:textId="21CDE888" w:rsidR="00F45625" w:rsidRPr="0028117E" w:rsidRDefault="00C6133F" w:rsidP="00F45625">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F17DDE" w:rsidRPr="0028117E" w14:paraId="2FD9DF75" w14:textId="77777777" w:rsidTr="000603F6">
        <w:tc>
          <w:tcPr>
            <w:tcW w:w="1339" w:type="dxa"/>
            <w:shd w:val="clear" w:color="auto" w:fill="auto"/>
          </w:tcPr>
          <w:p w14:paraId="13BF636C" w14:textId="296E24D6" w:rsidR="00F17DDE" w:rsidRPr="0028117E" w:rsidRDefault="00F17DDE" w:rsidP="00F17DDE">
            <w:pPr>
              <w:spacing w:after="0"/>
              <w:jc w:val="both"/>
              <w:rPr>
                <w:rFonts w:ascii="Arial" w:eastAsia="宋体" w:hAnsi="Arial" w:cs="Arial"/>
                <w:bCs/>
                <w:lang w:eastAsia="zh-CN"/>
              </w:rPr>
            </w:pPr>
            <w:bookmarkStart w:id="3" w:name="OLE_LINK30"/>
            <w:bookmarkStart w:id="4" w:name="OLE_LINK31"/>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3055D105" w14:textId="0187F971" w:rsidR="00F17DDE" w:rsidRPr="0028117E" w:rsidRDefault="00F17DDE" w:rsidP="00F17DDE">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407BCA" w14:textId="77777777" w:rsidR="00F17DDE" w:rsidRPr="0028117E" w:rsidRDefault="00F17DDE" w:rsidP="00F17DDE">
            <w:pPr>
              <w:spacing w:after="0"/>
              <w:jc w:val="both"/>
              <w:rPr>
                <w:rFonts w:ascii="Arial" w:hAnsi="Arial" w:cs="Arial"/>
                <w:bCs/>
                <w:lang w:eastAsia="zh-CN"/>
              </w:rPr>
            </w:pPr>
          </w:p>
        </w:tc>
      </w:tr>
      <w:tr w:rsidR="00F45625" w:rsidRPr="0028117E" w14:paraId="0340191B" w14:textId="77777777" w:rsidTr="000603F6">
        <w:tc>
          <w:tcPr>
            <w:tcW w:w="1339" w:type="dxa"/>
            <w:shd w:val="clear" w:color="auto" w:fill="auto"/>
          </w:tcPr>
          <w:p w14:paraId="545E54A2" w14:textId="77777777" w:rsidR="00F45625" w:rsidRPr="0028117E" w:rsidRDefault="00F45625" w:rsidP="00F45625">
            <w:pPr>
              <w:spacing w:after="0"/>
              <w:jc w:val="both"/>
              <w:rPr>
                <w:rFonts w:ascii="Arial" w:hAnsi="Arial" w:cs="Arial"/>
                <w:bCs/>
                <w:lang w:eastAsia="zh-CN"/>
              </w:rPr>
            </w:pPr>
          </w:p>
        </w:tc>
        <w:tc>
          <w:tcPr>
            <w:tcW w:w="1138" w:type="dxa"/>
          </w:tcPr>
          <w:p w14:paraId="41E1AF7B"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A15D95A" w14:textId="77777777" w:rsidR="00F45625" w:rsidRPr="0028117E" w:rsidRDefault="00F45625" w:rsidP="00F45625">
            <w:pPr>
              <w:spacing w:after="0"/>
              <w:jc w:val="both"/>
              <w:rPr>
                <w:rFonts w:ascii="Arial" w:hAnsi="Arial" w:cs="Arial"/>
                <w:bCs/>
                <w:lang w:eastAsia="zh-CN"/>
              </w:rPr>
            </w:pPr>
          </w:p>
        </w:tc>
      </w:tr>
      <w:tr w:rsidR="00F45625" w:rsidRPr="0028117E" w14:paraId="4BBF7C25" w14:textId="77777777" w:rsidTr="000603F6">
        <w:tc>
          <w:tcPr>
            <w:tcW w:w="1339" w:type="dxa"/>
            <w:shd w:val="clear" w:color="auto" w:fill="auto"/>
          </w:tcPr>
          <w:p w14:paraId="4D0FD841" w14:textId="77777777" w:rsidR="00F45625" w:rsidRPr="0028117E" w:rsidRDefault="00F45625" w:rsidP="00F45625">
            <w:pPr>
              <w:spacing w:after="0"/>
              <w:jc w:val="both"/>
              <w:rPr>
                <w:rFonts w:ascii="Arial" w:hAnsi="Arial" w:cs="Arial"/>
                <w:bCs/>
                <w:lang w:eastAsia="zh-CN"/>
              </w:rPr>
            </w:pPr>
          </w:p>
        </w:tc>
        <w:tc>
          <w:tcPr>
            <w:tcW w:w="1138" w:type="dxa"/>
          </w:tcPr>
          <w:p w14:paraId="73E81F5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B072266" w14:textId="77777777" w:rsidR="00F45625" w:rsidRPr="0028117E" w:rsidRDefault="00F45625" w:rsidP="00F45625">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4"/>
      </w:pPr>
      <w:r w:rsidRPr="004E389E">
        <w:t xml:space="preserve">Question </w:t>
      </w:r>
      <w:r w:rsidR="00E9766B">
        <w:t>6</w:t>
      </w:r>
      <w:r w:rsidRPr="004E389E">
        <w:t xml:space="preserve">: </w:t>
      </w:r>
      <w:r w:rsidR="00506905">
        <w:t>Is</w:t>
      </w:r>
      <w:r w:rsidRPr="004E389E">
        <w:t xml:space="preserve"> the mapping between frequency and MBS service </w:t>
      </w:r>
      <w:r w:rsidR="00506905">
        <w:t xml:space="preserve">allowed to be sent in </w:t>
      </w:r>
      <w:bookmarkStart w:id="5" w:name="OLE_LINK11"/>
      <w:r w:rsidR="00506905">
        <w:t>cells not supporting MBS transmission</w:t>
      </w:r>
      <w:bookmarkEnd w:id="5"/>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bookmarkStart w:id="6" w:name="OLE_LINK9"/>
            <w:bookmarkStart w:id="7" w:name="OLE_LINK10"/>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429BC73F" w:rsidR="00E11C7F" w:rsidRPr="0028117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2B0023D" w14:textId="6D3786D0" w:rsidR="00E11C7F" w:rsidRPr="0032429E" w:rsidRDefault="0032429E"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35529B27" w14:textId="6A90C2B9" w:rsidR="00E11C7F" w:rsidRPr="0032429E" w:rsidRDefault="0032429E" w:rsidP="00AC235A">
            <w:pPr>
              <w:spacing w:after="0"/>
              <w:jc w:val="both"/>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sidR="00AC235A">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sidR="00346494">
              <w:rPr>
                <w:rFonts w:ascii="Arial" w:eastAsia="宋体" w:hAnsi="Arial" w:cs="Arial" w:hint="eastAsia"/>
                <w:bCs/>
                <w:lang w:eastAsia="zh-CN"/>
              </w:rPr>
              <w:t xml:space="preserve"> can be changed to </w:t>
            </w:r>
            <w:r w:rsidR="00346494">
              <w:rPr>
                <w:rFonts w:ascii="Arial" w:eastAsia="宋体" w:hAnsi="Arial" w:cs="Arial"/>
                <w:bCs/>
                <w:lang w:eastAsia="zh-CN"/>
              </w:rPr>
              <w:t>“</w:t>
            </w:r>
            <w:r w:rsidR="00346494">
              <w:rPr>
                <w:rFonts w:ascii="Arial" w:eastAsia="宋体" w:hAnsi="Arial" w:cs="Arial" w:hint="eastAsia"/>
                <w:bCs/>
                <w:lang w:eastAsia="zh-CN"/>
              </w:rPr>
              <w:t>MBS-capable cell without MBS deployment</w:t>
            </w:r>
            <w:r w:rsidR="00346494">
              <w:rPr>
                <w:rFonts w:ascii="Arial" w:eastAsia="宋体" w:hAnsi="Arial" w:cs="Arial"/>
                <w:bCs/>
                <w:lang w:eastAsia="zh-CN"/>
              </w:rPr>
              <w:t>”</w:t>
            </w:r>
          </w:p>
        </w:tc>
      </w:tr>
      <w:tr w:rsidR="00E11C7F" w:rsidRPr="0028117E" w14:paraId="1CC9DC47" w14:textId="77777777" w:rsidTr="000603F6">
        <w:tc>
          <w:tcPr>
            <w:tcW w:w="1339" w:type="dxa"/>
            <w:shd w:val="clear" w:color="auto" w:fill="auto"/>
          </w:tcPr>
          <w:p w14:paraId="35B9DBF9" w14:textId="1A56E472" w:rsidR="00E11C7F" w:rsidRPr="00861B4D" w:rsidRDefault="00861B4D"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638ADD5" w14:textId="2A929959" w:rsidR="00E11C7F" w:rsidRPr="002F7BCA" w:rsidRDefault="002F7BC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F45625" w:rsidRPr="0028117E" w14:paraId="53000909" w14:textId="77777777" w:rsidTr="000603F6">
        <w:tc>
          <w:tcPr>
            <w:tcW w:w="1339" w:type="dxa"/>
            <w:shd w:val="clear" w:color="auto" w:fill="auto"/>
          </w:tcPr>
          <w:p w14:paraId="07144B11" w14:textId="36FCE071"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3090724A" w14:textId="1E3B2898"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07D53AE" w14:textId="5E91050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5D3A3D24" w14:textId="77777777" w:rsidTr="000603F6">
        <w:tc>
          <w:tcPr>
            <w:tcW w:w="1339" w:type="dxa"/>
            <w:shd w:val="clear" w:color="auto" w:fill="auto"/>
          </w:tcPr>
          <w:p w14:paraId="43677B68" w14:textId="2A7AD783" w:rsidR="00F45625" w:rsidRPr="0028117E" w:rsidRDefault="00C6133F" w:rsidP="00F45625">
            <w:pPr>
              <w:spacing w:after="0"/>
              <w:jc w:val="both"/>
              <w:rPr>
                <w:rFonts w:ascii="Arial" w:hAnsi="Arial" w:cs="Arial"/>
                <w:bCs/>
                <w:lang w:eastAsia="ko-KR"/>
              </w:rPr>
            </w:pPr>
            <w:r>
              <w:rPr>
                <w:rFonts w:ascii="Arial" w:hAnsi="Arial" w:cs="Arial"/>
                <w:bCs/>
                <w:lang w:eastAsia="ko-KR"/>
              </w:rPr>
              <w:t>QC</w:t>
            </w:r>
          </w:p>
        </w:tc>
        <w:tc>
          <w:tcPr>
            <w:tcW w:w="1138" w:type="dxa"/>
          </w:tcPr>
          <w:p w14:paraId="73F61627" w14:textId="40C8F1EB" w:rsidR="00F45625" w:rsidRPr="0028117E" w:rsidRDefault="00C6133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2BCBA0C" w14:textId="77777777" w:rsidR="00F45625" w:rsidRPr="0028117E" w:rsidRDefault="00F45625" w:rsidP="00F45625">
            <w:pPr>
              <w:spacing w:after="0"/>
              <w:jc w:val="both"/>
              <w:rPr>
                <w:rFonts w:ascii="Arial" w:hAnsi="Arial" w:cs="Arial"/>
                <w:bCs/>
                <w:lang w:eastAsia="zh-CN"/>
              </w:rPr>
            </w:pPr>
          </w:p>
        </w:tc>
      </w:tr>
      <w:tr w:rsidR="00046407" w:rsidRPr="0028117E" w14:paraId="46D03BB0" w14:textId="77777777" w:rsidTr="000603F6">
        <w:tc>
          <w:tcPr>
            <w:tcW w:w="1339" w:type="dxa"/>
            <w:shd w:val="clear" w:color="auto" w:fill="auto"/>
          </w:tcPr>
          <w:p w14:paraId="1E4885AB" w14:textId="264723C9" w:rsidR="00046407" w:rsidRPr="0028117E" w:rsidRDefault="00046407" w:rsidP="00046407">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5F3CA0B3" w14:textId="12348CCC" w:rsidR="00046407" w:rsidRPr="0028117E" w:rsidRDefault="00046407" w:rsidP="0004640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3EDD9FB" w14:textId="77777777" w:rsidR="00046407" w:rsidRPr="0028117E" w:rsidRDefault="00046407" w:rsidP="00046407">
            <w:pPr>
              <w:spacing w:after="0"/>
              <w:jc w:val="both"/>
              <w:rPr>
                <w:rFonts w:ascii="Arial" w:hAnsi="Arial" w:cs="Arial"/>
                <w:bCs/>
                <w:lang w:eastAsia="zh-CN"/>
              </w:rPr>
            </w:pPr>
          </w:p>
        </w:tc>
      </w:tr>
      <w:tr w:rsidR="00F45625" w:rsidRPr="0028117E" w14:paraId="2DC16328" w14:textId="77777777" w:rsidTr="000603F6">
        <w:tc>
          <w:tcPr>
            <w:tcW w:w="1339" w:type="dxa"/>
            <w:shd w:val="clear" w:color="auto" w:fill="auto"/>
          </w:tcPr>
          <w:p w14:paraId="3D8EB00C" w14:textId="77777777" w:rsidR="00F45625" w:rsidRPr="0028117E" w:rsidRDefault="00F45625" w:rsidP="00F45625">
            <w:pPr>
              <w:spacing w:after="0"/>
              <w:jc w:val="both"/>
              <w:rPr>
                <w:rFonts w:ascii="Arial" w:hAnsi="Arial" w:cs="Arial"/>
                <w:bCs/>
                <w:lang w:eastAsia="zh-CN"/>
              </w:rPr>
            </w:pPr>
          </w:p>
        </w:tc>
        <w:tc>
          <w:tcPr>
            <w:tcW w:w="1138" w:type="dxa"/>
          </w:tcPr>
          <w:p w14:paraId="26047F6C"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15991B84" w14:textId="77777777" w:rsidR="00F45625" w:rsidRPr="0028117E" w:rsidRDefault="00F45625" w:rsidP="00F45625">
            <w:pPr>
              <w:spacing w:after="0"/>
              <w:jc w:val="both"/>
              <w:rPr>
                <w:rFonts w:ascii="Arial" w:hAnsi="Arial" w:cs="Arial"/>
                <w:bCs/>
                <w:lang w:eastAsia="zh-CN"/>
              </w:rPr>
            </w:pPr>
          </w:p>
        </w:tc>
      </w:tr>
      <w:tr w:rsidR="00F45625" w:rsidRPr="0028117E" w14:paraId="202CD425" w14:textId="77777777" w:rsidTr="000603F6">
        <w:tc>
          <w:tcPr>
            <w:tcW w:w="1339" w:type="dxa"/>
            <w:shd w:val="clear" w:color="auto" w:fill="auto"/>
          </w:tcPr>
          <w:p w14:paraId="6F05C4F4" w14:textId="77777777" w:rsidR="00F45625" w:rsidRPr="0028117E" w:rsidRDefault="00F45625" w:rsidP="00F45625">
            <w:pPr>
              <w:spacing w:after="0"/>
              <w:jc w:val="both"/>
              <w:rPr>
                <w:rFonts w:ascii="Arial" w:hAnsi="Arial" w:cs="Arial"/>
                <w:bCs/>
                <w:lang w:eastAsia="zh-CN"/>
              </w:rPr>
            </w:pPr>
          </w:p>
        </w:tc>
        <w:tc>
          <w:tcPr>
            <w:tcW w:w="1138" w:type="dxa"/>
          </w:tcPr>
          <w:p w14:paraId="4B61B329"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E2302BC" w14:textId="77777777" w:rsidR="00F45625" w:rsidRPr="0028117E" w:rsidRDefault="00F45625" w:rsidP="00F45625">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4889EB78" w:rsidR="00E11C7F" w:rsidRPr="0028117E"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1658A809" w14:textId="07228E7A"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2330F6C" w14:textId="3DE733AD" w:rsidR="00E11C7F" w:rsidRPr="00AC235A" w:rsidRDefault="00AC235A" w:rsidP="00E11C7F">
            <w:pPr>
              <w:spacing w:after="0"/>
              <w:jc w:val="both"/>
              <w:rPr>
                <w:rFonts w:ascii="Arial" w:eastAsia="宋体" w:hAnsi="Arial" w:cs="Arial"/>
                <w:bCs/>
                <w:lang w:eastAsia="zh-CN"/>
              </w:rPr>
            </w:pPr>
            <w:r>
              <w:rPr>
                <w:rFonts w:ascii="Arial" w:eastAsia="宋体" w:hAnsi="Arial" w:cs="Arial" w:hint="eastAsia"/>
                <w:bCs/>
                <w:lang w:eastAsia="zh-CN"/>
              </w:rPr>
              <w:t xml:space="preserve">It is </w:t>
            </w:r>
            <w:r w:rsidR="00CE05B2">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E11C7F" w:rsidRPr="0028117E" w14:paraId="4E57DF79" w14:textId="77777777" w:rsidTr="000603F6">
        <w:tc>
          <w:tcPr>
            <w:tcW w:w="1339" w:type="dxa"/>
            <w:shd w:val="clear" w:color="auto" w:fill="auto"/>
          </w:tcPr>
          <w:p w14:paraId="463A7B9A" w14:textId="1EFFFCE9" w:rsidR="00E11C7F" w:rsidRPr="0003511B" w:rsidRDefault="0003511B"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CA49CEF" w14:textId="4B7CE073" w:rsidR="00E11C7F" w:rsidRPr="0003511B" w:rsidRDefault="0003511B"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2255C6E" w14:textId="793C9E4C" w:rsidR="00E11C7F" w:rsidRPr="00E217E8" w:rsidRDefault="00E217E8" w:rsidP="00E11C7F">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w:t>
            </w:r>
            <w:r w:rsidR="00384A73">
              <w:rPr>
                <w:rFonts w:ascii="Arial" w:eastAsia="宋体" w:hAnsi="Arial" w:cs="Arial"/>
                <w:bCs/>
                <w:lang w:eastAsia="zh-CN"/>
              </w:rPr>
              <w:t>mechanism.</w:t>
            </w:r>
          </w:p>
        </w:tc>
      </w:tr>
      <w:tr w:rsidR="00F45625" w:rsidRPr="0028117E" w14:paraId="7DE0282E" w14:textId="77777777" w:rsidTr="000603F6">
        <w:tc>
          <w:tcPr>
            <w:tcW w:w="1339" w:type="dxa"/>
            <w:shd w:val="clear" w:color="auto" w:fill="auto"/>
          </w:tcPr>
          <w:p w14:paraId="1C24F3EF" w14:textId="1D2DF8C3"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50AEDC88" w14:textId="16B324C3"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F4F3CE6" w14:textId="7195F8BF"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7E45EA11" w14:textId="77777777" w:rsidTr="000603F6">
        <w:tc>
          <w:tcPr>
            <w:tcW w:w="1339" w:type="dxa"/>
            <w:shd w:val="clear" w:color="auto" w:fill="auto"/>
          </w:tcPr>
          <w:p w14:paraId="1B726ABE" w14:textId="32B6FAAC" w:rsidR="00F45625" w:rsidRPr="0028117E" w:rsidRDefault="0090082F" w:rsidP="00F45625">
            <w:pPr>
              <w:spacing w:after="0"/>
              <w:jc w:val="both"/>
              <w:rPr>
                <w:rFonts w:ascii="Arial" w:hAnsi="Arial" w:cs="Arial"/>
                <w:bCs/>
                <w:lang w:eastAsia="ko-KR"/>
              </w:rPr>
            </w:pPr>
            <w:r>
              <w:rPr>
                <w:rFonts w:ascii="Arial" w:hAnsi="Arial" w:cs="Arial"/>
                <w:bCs/>
                <w:lang w:eastAsia="ko-KR"/>
              </w:rPr>
              <w:t>QC</w:t>
            </w:r>
          </w:p>
        </w:tc>
        <w:tc>
          <w:tcPr>
            <w:tcW w:w="1138" w:type="dxa"/>
          </w:tcPr>
          <w:p w14:paraId="0F75C295" w14:textId="3CA431E4" w:rsidR="00F45625" w:rsidRPr="0028117E" w:rsidRDefault="0090082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33B69383" w14:textId="2B1EEAA8" w:rsidR="00F45625" w:rsidRPr="0028117E" w:rsidRDefault="0090082F" w:rsidP="00F45625">
            <w:pPr>
              <w:spacing w:after="0"/>
              <w:jc w:val="both"/>
              <w:rPr>
                <w:rFonts w:ascii="Arial" w:hAnsi="Arial" w:cs="Arial"/>
                <w:bCs/>
                <w:lang w:eastAsia="zh-CN"/>
              </w:rPr>
            </w:pPr>
            <w:r>
              <w:rPr>
                <w:rFonts w:ascii="Arial" w:hAnsi="Arial" w:cs="Arial"/>
                <w:bCs/>
                <w:lang w:eastAsia="zh-CN"/>
              </w:rPr>
              <w:t>Same view as Huawei</w:t>
            </w:r>
          </w:p>
        </w:tc>
      </w:tr>
      <w:tr w:rsidR="008A1C4A" w:rsidRPr="0028117E" w14:paraId="4E523C24" w14:textId="77777777" w:rsidTr="000603F6">
        <w:tc>
          <w:tcPr>
            <w:tcW w:w="1339" w:type="dxa"/>
            <w:shd w:val="clear" w:color="auto" w:fill="auto"/>
          </w:tcPr>
          <w:p w14:paraId="5B319A71" w14:textId="2840C16E" w:rsidR="008A1C4A" w:rsidRPr="0028117E" w:rsidRDefault="008A1C4A" w:rsidP="008A1C4A">
            <w:pPr>
              <w:spacing w:after="0"/>
              <w:jc w:val="both"/>
              <w:rPr>
                <w:rFonts w:ascii="Arial" w:eastAsia="宋体" w:hAnsi="Arial" w:cs="Arial"/>
                <w:bCs/>
                <w:lang w:eastAsia="zh-CN"/>
              </w:rPr>
            </w:pPr>
            <w:r w:rsidRPr="004A1691">
              <w:t>Chengdu TD Tech, TD Tech</w:t>
            </w:r>
          </w:p>
        </w:tc>
        <w:tc>
          <w:tcPr>
            <w:tcW w:w="1138" w:type="dxa"/>
          </w:tcPr>
          <w:p w14:paraId="18FEBC17" w14:textId="574965D6" w:rsidR="008A1C4A" w:rsidRPr="0028117E" w:rsidRDefault="008A1C4A" w:rsidP="008A1C4A">
            <w:pPr>
              <w:spacing w:after="0"/>
              <w:jc w:val="both"/>
              <w:rPr>
                <w:rFonts w:ascii="Arial" w:eastAsia="宋体" w:hAnsi="Arial" w:cs="Arial"/>
                <w:bCs/>
                <w:lang w:eastAsia="zh-CN"/>
              </w:rPr>
            </w:pPr>
            <w:r w:rsidRPr="004A1691">
              <w:t>Yes</w:t>
            </w:r>
          </w:p>
        </w:tc>
        <w:tc>
          <w:tcPr>
            <w:tcW w:w="7980" w:type="dxa"/>
            <w:shd w:val="clear" w:color="auto" w:fill="auto"/>
          </w:tcPr>
          <w:p w14:paraId="7F828C6D" w14:textId="77777777" w:rsidR="008A1C4A" w:rsidRPr="0028117E" w:rsidRDefault="008A1C4A" w:rsidP="008A1C4A">
            <w:pPr>
              <w:spacing w:after="0"/>
              <w:jc w:val="both"/>
              <w:rPr>
                <w:rFonts w:ascii="Arial" w:hAnsi="Arial" w:cs="Arial"/>
                <w:bCs/>
                <w:lang w:eastAsia="zh-CN"/>
              </w:rPr>
            </w:pPr>
          </w:p>
        </w:tc>
      </w:tr>
      <w:tr w:rsidR="00F45625" w:rsidRPr="0028117E" w14:paraId="1198DB30" w14:textId="77777777" w:rsidTr="000603F6">
        <w:tc>
          <w:tcPr>
            <w:tcW w:w="1339" w:type="dxa"/>
            <w:shd w:val="clear" w:color="auto" w:fill="auto"/>
          </w:tcPr>
          <w:p w14:paraId="43DA055F" w14:textId="77777777" w:rsidR="00F45625" w:rsidRPr="0028117E" w:rsidRDefault="00F45625" w:rsidP="00F45625">
            <w:pPr>
              <w:spacing w:after="0"/>
              <w:jc w:val="both"/>
              <w:rPr>
                <w:rFonts w:ascii="Arial" w:hAnsi="Arial" w:cs="Arial"/>
                <w:bCs/>
                <w:lang w:eastAsia="zh-CN"/>
              </w:rPr>
            </w:pPr>
          </w:p>
        </w:tc>
        <w:tc>
          <w:tcPr>
            <w:tcW w:w="1138" w:type="dxa"/>
          </w:tcPr>
          <w:p w14:paraId="1E0CF49E"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72110279" w14:textId="77777777" w:rsidR="00F45625" w:rsidRPr="0028117E" w:rsidRDefault="00F45625" w:rsidP="00F45625">
            <w:pPr>
              <w:spacing w:after="0"/>
              <w:jc w:val="both"/>
              <w:rPr>
                <w:rFonts w:ascii="Arial" w:hAnsi="Arial" w:cs="Arial"/>
                <w:bCs/>
                <w:lang w:eastAsia="zh-CN"/>
              </w:rPr>
            </w:pPr>
          </w:p>
        </w:tc>
      </w:tr>
      <w:tr w:rsidR="00F45625" w:rsidRPr="0028117E" w14:paraId="20C23BDB" w14:textId="77777777" w:rsidTr="000603F6">
        <w:tc>
          <w:tcPr>
            <w:tcW w:w="1339" w:type="dxa"/>
            <w:shd w:val="clear" w:color="auto" w:fill="auto"/>
          </w:tcPr>
          <w:p w14:paraId="301D8466" w14:textId="77777777" w:rsidR="00F45625" w:rsidRPr="0028117E" w:rsidRDefault="00F45625" w:rsidP="00F45625">
            <w:pPr>
              <w:spacing w:after="0"/>
              <w:jc w:val="both"/>
              <w:rPr>
                <w:rFonts w:ascii="Arial" w:hAnsi="Arial" w:cs="Arial"/>
                <w:bCs/>
                <w:lang w:eastAsia="zh-CN"/>
              </w:rPr>
            </w:pPr>
          </w:p>
        </w:tc>
        <w:tc>
          <w:tcPr>
            <w:tcW w:w="1138" w:type="dxa"/>
          </w:tcPr>
          <w:p w14:paraId="776D0D3A"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2DA1518C" w14:textId="77777777" w:rsidR="00F45625" w:rsidRPr="0028117E" w:rsidRDefault="00F45625" w:rsidP="00F45625">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af1"/>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D19F496" w14:textId="356C989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6EEB4555" w:rsidR="00E11C7F" w:rsidRPr="0028117E" w:rsidRDefault="00E04224"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6F4F6217" w14:textId="5B935540" w:rsidR="00E11C7F" w:rsidRPr="00C81BD0" w:rsidRDefault="00C81BD0"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537300A5" w14:textId="571D29F3" w:rsidR="00E11C7F" w:rsidRPr="00E04224" w:rsidRDefault="00E04224" w:rsidP="00E04224">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E11C7F" w:rsidRPr="0028117E" w14:paraId="5955BEEB" w14:textId="77777777" w:rsidTr="000603F6">
        <w:tc>
          <w:tcPr>
            <w:tcW w:w="1339" w:type="dxa"/>
            <w:shd w:val="clear" w:color="auto" w:fill="auto"/>
          </w:tcPr>
          <w:p w14:paraId="77643788" w14:textId="5511D0CE" w:rsidR="00E11C7F" w:rsidRPr="00E858B2" w:rsidRDefault="00E858B2"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AB3624D" w14:textId="3282639E" w:rsidR="00E11C7F" w:rsidRPr="0025674E" w:rsidRDefault="0025674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ECF1497" w14:textId="1FB226DE" w:rsidR="00E11C7F" w:rsidRPr="0028117E" w:rsidRDefault="00EE2D8E" w:rsidP="00E11C7F">
            <w:pPr>
              <w:spacing w:after="0"/>
              <w:jc w:val="both"/>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F45625" w:rsidRPr="0028117E" w14:paraId="02312221" w14:textId="77777777" w:rsidTr="000603F6">
        <w:tc>
          <w:tcPr>
            <w:tcW w:w="1339" w:type="dxa"/>
            <w:shd w:val="clear" w:color="auto" w:fill="auto"/>
          </w:tcPr>
          <w:p w14:paraId="498A23F3" w14:textId="57E4BA8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5391EE4E" w14:textId="7CD3A32D" w:rsidR="00F45625" w:rsidRPr="0028117E" w:rsidRDefault="00F45625" w:rsidP="00F45625">
            <w:pPr>
              <w:spacing w:after="0"/>
              <w:jc w:val="both"/>
              <w:rPr>
                <w:rFonts w:ascii="Arial" w:hAnsi="Arial" w:cs="Arial"/>
                <w:bCs/>
                <w:lang w:eastAsia="zh-CN"/>
              </w:rPr>
            </w:pPr>
            <w:r w:rsidRPr="00D00BD4">
              <w:rPr>
                <w:rFonts w:ascii="Arial" w:eastAsia="宋体" w:hAnsi="Arial" w:cs="Arial"/>
                <w:bCs/>
                <w:lang w:eastAsia="zh-CN"/>
              </w:rPr>
              <w:t>Y</w:t>
            </w:r>
            <w:r w:rsidRPr="00D00BD4">
              <w:rPr>
                <w:rFonts w:ascii="Arial" w:eastAsia="宋体" w:hAnsi="Arial" w:cs="Arial" w:hint="eastAsia"/>
                <w:bCs/>
                <w:lang w:eastAsia="zh-CN"/>
              </w:rPr>
              <w:t>es</w:t>
            </w:r>
            <w:r w:rsidRPr="00D00BD4">
              <w:rPr>
                <w:rFonts w:ascii="Arial" w:eastAsia="宋体" w:hAnsi="Arial" w:cs="Arial"/>
                <w:bCs/>
                <w:lang w:eastAsia="zh-CN"/>
              </w:rPr>
              <w:t xml:space="preserve"> </w:t>
            </w:r>
          </w:p>
        </w:tc>
        <w:tc>
          <w:tcPr>
            <w:tcW w:w="7980" w:type="dxa"/>
            <w:shd w:val="clear" w:color="auto" w:fill="auto"/>
          </w:tcPr>
          <w:p w14:paraId="206FF5B0" w14:textId="77777777" w:rsidR="00F45625" w:rsidRPr="0028117E" w:rsidRDefault="00F45625" w:rsidP="00F45625">
            <w:pPr>
              <w:spacing w:after="0"/>
              <w:jc w:val="both"/>
              <w:rPr>
                <w:rFonts w:ascii="Arial" w:hAnsi="Arial" w:cs="Arial"/>
                <w:bCs/>
                <w:lang w:eastAsia="zh-CN"/>
              </w:rPr>
            </w:pPr>
          </w:p>
        </w:tc>
      </w:tr>
      <w:tr w:rsidR="00F45625" w:rsidRPr="0028117E" w14:paraId="1C490C36" w14:textId="77777777" w:rsidTr="000603F6">
        <w:tc>
          <w:tcPr>
            <w:tcW w:w="1339" w:type="dxa"/>
            <w:shd w:val="clear" w:color="auto" w:fill="auto"/>
          </w:tcPr>
          <w:p w14:paraId="31F70084" w14:textId="6E8A327C"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8" w:type="dxa"/>
          </w:tcPr>
          <w:p w14:paraId="6BDB8817" w14:textId="185F7BCE"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80" w:type="dxa"/>
            <w:shd w:val="clear" w:color="auto" w:fill="auto"/>
          </w:tcPr>
          <w:p w14:paraId="6000DDC7" w14:textId="7D145502" w:rsidR="00F45625" w:rsidRPr="0028117E" w:rsidRDefault="00705C4E" w:rsidP="00F45625">
            <w:pPr>
              <w:spacing w:after="0"/>
              <w:jc w:val="both"/>
              <w:rPr>
                <w:rFonts w:ascii="Arial" w:hAnsi="Arial" w:cs="Arial"/>
                <w:bCs/>
                <w:lang w:eastAsia="zh-CN"/>
              </w:rPr>
            </w:pPr>
            <w:r>
              <w:rPr>
                <w:rFonts w:ascii="Arial" w:hAnsi="Arial" w:cs="Arial"/>
                <w:bCs/>
                <w:lang w:eastAsia="zh-CN"/>
              </w:rPr>
              <w:t>Wait for discussion in SA2 and RAN3.</w:t>
            </w:r>
          </w:p>
        </w:tc>
      </w:tr>
      <w:tr w:rsidR="009A3F80" w:rsidRPr="0028117E" w14:paraId="71483B1B" w14:textId="77777777" w:rsidTr="000603F6">
        <w:tc>
          <w:tcPr>
            <w:tcW w:w="1339" w:type="dxa"/>
            <w:shd w:val="clear" w:color="auto" w:fill="auto"/>
          </w:tcPr>
          <w:p w14:paraId="39664331" w14:textId="296F19FF" w:rsidR="009A3F80" w:rsidRPr="0028117E" w:rsidRDefault="009A3F80" w:rsidP="009A3F80">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232C84E5" w14:textId="264501F6" w:rsidR="009A3F80" w:rsidRPr="0028117E" w:rsidRDefault="009A3F80" w:rsidP="009A3F80">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80" w:type="dxa"/>
            <w:shd w:val="clear" w:color="auto" w:fill="auto"/>
          </w:tcPr>
          <w:p w14:paraId="4069084B" w14:textId="77777777" w:rsidR="009A3F80" w:rsidRDefault="009A3F80" w:rsidP="009A3F80">
            <w:pPr>
              <w:spacing w:after="0"/>
              <w:jc w:val="both"/>
              <w:rPr>
                <w:rFonts w:ascii="Arial" w:eastAsia="宋体" w:hAnsi="Arial" w:cs="Arial"/>
                <w:bCs/>
                <w:lang w:eastAsia="zh-CN"/>
              </w:rPr>
            </w:pPr>
            <w:r>
              <w:rPr>
                <w:rFonts w:ascii="Arial" w:eastAsia="宋体" w:hAnsi="Arial" w:cs="Arial"/>
                <w:bCs/>
                <w:lang w:eastAsia="zh-CN"/>
              </w:rPr>
              <w:t>The following statement is indicated in LTE SC-PTM.</w:t>
            </w:r>
          </w:p>
          <w:p w14:paraId="186FFB7E" w14:textId="77777777" w:rsidR="009A3F80" w:rsidRDefault="009A3F80" w:rsidP="009A3F80">
            <w:pPr>
              <w:pStyle w:val="af2"/>
              <w:numPr>
                <w:ilvl w:val="0"/>
                <w:numId w:val="33"/>
              </w:numPr>
              <w:jc w:val="both"/>
              <w:rPr>
                <w:rFonts w:ascii="Arial" w:eastAsia="宋体" w:hAnsi="Arial" w:cs="Arial"/>
                <w:bCs/>
                <w:lang w:eastAsia="zh-CN"/>
              </w:rPr>
            </w:pPr>
            <w:r>
              <w:rPr>
                <w:rFonts w:ascii="Arial" w:eastAsia="宋体" w:hAnsi="Arial" w:cs="Arial"/>
                <w:bCs/>
                <w:lang w:eastAsia="zh-CN"/>
              </w:rPr>
              <w:t xml:space="preserve">The </w:t>
            </w:r>
            <w:r w:rsidRPr="005621AF">
              <w:rPr>
                <w:rFonts w:ascii="Arial" w:eastAsia="宋体" w:hAnsi="Arial" w:cs="Arial"/>
                <w:bCs/>
                <w:lang w:eastAsia="zh-CN"/>
              </w:rPr>
              <w:t>SAI is included in SIB15</w:t>
            </w:r>
          </w:p>
          <w:p w14:paraId="1B0FC6E0" w14:textId="77777777" w:rsidR="009A3F80" w:rsidRDefault="009A3F80" w:rsidP="009A3F80">
            <w:pPr>
              <w:pStyle w:val="af2"/>
              <w:numPr>
                <w:ilvl w:val="0"/>
                <w:numId w:val="33"/>
              </w:numPr>
              <w:jc w:val="both"/>
              <w:rPr>
                <w:rFonts w:ascii="Arial" w:eastAsia="宋体" w:hAnsi="Arial" w:cs="Arial"/>
                <w:bCs/>
                <w:lang w:eastAsia="zh-CN"/>
              </w:rPr>
            </w:pPr>
            <w:r w:rsidRPr="005621AF">
              <w:rPr>
                <w:rFonts w:ascii="Arial" w:eastAsia="宋体" w:hAnsi="Arial" w:cs="Arial"/>
                <w:bCs/>
                <w:lang w:eastAsia="zh-CN"/>
              </w:rPr>
              <w:t>The TMGI is included in USD and SC-MCCH.</w:t>
            </w:r>
          </w:p>
          <w:p w14:paraId="474D3865" w14:textId="77777777" w:rsidR="009A3F80" w:rsidRDefault="009A3F80" w:rsidP="009A3F80">
            <w:pPr>
              <w:jc w:val="both"/>
              <w:rPr>
                <w:rFonts w:ascii="Arial" w:eastAsia="宋体" w:hAnsi="Arial" w:cs="Arial"/>
                <w:bCs/>
                <w:lang w:eastAsia="zh-CN"/>
              </w:rPr>
            </w:pPr>
            <w:r>
              <w:rPr>
                <w:rFonts w:ascii="Arial" w:eastAsia="宋体" w:hAnsi="Arial" w:cs="Arial"/>
                <w:bCs/>
                <w:lang w:eastAsia="zh-CN"/>
              </w:rPr>
              <w:t>Therefore, question 8 shall be updated as below.</w:t>
            </w:r>
          </w:p>
          <w:p w14:paraId="78795D4B" w14:textId="77777777" w:rsidR="009A3F80" w:rsidRDefault="009A3F80" w:rsidP="009A3F80">
            <w:pPr>
              <w:jc w:val="both"/>
            </w:pPr>
            <w:r w:rsidRPr="00217E94">
              <w:t xml:space="preserve">Question </w:t>
            </w:r>
            <w:r>
              <w:t>8</w:t>
            </w:r>
            <w:r w:rsidRPr="00217E94">
              <w:t xml:space="preserve">: </w:t>
            </w:r>
            <w:r>
              <w:t>Is</w:t>
            </w:r>
            <w:r w:rsidRPr="00217E94">
              <w:t xml:space="preserve"> a group ID (alike LTE SAI) of MBS services needed</w:t>
            </w:r>
            <w:r>
              <w:t xml:space="preserve"> </w:t>
            </w:r>
            <w:r w:rsidRPr="00217E94">
              <w:t>in USD</w:t>
            </w:r>
            <w:r>
              <w:t xml:space="preserve"> and SC-MCCH</w:t>
            </w:r>
            <w:r w:rsidRPr="00217E94">
              <w:t>, as LTE SC-PTM?</w:t>
            </w:r>
          </w:p>
          <w:p w14:paraId="7DF313B6" w14:textId="62FD07F2" w:rsidR="009A3F80" w:rsidRPr="0028117E" w:rsidRDefault="009A3F80" w:rsidP="009A3F80">
            <w:pPr>
              <w:spacing w:after="0"/>
              <w:jc w:val="both"/>
              <w:rPr>
                <w:rFonts w:ascii="Arial" w:hAnsi="Arial" w:cs="Arial"/>
                <w:bCs/>
                <w:lang w:eastAsia="zh-CN"/>
              </w:rPr>
            </w:pPr>
            <w:r>
              <w:t>For the updated question, our answer is “YES”.</w:t>
            </w:r>
          </w:p>
        </w:tc>
      </w:tr>
      <w:tr w:rsidR="00F45625" w:rsidRPr="0028117E" w14:paraId="5EEDB280" w14:textId="77777777" w:rsidTr="000603F6">
        <w:tc>
          <w:tcPr>
            <w:tcW w:w="1339" w:type="dxa"/>
            <w:shd w:val="clear" w:color="auto" w:fill="auto"/>
          </w:tcPr>
          <w:p w14:paraId="7B105CBD" w14:textId="77777777" w:rsidR="00F45625" w:rsidRPr="0028117E" w:rsidRDefault="00F45625" w:rsidP="00F45625">
            <w:pPr>
              <w:spacing w:after="0"/>
              <w:jc w:val="both"/>
              <w:rPr>
                <w:rFonts w:ascii="Arial" w:hAnsi="Arial" w:cs="Arial"/>
                <w:bCs/>
                <w:lang w:eastAsia="zh-CN"/>
              </w:rPr>
            </w:pPr>
          </w:p>
        </w:tc>
        <w:tc>
          <w:tcPr>
            <w:tcW w:w="1138" w:type="dxa"/>
          </w:tcPr>
          <w:p w14:paraId="3DC2A816"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6FB71D58" w14:textId="77777777" w:rsidR="00F45625" w:rsidRPr="0028117E" w:rsidRDefault="00F45625" w:rsidP="00F45625">
            <w:pPr>
              <w:spacing w:after="0"/>
              <w:jc w:val="both"/>
              <w:rPr>
                <w:rFonts w:ascii="Arial" w:hAnsi="Arial" w:cs="Arial"/>
                <w:bCs/>
                <w:lang w:eastAsia="zh-CN"/>
              </w:rPr>
            </w:pPr>
          </w:p>
        </w:tc>
      </w:tr>
      <w:tr w:rsidR="00F45625" w:rsidRPr="0028117E" w14:paraId="5A16F02F" w14:textId="77777777" w:rsidTr="000603F6">
        <w:tc>
          <w:tcPr>
            <w:tcW w:w="1339" w:type="dxa"/>
            <w:shd w:val="clear" w:color="auto" w:fill="auto"/>
          </w:tcPr>
          <w:p w14:paraId="5FE5CA50" w14:textId="77777777" w:rsidR="00F45625" w:rsidRPr="0028117E" w:rsidRDefault="00F45625" w:rsidP="00F45625">
            <w:pPr>
              <w:spacing w:after="0"/>
              <w:jc w:val="both"/>
              <w:rPr>
                <w:rFonts w:ascii="Arial" w:hAnsi="Arial" w:cs="Arial"/>
                <w:bCs/>
                <w:lang w:eastAsia="zh-CN"/>
              </w:rPr>
            </w:pPr>
          </w:p>
        </w:tc>
        <w:tc>
          <w:tcPr>
            <w:tcW w:w="1138" w:type="dxa"/>
          </w:tcPr>
          <w:p w14:paraId="0D8F5BE5"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4FC52B32" w14:textId="77777777" w:rsidR="00F45625" w:rsidRPr="0028117E" w:rsidRDefault="00F45625" w:rsidP="00F45625">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lastRenderedPageBreak/>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af1"/>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2219E0" w:rsidRPr="0028117E" w14:paraId="3F0FC917" w14:textId="77777777" w:rsidTr="00E910CB">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E910CB">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E910CB">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E910CB">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E910CB">
        <w:tc>
          <w:tcPr>
            <w:tcW w:w="1339" w:type="dxa"/>
            <w:shd w:val="clear" w:color="auto" w:fill="auto"/>
          </w:tcPr>
          <w:p w14:paraId="015FDE4D" w14:textId="5472B728"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55DFEF49" w14:textId="4FE9517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E910CB">
        <w:tc>
          <w:tcPr>
            <w:tcW w:w="1339" w:type="dxa"/>
            <w:shd w:val="clear" w:color="auto" w:fill="auto"/>
          </w:tcPr>
          <w:p w14:paraId="53D8D118" w14:textId="7D0D9E1E" w:rsidR="00E11C7F" w:rsidRPr="0028117E"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3FDA7A28" w14:textId="2929C1C8" w:rsidR="00E11C7F" w:rsidRPr="00986953" w:rsidRDefault="00986953" w:rsidP="00E11C7F">
            <w:pPr>
              <w:spacing w:after="0"/>
              <w:jc w:val="both"/>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523C3397" w14:textId="5410A795" w:rsidR="00986953" w:rsidRPr="00986953" w:rsidRDefault="00986953" w:rsidP="00986953">
            <w:pPr>
              <w:pStyle w:val="aff"/>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rsidRPr="00217E94">
              <w:t xml:space="preserve">neighbour cells </w:t>
            </w:r>
            <w:r>
              <w:rPr>
                <w:rFonts w:eastAsia="宋体" w:hint="eastAsia"/>
                <w:lang w:eastAsia="zh-CN"/>
              </w:rPr>
              <w:t xml:space="preserve">is used </w:t>
            </w:r>
            <w:r>
              <w:rPr>
                <w:rFonts w:eastAsiaTheme="minorEastAsia" w:hint="eastAsia"/>
                <w:lang w:eastAsia="zh-CN"/>
              </w:rPr>
              <w:t>to support MBMS</w:t>
            </w:r>
            <w:r w:rsidRPr="00B64064">
              <w:rPr>
                <w:rFonts w:eastAsiaTheme="minorEastAsia"/>
                <w:lang w:eastAsia="zh-CN"/>
              </w:rPr>
              <w:t xml:space="preserve"> </w:t>
            </w:r>
            <w:r w:rsidRPr="00B64064">
              <w:rPr>
                <w:rFonts w:eastAsiaTheme="minorEastAsia" w:hint="eastAsia"/>
                <w:lang w:eastAsia="zh-CN"/>
              </w:rPr>
              <w:t>reception via unicast PDU session on cell</w:t>
            </w:r>
            <w:r>
              <w:rPr>
                <w:rFonts w:eastAsiaTheme="minorEastAsia" w:hint="eastAsia"/>
                <w:lang w:eastAsia="zh-CN"/>
              </w:rPr>
              <w:t xml:space="preserve"> </w:t>
            </w:r>
            <w:r w:rsidRPr="006C7CB1">
              <w:rPr>
                <w:rFonts w:eastAsiaTheme="minorEastAsia"/>
                <w:lang w:eastAsia="zh-CN"/>
              </w:rPr>
              <w:t>not providing the MBMS service</w:t>
            </w:r>
            <w:r>
              <w:rPr>
                <w:rFonts w:eastAsiaTheme="minorEastAsia" w:hint="eastAsia"/>
                <w:lang w:eastAsia="zh-CN"/>
              </w:rPr>
              <w:t>,</w:t>
            </w:r>
          </w:p>
          <w:tbl>
            <w:tblPr>
              <w:tblStyle w:val="af1"/>
              <w:tblW w:w="0" w:type="auto"/>
              <w:tblLook w:val="04A0" w:firstRow="1" w:lastRow="0" w:firstColumn="1" w:lastColumn="0" w:noHBand="0" w:noVBand="1"/>
            </w:tblPr>
            <w:tblGrid>
              <w:gridCol w:w="7753"/>
            </w:tblGrid>
            <w:tr w:rsidR="00986953" w14:paraId="4A0C471B" w14:textId="77777777" w:rsidTr="00152135">
              <w:tc>
                <w:tcPr>
                  <w:tcW w:w="9286" w:type="dxa"/>
                </w:tcPr>
                <w:p w14:paraId="6A93FAE0" w14:textId="77777777" w:rsidR="00986953" w:rsidRDefault="00986953" w:rsidP="00152135">
                  <w:pPr>
                    <w:pStyle w:val="aff"/>
                    <w:spacing w:before="240" w:line="276" w:lineRule="auto"/>
                    <w:rPr>
                      <w:rFonts w:eastAsiaTheme="minorEastAsia"/>
                      <w:lang w:eastAsia="zh-CN"/>
                    </w:rPr>
                  </w:pPr>
                  <w:r w:rsidRPr="00B64064">
                    <w:rPr>
                      <w:rFonts w:eastAsiaTheme="minorEastAsia"/>
                      <w:lang w:eastAsia="zh-CN"/>
                    </w:rPr>
                    <w:t xml:space="preserve">For each MBMS service provided using SC-PTM, E-UTRAN indicates in the SC-MCCH the list of neighbour cells providing this MBMS service so that </w:t>
                  </w:r>
                  <w:r w:rsidRPr="00B64064">
                    <w:rPr>
                      <w:rFonts w:eastAsiaTheme="minorEastAsia"/>
                      <w:highlight w:val="yellow"/>
                      <w:lang w:eastAsia="zh-CN"/>
                    </w:rPr>
                    <w:t>the UE can request unicast reception of the service before changing to a cell not providing the MBMS service using SC-PTM.</w:t>
                  </w:r>
                </w:p>
              </w:tc>
            </w:tr>
          </w:tbl>
          <w:p w14:paraId="0FB33C3C" w14:textId="36EDA302" w:rsidR="002C0CCB" w:rsidRDefault="002C0CCB" w:rsidP="00986953">
            <w:pPr>
              <w:pStyle w:val="aff"/>
              <w:spacing w:before="240" w:line="276" w:lineRule="auto"/>
              <w:rPr>
                <w:rFonts w:eastAsia="宋体"/>
                <w:lang w:eastAsia="zh-CN"/>
              </w:rPr>
            </w:pPr>
            <w:r>
              <w:rPr>
                <w:rFonts w:eastAsia="宋体"/>
                <w:lang w:eastAsia="zh-CN"/>
              </w:rPr>
              <w:t>B</w:t>
            </w:r>
            <w:r>
              <w:rPr>
                <w:rFonts w:eastAsia="宋体" w:hint="eastAsia"/>
                <w:lang w:eastAsia="zh-CN"/>
              </w:rPr>
              <w:t>ut</w:t>
            </w:r>
            <w:r w:rsidR="00803AAF">
              <w:rPr>
                <w:rFonts w:eastAsia="宋体" w:hint="eastAsia"/>
                <w:lang w:eastAsia="zh-CN"/>
              </w:rPr>
              <w:t xml:space="preserve"> please note that</w:t>
            </w:r>
            <w:r>
              <w:rPr>
                <w:rFonts w:eastAsia="宋体" w:hint="eastAsia"/>
                <w:lang w:eastAsia="zh-CN"/>
              </w:rPr>
              <w:t xml:space="preserve"> in NR MBS, receiving broadcast when UE is out of </w:t>
            </w:r>
            <w:r w:rsidRPr="002C0CCB">
              <w:rPr>
                <w:rFonts w:eastAsia="宋体"/>
                <w:lang w:eastAsia="zh-CN"/>
              </w:rPr>
              <w:t>Broadcast MBS service area</w:t>
            </w:r>
            <w:r>
              <w:rPr>
                <w:rFonts w:eastAsia="宋体" w:hint="eastAsia"/>
                <w:lang w:eastAsia="zh-CN"/>
              </w:rPr>
              <w:t>(i.e. receiving broadcast via PDU session)</w:t>
            </w:r>
            <w:r w:rsidRPr="002C0CCB">
              <w:rPr>
                <w:rFonts w:eastAsia="宋体" w:hint="eastAsia"/>
                <w:lang w:eastAsia="zh-CN"/>
              </w:rPr>
              <w:t xml:space="preserve"> </w:t>
            </w:r>
            <w:r>
              <w:rPr>
                <w:rFonts w:eastAsia="宋体" w:hint="eastAsia"/>
                <w:lang w:eastAsia="zh-CN"/>
              </w:rPr>
              <w:t>is not supported, according to SA2 TS 23.247,</w:t>
            </w:r>
          </w:p>
          <w:p w14:paraId="5A4D28D9" w14:textId="1A518E5E" w:rsidR="0048424A" w:rsidRDefault="0048424A" w:rsidP="00986953">
            <w:pPr>
              <w:pStyle w:val="aff"/>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af1"/>
              <w:tblW w:w="0" w:type="auto"/>
              <w:tblLook w:val="04A0" w:firstRow="1" w:lastRow="0" w:firstColumn="1" w:lastColumn="0" w:noHBand="0" w:noVBand="1"/>
            </w:tblPr>
            <w:tblGrid>
              <w:gridCol w:w="7749"/>
            </w:tblGrid>
            <w:tr w:rsidR="002C0CCB" w14:paraId="305CA467" w14:textId="77777777" w:rsidTr="002C0CCB">
              <w:tc>
                <w:tcPr>
                  <w:tcW w:w="7749" w:type="dxa"/>
                </w:tcPr>
                <w:p w14:paraId="67D6A3F4" w14:textId="0325B2EA" w:rsidR="002C0CCB" w:rsidRPr="002C0CCB" w:rsidRDefault="002C0CCB" w:rsidP="002C0CCB">
                  <w:pPr>
                    <w:pStyle w:val="NO"/>
                    <w:rPr>
                      <w:rFonts w:eastAsia="宋体"/>
                      <w:lang w:eastAsia="zh-CN"/>
                    </w:rPr>
                  </w:pPr>
                  <w:r>
                    <w:t>NOTE:</w:t>
                  </w:r>
                  <w:r>
                    <w:tab/>
                  </w:r>
                  <w:r w:rsidRPr="002C0CCB">
                    <w:rPr>
                      <w:highlight w:val="yellow"/>
                    </w:rPr>
                    <w:t xml:space="preserve">When the UE moves out the </w:t>
                  </w:r>
                  <w:bookmarkStart w:id="8" w:name="OLE_LINK12"/>
                  <w:bookmarkStart w:id="9" w:name="OLE_LINK13"/>
                  <w:r w:rsidRPr="002C0CCB">
                    <w:rPr>
                      <w:highlight w:val="yellow"/>
                    </w:rPr>
                    <w:t>Broadcast MBS service area</w:t>
                  </w:r>
                  <w:bookmarkEnd w:id="8"/>
                  <w:bookmarkEnd w:id="9"/>
                  <w:r w:rsidRPr="002C0CCB">
                    <w:rPr>
                      <w:highlight w:val="yellow"/>
                    </w:rPr>
                    <w:t>, how the UE get the same content via application level is out scope of 3GPP.</w:t>
                  </w:r>
                </w:p>
              </w:tc>
            </w:tr>
          </w:tbl>
          <w:p w14:paraId="3B8D34B6" w14:textId="617A2983" w:rsidR="00E11C7F" w:rsidRPr="00986953" w:rsidRDefault="00E11C7F" w:rsidP="002C0CCB">
            <w:pPr>
              <w:pStyle w:val="aff"/>
              <w:spacing w:before="240" w:line="276" w:lineRule="auto"/>
              <w:rPr>
                <w:rFonts w:ascii="Arial" w:eastAsia="宋体" w:hAnsi="Arial" w:cs="Arial"/>
                <w:bCs/>
                <w:lang w:eastAsia="zh-CN"/>
              </w:rPr>
            </w:pPr>
          </w:p>
        </w:tc>
      </w:tr>
      <w:tr w:rsidR="00E11C7F" w:rsidRPr="0028117E" w14:paraId="1CDC041F" w14:textId="77777777" w:rsidTr="00E910CB">
        <w:tc>
          <w:tcPr>
            <w:tcW w:w="1339" w:type="dxa"/>
            <w:shd w:val="clear" w:color="auto" w:fill="auto"/>
          </w:tcPr>
          <w:p w14:paraId="39C90960" w14:textId="27E297B3" w:rsidR="00E11C7F" w:rsidRPr="009432B5" w:rsidRDefault="009432B5"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079836F" w14:textId="678797BF" w:rsidR="00E11C7F" w:rsidRPr="00526A59" w:rsidRDefault="00526A59"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00B4382F" w14:textId="62870E65" w:rsidR="00E11C7F" w:rsidRPr="0028117E" w:rsidRDefault="00DA75BB" w:rsidP="00E11C7F">
            <w:pPr>
              <w:spacing w:after="0"/>
              <w:jc w:val="both"/>
              <w:rPr>
                <w:rFonts w:ascii="Arial" w:hAnsi="Arial" w:cs="Arial"/>
                <w:bCs/>
                <w:lang w:eastAsia="zh-CN"/>
              </w:rPr>
            </w:pPr>
            <w:r>
              <w:rPr>
                <w:rFonts w:ascii="Arial" w:hAnsi="Arial" w:cs="Arial"/>
                <w:bCs/>
                <w:lang w:eastAsia="ko-KR"/>
              </w:rPr>
              <w:t xml:space="preserve">To make UE clearly know which </w:t>
            </w:r>
            <w:r w:rsidRPr="00953D86">
              <w:rPr>
                <w:rFonts w:ascii="Arial" w:hAnsi="Arial" w:cs="Arial"/>
                <w:bCs/>
                <w:lang w:eastAsia="ko-KR"/>
              </w:rPr>
              <w:t>neighbor cell</w:t>
            </w:r>
            <w:r>
              <w:rPr>
                <w:rFonts w:ascii="Arial" w:hAnsi="Arial" w:cs="Arial"/>
                <w:bCs/>
                <w:lang w:eastAsia="ko-KR"/>
              </w:rPr>
              <w:t xml:space="preserve">s provide which MBMS service, </w:t>
            </w:r>
            <w:r w:rsidR="00E9495E">
              <w:rPr>
                <w:rFonts w:ascii="Arial" w:hAnsi="Arial" w:cs="Arial"/>
                <w:bCs/>
                <w:lang w:eastAsia="ko-KR"/>
              </w:rPr>
              <w:t xml:space="preserve">we think the configuration such as </w:t>
            </w:r>
            <w:r w:rsidRPr="00322DE8">
              <w:rPr>
                <w:rFonts w:ascii="Arial" w:hAnsi="Arial" w:cs="Arial"/>
                <w:bCs/>
                <w:i/>
                <w:lang w:eastAsia="ko-KR"/>
              </w:rPr>
              <w:t>sc-mtch-neighbourCell</w:t>
            </w:r>
            <w:r w:rsidR="00E9495E">
              <w:rPr>
                <w:rFonts w:ascii="Arial" w:hAnsi="Arial" w:cs="Arial"/>
                <w:bCs/>
                <w:lang w:eastAsia="ko-KR"/>
              </w:rPr>
              <w:t xml:space="preserve"> in LTE</w:t>
            </w:r>
            <w:r>
              <w:rPr>
                <w:rFonts w:ascii="Arial" w:hAnsi="Arial" w:cs="Arial"/>
                <w:bCs/>
                <w:lang w:eastAsia="ko-KR"/>
              </w:rPr>
              <w:t xml:space="preserve"> should be</w:t>
            </w:r>
            <w:r w:rsidR="00E9495E">
              <w:rPr>
                <w:rFonts w:ascii="Arial" w:hAnsi="Arial" w:cs="Arial"/>
                <w:bCs/>
                <w:lang w:eastAsia="ko-KR"/>
              </w:rPr>
              <w:t xml:space="preserve"> </w:t>
            </w:r>
            <w:r w:rsidR="001B3642">
              <w:rPr>
                <w:rFonts w:ascii="Arial" w:hAnsi="Arial" w:cs="Arial"/>
                <w:bCs/>
                <w:lang w:eastAsia="ko-KR"/>
              </w:rPr>
              <w:t xml:space="preserve">also </w:t>
            </w:r>
            <w:r w:rsidR="00E9495E">
              <w:rPr>
                <w:rFonts w:ascii="Arial" w:hAnsi="Arial" w:cs="Arial"/>
                <w:bCs/>
                <w:lang w:eastAsia="ko-KR"/>
              </w:rPr>
              <w:t>included.</w:t>
            </w:r>
          </w:p>
        </w:tc>
      </w:tr>
      <w:tr w:rsidR="00F45625" w:rsidRPr="0028117E" w14:paraId="4DE06C31" w14:textId="77777777" w:rsidTr="00E910CB">
        <w:tc>
          <w:tcPr>
            <w:tcW w:w="1339" w:type="dxa"/>
            <w:shd w:val="clear" w:color="auto" w:fill="auto"/>
          </w:tcPr>
          <w:p w14:paraId="3F96D0B6" w14:textId="5141343E"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17D1A4FB" w14:textId="4D7E225D"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0B2FEA8" w14:textId="7AF91C94"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We prefer to reuse LTE SC-PTM mechanism</w:t>
            </w:r>
          </w:p>
        </w:tc>
      </w:tr>
      <w:tr w:rsidR="00F45625" w:rsidRPr="0028117E" w14:paraId="396071FF" w14:textId="77777777" w:rsidTr="00E910CB">
        <w:tc>
          <w:tcPr>
            <w:tcW w:w="1339" w:type="dxa"/>
            <w:shd w:val="clear" w:color="auto" w:fill="auto"/>
          </w:tcPr>
          <w:p w14:paraId="35A362A0" w14:textId="085B93F0" w:rsidR="00F45625" w:rsidRPr="0028117E" w:rsidRDefault="00705C4E" w:rsidP="00F45625">
            <w:pPr>
              <w:spacing w:after="0"/>
              <w:jc w:val="both"/>
              <w:rPr>
                <w:rFonts w:ascii="Arial" w:hAnsi="Arial" w:cs="Arial"/>
                <w:bCs/>
                <w:lang w:eastAsia="ko-KR"/>
              </w:rPr>
            </w:pPr>
            <w:r>
              <w:rPr>
                <w:rFonts w:ascii="Arial" w:hAnsi="Arial" w:cs="Arial"/>
                <w:bCs/>
                <w:lang w:eastAsia="ko-KR"/>
              </w:rPr>
              <w:t>QC</w:t>
            </w:r>
          </w:p>
        </w:tc>
        <w:tc>
          <w:tcPr>
            <w:tcW w:w="1139" w:type="dxa"/>
          </w:tcPr>
          <w:p w14:paraId="580B7142" w14:textId="4F9312DD" w:rsidR="00F45625" w:rsidRPr="0028117E" w:rsidRDefault="00705C4E" w:rsidP="00F45625">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14:paraId="4A04E8B6" w14:textId="316776FA" w:rsidR="00F45625" w:rsidRPr="0028117E" w:rsidRDefault="00705C4E" w:rsidP="00F45625">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w:t>
            </w:r>
            <w:r w:rsidR="000C7CE6">
              <w:rPr>
                <w:rFonts w:ascii="Arial" w:hAnsi="Arial" w:cs="Arial"/>
                <w:bCs/>
                <w:lang w:eastAsia="zh-CN"/>
              </w:rPr>
              <w:t xml:space="preserve">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E910CB" w:rsidRPr="0028117E" w14:paraId="2B2D7C2A" w14:textId="77777777" w:rsidTr="00E910CB">
        <w:tc>
          <w:tcPr>
            <w:tcW w:w="1339" w:type="dxa"/>
            <w:shd w:val="clear" w:color="auto" w:fill="auto"/>
          </w:tcPr>
          <w:p w14:paraId="44022259" w14:textId="68CB0B24" w:rsidR="00E910CB" w:rsidRPr="0028117E" w:rsidRDefault="00E910CB" w:rsidP="00E910CB">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20EC7A97" w14:textId="50775DC3" w:rsidR="00E910CB" w:rsidRPr="0028117E" w:rsidRDefault="00E910CB" w:rsidP="00E910CB">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B27A68F" w14:textId="0E54DB15" w:rsidR="00E910CB" w:rsidRPr="0028117E" w:rsidRDefault="00E910CB" w:rsidP="00E910CB">
            <w:pPr>
              <w:spacing w:after="0"/>
              <w:jc w:val="both"/>
              <w:rPr>
                <w:rFonts w:ascii="Arial" w:hAnsi="Arial" w:cs="Arial"/>
                <w:bCs/>
                <w:lang w:eastAsia="zh-CN"/>
              </w:rPr>
            </w:pPr>
            <w:r>
              <w:rPr>
                <w:rFonts w:ascii="Arial" w:eastAsia="宋体"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F45625" w:rsidRPr="0028117E" w14:paraId="6B30266A" w14:textId="77777777" w:rsidTr="00E910CB">
        <w:tc>
          <w:tcPr>
            <w:tcW w:w="1339" w:type="dxa"/>
            <w:shd w:val="clear" w:color="auto" w:fill="auto"/>
          </w:tcPr>
          <w:p w14:paraId="0B01244A" w14:textId="77777777" w:rsidR="00F45625" w:rsidRPr="0028117E" w:rsidRDefault="00F45625" w:rsidP="00F45625">
            <w:pPr>
              <w:spacing w:after="0"/>
              <w:jc w:val="both"/>
              <w:rPr>
                <w:rFonts w:ascii="Arial" w:hAnsi="Arial" w:cs="Arial"/>
                <w:bCs/>
                <w:lang w:eastAsia="zh-CN"/>
              </w:rPr>
            </w:pPr>
          </w:p>
        </w:tc>
        <w:tc>
          <w:tcPr>
            <w:tcW w:w="1139" w:type="dxa"/>
          </w:tcPr>
          <w:p w14:paraId="45D9D3DE"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50A1D333" w14:textId="77777777" w:rsidR="00F45625" w:rsidRPr="0028117E" w:rsidRDefault="00F45625" w:rsidP="00F45625">
            <w:pPr>
              <w:spacing w:after="0"/>
              <w:jc w:val="both"/>
              <w:rPr>
                <w:rFonts w:ascii="Arial" w:hAnsi="Arial" w:cs="Arial"/>
                <w:bCs/>
                <w:lang w:eastAsia="zh-CN"/>
              </w:rPr>
            </w:pPr>
          </w:p>
        </w:tc>
      </w:tr>
      <w:tr w:rsidR="00F45625" w:rsidRPr="0028117E" w14:paraId="0937699C" w14:textId="77777777" w:rsidTr="00E910CB">
        <w:tc>
          <w:tcPr>
            <w:tcW w:w="1339" w:type="dxa"/>
            <w:shd w:val="clear" w:color="auto" w:fill="auto"/>
          </w:tcPr>
          <w:p w14:paraId="313E9703" w14:textId="77777777" w:rsidR="00F45625" w:rsidRPr="0028117E" w:rsidRDefault="00F45625" w:rsidP="00F45625">
            <w:pPr>
              <w:spacing w:after="0"/>
              <w:jc w:val="both"/>
              <w:rPr>
                <w:rFonts w:ascii="Arial" w:hAnsi="Arial" w:cs="Arial"/>
                <w:bCs/>
                <w:lang w:eastAsia="zh-CN"/>
              </w:rPr>
            </w:pPr>
          </w:p>
        </w:tc>
        <w:tc>
          <w:tcPr>
            <w:tcW w:w="1139" w:type="dxa"/>
          </w:tcPr>
          <w:p w14:paraId="49341426"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6DF5C946" w14:textId="77777777" w:rsidR="00F45625" w:rsidRPr="0028117E" w:rsidRDefault="00F45625" w:rsidP="00F45625">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af2"/>
        <w:numPr>
          <w:ilvl w:val="0"/>
          <w:numId w:val="21"/>
        </w:numPr>
        <w:rPr>
          <w:lang w:eastAsia="ko-KR"/>
        </w:rPr>
      </w:pPr>
      <w:r>
        <w:lastRenderedPageBreak/>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af2"/>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af2"/>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48424A" w:rsidRPr="0028117E" w14:paraId="5B26B604" w14:textId="02149C29" w:rsidTr="00C354D3">
        <w:tc>
          <w:tcPr>
            <w:tcW w:w="1144" w:type="dxa"/>
            <w:shd w:val="clear" w:color="auto" w:fill="auto"/>
          </w:tcPr>
          <w:p w14:paraId="2FE16E3D" w14:textId="511B1F75" w:rsidR="0048424A" w:rsidRPr="0028117E" w:rsidRDefault="0048424A"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72" w:type="dxa"/>
          </w:tcPr>
          <w:p w14:paraId="6B92C9E9" w14:textId="655D5CCF"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4BCB8E81" w14:textId="49BE4BA3"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20E90C1" w14:textId="24688F46" w:rsidR="0048424A" w:rsidRPr="0028117E" w:rsidRDefault="0048424A" w:rsidP="00E11C7F">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2266980" w14:textId="2646B806" w:rsidR="0048424A" w:rsidRPr="0028117E" w:rsidRDefault="0048424A" w:rsidP="00E11C7F">
            <w:pPr>
              <w:spacing w:after="0"/>
              <w:jc w:val="both"/>
              <w:rPr>
                <w:rFonts w:ascii="Arial" w:hAnsi="Arial" w:cs="Arial"/>
                <w:bCs/>
                <w:lang w:eastAsia="zh-CN"/>
              </w:rPr>
            </w:pPr>
          </w:p>
        </w:tc>
        <w:tc>
          <w:tcPr>
            <w:tcW w:w="4622" w:type="dxa"/>
          </w:tcPr>
          <w:p w14:paraId="6BB76FC3" w14:textId="77777777" w:rsidR="0048424A" w:rsidRPr="0028117E" w:rsidRDefault="0048424A"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5CFC13DF" w:rsidR="00E11C7F" w:rsidRPr="00DF162F" w:rsidRDefault="00DF162F"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FB1DAB9" w14:textId="272F6C16" w:rsidR="00E11C7F" w:rsidRPr="004A0924" w:rsidRDefault="004A0924" w:rsidP="00E11C7F">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3" w:type="dxa"/>
            <w:shd w:val="clear" w:color="auto" w:fill="auto"/>
          </w:tcPr>
          <w:p w14:paraId="718A4B72" w14:textId="32AC58BA" w:rsidR="00E11C7F" w:rsidRPr="0012641E" w:rsidRDefault="0012641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75927A68" w14:textId="30DC394B" w:rsidR="00E11C7F" w:rsidRPr="0012641E" w:rsidRDefault="0012641E"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34F709B1" w14:textId="414BD1AB" w:rsidR="00E11C7F" w:rsidRPr="00756BA0" w:rsidRDefault="00756BA0" w:rsidP="00E11C7F">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622" w:type="dxa"/>
          </w:tcPr>
          <w:p w14:paraId="0DE2F58A" w14:textId="0A3E0AF2" w:rsidR="00E11C7F" w:rsidRPr="0028117E" w:rsidRDefault="00CB3D10" w:rsidP="00E11C7F">
            <w:pPr>
              <w:spacing w:after="0"/>
              <w:jc w:val="both"/>
              <w:rPr>
                <w:rFonts w:ascii="Arial" w:hAnsi="Arial" w:cs="Arial"/>
                <w:bCs/>
                <w:lang w:eastAsia="zh-CN"/>
              </w:rPr>
            </w:pPr>
            <w:r>
              <w:rPr>
                <w:rFonts w:ascii="Arial" w:hAnsi="Arial" w:cs="Arial"/>
                <w:bCs/>
                <w:lang w:eastAsia="ko-KR"/>
              </w:rPr>
              <w:t xml:space="preserve">In our understanding, </w:t>
            </w:r>
            <w:r w:rsidR="00F24DA7">
              <w:rPr>
                <w:rFonts w:ascii="Arial" w:hAnsi="Arial" w:cs="Arial"/>
                <w:bCs/>
                <w:lang w:eastAsia="ko-KR"/>
              </w:rPr>
              <w:t xml:space="preserve">the </w:t>
            </w:r>
            <w:r>
              <w:rPr>
                <w:rFonts w:ascii="Arial" w:hAnsi="Arial" w:cs="Arial"/>
                <w:bCs/>
                <w:lang w:eastAsia="ko-KR"/>
              </w:rPr>
              <w:t xml:space="preserve">gNB </w:t>
            </w:r>
            <w:r w:rsidR="00653610">
              <w:rPr>
                <w:rFonts w:ascii="Arial" w:hAnsi="Arial" w:cs="Arial"/>
                <w:bCs/>
                <w:lang w:eastAsia="ko-KR"/>
              </w:rPr>
              <w:t xml:space="preserve">is assumed to </w:t>
            </w:r>
            <w:r>
              <w:rPr>
                <w:rFonts w:ascii="Arial" w:hAnsi="Arial" w:cs="Arial"/>
                <w:bCs/>
                <w:lang w:eastAsia="ko-KR"/>
              </w:rPr>
              <w:t>know which frequency provide</w:t>
            </w:r>
            <w:r w:rsidR="0092791C">
              <w:rPr>
                <w:rFonts w:ascii="Arial" w:hAnsi="Arial" w:cs="Arial"/>
                <w:bCs/>
                <w:lang w:eastAsia="ko-KR"/>
              </w:rPr>
              <w:t>s</w:t>
            </w:r>
            <w:r>
              <w:rPr>
                <w:rFonts w:ascii="Arial" w:hAnsi="Arial" w:cs="Arial"/>
                <w:bCs/>
                <w:lang w:eastAsia="ko-KR"/>
              </w:rPr>
              <w:t xml:space="preserve"> which TMGI</w:t>
            </w:r>
            <w:r w:rsidR="00FF4A90">
              <w:rPr>
                <w:rFonts w:ascii="Arial" w:hAnsi="Arial" w:cs="Arial"/>
                <w:bCs/>
                <w:lang w:eastAsia="ko-KR"/>
              </w:rPr>
              <w:t xml:space="preserve">. In this sense, </w:t>
            </w:r>
            <w:r>
              <w:rPr>
                <w:rFonts w:ascii="Arial" w:hAnsi="Arial" w:cs="Arial"/>
                <w:bCs/>
                <w:lang w:eastAsia="ko-KR"/>
              </w:rPr>
              <w:t>MBS frequency may not be needed.</w:t>
            </w:r>
            <w:r w:rsidR="00187E15">
              <w:rPr>
                <w:rFonts w:ascii="Arial" w:hAnsi="Arial" w:cs="Arial"/>
                <w:bCs/>
                <w:lang w:eastAsia="ko-KR"/>
              </w:rPr>
              <w:t xml:space="preserve"> Instead,</w:t>
            </w:r>
            <w:r>
              <w:rPr>
                <w:rFonts w:ascii="Arial" w:hAnsi="Arial" w:cs="Arial"/>
                <w:bCs/>
                <w:lang w:eastAsia="ko-KR"/>
              </w:rPr>
              <w:t xml:space="preserve"> </w:t>
            </w:r>
            <w:r w:rsidR="00187E15">
              <w:rPr>
                <w:rFonts w:ascii="Arial" w:hAnsi="Arial" w:cs="Arial"/>
                <w:bCs/>
                <w:lang w:eastAsia="ko-KR"/>
              </w:rPr>
              <w:t xml:space="preserve">the </w:t>
            </w:r>
            <w:r>
              <w:rPr>
                <w:rFonts w:ascii="Arial" w:hAnsi="Arial" w:cs="Arial"/>
                <w:bCs/>
                <w:lang w:eastAsia="ko-KR"/>
              </w:rPr>
              <w:t xml:space="preserve">indicated MBS service ID can implicitly indicate UE’s simultaneous reception capability for reported TMGIs and UE’s interest priority for </w:t>
            </w:r>
            <w:r w:rsidRPr="001C135F">
              <w:rPr>
                <w:rFonts w:ascii="Arial" w:hAnsi="Arial" w:cs="Arial"/>
                <w:bCs/>
                <w:lang w:eastAsia="ko-KR"/>
              </w:rPr>
              <w:t>decreasing order of interest</w:t>
            </w:r>
            <w:r>
              <w:rPr>
                <w:rFonts w:ascii="Arial" w:hAnsi="Arial" w:cs="Arial"/>
                <w:bCs/>
                <w:lang w:eastAsia="ko-KR"/>
              </w:rPr>
              <w:t xml:space="preserve"> TMGIs.</w:t>
            </w:r>
            <w:r w:rsidR="00DC6756">
              <w:rPr>
                <w:rFonts w:ascii="Arial" w:hAnsi="Arial" w:cs="Arial"/>
                <w:bCs/>
                <w:lang w:eastAsia="ko-KR"/>
              </w:rPr>
              <w:t xml:space="preserve"> Do we misunderst</w:t>
            </w:r>
            <w:r w:rsidR="00D13B37">
              <w:rPr>
                <w:rFonts w:ascii="Arial" w:hAnsi="Arial" w:cs="Arial"/>
                <w:bCs/>
                <w:lang w:eastAsia="ko-KR"/>
              </w:rPr>
              <w:t>an</w:t>
            </w:r>
            <w:r w:rsidR="00DC6756">
              <w:rPr>
                <w:rFonts w:ascii="Arial" w:hAnsi="Arial" w:cs="Arial"/>
                <w:bCs/>
                <w:lang w:eastAsia="ko-KR"/>
              </w:rPr>
              <w:t>d something?</w:t>
            </w:r>
          </w:p>
        </w:tc>
      </w:tr>
      <w:tr w:rsidR="00F45625" w:rsidRPr="0028117E" w14:paraId="473EAC3C" w14:textId="56F25A11" w:rsidTr="00C354D3">
        <w:tc>
          <w:tcPr>
            <w:tcW w:w="1144" w:type="dxa"/>
            <w:shd w:val="clear" w:color="auto" w:fill="auto"/>
          </w:tcPr>
          <w:p w14:paraId="1F076FE0" w14:textId="3B0464D5"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1528AF8D" w14:textId="329D1326"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07724E9E" w14:textId="4EF4757E"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080" w:type="dxa"/>
          </w:tcPr>
          <w:p w14:paraId="2908EF6D" w14:textId="134C30B4" w:rsidR="00F45625" w:rsidRPr="0028117E" w:rsidRDefault="00F45625" w:rsidP="00F45625">
            <w:pPr>
              <w:spacing w:after="0"/>
              <w:jc w:val="both"/>
              <w:rPr>
                <w:rFonts w:ascii="Arial" w:hAnsi="Arial" w:cs="Arial"/>
                <w:bCs/>
                <w:lang w:eastAsia="zh-CN"/>
              </w:rPr>
            </w:pPr>
            <w:r>
              <w:rPr>
                <w:rFonts w:ascii="Arial" w:hAnsi="Arial" w:cs="Arial"/>
                <w:bCs/>
                <w:lang w:eastAsia="zh-CN"/>
              </w:rPr>
              <w:t>Yes</w:t>
            </w:r>
          </w:p>
        </w:tc>
        <w:tc>
          <w:tcPr>
            <w:tcW w:w="1316" w:type="dxa"/>
          </w:tcPr>
          <w:p w14:paraId="7B83B28E" w14:textId="0F6ECF07" w:rsidR="00F45625" w:rsidRPr="0028117E" w:rsidRDefault="00F45625" w:rsidP="00F45625">
            <w:pPr>
              <w:spacing w:after="0"/>
              <w:jc w:val="both"/>
              <w:rPr>
                <w:rFonts w:ascii="Arial" w:hAnsi="Arial" w:cs="Arial"/>
                <w:bCs/>
                <w:lang w:eastAsia="zh-CN"/>
              </w:rPr>
            </w:pPr>
          </w:p>
        </w:tc>
        <w:tc>
          <w:tcPr>
            <w:tcW w:w="4622" w:type="dxa"/>
          </w:tcPr>
          <w:p w14:paraId="2A761B17" w14:textId="77777777" w:rsidR="00F45625" w:rsidRPr="0028117E" w:rsidRDefault="00F45625" w:rsidP="00F45625">
            <w:pPr>
              <w:spacing w:after="0"/>
              <w:jc w:val="both"/>
              <w:rPr>
                <w:rFonts w:ascii="Arial" w:hAnsi="Arial" w:cs="Arial"/>
                <w:bCs/>
                <w:lang w:eastAsia="zh-CN"/>
              </w:rPr>
            </w:pPr>
          </w:p>
        </w:tc>
      </w:tr>
      <w:tr w:rsidR="00F45625" w:rsidRPr="0028117E" w14:paraId="24E4452D" w14:textId="0FF9FDD3" w:rsidTr="00C354D3">
        <w:tc>
          <w:tcPr>
            <w:tcW w:w="1144" w:type="dxa"/>
            <w:shd w:val="clear" w:color="auto" w:fill="auto"/>
          </w:tcPr>
          <w:p w14:paraId="4A625369" w14:textId="1D7A24BC"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72" w:type="dxa"/>
          </w:tcPr>
          <w:p w14:paraId="35753406" w14:textId="7161F2DE"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14:paraId="1F91512F" w14:textId="6DC19942"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080" w:type="dxa"/>
          </w:tcPr>
          <w:p w14:paraId="65CD320C" w14:textId="64718A41" w:rsidR="00F45625" w:rsidRPr="0028117E" w:rsidRDefault="00F04301" w:rsidP="00F45625">
            <w:pPr>
              <w:spacing w:after="0"/>
              <w:jc w:val="both"/>
              <w:rPr>
                <w:rFonts w:ascii="Arial" w:hAnsi="Arial" w:cs="Arial"/>
                <w:bCs/>
                <w:lang w:eastAsia="zh-CN"/>
              </w:rPr>
            </w:pPr>
            <w:r>
              <w:rPr>
                <w:rFonts w:ascii="Arial" w:hAnsi="Arial" w:cs="Arial"/>
                <w:bCs/>
                <w:lang w:eastAsia="zh-CN"/>
              </w:rPr>
              <w:t>Yes</w:t>
            </w:r>
          </w:p>
        </w:tc>
        <w:tc>
          <w:tcPr>
            <w:tcW w:w="1316" w:type="dxa"/>
          </w:tcPr>
          <w:p w14:paraId="0D5BE257" w14:textId="56D5DEB2" w:rsidR="00F45625" w:rsidRPr="0028117E" w:rsidRDefault="00F45625" w:rsidP="00F45625">
            <w:pPr>
              <w:spacing w:after="0"/>
              <w:jc w:val="both"/>
              <w:rPr>
                <w:rFonts w:ascii="Arial" w:hAnsi="Arial" w:cs="Arial"/>
                <w:bCs/>
                <w:lang w:eastAsia="zh-CN"/>
              </w:rPr>
            </w:pPr>
          </w:p>
        </w:tc>
        <w:tc>
          <w:tcPr>
            <w:tcW w:w="4622" w:type="dxa"/>
          </w:tcPr>
          <w:p w14:paraId="048B5189" w14:textId="77777777" w:rsidR="00F45625" w:rsidRPr="0028117E" w:rsidRDefault="00F45625" w:rsidP="00F45625">
            <w:pPr>
              <w:spacing w:after="0"/>
              <w:jc w:val="both"/>
              <w:rPr>
                <w:rFonts w:ascii="Arial" w:hAnsi="Arial" w:cs="Arial"/>
                <w:bCs/>
                <w:lang w:eastAsia="zh-CN"/>
              </w:rPr>
            </w:pPr>
          </w:p>
        </w:tc>
      </w:tr>
      <w:tr w:rsidR="00B958AA" w:rsidRPr="0028117E" w14:paraId="57215002" w14:textId="6FC3ABFD" w:rsidTr="00C354D3">
        <w:tc>
          <w:tcPr>
            <w:tcW w:w="1144" w:type="dxa"/>
            <w:shd w:val="clear" w:color="auto" w:fill="auto"/>
          </w:tcPr>
          <w:p w14:paraId="643EA5AA" w14:textId="72612C1D" w:rsidR="00B958AA" w:rsidRPr="0028117E" w:rsidRDefault="00B958AA" w:rsidP="00B958AA">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45F6257D" w14:textId="14E655DD" w:rsidR="00B958AA" w:rsidRPr="0028117E" w:rsidRDefault="00B958AA" w:rsidP="00B958A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3" w:type="dxa"/>
            <w:shd w:val="clear" w:color="auto" w:fill="auto"/>
          </w:tcPr>
          <w:p w14:paraId="39D262B3" w14:textId="6378C68A" w:rsidR="00B958AA" w:rsidRPr="0028117E" w:rsidRDefault="00B958AA" w:rsidP="00B958A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80" w:type="dxa"/>
          </w:tcPr>
          <w:p w14:paraId="57615711" w14:textId="2B65925F" w:rsidR="00B958AA" w:rsidRPr="0028117E" w:rsidRDefault="00B958AA" w:rsidP="00B958A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38A69915" w14:textId="0C05D8F8" w:rsidR="00B958AA" w:rsidRPr="0028117E" w:rsidRDefault="00B958AA" w:rsidP="00B958AA">
            <w:pPr>
              <w:spacing w:after="0"/>
              <w:jc w:val="both"/>
              <w:rPr>
                <w:rFonts w:ascii="Arial" w:hAnsi="Arial" w:cs="Arial"/>
                <w:bCs/>
                <w:lang w:eastAsia="zh-CN"/>
              </w:rPr>
            </w:pPr>
          </w:p>
        </w:tc>
        <w:tc>
          <w:tcPr>
            <w:tcW w:w="4622" w:type="dxa"/>
          </w:tcPr>
          <w:p w14:paraId="40AA0418" w14:textId="77777777" w:rsidR="00B958AA" w:rsidRPr="0028117E" w:rsidRDefault="00B958AA" w:rsidP="00B958AA">
            <w:pPr>
              <w:spacing w:after="0"/>
              <w:jc w:val="both"/>
              <w:rPr>
                <w:rFonts w:ascii="Arial" w:hAnsi="Arial" w:cs="Arial"/>
                <w:bCs/>
                <w:lang w:eastAsia="zh-CN"/>
              </w:rPr>
            </w:pPr>
          </w:p>
        </w:tc>
      </w:tr>
      <w:tr w:rsidR="00F45625" w:rsidRPr="0028117E" w14:paraId="69691EF5" w14:textId="556BD7DF" w:rsidTr="00C354D3">
        <w:tc>
          <w:tcPr>
            <w:tcW w:w="1144" w:type="dxa"/>
            <w:shd w:val="clear" w:color="auto" w:fill="auto"/>
          </w:tcPr>
          <w:p w14:paraId="3407348B" w14:textId="77777777" w:rsidR="00F45625" w:rsidRPr="0028117E" w:rsidRDefault="00F45625" w:rsidP="00F45625">
            <w:pPr>
              <w:spacing w:after="0"/>
              <w:jc w:val="both"/>
              <w:rPr>
                <w:rFonts w:ascii="Arial" w:hAnsi="Arial" w:cs="Arial"/>
                <w:bCs/>
                <w:lang w:eastAsia="zh-CN"/>
              </w:rPr>
            </w:pPr>
          </w:p>
        </w:tc>
        <w:tc>
          <w:tcPr>
            <w:tcW w:w="1172" w:type="dxa"/>
          </w:tcPr>
          <w:p w14:paraId="68361770"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6C8946AC" w14:textId="0F0905F4" w:rsidR="00F45625" w:rsidRPr="0028117E" w:rsidRDefault="00F45625" w:rsidP="00F45625">
            <w:pPr>
              <w:spacing w:after="0"/>
              <w:jc w:val="both"/>
              <w:rPr>
                <w:rFonts w:ascii="Arial" w:hAnsi="Arial" w:cs="Arial"/>
                <w:bCs/>
                <w:lang w:eastAsia="zh-CN"/>
              </w:rPr>
            </w:pPr>
          </w:p>
        </w:tc>
        <w:tc>
          <w:tcPr>
            <w:tcW w:w="1080" w:type="dxa"/>
          </w:tcPr>
          <w:p w14:paraId="1CDBCC53" w14:textId="77777777" w:rsidR="00F45625" w:rsidRPr="0028117E" w:rsidRDefault="00F45625" w:rsidP="00F45625">
            <w:pPr>
              <w:spacing w:after="0"/>
              <w:jc w:val="both"/>
              <w:rPr>
                <w:rFonts w:ascii="Arial" w:hAnsi="Arial" w:cs="Arial"/>
                <w:bCs/>
                <w:lang w:eastAsia="zh-CN"/>
              </w:rPr>
            </w:pPr>
          </w:p>
        </w:tc>
        <w:tc>
          <w:tcPr>
            <w:tcW w:w="1316" w:type="dxa"/>
          </w:tcPr>
          <w:p w14:paraId="70C7EE8C" w14:textId="4C561120" w:rsidR="00F45625" w:rsidRPr="0028117E" w:rsidRDefault="00F45625" w:rsidP="00F45625">
            <w:pPr>
              <w:spacing w:after="0"/>
              <w:jc w:val="both"/>
              <w:rPr>
                <w:rFonts w:ascii="Arial" w:hAnsi="Arial" w:cs="Arial"/>
                <w:bCs/>
                <w:lang w:eastAsia="zh-CN"/>
              </w:rPr>
            </w:pPr>
          </w:p>
        </w:tc>
        <w:tc>
          <w:tcPr>
            <w:tcW w:w="4622" w:type="dxa"/>
          </w:tcPr>
          <w:p w14:paraId="254566F9" w14:textId="77777777" w:rsidR="00F45625" w:rsidRPr="0028117E" w:rsidRDefault="00F45625" w:rsidP="00F45625">
            <w:pPr>
              <w:spacing w:after="0"/>
              <w:jc w:val="both"/>
              <w:rPr>
                <w:rFonts w:ascii="Arial" w:hAnsi="Arial" w:cs="Arial"/>
                <w:bCs/>
                <w:lang w:eastAsia="zh-CN"/>
              </w:rPr>
            </w:pPr>
          </w:p>
        </w:tc>
      </w:tr>
      <w:tr w:rsidR="00F45625" w:rsidRPr="0028117E" w14:paraId="72838514" w14:textId="728C1394" w:rsidTr="00C354D3">
        <w:tc>
          <w:tcPr>
            <w:tcW w:w="1144" w:type="dxa"/>
            <w:shd w:val="clear" w:color="auto" w:fill="auto"/>
          </w:tcPr>
          <w:p w14:paraId="00D57B31" w14:textId="77777777" w:rsidR="00F45625" w:rsidRPr="0028117E" w:rsidRDefault="00F45625" w:rsidP="00F45625">
            <w:pPr>
              <w:spacing w:after="0"/>
              <w:jc w:val="both"/>
              <w:rPr>
                <w:rFonts w:ascii="Arial" w:hAnsi="Arial" w:cs="Arial"/>
                <w:bCs/>
                <w:lang w:eastAsia="zh-CN"/>
              </w:rPr>
            </w:pPr>
          </w:p>
        </w:tc>
        <w:tc>
          <w:tcPr>
            <w:tcW w:w="1172" w:type="dxa"/>
          </w:tcPr>
          <w:p w14:paraId="47CB1A0A" w14:textId="77777777" w:rsidR="00F45625" w:rsidRPr="0028117E" w:rsidRDefault="00F45625" w:rsidP="00F45625">
            <w:pPr>
              <w:spacing w:after="0"/>
              <w:jc w:val="both"/>
              <w:rPr>
                <w:rFonts w:ascii="Arial" w:hAnsi="Arial" w:cs="Arial"/>
                <w:bCs/>
                <w:lang w:eastAsia="zh-CN"/>
              </w:rPr>
            </w:pPr>
          </w:p>
        </w:tc>
        <w:tc>
          <w:tcPr>
            <w:tcW w:w="1123" w:type="dxa"/>
            <w:shd w:val="clear" w:color="auto" w:fill="auto"/>
          </w:tcPr>
          <w:p w14:paraId="75485220" w14:textId="7E2E0D8F" w:rsidR="00F45625" w:rsidRPr="0028117E" w:rsidRDefault="00F45625" w:rsidP="00F45625">
            <w:pPr>
              <w:spacing w:after="0"/>
              <w:jc w:val="both"/>
              <w:rPr>
                <w:rFonts w:ascii="Arial" w:hAnsi="Arial" w:cs="Arial"/>
                <w:bCs/>
                <w:lang w:eastAsia="zh-CN"/>
              </w:rPr>
            </w:pPr>
          </w:p>
        </w:tc>
        <w:tc>
          <w:tcPr>
            <w:tcW w:w="1080" w:type="dxa"/>
          </w:tcPr>
          <w:p w14:paraId="5009BC46" w14:textId="77777777" w:rsidR="00F45625" w:rsidRPr="0028117E" w:rsidRDefault="00F45625" w:rsidP="00F45625">
            <w:pPr>
              <w:spacing w:after="0"/>
              <w:jc w:val="both"/>
              <w:rPr>
                <w:rFonts w:ascii="Arial" w:hAnsi="Arial" w:cs="Arial"/>
                <w:bCs/>
                <w:lang w:eastAsia="zh-CN"/>
              </w:rPr>
            </w:pPr>
          </w:p>
        </w:tc>
        <w:tc>
          <w:tcPr>
            <w:tcW w:w="1316" w:type="dxa"/>
          </w:tcPr>
          <w:p w14:paraId="39CF765A" w14:textId="373A3B82" w:rsidR="00F45625" w:rsidRPr="0028117E" w:rsidRDefault="00F45625" w:rsidP="00F45625">
            <w:pPr>
              <w:spacing w:after="0"/>
              <w:jc w:val="both"/>
              <w:rPr>
                <w:rFonts w:ascii="Arial" w:hAnsi="Arial" w:cs="Arial"/>
                <w:bCs/>
                <w:lang w:eastAsia="zh-CN"/>
              </w:rPr>
            </w:pPr>
          </w:p>
        </w:tc>
        <w:tc>
          <w:tcPr>
            <w:tcW w:w="4622" w:type="dxa"/>
          </w:tcPr>
          <w:p w14:paraId="02D80CA8" w14:textId="77777777" w:rsidR="00F45625" w:rsidRPr="0028117E" w:rsidRDefault="00F45625" w:rsidP="00F45625">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lastRenderedPageBreak/>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62E876E0" w:rsidR="00E11C7F" w:rsidRPr="0028117E"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05A6868F" w14:textId="20B98DEC" w:rsidR="00E11C7F" w:rsidRPr="00576B65" w:rsidRDefault="00576B65" w:rsidP="00E11C7F">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67A24342" w:rsidR="00E11C7F" w:rsidRPr="00B5080A" w:rsidRDefault="00B5080A"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94C622B" w14:textId="2FC68F0A" w:rsidR="00E11C7F" w:rsidRPr="00B5080A" w:rsidRDefault="00B5080A"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F45625" w:rsidRPr="0028117E" w14:paraId="766BC586" w14:textId="77777777" w:rsidTr="000603F6">
        <w:tc>
          <w:tcPr>
            <w:tcW w:w="1339" w:type="dxa"/>
            <w:shd w:val="clear" w:color="auto" w:fill="auto"/>
          </w:tcPr>
          <w:p w14:paraId="79ED672C" w14:textId="19E4401A"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8" w:type="dxa"/>
          </w:tcPr>
          <w:p w14:paraId="239BEBBC" w14:textId="647BF731"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AF62BD" w14:textId="77777777" w:rsidR="00F45625" w:rsidRPr="0028117E" w:rsidRDefault="00F45625" w:rsidP="00F45625">
            <w:pPr>
              <w:spacing w:after="0"/>
              <w:jc w:val="both"/>
              <w:rPr>
                <w:rFonts w:ascii="Arial" w:hAnsi="Arial" w:cs="Arial"/>
                <w:bCs/>
                <w:lang w:eastAsia="zh-CN"/>
              </w:rPr>
            </w:pPr>
          </w:p>
        </w:tc>
      </w:tr>
      <w:tr w:rsidR="00F45625" w:rsidRPr="0028117E" w14:paraId="534A574A" w14:textId="77777777" w:rsidTr="000603F6">
        <w:tc>
          <w:tcPr>
            <w:tcW w:w="1339" w:type="dxa"/>
            <w:shd w:val="clear" w:color="auto" w:fill="auto"/>
          </w:tcPr>
          <w:p w14:paraId="1F858FDB" w14:textId="77CC2EDF"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8" w:type="dxa"/>
          </w:tcPr>
          <w:p w14:paraId="61EC86DE" w14:textId="7DB2FB6F" w:rsidR="00F45625" w:rsidRPr="0028117E" w:rsidRDefault="00F04301"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9FEE956" w14:textId="77777777" w:rsidR="00F45625" w:rsidRPr="0028117E" w:rsidRDefault="00F45625" w:rsidP="00F45625">
            <w:pPr>
              <w:spacing w:after="0"/>
              <w:jc w:val="both"/>
              <w:rPr>
                <w:rFonts w:ascii="Arial" w:hAnsi="Arial" w:cs="Arial"/>
                <w:bCs/>
                <w:lang w:eastAsia="zh-CN"/>
              </w:rPr>
            </w:pPr>
          </w:p>
        </w:tc>
      </w:tr>
      <w:tr w:rsidR="00684456" w:rsidRPr="0028117E" w14:paraId="182BAFB6" w14:textId="77777777" w:rsidTr="000603F6">
        <w:tc>
          <w:tcPr>
            <w:tcW w:w="1339" w:type="dxa"/>
            <w:shd w:val="clear" w:color="auto" w:fill="auto"/>
          </w:tcPr>
          <w:p w14:paraId="6603A3EC" w14:textId="4550A000" w:rsidR="00684456" w:rsidRPr="0028117E" w:rsidRDefault="00684456" w:rsidP="00684456">
            <w:pPr>
              <w:spacing w:after="0"/>
              <w:jc w:val="both"/>
              <w:rPr>
                <w:rFonts w:ascii="Arial" w:eastAsia="宋体" w:hAnsi="Arial" w:cs="Arial"/>
                <w:bCs/>
                <w:lang w:eastAsia="zh-CN"/>
              </w:rPr>
            </w:pPr>
            <w:r w:rsidRPr="00244E97">
              <w:t>Chengdu TD Tech, TD Tech</w:t>
            </w:r>
          </w:p>
        </w:tc>
        <w:tc>
          <w:tcPr>
            <w:tcW w:w="1138" w:type="dxa"/>
          </w:tcPr>
          <w:p w14:paraId="34B4801C" w14:textId="411705AE" w:rsidR="00684456" w:rsidRPr="0028117E" w:rsidRDefault="00684456" w:rsidP="00684456">
            <w:pPr>
              <w:spacing w:after="0"/>
              <w:jc w:val="both"/>
              <w:rPr>
                <w:rFonts w:ascii="Arial" w:eastAsia="宋体" w:hAnsi="Arial" w:cs="Arial"/>
                <w:bCs/>
                <w:lang w:eastAsia="zh-CN"/>
              </w:rPr>
            </w:pPr>
            <w:r w:rsidRPr="00244E97">
              <w:t>Yes</w:t>
            </w:r>
          </w:p>
        </w:tc>
        <w:tc>
          <w:tcPr>
            <w:tcW w:w="7980" w:type="dxa"/>
            <w:shd w:val="clear" w:color="auto" w:fill="auto"/>
          </w:tcPr>
          <w:p w14:paraId="0BA370D1" w14:textId="77777777" w:rsidR="00684456" w:rsidRPr="0028117E" w:rsidRDefault="00684456" w:rsidP="00684456">
            <w:pPr>
              <w:spacing w:after="0"/>
              <w:jc w:val="both"/>
              <w:rPr>
                <w:rFonts w:ascii="Arial" w:hAnsi="Arial" w:cs="Arial"/>
                <w:bCs/>
                <w:lang w:eastAsia="zh-CN"/>
              </w:rPr>
            </w:pPr>
          </w:p>
        </w:tc>
      </w:tr>
      <w:tr w:rsidR="00F45625" w:rsidRPr="0028117E" w14:paraId="029FE8C0" w14:textId="77777777" w:rsidTr="000603F6">
        <w:tc>
          <w:tcPr>
            <w:tcW w:w="1339" w:type="dxa"/>
            <w:shd w:val="clear" w:color="auto" w:fill="auto"/>
          </w:tcPr>
          <w:p w14:paraId="5F008BEB" w14:textId="77777777" w:rsidR="00F45625" w:rsidRPr="0028117E" w:rsidRDefault="00F45625" w:rsidP="00F45625">
            <w:pPr>
              <w:spacing w:after="0"/>
              <w:jc w:val="both"/>
              <w:rPr>
                <w:rFonts w:ascii="Arial" w:hAnsi="Arial" w:cs="Arial"/>
                <w:bCs/>
                <w:lang w:eastAsia="zh-CN"/>
              </w:rPr>
            </w:pPr>
          </w:p>
        </w:tc>
        <w:tc>
          <w:tcPr>
            <w:tcW w:w="1138" w:type="dxa"/>
          </w:tcPr>
          <w:p w14:paraId="3304960E"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51FD6F33" w14:textId="77777777" w:rsidR="00F45625" w:rsidRPr="0028117E" w:rsidRDefault="00F45625" w:rsidP="00F45625">
            <w:pPr>
              <w:spacing w:after="0"/>
              <w:jc w:val="both"/>
              <w:rPr>
                <w:rFonts w:ascii="Arial" w:hAnsi="Arial" w:cs="Arial"/>
                <w:bCs/>
                <w:lang w:eastAsia="zh-CN"/>
              </w:rPr>
            </w:pPr>
          </w:p>
        </w:tc>
      </w:tr>
      <w:tr w:rsidR="00F45625" w:rsidRPr="0028117E" w14:paraId="544401DD" w14:textId="77777777" w:rsidTr="000603F6">
        <w:tc>
          <w:tcPr>
            <w:tcW w:w="1339" w:type="dxa"/>
            <w:shd w:val="clear" w:color="auto" w:fill="auto"/>
          </w:tcPr>
          <w:p w14:paraId="4BB0AC78" w14:textId="77777777" w:rsidR="00F45625" w:rsidRPr="0028117E" w:rsidRDefault="00F45625" w:rsidP="00F45625">
            <w:pPr>
              <w:spacing w:after="0"/>
              <w:jc w:val="both"/>
              <w:rPr>
                <w:rFonts w:ascii="Arial" w:hAnsi="Arial" w:cs="Arial"/>
                <w:bCs/>
                <w:lang w:eastAsia="zh-CN"/>
              </w:rPr>
            </w:pPr>
          </w:p>
        </w:tc>
        <w:tc>
          <w:tcPr>
            <w:tcW w:w="1138" w:type="dxa"/>
          </w:tcPr>
          <w:p w14:paraId="53D56391"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3C5998B4" w14:textId="77777777" w:rsidR="00F45625" w:rsidRPr="0028117E" w:rsidRDefault="00F45625" w:rsidP="00F45625">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af2"/>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af2"/>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4"/>
      </w:pPr>
      <w:r w:rsidRPr="00173458">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af2"/>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af2"/>
              <w:numPr>
                <w:ilvl w:val="0"/>
                <w:numId w:val="30"/>
              </w:numPr>
              <w:jc w:val="both"/>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宋体"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af2"/>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af2"/>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2055E958" w:rsidR="00E11C7F" w:rsidRPr="0028117E"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13B14D0E" w14:textId="1AE5957C" w:rsidR="00E11C7F" w:rsidRPr="004733EF" w:rsidRDefault="004733EF"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29047436" w14:textId="77777777" w:rsid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13E5D826" w14:textId="65FF0F58" w:rsidR="00710920" w:rsidRPr="00710920" w:rsidRDefault="00710920" w:rsidP="00E11C7F">
            <w:pPr>
              <w:spacing w:after="0"/>
              <w:jc w:val="both"/>
              <w:rPr>
                <w:rFonts w:ascii="Arial" w:eastAsia="宋体" w:hAnsi="Arial" w:cs="Arial"/>
                <w:bCs/>
                <w:lang w:eastAsia="zh-CN"/>
              </w:rPr>
            </w:pPr>
            <w:r>
              <w:rPr>
                <w:rFonts w:ascii="Arial" w:eastAsia="宋体" w:hAnsi="Arial" w:cs="Arial" w:hint="eastAsia"/>
                <w:bCs/>
                <w:lang w:eastAsia="zh-CN"/>
              </w:rPr>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w:t>
            </w:r>
            <w:r w:rsidR="003754D6">
              <w:rPr>
                <w:rFonts w:ascii="Arial" w:eastAsia="宋体" w:hAnsi="Arial" w:cs="Arial" w:hint="eastAsia"/>
                <w:bCs/>
                <w:lang w:eastAsia="zh-CN"/>
              </w:rPr>
              <w:t>maybe we should request RAN1 to discuss it firstly.</w:t>
            </w:r>
          </w:p>
        </w:tc>
      </w:tr>
      <w:tr w:rsidR="00D41A50" w:rsidRPr="0028117E" w14:paraId="6F60D601" w14:textId="77777777" w:rsidTr="00E11C7F">
        <w:tc>
          <w:tcPr>
            <w:tcW w:w="1339" w:type="dxa"/>
            <w:shd w:val="clear" w:color="auto" w:fill="auto"/>
          </w:tcPr>
          <w:p w14:paraId="22BE8FD3" w14:textId="0600B188"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lastRenderedPageBreak/>
              <w:t>vivo</w:t>
            </w:r>
          </w:p>
        </w:tc>
        <w:tc>
          <w:tcPr>
            <w:tcW w:w="1139" w:type="dxa"/>
          </w:tcPr>
          <w:p w14:paraId="03A049C7" w14:textId="63A75152" w:rsidR="00D41A50" w:rsidRPr="0028117E" w:rsidRDefault="00D41A50" w:rsidP="00D41A50">
            <w:pPr>
              <w:spacing w:after="0"/>
              <w:jc w:val="both"/>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3B0CA5" w14:textId="45A16336" w:rsidR="00D41A50" w:rsidRPr="00486D31" w:rsidRDefault="00486D31" w:rsidP="00D41A50">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w:t>
            </w:r>
            <w:r w:rsidR="00A37041">
              <w:rPr>
                <w:rFonts w:ascii="Arial" w:eastAsia="宋体" w:hAnsi="Arial" w:cs="Arial"/>
                <w:bCs/>
                <w:lang w:eastAsia="zh-CN"/>
              </w:rPr>
              <w:t>s</w:t>
            </w:r>
            <w:r>
              <w:rPr>
                <w:rFonts w:ascii="Arial" w:eastAsia="宋体" w:hAnsi="Arial" w:cs="Arial"/>
                <w:bCs/>
                <w:lang w:eastAsia="zh-CN"/>
              </w:rPr>
              <w:t xml:space="preserve"> of UE capability</w:t>
            </w:r>
            <w:r w:rsidR="00314D07">
              <w:rPr>
                <w:rFonts w:ascii="Arial" w:eastAsia="宋体" w:hAnsi="Arial" w:cs="Arial"/>
                <w:bCs/>
                <w:lang w:eastAsia="zh-CN"/>
              </w:rPr>
              <w:t>.</w:t>
            </w:r>
          </w:p>
        </w:tc>
      </w:tr>
      <w:tr w:rsidR="00F45625" w:rsidRPr="0028117E" w14:paraId="205FD5C6" w14:textId="77777777" w:rsidTr="00E11C7F">
        <w:tc>
          <w:tcPr>
            <w:tcW w:w="1339" w:type="dxa"/>
            <w:shd w:val="clear" w:color="auto" w:fill="auto"/>
          </w:tcPr>
          <w:p w14:paraId="70FEC9D0" w14:textId="1967ED48"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9912EAA" w14:textId="43068FD0"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51B82492" w14:textId="6DC8024A"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I have to clarify that we are discussing the </w:t>
            </w:r>
            <w:r w:rsidRPr="00CD65EE">
              <w:rPr>
                <w:rFonts w:ascii="Arial" w:eastAsia="宋体" w:hAnsi="Arial" w:cs="Arial"/>
                <w:bCs/>
                <w:lang w:eastAsia="zh-CN"/>
              </w:rPr>
              <w:t>simultaneously receiving MBS on the set of MBS frequencies</w:t>
            </w:r>
            <w:r>
              <w:rPr>
                <w:rFonts w:ascii="Arial" w:eastAsia="宋体" w:hAnsi="Arial" w:cs="Arial"/>
                <w:bCs/>
                <w:lang w:eastAsia="zh-CN"/>
              </w:rPr>
              <w:t xml:space="preserve">, not BWPs for unicast and multicast. When the UE is being served by the serving cell, the only thing UE needs to do is to report </w:t>
            </w:r>
            <w:r w:rsidRPr="004108DB">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F45625" w:rsidRPr="0028117E" w14:paraId="61362156" w14:textId="77777777" w:rsidTr="00E11C7F">
        <w:tc>
          <w:tcPr>
            <w:tcW w:w="1339" w:type="dxa"/>
            <w:shd w:val="clear" w:color="auto" w:fill="auto"/>
          </w:tcPr>
          <w:p w14:paraId="1798D384" w14:textId="7567F28B" w:rsidR="00F45625" w:rsidRPr="0028117E" w:rsidRDefault="00F04301" w:rsidP="00F45625">
            <w:pPr>
              <w:spacing w:after="0"/>
              <w:jc w:val="both"/>
              <w:rPr>
                <w:rFonts w:ascii="Arial" w:hAnsi="Arial" w:cs="Arial"/>
                <w:bCs/>
                <w:lang w:eastAsia="ko-KR"/>
              </w:rPr>
            </w:pPr>
            <w:r>
              <w:rPr>
                <w:rFonts w:ascii="Arial" w:hAnsi="Arial" w:cs="Arial"/>
                <w:bCs/>
                <w:lang w:eastAsia="ko-KR"/>
              </w:rPr>
              <w:t>QC</w:t>
            </w:r>
          </w:p>
        </w:tc>
        <w:tc>
          <w:tcPr>
            <w:tcW w:w="1139" w:type="dxa"/>
          </w:tcPr>
          <w:p w14:paraId="5CF72679" w14:textId="64E57CF4" w:rsidR="00F45625" w:rsidRPr="0028117E" w:rsidRDefault="00FF2296"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451B1033" w14:textId="1257AE03" w:rsidR="00FF2296" w:rsidRDefault="00FF2296" w:rsidP="00F45625">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sidRPr="00FF2296">
              <w:rPr>
                <w:rFonts w:ascii="Arial" w:hAnsi="Arial" w:cs="Arial"/>
                <w:bCs/>
                <w:highlight w:val="yellow"/>
                <w:lang w:eastAsia="zh-CN"/>
              </w:rPr>
              <w:t>text</w:t>
            </w:r>
            <w:r>
              <w:rPr>
                <w:rFonts w:ascii="Arial" w:hAnsi="Arial" w:cs="Arial"/>
                <w:bCs/>
                <w:lang w:eastAsia="zh-CN"/>
              </w:rPr>
              <w:t xml:space="preserve"> should also be applicable for NR MII freq list. </w:t>
            </w:r>
          </w:p>
          <w:p w14:paraId="48BB64E2" w14:textId="581A09FE" w:rsidR="00FF2296" w:rsidRDefault="00FF2296" w:rsidP="00F45625">
            <w:pPr>
              <w:spacing w:after="0"/>
              <w:jc w:val="both"/>
              <w:rPr>
                <w:rFonts w:ascii="Arial" w:hAnsi="Arial" w:cs="Arial"/>
                <w:bCs/>
                <w:lang w:eastAsia="zh-CN"/>
              </w:rPr>
            </w:pPr>
          </w:p>
          <w:p w14:paraId="79FE3195" w14:textId="3919E079" w:rsidR="00FF2296" w:rsidRDefault="00FF2296" w:rsidP="00F45625">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14:paraId="2ADA0C1B" w14:textId="77777777" w:rsidR="00FF2296" w:rsidRDefault="00FF2296" w:rsidP="00F45625">
            <w:pPr>
              <w:spacing w:after="0"/>
              <w:jc w:val="both"/>
              <w:rPr>
                <w:rFonts w:ascii="Arial" w:hAnsi="Arial" w:cs="Arial"/>
                <w:bCs/>
                <w:lang w:eastAsia="zh-CN"/>
              </w:rPr>
            </w:pPr>
          </w:p>
          <w:p w14:paraId="175FD6C8" w14:textId="3A4958A2" w:rsidR="00F45625" w:rsidRDefault="00FF2296" w:rsidP="00F45625">
            <w:pPr>
              <w:spacing w:after="0"/>
              <w:jc w:val="both"/>
              <w:rPr>
                <w:rFonts w:ascii="Arial" w:hAnsi="Arial" w:cs="Arial"/>
                <w:bCs/>
                <w:lang w:eastAsia="zh-CN"/>
              </w:rPr>
            </w:pPr>
            <w:r>
              <w:rPr>
                <w:rFonts w:ascii="Arial" w:hAnsi="Arial" w:cs="Arial"/>
                <w:bCs/>
                <w:lang w:eastAsia="zh-CN"/>
              </w:rPr>
              <w:t>From LTE RRC, Section 5.8.5.3</w:t>
            </w:r>
          </w:p>
          <w:p w14:paraId="15ECB9CB" w14:textId="77777777" w:rsidR="00FF2296" w:rsidRPr="00FF2296" w:rsidRDefault="00FF2296" w:rsidP="00F45625">
            <w:pPr>
              <w:spacing w:after="0"/>
              <w:jc w:val="both"/>
              <w:rPr>
                <w:rFonts w:ascii="Arial" w:hAnsi="Arial" w:cs="Arial"/>
                <w:bCs/>
                <w:i/>
                <w:iCs/>
                <w:lang w:eastAsia="zh-CN"/>
              </w:rPr>
            </w:pPr>
          </w:p>
          <w:p w14:paraId="465FF118" w14:textId="77777777" w:rsidR="00FF2296" w:rsidRPr="00FF2296" w:rsidRDefault="00FF2296" w:rsidP="00F45625">
            <w:pPr>
              <w:spacing w:after="0"/>
              <w:jc w:val="both"/>
              <w:rPr>
                <w:i/>
                <w:iCs/>
              </w:rPr>
            </w:pPr>
            <w:r w:rsidRPr="00FF2296">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sidRPr="00FF2296">
              <w:rPr>
                <w:i/>
                <w:iCs/>
              </w:rPr>
              <w:t xml:space="preserve"> and </w:t>
            </w:r>
          </w:p>
          <w:p w14:paraId="108BE0A7" w14:textId="4B5BCA0B" w:rsidR="00FF2296" w:rsidRPr="0028117E" w:rsidRDefault="00FF2296" w:rsidP="00F45625">
            <w:pPr>
              <w:spacing w:after="0"/>
              <w:jc w:val="both"/>
              <w:rPr>
                <w:rFonts w:ascii="Arial" w:hAnsi="Arial" w:cs="Arial"/>
                <w:bCs/>
                <w:lang w:eastAsia="zh-CN"/>
              </w:rPr>
            </w:pPr>
          </w:p>
        </w:tc>
      </w:tr>
      <w:tr w:rsidR="00684456" w:rsidRPr="0028117E" w14:paraId="0D782D34" w14:textId="77777777" w:rsidTr="00E11C7F">
        <w:tc>
          <w:tcPr>
            <w:tcW w:w="1339" w:type="dxa"/>
            <w:shd w:val="clear" w:color="auto" w:fill="auto"/>
          </w:tcPr>
          <w:p w14:paraId="74A9C2B2" w14:textId="38D32DD9" w:rsidR="00684456" w:rsidRPr="0028117E" w:rsidRDefault="00684456" w:rsidP="00684456">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2F9F1A6E" w14:textId="1892A7DD" w:rsidR="00684456" w:rsidRPr="0028117E" w:rsidRDefault="00684456" w:rsidP="0068445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05C5B9DE" w14:textId="77777777" w:rsidR="00684456" w:rsidRPr="0028117E" w:rsidRDefault="00684456" w:rsidP="00684456">
            <w:pPr>
              <w:spacing w:after="0"/>
              <w:jc w:val="both"/>
              <w:rPr>
                <w:rFonts w:ascii="Arial" w:hAnsi="Arial" w:cs="Arial"/>
                <w:bCs/>
                <w:lang w:eastAsia="zh-CN"/>
              </w:rPr>
            </w:pPr>
          </w:p>
        </w:tc>
      </w:tr>
      <w:tr w:rsidR="00F45625" w:rsidRPr="0028117E" w14:paraId="3439DD31" w14:textId="77777777" w:rsidTr="00E11C7F">
        <w:tc>
          <w:tcPr>
            <w:tcW w:w="1339" w:type="dxa"/>
            <w:shd w:val="clear" w:color="auto" w:fill="auto"/>
          </w:tcPr>
          <w:p w14:paraId="566AD62B" w14:textId="77777777" w:rsidR="00F45625" w:rsidRPr="0028117E" w:rsidRDefault="00F45625" w:rsidP="00F45625">
            <w:pPr>
              <w:spacing w:after="0"/>
              <w:jc w:val="both"/>
              <w:rPr>
                <w:rFonts w:ascii="Arial" w:hAnsi="Arial" w:cs="Arial"/>
                <w:bCs/>
                <w:lang w:eastAsia="zh-CN"/>
              </w:rPr>
            </w:pPr>
          </w:p>
        </w:tc>
        <w:tc>
          <w:tcPr>
            <w:tcW w:w="1139" w:type="dxa"/>
          </w:tcPr>
          <w:p w14:paraId="5BA704E3"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31736D6E" w14:textId="77777777" w:rsidR="00F45625" w:rsidRPr="0028117E" w:rsidRDefault="00F45625" w:rsidP="00F45625">
            <w:pPr>
              <w:spacing w:after="0"/>
              <w:jc w:val="both"/>
              <w:rPr>
                <w:rFonts w:ascii="Arial" w:hAnsi="Arial" w:cs="Arial"/>
                <w:bCs/>
                <w:lang w:eastAsia="zh-CN"/>
              </w:rPr>
            </w:pPr>
          </w:p>
        </w:tc>
      </w:tr>
      <w:tr w:rsidR="00F45625" w:rsidRPr="0028117E" w14:paraId="752F0B58" w14:textId="77777777" w:rsidTr="00E11C7F">
        <w:tc>
          <w:tcPr>
            <w:tcW w:w="1339" w:type="dxa"/>
            <w:shd w:val="clear" w:color="auto" w:fill="auto"/>
          </w:tcPr>
          <w:p w14:paraId="2AE77E8A" w14:textId="77777777" w:rsidR="00F45625" w:rsidRPr="0028117E" w:rsidRDefault="00F45625" w:rsidP="00F45625">
            <w:pPr>
              <w:spacing w:after="0"/>
              <w:jc w:val="both"/>
              <w:rPr>
                <w:rFonts w:ascii="Arial" w:hAnsi="Arial" w:cs="Arial"/>
                <w:bCs/>
                <w:lang w:eastAsia="zh-CN"/>
              </w:rPr>
            </w:pPr>
          </w:p>
        </w:tc>
        <w:tc>
          <w:tcPr>
            <w:tcW w:w="1139" w:type="dxa"/>
          </w:tcPr>
          <w:p w14:paraId="0DEE3087"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05C86DF5" w14:textId="77777777" w:rsidR="00F45625" w:rsidRPr="0028117E" w:rsidRDefault="00F45625" w:rsidP="00F45625">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宋体" w:hAnsi="Arial" w:cs="Arial"/>
                <w:bCs/>
                <w:lang w:eastAsia="zh-CN"/>
              </w:rPr>
            </w:pPr>
            <w:r>
              <w:rPr>
                <w:rFonts w:ascii="Arial" w:eastAsia="宋体" w:hAnsi="Arial" w:cs="Arial"/>
                <w:bCs/>
                <w:lang w:eastAsia="zh-CN"/>
              </w:rPr>
              <w:t xml:space="preserve">Yes </w:t>
            </w:r>
            <w:r w:rsidR="00B737CE">
              <w:rPr>
                <w:rFonts w:ascii="Arial" w:eastAsia="宋体"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宋体" w:hAnsi="Arial" w:cs="Arial"/>
                <w:bCs/>
                <w:lang w:eastAsia="zh-CN"/>
              </w:rPr>
            </w:pPr>
            <w:bookmarkStart w:id="10" w:name="OLE_LINK14"/>
            <w:bookmarkStart w:id="11" w:name="OLE_LINK15"/>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2B4DEF23" w:rsidR="00E11C7F" w:rsidRPr="0028117E"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9" w:type="dxa"/>
          </w:tcPr>
          <w:p w14:paraId="61A2CCAF" w14:textId="67DBD213" w:rsidR="00E11C7F" w:rsidRPr="0071350C" w:rsidRDefault="0071350C" w:rsidP="00E11C7F">
            <w:pPr>
              <w:spacing w:after="0"/>
              <w:jc w:val="both"/>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D9336E8" w14:textId="1A2F4083" w:rsidR="00E11C7F" w:rsidRPr="0028117E" w:rsidRDefault="0071350C" w:rsidP="00E11C7F">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E11C7F" w:rsidRPr="0028117E" w14:paraId="616ED4C8" w14:textId="77777777" w:rsidTr="00E11C7F">
        <w:tc>
          <w:tcPr>
            <w:tcW w:w="1339" w:type="dxa"/>
            <w:shd w:val="clear" w:color="auto" w:fill="auto"/>
          </w:tcPr>
          <w:p w14:paraId="5DFD662A" w14:textId="541A8813" w:rsidR="00E11C7F" w:rsidRPr="00B71D6E" w:rsidRDefault="00B71D6E" w:rsidP="00E11C7F">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5D454CF2" w14:textId="12D5E60F" w:rsidR="00E11C7F" w:rsidRPr="00A37041" w:rsidRDefault="00A37041" w:rsidP="00E11C7F">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F45625" w:rsidRPr="0028117E" w14:paraId="580D4AF9" w14:textId="77777777" w:rsidTr="00E11C7F">
        <w:tc>
          <w:tcPr>
            <w:tcW w:w="1339" w:type="dxa"/>
            <w:shd w:val="clear" w:color="auto" w:fill="auto"/>
          </w:tcPr>
          <w:p w14:paraId="73E5D90A" w14:textId="0239A524"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NEC</w:t>
            </w:r>
          </w:p>
        </w:tc>
        <w:tc>
          <w:tcPr>
            <w:tcW w:w="1139" w:type="dxa"/>
          </w:tcPr>
          <w:p w14:paraId="53C45369" w14:textId="78810A00"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2DC0C9DF" w14:textId="09699D7D"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F45625" w:rsidRPr="0028117E" w14:paraId="5790EE35" w14:textId="77777777" w:rsidTr="00E11C7F">
        <w:tc>
          <w:tcPr>
            <w:tcW w:w="1339" w:type="dxa"/>
            <w:shd w:val="clear" w:color="auto" w:fill="auto"/>
          </w:tcPr>
          <w:p w14:paraId="11021FEE" w14:textId="1FF1E0AE" w:rsidR="00F45625" w:rsidRPr="0028117E" w:rsidRDefault="00FF2296" w:rsidP="00F45625">
            <w:pPr>
              <w:spacing w:after="0"/>
              <w:jc w:val="both"/>
              <w:rPr>
                <w:rFonts w:ascii="Arial" w:hAnsi="Arial" w:cs="Arial"/>
                <w:bCs/>
                <w:lang w:eastAsia="ko-KR"/>
              </w:rPr>
            </w:pPr>
            <w:r>
              <w:rPr>
                <w:rFonts w:ascii="Arial" w:hAnsi="Arial" w:cs="Arial"/>
                <w:bCs/>
                <w:lang w:eastAsia="ko-KR"/>
              </w:rPr>
              <w:t>QC</w:t>
            </w:r>
          </w:p>
        </w:tc>
        <w:tc>
          <w:tcPr>
            <w:tcW w:w="1139" w:type="dxa"/>
          </w:tcPr>
          <w:p w14:paraId="198FAF67" w14:textId="313B6401"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14:paraId="69B47790" w14:textId="77777777" w:rsidR="005819EF" w:rsidRDefault="005819EF" w:rsidP="005819EF">
            <w:pPr>
              <w:spacing w:after="0"/>
              <w:jc w:val="both"/>
              <w:rPr>
                <w:rFonts w:ascii="Arial" w:hAnsi="Arial" w:cs="Arial"/>
                <w:bCs/>
                <w:lang w:eastAsia="zh-CN"/>
              </w:rPr>
            </w:pPr>
          </w:p>
          <w:p w14:paraId="365A8F5D" w14:textId="59F3669D" w:rsidR="005819EF" w:rsidRDefault="005819EF" w:rsidP="005819EF">
            <w:pPr>
              <w:spacing w:after="0"/>
              <w:jc w:val="both"/>
              <w:rPr>
                <w:rFonts w:ascii="Arial" w:hAnsi="Arial" w:cs="Arial"/>
                <w:bCs/>
                <w:lang w:eastAsia="zh-CN"/>
              </w:rPr>
            </w:pPr>
            <w:r>
              <w:rPr>
                <w:rFonts w:ascii="Arial" w:hAnsi="Arial" w:cs="Arial"/>
                <w:bCs/>
                <w:lang w:eastAsia="zh-CN"/>
              </w:rPr>
              <w:t>From LTE RRC, Section 5.8.5.3</w:t>
            </w:r>
          </w:p>
          <w:p w14:paraId="4B3AA95E" w14:textId="77777777" w:rsidR="005819EF" w:rsidRPr="00FF2296" w:rsidRDefault="005819EF" w:rsidP="005819EF">
            <w:pPr>
              <w:spacing w:after="0"/>
              <w:jc w:val="both"/>
              <w:rPr>
                <w:rFonts w:ascii="Arial" w:hAnsi="Arial" w:cs="Arial"/>
                <w:bCs/>
                <w:i/>
                <w:iCs/>
                <w:lang w:eastAsia="zh-CN"/>
              </w:rPr>
            </w:pPr>
          </w:p>
          <w:p w14:paraId="3E86BD7F" w14:textId="77777777" w:rsidR="00F45625" w:rsidRDefault="005819EF" w:rsidP="005819EF">
            <w:pPr>
              <w:spacing w:after="0"/>
              <w:jc w:val="both"/>
              <w:rPr>
                <w:i/>
                <w:iCs/>
              </w:rPr>
            </w:pPr>
            <w:r w:rsidRPr="00FF2296">
              <w:rPr>
                <w:i/>
                <w:iCs/>
              </w:rPr>
              <w:t>2&gt; the supportedBandCombination the UE included in UE-EUTRA-Capability contains at least one band combination including the set of MBMS frequencies of interest;</w:t>
            </w:r>
          </w:p>
          <w:p w14:paraId="45696B87" w14:textId="77777777" w:rsidR="005819EF" w:rsidRDefault="005819EF" w:rsidP="005819EF">
            <w:pPr>
              <w:spacing w:after="0"/>
              <w:jc w:val="both"/>
              <w:rPr>
                <w:i/>
                <w:iCs/>
              </w:rPr>
            </w:pPr>
          </w:p>
          <w:p w14:paraId="3848AFE6" w14:textId="6BD81B92" w:rsidR="005819EF" w:rsidRPr="005819EF" w:rsidRDefault="005819EF" w:rsidP="005819EF">
            <w:pPr>
              <w:spacing w:after="0"/>
              <w:jc w:val="both"/>
              <w:rPr>
                <w:rFonts w:ascii="Arial" w:hAnsi="Arial" w:cs="Arial"/>
                <w:bCs/>
                <w:lang w:eastAsia="zh-CN"/>
              </w:rPr>
            </w:pPr>
            <w:r w:rsidRPr="005819EF">
              <w:t>The same applies for NR as well</w:t>
            </w:r>
          </w:p>
        </w:tc>
      </w:tr>
      <w:tr w:rsidR="008048E2" w:rsidRPr="0028117E" w14:paraId="04F19D7F" w14:textId="77777777" w:rsidTr="00E11C7F">
        <w:tc>
          <w:tcPr>
            <w:tcW w:w="1339" w:type="dxa"/>
            <w:shd w:val="clear" w:color="auto" w:fill="auto"/>
          </w:tcPr>
          <w:p w14:paraId="6E0F576B" w14:textId="5650B39E" w:rsidR="008048E2" w:rsidRPr="0028117E" w:rsidRDefault="008048E2" w:rsidP="008048E2">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5D99A0DA" w14:textId="71079AF9" w:rsidR="008048E2" w:rsidRPr="0028117E" w:rsidRDefault="008048E2" w:rsidP="008048E2">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9BCA422" w14:textId="77777777" w:rsidR="008048E2" w:rsidRPr="0028117E" w:rsidRDefault="008048E2" w:rsidP="008048E2">
            <w:pPr>
              <w:spacing w:after="0"/>
              <w:jc w:val="both"/>
              <w:rPr>
                <w:rFonts w:ascii="Arial" w:hAnsi="Arial" w:cs="Arial"/>
                <w:bCs/>
                <w:lang w:eastAsia="zh-CN"/>
              </w:rPr>
            </w:pPr>
          </w:p>
        </w:tc>
      </w:tr>
      <w:tr w:rsidR="00F45625" w:rsidRPr="0028117E" w14:paraId="5A863775" w14:textId="77777777" w:rsidTr="00E11C7F">
        <w:tc>
          <w:tcPr>
            <w:tcW w:w="1339" w:type="dxa"/>
            <w:shd w:val="clear" w:color="auto" w:fill="auto"/>
          </w:tcPr>
          <w:p w14:paraId="4433CF41" w14:textId="77777777" w:rsidR="00F45625" w:rsidRPr="0028117E" w:rsidRDefault="00F45625" w:rsidP="00F45625">
            <w:pPr>
              <w:spacing w:after="0"/>
              <w:jc w:val="both"/>
              <w:rPr>
                <w:rFonts w:ascii="Arial" w:hAnsi="Arial" w:cs="Arial"/>
                <w:bCs/>
                <w:lang w:eastAsia="zh-CN"/>
              </w:rPr>
            </w:pPr>
          </w:p>
        </w:tc>
        <w:tc>
          <w:tcPr>
            <w:tcW w:w="1139" w:type="dxa"/>
          </w:tcPr>
          <w:p w14:paraId="12A2BA59"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07D3919F" w14:textId="77777777" w:rsidR="00F45625" w:rsidRPr="0028117E" w:rsidRDefault="00F45625" w:rsidP="00F45625">
            <w:pPr>
              <w:spacing w:after="0"/>
              <w:jc w:val="both"/>
              <w:rPr>
                <w:rFonts w:ascii="Arial" w:hAnsi="Arial" w:cs="Arial"/>
                <w:bCs/>
                <w:lang w:eastAsia="zh-CN"/>
              </w:rPr>
            </w:pPr>
          </w:p>
        </w:tc>
      </w:tr>
      <w:tr w:rsidR="00F45625" w:rsidRPr="0028117E" w14:paraId="020DAC5F" w14:textId="77777777" w:rsidTr="00E11C7F">
        <w:tc>
          <w:tcPr>
            <w:tcW w:w="1339" w:type="dxa"/>
            <w:shd w:val="clear" w:color="auto" w:fill="auto"/>
          </w:tcPr>
          <w:p w14:paraId="6A0A7445" w14:textId="77777777" w:rsidR="00F45625" w:rsidRPr="0028117E" w:rsidRDefault="00F45625" w:rsidP="00F45625">
            <w:pPr>
              <w:spacing w:after="0"/>
              <w:jc w:val="both"/>
              <w:rPr>
                <w:rFonts w:ascii="Arial" w:hAnsi="Arial" w:cs="Arial"/>
                <w:bCs/>
                <w:lang w:eastAsia="zh-CN"/>
              </w:rPr>
            </w:pPr>
          </w:p>
        </w:tc>
        <w:tc>
          <w:tcPr>
            <w:tcW w:w="1139" w:type="dxa"/>
          </w:tcPr>
          <w:p w14:paraId="2E1B6311" w14:textId="77777777" w:rsidR="00F45625" w:rsidRPr="0028117E" w:rsidRDefault="00F45625" w:rsidP="00F45625">
            <w:pPr>
              <w:spacing w:after="0"/>
              <w:jc w:val="both"/>
              <w:rPr>
                <w:rFonts w:ascii="Arial" w:hAnsi="Arial" w:cs="Arial"/>
                <w:bCs/>
                <w:lang w:eastAsia="zh-CN"/>
              </w:rPr>
            </w:pPr>
          </w:p>
        </w:tc>
        <w:tc>
          <w:tcPr>
            <w:tcW w:w="7979" w:type="dxa"/>
            <w:shd w:val="clear" w:color="auto" w:fill="auto"/>
          </w:tcPr>
          <w:p w14:paraId="6BB46182" w14:textId="77777777" w:rsidR="00F45625" w:rsidRPr="0028117E" w:rsidRDefault="00F45625" w:rsidP="00F45625">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3"/>
        <w:rPr>
          <w:rFonts w:cs="Arial"/>
        </w:rPr>
      </w:pPr>
      <w:r>
        <w:rPr>
          <w:rFonts w:cs="Arial"/>
        </w:rPr>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lastRenderedPageBreak/>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r w:rsidRPr="00A67412">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sidRPr="00A67412">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sidRPr="00A67412">
              <w:rPr>
                <w:rFonts w:ascii="Arial" w:eastAsia="宋体" w:hAnsi="Arial" w:cs="Arial"/>
                <w:bCs/>
                <w:i/>
                <w:lang w:eastAsia="zh-CN"/>
              </w:rPr>
              <w:t>UEAssistanceInformation</w:t>
            </w:r>
            <w:r>
              <w:rPr>
                <w:rFonts w:ascii="Arial" w:eastAsia="宋体"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6EFB98A4" w:rsidR="00165030" w:rsidRPr="0028117E"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06" w:type="dxa"/>
          </w:tcPr>
          <w:p w14:paraId="0654CFF8" w14:textId="3EB6B42B" w:rsidR="00165030" w:rsidRPr="00DA0A09" w:rsidRDefault="00DA0A09" w:rsidP="00165030">
            <w:pPr>
              <w:spacing w:after="0"/>
              <w:jc w:val="both"/>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7EBB12E4" w14:textId="225FEC2C" w:rsidR="00165030" w:rsidRPr="00DA0A09" w:rsidRDefault="00DA0A09" w:rsidP="00165030">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w:t>
            </w:r>
            <w:r w:rsidR="002D111E">
              <w:rPr>
                <w:rFonts w:ascii="Arial" w:eastAsia="宋体" w:hAnsi="Arial" w:cs="Arial" w:hint="eastAsia"/>
                <w:bCs/>
                <w:lang w:eastAsia="zh-CN"/>
              </w:rPr>
              <w:t xml:space="preserve">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165030" w:rsidRPr="0028117E" w14:paraId="2D9FEE79" w14:textId="77777777" w:rsidTr="00165030">
        <w:tc>
          <w:tcPr>
            <w:tcW w:w="1336" w:type="dxa"/>
            <w:shd w:val="clear" w:color="auto" w:fill="auto"/>
          </w:tcPr>
          <w:p w14:paraId="03652C32" w14:textId="1137E7A0" w:rsidR="00165030" w:rsidRPr="00A37041" w:rsidRDefault="00A37041" w:rsidP="0016503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5B5D349B" w14:textId="3D664363" w:rsidR="00165030" w:rsidRPr="00165822" w:rsidRDefault="00165822" w:rsidP="0016503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21B8123A" w14:textId="51CDAA02" w:rsidR="00165030" w:rsidRPr="00025A1F" w:rsidRDefault="00025A1F" w:rsidP="00165030">
            <w:pPr>
              <w:spacing w:after="0"/>
              <w:jc w:val="both"/>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sidR="000325B8">
              <w:rPr>
                <w:rFonts w:ascii="Arial" w:eastAsia="宋体" w:hAnsi="Arial" w:cs="Arial" w:hint="eastAsia"/>
                <w:bCs/>
                <w:lang w:eastAsia="zh-CN"/>
              </w:rPr>
              <w:t>s/</w:t>
            </w:r>
            <w:r w:rsidR="000325B8">
              <w:rPr>
                <w:rFonts w:ascii="Arial" w:eastAsia="宋体" w:hAnsi="Arial" w:cs="Arial"/>
                <w:bCs/>
                <w:lang w:eastAsia="zh-CN"/>
              </w:rPr>
              <w:t>mess</w:t>
            </w:r>
            <w:r w:rsidR="001B2A84">
              <w:rPr>
                <w:rFonts w:ascii="Arial" w:eastAsia="宋体" w:hAnsi="Arial" w:cs="Arial"/>
                <w:bCs/>
                <w:lang w:eastAsia="zh-CN"/>
              </w:rPr>
              <w:t>a</w:t>
            </w:r>
            <w:r w:rsidR="000325B8">
              <w:rPr>
                <w:rFonts w:ascii="Arial" w:eastAsia="宋体" w:hAnsi="Arial" w:cs="Arial"/>
                <w:bCs/>
                <w:lang w:eastAsia="zh-CN"/>
              </w:rPr>
              <w:t>ge content of MMI</w:t>
            </w:r>
            <w:r>
              <w:rPr>
                <w:rFonts w:ascii="Arial" w:eastAsia="宋体" w:hAnsi="Arial" w:cs="Arial"/>
                <w:bCs/>
                <w:lang w:eastAsia="zh-CN"/>
              </w:rPr>
              <w:t xml:space="preserve"> might be different than the existing RRC message, it </w:t>
            </w:r>
            <w:r w:rsidR="00BA6141">
              <w:rPr>
                <w:rFonts w:ascii="Arial" w:eastAsia="宋体" w:hAnsi="Arial" w:cs="Arial"/>
                <w:bCs/>
                <w:lang w:eastAsia="zh-CN"/>
              </w:rPr>
              <w:t xml:space="preserve">is </w:t>
            </w:r>
            <w:r>
              <w:rPr>
                <w:rFonts w:ascii="Arial" w:eastAsia="宋体" w:hAnsi="Arial" w:cs="Arial"/>
                <w:bCs/>
                <w:lang w:eastAsia="zh-CN"/>
              </w:rPr>
              <w:t xml:space="preserve">clearer to use a new message.  </w:t>
            </w:r>
          </w:p>
        </w:tc>
      </w:tr>
      <w:tr w:rsidR="00F45625" w:rsidRPr="0028117E" w14:paraId="69BF8BA0" w14:textId="77777777" w:rsidTr="00165030">
        <w:tc>
          <w:tcPr>
            <w:tcW w:w="1336" w:type="dxa"/>
            <w:shd w:val="clear" w:color="auto" w:fill="auto"/>
          </w:tcPr>
          <w:p w14:paraId="6B8C62A9" w14:textId="65E3B318"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03B1CAE9" w14:textId="6B5A83F8"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6C1F421" w14:textId="0A85C2A6"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F45625" w:rsidRPr="0028117E" w14:paraId="5B3504AC" w14:textId="77777777" w:rsidTr="00165030">
        <w:tc>
          <w:tcPr>
            <w:tcW w:w="1336" w:type="dxa"/>
            <w:shd w:val="clear" w:color="auto" w:fill="auto"/>
          </w:tcPr>
          <w:p w14:paraId="745C59B4" w14:textId="7EE9ED1E"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206" w:type="dxa"/>
          </w:tcPr>
          <w:p w14:paraId="15EA53C4" w14:textId="3FFF7AF9" w:rsidR="00F45625" w:rsidRPr="0028117E" w:rsidRDefault="005819EF" w:rsidP="00F45625">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14:paraId="599C45F7" w14:textId="5DB10A2E" w:rsidR="00F45625" w:rsidRPr="0028117E" w:rsidRDefault="005819EF" w:rsidP="00F45625">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sidRPr="004108DB">
              <w:rPr>
                <w:rFonts w:ascii="Arial" w:eastAsia="MS Mincho" w:hAnsi="Arial" w:cs="Arial"/>
                <w:bCs/>
                <w:i/>
                <w:iCs/>
                <w:lang w:eastAsia="ja-JP"/>
              </w:rPr>
              <w:t>UEAssistanceInformation</w:t>
            </w:r>
            <w:r>
              <w:rPr>
                <w:rFonts w:ascii="Arial" w:eastAsia="MS Mincho" w:hAnsi="Arial" w:cs="Arial"/>
                <w:bCs/>
                <w:lang w:eastAsia="ja-JP"/>
              </w:rPr>
              <w:t>.</w:t>
            </w:r>
          </w:p>
        </w:tc>
      </w:tr>
      <w:tr w:rsidR="00F11991" w:rsidRPr="0028117E" w14:paraId="511FFFD2" w14:textId="77777777" w:rsidTr="00165030">
        <w:tc>
          <w:tcPr>
            <w:tcW w:w="1336" w:type="dxa"/>
            <w:shd w:val="clear" w:color="auto" w:fill="auto"/>
          </w:tcPr>
          <w:p w14:paraId="1C012290" w14:textId="13F59B70" w:rsidR="00F11991" w:rsidRPr="0028117E" w:rsidRDefault="00F11991" w:rsidP="00F11991">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7297AD40" w14:textId="5058D8CD" w:rsidR="00F11991" w:rsidRPr="0028117E" w:rsidRDefault="00F11991" w:rsidP="00F11991">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pton 2</w:t>
            </w:r>
          </w:p>
        </w:tc>
        <w:tc>
          <w:tcPr>
            <w:tcW w:w="7915" w:type="dxa"/>
            <w:shd w:val="clear" w:color="auto" w:fill="auto"/>
          </w:tcPr>
          <w:p w14:paraId="3FDE6045" w14:textId="7B820464" w:rsidR="00F11991" w:rsidRPr="0028117E" w:rsidRDefault="00F11991" w:rsidP="00F11991">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ith a new RRC message, the trigger contions and content of the MII message can be defeind independently from the existing RRC message.</w:t>
            </w:r>
          </w:p>
        </w:tc>
      </w:tr>
      <w:tr w:rsidR="00F45625" w:rsidRPr="0028117E" w14:paraId="2C0FA3F9" w14:textId="77777777" w:rsidTr="00165030">
        <w:tc>
          <w:tcPr>
            <w:tcW w:w="1336" w:type="dxa"/>
            <w:shd w:val="clear" w:color="auto" w:fill="auto"/>
          </w:tcPr>
          <w:p w14:paraId="53A60370" w14:textId="77777777" w:rsidR="00F45625" w:rsidRPr="0028117E" w:rsidRDefault="00F45625" w:rsidP="00F45625">
            <w:pPr>
              <w:spacing w:after="0"/>
              <w:jc w:val="both"/>
              <w:rPr>
                <w:rFonts w:ascii="Arial" w:hAnsi="Arial" w:cs="Arial"/>
                <w:bCs/>
                <w:lang w:eastAsia="zh-CN"/>
              </w:rPr>
            </w:pPr>
          </w:p>
        </w:tc>
        <w:tc>
          <w:tcPr>
            <w:tcW w:w="1206" w:type="dxa"/>
          </w:tcPr>
          <w:p w14:paraId="22DECBF6" w14:textId="77777777" w:rsidR="00F45625" w:rsidRPr="0028117E" w:rsidRDefault="00F45625" w:rsidP="00F45625">
            <w:pPr>
              <w:spacing w:after="0"/>
              <w:jc w:val="both"/>
              <w:rPr>
                <w:rFonts w:ascii="Arial" w:hAnsi="Arial" w:cs="Arial"/>
                <w:bCs/>
                <w:lang w:eastAsia="zh-CN"/>
              </w:rPr>
            </w:pPr>
          </w:p>
        </w:tc>
        <w:tc>
          <w:tcPr>
            <w:tcW w:w="7915" w:type="dxa"/>
            <w:shd w:val="clear" w:color="auto" w:fill="auto"/>
          </w:tcPr>
          <w:p w14:paraId="584361E6" w14:textId="77777777" w:rsidR="00F45625" w:rsidRPr="0028117E" w:rsidRDefault="00F45625" w:rsidP="00F45625">
            <w:pPr>
              <w:spacing w:after="0"/>
              <w:jc w:val="both"/>
              <w:rPr>
                <w:rFonts w:ascii="Arial" w:hAnsi="Arial" w:cs="Arial"/>
                <w:bCs/>
                <w:lang w:eastAsia="zh-CN"/>
              </w:rPr>
            </w:pPr>
          </w:p>
        </w:tc>
      </w:tr>
      <w:tr w:rsidR="00F45625" w:rsidRPr="0028117E" w14:paraId="47675C4C" w14:textId="77777777" w:rsidTr="00165030">
        <w:tc>
          <w:tcPr>
            <w:tcW w:w="1336" w:type="dxa"/>
            <w:shd w:val="clear" w:color="auto" w:fill="auto"/>
          </w:tcPr>
          <w:p w14:paraId="6F12651D" w14:textId="77777777" w:rsidR="00F45625" w:rsidRPr="0028117E" w:rsidRDefault="00F45625" w:rsidP="00F45625">
            <w:pPr>
              <w:spacing w:after="0"/>
              <w:jc w:val="both"/>
              <w:rPr>
                <w:rFonts w:ascii="Arial" w:hAnsi="Arial" w:cs="Arial"/>
                <w:bCs/>
                <w:lang w:eastAsia="zh-CN"/>
              </w:rPr>
            </w:pPr>
          </w:p>
        </w:tc>
        <w:tc>
          <w:tcPr>
            <w:tcW w:w="1206" w:type="dxa"/>
          </w:tcPr>
          <w:p w14:paraId="2FBE0BB0" w14:textId="77777777" w:rsidR="00F45625" w:rsidRPr="0028117E" w:rsidRDefault="00F45625" w:rsidP="00F45625">
            <w:pPr>
              <w:spacing w:after="0"/>
              <w:jc w:val="both"/>
              <w:rPr>
                <w:rFonts w:ascii="Arial" w:hAnsi="Arial" w:cs="Arial"/>
                <w:bCs/>
                <w:lang w:eastAsia="zh-CN"/>
              </w:rPr>
            </w:pPr>
          </w:p>
        </w:tc>
        <w:tc>
          <w:tcPr>
            <w:tcW w:w="7915" w:type="dxa"/>
            <w:shd w:val="clear" w:color="auto" w:fill="auto"/>
          </w:tcPr>
          <w:p w14:paraId="28D3260C" w14:textId="77777777" w:rsidR="00F45625" w:rsidRPr="0028117E" w:rsidRDefault="00F45625" w:rsidP="00F45625">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4"/>
      </w:pPr>
      <w:r w:rsidRPr="008668BD">
        <w:t xml:space="preserve">Question </w:t>
      </w:r>
      <w:r w:rsidR="00876ED5">
        <w:t>1</w:t>
      </w:r>
      <w:r w:rsidR="00745794">
        <w:t>5</w:t>
      </w:r>
      <w:r w:rsidRPr="008668BD">
        <w:t xml:space="preserve">: </w:t>
      </w:r>
      <w:r w:rsidR="008037B0">
        <w:t>Can</w:t>
      </w:r>
      <w:r w:rsidRPr="008668BD">
        <w:t xml:space="preserve"> </w:t>
      </w:r>
      <w:bookmarkStart w:id="12" w:name="OLE_LINK16"/>
      <w:bookmarkStart w:id="13" w:name="OLE_LINK17"/>
      <w:r w:rsidRPr="008668BD">
        <w:t xml:space="preserve">the </w:t>
      </w:r>
      <w:r w:rsidR="008C4A68">
        <w:t>MII</w:t>
      </w:r>
      <w:r>
        <w:t xml:space="preserve"> </w:t>
      </w:r>
      <w:r w:rsidR="008037B0">
        <w:t xml:space="preserve">be reported </w:t>
      </w:r>
      <w:bookmarkEnd w:id="12"/>
      <w:bookmarkEnd w:id="13"/>
      <w:r w:rsidR="008037B0">
        <w:t>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237286FC" w:rsidR="00165030" w:rsidRPr="0028117E"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405CC54C" w14:textId="1897E822" w:rsidR="00165030" w:rsidRPr="00C04883" w:rsidRDefault="00C04883" w:rsidP="00165030">
            <w:pPr>
              <w:spacing w:after="0"/>
              <w:jc w:val="both"/>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0FF70F5E" w14:textId="05B2831A" w:rsidR="00165030" w:rsidRDefault="00C04883" w:rsidP="00165030">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sidRPr="008A2BCE">
              <w:rPr>
                <w:rFonts w:ascii="Arial" w:eastAsia="宋体" w:hAnsi="Arial" w:cs="Arial"/>
                <w:bCs/>
                <w:lang w:eastAsia="zh-CN"/>
              </w:rPr>
              <w:t xml:space="preserve">the MII </w:t>
            </w:r>
            <w:r w:rsidRPr="008A2BCE">
              <w:rPr>
                <w:rFonts w:ascii="Arial" w:eastAsia="宋体" w:hAnsi="Arial" w:cs="Arial" w:hint="eastAsia"/>
                <w:bCs/>
                <w:lang w:eastAsia="zh-CN"/>
              </w:rPr>
              <w:t>is</w:t>
            </w:r>
            <w:r w:rsidRPr="008A2BCE">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w:t>
            </w:r>
            <w:r w:rsidR="008A2BCE">
              <w:rPr>
                <w:rFonts w:ascii="Arial" w:eastAsia="宋体" w:hAnsi="Arial" w:cs="Arial" w:hint="eastAsia"/>
                <w:bCs/>
                <w:lang w:eastAsia="zh-CN"/>
              </w:rPr>
              <w:t xml:space="preserve"> a</w:t>
            </w:r>
            <w:r>
              <w:rPr>
                <w:rFonts w:ascii="Arial" w:eastAsia="宋体" w:hAnsi="Arial" w:cs="Arial" w:hint="eastAsia"/>
                <w:bCs/>
                <w:lang w:eastAsia="zh-CN"/>
              </w:rPr>
              <w:t xml:space="preserve"> dedicated BWP not overlapped with initial BWP </w:t>
            </w:r>
            <w:r w:rsidR="008A2BCE">
              <w:rPr>
                <w:rFonts w:ascii="Arial" w:eastAsia="宋体" w:hAnsi="Arial" w:cs="Arial" w:hint="eastAsia"/>
                <w:bCs/>
                <w:lang w:eastAsia="zh-CN"/>
              </w:rPr>
              <w:t>may be</w:t>
            </w:r>
            <w:r>
              <w:rPr>
                <w:rFonts w:ascii="Arial" w:eastAsia="宋体" w:hAnsi="Arial" w:cs="Arial" w:hint="eastAsia"/>
                <w:bCs/>
                <w:lang w:eastAsia="zh-CN"/>
              </w:rPr>
              <w:t xml:space="preserv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w:t>
            </w:r>
            <w:r w:rsidR="008A2BCE">
              <w:rPr>
                <w:rFonts w:ascii="Arial" w:eastAsia="宋体" w:hAnsi="Arial" w:cs="Arial" w:hint="eastAsia"/>
                <w:bCs/>
                <w:lang w:eastAsia="zh-CN"/>
              </w:rPr>
              <w:t xml:space="preserve"> We are wondering whether such service interruption is </w:t>
            </w:r>
            <w:r w:rsidR="008A2BCE">
              <w:rPr>
                <w:rFonts w:ascii="Arial" w:eastAsia="宋体" w:hAnsi="Arial" w:cs="Arial"/>
                <w:bCs/>
                <w:lang w:eastAsia="zh-CN"/>
              </w:rPr>
              <w:t>tolerable</w:t>
            </w:r>
            <w:r w:rsidR="008A2BCE">
              <w:rPr>
                <w:rFonts w:ascii="Arial" w:eastAsia="宋体" w:hAnsi="Arial" w:cs="Arial" w:hint="eastAsia"/>
                <w:bCs/>
                <w:lang w:eastAsia="zh-CN"/>
              </w:rPr>
              <w:t>.</w:t>
            </w:r>
          </w:p>
          <w:p w14:paraId="4209CDC6" w14:textId="77777777" w:rsidR="00C04883" w:rsidRPr="00C04883" w:rsidRDefault="00C04883" w:rsidP="00165030">
            <w:pPr>
              <w:spacing w:after="0"/>
              <w:jc w:val="both"/>
              <w:rPr>
                <w:rFonts w:ascii="Arial" w:eastAsia="宋体" w:hAnsi="Arial" w:cs="Arial"/>
                <w:bCs/>
                <w:lang w:eastAsia="zh-CN"/>
              </w:rPr>
            </w:pPr>
          </w:p>
        </w:tc>
      </w:tr>
      <w:tr w:rsidR="00165030" w:rsidRPr="0028117E" w14:paraId="2D9E2F50" w14:textId="77777777" w:rsidTr="000603F6">
        <w:tc>
          <w:tcPr>
            <w:tcW w:w="1339" w:type="dxa"/>
            <w:shd w:val="clear" w:color="auto" w:fill="auto"/>
          </w:tcPr>
          <w:p w14:paraId="5345D326" w14:textId="13F36BD0" w:rsidR="00165030" w:rsidRPr="00371396" w:rsidRDefault="00371396" w:rsidP="0016503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38C24A06" w14:textId="44D3098C" w:rsidR="00165030" w:rsidRPr="00206267" w:rsidRDefault="00206267" w:rsidP="00165030">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109E8D44" w14:textId="61E3A53E" w:rsidR="00165030" w:rsidRPr="00206267" w:rsidRDefault="00884E97" w:rsidP="00C362B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w:t>
            </w:r>
            <w:r w:rsidR="00C362BA">
              <w:rPr>
                <w:rFonts w:ascii="Arial" w:eastAsia="宋体" w:hAnsi="Arial" w:cs="Arial"/>
                <w:bCs/>
                <w:lang w:eastAsia="zh-CN"/>
              </w:rPr>
              <w:t xml:space="preserve">MII is supposed to be </w:t>
            </w:r>
            <w:r w:rsidR="00C362BA" w:rsidRPr="00463C90">
              <w:rPr>
                <w:rFonts w:ascii="Arial" w:hAnsi="Arial" w:cs="Arial"/>
              </w:rPr>
              <w:t>confidentia</w:t>
            </w:r>
            <w:r w:rsidR="00C362BA">
              <w:rPr>
                <w:rFonts w:ascii="Arial" w:hAnsi="Arial" w:cs="Arial"/>
              </w:rPr>
              <w:t xml:space="preserve">l. </w:t>
            </w:r>
            <w:r w:rsidR="008D0167">
              <w:rPr>
                <w:rFonts w:ascii="Arial" w:hAnsi="Arial" w:cs="Arial"/>
              </w:rPr>
              <w:t>Bes</w:t>
            </w:r>
            <w:r w:rsidR="00437A87">
              <w:rPr>
                <w:rFonts w:ascii="Arial" w:hAnsi="Arial" w:cs="Arial"/>
              </w:rPr>
              <w:t>id</w:t>
            </w:r>
            <w:r w:rsidR="008D0167">
              <w:rPr>
                <w:rFonts w:ascii="Arial" w:hAnsi="Arial" w:cs="Arial"/>
              </w:rPr>
              <w:t>es,</w:t>
            </w:r>
            <w:r w:rsidR="00C362BA">
              <w:rPr>
                <w:rFonts w:ascii="Arial" w:hAnsi="Arial" w:cs="Arial"/>
              </w:rPr>
              <w:t xml:space="preserve"> f</w:t>
            </w:r>
            <w:r w:rsidR="00206267">
              <w:rPr>
                <w:rFonts w:ascii="Arial" w:eastAsia="宋体" w:hAnsi="Arial" w:cs="Arial"/>
                <w:bCs/>
                <w:lang w:eastAsia="zh-CN"/>
              </w:rPr>
              <w:t>or</w:t>
            </w:r>
            <w:r w:rsidR="00B27F34">
              <w:rPr>
                <w:rFonts w:ascii="Arial" w:eastAsia="宋体" w:hAnsi="Arial" w:cs="Arial"/>
                <w:bCs/>
                <w:lang w:eastAsia="zh-CN"/>
              </w:rPr>
              <w:t xml:space="preserve"> </w:t>
            </w:r>
            <w:r w:rsidR="0063093D">
              <w:rPr>
                <w:rFonts w:ascii="Arial" w:eastAsia="宋体" w:hAnsi="Arial" w:cs="Arial"/>
                <w:bCs/>
                <w:lang w:eastAsia="zh-CN"/>
              </w:rPr>
              <w:t xml:space="preserve">NR </w:t>
            </w:r>
            <w:r w:rsidR="00B27F34">
              <w:rPr>
                <w:rFonts w:ascii="Arial" w:eastAsia="宋体" w:hAnsi="Arial" w:cs="Arial"/>
                <w:bCs/>
                <w:lang w:eastAsia="zh-CN"/>
              </w:rPr>
              <w:t>MBS reception in</w:t>
            </w:r>
            <w:r w:rsidR="00206267">
              <w:rPr>
                <w:rFonts w:ascii="Arial" w:eastAsia="宋体" w:hAnsi="Arial" w:cs="Arial"/>
                <w:bCs/>
                <w:lang w:eastAsia="zh-CN"/>
              </w:rPr>
              <w:t xml:space="preserve"> CONNECTED UE, </w:t>
            </w:r>
            <w:r w:rsidR="00437A87">
              <w:rPr>
                <w:rFonts w:ascii="Arial" w:eastAsia="宋体" w:hAnsi="Arial" w:cs="Arial"/>
                <w:bCs/>
              </w:rPr>
              <w:t xml:space="preserve">we are not sure whether there is </w:t>
            </w:r>
            <w:r w:rsidR="00210009">
              <w:rPr>
                <w:rFonts w:ascii="Arial" w:eastAsia="宋体" w:hAnsi="Arial" w:cs="Arial"/>
                <w:bCs/>
              </w:rPr>
              <w:t xml:space="preserve">a </w:t>
            </w:r>
            <w:r w:rsidR="00437A87">
              <w:rPr>
                <w:rFonts w:ascii="Arial" w:eastAsia="宋体" w:hAnsi="Arial" w:cs="Arial"/>
                <w:bCs/>
              </w:rPr>
              <w:t>strong use case for MII reporting without security</w:t>
            </w:r>
            <w:r w:rsidR="00F37D87">
              <w:rPr>
                <w:rFonts w:ascii="Arial" w:eastAsia="宋体" w:hAnsi="Arial" w:cs="Arial"/>
                <w:bCs/>
              </w:rPr>
              <w:t>.</w:t>
            </w:r>
          </w:p>
        </w:tc>
      </w:tr>
      <w:tr w:rsidR="00F45625" w:rsidRPr="0028117E" w14:paraId="4CF33A8D" w14:textId="77777777" w:rsidTr="000603F6">
        <w:tc>
          <w:tcPr>
            <w:tcW w:w="1339" w:type="dxa"/>
            <w:shd w:val="clear" w:color="auto" w:fill="auto"/>
          </w:tcPr>
          <w:p w14:paraId="2889E016" w14:textId="29339CF7" w:rsidR="00F45625" w:rsidRPr="0028117E" w:rsidRDefault="00F45625" w:rsidP="00F45625">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4C668588" w14:textId="3C197AF6" w:rsidR="00F45625" w:rsidRPr="0028117E" w:rsidRDefault="00F45625" w:rsidP="00F45625">
            <w:pPr>
              <w:spacing w:after="0"/>
              <w:jc w:val="both"/>
              <w:rPr>
                <w:rFonts w:ascii="Arial" w:hAnsi="Arial" w:cs="Arial"/>
                <w:bCs/>
                <w:lang w:eastAsia="zh-CN"/>
              </w:rPr>
            </w:pPr>
            <w:r>
              <w:rPr>
                <w:rFonts w:ascii="Arial" w:eastAsia="宋体" w:hAnsi="Arial" w:cs="Arial"/>
                <w:bCs/>
                <w:lang w:eastAsia="zh-CN"/>
              </w:rPr>
              <w:t>No</w:t>
            </w:r>
          </w:p>
        </w:tc>
        <w:tc>
          <w:tcPr>
            <w:tcW w:w="7980" w:type="dxa"/>
            <w:shd w:val="clear" w:color="auto" w:fill="auto"/>
          </w:tcPr>
          <w:p w14:paraId="141D8E92" w14:textId="746C43CB" w:rsidR="00F45625" w:rsidRPr="0028117E" w:rsidRDefault="00F45625" w:rsidP="00F45625">
            <w:pPr>
              <w:spacing w:after="0"/>
              <w:jc w:val="both"/>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 xml:space="preserve">that MII should have the same principle as LTE SC-PTM can be still applicable, </w:t>
            </w:r>
            <w:r w:rsidR="008A7D4A" w:rsidRPr="008A7D4A">
              <w:rPr>
                <w:rFonts w:ascii="Arial" w:eastAsia="MS Mincho" w:hAnsi="Arial" w:cs="Arial"/>
                <w:bCs/>
                <w:lang w:eastAsia="ja-JP"/>
              </w:rPr>
              <w:t>unless SA3 has security concern on it.</w:t>
            </w:r>
          </w:p>
        </w:tc>
      </w:tr>
      <w:tr w:rsidR="00F45625" w:rsidRPr="0028117E" w14:paraId="45E9296E" w14:textId="77777777" w:rsidTr="000603F6">
        <w:tc>
          <w:tcPr>
            <w:tcW w:w="1339" w:type="dxa"/>
            <w:shd w:val="clear" w:color="auto" w:fill="auto"/>
          </w:tcPr>
          <w:p w14:paraId="2A19FFF3" w14:textId="1C601651" w:rsidR="00F45625" w:rsidRPr="0028117E" w:rsidRDefault="005819EF" w:rsidP="00F45625">
            <w:pPr>
              <w:spacing w:after="0"/>
              <w:jc w:val="both"/>
              <w:rPr>
                <w:rFonts w:ascii="Arial" w:hAnsi="Arial" w:cs="Arial"/>
                <w:bCs/>
                <w:lang w:eastAsia="ko-KR"/>
              </w:rPr>
            </w:pPr>
            <w:r>
              <w:rPr>
                <w:rFonts w:ascii="Arial" w:hAnsi="Arial" w:cs="Arial"/>
                <w:bCs/>
                <w:lang w:eastAsia="ko-KR"/>
              </w:rPr>
              <w:t>QC</w:t>
            </w:r>
          </w:p>
        </w:tc>
        <w:tc>
          <w:tcPr>
            <w:tcW w:w="1138" w:type="dxa"/>
          </w:tcPr>
          <w:p w14:paraId="427CE71E" w14:textId="309C3340" w:rsidR="00F45625" w:rsidRPr="0028117E" w:rsidRDefault="005819EF" w:rsidP="00F45625">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14:paraId="4CBB3B92" w14:textId="4896EFFC" w:rsidR="00F45625" w:rsidRPr="0028117E" w:rsidRDefault="005819EF" w:rsidP="00F45625">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rsidR="00CD1832" w:rsidRPr="0028117E" w14:paraId="2063FA54" w14:textId="77777777" w:rsidTr="000603F6">
        <w:tc>
          <w:tcPr>
            <w:tcW w:w="1339" w:type="dxa"/>
            <w:shd w:val="clear" w:color="auto" w:fill="auto"/>
          </w:tcPr>
          <w:p w14:paraId="1CE72F30" w14:textId="3AE637AC" w:rsidR="00CD1832" w:rsidRPr="0028117E" w:rsidRDefault="00CD1832" w:rsidP="00CD1832">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6C0A1030" w14:textId="752181FC" w:rsidR="00CD1832" w:rsidRPr="0028117E" w:rsidRDefault="00CD1832" w:rsidP="007B6646">
            <w:pPr>
              <w:spacing w:after="0"/>
              <w:jc w:val="both"/>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7154C6C3" w14:textId="77777777" w:rsidR="00CD1832" w:rsidRDefault="00CD1832" w:rsidP="00CD1832">
            <w:pPr>
              <w:spacing w:after="0"/>
              <w:jc w:val="both"/>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591BF3C7" w14:textId="77777777" w:rsidR="00CD1832" w:rsidRPr="0028117E" w:rsidRDefault="00CD1832" w:rsidP="00CD1832">
            <w:pPr>
              <w:spacing w:after="0"/>
              <w:jc w:val="both"/>
              <w:rPr>
                <w:rFonts w:ascii="Arial" w:hAnsi="Arial" w:cs="Arial"/>
                <w:bCs/>
                <w:lang w:eastAsia="zh-CN"/>
              </w:rPr>
            </w:pPr>
          </w:p>
        </w:tc>
      </w:tr>
      <w:tr w:rsidR="00F45625" w:rsidRPr="0028117E" w14:paraId="6A513EE1" w14:textId="77777777" w:rsidTr="000603F6">
        <w:tc>
          <w:tcPr>
            <w:tcW w:w="1339" w:type="dxa"/>
            <w:shd w:val="clear" w:color="auto" w:fill="auto"/>
          </w:tcPr>
          <w:p w14:paraId="3687249C" w14:textId="77777777" w:rsidR="00F45625" w:rsidRPr="0028117E" w:rsidRDefault="00F45625" w:rsidP="00F45625">
            <w:pPr>
              <w:spacing w:after="0"/>
              <w:jc w:val="both"/>
              <w:rPr>
                <w:rFonts w:ascii="Arial" w:hAnsi="Arial" w:cs="Arial"/>
                <w:bCs/>
                <w:lang w:eastAsia="zh-CN"/>
              </w:rPr>
            </w:pPr>
          </w:p>
        </w:tc>
        <w:tc>
          <w:tcPr>
            <w:tcW w:w="1138" w:type="dxa"/>
          </w:tcPr>
          <w:p w14:paraId="79944212"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47B79EBB" w14:textId="77777777" w:rsidR="00F45625" w:rsidRPr="0028117E" w:rsidRDefault="00F45625" w:rsidP="00F45625">
            <w:pPr>
              <w:spacing w:after="0"/>
              <w:jc w:val="both"/>
              <w:rPr>
                <w:rFonts w:ascii="Arial" w:hAnsi="Arial" w:cs="Arial"/>
                <w:bCs/>
                <w:lang w:eastAsia="zh-CN"/>
              </w:rPr>
            </w:pPr>
          </w:p>
        </w:tc>
      </w:tr>
      <w:tr w:rsidR="00F45625" w:rsidRPr="0028117E" w14:paraId="69B38965" w14:textId="77777777" w:rsidTr="000603F6">
        <w:tc>
          <w:tcPr>
            <w:tcW w:w="1339" w:type="dxa"/>
            <w:shd w:val="clear" w:color="auto" w:fill="auto"/>
          </w:tcPr>
          <w:p w14:paraId="49E61A80" w14:textId="77777777" w:rsidR="00F45625" w:rsidRPr="0028117E" w:rsidRDefault="00F45625" w:rsidP="00F45625">
            <w:pPr>
              <w:spacing w:after="0"/>
              <w:jc w:val="both"/>
              <w:rPr>
                <w:rFonts w:ascii="Arial" w:hAnsi="Arial" w:cs="Arial"/>
                <w:bCs/>
                <w:lang w:eastAsia="zh-CN"/>
              </w:rPr>
            </w:pPr>
          </w:p>
        </w:tc>
        <w:tc>
          <w:tcPr>
            <w:tcW w:w="1138" w:type="dxa"/>
          </w:tcPr>
          <w:p w14:paraId="1B937565" w14:textId="77777777" w:rsidR="00F45625" w:rsidRPr="0028117E" w:rsidRDefault="00F45625" w:rsidP="00F45625">
            <w:pPr>
              <w:spacing w:after="0"/>
              <w:jc w:val="both"/>
              <w:rPr>
                <w:rFonts w:ascii="Arial" w:hAnsi="Arial" w:cs="Arial"/>
                <w:bCs/>
                <w:lang w:eastAsia="zh-CN"/>
              </w:rPr>
            </w:pPr>
          </w:p>
        </w:tc>
        <w:tc>
          <w:tcPr>
            <w:tcW w:w="7980" w:type="dxa"/>
            <w:shd w:val="clear" w:color="auto" w:fill="auto"/>
          </w:tcPr>
          <w:p w14:paraId="030B75D1" w14:textId="77777777" w:rsidR="00F45625" w:rsidRPr="0028117E" w:rsidRDefault="00F45625" w:rsidP="00F45625">
            <w:pPr>
              <w:spacing w:after="0"/>
              <w:jc w:val="both"/>
              <w:rPr>
                <w:rFonts w:ascii="Arial" w:hAnsi="Arial" w:cs="Arial"/>
                <w:bCs/>
                <w:lang w:eastAsia="zh-CN"/>
              </w:rPr>
            </w:pPr>
          </w:p>
        </w:tc>
      </w:tr>
    </w:tbl>
    <w:p w14:paraId="08965DFB" w14:textId="5CBA50D7" w:rsidR="00517E5E" w:rsidRDefault="002E1AB5" w:rsidP="00532427">
      <w:pPr>
        <w:pStyle w:val="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0603F6">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8"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0603F6">
        <w:tc>
          <w:tcPr>
            <w:tcW w:w="1339" w:type="dxa"/>
            <w:shd w:val="clear" w:color="auto" w:fill="auto"/>
          </w:tcPr>
          <w:p w14:paraId="4E15F49B" w14:textId="2698C11E"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38" w:type="dxa"/>
          </w:tcPr>
          <w:p w14:paraId="3B55C58F" w14:textId="13F8E79B" w:rsidR="00AB6FFD" w:rsidRPr="00413565" w:rsidRDefault="00413565" w:rsidP="00AB6FFD">
            <w:pPr>
              <w:spacing w:after="0"/>
              <w:jc w:val="both"/>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79AF0FFD" w14:textId="56128453" w:rsidR="00413565" w:rsidRDefault="00413565" w:rsidP="00AB6FFD">
            <w:pPr>
              <w:spacing w:after="0"/>
              <w:jc w:val="both"/>
              <w:rPr>
                <w:rFonts w:ascii="Arial" w:eastAsia="宋体" w:hAnsi="Arial" w:cs="Arial"/>
                <w:lang w:eastAsia="zh-CN"/>
              </w:rPr>
            </w:pPr>
            <w:r>
              <w:rPr>
                <w:rFonts w:ascii="Arial" w:eastAsia="宋体" w:hAnsi="Arial" w:cs="Arial" w:hint="eastAsia"/>
                <w:lang w:eastAsia="zh-CN"/>
              </w:rPr>
              <w:t>It is not applicable to NR MBS.</w:t>
            </w:r>
          </w:p>
          <w:p w14:paraId="6488E453" w14:textId="0A44A812" w:rsidR="00AB6FFD" w:rsidRPr="00413565" w:rsidRDefault="00B63645" w:rsidP="00B335C6">
            <w:pPr>
              <w:spacing w:after="0"/>
              <w:jc w:val="both"/>
              <w:rPr>
                <w:rFonts w:ascii="Arial" w:eastAsia="宋体" w:hAnsi="Arial" w:cs="Arial"/>
                <w:bCs/>
                <w:lang w:eastAsia="zh-CN"/>
              </w:rPr>
            </w:pPr>
            <w:r>
              <w:rPr>
                <w:rFonts w:ascii="Arial" w:eastAsia="宋体" w:hAnsi="Arial" w:cs="Arial" w:hint="eastAsia"/>
                <w:lang w:eastAsia="zh-CN"/>
              </w:rPr>
              <w:t>In SC-PTM,</w:t>
            </w:r>
            <w:r w:rsidR="00B335C6">
              <w:rPr>
                <w:rFonts w:ascii="Arial" w:eastAsia="宋体" w:hAnsi="Arial" w:cs="Arial" w:hint="eastAsia"/>
                <w:lang w:eastAsia="zh-CN"/>
              </w:rPr>
              <w:t xml:space="preserve"> t</w:t>
            </w:r>
            <w:r w:rsidR="00413565">
              <w:rPr>
                <w:rFonts w:ascii="Arial" w:eastAsia="宋体" w:hAnsi="Arial" w:cs="Arial" w:hint="eastAsia"/>
                <w:lang w:eastAsia="zh-CN"/>
              </w:rPr>
              <w:t xml:space="preserve">he </w:t>
            </w:r>
            <w:r w:rsidR="00B335C6" w:rsidRPr="00634C7E">
              <w:rPr>
                <w:rFonts w:ascii="Arial" w:eastAsia="MS Mincho" w:hAnsi="Arial" w:cs="Arial"/>
                <w:bCs/>
                <w:lang w:eastAsia="ja-JP"/>
              </w:rPr>
              <w:t>Qoffset</w:t>
            </w:r>
            <w:r w:rsidR="00B335C6" w:rsidRPr="00634C7E">
              <w:rPr>
                <w:rFonts w:ascii="Arial" w:eastAsia="MS Mincho" w:hAnsi="Arial" w:cs="Arial"/>
                <w:bCs/>
                <w:vertAlign w:val="subscript"/>
                <w:lang w:eastAsia="ja-JP"/>
              </w:rPr>
              <w:t>SCPTM</w:t>
            </w:r>
            <w:r w:rsidR="00B335C6">
              <w:rPr>
                <w:rFonts w:ascii="Arial" w:eastAsia="MS Mincho" w:hAnsi="Arial" w:cs="Arial"/>
                <w:bCs/>
                <w:lang w:eastAsia="ja-JP"/>
              </w:rPr>
              <w:t xml:space="preserve"> </w:t>
            </w:r>
            <w:r w:rsidR="00413565">
              <w:rPr>
                <w:rFonts w:ascii="Arial" w:eastAsia="宋体" w:hAnsi="Arial" w:cs="Arial" w:hint="eastAsia"/>
                <w:lang w:eastAsia="zh-CN"/>
              </w:rPr>
              <w:t xml:space="preserve">is only used for </w:t>
            </w:r>
            <w:r w:rsidR="00413565">
              <w:rPr>
                <w:rFonts w:ascii="Arial" w:hAnsi="Arial" w:cs="Arial"/>
              </w:rPr>
              <w:t>NB-IoT UEs, BL UEs or UEs in enhanced coverage</w:t>
            </w:r>
            <w:r w:rsidR="00413565">
              <w:rPr>
                <w:rFonts w:ascii="Arial" w:eastAsia="宋体" w:hAnsi="Arial" w:cs="Arial" w:hint="eastAsia"/>
                <w:lang w:eastAsia="zh-CN"/>
              </w:rPr>
              <w:t>.</w:t>
            </w:r>
          </w:p>
        </w:tc>
      </w:tr>
      <w:tr w:rsidR="00AB6FFD" w:rsidRPr="0028117E" w14:paraId="0E57A980" w14:textId="77777777" w:rsidTr="000603F6">
        <w:tc>
          <w:tcPr>
            <w:tcW w:w="1339" w:type="dxa"/>
            <w:shd w:val="clear" w:color="auto" w:fill="auto"/>
          </w:tcPr>
          <w:p w14:paraId="546598A3" w14:textId="01C9E458" w:rsidR="00AB6FFD" w:rsidRPr="0028117E" w:rsidRDefault="0099535C" w:rsidP="00AB6FFD">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89D86D8" w14:textId="3360FC12" w:rsidR="00AB6FFD" w:rsidRPr="0028117E" w:rsidRDefault="00CB5C06" w:rsidP="00AB6FFD">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2E4B004F" w14:textId="477FD642" w:rsidR="00AB6FFD" w:rsidRPr="008E6F09" w:rsidRDefault="00C514DE" w:rsidP="00AB6FFD">
            <w:pPr>
              <w:spacing w:after="0"/>
              <w:jc w:val="both"/>
              <w:rPr>
                <w:rFonts w:ascii="Arial" w:eastAsia="宋体" w:hAnsi="Arial" w:cs="Arial"/>
                <w:bCs/>
                <w:lang w:val="en-US" w:eastAsia="zh-CN"/>
              </w:rPr>
            </w:pPr>
            <w:r>
              <w:rPr>
                <w:rFonts w:ascii="Arial" w:hAnsi="Arial" w:cs="Arial"/>
                <w:bCs/>
                <w:lang w:eastAsia="zh-CN"/>
              </w:rPr>
              <w:t>We are not convinced</w:t>
            </w:r>
            <w:r w:rsidR="00410AF5">
              <w:rPr>
                <w:rFonts w:ascii="Arial" w:hAnsi="Arial" w:cs="Arial"/>
                <w:bCs/>
                <w:lang w:eastAsia="zh-CN"/>
              </w:rPr>
              <w:t xml:space="preserve"> this optimization is needed.</w:t>
            </w:r>
            <w:r>
              <w:rPr>
                <w:rFonts w:ascii="Arial" w:hAnsi="Arial" w:cs="Arial"/>
                <w:bCs/>
                <w:lang w:eastAsia="zh-CN"/>
              </w:rPr>
              <w:t xml:space="preserve"> </w:t>
            </w:r>
            <w:r w:rsidR="00D708E0">
              <w:rPr>
                <w:rFonts w:ascii="Arial" w:hAnsi="Arial" w:cs="Arial"/>
                <w:bCs/>
                <w:lang w:eastAsia="zh-CN"/>
              </w:rPr>
              <w:t>In</w:t>
            </w:r>
            <w:r w:rsidR="00F66ADA">
              <w:rPr>
                <w:rFonts w:ascii="Arial" w:hAnsi="Arial" w:cs="Arial"/>
                <w:bCs/>
                <w:lang w:eastAsia="zh-CN"/>
              </w:rPr>
              <w:t xml:space="preserve"> any case, </w:t>
            </w:r>
            <w:r w:rsidR="00F80E6B">
              <w:rPr>
                <w:rFonts w:ascii="Arial" w:hAnsi="Arial" w:cs="Arial"/>
                <w:bCs/>
                <w:lang w:eastAsia="zh-CN"/>
              </w:rPr>
              <w:t xml:space="preserve">we should </w:t>
            </w:r>
            <w:r w:rsidR="00E5519E">
              <w:rPr>
                <w:rFonts w:ascii="Arial" w:hAnsi="Arial" w:cs="Arial"/>
                <w:bCs/>
                <w:lang w:eastAsia="zh-CN"/>
              </w:rPr>
              <w:t xml:space="preserve">guarantee the </w:t>
            </w:r>
            <w:r w:rsidR="00CB5C06" w:rsidRPr="008B6D65">
              <w:rPr>
                <w:rFonts w:ascii="Arial" w:hAnsi="Arial" w:cs="Arial"/>
                <w:bCs/>
                <w:lang w:eastAsia="zh-CN"/>
              </w:rPr>
              <w:t>unicast reception quality of non-MBS service</w:t>
            </w:r>
            <w:r w:rsidR="003A64B8">
              <w:rPr>
                <w:rFonts w:ascii="Arial" w:hAnsi="Arial" w:cs="Arial"/>
                <w:bCs/>
                <w:lang w:eastAsia="zh-CN"/>
              </w:rPr>
              <w:t>, which</w:t>
            </w:r>
            <w:r w:rsidR="00CB5C06" w:rsidRPr="008B6D65">
              <w:rPr>
                <w:rFonts w:ascii="Arial" w:hAnsi="Arial" w:cs="Arial"/>
                <w:bCs/>
                <w:lang w:eastAsia="zh-CN"/>
              </w:rPr>
              <w:t xml:space="preserve"> </w:t>
            </w:r>
            <w:r w:rsidR="009E4347">
              <w:rPr>
                <w:rFonts w:ascii="Arial" w:hAnsi="Arial" w:cs="Arial"/>
                <w:bCs/>
                <w:lang w:eastAsia="zh-CN"/>
              </w:rPr>
              <w:t>is</w:t>
            </w:r>
            <w:r w:rsidR="0019298C">
              <w:rPr>
                <w:rFonts w:ascii="Arial" w:hAnsi="Arial" w:cs="Arial"/>
                <w:bCs/>
                <w:lang w:eastAsia="zh-CN"/>
              </w:rPr>
              <w:t xml:space="preserve"> assumed to be</w:t>
            </w:r>
            <w:r w:rsidR="00CB5C06" w:rsidRPr="008B6D65">
              <w:rPr>
                <w:rFonts w:ascii="Arial" w:hAnsi="Arial" w:cs="Arial"/>
                <w:bCs/>
                <w:lang w:eastAsia="zh-CN"/>
              </w:rPr>
              <w:t xml:space="preserve"> more important than </w:t>
            </w:r>
            <w:r w:rsidR="00F73420">
              <w:rPr>
                <w:rFonts w:ascii="Arial" w:hAnsi="Arial" w:cs="Arial"/>
                <w:bCs/>
                <w:lang w:eastAsia="zh-CN"/>
              </w:rPr>
              <w:t xml:space="preserve">the </w:t>
            </w:r>
            <w:r w:rsidR="00CB5C06" w:rsidRPr="008B6D65">
              <w:rPr>
                <w:rFonts w:ascii="Arial" w:hAnsi="Arial" w:cs="Arial"/>
                <w:bCs/>
                <w:lang w:eastAsia="zh-CN"/>
              </w:rPr>
              <w:t>MBS service</w:t>
            </w:r>
            <w:r w:rsidR="00CB5C06">
              <w:rPr>
                <w:rFonts w:ascii="Arial" w:hAnsi="Arial" w:cs="Arial"/>
                <w:bCs/>
                <w:lang w:val="en-US" w:eastAsia="zh-CN"/>
              </w:rPr>
              <w:t>.</w:t>
            </w:r>
          </w:p>
        </w:tc>
      </w:tr>
      <w:tr w:rsidR="00AB6FFD" w:rsidRPr="0028117E" w14:paraId="7523E0AC" w14:textId="77777777" w:rsidTr="000603F6">
        <w:tc>
          <w:tcPr>
            <w:tcW w:w="1339" w:type="dxa"/>
            <w:shd w:val="clear" w:color="auto" w:fill="auto"/>
          </w:tcPr>
          <w:p w14:paraId="540E3BF6" w14:textId="46DE7682" w:rsidR="00AB6FFD" w:rsidRPr="0028117E" w:rsidRDefault="00E52220" w:rsidP="00AB6FFD">
            <w:pPr>
              <w:spacing w:after="0"/>
              <w:jc w:val="both"/>
              <w:rPr>
                <w:rFonts w:ascii="Arial" w:eastAsia="宋体" w:hAnsi="Arial" w:cs="Arial"/>
                <w:bCs/>
                <w:lang w:eastAsia="zh-CN"/>
              </w:rPr>
            </w:pPr>
            <w:r>
              <w:rPr>
                <w:rFonts w:ascii="Arial" w:eastAsia="宋体" w:hAnsi="Arial" w:cs="Arial"/>
                <w:bCs/>
                <w:lang w:eastAsia="zh-CN"/>
              </w:rPr>
              <w:t>QC</w:t>
            </w:r>
          </w:p>
        </w:tc>
        <w:tc>
          <w:tcPr>
            <w:tcW w:w="1138" w:type="dxa"/>
          </w:tcPr>
          <w:p w14:paraId="411F2981" w14:textId="4038F942" w:rsidR="00AB6FFD" w:rsidRPr="0028117E" w:rsidRDefault="00444AB8" w:rsidP="00AB6FFD">
            <w:pPr>
              <w:spacing w:after="0"/>
              <w:jc w:val="both"/>
              <w:rPr>
                <w:rFonts w:ascii="Arial" w:hAnsi="Arial" w:cs="Arial"/>
                <w:bCs/>
                <w:lang w:eastAsia="zh-CN"/>
              </w:rPr>
            </w:pPr>
            <w:r>
              <w:rPr>
                <w:rFonts w:ascii="Arial" w:hAnsi="Arial" w:cs="Arial"/>
                <w:bCs/>
                <w:lang w:eastAsia="zh-CN"/>
              </w:rPr>
              <w:t xml:space="preserve">May be </w:t>
            </w:r>
            <w:r w:rsidR="00E52220">
              <w:rPr>
                <w:rFonts w:ascii="Arial" w:hAnsi="Arial" w:cs="Arial"/>
                <w:bCs/>
                <w:lang w:eastAsia="zh-CN"/>
              </w:rPr>
              <w:t>Yes</w:t>
            </w:r>
          </w:p>
        </w:tc>
        <w:tc>
          <w:tcPr>
            <w:tcW w:w="7980" w:type="dxa"/>
            <w:shd w:val="clear" w:color="auto" w:fill="auto"/>
          </w:tcPr>
          <w:p w14:paraId="63880B3C" w14:textId="2A9454A7" w:rsidR="00AB6FFD" w:rsidRPr="0028117E" w:rsidRDefault="00E52220" w:rsidP="00AB6FFD">
            <w:pPr>
              <w:spacing w:after="0"/>
              <w:jc w:val="both"/>
              <w:rPr>
                <w:rFonts w:ascii="Arial" w:hAnsi="Arial" w:cs="Arial"/>
                <w:bCs/>
                <w:lang w:eastAsia="zh-CN"/>
              </w:rPr>
            </w:pPr>
            <w:r>
              <w:rPr>
                <w:rFonts w:ascii="Arial" w:hAnsi="Arial" w:cs="Arial"/>
                <w:bCs/>
                <w:lang w:eastAsia="zh-CN"/>
              </w:rPr>
              <w:t xml:space="preserve">It is optional to configure. It allows UE to prioritize </w:t>
            </w:r>
            <w:r w:rsidR="006103D2">
              <w:rPr>
                <w:rFonts w:ascii="Arial" w:hAnsi="Arial" w:cs="Arial"/>
                <w:bCs/>
                <w:lang w:eastAsia="zh-CN"/>
              </w:rPr>
              <w:t>MBS supporting cell and unicast can delivered in any freq, which should not be a problem.</w:t>
            </w:r>
          </w:p>
        </w:tc>
      </w:tr>
      <w:tr w:rsidR="00CD1832" w:rsidRPr="0028117E" w14:paraId="1405BA17" w14:textId="77777777" w:rsidTr="000603F6">
        <w:tc>
          <w:tcPr>
            <w:tcW w:w="1339" w:type="dxa"/>
            <w:shd w:val="clear" w:color="auto" w:fill="auto"/>
          </w:tcPr>
          <w:p w14:paraId="7C6F2B8E" w14:textId="33AD3720" w:rsidR="00CD1832" w:rsidRPr="0028117E" w:rsidRDefault="00CD1832" w:rsidP="00CD1832">
            <w:pPr>
              <w:spacing w:after="0"/>
              <w:jc w:val="both"/>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FE6D734" w14:textId="17289142" w:rsidR="00CD1832" w:rsidRPr="0028117E" w:rsidRDefault="00CD1832" w:rsidP="00CD1832">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80" w:type="dxa"/>
            <w:shd w:val="clear" w:color="auto" w:fill="auto"/>
          </w:tcPr>
          <w:p w14:paraId="0A594129" w14:textId="77777777" w:rsidR="00CD1832" w:rsidRDefault="00CD1832" w:rsidP="00CD1832">
            <w:pPr>
              <w:spacing w:after="0"/>
              <w:jc w:val="both"/>
              <w:rPr>
                <w:rFonts w:ascii="Arial" w:eastAsia="宋体" w:hAnsi="Arial" w:cs="Arial"/>
                <w:bCs/>
                <w:lang w:eastAsia="zh-CN"/>
              </w:rPr>
            </w:pPr>
            <w:r>
              <w:rPr>
                <w:rFonts w:ascii="Arial" w:eastAsia="宋体" w:hAnsi="Arial" w:cs="Arial"/>
                <w:bCs/>
                <w:lang w:eastAsia="zh-CN"/>
              </w:rPr>
              <w:t>From USD and SIB15, for each frequency, an SAI list is provided. For the frequency belonging to the SAI of the MBS session receivded by the UE, can a cell using this frequency not provide the MBS session?</w:t>
            </w:r>
          </w:p>
          <w:p w14:paraId="1D256D81" w14:textId="77777777" w:rsidR="00CD1832" w:rsidRDefault="00CD1832" w:rsidP="00CD1832">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3FE6BCC3" w14:textId="77777777" w:rsidR="00CD1832" w:rsidRDefault="00CD1832" w:rsidP="00CD1832">
            <w:pPr>
              <w:spacing w:after="0"/>
              <w:jc w:val="both"/>
              <w:rPr>
                <w:rFonts w:ascii="Arial" w:eastAsia="宋体" w:hAnsi="Arial" w:cs="Arial"/>
                <w:bCs/>
                <w:lang w:eastAsia="zh-CN"/>
              </w:rPr>
            </w:pPr>
          </w:p>
          <w:p w14:paraId="11E468F2" w14:textId="77777777" w:rsidR="00CD1832" w:rsidRDefault="00CD1832" w:rsidP="00CD1832">
            <w:pPr>
              <w:spacing w:after="0"/>
              <w:jc w:val="both"/>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029AD92B" w14:textId="77777777" w:rsidR="00CD1832" w:rsidRDefault="00CD1832" w:rsidP="00CD1832">
            <w:pPr>
              <w:pStyle w:val="af2"/>
              <w:numPr>
                <w:ilvl w:val="0"/>
                <w:numId w:val="34"/>
              </w:numPr>
              <w:jc w:val="both"/>
              <w:rPr>
                <w:rFonts w:ascii="Arial" w:eastAsia="宋体" w:hAnsi="Arial" w:cs="Arial"/>
                <w:bCs/>
                <w:lang w:eastAsia="zh-CN"/>
              </w:rPr>
            </w:pPr>
            <w:r>
              <w:rPr>
                <w:rFonts w:ascii="Arial" w:eastAsia="宋体"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098A0484" w14:textId="77777777" w:rsidR="00CD1832" w:rsidRDefault="00CD1832" w:rsidP="00CD1832">
            <w:pPr>
              <w:pStyle w:val="af2"/>
              <w:numPr>
                <w:ilvl w:val="0"/>
                <w:numId w:val="34"/>
              </w:numPr>
              <w:jc w:val="both"/>
              <w:rPr>
                <w:rFonts w:ascii="Arial" w:eastAsia="宋体" w:hAnsi="Arial" w:cs="Arial"/>
                <w:bCs/>
                <w:lang w:eastAsia="zh-CN"/>
              </w:rPr>
            </w:pPr>
            <w:r>
              <w:rPr>
                <w:rFonts w:ascii="Arial" w:eastAsia="宋体"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EDBF0C9" w14:textId="77777777" w:rsidR="00CD1832" w:rsidRDefault="00CD1832" w:rsidP="00CD1832">
            <w:pPr>
              <w:pStyle w:val="af2"/>
              <w:ind w:left="36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26B0F54D" w14:textId="6C3EDE7B" w:rsidR="00CD1832" w:rsidRDefault="00CD1832" w:rsidP="00CD1832">
            <w:pPr>
              <w:pStyle w:val="af2"/>
              <w:ind w:left="360"/>
              <w:jc w:val="both"/>
              <w:rPr>
                <w:rFonts w:ascii="Arial" w:eastAsia="宋体" w:hAnsi="Arial" w:cs="Arial"/>
                <w:bCs/>
                <w:lang w:eastAsia="zh-CN"/>
              </w:rPr>
            </w:pPr>
            <w:r>
              <w:rPr>
                <w:rFonts w:ascii="Arial" w:eastAsia="宋体" w:hAnsi="Arial" w:cs="Arial"/>
                <w:bCs/>
                <w:lang w:eastAsia="zh-CN"/>
              </w:rPr>
              <w:t xml:space="preserve">(2.1) The BWP providing MBS in each cell of the intra-frequency network can be area specific. Such BWP contains the intial BWP or </w:t>
            </w:r>
            <w:r w:rsidR="000405FE">
              <w:rPr>
                <w:rFonts w:ascii="Arial" w:eastAsia="宋体" w:hAnsi="Arial" w:cs="Arial"/>
                <w:bCs/>
                <w:lang w:eastAsia="zh-CN"/>
              </w:rPr>
              <w:t xml:space="preserve">is </w:t>
            </w:r>
            <w:r>
              <w:rPr>
                <w:rFonts w:ascii="Arial" w:eastAsia="宋体" w:hAnsi="Arial" w:cs="Arial"/>
                <w:bCs/>
                <w:lang w:eastAsia="zh-CN"/>
              </w:rPr>
              <w:t>contained by the intial BWP.</w:t>
            </w:r>
          </w:p>
          <w:p w14:paraId="65DAC007" w14:textId="24B95745" w:rsidR="00CD1832" w:rsidRPr="0028117E" w:rsidRDefault="00CD1832" w:rsidP="00A61C16">
            <w:pPr>
              <w:pStyle w:val="af2"/>
              <w:ind w:left="360"/>
              <w:jc w:val="both"/>
              <w:rPr>
                <w:rFonts w:ascii="Arial" w:hAnsi="Arial" w:cs="Arial"/>
                <w:bCs/>
                <w:lang w:eastAsia="zh-CN"/>
              </w:rPr>
            </w:pPr>
            <w:r>
              <w:rPr>
                <w:rFonts w:ascii="Arial" w:eastAsia="宋体" w:hAnsi="Arial" w:cs="Arial"/>
                <w:bCs/>
                <w:lang w:eastAsia="zh-CN"/>
              </w:rPr>
              <w:t>(2.2) For an MBS session, the MTCH configuraton of this MBS session can be area specific to simply the service continuity during the UE mobility among the cells with</w:t>
            </w:r>
            <w:r w:rsidR="000405FE">
              <w:rPr>
                <w:rFonts w:ascii="Arial" w:eastAsia="宋体" w:hAnsi="Arial" w:cs="Arial"/>
                <w:bCs/>
                <w:lang w:eastAsia="zh-CN"/>
              </w:rPr>
              <w:t>in</w:t>
            </w:r>
            <w:r>
              <w:rPr>
                <w:rFonts w:ascii="Arial" w:eastAsia="宋体" w:hAnsi="Arial" w:cs="Arial"/>
                <w:bCs/>
                <w:lang w:eastAsia="zh-CN"/>
              </w:rPr>
              <w:t xml:space="preserve"> the network, where the area can consist of the cells of the same gNB-CU.</w:t>
            </w:r>
            <w:bookmarkStart w:id="17" w:name="_GoBack"/>
            <w:bookmarkEnd w:id="17"/>
          </w:p>
        </w:tc>
      </w:tr>
      <w:tr w:rsidR="00AB6FFD" w:rsidRPr="0028117E" w14:paraId="3B5FD4C1" w14:textId="77777777" w:rsidTr="000603F6">
        <w:tc>
          <w:tcPr>
            <w:tcW w:w="1339" w:type="dxa"/>
            <w:shd w:val="clear" w:color="auto" w:fill="auto"/>
          </w:tcPr>
          <w:p w14:paraId="3AC0CD43" w14:textId="77777777" w:rsidR="00AB6FFD" w:rsidRPr="0028117E" w:rsidRDefault="00AB6FFD" w:rsidP="00AB6FFD">
            <w:pPr>
              <w:spacing w:after="0"/>
              <w:jc w:val="both"/>
              <w:rPr>
                <w:rFonts w:ascii="Arial" w:hAnsi="Arial" w:cs="Arial"/>
                <w:bCs/>
                <w:lang w:eastAsia="zh-CN"/>
              </w:rPr>
            </w:pPr>
          </w:p>
        </w:tc>
        <w:tc>
          <w:tcPr>
            <w:tcW w:w="1138" w:type="dxa"/>
          </w:tcPr>
          <w:p w14:paraId="118F531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427270D8" w14:textId="77777777" w:rsidR="00AB6FFD" w:rsidRPr="0028117E" w:rsidRDefault="00AB6FFD" w:rsidP="00AB6FFD">
            <w:pPr>
              <w:spacing w:after="0"/>
              <w:jc w:val="both"/>
              <w:rPr>
                <w:rFonts w:ascii="Arial" w:hAnsi="Arial" w:cs="Arial"/>
                <w:bCs/>
                <w:lang w:eastAsia="zh-CN"/>
              </w:rPr>
            </w:pPr>
          </w:p>
        </w:tc>
      </w:tr>
      <w:tr w:rsidR="00AB6FFD" w:rsidRPr="0028117E" w14:paraId="077D2CE4" w14:textId="77777777" w:rsidTr="000603F6">
        <w:tc>
          <w:tcPr>
            <w:tcW w:w="1339" w:type="dxa"/>
            <w:shd w:val="clear" w:color="auto" w:fill="auto"/>
          </w:tcPr>
          <w:p w14:paraId="6671B220" w14:textId="77777777" w:rsidR="00AB6FFD" w:rsidRPr="0028117E" w:rsidRDefault="00AB6FFD" w:rsidP="00AB6FFD">
            <w:pPr>
              <w:spacing w:after="0"/>
              <w:jc w:val="both"/>
              <w:rPr>
                <w:rFonts w:ascii="Arial" w:hAnsi="Arial" w:cs="Arial"/>
                <w:bCs/>
                <w:lang w:eastAsia="ko-KR"/>
              </w:rPr>
            </w:pPr>
          </w:p>
        </w:tc>
        <w:tc>
          <w:tcPr>
            <w:tcW w:w="1138" w:type="dxa"/>
          </w:tcPr>
          <w:p w14:paraId="32CB5070" w14:textId="77777777" w:rsidR="00AB6FFD" w:rsidRPr="0028117E" w:rsidRDefault="00AB6FFD" w:rsidP="00AB6FFD">
            <w:pPr>
              <w:spacing w:after="0"/>
              <w:jc w:val="both"/>
              <w:rPr>
                <w:rFonts w:ascii="Arial" w:hAnsi="Arial" w:cs="Arial"/>
                <w:bCs/>
                <w:lang w:eastAsia="ko-KR"/>
              </w:rPr>
            </w:pPr>
          </w:p>
        </w:tc>
        <w:tc>
          <w:tcPr>
            <w:tcW w:w="7980" w:type="dxa"/>
            <w:shd w:val="clear" w:color="auto" w:fill="auto"/>
          </w:tcPr>
          <w:p w14:paraId="3CD9B839" w14:textId="77777777" w:rsidR="00AB6FFD" w:rsidRPr="0028117E" w:rsidRDefault="00AB6FFD" w:rsidP="00AB6FFD">
            <w:pPr>
              <w:spacing w:after="0"/>
              <w:jc w:val="both"/>
              <w:rPr>
                <w:rFonts w:ascii="Arial" w:hAnsi="Arial" w:cs="Arial"/>
                <w:bCs/>
                <w:lang w:eastAsia="zh-CN"/>
              </w:rPr>
            </w:pPr>
          </w:p>
        </w:tc>
      </w:tr>
      <w:tr w:rsidR="00AB6FFD" w:rsidRPr="0028117E" w14:paraId="2F1F3CE0" w14:textId="77777777" w:rsidTr="000603F6">
        <w:tc>
          <w:tcPr>
            <w:tcW w:w="1339" w:type="dxa"/>
            <w:shd w:val="clear" w:color="auto" w:fill="auto"/>
          </w:tcPr>
          <w:p w14:paraId="682FD38F" w14:textId="77777777" w:rsidR="00AB6FFD" w:rsidRPr="0028117E" w:rsidRDefault="00AB6FFD" w:rsidP="00AB6FFD">
            <w:pPr>
              <w:spacing w:after="0"/>
              <w:jc w:val="both"/>
              <w:rPr>
                <w:rFonts w:ascii="Arial" w:eastAsia="宋体" w:hAnsi="Arial" w:cs="Arial"/>
                <w:bCs/>
                <w:lang w:eastAsia="zh-CN"/>
              </w:rPr>
            </w:pPr>
          </w:p>
        </w:tc>
        <w:tc>
          <w:tcPr>
            <w:tcW w:w="1138" w:type="dxa"/>
          </w:tcPr>
          <w:p w14:paraId="0DD3FFA7"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19034FF6" w14:textId="77777777" w:rsidR="00AB6FFD" w:rsidRPr="0028117E" w:rsidRDefault="00AB6FFD" w:rsidP="00AB6FFD">
            <w:pPr>
              <w:spacing w:after="0"/>
              <w:jc w:val="both"/>
              <w:rPr>
                <w:rFonts w:ascii="Arial" w:hAnsi="Arial" w:cs="Arial"/>
                <w:bCs/>
                <w:lang w:eastAsia="zh-CN"/>
              </w:rPr>
            </w:pPr>
          </w:p>
        </w:tc>
      </w:tr>
      <w:tr w:rsidR="00AB6FFD" w:rsidRPr="0028117E" w14:paraId="6BB85CB9" w14:textId="77777777" w:rsidTr="000603F6">
        <w:tc>
          <w:tcPr>
            <w:tcW w:w="1339" w:type="dxa"/>
            <w:shd w:val="clear" w:color="auto" w:fill="auto"/>
          </w:tcPr>
          <w:p w14:paraId="5C6F332B" w14:textId="77777777" w:rsidR="00AB6FFD" w:rsidRPr="0028117E" w:rsidRDefault="00AB6FFD" w:rsidP="00AB6FFD">
            <w:pPr>
              <w:spacing w:after="0"/>
              <w:jc w:val="both"/>
              <w:rPr>
                <w:rFonts w:ascii="Arial" w:hAnsi="Arial" w:cs="Arial"/>
                <w:bCs/>
                <w:lang w:eastAsia="zh-CN"/>
              </w:rPr>
            </w:pPr>
          </w:p>
        </w:tc>
        <w:tc>
          <w:tcPr>
            <w:tcW w:w="1138" w:type="dxa"/>
          </w:tcPr>
          <w:p w14:paraId="310AD1A3"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07192BF7" w14:textId="77777777" w:rsidR="00AB6FFD" w:rsidRPr="0028117E" w:rsidRDefault="00AB6FFD" w:rsidP="00AB6FFD">
            <w:pPr>
              <w:spacing w:after="0"/>
              <w:jc w:val="both"/>
              <w:rPr>
                <w:rFonts w:ascii="Arial" w:hAnsi="Arial" w:cs="Arial"/>
                <w:bCs/>
                <w:lang w:eastAsia="zh-CN"/>
              </w:rPr>
            </w:pPr>
          </w:p>
        </w:tc>
      </w:tr>
      <w:tr w:rsidR="00AB6FFD" w:rsidRPr="0028117E" w14:paraId="44919DF6" w14:textId="77777777" w:rsidTr="000603F6">
        <w:tc>
          <w:tcPr>
            <w:tcW w:w="1339" w:type="dxa"/>
            <w:shd w:val="clear" w:color="auto" w:fill="auto"/>
          </w:tcPr>
          <w:p w14:paraId="1ACA15AD" w14:textId="77777777" w:rsidR="00AB6FFD" w:rsidRPr="0028117E" w:rsidRDefault="00AB6FFD" w:rsidP="00AB6FFD">
            <w:pPr>
              <w:spacing w:after="0"/>
              <w:jc w:val="both"/>
              <w:rPr>
                <w:rFonts w:ascii="Arial" w:hAnsi="Arial" w:cs="Arial"/>
                <w:bCs/>
                <w:lang w:eastAsia="zh-CN"/>
              </w:rPr>
            </w:pPr>
          </w:p>
        </w:tc>
        <w:tc>
          <w:tcPr>
            <w:tcW w:w="1138" w:type="dxa"/>
          </w:tcPr>
          <w:p w14:paraId="55AE5A0C"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1CC17426" w14:textId="77777777" w:rsidR="00AB6FFD" w:rsidRPr="0028117E" w:rsidRDefault="00AB6FFD" w:rsidP="00AB6FFD">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1"/>
        <w:ind w:left="0" w:firstLine="0"/>
        <w:rPr>
          <w:rFonts w:cs="Arial"/>
          <w:lang w:eastAsia="ko-KR"/>
        </w:rPr>
      </w:pPr>
      <w:r>
        <w:rPr>
          <w:rFonts w:cs="Arial"/>
          <w:lang w:eastAsia="ko-KR"/>
        </w:rPr>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AC08A0"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AC08A0"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AC08A0"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AC08A0"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AC08A0"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AC08A0"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AC08A0"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AC08A0"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AC08A0"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AC08A0"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AC08A0"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AC08A0"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AC08A0"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AC08A0"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AC08A0"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AC08A0"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AC08A0"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AC08A0"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AC08A0"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E671" w14:textId="77777777" w:rsidR="00E35205" w:rsidRDefault="00E35205">
      <w:r>
        <w:separator/>
      </w:r>
    </w:p>
  </w:endnote>
  <w:endnote w:type="continuationSeparator" w:id="0">
    <w:p w14:paraId="5E910ABD" w14:textId="77777777" w:rsidR="00E35205" w:rsidRDefault="00E3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6D0AB" w14:textId="77777777" w:rsidR="00E35205" w:rsidRDefault="00E35205">
      <w:r>
        <w:separator/>
      </w:r>
    </w:p>
  </w:footnote>
  <w:footnote w:type="continuationSeparator" w:id="0">
    <w:p w14:paraId="6F7F99EA" w14:textId="77777777" w:rsidR="00E35205" w:rsidRDefault="00E35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6">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921626"/>
    <w:multiLevelType w:val="hybridMultilevel"/>
    <w:tmpl w:val="2292BE72"/>
    <w:lvl w:ilvl="0" w:tplc="CD46B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1">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730317"/>
    <w:multiLevelType w:val="hybridMultilevel"/>
    <w:tmpl w:val="41C4835E"/>
    <w:lvl w:ilvl="0" w:tplc="FB50D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0"/>
  </w:num>
  <w:num w:numId="4">
    <w:abstractNumId w:val="23"/>
  </w:num>
  <w:num w:numId="5">
    <w:abstractNumId w:val="30"/>
  </w:num>
  <w:num w:numId="6">
    <w:abstractNumId w:val="12"/>
  </w:num>
  <w:num w:numId="7">
    <w:abstractNumId w:val="6"/>
  </w:num>
  <w:num w:numId="8">
    <w:abstractNumId w:val="9"/>
  </w:num>
  <w:num w:numId="9">
    <w:abstractNumId w:val="0"/>
  </w:num>
  <w:num w:numId="10">
    <w:abstractNumId w:val="16"/>
  </w:num>
  <w:num w:numId="11">
    <w:abstractNumId w:val="1"/>
  </w:num>
  <w:num w:numId="12">
    <w:abstractNumId w:val="31"/>
  </w:num>
  <w:num w:numId="13">
    <w:abstractNumId w:val="15"/>
  </w:num>
  <w:num w:numId="14">
    <w:abstractNumId w:val="3"/>
  </w:num>
  <w:num w:numId="15">
    <w:abstractNumId w:val="10"/>
  </w:num>
  <w:num w:numId="16">
    <w:abstractNumId w:val="4"/>
  </w:num>
  <w:num w:numId="17">
    <w:abstractNumId w:val="18"/>
  </w:num>
  <w:num w:numId="18">
    <w:abstractNumId w:val="2"/>
  </w:num>
  <w:num w:numId="19">
    <w:abstractNumId w:val="26"/>
  </w:num>
  <w:num w:numId="20">
    <w:abstractNumId w:val="32"/>
  </w:num>
  <w:num w:numId="21">
    <w:abstractNumId w:val="21"/>
  </w:num>
  <w:num w:numId="22">
    <w:abstractNumId w:val="27"/>
  </w:num>
  <w:num w:numId="23">
    <w:abstractNumId w:val="7"/>
  </w:num>
  <w:num w:numId="24">
    <w:abstractNumId w:val="25"/>
  </w:num>
  <w:num w:numId="25">
    <w:abstractNumId w:val="24"/>
  </w:num>
  <w:num w:numId="26">
    <w:abstractNumId w:val="28"/>
  </w:num>
  <w:num w:numId="27">
    <w:abstractNumId w:val="13"/>
  </w:num>
  <w:num w:numId="28">
    <w:abstractNumId w:val="14"/>
  </w:num>
  <w:num w:numId="29">
    <w:abstractNumId w:val="11"/>
  </w:num>
  <w:num w:numId="30">
    <w:abstractNumId w:val="22"/>
  </w:num>
  <w:num w:numId="31">
    <w:abstractNumId w:val="29"/>
  </w:num>
  <w:num w:numId="32">
    <w:abstractNumId w:val="8"/>
  </w:num>
  <w:num w:numId="33">
    <w:abstractNumId w:val="33"/>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08CABFA9-3D25-4E23-9F7D-CCEC0D05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qFormat/>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59"/>
    <w:qFormat/>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 w:type="paragraph" w:styleId="aff0">
    <w:name w:val="table of figures"/>
    <w:basedOn w:val="aff"/>
    <w:next w:val="a"/>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a"/>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243927439">
          <w:marLeft w:val="1800"/>
          <w:marRight w:val="0"/>
          <w:marTop w:val="62"/>
          <w:marBottom w:val="0"/>
          <w:divBdr>
            <w:top w:val="none" w:sz="0" w:space="0" w:color="auto"/>
            <w:left w:val="none" w:sz="0" w:space="0" w:color="auto"/>
            <w:bottom w:val="none" w:sz="0" w:space="0" w:color="auto"/>
            <w:right w:val="none" w:sz="0" w:space="0" w:color="auto"/>
          </w:divBdr>
        </w:div>
        <w:div w:id="1096633526">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153448524">
          <w:marLeft w:val="547"/>
          <w:marRight w:val="0"/>
          <w:marTop w:val="96"/>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832723135">
          <w:marLeft w:val="547"/>
          <w:marRight w:val="0"/>
          <w:marTop w:val="96"/>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272446651">
          <w:marLeft w:val="1267"/>
          <w:marRight w:val="0"/>
          <w:marTop w:val="180"/>
          <w:marBottom w:val="0"/>
          <w:divBdr>
            <w:top w:val="none" w:sz="0" w:space="0" w:color="auto"/>
            <w:left w:val="none" w:sz="0" w:space="0" w:color="auto"/>
            <w:bottom w:val="none" w:sz="0" w:space="0" w:color="auto"/>
            <w:right w:val="none" w:sz="0" w:space="0" w:color="auto"/>
          </w:divBdr>
        </w:div>
        <w:div w:id="614210440">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56244675">
      <w:bodyDiv w:val="1"/>
      <w:marLeft w:val="0"/>
      <w:marRight w:val="0"/>
      <w:marTop w:val="0"/>
      <w:marBottom w:val="0"/>
      <w:divBdr>
        <w:top w:val="none" w:sz="0" w:space="0" w:color="auto"/>
        <w:left w:val="none" w:sz="0" w:space="0" w:color="auto"/>
        <w:bottom w:val="none" w:sz="0" w:space="0" w:color="auto"/>
        <w:right w:val="none" w:sz="0" w:space="0" w:color="auto"/>
      </w:divBdr>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656EA4A-B240-4436-954F-141F856F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15</Pages>
  <Words>6951</Words>
  <Characters>39626</Characters>
  <Application>Microsoft Office Word</Application>
  <DocSecurity>0</DocSecurity>
  <Lines>330</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Caozhenzhen (Zhenzhen, Huawei Wireless)</dc:creator>
  <cp:keywords/>
  <dc:description/>
  <cp:lastModifiedBy>Wei Li Mei</cp:lastModifiedBy>
  <cp:revision>29</cp:revision>
  <dcterms:created xsi:type="dcterms:W3CDTF">2021-07-14T22:44:00Z</dcterms:created>
  <dcterms:modified xsi:type="dcterms:W3CDTF">2021-07-15T08:08:00Z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