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r>
              <w:rPr>
                <w:rFonts w:eastAsia="SimSun" w:hint="eastAsia"/>
                <w:lang w:eastAsia="zh-CN"/>
              </w:rPr>
              <w:t>H</w:t>
            </w:r>
            <w:r>
              <w:rPr>
                <w:rFonts w:eastAsia="SimSun"/>
                <w:lang w:eastAsia="zh-CN"/>
              </w:rPr>
              <w:t>ejun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Henrik Enbuske</w:t>
            </w:r>
          </w:p>
        </w:tc>
        <w:tc>
          <w:tcPr>
            <w:tcW w:w="4468" w:type="dxa"/>
          </w:tcPr>
          <w:p w14:paraId="3391BDE0" w14:textId="3E36AE9D" w:rsidR="001B0366" w:rsidRDefault="00EA6F22" w:rsidP="001B0366">
            <w:pPr>
              <w:pStyle w:val="TAC"/>
              <w:spacing w:line="240" w:lineRule="auto"/>
              <w:rPr>
                <w:lang w:eastAsia="ko-KR"/>
              </w:rPr>
            </w:pPr>
            <w:r>
              <w:rPr>
                <w:lang w:eastAsia="ko-KR"/>
              </w:rPr>
              <w:t>Henrik enbuske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SimSun"/>
                <w:lang w:eastAsia="zh-CN"/>
              </w:rPr>
            </w:pPr>
            <w:r>
              <w:rPr>
                <w:rFonts w:eastAsia="SimSun"/>
                <w:lang w:eastAsia="zh-CN"/>
              </w:rPr>
              <w:t>Google</w:t>
            </w:r>
          </w:p>
        </w:tc>
        <w:tc>
          <w:tcPr>
            <w:tcW w:w="2840" w:type="dxa"/>
          </w:tcPr>
          <w:p w14:paraId="49EFFD63" w14:textId="0B99E3E2" w:rsidR="002743A7" w:rsidRDefault="00DF2B38" w:rsidP="002743A7">
            <w:pPr>
              <w:pStyle w:val="TAC"/>
              <w:spacing w:line="240" w:lineRule="auto"/>
              <w:rPr>
                <w:lang w:eastAsia="ko-KR"/>
              </w:rPr>
            </w:pPr>
            <w:r>
              <w:rPr>
                <w:lang w:eastAsia="ko-KR"/>
              </w:rPr>
              <w:t>Shiangrung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SimSun"/>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SimSun"/>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SimSun" w:hint="eastAsia"/>
                <w:lang w:val="en-US" w:eastAsia="zh-CN"/>
              </w:rPr>
              <w:t>A</w:t>
            </w:r>
            <w:r>
              <w:rPr>
                <w:rFonts w:eastAsia="SimSun"/>
                <w:lang w:val="en-US" w:eastAsia="zh-CN"/>
              </w:rPr>
              <w:t>PT</w:t>
            </w:r>
          </w:p>
        </w:tc>
        <w:tc>
          <w:tcPr>
            <w:tcW w:w="2840" w:type="dxa"/>
          </w:tcPr>
          <w:p w14:paraId="519D2FAF" w14:textId="4E6F5ABD" w:rsidR="008B66A8" w:rsidRDefault="008B66A8" w:rsidP="008B66A8">
            <w:pPr>
              <w:pStyle w:val="TAC"/>
              <w:spacing w:line="240" w:lineRule="auto"/>
              <w:rPr>
                <w:lang w:eastAsia="ko-KR"/>
              </w:rPr>
            </w:pPr>
            <w:r>
              <w:rPr>
                <w:rFonts w:eastAsia="SimSun" w:hint="eastAsia"/>
                <w:lang w:val="en-US" w:eastAsia="zh-CN"/>
              </w:rPr>
              <w:t>H</w:t>
            </w:r>
            <w:r>
              <w:rPr>
                <w:rFonts w:eastAsia="SimSun"/>
                <w:lang w:val="en-US" w:eastAsia="zh-CN"/>
              </w:rPr>
              <w:t>sinHsi Tsai</w:t>
            </w:r>
          </w:p>
        </w:tc>
        <w:tc>
          <w:tcPr>
            <w:tcW w:w="4468" w:type="dxa"/>
          </w:tcPr>
          <w:p w14:paraId="163B266B" w14:textId="2696F29E" w:rsidR="008B66A8" w:rsidRDefault="008B66A8" w:rsidP="008B66A8">
            <w:pPr>
              <w:pStyle w:val="TAC"/>
              <w:spacing w:line="240" w:lineRule="auto"/>
              <w:rPr>
                <w:lang w:eastAsia="ko-KR"/>
              </w:rPr>
            </w:pPr>
            <w:r w:rsidRPr="008B66A8">
              <w:rPr>
                <w:rFonts w:eastAsia="SimSun"/>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r>
              <w:rPr>
                <w:lang w:eastAsia="ko-KR"/>
              </w:rPr>
              <w:t>InterDigital</w:t>
            </w:r>
          </w:p>
        </w:tc>
        <w:tc>
          <w:tcPr>
            <w:tcW w:w="2840" w:type="dxa"/>
          </w:tcPr>
          <w:p w14:paraId="1CB5CBBF" w14:textId="28ED2C91" w:rsidR="00161492" w:rsidRDefault="00161492" w:rsidP="00161492">
            <w:pPr>
              <w:pStyle w:val="TAC"/>
              <w:spacing w:line="240" w:lineRule="auto"/>
              <w:rPr>
                <w:lang w:eastAsia="ko-KR"/>
              </w:rPr>
            </w:pPr>
            <w:r>
              <w:rPr>
                <w:lang w:eastAsia="ko-KR"/>
              </w:rPr>
              <w:t>Faris Alfarhan</w:t>
            </w:r>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SimSun"/>
                <w:lang w:eastAsia="zh-CN"/>
              </w:rPr>
            </w:pPr>
            <w:r>
              <w:rPr>
                <w:rFonts w:eastAsia="SimSun" w:hint="eastAsia"/>
                <w:lang w:eastAsia="zh-CN"/>
              </w:rPr>
              <w:t>H</w:t>
            </w:r>
            <w:r>
              <w:rPr>
                <w:rFonts w:eastAsia="SimSun"/>
                <w:lang w:eastAsia="zh-CN"/>
              </w:rPr>
              <w:t>uawei, HiSilicon</w:t>
            </w:r>
          </w:p>
        </w:tc>
        <w:tc>
          <w:tcPr>
            <w:tcW w:w="2840" w:type="dxa"/>
          </w:tcPr>
          <w:p w14:paraId="4782124D" w14:textId="1F050B53" w:rsidR="00161492" w:rsidRPr="008B1F6E" w:rsidRDefault="008B1F6E" w:rsidP="008B66A8">
            <w:pPr>
              <w:pStyle w:val="TAC"/>
              <w:spacing w:line="240" w:lineRule="auto"/>
              <w:rPr>
                <w:rFonts w:eastAsia="SimSun"/>
                <w:lang w:eastAsia="zh-CN"/>
              </w:rPr>
            </w:pPr>
            <w:r>
              <w:rPr>
                <w:rFonts w:eastAsia="SimSun" w:hint="eastAsia"/>
                <w:lang w:eastAsia="zh-CN"/>
              </w:rPr>
              <w:t>Y</w:t>
            </w:r>
            <w:r>
              <w:rPr>
                <w:rFonts w:eastAsia="SimSun"/>
                <w:lang w:eastAsia="zh-CN"/>
              </w:rPr>
              <w:t>inghao Guo</w:t>
            </w:r>
          </w:p>
        </w:tc>
        <w:tc>
          <w:tcPr>
            <w:tcW w:w="4468" w:type="dxa"/>
          </w:tcPr>
          <w:p w14:paraId="6404F0E2" w14:textId="5F7745D8" w:rsidR="00161492" w:rsidRPr="008B1F6E" w:rsidRDefault="008B1F6E" w:rsidP="008B66A8">
            <w:pPr>
              <w:pStyle w:val="TAC"/>
              <w:spacing w:line="240" w:lineRule="auto"/>
              <w:rPr>
                <w:rFonts w:eastAsia="SimSun"/>
                <w:lang w:eastAsia="zh-CN"/>
              </w:rPr>
            </w:pPr>
            <w:r>
              <w:rPr>
                <w:rFonts w:eastAsia="SimSun" w:hint="eastAsia"/>
                <w:lang w:eastAsia="zh-CN"/>
              </w:rPr>
              <w:t>y</w:t>
            </w:r>
            <w:r>
              <w:rPr>
                <w:rFonts w:eastAsia="SimSun"/>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SimSun"/>
                <w:lang w:val="en-US" w:eastAsia="zh-CN"/>
              </w:rPr>
            </w:pPr>
            <w:r>
              <w:rPr>
                <w:rFonts w:eastAsia="SimSun"/>
                <w:lang w:val="en-US" w:eastAsia="zh-CN"/>
              </w:rPr>
              <w:t>Apple</w:t>
            </w:r>
          </w:p>
        </w:tc>
        <w:tc>
          <w:tcPr>
            <w:tcW w:w="2840" w:type="dxa"/>
          </w:tcPr>
          <w:p w14:paraId="1A0592DD" w14:textId="1034BCBF" w:rsidR="00324839" w:rsidRDefault="00324839" w:rsidP="008B66A8">
            <w:pPr>
              <w:pStyle w:val="TAC"/>
              <w:spacing w:line="240" w:lineRule="auto"/>
              <w:rPr>
                <w:rFonts w:eastAsia="SimSun"/>
                <w:lang w:eastAsia="zh-CN"/>
              </w:rPr>
            </w:pPr>
            <w:r>
              <w:rPr>
                <w:rFonts w:eastAsia="SimSun"/>
                <w:lang w:eastAsia="zh-CN"/>
              </w:rPr>
              <w:t>Fangli XU</w:t>
            </w:r>
          </w:p>
        </w:tc>
        <w:tc>
          <w:tcPr>
            <w:tcW w:w="4468" w:type="dxa"/>
          </w:tcPr>
          <w:p w14:paraId="62DFE92C" w14:textId="11FE15D8" w:rsidR="00324839" w:rsidRDefault="00324839" w:rsidP="008B66A8">
            <w:pPr>
              <w:pStyle w:val="TAC"/>
              <w:spacing w:line="240" w:lineRule="auto"/>
              <w:rPr>
                <w:rFonts w:eastAsia="SimSun"/>
                <w:lang w:eastAsia="zh-CN"/>
              </w:rPr>
            </w:pPr>
            <w:r>
              <w:rPr>
                <w:rFonts w:eastAsia="SimSun"/>
                <w:lang w:eastAsia="zh-CN"/>
              </w:rPr>
              <w:t>fangli_xu@apple.com</w:t>
            </w:r>
          </w:p>
        </w:tc>
      </w:tr>
      <w:tr w:rsidR="005574DA" w14:paraId="15B62B95" w14:textId="77777777">
        <w:tc>
          <w:tcPr>
            <w:tcW w:w="2321" w:type="dxa"/>
          </w:tcPr>
          <w:p w14:paraId="445AC1B9" w14:textId="31E35CF2" w:rsidR="005574DA" w:rsidRDefault="005574DA" w:rsidP="008B66A8">
            <w:pPr>
              <w:pStyle w:val="TAC"/>
              <w:spacing w:line="240" w:lineRule="auto"/>
              <w:rPr>
                <w:rFonts w:eastAsia="SimSun"/>
                <w:lang w:val="en-US" w:eastAsia="zh-CN"/>
              </w:rPr>
            </w:pPr>
            <w:r>
              <w:rPr>
                <w:rFonts w:eastAsia="SimSun" w:hint="eastAsia"/>
                <w:lang w:val="en-US" w:eastAsia="zh-CN"/>
              </w:rPr>
              <w:t>N</w:t>
            </w:r>
            <w:r>
              <w:rPr>
                <w:rFonts w:eastAsia="SimSun"/>
                <w:lang w:val="en-US" w:eastAsia="zh-CN"/>
              </w:rPr>
              <w:t>EC</w:t>
            </w:r>
          </w:p>
        </w:tc>
        <w:tc>
          <w:tcPr>
            <w:tcW w:w="2840" w:type="dxa"/>
          </w:tcPr>
          <w:p w14:paraId="68C6B763" w14:textId="2A4DF459" w:rsidR="005574DA" w:rsidRDefault="005574DA" w:rsidP="008B66A8">
            <w:pPr>
              <w:pStyle w:val="TAC"/>
              <w:spacing w:line="240" w:lineRule="auto"/>
              <w:rPr>
                <w:rFonts w:eastAsia="SimSun"/>
                <w:lang w:eastAsia="zh-CN"/>
              </w:rPr>
            </w:pPr>
            <w:r>
              <w:rPr>
                <w:rFonts w:eastAsia="SimSun" w:hint="eastAsia"/>
                <w:lang w:eastAsia="zh-CN"/>
              </w:rPr>
              <w:t>W</w:t>
            </w:r>
            <w:r>
              <w:rPr>
                <w:rFonts w:eastAsia="SimSun"/>
                <w:lang w:eastAsia="zh-CN"/>
              </w:rPr>
              <w:t>angda</w:t>
            </w:r>
          </w:p>
        </w:tc>
        <w:tc>
          <w:tcPr>
            <w:tcW w:w="4468" w:type="dxa"/>
          </w:tcPr>
          <w:p w14:paraId="2A76415C" w14:textId="0CFEBF9D" w:rsidR="005574DA" w:rsidRDefault="00FB35F5" w:rsidP="008B66A8">
            <w:pPr>
              <w:pStyle w:val="TAC"/>
              <w:spacing w:line="240" w:lineRule="auto"/>
              <w:rPr>
                <w:rFonts w:eastAsia="SimSun"/>
                <w:lang w:eastAsia="zh-CN"/>
              </w:rPr>
            </w:pPr>
            <w:r w:rsidRPr="00FB35F5">
              <w:rPr>
                <w:rFonts w:eastAsia="SimSun"/>
                <w:lang w:eastAsia="zh-CN"/>
              </w:rPr>
              <w:t>wang_da@nec.cn</w:t>
            </w:r>
          </w:p>
        </w:tc>
      </w:tr>
      <w:tr w:rsidR="00FB35F5" w14:paraId="605C539A" w14:textId="77777777">
        <w:tc>
          <w:tcPr>
            <w:tcW w:w="2321" w:type="dxa"/>
          </w:tcPr>
          <w:p w14:paraId="46CE337E" w14:textId="1F8E0650" w:rsidR="00FB35F5" w:rsidRPr="00FB35F5" w:rsidRDefault="00F042C8" w:rsidP="008B66A8">
            <w:pPr>
              <w:pStyle w:val="TAC"/>
              <w:spacing w:line="240" w:lineRule="auto"/>
              <w:rPr>
                <w:rFonts w:eastAsia="SimSun"/>
                <w:lang w:eastAsia="zh-CN"/>
              </w:rPr>
            </w:pPr>
            <w:r>
              <w:rPr>
                <w:rFonts w:eastAsia="SimSun"/>
                <w:lang w:eastAsia="zh-CN"/>
              </w:rPr>
              <w:t>Intel</w:t>
            </w:r>
          </w:p>
        </w:tc>
        <w:tc>
          <w:tcPr>
            <w:tcW w:w="2840" w:type="dxa"/>
          </w:tcPr>
          <w:p w14:paraId="6F9A3CEA" w14:textId="31F2CF4F" w:rsidR="00FB35F5" w:rsidRDefault="00F042C8" w:rsidP="008B66A8">
            <w:pPr>
              <w:pStyle w:val="TAC"/>
              <w:spacing w:line="240" w:lineRule="auto"/>
              <w:rPr>
                <w:rFonts w:eastAsia="SimSun"/>
                <w:lang w:eastAsia="zh-CN"/>
              </w:rPr>
            </w:pPr>
            <w:r>
              <w:rPr>
                <w:rFonts w:eastAsia="SimSun"/>
                <w:lang w:eastAsia="zh-CN"/>
              </w:rPr>
              <w:t>Ansab Ali</w:t>
            </w:r>
          </w:p>
        </w:tc>
        <w:tc>
          <w:tcPr>
            <w:tcW w:w="4468" w:type="dxa"/>
          </w:tcPr>
          <w:p w14:paraId="0B1FDC8A" w14:textId="584900B5" w:rsidR="00FB35F5" w:rsidRDefault="00F042C8" w:rsidP="008B66A8">
            <w:pPr>
              <w:pStyle w:val="TAC"/>
              <w:spacing w:line="240" w:lineRule="auto"/>
              <w:rPr>
                <w:rFonts w:eastAsia="SimSun"/>
                <w:lang w:eastAsia="zh-CN"/>
              </w:rPr>
            </w:pPr>
            <w:r>
              <w:rPr>
                <w:rFonts w:eastAsia="SimSun"/>
                <w:lang w:eastAsia="zh-CN"/>
              </w:rPr>
              <w:t>ansab.ali@intel.com</w:t>
            </w: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Heading1"/>
        <w:spacing w:line="240" w:lineRule="auto"/>
      </w:pPr>
      <w:r>
        <w:rPr>
          <w:lang w:eastAsia="ko-KR"/>
        </w:rPr>
        <w:t>3</w:t>
      </w:r>
      <w:r>
        <w:t xml:space="preserve"> </w:t>
      </w:r>
      <w:bookmarkEnd w:id="6"/>
      <w:r>
        <w:t>Resource configuration for RA-SDT</w:t>
      </w:r>
    </w:p>
    <w:p w14:paraId="4AE79FFF" w14:textId="77777777"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 xml:space="preserve">As a baseline, the RACH resource i.e. (RO+preamble combination) is different between SDT and non-SDT </w:t>
            </w:r>
          </w:p>
          <w:p w14:paraId="2C076638" w14:textId="0FE5970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different, preamble partitioning between SDT and non SDT is not needed.</w:t>
            </w:r>
          </w:p>
          <w:p w14:paraId="32E94836" w14:textId="1CACF31D"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SimSun"/>
          <w:sz w:val="22"/>
          <w:lang w:val="en-US" w:eastAsia="zh-CN"/>
        </w:rPr>
      </w:pPr>
      <w:r>
        <w:rPr>
          <w:sz w:val="22"/>
        </w:rPr>
        <w:t>In NR, for both 4-step and 2-step RACH, the network can configure CBRA resource (via SIB) and/or CFRA resource (via RRC dedicated signaling) to a UE. For RA-SDT in RRC INACTIVE, it might be also feasible for the network to provide CBRA resource (via SIB) and/or CFRA resource (via RRC Release message) from the signaling point of view. In this sense, it is worthy to collect companies’ views on whether it is possible to configure dedicated CFRA resources for a given UE for RA-SDT.</w:t>
      </w:r>
    </w:p>
    <w:p w14:paraId="2DE74A8B" w14:textId="77777777" w:rsidR="000628AF" w:rsidRDefault="003057DE">
      <w:pPr>
        <w:pStyle w:val="Heading4"/>
      </w:pPr>
      <w:r>
        <w:rPr>
          <w:bCs/>
        </w:rPr>
        <w:t>Q1:</w:t>
      </w:r>
      <w: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0628AF" w14:paraId="5AFBB9FE" w14:textId="77777777" w:rsidTr="00F042C8">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rsidTr="00F042C8">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rsidTr="00F042C8">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rsidTr="00F042C8">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F042C8">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rsidTr="00F042C8">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SimSun"/>
                <w:lang w:val="en-US" w:eastAsia="zh-CN"/>
              </w:rPr>
              <w:t>Generally we agree with LG that CG can be tanke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rsidTr="00F042C8">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F042C8">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Dedicated RACH resouces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Furthermore, dedicated CFRA will consum additional preambles which is unacceptable.</w:t>
            </w:r>
          </w:p>
        </w:tc>
      </w:tr>
      <w:tr w:rsidR="00CB66A0" w14:paraId="4BF9EC58" w14:textId="77777777" w:rsidTr="00F042C8">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4D39BF" w14:paraId="47ED6351" w14:textId="77777777" w:rsidTr="00F042C8">
        <w:trPr>
          <w:trHeight w:val="454"/>
        </w:trPr>
        <w:tc>
          <w:tcPr>
            <w:tcW w:w="1268" w:type="dxa"/>
            <w:vAlign w:val="center"/>
          </w:tcPr>
          <w:p w14:paraId="4DECD29F" w14:textId="3806C449" w:rsidR="004D39BF" w:rsidRDefault="004D39BF" w:rsidP="004D39BF">
            <w:pPr>
              <w:spacing w:after="0" w:line="240" w:lineRule="auto"/>
              <w:jc w:val="center"/>
              <w:rPr>
                <w:rFonts w:eastAsia="SimSun"/>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SimSun"/>
                <w:lang w:eastAsia="zh-CN"/>
              </w:rPr>
            </w:pPr>
          </w:p>
        </w:tc>
      </w:tr>
      <w:tr w:rsidR="004D39BF" w14:paraId="0162AA1D" w14:textId="77777777" w:rsidTr="00F042C8">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It could be considered if the network has UE traffic model and could predict when the CFRA will be used in the SDT. This could make SDT more flexible, CG resource is precious and is 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rsidTr="00F042C8">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rsidTr="00F042C8">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SimSun"/>
                <w:lang w:eastAsia="zh-CN"/>
              </w:rPr>
              <w:t>e share the same views with LG.</w:t>
            </w:r>
          </w:p>
        </w:tc>
      </w:tr>
      <w:tr w:rsidR="008B66A8" w14:paraId="31C66222" w14:textId="77777777" w:rsidTr="00F042C8">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F042C8">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r>
              <w:rPr>
                <w:rFonts w:eastAsiaTheme="minorEastAsia"/>
                <w:lang w:eastAsia="ko-KR"/>
              </w:rPr>
              <w:t>InterDigital</w:t>
            </w:r>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F042C8">
        <w:trPr>
          <w:trHeight w:val="454"/>
        </w:trPr>
        <w:tc>
          <w:tcPr>
            <w:tcW w:w="1268" w:type="dxa"/>
            <w:vAlign w:val="center"/>
          </w:tcPr>
          <w:p w14:paraId="4CFD21D8" w14:textId="5771BE22" w:rsidR="00033A58" w:rsidRPr="00033A58" w:rsidRDefault="00033A58" w:rsidP="00161492">
            <w:pPr>
              <w:spacing w:after="0" w:line="240" w:lineRule="auto"/>
              <w:jc w:val="center"/>
              <w:rPr>
                <w:rFonts w:eastAsia="SimSun"/>
                <w:lang w:eastAsia="zh-CN"/>
              </w:rPr>
            </w:pPr>
            <w:r>
              <w:rPr>
                <w:rFonts w:eastAsia="SimSun" w:hint="eastAsia"/>
                <w:lang w:eastAsia="zh-CN"/>
              </w:rPr>
              <w:t>H</w:t>
            </w:r>
            <w:r>
              <w:rPr>
                <w:rFonts w:eastAsia="SimSun"/>
                <w:lang w:eastAsia="zh-CN"/>
              </w:rPr>
              <w:t>uawei, HiSilicon</w:t>
            </w:r>
          </w:p>
        </w:tc>
        <w:tc>
          <w:tcPr>
            <w:tcW w:w="1512" w:type="dxa"/>
            <w:vAlign w:val="center"/>
          </w:tcPr>
          <w:p w14:paraId="26082A12" w14:textId="27438B3B" w:rsidR="00033A58" w:rsidRPr="00FF0E17" w:rsidRDefault="00FF0E17" w:rsidP="00161492">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SimSun"/>
                <w:sz w:val="22"/>
                <w:szCs w:val="22"/>
                <w:lang w:eastAsia="zh-CN"/>
              </w:rPr>
            </w:pPr>
            <w:r>
              <w:rPr>
                <w:rFonts w:eastAsia="SimSun"/>
                <w:sz w:val="22"/>
                <w:szCs w:val="22"/>
                <w:lang w:eastAsia="zh-CN"/>
              </w:rPr>
              <w:t>The dedicated RA resource provided in RRCRelease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F042C8">
        <w:trPr>
          <w:trHeight w:val="454"/>
        </w:trPr>
        <w:tc>
          <w:tcPr>
            <w:tcW w:w="1268" w:type="dxa"/>
            <w:vAlign w:val="center"/>
          </w:tcPr>
          <w:p w14:paraId="74E5649E" w14:textId="458BE80A" w:rsidR="00C075C5" w:rsidRDefault="00C075C5" w:rsidP="00161492">
            <w:pPr>
              <w:spacing w:after="0" w:line="240" w:lineRule="auto"/>
              <w:jc w:val="center"/>
              <w:rPr>
                <w:rFonts w:eastAsia="SimSun"/>
                <w:lang w:eastAsia="zh-CN"/>
              </w:rPr>
            </w:pPr>
            <w:r>
              <w:rPr>
                <w:rFonts w:eastAsia="SimSun"/>
                <w:lang w:eastAsia="zh-CN"/>
              </w:rPr>
              <w:t>Apple</w:t>
            </w:r>
          </w:p>
        </w:tc>
        <w:tc>
          <w:tcPr>
            <w:tcW w:w="1512" w:type="dxa"/>
            <w:vAlign w:val="center"/>
          </w:tcPr>
          <w:p w14:paraId="1F51FE4E" w14:textId="15905FEE" w:rsidR="00C075C5" w:rsidRDefault="003022B5" w:rsidP="00161492">
            <w:pPr>
              <w:spacing w:after="0" w:line="240" w:lineRule="auto"/>
              <w:jc w:val="center"/>
              <w:rPr>
                <w:rFonts w:eastAsia="SimSun"/>
                <w:lang w:eastAsia="zh-CN"/>
              </w:rPr>
            </w:pPr>
            <w:r>
              <w:rPr>
                <w:rFonts w:eastAsia="SimSun"/>
                <w:lang w:eastAsia="zh-CN"/>
              </w:rPr>
              <w:t>No</w:t>
            </w:r>
          </w:p>
        </w:tc>
        <w:tc>
          <w:tcPr>
            <w:tcW w:w="6849" w:type="dxa"/>
            <w:vAlign w:val="center"/>
          </w:tcPr>
          <w:p w14:paraId="2795C862" w14:textId="525F6E9D" w:rsidR="00C075C5" w:rsidRDefault="00C57CC0" w:rsidP="0023231B">
            <w:pPr>
              <w:spacing w:after="0" w:line="240" w:lineRule="auto"/>
              <w:jc w:val="both"/>
              <w:rPr>
                <w:rFonts w:eastAsia="SimSun"/>
                <w:sz w:val="22"/>
                <w:szCs w:val="22"/>
                <w:lang w:eastAsia="zh-CN"/>
              </w:rPr>
            </w:pPr>
            <w:r>
              <w:rPr>
                <w:rFonts w:eastAsia="SimSun"/>
                <w:sz w:val="22"/>
                <w:szCs w:val="22"/>
                <w:lang w:eastAsia="zh-CN"/>
              </w:rPr>
              <w:t xml:space="preserve">CBRA is sufficient in this release. </w:t>
            </w:r>
          </w:p>
        </w:tc>
      </w:tr>
      <w:tr w:rsidR="005574DA" w14:paraId="37CB6DE2" w14:textId="77777777" w:rsidTr="00F042C8">
        <w:trPr>
          <w:trHeight w:val="454"/>
        </w:trPr>
        <w:tc>
          <w:tcPr>
            <w:tcW w:w="1268" w:type="dxa"/>
            <w:vAlign w:val="center"/>
          </w:tcPr>
          <w:p w14:paraId="39F4DF53" w14:textId="22C3B373" w:rsidR="005574DA" w:rsidRP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EC</w:t>
            </w:r>
          </w:p>
        </w:tc>
        <w:tc>
          <w:tcPr>
            <w:tcW w:w="1512" w:type="dxa"/>
            <w:vAlign w:val="center"/>
          </w:tcPr>
          <w:p w14:paraId="0228492D" w14:textId="48C7F4C1" w:rsid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E8BE48A" w14:textId="3A056FDF" w:rsidR="005574DA" w:rsidRDefault="005574DA" w:rsidP="005574DA">
            <w:pPr>
              <w:spacing w:after="0" w:line="240" w:lineRule="auto"/>
              <w:jc w:val="both"/>
              <w:rPr>
                <w:rFonts w:eastAsia="SimSun"/>
                <w:sz w:val="22"/>
                <w:szCs w:val="22"/>
                <w:lang w:eastAsia="zh-CN"/>
              </w:rPr>
            </w:pPr>
            <w:r>
              <w:rPr>
                <w:rFonts w:eastAsia="SimSun" w:hint="eastAsia"/>
                <w:lang w:eastAsia="zh-CN"/>
              </w:rPr>
              <w:t>C</w:t>
            </w:r>
            <w:r>
              <w:rPr>
                <w:rFonts w:eastAsia="SimSun"/>
                <w:lang w:eastAsia="zh-CN"/>
              </w:rPr>
              <w:t>BRA is suffient.</w:t>
            </w:r>
          </w:p>
        </w:tc>
      </w:tr>
      <w:tr w:rsidR="00BC6D12" w14:paraId="6E37C123" w14:textId="77777777" w:rsidTr="00F042C8">
        <w:trPr>
          <w:trHeight w:val="454"/>
        </w:trPr>
        <w:tc>
          <w:tcPr>
            <w:tcW w:w="1268" w:type="dxa"/>
            <w:vAlign w:val="center"/>
          </w:tcPr>
          <w:p w14:paraId="429D65FB" w14:textId="32B841A0" w:rsidR="00BC6D12" w:rsidRDefault="00BC6D12" w:rsidP="005574DA">
            <w:pPr>
              <w:spacing w:after="0" w:line="240" w:lineRule="auto"/>
              <w:jc w:val="center"/>
              <w:rPr>
                <w:rFonts w:eastAsia="SimSun"/>
                <w:lang w:eastAsia="zh-CN"/>
              </w:rPr>
            </w:pPr>
            <w:r>
              <w:rPr>
                <w:rFonts w:eastAsia="SimSun" w:hint="eastAsia"/>
                <w:lang w:eastAsia="zh-CN"/>
              </w:rPr>
              <w:t>vivo</w:t>
            </w:r>
          </w:p>
        </w:tc>
        <w:tc>
          <w:tcPr>
            <w:tcW w:w="1512" w:type="dxa"/>
            <w:vAlign w:val="center"/>
          </w:tcPr>
          <w:p w14:paraId="2B5E3609" w14:textId="15B9FF33" w:rsidR="00BC6D12" w:rsidRDefault="00800C01" w:rsidP="005574DA">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84BC7AB" w14:textId="0D4A735A" w:rsidR="00BC6D12" w:rsidRDefault="00386096" w:rsidP="005574DA">
            <w:pPr>
              <w:spacing w:after="0" w:line="240" w:lineRule="auto"/>
              <w:jc w:val="both"/>
              <w:rPr>
                <w:rFonts w:eastAsia="SimSun"/>
                <w:lang w:eastAsia="zh-CN"/>
              </w:rPr>
            </w:pPr>
            <w:r>
              <w:rPr>
                <w:rFonts w:eastAsia="SimSun" w:hint="eastAsia"/>
                <w:lang w:eastAsia="zh-CN"/>
              </w:rPr>
              <w:t>I</w:t>
            </w:r>
            <w:r>
              <w:rPr>
                <w:rFonts w:eastAsia="SimSun"/>
                <w:lang w:eastAsia="zh-CN"/>
              </w:rPr>
              <w:t>f CFRA is adopted, we may have to investigate whether CSI-RS can be used in the INACTIVE state and fallback issue (i.e. fallback from CFRA to CBRA)</w:t>
            </w:r>
            <w:r w:rsidR="00A939D4">
              <w:rPr>
                <w:rFonts w:eastAsia="SimSun"/>
                <w:lang w:eastAsia="zh-CN"/>
              </w:rPr>
              <w:t xml:space="preserve"> </w:t>
            </w:r>
            <w:r>
              <w:rPr>
                <w:rFonts w:eastAsia="SimSun"/>
                <w:lang w:eastAsia="zh-CN"/>
              </w:rPr>
              <w:t>after re-selecting to another cell</w:t>
            </w:r>
            <w:r w:rsidR="00F10FE3">
              <w:rPr>
                <w:rFonts w:eastAsia="SimSun"/>
                <w:lang w:eastAsia="zh-CN"/>
              </w:rPr>
              <w:t xml:space="preserve">. Without </w:t>
            </w:r>
            <w:r w:rsidR="00313EE2">
              <w:rPr>
                <w:rFonts w:eastAsia="SimSun"/>
                <w:lang w:eastAsia="zh-CN"/>
              </w:rPr>
              <w:t xml:space="preserve">a </w:t>
            </w:r>
            <w:r w:rsidR="00F10FE3">
              <w:rPr>
                <w:rFonts w:eastAsia="SimSun"/>
                <w:lang w:eastAsia="zh-CN"/>
              </w:rPr>
              <w:t xml:space="preserve">doubt, the UE  complexity will be increased. </w:t>
            </w:r>
            <w:r w:rsidR="00313EE2">
              <w:rPr>
                <w:rFonts w:eastAsia="SimSun"/>
                <w:lang w:eastAsia="zh-CN"/>
              </w:rPr>
              <w:t xml:space="preserve">Thus, we prefer to work on CBRA only. </w:t>
            </w:r>
          </w:p>
        </w:tc>
      </w:tr>
      <w:tr w:rsidR="00F042C8" w14:paraId="122E157B" w14:textId="77777777" w:rsidTr="009E10C5">
        <w:trPr>
          <w:trHeight w:val="454"/>
        </w:trPr>
        <w:tc>
          <w:tcPr>
            <w:tcW w:w="1268" w:type="dxa"/>
          </w:tcPr>
          <w:p w14:paraId="6089F990" w14:textId="0888128A" w:rsidR="00F042C8" w:rsidRDefault="00F042C8" w:rsidP="00F042C8">
            <w:pPr>
              <w:spacing w:after="0" w:line="240" w:lineRule="auto"/>
              <w:jc w:val="center"/>
              <w:rPr>
                <w:rFonts w:eastAsia="SimSun" w:hint="eastAsia"/>
                <w:lang w:eastAsia="zh-CN"/>
              </w:rPr>
            </w:pPr>
            <w:r>
              <w:rPr>
                <w:rFonts w:eastAsiaTheme="minorEastAsia"/>
                <w:lang w:eastAsia="ko-KR"/>
              </w:rPr>
              <w:t>Intel</w:t>
            </w:r>
          </w:p>
        </w:tc>
        <w:tc>
          <w:tcPr>
            <w:tcW w:w="1512" w:type="dxa"/>
          </w:tcPr>
          <w:p w14:paraId="2837FE94" w14:textId="673BF1D3" w:rsidR="00F042C8" w:rsidRDefault="00F042C8" w:rsidP="00F042C8">
            <w:pPr>
              <w:spacing w:after="0" w:line="240" w:lineRule="auto"/>
              <w:jc w:val="center"/>
              <w:rPr>
                <w:rFonts w:eastAsia="SimSun" w:hint="eastAsia"/>
                <w:lang w:eastAsia="zh-CN"/>
              </w:rPr>
            </w:pPr>
            <w:r>
              <w:rPr>
                <w:rFonts w:eastAsiaTheme="minorEastAsia"/>
                <w:lang w:eastAsia="ko-KR"/>
              </w:rPr>
              <w:t>No</w:t>
            </w:r>
          </w:p>
        </w:tc>
        <w:tc>
          <w:tcPr>
            <w:tcW w:w="6849" w:type="dxa"/>
          </w:tcPr>
          <w:p w14:paraId="072E3183" w14:textId="779F66FC" w:rsidR="00F042C8" w:rsidRDefault="00F042C8" w:rsidP="00F042C8">
            <w:pPr>
              <w:spacing w:after="0" w:line="240" w:lineRule="auto"/>
              <w:jc w:val="both"/>
              <w:rPr>
                <w:rFonts w:eastAsia="SimSun" w:hint="eastAsia"/>
                <w:lang w:eastAsia="zh-CN"/>
              </w:rPr>
            </w:pPr>
            <w:r>
              <w:rPr>
                <w:rFonts w:eastAsiaTheme="minorEastAsia"/>
                <w:lang w:eastAsia="ko-KR"/>
              </w:rPr>
              <w:t>In general, we agree with the</w:t>
            </w:r>
            <w:r>
              <w:rPr>
                <w:rFonts w:eastAsiaTheme="minorEastAsia"/>
                <w:lang w:eastAsia="ko-KR"/>
              </w:rPr>
              <w:t xml:space="preserve"> views explained above.</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Heading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A95CB5">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35pt;height:115.8pt;mso-width-percent:0;mso-height-percent:0;mso-width-percent:0;mso-height-percent:0" o:ole="">
            <v:imagedata r:id="rId13" o:title=""/>
          </v:shape>
          <o:OLEObject Type="Embed" ProgID="Visio.Drawing.15" ShapeID="_x0000_i1025" DrawAspect="Content" ObjectID="_1681847460" r:id="rId14"/>
        </w:object>
      </w:r>
    </w:p>
    <w:p w14:paraId="43AFE8C8" w14:textId="77777777"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77777777" w:rsidR="000628AF" w:rsidRDefault="003057DE">
      <w:pPr>
        <w:pStyle w:val="Heading4"/>
      </w:pPr>
      <w:r>
        <w:t>Q2: Do companies support configuring the number of contention-based 4-step/2-step RACH preambles</w:t>
      </w:r>
      <w:r>
        <w:rPr>
          <w:rFonts w:eastAsia="SimSun"/>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14:paraId="4C6AA4B8" w14:textId="77777777" w:rsidTr="00F042C8">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rsidTr="00F042C8">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rsidTr="00F042C8">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rsidTr="00F042C8">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F042C8">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rsidTr="00F042C8">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rsidTr="00F042C8">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F042C8">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rsidTr="00F042C8">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F042C8">
        <w:trPr>
          <w:trHeight w:val="454"/>
        </w:trPr>
        <w:tc>
          <w:tcPr>
            <w:tcW w:w="1256" w:type="dxa"/>
            <w:vAlign w:val="center"/>
          </w:tcPr>
          <w:p w14:paraId="328E70A5" w14:textId="6F868856" w:rsidR="00BB3FBA" w:rsidRDefault="00BB3FBA" w:rsidP="00BB3FB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SimSun"/>
                <w:lang w:eastAsia="zh-CN"/>
              </w:rPr>
            </w:pPr>
            <w:r>
              <w:rPr>
                <w:rFonts w:eastAsiaTheme="minorEastAsia"/>
                <w:lang w:eastAsia="ko-KR"/>
              </w:rPr>
              <w:t>This can be discussed in RAN1.</w:t>
            </w:r>
          </w:p>
        </w:tc>
      </w:tr>
      <w:tr w:rsidR="00EE11C6" w14:paraId="314BC228" w14:textId="77777777" w:rsidTr="00F042C8">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F042C8">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F042C8">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F042C8">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F042C8">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Details can be left for stage 3, and in consideration of other usecases for PRACH partitioning listed by ZTE (with the addition of indicating the capability of Msg3 repeatition agreed in the coverage enhancements WI).</w:t>
            </w:r>
          </w:p>
        </w:tc>
      </w:tr>
      <w:tr w:rsidR="00857E34" w14:paraId="14E540E0" w14:textId="77777777" w:rsidTr="00F042C8">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SimSun"/>
                <w:sz w:val="22"/>
                <w:szCs w:val="22"/>
                <w:lang w:eastAsia="zh-CN"/>
              </w:rPr>
            </w:pPr>
            <w:r>
              <w:rPr>
                <w:rFonts w:eastAsia="SimSun"/>
                <w:sz w:val="22"/>
                <w:szCs w:val="22"/>
                <w:lang w:eastAsia="zh-CN"/>
              </w:rPr>
              <w:t>We would like to r</w:t>
            </w:r>
            <w:r w:rsidR="00857E34">
              <w:rPr>
                <w:rFonts w:eastAsia="SimSun"/>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SimSun"/>
                <w:sz w:val="22"/>
                <w:szCs w:val="22"/>
                <w:lang w:eastAsia="zh-CN"/>
              </w:rPr>
              <w:t xml:space="preserve">A more direct answer to the question is that we should have two parameters of CB-PreamblesPerSSB for 4stepSDT and 2-stepSDT. </w:t>
            </w:r>
          </w:p>
        </w:tc>
      </w:tr>
      <w:tr w:rsidR="00DC52D0" w14:paraId="0FDB9309" w14:textId="77777777" w:rsidTr="00F042C8">
        <w:trPr>
          <w:trHeight w:val="454"/>
        </w:trPr>
        <w:tc>
          <w:tcPr>
            <w:tcW w:w="1256" w:type="dxa"/>
            <w:vAlign w:val="center"/>
          </w:tcPr>
          <w:p w14:paraId="2403F652" w14:textId="071CA6CB" w:rsidR="00DC52D0" w:rsidRDefault="003D4E06" w:rsidP="00857E34">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SimSun"/>
                <w:sz w:val="22"/>
                <w:szCs w:val="22"/>
                <w:lang w:eastAsia="zh-CN"/>
              </w:rPr>
            </w:pPr>
          </w:p>
        </w:tc>
      </w:tr>
      <w:tr w:rsidR="005574DA" w14:paraId="3A7A0A27" w14:textId="77777777" w:rsidTr="00F042C8">
        <w:trPr>
          <w:trHeight w:val="454"/>
        </w:trPr>
        <w:tc>
          <w:tcPr>
            <w:tcW w:w="1256" w:type="dxa"/>
            <w:vAlign w:val="center"/>
          </w:tcPr>
          <w:p w14:paraId="4AF35936" w14:textId="674FCB28"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74B257FD" w14:textId="1BE6CE13"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78E669E9" w14:textId="7B31BC02"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01560C" w14:paraId="380A7A17" w14:textId="77777777" w:rsidTr="00F042C8">
        <w:trPr>
          <w:trHeight w:val="454"/>
        </w:trPr>
        <w:tc>
          <w:tcPr>
            <w:tcW w:w="1256" w:type="dxa"/>
            <w:vAlign w:val="center"/>
          </w:tcPr>
          <w:p w14:paraId="7E359D99" w14:textId="52382841" w:rsidR="0001560C" w:rsidRDefault="0001560C"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69EBF283" w14:textId="07DC3320" w:rsidR="0001560C" w:rsidRPr="00982B80" w:rsidRDefault="00982B80"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BC38D25" w14:textId="5E27E19D" w:rsidR="0001560C" w:rsidRPr="001E6FFB" w:rsidRDefault="001E6FFB" w:rsidP="005574DA">
            <w:pPr>
              <w:spacing w:after="0" w:line="240" w:lineRule="auto"/>
              <w:jc w:val="both"/>
              <w:rPr>
                <w:rFonts w:eastAsia="SimSun"/>
                <w:lang w:eastAsia="zh-CN"/>
              </w:rPr>
            </w:pPr>
            <w:r>
              <w:rPr>
                <w:rFonts w:eastAsia="SimSun" w:hint="eastAsia"/>
                <w:lang w:eastAsia="zh-CN"/>
              </w:rPr>
              <w:t>W</w:t>
            </w:r>
            <w:r>
              <w:rPr>
                <w:rFonts w:eastAsia="SimSun"/>
                <w:lang w:eastAsia="zh-CN"/>
              </w:rPr>
              <w:t>e share a similar view with Huawei that the legacy rules for the association between SSB and preamble</w:t>
            </w:r>
            <w:r>
              <w:rPr>
                <w:rFonts w:eastAsia="SimSun" w:hint="eastAsia"/>
                <w:lang w:eastAsia="zh-CN"/>
              </w:rPr>
              <w:t>/RO</w:t>
            </w:r>
            <w:r>
              <w:rPr>
                <w:rFonts w:eastAsia="SimSun"/>
                <w:lang w:eastAsia="zh-CN"/>
              </w:rPr>
              <w:t xml:space="preserve"> </w:t>
            </w:r>
            <w:r>
              <w:rPr>
                <w:rFonts w:eastAsia="SimSun" w:hint="eastAsia"/>
                <w:lang w:eastAsia="zh-CN"/>
              </w:rPr>
              <w:t>shou</w:t>
            </w:r>
            <w:r>
              <w:rPr>
                <w:rFonts w:eastAsia="SimSun"/>
                <w:lang w:eastAsia="zh-CN"/>
              </w:rPr>
              <w:t xml:space="preserve">ld be reused for 4-step RA SDT and 2-step RA SDT. </w:t>
            </w:r>
          </w:p>
        </w:tc>
      </w:tr>
      <w:tr w:rsidR="00F042C8" w14:paraId="2A830A86" w14:textId="77777777" w:rsidTr="00EB0CC3">
        <w:trPr>
          <w:trHeight w:val="454"/>
        </w:trPr>
        <w:tc>
          <w:tcPr>
            <w:tcW w:w="1256" w:type="dxa"/>
          </w:tcPr>
          <w:p w14:paraId="29C21A24" w14:textId="55BB0242" w:rsidR="00F042C8" w:rsidRDefault="00F042C8" w:rsidP="00F042C8">
            <w:pPr>
              <w:spacing w:after="0" w:line="240" w:lineRule="auto"/>
              <w:jc w:val="center"/>
              <w:rPr>
                <w:rFonts w:eastAsia="SimSun" w:hint="eastAsia"/>
                <w:lang w:eastAsia="zh-CN"/>
              </w:rPr>
            </w:pPr>
            <w:r>
              <w:rPr>
                <w:rFonts w:eastAsiaTheme="minorEastAsia"/>
                <w:lang w:eastAsia="ko-KR"/>
              </w:rPr>
              <w:t>Intel</w:t>
            </w:r>
          </w:p>
        </w:tc>
        <w:tc>
          <w:tcPr>
            <w:tcW w:w="1574" w:type="dxa"/>
          </w:tcPr>
          <w:p w14:paraId="1671A89A" w14:textId="0252818F" w:rsidR="00F042C8" w:rsidRDefault="00F042C8" w:rsidP="00F042C8">
            <w:pPr>
              <w:spacing w:after="0" w:line="240" w:lineRule="auto"/>
              <w:jc w:val="center"/>
              <w:rPr>
                <w:rFonts w:eastAsia="SimSun" w:hint="eastAsia"/>
                <w:lang w:eastAsia="zh-CN"/>
              </w:rPr>
            </w:pPr>
            <w:r>
              <w:rPr>
                <w:rFonts w:eastAsiaTheme="minorEastAsia"/>
                <w:lang w:eastAsia="ko-KR"/>
              </w:rPr>
              <w:t>Comment</w:t>
            </w:r>
          </w:p>
        </w:tc>
        <w:tc>
          <w:tcPr>
            <w:tcW w:w="6799" w:type="dxa"/>
          </w:tcPr>
          <w:p w14:paraId="215DE766" w14:textId="32410DC9" w:rsidR="00F042C8" w:rsidRDefault="00F042C8" w:rsidP="00F042C8">
            <w:pPr>
              <w:spacing w:after="0" w:line="240" w:lineRule="auto"/>
              <w:jc w:val="both"/>
              <w:rPr>
                <w:rFonts w:eastAsia="SimSun" w:hint="eastAsia"/>
                <w:lang w:eastAsia="zh-CN"/>
              </w:rPr>
            </w:pPr>
            <w:r>
              <w:rPr>
                <w:rFonts w:eastAsiaTheme="minorEastAsia"/>
                <w:lang w:eastAsia="ko-KR"/>
              </w:rPr>
              <w:t>Leave it up to RAN1</w:t>
            </w: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A95CB5">
      <w:pPr>
        <w:adjustRightInd w:val="0"/>
        <w:snapToGrid w:val="0"/>
        <w:spacing w:after="0" w:line="240" w:lineRule="auto"/>
        <w:jc w:val="center"/>
      </w:pPr>
      <w:r>
        <w:rPr>
          <w:noProof/>
        </w:rPr>
        <w:object w:dxaOrig="8722" w:dyaOrig="2323" w14:anchorId="08442B19">
          <v:shape id="_x0000_i1026" type="#_x0000_t75" alt="" style="width:436.05pt;height:115.8pt;mso-width-percent:0;mso-height-percent:0;mso-width-percent:0;mso-height-percent:0" o:ole="">
            <v:imagedata r:id="rId15" o:title=""/>
          </v:shape>
          <o:OLEObject Type="Embed" ProgID="Visio.Drawing.15" ShapeID="_x0000_i1026" DrawAspect="Content" ObjectID="_1681847461" r:id="rId16"/>
        </w:object>
      </w:r>
    </w:p>
    <w:p w14:paraId="4131E939" w14:textId="201B5369"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w:t>
      </w:r>
      <w:r w:rsidR="004B3CE9">
        <w:rPr>
          <w:rFonts w:eastAsia="SimSun"/>
          <w:szCs w:val="22"/>
          <w:lang w:eastAsia="zh-CN"/>
        </w:rPr>
        <w:t>o</w:t>
      </w:r>
      <w:r>
        <w:rPr>
          <w:rFonts w:eastAsia="SimSun"/>
          <w:szCs w:val="22"/>
          <w:lang w:eastAsia="zh-CN"/>
        </w:rPr>
        <w:t>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1C242799" w:rsidR="000628AF" w:rsidRDefault="003057DE">
      <w:pPr>
        <w:pStyle w:val="Heading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w:t>
      </w:r>
      <w:r w:rsidR="00FC45B7">
        <w:rPr>
          <w:rFonts w:eastAsia="SimSun"/>
          <w:sz w:val="22"/>
        </w:rPr>
        <w:t>O</w:t>
      </w:r>
      <w:r>
        <w:rPr>
          <w:rFonts w:eastAsia="SimSun"/>
          <w:sz w:val="22"/>
        </w:rPr>
        <w:t>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1A1A5C42" w14:textId="77777777" w:rsidTr="00F042C8">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rsidTr="00F042C8">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rsidTr="00F042C8">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rsidTr="00F042C8">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rsidTr="00F042C8">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rsidTr="00F042C8">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rsidTr="00F042C8">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F042C8">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C8A0A16"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w:t>
            </w:r>
            <w:r w:rsidR="004B3CE9">
              <w:rPr>
                <w:rFonts w:eastAsia="SimSun"/>
                <w:sz w:val="22"/>
                <w:szCs w:val="22"/>
                <w:lang w:eastAsia="zh-CN"/>
              </w:rPr>
              <w:t>o</w:t>
            </w:r>
            <w:r>
              <w:rPr>
                <w:rFonts w:eastAsia="SimSun"/>
                <w:sz w:val="22"/>
                <w:szCs w:val="22"/>
                <w:lang w:eastAsia="zh-CN"/>
              </w:rPr>
              <w:t>s are shared between SDT and non-SDT, preamble partitioning is necessary. A preamble starting index could be a way forward. However, other partitioning way could be also discussed.</w:t>
            </w:r>
          </w:p>
        </w:tc>
      </w:tr>
      <w:tr w:rsidR="00CB66A0" w14:paraId="51932A99" w14:textId="77777777" w:rsidTr="00F042C8">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cross-WI  dependencies with preambles</w:t>
            </w:r>
          </w:p>
        </w:tc>
      </w:tr>
      <w:tr w:rsidR="007B6D88" w14:paraId="42F63261" w14:textId="77777777" w:rsidTr="00F042C8">
        <w:trPr>
          <w:trHeight w:val="454"/>
        </w:trPr>
        <w:tc>
          <w:tcPr>
            <w:tcW w:w="1256" w:type="dxa"/>
            <w:vAlign w:val="center"/>
          </w:tcPr>
          <w:p w14:paraId="15D6006F" w14:textId="7F564ED3" w:rsidR="007B6D88" w:rsidRDefault="007B6D88" w:rsidP="007B6D8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SimSun"/>
                <w:lang w:eastAsia="zh-CN"/>
              </w:rPr>
            </w:pPr>
            <w:r>
              <w:rPr>
                <w:rFonts w:eastAsiaTheme="minorEastAsia"/>
                <w:lang w:eastAsia="ko-KR"/>
              </w:rPr>
              <w:t>This can be discussed in RAN1.</w:t>
            </w:r>
          </w:p>
        </w:tc>
      </w:tr>
      <w:tr w:rsidR="00EE11C6" w14:paraId="0413F83D" w14:textId="77777777" w:rsidTr="00F042C8">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F042C8">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SimSun"/>
                <w:lang w:eastAsia="zh-CN"/>
              </w:rPr>
              <w:t>It may be simple to introduce a starting index to indicate the starting preamble for RA-SDT.</w:t>
            </w:r>
          </w:p>
        </w:tc>
      </w:tr>
      <w:tr w:rsidR="00BC0711" w14:paraId="0F165D35" w14:textId="77777777" w:rsidTr="00F042C8">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0831056" w14:textId="17B29945"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1A9DBFC0" w14:textId="77777777" w:rsidTr="00F042C8">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SimSun"/>
                <w:lang w:eastAsia="zh-CN"/>
              </w:rPr>
            </w:pPr>
          </w:p>
        </w:tc>
      </w:tr>
      <w:tr w:rsidR="00161492" w14:paraId="35B1F2AB" w14:textId="77777777" w:rsidTr="00F042C8">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SimSun"/>
                <w:lang w:eastAsia="zh-CN"/>
              </w:rPr>
            </w:pPr>
            <w:r>
              <w:rPr>
                <w:rFonts w:eastAsiaTheme="minorEastAsia"/>
                <w:lang w:eastAsia="ko-KR"/>
              </w:rPr>
              <w:t>Details can be left for stage 3, and in consideration of other usecases for PRACH partitioning</w:t>
            </w:r>
          </w:p>
        </w:tc>
      </w:tr>
      <w:tr w:rsidR="00BD0EFE" w14:paraId="49526676" w14:textId="77777777" w:rsidTr="00F042C8">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SimSun" w:hint="eastAsia"/>
                <w:sz w:val="22"/>
                <w:szCs w:val="22"/>
                <w:lang w:eastAsia="zh-CN"/>
              </w:rPr>
              <w:t>N</w:t>
            </w:r>
            <w:r>
              <w:rPr>
                <w:rFonts w:eastAsia="SimSun"/>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SimSun"/>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intrioducing new parameters. </w:t>
            </w:r>
            <w:r w:rsidRPr="00EE4A3E" w:rsidDel="002101BD">
              <w:rPr>
                <w:rStyle w:val="CommentReference"/>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F042C8">
        <w:trPr>
          <w:trHeight w:val="454"/>
        </w:trPr>
        <w:tc>
          <w:tcPr>
            <w:tcW w:w="1256" w:type="dxa"/>
            <w:vAlign w:val="center"/>
          </w:tcPr>
          <w:p w14:paraId="188C2506" w14:textId="081D89DB" w:rsidR="004B3CE9" w:rsidRDefault="004B3CE9" w:rsidP="00BD0EFE">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SimSun"/>
                <w:sz w:val="22"/>
                <w:szCs w:val="22"/>
                <w:lang w:eastAsia="zh-CN"/>
              </w:rPr>
            </w:pPr>
          </w:p>
        </w:tc>
      </w:tr>
      <w:tr w:rsidR="005574DA" w14:paraId="2D3F785E" w14:textId="77777777" w:rsidTr="00F042C8">
        <w:trPr>
          <w:trHeight w:val="454"/>
        </w:trPr>
        <w:tc>
          <w:tcPr>
            <w:tcW w:w="1256" w:type="dxa"/>
            <w:vAlign w:val="center"/>
          </w:tcPr>
          <w:p w14:paraId="63D7384D" w14:textId="16CAEEF2"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5297CCD2" w14:textId="3FD93FA8"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omments</w:t>
            </w:r>
          </w:p>
        </w:tc>
        <w:tc>
          <w:tcPr>
            <w:tcW w:w="6799" w:type="dxa"/>
            <w:vAlign w:val="center"/>
          </w:tcPr>
          <w:p w14:paraId="24996EE1" w14:textId="023D8692" w:rsidR="005574DA" w:rsidRDefault="005574DA" w:rsidP="005574DA">
            <w:pPr>
              <w:spacing w:after="0" w:line="240" w:lineRule="auto"/>
              <w:rPr>
                <w:rFonts w:eastAsia="SimSun"/>
                <w:sz w:val="22"/>
                <w:szCs w:val="22"/>
                <w:lang w:eastAsia="zh-CN"/>
              </w:rPr>
            </w:pPr>
            <w:r>
              <w:rPr>
                <w:rFonts w:eastAsiaTheme="minorEastAsia" w:hint="eastAsia"/>
                <w:lang w:eastAsia="ko-KR"/>
              </w:rPr>
              <w:t>Leave it up to RAN1.</w:t>
            </w:r>
          </w:p>
        </w:tc>
      </w:tr>
      <w:tr w:rsidR="00C476B9" w14:paraId="6D2A2110" w14:textId="77777777" w:rsidTr="00F042C8">
        <w:trPr>
          <w:trHeight w:val="454"/>
        </w:trPr>
        <w:tc>
          <w:tcPr>
            <w:tcW w:w="1256" w:type="dxa"/>
            <w:vAlign w:val="center"/>
          </w:tcPr>
          <w:p w14:paraId="52677A6F" w14:textId="27C47A40" w:rsidR="00C476B9" w:rsidRDefault="00C476B9"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66D0C937" w14:textId="3751913E" w:rsidR="00C476B9" w:rsidRDefault="00D05E7C"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72C43B76" w14:textId="6DDFB10F" w:rsidR="00C476B9" w:rsidRPr="00C050E6" w:rsidRDefault="00C050E6" w:rsidP="005574DA">
            <w:pPr>
              <w:spacing w:after="0" w:line="240" w:lineRule="auto"/>
              <w:rPr>
                <w:rFonts w:eastAsia="SimSun"/>
                <w:lang w:eastAsia="zh-CN"/>
              </w:rPr>
            </w:pPr>
            <w:r>
              <w:rPr>
                <w:rFonts w:eastAsia="SimSun" w:hint="eastAsia"/>
                <w:lang w:eastAsia="zh-CN"/>
              </w:rPr>
              <w:t>I</w:t>
            </w:r>
            <w:r>
              <w:rPr>
                <w:rFonts w:eastAsia="SimSun"/>
                <w:lang w:eastAsia="zh-CN"/>
              </w:rPr>
              <w:t>n our understanding, a UE that doesn’t support would not interpret the 2-step RA configuration in SIB1. Then a starting index is useful for the case where ROs are shared amongst 4-step</w:t>
            </w:r>
            <w:r>
              <w:rPr>
                <w:rFonts w:eastAsia="SimSun" w:hint="eastAsia"/>
                <w:lang w:eastAsia="zh-CN"/>
              </w:rPr>
              <w:t>/2</w:t>
            </w:r>
            <w:r>
              <w:rPr>
                <w:rFonts w:eastAsia="SimSun"/>
                <w:lang w:eastAsia="zh-CN"/>
              </w:rPr>
              <w:t>-</w:t>
            </w:r>
            <w:r>
              <w:rPr>
                <w:rFonts w:eastAsia="SimSun" w:hint="eastAsia"/>
                <w:lang w:eastAsia="zh-CN"/>
              </w:rPr>
              <w:t>st</w:t>
            </w:r>
            <w:r>
              <w:rPr>
                <w:rFonts w:eastAsia="SimSun"/>
                <w:lang w:eastAsia="zh-CN"/>
              </w:rPr>
              <w:t>e</w:t>
            </w:r>
            <w:r>
              <w:rPr>
                <w:rFonts w:eastAsia="SimSun" w:hint="eastAsia"/>
                <w:lang w:eastAsia="zh-CN"/>
              </w:rPr>
              <w:t>p</w:t>
            </w:r>
            <w:r>
              <w:rPr>
                <w:rFonts w:eastAsia="SimSun"/>
                <w:lang w:eastAsia="zh-CN"/>
              </w:rPr>
              <w:t xml:space="preserve"> RA and  4-step/2-step RA SDT.</w:t>
            </w:r>
          </w:p>
        </w:tc>
      </w:tr>
      <w:tr w:rsidR="00F042C8" w14:paraId="217864DD" w14:textId="77777777" w:rsidTr="000A39A8">
        <w:trPr>
          <w:trHeight w:val="454"/>
        </w:trPr>
        <w:tc>
          <w:tcPr>
            <w:tcW w:w="1256" w:type="dxa"/>
          </w:tcPr>
          <w:p w14:paraId="171F53C4" w14:textId="0E7AA8D8" w:rsidR="00F042C8" w:rsidRDefault="00F042C8" w:rsidP="00F042C8">
            <w:pPr>
              <w:spacing w:after="0" w:line="240" w:lineRule="auto"/>
              <w:jc w:val="center"/>
              <w:rPr>
                <w:rFonts w:eastAsia="SimSun" w:hint="eastAsia"/>
                <w:lang w:eastAsia="zh-CN"/>
              </w:rPr>
            </w:pPr>
            <w:r>
              <w:rPr>
                <w:rFonts w:eastAsiaTheme="minorEastAsia"/>
                <w:lang w:eastAsia="ko-KR"/>
              </w:rPr>
              <w:t>Intel</w:t>
            </w:r>
          </w:p>
        </w:tc>
        <w:tc>
          <w:tcPr>
            <w:tcW w:w="1574" w:type="dxa"/>
          </w:tcPr>
          <w:p w14:paraId="27DD4DFC" w14:textId="12AC1E12" w:rsidR="00F042C8" w:rsidRDefault="00F042C8" w:rsidP="00F042C8">
            <w:pPr>
              <w:spacing w:after="0" w:line="240" w:lineRule="auto"/>
              <w:jc w:val="center"/>
              <w:rPr>
                <w:rFonts w:eastAsia="SimSun" w:hint="eastAsia"/>
                <w:lang w:eastAsia="zh-CN"/>
              </w:rPr>
            </w:pPr>
            <w:r>
              <w:rPr>
                <w:rFonts w:eastAsiaTheme="minorEastAsia"/>
                <w:lang w:eastAsia="ko-KR"/>
              </w:rPr>
              <w:t>Comment</w:t>
            </w:r>
          </w:p>
        </w:tc>
        <w:tc>
          <w:tcPr>
            <w:tcW w:w="6799" w:type="dxa"/>
          </w:tcPr>
          <w:p w14:paraId="700596D5" w14:textId="7C2E3B49" w:rsidR="00F042C8" w:rsidRDefault="00F042C8" w:rsidP="00F042C8">
            <w:pPr>
              <w:spacing w:after="0" w:line="240" w:lineRule="auto"/>
              <w:rPr>
                <w:rFonts w:eastAsia="SimSun" w:hint="eastAsia"/>
                <w:lang w:eastAsia="zh-CN"/>
              </w:rPr>
            </w:pPr>
            <w:r>
              <w:rPr>
                <w:rFonts w:eastAsiaTheme="minorEastAsia"/>
                <w:lang w:eastAsia="ko-KR"/>
              </w:rPr>
              <w:t xml:space="preserve">Leave </w:t>
            </w:r>
            <w:r>
              <w:rPr>
                <w:rFonts w:eastAsiaTheme="minorEastAsia"/>
                <w:lang w:eastAsia="ko-KR"/>
              </w:rPr>
              <w:t>the decision</w:t>
            </w:r>
            <w:r>
              <w:rPr>
                <w:rFonts w:eastAsiaTheme="minorEastAsia"/>
                <w:lang w:eastAsia="ko-KR"/>
              </w:rPr>
              <w:t xml:space="preserve"> up to RAN1</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6034AA00" w:rsidR="000628AF" w:rsidRDefault="003057DE">
      <w:pPr>
        <w:adjustRightInd w:val="0"/>
        <w:snapToGrid w:val="0"/>
        <w:spacing w:before="120" w:after="120" w:line="240" w:lineRule="auto"/>
        <w:jc w:val="both"/>
        <w:rPr>
          <w:sz w:val="22"/>
          <w:szCs w:val="22"/>
        </w:rPr>
      </w:pPr>
      <w:r>
        <w:rPr>
          <w:rFonts w:eastAsia="SimSun"/>
          <w:sz w:val="22"/>
          <w:szCs w:val="22"/>
          <w:lang w:eastAsia="zh-CN"/>
        </w:rPr>
        <w:t>Furthermore, in Rel-16, when R</w:t>
      </w:r>
      <w:r w:rsidR="004D34AF">
        <w:rPr>
          <w:rFonts w:eastAsia="SimSun"/>
          <w:sz w:val="22"/>
          <w:szCs w:val="22"/>
          <w:lang w:eastAsia="zh-CN"/>
        </w:rPr>
        <w:t>o</w:t>
      </w:r>
      <w:r>
        <w:rPr>
          <w:rFonts w:eastAsia="SimSun"/>
          <w:sz w:val="22"/>
          <w:szCs w:val="22"/>
          <w:lang w:eastAsia="zh-CN"/>
        </w:rPr>
        <w:t xml:space="preserve">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w:t>
      </w:r>
      <w:r w:rsidR="004D34AF">
        <w:rPr>
          <w:sz w:val="22"/>
          <w:szCs w:val="22"/>
          <w:lang w:eastAsia="sv-SE"/>
        </w:rPr>
        <w:t>o</w:t>
      </w:r>
      <w:r>
        <w:rPr>
          <w:sz w:val="22"/>
          <w:szCs w:val="22"/>
          <w:lang w:eastAsia="sv-SE"/>
        </w:rPr>
        <w:t>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w:t>
      </w:r>
      <w:r w:rsidR="004D34AF">
        <w:rPr>
          <w:rFonts w:eastAsia="STZhongsong"/>
          <w:sz w:val="22"/>
          <w:szCs w:val="22"/>
          <w:lang w:eastAsia="sv-SE"/>
        </w:rPr>
        <w:t>o</w:t>
      </w:r>
      <w:r>
        <w:rPr>
          <w:rFonts w:eastAsia="STZhongsong"/>
          <w:sz w:val="22"/>
          <w:szCs w:val="22"/>
          <w:lang w:eastAsia="sv-SE"/>
        </w:rPr>
        <w:t>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Heading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0BE72BD9" w14:textId="77777777" w:rsidTr="00F042C8">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rsidTr="00F042C8">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w:t>
            </w:r>
            <w:r w:rsidR="004D34AF">
              <w:rPr>
                <w:rFonts w:eastAsia="SimSun"/>
                <w:sz w:val="22"/>
                <w:szCs w:val="22"/>
                <w:lang w:val="en-US" w:eastAsia="zh-CN"/>
              </w:rPr>
              <w:t>i</w:t>
            </w:r>
            <w:r>
              <w:rPr>
                <w:rFonts w:eastAsia="SimSun"/>
                <w:sz w:val="22"/>
                <w:szCs w:val="22"/>
                <w:lang w:val="en-US" w:eastAsia="zh-CN"/>
              </w:rPr>
              <w:t>s</w:t>
            </w:r>
          </w:p>
        </w:tc>
      </w:tr>
      <w:tr w:rsidR="000628AF" w14:paraId="5FC2C932" w14:textId="77777777" w:rsidTr="00F042C8">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rsidTr="00F042C8">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rsidTr="00F042C8">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rsidTr="00F042C8">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rsidTr="00F042C8">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F042C8">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rsidTr="00F042C8">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cross WG and WI discussions needed</w:t>
            </w:r>
          </w:p>
        </w:tc>
      </w:tr>
      <w:tr w:rsidR="00760398" w14:paraId="245E30CC" w14:textId="77777777" w:rsidTr="00F042C8">
        <w:trPr>
          <w:trHeight w:val="454"/>
        </w:trPr>
        <w:tc>
          <w:tcPr>
            <w:tcW w:w="1256" w:type="dxa"/>
            <w:vAlign w:val="center"/>
          </w:tcPr>
          <w:p w14:paraId="05634F6D" w14:textId="6080E0F6" w:rsidR="00760398" w:rsidRDefault="00760398" w:rsidP="0076039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SimSun"/>
                <w:lang w:eastAsia="zh-CN"/>
              </w:rPr>
            </w:pPr>
            <w:r>
              <w:rPr>
                <w:rFonts w:eastAsiaTheme="minorEastAsia"/>
                <w:lang w:eastAsia="ko-KR"/>
              </w:rPr>
              <w:t>This can be discussed in RAN1.</w:t>
            </w:r>
          </w:p>
        </w:tc>
      </w:tr>
      <w:tr w:rsidR="00EE11C6" w14:paraId="64CDE9DF" w14:textId="77777777" w:rsidTr="00F042C8">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F042C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F042C8">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SimSun" w:hint="eastAsia"/>
                <w:lang w:eastAsia="zh-CN"/>
              </w:rPr>
              <w:t>L</w:t>
            </w:r>
            <w:r>
              <w:rPr>
                <w:rFonts w:eastAsia="SimSun"/>
                <w:lang w:eastAsia="zh-CN"/>
              </w:rPr>
              <w:t>eave it up to RAN1.</w:t>
            </w:r>
          </w:p>
        </w:tc>
      </w:tr>
      <w:tr w:rsidR="008B66A8" w14:paraId="2EC73870" w14:textId="77777777" w:rsidTr="00F042C8">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SimSun"/>
                <w:lang w:eastAsia="zh-CN"/>
              </w:rPr>
            </w:pPr>
          </w:p>
        </w:tc>
      </w:tr>
      <w:tr w:rsidR="00161492" w14:paraId="23A9AB01" w14:textId="77777777" w:rsidTr="00F042C8">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SimSun"/>
                <w:lang w:eastAsia="zh-CN"/>
              </w:rPr>
            </w:pPr>
            <w:r>
              <w:rPr>
                <w:rFonts w:eastAsiaTheme="minorEastAsia"/>
                <w:lang w:eastAsia="ko-KR"/>
              </w:rPr>
              <w:t>Leave it for stage-3 design</w:t>
            </w:r>
          </w:p>
        </w:tc>
      </w:tr>
      <w:tr w:rsidR="00F236BD" w14:paraId="5F78EE1A" w14:textId="77777777" w:rsidTr="00F042C8">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SimSun"/>
                <w:sz w:val="22"/>
                <w:szCs w:val="22"/>
                <w:lang w:eastAsia="zh-CN"/>
              </w:rPr>
            </w:pPr>
            <w:r>
              <w:rPr>
                <w:rFonts w:eastAsia="SimSun"/>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SimSun"/>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F042C8">
        <w:trPr>
          <w:trHeight w:val="454"/>
        </w:trPr>
        <w:tc>
          <w:tcPr>
            <w:tcW w:w="1256" w:type="dxa"/>
            <w:vAlign w:val="center"/>
          </w:tcPr>
          <w:p w14:paraId="7EACE354" w14:textId="126A045E" w:rsidR="004D34AF" w:rsidRDefault="004D34AF" w:rsidP="00F236B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99A0912" w14:textId="717B93B0" w:rsidR="004D34AF" w:rsidRDefault="004D34AF" w:rsidP="00F236BD">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SimSun"/>
                <w:sz w:val="22"/>
                <w:szCs w:val="22"/>
                <w:lang w:eastAsia="zh-CN"/>
              </w:rPr>
            </w:pPr>
          </w:p>
        </w:tc>
      </w:tr>
      <w:tr w:rsidR="005574DA" w14:paraId="56379DA9" w14:textId="77777777" w:rsidTr="00F042C8">
        <w:trPr>
          <w:trHeight w:val="454"/>
        </w:trPr>
        <w:tc>
          <w:tcPr>
            <w:tcW w:w="1256" w:type="dxa"/>
            <w:vAlign w:val="center"/>
          </w:tcPr>
          <w:p w14:paraId="2B0C67F3" w14:textId="48374C40"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15FCAAD9" w14:textId="6CE1C6CA"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omments</w:t>
            </w:r>
          </w:p>
        </w:tc>
        <w:tc>
          <w:tcPr>
            <w:tcW w:w="6799" w:type="dxa"/>
            <w:vAlign w:val="center"/>
          </w:tcPr>
          <w:p w14:paraId="19330AF2" w14:textId="0C750BD2"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6C3244" w14:paraId="03A44852" w14:textId="77777777" w:rsidTr="00F042C8">
        <w:trPr>
          <w:trHeight w:val="454"/>
        </w:trPr>
        <w:tc>
          <w:tcPr>
            <w:tcW w:w="1256" w:type="dxa"/>
            <w:vAlign w:val="center"/>
          </w:tcPr>
          <w:p w14:paraId="6068EAC6" w14:textId="56D89D35" w:rsidR="006C3244" w:rsidRDefault="006C3244"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3403A824" w14:textId="6E339989" w:rsidR="006C3244" w:rsidRDefault="006C3244" w:rsidP="005574DA">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vAlign w:val="center"/>
          </w:tcPr>
          <w:p w14:paraId="0B562A5F" w14:textId="26DAE041" w:rsidR="006C3244" w:rsidRPr="006C3244" w:rsidRDefault="006C3244" w:rsidP="005574DA">
            <w:pPr>
              <w:spacing w:after="0" w:line="240" w:lineRule="auto"/>
              <w:jc w:val="both"/>
              <w:rPr>
                <w:rFonts w:eastAsia="SimSun"/>
                <w:lang w:eastAsia="zh-CN"/>
              </w:rPr>
            </w:pPr>
            <w:r>
              <w:rPr>
                <w:rFonts w:eastAsia="SimSun" w:hint="eastAsia"/>
                <w:lang w:eastAsia="zh-CN"/>
              </w:rPr>
              <w:t>W</w:t>
            </w:r>
            <w:r>
              <w:rPr>
                <w:rFonts w:eastAsia="SimSun"/>
                <w:lang w:eastAsia="zh-CN"/>
              </w:rPr>
              <w:t xml:space="preserve">e can ask RAN1 for further input. </w:t>
            </w:r>
          </w:p>
        </w:tc>
      </w:tr>
      <w:tr w:rsidR="00F042C8" w14:paraId="2F6F1430" w14:textId="77777777" w:rsidTr="006B3A6B">
        <w:trPr>
          <w:trHeight w:val="454"/>
        </w:trPr>
        <w:tc>
          <w:tcPr>
            <w:tcW w:w="1256" w:type="dxa"/>
          </w:tcPr>
          <w:p w14:paraId="5C982953" w14:textId="6066B417" w:rsidR="00F042C8" w:rsidRDefault="00F042C8" w:rsidP="00F042C8">
            <w:pPr>
              <w:spacing w:after="0" w:line="240" w:lineRule="auto"/>
              <w:jc w:val="center"/>
              <w:rPr>
                <w:rFonts w:eastAsia="SimSun" w:hint="eastAsia"/>
                <w:lang w:eastAsia="zh-CN"/>
              </w:rPr>
            </w:pPr>
            <w:r>
              <w:rPr>
                <w:rFonts w:eastAsiaTheme="minorEastAsia"/>
                <w:lang w:eastAsia="ko-KR"/>
              </w:rPr>
              <w:t>Intel</w:t>
            </w:r>
          </w:p>
        </w:tc>
        <w:tc>
          <w:tcPr>
            <w:tcW w:w="1574" w:type="dxa"/>
          </w:tcPr>
          <w:p w14:paraId="54763CC7" w14:textId="5F17CCF7" w:rsidR="00F042C8" w:rsidRDefault="00F042C8" w:rsidP="00F042C8">
            <w:pPr>
              <w:spacing w:after="0" w:line="240" w:lineRule="auto"/>
              <w:jc w:val="center"/>
              <w:rPr>
                <w:rFonts w:eastAsia="SimSun" w:hint="eastAsia"/>
                <w:lang w:eastAsia="zh-CN"/>
              </w:rPr>
            </w:pPr>
            <w:r>
              <w:rPr>
                <w:rFonts w:eastAsiaTheme="minorEastAsia"/>
                <w:lang w:eastAsia="ko-KR"/>
              </w:rPr>
              <w:t>Comment</w:t>
            </w:r>
          </w:p>
        </w:tc>
        <w:tc>
          <w:tcPr>
            <w:tcW w:w="6799" w:type="dxa"/>
          </w:tcPr>
          <w:p w14:paraId="57068026" w14:textId="2F1F0E2D" w:rsidR="00F042C8" w:rsidRDefault="00F042C8" w:rsidP="00F042C8">
            <w:pPr>
              <w:spacing w:after="0" w:line="240" w:lineRule="auto"/>
              <w:jc w:val="both"/>
              <w:rPr>
                <w:rFonts w:eastAsia="SimSun" w:hint="eastAsia"/>
                <w:lang w:eastAsia="zh-CN"/>
              </w:rPr>
            </w:pPr>
            <w:r>
              <w:rPr>
                <w:rFonts w:eastAsiaTheme="minorEastAsia"/>
                <w:lang w:eastAsia="ko-KR"/>
              </w:rPr>
              <w:t>Leave it up to RAN1</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5B99253" w:rsidR="000628AF" w:rsidRDefault="003057DE">
      <w:pPr>
        <w:adjustRightInd w:val="0"/>
        <w:snapToGrid w:val="0"/>
        <w:spacing w:before="120" w:after="120" w:line="240" w:lineRule="auto"/>
        <w:jc w:val="both"/>
        <w:rPr>
          <w:sz w:val="22"/>
          <w:szCs w:val="22"/>
        </w:rPr>
      </w:pPr>
      <w:r>
        <w:rPr>
          <w:rFonts w:eastAsia="SimSun"/>
          <w:sz w:val="22"/>
          <w:szCs w:val="22"/>
          <w:lang w:eastAsia="zh-CN"/>
        </w:rPr>
        <w:t>For separate R</w:t>
      </w:r>
      <w:r w:rsidR="00D61F66">
        <w:rPr>
          <w:rFonts w:eastAsia="SimSun"/>
          <w:sz w:val="22"/>
          <w:szCs w:val="22"/>
          <w:lang w:eastAsia="zh-CN"/>
        </w:rPr>
        <w:t>o</w:t>
      </w:r>
      <w:r>
        <w:rPr>
          <w:rFonts w:eastAsia="SimSun"/>
          <w:sz w:val="22"/>
          <w:szCs w:val="22"/>
          <w:lang w:eastAsia="zh-CN"/>
        </w:rPr>
        <w:t>s configured for SDT, the question comes to how to indicate the separate RACH configuration for SDT. In Rel-16, to configure a separate R</w:t>
      </w:r>
      <w:r w:rsidR="00D61F66">
        <w:rPr>
          <w:rFonts w:eastAsia="SimSun"/>
          <w:sz w:val="22"/>
          <w:szCs w:val="22"/>
          <w:lang w:eastAsia="zh-CN"/>
        </w:rPr>
        <w:t>o</w:t>
      </w:r>
      <w:r>
        <w:rPr>
          <w:rFonts w:eastAsia="SimSun"/>
          <w:sz w:val="22"/>
          <w:szCs w:val="22"/>
          <w:lang w:eastAsia="zh-CN"/>
        </w:rPr>
        <w:t xml:space="preserve">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133737B2"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w:t>
      </w:r>
      <w:r w:rsidR="00D61F66">
        <w:rPr>
          <w:sz w:val="22"/>
          <w:szCs w:val="21"/>
        </w:rPr>
        <w:t>o</w:t>
      </w:r>
      <w:r>
        <w:rPr>
          <w:sz w:val="22"/>
          <w:szCs w:val="21"/>
        </w:rPr>
        <w:t>s for RA-SDT, RAN2 might consider the following two options (for possible down-selection or combination(s) of these options):</w:t>
      </w:r>
    </w:p>
    <w:p w14:paraId="791E717D" w14:textId="77777777"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Heading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708C19E6" w14:textId="77777777" w:rsidTr="00F042C8">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rsidTr="00F042C8">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rsidTr="00F042C8">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rsidTr="00F042C8">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F042C8">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rsidTr="00F042C8">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rsidTr="00F042C8">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F042C8">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rsidTr="00F042C8">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vAlign w:val="center"/>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Option 1 may be more flexible since it allows different formats.e.g using more preamble formats which give better coverage for SDT, RNTI issues need to be sorted out.</w:t>
            </w:r>
          </w:p>
        </w:tc>
      </w:tr>
      <w:tr w:rsidR="000C13EF" w14:paraId="31A497F9" w14:textId="77777777" w:rsidTr="00F042C8">
        <w:trPr>
          <w:trHeight w:val="454"/>
        </w:trPr>
        <w:tc>
          <w:tcPr>
            <w:tcW w:w="1256" w:type="dxa"/>
            <w:vAlign w:val="center"/>
          </w:tcPr>
          <w:p w14:paraId="2A4787EE" w14:textId="3B4AD0C4" w:rsidR="000C13EF" w:rsidRDefault="000C13EF" w:rsidP="000C13EF">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SimSun"/>
                <w:lang w:eastAsia="zh-CN"/>
              </w:rPr>
            </w:pPr>
            <w:r>
              <w:rPr>
                <w:rFonts w:eastAsiaTheme="minorEastAsia"/>
                <w:lang w:eastAsia="ko-KR"/>
              </w:rPr>
              <w:t>This can be discussed in RAN1.</w:t>
            </w:r>
          </w:p>
        </w:tc>
      </w:tr>
      <w:tr w:rsidR="00EE11C6" w14:paraId="5FF9DA86" w14:textId="77777777" w:rsidTr="00F042C8">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F042C8">
        <w:trPr>
          <w:trHeight w:val="454"/>
        </w:trPr>
        <w:tc>
          <w:tcPr>
            <w:tcW w:w="1256" w:type="dxa"/>
          </w:tcPr>
          <w:p w14:paraId="1838FA82" w14:textId="476CA5C5" w:rsidR="00DF2B38" w:rsidRPr="00DF2B38" w:rsidRDefault="00DF2B38" w:rsidP="00DF2B38">
            <w:pPr>
              <w:spacing w:after="0" w:line="240" w:lineRule="auto"/>
              <w:jc w:val="center"/>
              <w:rPr>
                <w:rFonts w:eastAsia="SimSun"/>
                <w:lang w:eastAsia="zh-CN"/>
              </w:rPr>
            </w:pPr>
            <w:r w:rsidRPr="00DF2B38">
              <w:rPr>
                <w:rFonts w:eastAsia="SimSun"/>
                <w:lang w:eastAsia="zh-CN"/>
              </w:rPr>
              <w:t>Google</w:t>
            </w:r>
          </w:p>
        </w:tc>
        <w:tc>
          <w:tcPr>
            <w:tcW w:w="1574" w:type="dxa"/>
            <w:vAlign w:val="center"/>
          </w:tcPr>
          <w:p w14:paraId="5CEF0C3D" w14:textId="2E204218" w:rsidR="00DF2B38" w:rsidRPr="00DF2B38" w:rsidRDefault="00DF2B38" w:rsidP="00DF2B38">
            <w:pPr>
              <w:spacing w:after="0" w:line="240" w:lineRule="auto"/>
              <w:jc w:val="center"/>
              <w:rPr>
                <w:rFonts w:eastAsia="SimSun"/>
                <w:lang w:eastAsia="zh-CN"/>
              </w:rPr>
            </w:pPr>
            <w:r w:rsidRPr="00DF2B38">
              <w:rPr>
                <w:rFonts w:eastAsia="SimSun"/>
                <w:lang w:eastAsia="zh-CN"/>
              </w:rPr>
              <w:t>Option 1</w:t>
            </w:r>
          </w:p>
        </w:tc>
        <w:tc>
          <w:tcPr>
            <w:tcW w:w="6799" w:type="dxa"/>
          </w:tcPr>
          <w:p w14:paraId="59B57725" w14:textId="26947028" w:rsidR="00DF2B38" w:rsidRPr="00DF2B38" w:rsidRDefault="00DF2B38" w:rsidP="00DF2B38">
            <w:pPr>
              <w:spacing w:after="0" w:line="240" w:lineRule="auto"/>
              <w:rPr>
                <w:rFonts w:eastAsia="SimSun"/>
                <w:lang w:eastAsia="zh-CN"/>
              </w:rPr>
            </w:pPr>
            <w:r>
              <w:rPr>
                <w:rFonts w:eastAsia="SimSun"/>
                <w:lang w:eastAsia="zh-CN"/>
              </w:rPr>
              <w:t>It is simper to have another configuration for RA-SDT.</w:t>
            </w:r>
          </w:p>
        </w:tc>
      </w:tr>
      <w:tr w:rsidR="00BC0711" w14:paraId="77C72D83" w14:textId="77777777" w:rsidTr="00F042C8">
        <w:trPr>
          <w:trHeight w:val="454"/>
        </w:trPr>
        <w:tc>
          <w:tcPr>
            <w:tcW w:w="1256" w:type="dxa"/>
          </w:tcPr>
          <w:p w14:paraId="0CE57E87" w14:textId="05F6D28B" w:rsidR="00BC0711" w:rsidRPr="00DF2B38" w:rsidRDefault="00BC0711" w:rsidP="00BC0711">
            <w:pPr>
              <w:spacing w:after="0" w:line="240" w:lineRule="auto"/>
              <w:jc w:val="center"/>
              <w:rPr>
                <w:rFonts w:eastAsia="SimSun"/>
                <w:lang w:eastAsia="zh-CN"/>
              </w:rPr>
            </w:pPr>
            <w:r>
              <w:rPr>
                <w:rFonts w:eastAsia="PMingLiU" w:hint="eastAsia"/>
                <w:lang w:eastAsia="zh-TW"/>
              </w:rPr>
              <w:t>I</w:t>
            </w:r>
            <w:r>
              <w:rPr>
                <w:rFonts w:eastAsia="PMingLiU"/>
                <w:lang w:eastAsia="zh-TW"/>
              </w:rPr>
              <w:t>TRI</w:t>
            </w:r>
          </w:p>
        </w:tc>
        <w:tc>
          <w:tcPr>
            <w:tcW w:w="1574" w:type="dxa"/>
            <w:vAlign w:val="center"/>
          </w:tcPr>
          <w:p w14:paraId="5B33AF92" w14:textId="68F7C814" w:rsidR="00BC0711" w:rsidRPr="00DF2B38" w:rsidRDefault="00BC0711" w:rsidP="00BC0711">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8E36C86" w14:textId="04C3A034"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2DA69067" w14:textId="77777777" w:rsidTr="00F042C8">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SimSun"/>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SimSun"/>
                <w:lang w:eastAsia="zh-CN"/>
              </w:rPr>
            </w:pPr>
          </w:p>
        </w:tc>
      </w:tr>
      <w:tr w:rsidR="00161492" w14:paraId="7E84976F" w14:textId="77777777" w:rsidTr="00F042C8">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SimSun"/>
                <w:lang w:eastAsia="zh-CN"/>
              </w:rPr>
            </w:pPr>
            <w:r>
              <w:rPr>
                <w:rFonts w:eastAsiaTheme="minorEastAsia"/>
                <w:lang w:eastAsia="ko-KR"/>
              </w:rPr>
              <w:t>RRC signalling details can wait for stage-3</w:t>
            </w:r>
          </w:p>
        </w:tc>
      </w:tr>
      <w:tr w:rsidR="00DE474D" w14:paraId="087601EF" w14:textId="77777777" w:rsidTr="00F042C8">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O</w:t>
            </w:r>
            <w:r>
              <w:rPr>
                <w:rFonts w:eastAsia="SimSun"/>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SimSun"/>
                <w:sz w:val="22"/>
                <w:szCs w:val="22"/>
                <w:lang w:eastAsia="zh-CN"/>
              </w:rPr>
            </w:pPr>
            <w:r>
              <w:rPr>
                <w:rFonts w:eastAsia="SimSun"/>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SimSun"/>
                <w:sz w:val="22"/>
                <w:szCs w:val="22"/>
                <w:lang w:eastAsia="zh-CN"/>
              </w:rPr>
              <w:t>The same approach to configure separate RO for 2-step RACH can be reused</w:t>
            </w:r>
          </w:p>
        </w:tc>
      </w:tr>
      <w:tr w:rsidR="00D61F66" w14:paraId="3AE6C56A" w14:textId="77777777" w:rsidTr="00F042C8">
        <w:trPr>
          <w:trHeight w:val="454"/>
        </w:trPr>
        <w:tc>
          <w:tcPr>
            <w:tcW w:w="1256" w:type="dxa"/>
            <w:vAlign w:val="center"/>
          </w:tcPr>
          <w:p w14:paraId="0D7ECB65" w14:textId="0009CDB4" w:rsidR="00D61F66" w:rsidRDefault="00D61F66" w:rsidP="00DE474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544D9085" w14:textId="7B399118" w:rsidR="00D61F66" w:rsidRDefault="00D61F66" w:rsidP="00DE474D">
            <w:pPr>
              <w:spacing w:after="0" w:line="240" w:lineRule="auto"/>
              <w:jc w:val="center"/>
              <w:rPr>
                <w:rFonts w:eastAsia="SimSun"/>
                <w:sz w:val="22"/>
                <w:szCs w:val="22"/>
                <w:lang w:eastAsia="zh-CN"/>
              </w:rPr>
            </w:pPr>
            <w:r>
              <w:rPr>
                <w:rFonts w:eastAsia="SimSun"/>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SimSun"/>
                <w:sz w:val="22"/>
                <w:szCs w:val="22"/>
                <w:lang w:eastAsia="zh-CN"/>
              </w:rPr>
            </w:pPr>
          </w:p>
        </w:tc>
      </w:tr>
      <w:tr w:rsidR="005574DA" w14:paraId="379A4F53" w14:textId="77777777" w:rsidTr="00F042C8">
        <w:trPr>
          <w:trHeight w:val="454"/>
        </w:trPr>
        <w:tc>
          <w:tcPr>
            <w:tcW w:w="1256" w:type="dxa"/>
            <w:vAlign w:val="center"/>
          </w:tcPr>
          <w:p w14:paraId="371859EB" w14:textId="09EB42AB" w:rsidR="005574DA" w:rsidRDefault="005574DA" w:rsidP="005574DA">
            <w:pPr>
              <w:spacing w:after="0" w:line="240" w:lineRule="auto"/>
              <w:jc w:val="center"/>
              <w:rPr>
                <w:rFonts w:eastAsia="SimSun"/>
                <w:sz w:val="22"/>
                <w:szCs w:val="22"/>
                <w:lang w:eastAsia="zh-CN"/>
              </w:rPr>
            </w:pPr>
            <w:r>
              <w:rPr>
                <w:rFonts w:eastAsia="SimSun" w:hint="eastAsia"/>
                <w:sz w:val="22"/>
                <w:szCs w:val="22"/>
                <w:lang w:eastAsia="zh-CN"/>
              </w:rPr>
              <w:t>NEC</w:t>
            </w:r>
          </w:p>
        </w:tc>
        <w:tc>
          <w:tcPr>
            <w:tcW w:w="1574" w:type="dxa"/>
            <w:vAlign w:val="center"/>
          </w:tcPr>
          <w:p w14:paraId="3C3E6D07" w14:textId="08469878" w:rsidR="005574DA" w:rsidRDefault="005574DA" w:rsidP="005574DA">
            <w:pPr>
              <w:spacing w:after="0" w:line="240" w:lineRule="auto"/>
              <w:jc w:val="center"/>
              <w:rPr>
                <w:rFonts w:eastAsia="SimSun"/>
                <w:sz w:val="22"/>
                <w:szCs w:val="22"/>
                <w:lang w:eastAsia="zh-CN"/>
              </w:rPr>
            </w:pPr>
            <w:r w:rsidRPr="005574DA">
              <w:rPr>
                <w:rFonts w:eastAsiaTheme="minorEastAsia" w:hint="eastAsia"/>
                <w:lang w:eastAsia="ko-KR"/>
              </w:rPr>
              <w:t>C</w:t>
            </w:r>
            <w:r w:rsidRPr="005574DA">
              <w:rPr>
                <w:rFonts w:eastAsiaTheme="minorEastAsia"/>
                <w:lang w:eastAsia="ko-KR"/>
              </w:rPr>
              <w:t>omments</w:t>
            </w:r>
          </w:p>
        </w:tc>
        <w:tc>
          <w:tcPr>
            <w:tcW w:w="6799" w:type="dxa"/>
            <w:vAlign w:val="center"/>
          </w:tcPr>
          <w:p w14:paraId="41E98B85" w14:textId="1753EE57" w:rsidR="005574DA" w:rsidRDefault="005574DA" w:rsidP="005574DA">
            <w:pPr>
              <w:spacing w:after="0" w:line="240" w:lineRule="auto"/>
              <w:jc w:val="both"/>
              <w:rPr>
                <w:rFonts w:eastAsia="SimSun"/>
                <w:sz w:val="22"/>
                <w:szCs w:val="22"/>
                <w:lang w:eastAsia="zh-CN"/>
              </w:rPr>
            </w:pPr>
            <w:r>
              <w:rPr>
                <w:rFonts w:eastAsia="SimSun" w:hint="eastAsia"/>
                <w:lang w:eastAsia="zh-CN"/>
              </w:rPr>
              <w:t>L</w:t>
            </w:r>
            <w:r>
              <w:rPr>
                <w:rFonts w:eastAsia="SimSun"/>
                <w:lang w:eastAsia="zh-CN"/>
              </w:rPr>
              <w:t>eave it up to RAN1.</w:t>
            </w:r>
          </w:p>
        </w:tc>
      </w:tr>
      <w:tr w:rsidR="00797E95" w14:paraId="07DBFDBA" w14:textId="77777777" w:rsidTr="00F042C8">
        <w:trPr>
          <w:trHeight w:val="454"/>
        </w:trPr>
        <w:tc>
          <w:tcPr>
            <w:tcW w:w="1256" w:type="dxa"/>
            <w:vAlign w:val="center"/>
          </w:tcPr>
          <w:p w14:paraId="03702ED4" w14:textId="699B4FF6" w:rsidR="00797E95" w:rsidRDefault="00797E95" w:rsidP="005574DA">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574" w:type="dxa"/>
            <w:vAlign w:val="center"/>
          </w:tcPr>
          <w:p w14:paraId="01C12654" w14:textId="650175C1" w:rsidR="00797E95" w:rsidRPr="00A528D5" w:rsidRDefault="00A528D5" w:rsidP="005574DA">
            <w:pPr>
              <w:spacing w:after="0" w:line="240" w:lineRule="auto"/>
              <w:jc w:val="center"/>
              <w:rPr>
                <w:rFonts w:eastAsia="SimSun"/>
                <w:lang w:eastAsia="zh-CN"/>
              </w:rPr>
            </w:pPr>
            <w:r>
              <w:rPr>
                <w:rFonts w:eastAsia="SimSun" w:hint="eastAsia"/>
                <w:lang w:eastAsia="zh-CN"/>
              </w:rPr>
              <w:t>O</w:t>
            </w:r>
            <w:r>
              <w:rPr>
                <w:rFonts w:eastAsia="SimSun"/>
                <w:lang w:eastAsia="zh-CN"/>
              </w:rPr>
              <w:t>ption 1</w:t>
            </w:r>
          </w:p>
        </w:tc>
        <w:tc>
          <w:tcPr>
            <w:tcW w:w="6799" w:type="dxa"/>
            <w:vAlign w:val="center"/>
          </w:tcPr>
          <w:p w14:paraId="69E8178A" w14:textId="2D7589F0" w:rsidR="00797E95" w:rsidRDefault="00A528D5" w:rsidP="005574DA">
            <w:pPr>
              <w:spacing w:after="0" w:line="240" w:lineRule="auto"/>
              <w:jc w:val="both"/>
              <w:rPr>
                <w:rFonts w:eastAsia="SimSun"/>
                <w:lang w:eastAsia="zh-CN"/>
              </w:rPr>
            </w:pPr>
            <w:r>
              <w:rPr>
                <w:rFonts w:eastAsia="SimSun" w:hint="eastAsia"/>
                <w:lang w:eastAsia="zh-CN"/>
              </w:rPr>
              <w:t>F</w:t>
            </w:r>
            <w:r>
              <w:rPr>
                <w:rFonts w:eastAsia="SimSun"/>
                <w:lang w:eastAsia="zh-CN"/>
              </w:rPr>
              <w:t>or flexibility, we prefer Option 1.</w:t>
            </w:r>
          </w:p>
        </w:tc>
      </w:tr>
      <w:tr w:rsidR="00F042C8" w14:paraId="490F96C7" w14:textId="77777777" w:rsidTr="000C18EF">
        <w:trPr>
          <w:trHeight w:val="454"/>
        </w:trPr>
        <w:tc>
          <w:tcPr>
            <w:tcW w:w="1256" w:type="dxa"/>
          </w:tcPr>
          <w:p w14:paraId="024F87B5" w14:textId="3898D056" w:rsidR="00F042C8" w:rsidRDefault="00F042C8" w:rsidP="00F042C8">
            <w:pPr>
              <w:spacing w:after="0" w:line="240" w:lineRule="auto"/>
              <w:jc w:val="center"/>
              <w:rPr>
                <w:rFonts w:eastAsia="SimSun" w:hint="eastAsia"/>
                <w:sz w:val="22"/>
                <w:szCs w:val="22"/>
                <w:lang w:eastAsia="zh-CN"/>
              </w:rPr>
            </w:pPr>
            <w:r>
              <w:rPr>
                <w:rFonts w:eastAsiaTheme="minorEastAsia"/>
                <w:lang w:eastAsia="ko-KR"/>
              </w:rPr>
              <w:t>Intel</w:t>
            </w:r>
          </w:p>
        </w:tc>
        <w:tc>
          <w:tcPr>
            <w:tcW w:w="1574" w:type="dxa"/>
          </w:tcPr>
          <w:p w14:paraId="4015DA69" w14:textId="597D4776" w:rsidR="00F042C8" w:rsidRDefault="00F042C8" w:rsidP="00F042C8">
            <w:pPr>
              <w:spacing w:after="0" w:line="240" w:lineRule="auto"/>
              <w:jc w:val="center"/>
              <w:rPr>
                <w:rFonts w:eastAsia="SimSun" w:hint="eastAsia"/>
                <w:lang w:eastAsia="zh-CN"/>
              </w:rPr>
            </w:pPr>
            <w:r>
              <w:rPr>
                <w:rFonts w:eastAsiaTheme="minorEastAsia"/>
                <w:lang w:eastAsia="ko-KR"/>
              </w:rPr>
              <w:t>Comment</w:t>
            </w:r>
          </w:p>
        </w:tc>
        <w:tc>
          <w:tcPr>
            <w:tcW w:w="6799" w:type="dxa"/>
          </w:tcPr>
          <w:p w14:paraId="2168B5B5" w14:textId="362B5A00" w:rsidR="00F042C8" w:rsidRDefault="00F042C8" w:rsidP="00F042C8">
            <w:pPr>
              <w:spacing w:after="0" w:line="240" w:lineRule="auto"/>
              <w:jc w:val="both"/>
              <w:rPr>
                <w:rFonts w:eastAsia="SimSun" w:hint="eastAsia"/>
                <w:lang w:eastAsia="zh-CN"/>
              </w:rPr>
            </w:pPr>
            <w:r>
              <w:rPr>
                <w:rFonts w:eastAsiaTheme="minorEastAsia"/>
                <w:lang w:eastAsia="ko-KR"/>
              </w:rPr>
              <w:t>Leave it up to RAN1</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9457D25" w:rsidR="000628AF" w:rsidRDefault="003057DE">
      <w:pPr>
        <w:pStyle w:val="Heading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w:t>
      </w:r>
      <w:r w:rsidR="00B6708C">
        <w:rPr>
          <w:rFonts w:eastAsia="SimSun"/>
          <w:sz w:val="22"/>
        </w:rPr>
        <w:t>O</w:t>
      </w:r>
      <w:r>
        <w:rPr>
          <w:rFonts w:eastAsia="SimSun"/>
          <w:sz w:val="22"/>
        </w:rPr>
        <w:t>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400EE418" w14:textId="77777777" w:rsidTr="00F042C8">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rsidTr="00F042C8">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rsidTr="00F042C8">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rsidTr="00F042C8">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rsidTr="00F042C8">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rsidTr="00F042C8">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rsidTr="00F042C8">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rsidTr="00F042C8">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rsidTr="00F042C8">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 Qs, details should be postponed. Needed if number of preambles should be allowed to be different for SDT vs. non-SDT</w:t>
            </w:r>
          </w:p>
        </w:tc>
      </w:tr>
      <w:tr w:rsidR="00B4191A" w14:paraId="3BD2B683" w14:textId="77777777" w:rsidTr="00F042C8">
        <w:trPr>
          <w:trHeight w:val="454"/>
        </w:trPr>
        <w:tc>
          <w:tcPr>
            <w:tcW w:w="1256" w:type="dxa"/>
            <w:vAlign w:val="center"/>
          </w:tcPr>
          <w:p w14:paraId="2D0C6528" w14:textId="6F312507" w:rsidR="00B4191A" w:rsidRDefault="00B4191A" w:rsidP="00B4191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SimSun"/>
                <w:lang w:eastAsia="zh-CN"/>
              </w:rPr>
            </w:pPr>
            <w:r>
              <w:rPr>
                <w:rFonts w:eastAsiaTheme="minorEastAsia"/>
                <w:lang w:eastAsia="ko-KR"/>
              </w:rPr>
              <w:t>This can be discussed in RAN1.</w:t>
            </w:r>
          </w:p>
        </w:tc>
      </w:tr>
      <w:tr w:rsidR="00EE11C6" w14:paraId="3E31E6B2" w14:textId="77777777" w:rsidTr="00F042C8">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F042C8">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F042C8">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2ABCD8D7" w14:textId="77777777" w:rsidTr="00F042C8">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SimSun"/>
                <w:lang w:eastAsia="zh-CN"/>
              </w:rPr>
            </w:pPr>
          </w:p>
        </w:tc>
      </w:tr>
      <w:tr w:rsidR="00161492" w14:paraId="36405152" w14:textId="77777777" w:rsidTr="00F042C8">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SimSun"/>
                <w:lang w:eastAsia="zh-CN"/>
              </w:rPr>
            </w:pPr>
          </w:p>
        </w:tc>
      </w:tr>
      <w:tr w:rsidR="00DE474D" w14:paraId="36B94A04" w14:textId="77777777" w:rsidTr="00F042C8">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SimSun"/>
                <w:lang w:eastAsia="zh-CN"/>
              </w:rPr>
            </w:pPr>
            <w:r>
              <w:rPr>
                <w:rFonts w:eastAsia="SimSun"/>
                <w:sz w:val="22"/>
                <w:szCs w:val="22"/>
                <w:lang w:eastAsia="zh-CN"/>
              </w:rPr>
              <w:t>If it is separate RO, another independent set of RACH configuration should be provided. We are not sure why this needs to be discussed.</w:t>
            </w:r>
          </w:p>
        </w:tc>
      </w:tr>
      <w:tr w:rsidR="000567FA" w14:paraId="0AB46842" w14:textId="77777777" w:rsidTr="00F042C8">
        <w:trPr>
          <w:trHeight w:val="454"/>
        </w:trPr>
        <w:tc>
          <w:tcPr>
            <w:tcW w:w="1256" w:type="dxa"/>
            <w:vAlign w:val="center"/>
          </w:tcPr>
          <w:p w14:paraId="2C94F650" w14:textId="015AEEC2" w:rsidR="000567FA" w:rsidRDefault="000567FA" w:rsidP="00DE474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SimSun"/>
                <w:sz w:val="22"/>
                <w:szCs w:val="22"/>
                <w:lang w:eastAsia="zh-CN"/>
              </w:rPr>
            </w:pPr>
          </w:p>
        </w:tc>
      </w:tr>
      <w:tr w:rsidR="005574DA" w14:paraId="09DCE4AA" w14:textId="77777777" w:rsidTr="00F042C8">
        <w:trPr>
          <w:trHeight w:val="454"/>
        </w:trPr>
        <w:tc>
          <w:tcPr>
            <w:tcW w:w="1256" w:type="dxa"/>
            <w:vAlign w:val="center"/>
          </w:tcPr>
          <w:p w14:paraId="7D87E0D0" w14:textId="467F2BCD"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60C87EBA" w14:textId="01F7E757"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06B28675" w14:textId="17C02746" w:rsidR="005574DA" w:rsidRDefault="005574DA" w:rsidP="005574DA">
            <w:pPr>
              <w:spacing w:after="0" w:line="240" w:lineRule="auto"/>
              <w:rPr>
                <w:rFonts w:eastAsia="SimSun"/>
                <w:sz w:val="22"/>
                <w:szCs w:val="22"/>
                <w:lang w:eastAsia="zh-CN"/>
              </w:rPr>
            </w:pPr>
            <w:r>
              <w:rPr>
                <w:rFonts w:eastAsiaTheme="minorEastAsia" w:hint="eastAsia"/>
                <w:lang w:eastAsia="ko-KR"/>
              </w:rPr>
              <w:t>Leave it up to RAN1.</w:t>
            </w:r>
          </w:p>
        </w:tc>
      </w:tr>
      <w:tr w:rsidR="007F2B68" w14:paraId="3F19DA31" w14:textId="77777777" w:rsidTr="00F042C8">
        <w:trPr>
          <w:trHeight w:val="454"/>
        </w:trPr>
        <w:tc>
          <w:tcPr>
            <w:tcW w:w="1256" w:type="dxa"/>
            <w:vAlign w:val="center"/>
          </w:tcPr>
          <w:p w14:paraId="6260DF2D" w14:textId="07D19034" w:rsidR="007F2B68" w:rsidRDefault="007F2B68"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395EA2FB" w14:textId="160A2FFE" w:rsidR="007F2B68" w:rsidRPr="000A694F" w:rsidRDefault="000A694F"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7E9F44A8" w14:textId="4CA6A1FD" w:rsidR="007F2B68" w:rsidRPr="00CB550F" w:rsidRDefault="00CB550F" w:rsidP="005574DA">
            <w:pPr>
              <w:spacing w:after="0" w:line="240" w:lineRule="auto"/>
              <w:rPr>
                <w:rFonts w:eastAsia="SimSun"/>
                <w:lang w:eastAsia="zh-CN"/>
              </w:rPr>
            </w:pPr>
            <w:r>
              <w:rPr>
                <w:rFonts w:eastAsia="SimSun" w:hint="eastAsia"/>
                <w:lang w:eastAsia="zh-CN"/>
              </w:rPr>
              <w:t>D</w:t>
            </w:r>
            <w:r>
              <w:rPr>
                <w:rFonts w:eastAsia="SimSun"/>
                <w:lang w:eastAsia="zh-CN"/>
              </w:rPr>
              <w:t>etails can be discussed by RAN1.</w:t>
            </w:r>
          </w:p>
        </w:tc>
      </w:tr>
      <w:tr w:rsidR="00F042C8" w14:paraId="1CC6DFA2" w14:textId="77777777" w:rsidTr="00253B48">
        <w:trPr>
          <w:trHeight w:val="454"/>
        </w:trPr>
        <w:tc>
          <w:tcPr>
            <w:tcW w:w="1256" w:type="dxa"/>
          </w:tcPr>
          <w:p w14:paraId="3AE62DE1" w14:textId="67F12D16" w:rsidR="00F042C8" w:rsidRDefault="00F042C8" w:rsidP="00F042C8">
            <w:pPr>
              <w:spacing w:after="0" w:line="240" w:lineRule="auto"/>
              <w:jc w:val="center"/>
              <w:rPr>
                <w:rFonts w:eastAsia="SimSun" w:hint="eastAsia"/>
                <w:lang w:eastAsia="zh-CN"/>
              </w:rPr>
            </w:pPr>
            <w:r>
              <w:rPr>
                <w:rFonts w:eastAsiaTheme="minorEastAsia"/>
                <w:lang w:eastAsia="ko-KR"/>
              </w:rPr>
              <w:t>Intel</w:t>
            </w:r>
          </w:p>
        </w:tc>
        <w:tc>
          <w:tcPr>
            <w:tcW w:w="1574" w:type="dxa"/>
          </w:tcPr>
          <w:p w14:paraId="2B7AF3CC" w14:textId="2A5B94A3" w:rsidR="00F042C8" w:rsidRDefault="00F042C8" w:rsidP="00F042C8">
            <w:pPr>
              <w:spacing w:after="0" w:line="240" w:lineRule="auto"/>
              <w:jc w:val="center"/>
              <w:rPr>
                <w:rFonts w:eastAsia="SimSun" w:hint="eastAsia"/>
                <w:lang w:eastAsia="zh-CN"/>
              </w:rPr>
            </w:pPr>
            <w:r>
              <w:rPr>
                <w:rFonts w:eastAsiaTheme="minorEastAsia"/>
                <w:lang w:eastAsia="ko-KR"/>
              </w:rPr>
              <w:t>Comments</w:t>
            </w:r>
          </w:p>
        </w:tc>
        <w:tc>
          <w:tcPr>
            <w:tcW w:w="6799" w:type="dxa"/>
          </w:tcPr>
          <w:p w14:paraId="26E79188" w14:textId="1661FD6B" w:rsidR="00F042C8" w:rsidRDefault="00F042C8" w:rsidP="00F042C8">
            <w:pPr>
              <w:spacing w:after="0" w:line="240" w:lineRule="auto"/>
              <w:rPr>
                <w:rFonts w:eastAsia="SimSun" w:hint="eastAsia"/>
                <w:lang w:eastAsia="zh-CN"/>
              </w:rPr>
            </w:pPr>
            <w:r>
              <w:rPr>
                <w:rFonts w:eastAsiaTheme="minorEastAsia"/>
                <w:lang w:eastAsia="ko-KR"/>
              </w:rPr>
              <w:t>Leave it up to RAN1</w:t>
            </w: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59F9F932"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 R</w:t>
      </w:r>
      <w:r w:rsidR="00E07BD6">
        <w:rPr>
          <w:rFonts w:ascii="Times New Roman" w:hAnsi="Times New Roman" w:cs="Times New Roman"/>
          <w:sz w:val="22"/>
          <w:szCs w:val="22"/>
        </w:rPr>
        <w:t>O</w:t>
      </w:r>
      <w:r>
        <w:rPr>
          <w:rFonts w:ascii="Times New Roman" w:hAnsi="Times New Roman" w:cs="Times New Roman"/>
          <w:sz w:val="22"/>
          <w:szCs w:val="22"/>
        </w:rPr>
        <w:t xml:space="preserve">s are configured for 4-step RA-SDT and 2-step RA-SDT; </w:t>
      </w:r>
    </w:p>
    <w:p w14:paraId="5702AED4" w14:textId="77777777"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A95CB5">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3.05pt;height:193.55pt;mso-width-percent:0;mso-height-percent:0;mso-width-percent:0;mso-height-percent:0" o:ole="">
            <v:imagedata r:id="rId17" o:title=""/>
          </v:shape>
          <o:OLEObject Type="Embed" ProgID="Visio.Drawing.15" ShapeID="_x0000_i1027" DrawAspect="Content" ObjectID="_1681847462" r:id="rId18"/>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14:paraId="760224F3" w14:textId="77777777" w:rsidTr="00F042C8">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rsidTr="00F042C8">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4D17B225" w:rsidR="000628AF" w:rsidRDefault="003057DE">
            <w:pPr>
              <w:spacing w:after="0" w:line="240" w:lineRule="auto"/>
              <w:jc w:val="both"/>
              <w:rPr>
                <w:rFonts w:eastAsia="SimSun"/>
                <w:sz w:val="22"/>
                <w:szCs w:val="22"/>
                <w:lang w:eastAsia="zh-CN"/>
              </w:rPr>
            </w:pPr>
            <w:r>
              <w:rPr>
                <w:rFonts w:eastAsia="SimSun"/>
                <w:sz w:val="22"/>
                <w:szCs w:val="22"/>
                <w:lang w:eastAsia="zh-CN"/>
              </w:rPr>
              <w:t>As already agreed, the RO + preamble combination can be unique for SDT vs non-SDT. This means R</w:t>
            </w:r>
            <w:r w:rsidR="00846DD9">
              <w:rPr>
                <w:rFonts w:eastAsia="SimSun"/>
                <w:sz w:val="22"/>
                <w:szCs w:val="22"/>
                <w:lang w:eastAsia="zh-CN"/>
              </w:rPr>
              <w:t>o</w:t>
            </w:r>
            <w:r>
              <w:rPr>
                <w:rFonts w:eastAsia="SimSun"/>
                <w:sz w:val="22"/>
                <w:szCs w:val="22"/>
                <w:lang w:eastAsia="zh-CN"/>
              </w:rPr>
              <w:t>s can be either separate (with shared preambles) or R</w:t>
            </w:r>
            <w:r w:rsidR="00846DD9">
              <w:rPr>
                <w:rFonts w:eastAsia="SimSun"/>
                <w:sz w:val="22"/>
                <w:szCs w:val="22"/>
                <w:lang w:eastAsia="zh-CN"/>
              </w:rPr>
              <w:t>o</w:t>
            </w:r>
            <w:r>
              <w:rPr>
                <w:rFonts w:eastAsia="SimSun"/>
                <w:sz w:val="22"/>
                <w:szCs w:val="22"/>
                <w:lang w:eastAsia="zh-CN"/>
              </w:rPr>
              <w:t xml:space="preserve">s can be shared (with separate preambles). </w:t>
            </w:r>
          </w:p>
        </w:tc>
      </w:tr>
      <w:tr w:rsidR="000628AF" w14:paraId="5099B02E" w14:textId="77777777" w:rsidTr="00F042C8">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rsidTr="00F042C8">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rsidTr="00F042C8">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rsidTr="00F042C8">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rsidTr="00F042C8">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F042C8">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rsidTr="00F042C8">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0E5D21" w14:paraId="0EDECB43" w14:textId="77777777" w:rsidTr="00F042C8">
        <w:trPr>
          <w:trHeight w:val="454"/>
        </w:trPr>
        <w:tc>
          <w:tcPr>
            <w:tcW w:w="1256" w:type="dxa"/>
            <w:vAlign w:val="center"/>
          </w:tcPr>
          <w:p w14:paraId="3A35CE19" w14:textId="5D3B9C7E" w:rsidR="000E5D21" w:rsidRDefault="000E5D21" w:rsidP="000E5D21">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SimSun"/>
                <w:lang w:eastAsia="zh-CN"/>
              </w:rPr>
            </w:pPr>
            <w:r>
              <w:rPr>
                <w:rFonts w:eastAsiaTheme="minorEastAsia"/>
                <w:lang w:eastAsia="ko-KR"/>
              </w:rPr>
              <w:t>Already agreed.</w:t>
            </w:r>
          </w:p>
        </w:tc>
      </w:tr>
      <w:tr w:rsidR="00EE11C6" w14:paraId="571A07FA" w14:textId="77777777" w:rsidTr="00F042C8">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F042C8">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F042C8">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37993E28" w14:textId="77777777" w:rsidTr="00F042C8">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SimSun"/>
                <w:lang w:eastAsia="zh-CN"/>
              </w:rPr>
            </w:pPr>
            <w:r>
              <w:rPr>
                <w:rFonts w:hint="eastAsia"/>
                <w:lang w:val="en-US" w:eastAsia="zh-CN"/>
              </w:rPr>
              <w:t>T</w:t>
            </w:r>
            <w:r>
              <w:rPr>
                <w:lang w:val="en-US" w:eastAsia="zh-CN"/>
              </w:rPr>
              <w:t>his has been agreed in RAN2#112 to be the baseline.</w:t>
            </w:r>
          </w:p>
        </w:tc>
      </w:tr>
      <w:tr w:rsidR="00161492" w14:paraId="472CA213" w14:textId="77777777" w:rsidTr="00F042C8">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F042C8">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SimSun"/>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question is a bit confusing. Preamble is transmitted on PRACH occaions and it only makes sense to discusses seprated/shared preamble when transmitted on the same RO. </w:t>
            </w:r>
          </w:p>
          <w:p w14:paraId="3EE56E48" w14:textId="77777777" w:rsidR="00EB2702" w:rsidRDefault="00EB2702" w:rsidP="00EB2702">
            <w:pPr>
              <w:spacing w:after="0" w:line="240" w:lineRule="auto"/>
              <w:jc w:val="both"/>
              <w:rPr>
                <w:rFonts w:eastAsia="SimSun"/>
                <w:sz w:val="22"/>
                <w:szCs w:val="22"/>
                <w:lang w:eastAsia="zh-CN"/>
              </w:rPr>
            </w:pPr>
          </w:p>
          <w:p w14:paraId="02C48CE3" w14:textId="77777777" w:rsidR="00EB2702" w:rsidRDefault="00EB2702" w:rsidP="00EB2702">
            <w:pPr>
              <w:spacing w:after="0" w:line="240" w:lineRule="auto"/>
              <w:jc w:val="both"/>
              <w:rPr>
                <w:rFonts w:eastAsia="SimSun"/>
                <w:sz w:val="22"/>
                <w:szCs w:val="22"/>
                <w:lang w:eastAsia="zh-CN"/>
              </w:rPr>
            </w:pPr>
            <w:r>
              <w:rPr>
                <w:rFonts w:eastAsia="SimSun"/>
                <w:sz w:val="22"/>
                <w:szCs w:val="22"/>
                <w:lang w:eastAsia="zh-CN"/>
              </w:rPr>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SimSun"/>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F042C8">
        <w:trPr>
          <w:trHeight w:val="454"/>
        </w:trPr>
        <w:tc>
          <w:tcPr>
            <w:tcW w:w="1256" w:type="dxa"/>
            <w:vAlign w:val="center"/>
          </w:tcPr>
          <w:p w14:paraId="51191D41" w14:textId="4C1DF492" w:rsidR="00846DD9" w:rsidRDefault="00846DD9" w:rsidP="00EB2702">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B84149D" w14:textId="18837914" w:rsidR="00846DD9" w:rsidRDefault="00846DD9" w:rsidP="00EB2702">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SimSun"/>
                <w:sz w:val="22"/>
                <w:szCs w:val="22"/>
                <w:lang w:eastAsia="zh-CN"/>
              </w:rPr>
            </w:pPr>
          </w:p>
        </w:tc>
      </w:tr>
      <w:tr w:rsidR="005574DA" w14:paraId="590FFB18" w14:textId="77777777" w:rsidTr="00F042C8">
        <w:trPr>
          <w:trHeight w:val="454"/>
        </w:trPr>
        <w:tc>
          <w:tcPr>
            <w:tcW w:w="1256" w:type="dxa"/>
            <w:vAlign w:val="center"/>
          </w:tcPr>
          <w:p w14:paraId="1ACEBCA9" w14:textId="6D4911B3"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082861DC" w14:textId="120C67E7" w:rsidR="005574DA" w:rsidRDefault="005574DA" w:rsidP="005574DA">
            <w:pPr>
              <w:spacing w:after="0" w:line="240" w:lineRule="auto"/>
              <w:jc w:val="center"/>
              <w:rPr>
                <w:rFonts w:eastAsia="SimSun"/>
                <w:sz w:val="22"/>
                <w:szCs w:val="22"/>
                <w:lang w:eastAsia="zh-CN"/>
              </w:rPr>
            </w:pPr>
            <w:r>
              <w:rPr>
                <w:rFonts w:eastAsiaTheme="minorEastAsia" w:hint="eastAsia"/>
                <w:lang w:eastAsia="ko-KR"/>
              </w:rPr>
              <w:t>Comments</w:t>
            </w:r>
          </w:p>
        </w:tc>
        <w:tc>
          <w:tcPr>
            <w:tcW w:w="6799" w:type="dxa"/>
            <w:vAlign w:val="center"/>
          </w:tcPr>
          <w:p w14:paraId="103EECD2" w14:textId="2738FAD6"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5B270F" w14:paraId="060EE1EC" w14:textId="77777777" w:rsidTr="00F042C8">
        <w:trPr>
          <w:trHeight w:val="454"/>
        </w:trPr>
        <w:tc>
          <w:tcPr>
            <w:tcW w:w="1256" w:type="dxa"/>
            <w:vAlign w:val="center"/>
          </w:tcPr>
          <w:p w14:paraId="1CBC7720" w14:textId="4CEC64D9" w:rsidR="005B270F" w:rsidRDefault="005B270F"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0532C1E6" w14:textId="417BB46E" w:rsidR="005B270F" w:rsidRPr="00E07BD6" w:rsidRDefault="00E07BD6"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7453BAC" w14:textId="0A260D37" w:rsidR="005B270F" w:rsidRPr="00884847" w:rsidRDefault="00884847" w:rsidP="005574DA">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F042C8" w14:paraId="78E87F8D" w14:textId="77777777" w:rsidTr="00DD734F">
        <w:trPr>
          <w:trHeight w:val="454"/>
        </w:trPr>
        <w:tc>
          <w:tcPr>
            <w:tcW w:w="1256" w:type="dxa"/>
          </w:tcPr>
          <w:p w14:paraId="3664ABFD" w14:textId="620F3FC4" w:rsidR="00F042C8" w:rsidRDefault="00F042C8" w:rsidP="00F042C8">
            <w:pPr>
              <w:spacing w:after="0" w:line="240" w:lineRule="auto"/>
              <w:jc w:val="center"/>
              <w:rPr>
                <w:rFonts w:eastAsia="SimSun" w:hint="eastAsia"/>
                <w:lang w:eastAsia="zh-CN"/>
              </w:rPr>
            </w:pPr>
            <w:r>
              <w:rPr>
                <w:rFonts w:eastAsiaTheme="minorEastAsia"/>
                <w:lang w:eastAsia="ko-KR"/>
              </w:rPr>
              <w:t>Intel</w:t>
            </w:r>
          </w:p>
        </w:tc>
        <w:tc>
          <w:tcPr>
            <w:tcW w:w="1574" w:type="dxa"/>
          </w:tcPr>
          <w:p w14:paraId="4F26D676" w14:textId="7E0E2854" w:rsidR="00F042C8" w:rsidRDefault="00F042C8" w:rsidP="00F042C8">
            <w:pPr>
              <w:spacing w:after="0" w:line="240" w:lineRule="auto"/>
              <w:jc w:val="center"/>
              <w:rPr>
                <w:rFonts w:eastAsia="SimSun" w:hint="eastAsia"/>
                <w:lang w:eastAsia="zh-CN"/>
              </w:rPr>
            </w:pPr>
            <w:r>
              <w:rPr>
                <w:rFonts w:eastAsiaTheme="minorEastAsia"/>
                <w:lang w:eastAsia="ko-KR"/>
              </w:rPr>
              <w:t>Comments</w:t>
            </w:r>
          </w:p>
        </w:tc>
        <w:tc>
          <w:tcPr>
            <w:tcW w:w="6799" w:type="dxa"/>
          </w:tcPr>
          <w:p w14:paraId="1FFE46A2" w14:textId="002E0E76" w:rsidR="00F042C8" w:rsidRDefault="00F042C8" w:rsidP="00F042C8">
            <w:pPr>
              <w:spacing w:after="0" w:line="240" w:lineRule="auto"/>
              <w:jc w:val="both"/>
              <w:rPr>
                <w:rFonts w:eastAsia="SimSun" w:hint="eastAsia"/>
                <w:lang w:eastAsia="zh-CN"/>
              </w:rPr>
            </w:pPr>
            <w:r>
              <w:rPr>
                <w:rFonts w:eastAsiaTheme="minorEastAsia"/>
                <w:lang w:eastAsia="ko-KR"/>
              </w:rPr>
              <w:t>Leave it to RAN1</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Heading3"/>
        <w:spacing w:after="120" w:line="240" w:lineRule="auto"/>
        <w:rPr>
          <w:snapToGrid w:val="0"/>
        </w:rPr>
      </w:pPr>
      <w:r>
        <w:rPr>
          <w:lang w:eastAsia="ko-KR"/>
        </w:rPr>
        <w:t xml:space="preserve">3.1.3 Common </w:t>
      </w:r>
      <w:r>
        <w:rPr>
          <w:snapToGrid w:val="0"/>
        </w:rPr>
        <w:t>RACH resource configuration</w:t>
      </w:r>
    </w:p>
    <w:p w14:paraId="016F49C2" w14:textId="196E5D55"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w:t>
      </w:r>
      <w:r w:rsidR="00002F97">
        <w:rPr>
          <w:sz w:val="22"/>
          <w:szCs w:val="22"/>
        </w:rPr>
        <w:t>O</w:t>
      </w:r>
      <w:r>
        <w:rPr>
          <w:sz w:val="22"/>
          <w:szCs w:val="22"/>
        </w:rPr>
        <w:t>s and same problems are used) for SDT and non-SDT is configured. This is because the UE might consider RA-SDT resource</w:t>
      </w:r>
      <w:r w:rsidR="009C387E">
        <w:rPr>
          <w:sz w:val="22"/>
          <w:szCs w:val="22"/>
        </w:rPr>
        <w:t xml:space="preserve"> is not</w:t>
      </w:r>
      <w:r>
        <w:rPr>
          <w:sz w:val="22"/>
          <w:szCs w:val="22"/>
        </w:rPr>
        <w:t xml:space="preserv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14:paraId="4BB071DE" w14:textId="77777777" w:rsidTr="00F042C8">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rsidTr="00F042C8">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ensure  that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rsidTr="00F042C8">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rsidTr="00F042C8">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rsidTr="00F042C8">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rsidTr="00F042C8">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Without any enhancements, its not clear how the c</w:t>
            </w:r>
            <w:r>
              <w:rPr>
                <w:rFonts w:eastAsia="SimSun" w:hint="eastAsia"/>
                <w:lang w:eastAsia="zh-CN"/>
              </w:rPr>
              <w:t xml:space="preserve">ommon </w:t>
            </w:r>
            <w:r>
              <w:rPr>
                <w:rFonts w:eastAsia="SimSun"/>
                <w:lang w:eastAsia="zh-CN"/>
              </w:rPr>
              <w:t>RACH resources (i.e both preamble and RO are common) works.</w:t>
            </w:r>
          </w:p>
        </w:tc>
      </w:tr>
      <w:tr w:rsidR="001B0366" w14:paraId="72A0336C" w14:textId="77777777" w:rsidTr="00F042C8">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rsidTr="00F042C8">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opionion with ZTE. </w:t>
            </w:r>
          </w:p>
        </w:tc>
      </w:tr>
      <w:tr w:rsidR="001B0366" w14:paraId="25D48CE5" w14:textId="77777777" w:rsidTr="00F042C8">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F042C8">
        <w:trPr>
          <w:trHeight w:val="454"/>
        </w:trPr>
        <w:tc>
          <w:tcPr>
            <w:tcW w:w="1256" w:type="dxa"/>
            <w:vAlign w:val="center"/>
          </w:tcPr>
          <w:p w14:paraId="662DF0ED" w14:textId="798FA729" w:rsidR="00724399" w:rsidRDefault="00724399" w:rsidP="00724399">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SimSun"/>
                <w:lang w:eastAsia="zh-CN"/>
              </w:rPr>
            </w:pPr>
            <w:r>
              <w:rPr>
                <w:rFonts w:eastAsiaTheme="minorEastAsia"/>
                <w:lang w:eastAsia="ko-KR"/>
              </w:rPr>
              <w:t>We should confirm RAN2 has agreed that common RACH resource configuration is allowed. RAN2 should further study to have a common solution considering the RACH partitioning across multiple W</w:t>
            </w:r>
            <w:r w:rsidR="0072389C">
              <w:rPr>
                <w:rFonts w:eastAsiaTheme="minorEastAsia"/>
                <w:lang w:eastAsia="ko-KR"/>
              </w:rPr>
              <w:t>i</w:t>
            </w:r>
            <w:r>
              <w:rPr>
                <w:rFonts w:eastAsiaTheme="minorEastAsia"/>
                <w:lang w:eastAsia="ko-KR"/>
              </w:rPr>
              <w:t xml:space="preserve">s, such as SDT, RedCap, RAN slicing and etc..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F042C8">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F042C8">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SimSun"/>
                <w:lang w:eastAsia="zh-CN"/>
              </w:rPr>
              <w:t>From our understanding RACH common resource is allowed via implemention. There should be no impact on spec.</w:t>
            </w:r>
          </w:p>
        </w:tc>
      </w:tr>
      <w:tr w:rsidR="00BC0711" w14:paraId="537E5EFA" w14:textId="77777777" w:rsidTr="00F042C8">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SimSun"/>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F042C8">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Msg3/MsgA payload size should be required if there is no new CCCH for SDT. For example, the Msg3/MsgA PUSCH should be large enough to indicate either BSR MAC CE as an implicit indication or even other information to indicate the RA is for SDT. Since SDT already supports the subsequent data transmission, we don’t think we should restrict the payload size of Msg3/MagA.</w:t>
            </w:r>
          </w:p>
        </w:tc>
      </w:tr>
      <w:tr w:rsidR="00161492" w14:paraId="08232FC7" w14:textId="77777777" w:rsidTr="00F042C8">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r>
              <w:rPr>
                <w:rFonts w:eastAsia="SimSun"/>
                <w:lang w:eastAsia="zh-CN"/>
              </w:rPr>
              <w:t>InterDigital</w:t>
            </w:r>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24077EFA" w:rsidR="00161492" w:rsidRDefault="00161492" w:rsidP="00161492">
            <w:pPr>
              <w:spacing w:after="0" w:line="240" w:lineRule="auto"/>
              <w:rPr>
                <w:rFonts w:eastAsiaTheme="minorEastAsia"/>
                <w:lang w:eastAsia="ko-KR"/>
              </w:rPr>
            </w:pPr>
            <w:r>
              <w:rPr>
                <w:rFonts w:eastAsia="SimSun"/>
                <w:lang w:eastAsia="zh-CN"/>
              </w:rPr>
              <w:t>Partioning for every single usecase results in limited RACH capacity for legacy U</w:t>
            </w:r>
            <w:r w:rsidR="0072389C">
              <w:rPr>
                <w:rFonts w:eastAsia="SimSun"/>
                <w:lang w:eastAsia="zh-CN"/>
              </w:rPr>
              <w:t>e</w:t>
            </w:r>
            <w:r>
              <w:rPr>
                <w:rFonts w:eastAsia="SimSun"/>
                <w:lang w:eastAsia="zh-CN"/>
              </w:rPr>
              <w:t>s. Agree with the rapporteur’s view that the UE should initiate an SDT procedure if there are R</w:t>
            </w:r>
            <w:r w:rsidR="0072389C">
              <w:rPr>
                <w:rFonts w:eastAsia="SimSun"/>
                <w:lang w:eastAsia="zh-CN"/>
              </w:rPr>
              <w:t>o</w:t>
            </w:r>
            <w:r>
              <w:rPr>
                <w:rFonts w:eastAsia="SimSun"/>
                <w:lang w:eastAsia="zh-CN"/>
              </w:rPr>
              <w:t xml:space="preserve">s commonly used for both SDT and legacy non-SDT, rather than initiating a non-SDT access procedure. This might indeed not require changes, as the UE simply includes the RRC resume request (and BSR if it fits) in Msg3/MsgA and the network can keep the UE in INACTIVE state. </w:t>
            </w:r>
          </w:p>
        </w:tc>
      </w:tr>
      <w:tr w:rsidR="004A2694" w14:paraId="1D74982E" w14:textId="77777777" w:rsidTr="00F042C8">
        <w:trPr>
          <w:trHeight w:val="454"/>
        </w:trPr>
        <w:tc>
          <w:tcPr>
            <w:tcW w:w="1256" w:type="dxa"/>
          </w:tcPr>
          <w:p w14:paraId="6F29F90F" w14:textId="00C4F45E" w:rsidR="004A2694" w:rsidRDefault="004A2694" w:rsidP="00161492">
            <w:pPr>
              <w:spacing w:after="0" w:line="240" w:lineRule="auto"/>
              <w:jc w:val="center"/>
              <w:rPr>
                <w:rFonts w:eastAsia="SimSun"/>
                <w:lang w:eastAsia="zh-CN"/>
              </w:rPr>
            </w:pPr>
            <w:r>
              <w:rPr>
                <w:rFonts w:eastAsia="SimSun"/>
                <w:lang w:eastAsia="zh-CN"/>
              </w:rPr>
              <w:t>Huawei, HiSilicon</w:t>
            </w:r>
          </w:p>
        </w:tc>
        <w:tc>
          <w:tcPr>
            <w:tcW w:w="1574" w:type="dxa"/>
          </w:tcPr>
          <w:p w14:paraId="3844B3C1" w14:textId="445CF040" w:rsidR="004A2694" w:rsidRPr="004A2694" w:rsidRDefault="004A2694" w:rsidP="00161492">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53A3B728" w14:textId="77777777" w:rsidR="004A2694" w:rsidRDefault="00C80403" w:rsidP="00161492">
            <w:pPr>
              <w:spacing w:after="0" w:line="240" w:lineRule="auto"/>
              <w:rPr>
                <w:rFonts w:eastAsia="SimSun"/>
                <w:lang w:eastAsia="zh-CN"/>
              </w:rPr>
            </w:pPr>
            <w:r>
              <w:rPr>
                <w:rFonts w:eastAsia="SimSun"/>
                <w:lang w:eastAsia="zh-CN"/>
              </w:rPr>
              <w:t xml:space="preserve">Since flexible TBS is not supported, there isn’t much motivation left for supporting separate RACH resoruces for SDT and non-SDT. The only remaining motivation is to let the network distinguish between the size of the msg3/msgA for SDT and non-SDT. </w:t>
            </w:r>
          </w:p>
          <w:p w14:paraId="3EB0BDF8" w14:textId="3EA27034" w:rsidR="000A2B17" w:rsidRDefault="000A2B17" w:rsidP="00161492">
            <w:pPr>
              <w:spacing w:after="0" w:line="240" w:lineRule="auto"/>
              <w:rPr>
                <w:rFonts w:eastAsia="SimSun"/>
                <w:lang w:eastAsia="zh-CN"/>
              </w:rPr>
            </w:pPr>
            <w:r>
              <w:rPr>
                <w:rFonts w:eastAsia="SimSun"/>
                <w:lang w:eastAsia="zh-CN"/>
              </w:rPr>
              <w:t>We thinik it is important that we also support shared RACH resources between SDT and non-SDT</w:t>
            </w:r>
          </w:p>
        </w:tc>
      </w:tr>
      <w:tr w:rsidR="0072389C" w14:paraId="4FB6267F" w14:textId="77777777" w:rsidTr="00F042C8">
        <w:trPr>
          <w:trHeight w:val="454"/>
        </w:trPr>
        <w:tc>
          <w:tcPr>
            <w:tcW w:w="1256" w:type="dxa"/>
          </w:tcPr>
          <w:p w14:paraId="5A461DDB" w14:textId="261EF502" w:rsidR="0072389C" w:rsidRDefault="0072389C" w:rsidP="00161492">
            <w:pPr>
              <w:spacing w:after="0" w:line="240" w:lineRule="auto"/>
              <w:jc w:val="center"/>
              <w:rPr>
                <w:rFonts w:eastAsia="SimSun"/>
                <w:lang w:eastAsia="zh-CN"/>
              </w:rPr>
            </w:pPr>
            <w:r>
              <w:rPr>
                <w:rFonts w:eastAsia="SimSun"/>
                <w:lang w:eastAsia="zh-CN"/>
              </w:rPr>
              <w:t>Apple</w:t>
            </w:r>
          </w:p>
        </w:tc>
        <w:tc>
          <w:tcPr>
            <w:tcW w:w="1574" w:type="dxa"/>
          </w:tcPr>
          <w:p w14:paraId="4EF43CF0" w14:textId="7D433E68" w:rsidR="0072389C" w:rsidRDefault="0072389C" w:rsidP="00161492">
            <w:pPr>
              <w:spacing w:after="0" w:line="240" w:lineRule="auto"/>
              <w:jc w:val="center"/>
              <w:rPr>
                <w:rFonts w:eastAsia="SimSun"/>
                <w:lang w:eastAsia="zh-CN"/>
              </w:rPr>
            </w:pPr>
            <w:r>
              <w:rPr>
                <w:rFonts w:eastAsia="SimSun"/>
                <w:lang w:eastAsia="zh-CN"/>
              </w:rPr>
              <w:t>Yes</w:t>
            </w:r>
          </w:p>
        </w:tc>
        <w:tc>
          <w:tcPr>
            <w:tcW w:w="6799" w:type="dxa"/>
          </w:tcPr>
          <w:p w14:paraId="0AD2AFFD" w14:textId="665CFF0D" w:rsidR="0072389C" w:rsidRDefault="000E50F1" w:rsidP="00161492">
            <w:pPr>
              <w:spacing w:after="0" w:line="240" w:lineRule="auto"/>
              <w:rPr>
                <w:rFonts w:eastAsia="SimSun"/>
                <w:lang w:eastAsia="zh-CN"/>
              </w:rPr>
            </w:pPr>
            <w:r>
              <w:rPr>
                <w:rFonts w:eastAsia="SimSun"/>
                <w:lang w:eastAsia="zh-CN"/>
              </w:rPr>
              <w:t xml:space="preserve">Based on current agreements, our understanding is that it’s up to NW implementation to configure separate or shared RACH resource for SDT and non-SDT. </w:t>
            </w:r>
          </w:p>
        </w:tc>
      </w:tr>
      <w:tr w:rsidR="005574DA" w14:paraId="0407D41B" w14:textId="77777777" w:rsidTr="00F042C8">
        <w:trPr>
          <w:trHeight w:val="454"/>
        </w:trPr>
        <w:tc>
          <w:tcPr>
            <w:tcW w:w="1256" w:type="dxa"/>
          </w:tcPr>
          <w:p w14:paraId="0198018C" w14:textId="5E52D2C3" w:rsid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EC</w:t>
            </w:r>
          </w:p>
        </w:tc>
        <w:tc>
          <w:tcPr>
            <w:tcW w:w="1574" w:type="dxa"/>
          </w:tcPr>
          <w:p w14:paraId="3F801573" w14:textId="2A6C7BDA" w:rsidR="005574DA" w:rsidRDefault="005574DA" w:rsidP="005574DA">
            <w:pPr>
              <w:spacing w:after="0" w:line="240" w:lineRule="auto"/>
              <w:jc w:val="center"/>
              <w:rPr>
                <w:rFonts w:eastAsia="SimSun"/>
                <w:lang w:eastAsia="zh-CN"/>
              </w:rPr>
            </w:pPr>
            <w:r>
              <w:rPr>
                <w:rFonts w:eastAsia="SimSun"/>
                <w:lang w:eastAsia="zh-CN"/>
              </w:rPr>
              <w:t>C</w:t>
            </w:r>
            <w:r>
              <w:rPr>
                <w:rFonts w:eastAsia="SimSun" w:hint="eastAsia"/>
                <w:lang w:eastAsia="zh-CN"/>
              </w:rPr>
              <w:t>omments</w:t>
            </w:r>
          </w:p>
        </w:tc>
        <w:tc>
          <w:tcPr>
            <w:tcW w:w="6799" w:type="dxa"/>
          </w:tcPr>
          <w:p w14:paraId="2FC3C275" w14:textId="1ED81B16" w:rsidR="005574DA" w:rsidRDefault="005574DA" w:rsidP="005574DA">
            <w:pPr>
              <w:spacing w:after="0" w:line="240" w:lineRule="auto"/>
              <w:rPr>
                <w:rFonts w:eastAsia="SimSun"/>
                <w:lang w:eastAsia="zh-CN"/>
              </w:rPr>
            </w:pPr>
            <w:r>
              <w:rPr>
                <w:rFonts w:eastAsia="SimSun"/>
                <w:lang w:eastAsia="zh-CN"/>
              </w:rPr>
              <w:t>To make RACH resource selection procedure as simple as possible, the network configures</w:t>
            </w:r>
            <w:r>
              <w:rPr>
                <w:rFonts w:eastAsiaTheme="minorEastAsia"/>
                <w:lang w:eastAsia="ko-KR"/>
              </w:rPr>
              <w:t xml:space="preserve"> separate RACH resource configuration </w:t>
            </w:r>
            <w:r w:rsidRPr="000A1099">
              <w:rPr>
                <w:rFonts w:eastAsiaTheme="minorEastAsia" w:hint="eastAsia"/>
                <w:lang w:eastAsia="ko-KR"/>
              </w:rPr>
              <w:t>IE</w:t>
            </w:r>
            <w:r>
              <w:rPr>
                <w:rFonts w:eastAsiaTheme="minorEastAsia"/>
                <w:lang w:eastAsia="ko-KR"/>
              </w:rPr>
              <w:t xml:space="preserve"> for SDT. However, it is up to network implementation if the resource in the RACH configuration for SDT is the same as the RACH configuration for non-SDT.</w:t>
            </w:r>
          </w:p>
        </w:tc>
      </w:tr>
      <w:tr w:rsidR="003917DC" w14:paraId="0BEEBE05" w14:textId="77777777" w:rsidTr="00F042C8">
        <w:trPr>
          <w:trHeight w:val="454"/>
        </w:trPr>
        <w:tc>
          <w:tcPr>
            <w:tcW w:w="1256" w:type="dxa"/>
          </w:tcPr>
          <w:p w14:paraId="07363F63" w14:textId="39BAAD46" w:rsidR="003917DC" w:rsidRDefault="003917DC"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tcPr>
          <w:p w14:paraId="472A6B77" w14:textId="22DA13B5" w:rsidR="003917DC" w:rsidRDefault="003917DC"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1699E67" w14:textId="2FA13416" w:rsidR="003917DC" w:rsidRDefault="00B415FC" w:rsidP="005574DA">
            <w:pPr>
              <w:spacing w:after="0" w:line="240" w:lineRule="auto"/>
              <w:rPr>
                <w:rFonts w:eastAsia="SimSun"/>
                <w:lang w:eastAsia="zh-CN"/>
              </w:rPr>
            </w:pPr>
            <w:r>
              <w:rPr>
                <w:rFonts w:eastAsia="SimSun" w:hint="eastAsia"/>
                <w:lang w:eastAsia="zh-CN"/>
              </w:rPr>
              <w:t>As</w:t>
            </w:r>
            <w:r>
              <w:rPr>
                <w:rFonts w:eastAsia="SimSun"/>
                <w:lang w:eastAsia="zh-CN"/>
              </w:rPr>
              <w:t xml:space="preserve"> per the achieved agreement, i</w:t>
            </w:r>
            <w:r w:rsidR="003917DC">
              <w:rPr>
                <w:rFonts w:eastAsia="SimSun"/>
                <w:lang w:eastAsia="zh-CN"/>
              </w:rPr>
              <w:t xml:space="preserve">n our understanding, the </w:t>
            </w:r>
            <w:r w:rsidR="003917DC">
              <w:rPr>
                <w:rFonts w:eastAsia="SimSun" w:hint="eastAsia"/>
                <w:lang w:eastAsia="zh-CN"/>
              </w:rPr>
              <w:t>NW</w:t>
            </w:r>
            <w:r w:rsidR="003917DC">
              <w:rPr>
                <w:rFonts w:eastAsia="SimSun"/>
                <w:lang w:eastAsia="zh-CN"/>
              </w:rPr>
              <w:t xml:space="preserve"> </w:t>
            </w:r>
            <w:r w:rsidR="003917DC">
              <w:rPr>
                <w:rFonts w:eastAsia="SimSun" w:hint="eastAsia"/>
                <w:lang w:eastAsia="zh-CN"/>
              </w:rPr>
              <w:t>c</w:t>
            </w:r>
            <w:r w:rsidR="003917DC">
              <w:rPr>
                <w:rFonts w:eastAsia="SimSun"/>
                <w:lang w:eastAsia="zh-CN"/>
              </w:rPr>
              <w:t>an configure the legacy 4-step</w:t>
            </w:r>
            <w:r w:rsidR="003917DC">
              <w:rPr>
                <w:rFonts w:eastAsia="SimSun" w:hint="eastAsia"/>
                <w:lang w:eastAsia="zh-CN"/>
              </w:rPr>
              <w:t>/2</w:t>
            </w:r>
            <w:r w:rsidR="003917DC">
              <w:rPr>
                <w:rFonts w:eastAsia="SimSun"/>
                <w:lang w:eastAsia="zh-CN"/>
              </w:rPr>
              <w:t>-</w:t>
            </w:r>
            <w:r w:rsidR="003917DC">
              <w:rPr>
                <w:rFonts w:eastAsia="SimSun" w:hint="eastAsia"/>
                <w:lang w:eastAsia="zh-CN"/>
              </w:rPr>
              <w:t>step</w:t>
            </w:r>
            <w:r w:rsidR="003917DC">
              <w:rPr>
                <w:rFonts w:eastAsia="SimSun"/>
                <w:lang w:eastAsia="zh-CN"/>
              </w:rPr>
              <w:t xml:space="preserve"> PRACH resource as RA-SDT resource (i.e. common resource between SDT and non-SDT)</w:t>
            </w:r>
            <w:r w:rsidR="00E82FCF">
              <w:rPr>
                <w:rFonts w:eastAsia="SimSun"/>
                <w:lang w:eastAsia="zh-CN"/>
              </w:rPr>
              <w:t xml:space="preserve">, then the UE may trigger SDT procedure and finish the data transmission with </w:t>
            </w:r>
            <w:r w:rsidR="00423786">
              <w:rPr>
                <w:rFonts w:eastAsia="SimSun"/>
                <w:lang w:eastAsia="zh-CN"/>
              </w:rPr>
              <w:t xml:space="preserve">the </w:t>
            </w:r>
            <w:r w:rsidR="00371A02">
              <w:rPr>
                <w:rFonts w:eastAsia="SimSun"/>
                <w:lang w:eastAsia="zh-CN"/>
              </w:rPr>
              <w:t>p</w:t>
            </w:r>
            <w:r w:rsidR="00E82FCF">
              <w:rPr>
                <w:rFonts w:eastAsia="SimSun"/>
                <w:lang w:eastAsia="zh-CN"/>
              </w:rPr>
              <w:t xml:space="preserve">otential subsequent transmission. No further enhancement is needed. </w:t>
            </w:r>
          </w:p>
        </w:tc>
      </w:tr>
      <w:tr w:rsidR="00F042C8" w14:paraId="6C59A14F" w14:textId="77777777" w:rsidTr="00F042C8">
        <w:trPr>
          <w:trHeight w:val="454"/>
        </w:trPr>
        <w:tc>
          <w:tcPr>
            <w:tcW w:w="1256" w:type="dxa"/>
          </w:tcPr>
          <w:p w14:paraId="1979B311" w14:textId="6A81F086" w:rsidR="00F042C8" w:rsidRDefault="00F042C8" w:rsidP="00F042C8">
            <w:pPr>
              <w:spacing w:after="0" w:line="240" w:lineRule="auto"/>
              <w:jc w:val="center"/>
              <w:rPr>
                <w:rFonts w:eastAsia="SimSun" w:hint="eastAsia"/>
                <w:lang w:eastAsia="zh-CN"/>
              </w:rPr>
            </w:pPr>
            <w:r>
              <w:rPr>
                <w:rFonts w:eastAsiaTheme="minorEastAsia"/>
                <w:lang w:eastAsia="ko-KR"/>
              </w:rPr>
              <w:t>Intel</w:t>
            </w:r>
          </w:p>
        </w:tc>
        <w:tc>
          <w:tcPr>
            <w:tcW w:w="1574" w:type="dxa"/>
          </w:tcPr>
          <w:p w14:paraId="6CD7558F" w14:textId="15F53107" w:rsidR="00F042C8" w:rsidRDefault="00F042C8" w:rsidP="00F042C8">
            <w:pPr>
              <w:spacing w:after="0" w:line="240" w:lineRule="auto"/>
              <w:jc w:val="center"/>
              <w:rPr>
                <w:rFonts w:eastAsia="SimSun" w:hint="eastAsia"/>
                <w:lang w:eastAsia="zh-CN"/>
              </w:rPr>
            </w:pPr>
            <w:r>
              <w:rPr>
                <w:rFonts w:eastAsiaTheme="minorEastAsia"/>
                <w:lang w:eastAsia="ko-KR"/>
              </w:rPr>
              <w:t>Yes</w:t>
            </w:r>
          </w:p>
        </w:tc>
        <w:tc>
          <w:tcPr>
            <w:tcW w:w="6799" w:type="dxa"/>
          </w:tcPr>
          <w:p w14:paraId="1BFA4C9B" w14:textId="7A66A60B" w:rsidR="00F042C8" w:rsidRDefault="00F042C8" w:rsidP="00F042C8">
            <w:pPr>
              <w:spacing w:after="0" w:line="240" w:lineRule="auto"/>
              <w:rPr>
                <w:rFonts w:eastAsia="SimSun" w:hint="eastAsia"/>
                <w:lang w:eastAsia="zh-CN"/>
              </w:rPr>
            </w:pPr>
            <w:r>
              <w:rPr>
                <w:rFonts w:eastAsiaTheme="minorEastAsia"/>
                <w:lang w:eastAsia="ko-KR"/>
              </w:rPr>
              <w:t>We share the view explained by ZTE in previous RAN2 related agreement</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Heading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1"/>
        <w:gridCol w:w="1863"/>
        <w:gridCol w:w="6515"/>
      </w:tblGrid>
      <w:tr w:rsidR="000628AF" w14:paraId="5BA6B005" w14:textId="77777777" w:rsidTr="00F042C8">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3"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rsidTr="00F042C8">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3"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rsidTr="00F042C8">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3"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14:paraId="798824B4"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rsidTr="00F042C8">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3"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rsidTr="00F042C8">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3"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rsidTr="00F042C8">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3"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rsidTr="00F042C8">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3"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F042C8">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3"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rsidTr="00F042C8">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t>Ericsson</w:t>
            </w:r>
          </w:p>
        </w:tc>
        <w:tc>
          <w:tcPr>
            <w:tcW w:w="1863"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647B0A" w14:paraId="5E1A4038" w14:textId="77777777" w:rsidTr="00F042C8">
        <w:trPr>
          <w:trHeight w:val="454"/>
        </w:trPr>
        <w:tc>
          <w:tcPr>
            <w:tcW w:w="1251" w:type="dxa"/>
          </w:tcPr>
          <w:p w14:paraId="0E877F36" w14:textId="120B813B" w:rsidR="00647B0A" w:rsidRDefault="00647B0A" w:rsidP="00647B0A">
            <w:pPr>
              <w:spacing w:after="0" w:line="240" w:lineRule="auto"/>
              <w:jc w:val="center"/>
              <w:rPr>
                <w:rFonts w:eastAsia="SimSun"/>
                <w:lang w:eastAsia="zh-CN"/>
              </w:rPr>
            </w:pPr>
            <w:r>
              <w:rPr>
                <w:rFonts w:eastAsiaTheme="minorEastAsia"/>
                <w:lang w:eastAsia="ko-KR"/>
              </w:rPr>
              <w:t>Qualcomm</w:t>
            </w:r>
          </w:p>
        </w:tc>
        <w:tc>
          <w:tcPr>
            <w:tcW w:w="1863"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SimSun"/>
                <w:lang w:eastAsia="zh-CN"/>
              </w:rPr>
            </w:pPr>
          </w:p>
        </w:tc>
      </w:tr>
      <w:tr w:rsidR="00A92B99" w14:paraId="70C7FB9A" w14:textId="77777777" w:rsidTr="00F042C8">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3"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F042C8">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3"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F042C8">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3"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6"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F042C8">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3"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6"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F042C8">
        <w:trPr>
          <w:trHeight w:val="454"/>
        </w:trPr>
        <w:tc>
          <w:tcPr>
            <w:tcW w:w="1251" w:type="dxa"/>
          </w:tcPr>
          <w:p w14:paraId="7ABB4906" w14:textId="4D2BC506" w:rsidR="00161492" w:rsidRDefault="00161492" w:rsidP="00BC0711">
            <w:pPr>
              <w:spacing w:after="0" w:line="240" w:lineRule="auto"/>
              <w:jc w:val="center"/>
              <w:rPr>
                <w:lang w:val="en-US" w:eastAsia="zh-CN"/>
              </w:rPr>
            </w:pPr>
            <w:r>
              <w:rPr>
                <w:lang w:val="en-US" w:eastAsia="zh-CN"/>
              </w:rPr>
              <w:t>InterDigital</w:t>
            </w:r>
          </w:p>
        </w:tc>
        <w:tc>
          <w:tcPr>
            <w:tcW w:w="1863"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6"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F042C8">
        <w:trPr>
          <w:trHeight w:val="454"/>
        </w:trPr>
        <w:tc>
          <w:tcPr>
            <w:tcW w:w="1251" w:type="dxa"/>
          </w:tcPr>
          <w:p w14:paraId="6E7F46AA" w14:textId="6C1FC4DA" w:rsidR="0071534F" w:rsidRPr="0071534F" w:rsidRDefault="0071534F" w:rsidP="00BC0711">
            <w:pPr>
              <w:spacing w:after="0" w:line="240" w:lineRule="auto"/>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863" w:type="dxa"/>
          </w:tcPr>
          <w:p w14:paraId="23C6E291" w14:textId="7448E554" w:rsidR="0071534F" w:rsidRPr="0071534F" w:rsidRDefault="0071534F" w:rsidP="00BC0711">
            <w:pPr>
              <w:spacing w:after="0" w:line="240" w:lineRule="auto"/>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SS</w:t>
            </w:r>
          </w:p>
        </w:tc>
        <w:tc>
          <w:tcPr>
            <w:tcW w:w="6516" w:type="dxa"/>
          </w:tcPr>
          <w:p w14:paraId="1FEEA36D" w14:textId="77777777" w:rsidR="0071534F" w:rsidRDefault="0071534F" w:rsidP="00BC0711">
            <w:pPr>
              <w:spacing w:after="0" w:line="240" w:lineRule="auto"/>
              <w:rPr>
                <w:rFonts w:eastAsia="MS Mincho"/>
                <w:lang w:eastAsia="ja-JP"/>
              </w:rPr>
            </w:pPr>
          </w:p>
        </w:tc>
      </w:tr>
      <w:tr w:rsidR="009C4509" w14:paraId="2FB0229A" w14:textId="77777777" w:rsidTr="00F042C8">
        <w:trPr>
          <w:trHeight w:val="454"/>
        </w:trPr>
        <w:tc>
          <w:tcPr>
            <w:tcW w:w="1251" w:type="dxa"/>
          </w:tcPr>
          <w:p w14:paraId="03073B9C" w14:textId="7DE1A531" w:rsidR="009C4509" w:rsidRDefault="009C4509" w:rsidP="00BC0711">
            <w:pPr>
              <w:spacing w:after="0" w:line="240" w:lineRule="auto"/>
              <w:jc w:val="center"/>
              <w:rPr>
                <w:rFonts w:eastAsia="SimSun"/>
                <w:lang w:val="en-US" w:eastAsia="zh-CN"/>
              </w:rPr>
            </w:pPr>
            <w:r>
              <w:rPr>
                <w:rFonts w:eastAsia="SimSun"/>
                <w:lang w:val="en-US" w:eastAsia="zh-CN"/>
              </w:rPr>
              <w:t>Apple</w:t>
            </w:r>
          </w:p>
        </w:tc>
        <w:tc>
          <w:tcPr>
            <w:tcW w:w="1863" w:type="dxa"/>
          </w:tcPr>
          <w:p w14:paraId="478679A2" w14:textId="223081C4" w:rsidR="009C4509" w:rsidRDefault="009C4509" w:rsidP="00BC0711">
            <w:pPr>
              <w:spacing w:after="0" w:line="240" w:lineRule="auto"/>
              <w:jc w:val="center"/>
              <w:rPr>
                <w:rFonts w:eastAsia="SimSun"/>
                <w:sz w:val="22"/>
                <w:szCs w:val="22"/>
                <w:lang w:eastAsia="zh-CN"/>
              </w:rPr>
            </w:pPr>
            <w:r>
              <w:rPr>
                <w:rFonts w:eastAsia="SimSun"/>
                <w:sz w:val="22"/>
                <w:szCs w:val="22"/>
                <w:lang w:eastAsia="zh-CN"/>
              </w:rPr>
              <w:t>CSS</w:t>
            </w:r>
          </w:p>
        </w:tc>
        <w:tc>
          <w:tcPr>
            <w:tcW w:w="6516" w:type="dxa"/>
          </w:tcPr>
          <w:p w14:paraId="0CF50AE8" w14:textId="77777777" w:rsidR="009C4509" w:rsidRDefault="009C4509" w:rsidP="00BC0711">
            <w:pPr>
              <w:spacing w:after="0" w:line="240" w:lineRule="auto"/>
              <w:rPr>
                <w:rFonts w:eastAsia="MS Mincho"/>
                <w:lang w:eastAsia="ja-JP"/>
              </w:rPr>
            </w:pPr>
          </w:p>
        </w:tc>
      </w:tr>
      <w:tr w:rsidR="005574DA" w14:paraId="1CE2F525" w14:textId="77777777" w:rsidTr="00F042C8">
        <w:trPr>
          <w:trHeight w:val="454"/>
        </w:trPr>
        <w:tc>
          <w:tcPr>
            <w:tcW w:w="1251" w:type="dxa"/>
            <w:vAlign w:val="center"/>
          </w:tcPr>
          <w:p w14:paraId="65E9A520" w14:textId="01AE58E1" w:rsidR="005574DA" w:rsidRDefault="005574DA" w:rsidP="005574DA">
            <w:pPr>
              <w:spacing w:after="0" w:line="240" w:lineRule="auto"/>
              <w:jc w:val="center"/>
              <w:rPr>
                <w:rFonts w:eastAsia="SimSun"/>
                <w:lang w:val="en-US" w:eastAsia="zh-CN"/>
              </w:rPr>
            </w:pPr>
            <w:r>
              <w:rPr>
                <w:rFonts w:eastAsia="SimSun" w:hint="eastAsia"/>
                <w:lang w:eastAsia="zh-CN"/>
              </w:rPr>
              <w:t>N</w:t>
            </w:r>
            <w:r>
              <w:rPr>
                <w:rFonts w:eastAsia="SimSun"/>
                <w:lang w:eastAsia="zh-CN"/>
              </w:rPr>
              <w:t>EC</w:t>
            </w:r>
          </w:p>
        </w:tc>
        <w:tc>
          <w:tcPr>
            <w:tcW w:w="1863" w:type="dxa"/>
            <w:vAlign w:val="center"/>
          </w:tcPr>
          <w:p w14:paraId="4F70A706" w14:textId="18945A00"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SS</w:t>
            </w:r>
          </w:p>
        </w:tc>
        <w:tc>
          <w:tcPr>
            <w:tcW w:w="6516" w:type="dxa"/>
            <w:vAlign w:val="center"/>
          </w:tcPr>
          <w:p w14:paraId="2FC46853" w14:textId="295C3BAE" w:rsidR="005574DA" w:rsidRDefault="005574DA" w:rsidP="005574DA">
            <w:pPr>
              <w:spacing w:after="0" w:line="240" w:lineRule="auto"/>
              <w:rPr>
                <w:rFonts w:eastAsia="MS Mincho"/>
                <w:lang w:eastAsia="ja-JP"/>
              </w:rPr>
            </w:pPr>
            <w:r>
              <w:rPr>
                <w:rFonts w:eastAsia="SimSun"/>
                <w:lang w:eastAsia="zh-CN"/>
              </w:rPr>
              <w:t>USS is more flexible but may requires RRC message as the network response to the initial UL SDT transmission in case of subsequent transmission. We are OK to use CSS for simplicity.</w:t>
            </w:r>
          </w:p>
        </w:tc>
      </w:tr>
      <w:tr w:rsidR="00C26686" w14:paraId="259AFEA3" w14:textId="77777777" w:rsidTr="00F042C8">
        <w:trPr>
          <w:trHeight w:val="454"/>
        </w:trPr>
        <w:tc>
          <w:tcPr>
            <w:tcW w:w="1251" w:type="dxa"/>
            <w:vAlign w:val="center"/>
          </w:tcPr>
          <w:p w14:paraId="63C33C42" w14:textId="5075EA62" w:rsidR="00C26686" w:rsidRDefault="00C26686"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863" w:type="dxa"/>
            <w:vAlign w:val="center"/>
          </w:tcPr>
          <w:p w14:paraId="53EB97C0" w14:textId="677E65A8" w:rsidR="00C26686" w:rsidRDefault="0089596B" w:rsidP="005574DA">
            <w:pPr>
              <w:spacing w:after="0" w:line="240" w:lineRule="auto"/>
              <w:jc w:val="center"/>
              <w:rPr>
                <w:rFonts w:eastAsia="SimSun"/>
                <w:lang w:eastAsia="zh-CN"/>
              </w:rPr>
            </w:pPr>
            <w:r>
              <w:rPr>
                <w:rFonts w:eastAsia="SimSun"/>
                <w:lang w:eastAsia="zh-CN"/>
              </w:rPr>
              <w:t>USS</w:t>
            </w:r>
            <w:r w:rsidR="0065340C">
              <w:rPr>
                <w:rFonts w:eastAsia="SimSun"/>
                <w:lang w:eastAsia="zh-CN"/>
              </w:rPr>
              <w:t xml:space="preserve"> and CSS</w:t>
            </w:r>
          </w:p>
        </w:tc>
        <w:tc>
          <w:tcPr>
            <w:tcW w:w="6516" w:type="dxa"/>
            <w:vAlign w:val="center"/>
          </w:tcPr>
          <w:p w14:paraId="1029908C" w14:textId="0DA3BC66" w:rsidR="00C26686" w:rsidRDefault="001C0C42" w:rsidP="005574DA">
            <w:pPr>
              <w:spacing w:after="0" w:line="240" w:lineRule="auto"/>
              <w:rPr>
                <w:rFonts w:eastAsia="SimSun"/>
                <w:lang w:eastAsia="zh-CN"/>
              </w:rPr>
            </w:pPr>
            <w:r>
              <w:rPr>
                <w:rFonts w:eastAsia="SimSun"/>
                <w:lang w:eastAsia="zh-CN"/>
              </w:rPr>
              <w:t>If the UE initiates the RA-SDT procedure in the same cell where the UE was released to INACTIVE, then USS can be used. Otherwise, the UE can use separate CSS or the legacy type-1 CSS</w:t>
            </w:r>
            <w:r w:rsidR="00AD5188">
              <w:rPr>
                <w:rFonts w:eastAsia="SimSun"/>
                <w:lang w:eastAsia="zh-CN"/>
              </w:rPr>
              <w:t xml:space="preserve">. </w:t>
            </w:r>
          </w:p>
        </w:tc>
      </w:tr>
      <w:tr w:rsidR="00F042C8" w14:paraId="48E35834" w14:textId="77777777" w:rsidTr="00F042C8">
        <w:trPr>
          <w:trHeight w:val="454"/>
        </w:trPr>
        <w:tc>
          <w:tcPr>
            <w:tcW w:w="1251" w:type="dxa"/>
          </w:tcPr>
          <w:p w14:paraId="0EA7EEE8" w14:textId="63E378B5" w:rsidR="00F042C8" w:rsidRDefault="00F042C8" w:rsidP="00F042C8">
            <w:pPr>
              <w:spacing w:after="0" w:line="240" w:lineRule="auto"/>
              <w:jc w:val="center"/>
              <w:rPr>
                <w:rFonts w:eastAsia="SimSun" w:hint="eastAsia"/>
                <w:lang w:eastAsia="zh-CN"/>
              </w:rPr>
            </w:pPr>
            <w:r>
              <w:rPr>
                <w:rFonts w:eastAsiaTheme="minorEastAsia"/>
                <w:lang w:eastAsia="ko-KR"/>
              </w:rPr>
              <w:t>Intel</w:t>
            </w:r>
          </w:p>
        </w:tc>
        <w:tc>
          <w:tcPr>
            <w:tcW w:w="1863" w:type="dxa"/>
          </w:tcPr>
          <w:p w14:paraId="5B8500F0" w14:textId="289AA78C" w:rsidR="00F042C8" w:rsidRDefault="00F042C8" w:rsidP="00F042C8">
            <w:pPr>
              <w:spacing w:after="0" w:line="240" w:lineRule="auto"/>
              <w:jc w:val="center"/>
              <w:rPr>
                <w:rFonts w:eastAsia="SimSun"/>
                <w:lang w:eastAsia="zh-CN"/>
              </w:rPr>
            </w:pPr>
            <w:r>
              <w:rPr>
                <w:rFonts w:eastAsiaTheme="minorEastAsia"/>
                <w:lang w:eastAsia="ko-KR"/>
              </w:rPr>
              <w:t>CSS</w:t>
            </w:r>
          </w:p>
        </w:tc>
        <w:tc>
          <w:tcPr>
            <w:tcW w:w="6516" w:type="dxa"/>
          </w:tcPr>
          <w:p w14:paraId="1881DC0B" w14:textId="77777777" w:rsidR="00F042C8" w:rsidRDefault="00F042C8" w:rsidP="00F042C8">
            <w:pPr>
              <w:spacing w:after="0" w:line="240" w:lineRule="auto"/>
              <w:rPr>
                <w:rFonts w:eastAsia="SimSun"/>
                <w:lang w:eastAsia="zh-CN"/>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Heading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Heading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14:paraId="29B86FCA" w14:textId="77777777" w:rsidTr="00F042C8">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rsidTr="00F042C8">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rsidTr="00F042C8">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rsidTr="00F042C8">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F042C8">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F042C8">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configrm the FFS fisrt that the option 2 is feasible, and the separate BWP can be discussed in detail. </w:t>
            </w:r>
          </w:p>
        </w:tc>
      </w:tr>
      <w:tr w:rsidR="00DD0513" w14:paraId="33F8738C" w14:textId="77777777" w:rsidTr="00F042C8">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F042C8">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rsidTr="00F042C8">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Not clear if any restrictions are needed as in Opt 2.</w:t>
            </w:r>
          </w:p>
        </w:tc>
      </w:tr>
      <w:tr w:rsidR="00E13B14" w14:paraId="68A4B565" w14:textId="77777777" w:rsidTr="00F042C8">
        <w:trPr>
          <w:trHeight w:val="454"/>
        </w:trPr>
        <w:tc>
          <w:tcPr>
            <w:tcW w:w="1256" w:type="dxa"/>
            <w:vAlign w:val="center"/>
          </w:tcPr>
          <w:p w14:paraId="1B67FDF5" w14:textId="2818D222" w:rsidR="00E13B14" w:rsidRDefault="00E13B14" w:rsidP="00E13B14">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SimSun"/>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SimSun"/>
                <w:lang w:val="en-US" w:eastAsia="zh-CN"/>
              </w:rPr>
              <w:t>common search space configuration issue.</w:t>
            </w:r>
          </w:p>
          <w:p w14:paraId="459BAD54" w14:textId="77777777" w:rsidR="00E13B14" w:rsidRPr="00F5423E" w:rsidRDefault="00E13B14" w:rsidP="00E13B14">
            <w:pPr>
              <w:spacing w:after="0" w:line="240" w:lineRule="auto"/>
              <w:rPr>
                <w:rFonts w:eastAsia="SimSun"/>
                <w:lang w:val="en-US" w:eastAsia="zh-CN"/>
              </w:rPr>
            </w:pPr>
            <w:r w:rsidRPr="00F5423E">
              <w:rPr>
                <w:rFonts w:eastAsia="SimSun"/>
                <w:lang w:val="en-US" w:eastAsia="zh-CN"/>
              </w:rPr>
              <w:t>In addition,</w:t>
            </w:r>
            <w:r>
              <w:rPr>
                <w:rFonts w:eastAsia="SimSun"/>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SimSun"/>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RedCap, there is a parallel discussion in RedCap WI on configuring initial or dedicated BWP for RedCap. We think the BWP configuration should be aligned</w:t>
            </w:r>
            <w:r>
              <w:rPr>
                <w:rFonts w:eastAsiaTheme="minorEastAsia"/>
                <w:lang w:eastAsia="ko-KR"/>
              </w:rPr>
              <w:t xml:space="preserve"> between two features.</w:t>
            </w:r>
          </w:p>
        </w:tc>
      </w:tr>
      <w:tr w:rsidR="00A92B99" w14:paraId="200C6F77" w14:textId="77777777" w:rsidTr="00F042C8">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 xml:space="preserve">We should first discuss whether paging is really an issue or not. In our view, it may work if CG-SDT resources are configured an a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F042C8">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e should configrm the FFS fisrt</w:t>
            </w:r>
            <w:r>
              <w:rPr>
                <w:rFonts w:eastAsia="PMingLiU"/>
                <w:lang w:eastAsia="zh-TW"/>
              </w:rPr>
              <w:t>.</w:t>
            </w:r>
          </w:p>
        </w:tc>
      </w:tr>
      <w:tr w:rsidR="008E5BE6" w14:paraId="19E40A60" w14:textId="77777777" w:rsidTr="00F042C8">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8" w:name="OLE_LINK113"/>
            <w:bookmarkStart w:id="9" w:name="OLE_LINK114"/>
            <w:r w:rsidRPr="00AC6C9F">
              <w:rPr>
                <w:rFonts w:eastAsiaTheme="minorEastAsia"/>
                <w:lang w:eastAsia="ko-KR"/>
              </w:rPr>
              <w:t>R2-2103533</w:t>
            </w:r>
            <w:bookmarkEnd w:id="8"/>
            <w:bookmarkEnd w:id="9"/>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F042C8">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F042C8">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SimSun"/>
                <w:sz w:val="22"/>
                <w:szCs w:val="22"/>
                <w:lang w:eastAsia="zh-CN"/>
              </w:rPr>
            </w:pPr>
          </w:p>
          <w:p w14:paraId="4C917D72" w14:textId="77777777" w:rsidR="00AA12D7" w:rsidRDefault="00AA12D7" w:rsidP="00AA12D7">
            <w:pPr>
              <w:spacing w:after="0" w:line="240" w:lineRule="auto"/>
              <w:jc w:val="both"/>
              <w:rPr>
                <w:rFonts w:eastAsia="SimSun"/>
                <w:sz w:val="22"/>
                <w:szCs w:val="22"/>
                <w:lang w:eastAsia="zh-CN"/>
              </w:rPr>
            </w:pPr>
            <w:r>
              <w:rPr>
                <w:rFonts w:eastAsia="SimSun"/>
                <w:sz w:val="22"/>
                <w:szCs w:val="22"/>
                <w:lang w:eastAsia="zh-CN"/>
              </w:rPr>
              <w:t xml:space="preserve">For TDD operation, the paging/SI will also not be  impacted if </w:t>
            </w:r>
            <w:r w:rsidRPr="00957CF5">
              <w:rPr>
                <w:rFonts w:eastAsia="SimSun"/>
                <w:sz w:val="22"/>
                <w:szCs w:val="22"/>
                <w:lang w:eastAsia="zh-CN"/>
              </w:rPr>
              <w:t xml:space="preserve">SDT BWP fully contains the initial </w:t>
            </w:r>
            <w:r>
              <w:rPr>
                <w:rFonts w:eastAsia="SimSun"/>
                <w:sz w:val="22"/>
                <w:szCs w:val="22"/>
                <w:lang w:eastAsia="zh-CN"/>
              </w:rPr>
              <w:t xml:space="preserve">DL </w:t>
            </w:r>
            <w:r w:rsidRPr="00957CF5">
              <w:rPr>
                <w:rFonts w:eastAsia="SimSun"/>
                <w:sz w:val="22"/>
                <w:szCs w:val="22"/>
                <w:lang w:eastAsia="zh-CN"/>
              </w:rPr>
              <w:t>BWP</w:t>
            </w:r>
            <w:r>
              <w:rPr>
                <w:rFonts w:eastAsia="SimSun"/>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SimSun"/>
                <w:sz w:val="22"/>
                <w:szCs w:val="22"/>
                <w:lang w:eastAsia="zh-CN"/>
              </w:rPr>
            </w:pPr>
          </w:p>
          <w:p w14:paraId="34196313" w14:textId="77777777" w:rsidR="00AA12D7" w:rsidRDefault="00AA12D7" w:rsidP="00AA12D7">
            <w:pPr>
              <w:spacing w:after="0" w:line="240" w:lineRule="auto"/>
              <w:jc w:val="both"/>
              <w:rPr>
                <w:rFonts w:eastAsia="SimSun"/>
                <w:sz w:val="22"/>
                <w:szCs w:val="22"/>
                <w:lang w:eastAsia="zh-CN"/>
              </w:rPr>
            </w:pPr>
            <w:r>
              <w:rPr>
                <w:rFonts w:eastAsia="SimSun"/>
                <w:sz w:val="22"/>
                <w:szCs w:val="22"/>
                <w:lang w:eastAsia="zh-CN"/>
              </w:rPr>
              <w:t>Nevetherless, it should be noted that for TDD, the only requirement is that the center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F042C8">
        <w:trPr>
          <w:trHeight w:val="454"/>
        </w:trPr>
        <w:tc>
          <w:tcPr>
            <w:tcW w:w="1256" w:type="dxa"/>
            <w:vAlign w:val="center"/>
          </w:tcPr>
          <w:p w14:paraId="06BA10E8" w14:textId="76987128" w:rsidR="004A47B1" w:rsidRDefault="004A47B1" w:rsidP="00AA12D7">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SimSun"/>
                <w:sz w:val="22"/>
                <w:szCs w:val="22"/>
                <w:lang w:eastAsia="zh-CN"/>
              </w:rPr>
            </w:pPr>
            <w:r>
              <w:rPr>
                <w:rFonts w:eastAsia="SimSun"/>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SimSun"/>
                <w:sz w:val="22"/>
                <w:szCs w:val="22"/>
                <w:lang w:val="en-US" w:eastAsia="zh-CN"/>
              </w:rPr>
            </w:pPr>
            <w:r>
              <w:rPr>
                <w:rFonts w:eastAsia="SimSun"/>
                <w:sz w:val="22"/>
                <w:szCs w:val="22"/>
                <w:lang w:val="en-US" w:eastAsia="zh-CN"/>
              </w:rPr>
              <w:t xml:space="preserve">SDT is designed for small data transmission, </w:t>
            </w:r>
            <w:r w:rsidR="00151E4E">
              <w:rPr>
                <w:rFonts w:eastAsia="SimSun"/>
                <w:sz w:val="22"/>
                <w:szCs w:val="22"/>
                <w:lang w:val="en-US" w:eastAsia="zh-CN"/>
              </w:rPr>
              <w:t xml:space="preserve">so </w:t>
            </w:r>
            <w:r>
              <w:rPr>
                <w:rFonts w:eastAsia="SimSun"/>
                <w:sz w:val="22"/>
                <w:szCs w:val="22"/>
                <w:lang w:val="en-US" w:eastAsia="zh-CN"/>
              </w:rPr>
              <w:t>we donot expect the</w:t>
            </w:r>
            <w:r w:rsidR="00151E4E">
              <w:rPr>
                <w:rFonts w:eastAsia="SimSun"/>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SimSun"/>
                <w:sz w:val="22"/>
                <w:szCs w:val="22"/>
                <w:lang w:val="en-US" w:eastAsia="zh-CN"/>
              </w:rPr>
            </w:pPr>
          </w:p>
          <w:p w14:paraId="3107D3FE" w14:textId="77777777" w:rsidR="00330411" w:rsidRDefault="00151E4E" w:rsidP="00AA12D7">
            <w:pPr>
              <w:spacing w:after="0" w:line="240" w:lineRule="auto"/>
              <w:jc w:val="both"/>
              <w:rPr>
                <w:rFonts w:eastAsia="SimSun"/>
                <w:sz w:val="22"/>
                <w:szCs w:val="22"/>
                <w:lang w:val="en-US" w:eastAsia="zh-CN"/>
              </w:rPr>
            </w:pPr>
            <w:r>
              <w:rPr>
                <w:rFonts w:eastAsia="SimSun"/>
                <w:sz w:val="22"/>
                <w:szCs w:val="22"/>
                <w:lang w:val="en-US" w:eastAsia="zh-CN"/>
              </w:rPr>
              <w:t xml:space="preserve">We can understanding the the capacity of the initial BWP may be the concern. But for Option 2, we donot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SimSun"/>
                <w:sz w:val="22"/>
                <w:szCs w:val="22"/>
                <w:lang w:val="en-US" w:eastAsia="zh-CN"/>
              </w:rPr>
            </w:pPr>
            <w:r>
              <w:rPr>
                <w:rFonts w:eastAsia="SimSun"/>
                <w:sz w:val="22"/>
                <w:szCs w:val="22"/>
                <w:lang w:val="en-US" w:eastAsia="zh-CN"/>
              </w:rPr>
              <w:t xml:space="preserve"> </w:t>
            </w:r>
          </w:p>
        </w:tc>
      </w:tr>
      <w:tr w:rsidR="005574DA" w14:paraId="1851E5C1" w14:textId="77777777" w:rsidTr="00F042C8">
        <w:trPr>
          <w:trHeight w:val="454"/>
        </w:trPr>
        <w:tc>
          <w:tcPr>
            <w:tcW w:w="1256" w:type="dxa"/>
            <w:vAlign w:val="center"/>
          </w:tcPr>
          <w:p w14:paraId="66B12535" w14:textId="120BABF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34ED3D71" w14:textId="64D1F7E1"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0C5AF411" w14:textId="661F4CF3" w:rsidR="005574DA" w:rsidRDefault="005574DA" w:rsidP="005574DA">
            <w:pPr>
              <w:spacing w:after="0" w:line="240" w:lineRule="auto"/>
              <w:jc w:val="both"/>
              <w:rPr>
                <w:rFonts w:eastAsia="SimSun"/>
                <w:sz w:val="22"/>
                <w:szCs w:val="22"/>
                <w:lang w:val="en-US" w:eastAsia="zh-CN"/>
              </w:rPr>
            </w:pPr>
            <w:r>
              <w:rPr>
                <w:rFonts w:eastAsiaTheme="minorEastAsia"/>
                <w:lang w:eastAsia="ko-KR"/>
              </w:rPr>
              <w:t>Since CG-SDT is configured by the NW, it can schedule paging accordingly.</w:t>
            </w:r>
          </w:p>
        </w:tc>
      </w:tr>
      <w:tr w:rsidR="00C8203B" w14:paraId="38FE0598" w14:textId="77777777" w:rsidTr="00F042C8">
        <w:trPr>
          <w:trHeight w:val="454"/>
        </w:trPr>
        <w:tc>
          <w:tcPr>
            <w:tcW w:w="1256" w:type="dxa"/>
            <w:vAlign w:val="center"/>
          </w:tcPr>
          <w:p w14:paraId="27967A91" w14:textId="04810E49" w:rsidR="00C8203B" w:rsidRPr="00C8203B" w:rsidRDefault="00C8203B"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52E8C8FE" w14:textId="716122F2" w:rsidR="00C8203B" w:rsidRPr="00423786" w:rsidRDefault="00812CC2"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r w:rsidR="000402A9">
              <w:rPr>
                <w:rFonts w:eastAsia="SimSun"/>
                <w:lang w:eastAsia="zh-CN"/>
              </w:rPr>
              <w:t xml:space="preserve"> with comments</w:t>
            </w:r>
          </w:p>
        </w:tc>
        <w:tc>
          <w:tcPr>
            <w:tcW w:w="6799" w:type="dxa"/>
            <w:vAlign w:val="center"/>
          </w:tcPr>
          <w:p w14:paraId="47739A94" w14:textId="47CCD6CC" w:rsidR="00C8203B" w:rsidRPr="00812CC2" w:rsidRDefault="00812CC2" w:rsidP="005574DA">
            <w:pPr>
              <w:spacing w:after="0" w:line="240" w:lineRule="auto"/>
              <w:jc w:val="both"/>
              <w:rPr>
                <w:rFonts w:eastAsia="SimSun"/>
                <w:lang w:eastAsia="zh-CN"/>
              </w:rPr>
            </w:pPr>
            <w:r>
              <w:rPr>
                <w:rFonts w:eastAsia="SimSun"/>
                <w:lang w:eastAsia="zh-CN"/>
              </w:rPr>
              <w:t>If the separate SDT BWP is used, the network should also configure the paging/RACH configuration</w:t>
            </w:r>
            <w:r w:rsidR="00617CA5">
              <w:rPr>
                <w:rFonts w:eastAsia="SimSun"/>
                <w:lang w:eastAsia="zh-CN"/>
              </w:rPr>
              <w:t xml:space="preserve"> (for fallback to non-SDT)</w:t>
            </w:r>
            <w:r>
              <w:rPr>
                <w:rFonts w:eastAsia="SimSun"/>
                <w:lang w:eastAsia="zh-CN"/>
              </w:rPr>
              <w:t xml:space="preserve"> in th</w:t>
            </w:r>
            <w:r>
              <w:rPr>
                <w:rFonts w:eastAsia="SimSun" w:hint="eastAsia"/>
                <w:lang w:eastAsia="zh-CN"/>
              </w:rPr>
              <w:t>i</w:t>
            </w:r>
            <w:r>
              <w:rPr>
                <w:rFonts w:eastAsia="SimSun"/>
                <w:lang w:eastAsia="zh-CN"/>
              </w:rPr>
              <w:t>s BWP.</w:t>
            </w:r>
          </w:p>
        </w:tc>
      </w:tr>
      <w:tr w:rsidR="00F042C8" w14:paraId="72BAA67D" w14:textId="77777777" w:rsidTr="005353C2">
        <w:trPr>
          <w:trHeight w:val="454"/>
        </w:trPr>
        <w:tc>
          <w:tcPr>
            <w:tcW w:w="1256" w:type="dxa"/>
            <w:vAlign w:val="center"/>
          </w:tcPr>
          <w:p w14:paraId="1E22B331" w14:textId="038AFC07" w:rsidR="00F042C8" w:rsidRDefault="00F042C8" w:rsidP="00F042C8">
            <w:pPr>
              <w:spacing w:after="0" w:line="240" w:lineRule="auto"/>
              <w:jc w:val="center"/>
              <w:rPr>
                <w:rFonts w:eastAsia="SimSun" w:hint="eastAsia"/>
                <w:lang w:eastAsia="zh-CN"/>
              </w:rPr>
            </w:pPr>
            <w:r>
              <w:rPr>
                <w:rFonts w:eastAsiaTheme="minorEastAsia"/>
                <w:lang w:eastAsia="ko-KR"/>
              </w:rPr>
              <w:t>Intel</w:t>
            </w:r>
          </w:p>
        </w:tc>
        <w:tc>
          <w:tcPr>
            <w:tcW w:w="1574" w:type="dxa"/>
            <w:vAlign w:val="center"/>
          </w:tcPr>
          <w:p w14:paraId="344128FB" w14:textId="05F34F65" w:rsidR="00F042C8" w:rsidRDefault="00F042C8" w:rsidP="00F042C8">
            <w:pPr>
              <w:spacing w:after="0" w:line="240" w:lineRule="auto"/>
              <w:jc w:val="center"/>
              <w:rPr>
                <w:rFonts w:eastAsia="SimSun" w:hint="eastAsia"/>
                <w:lang w:eastAsia="zh-CN"/>
              </w:rPr>
            </w:pPr>
            <w:r>
              <w:rPr>
                <w:rFonts w:eastAsiaTheme="minorEastAsia" w:hint="eastAsia"/>
                <w:lang w:eastAsia="ko-KR"/>
              </w:rPr>
              <w:t>Yes</w:t>
            </w:r>
            <w:r>
              <w:rPr>
                <w:rFonts w:eastAsiaTheme="minorEastAsia"/>
                <w:lang w:eastAsia="ko-KR"/>
              </w:rPr>
              <w:t xml:space="preserve"> with comments</w:t>
            </w:r>
          </w:p>
        </w:tc>
        <w:tc>
          <w:tcPr>
            <w:tcW w:w="6799" w:type="dxa"/>
          </w:tcPr>
          <w:p w14:paraId="42CDF847" w14:textId="45433079" w:rsidR="00F042C8" w:rsidRDefault="00F042C8" w:rsidP="00F042C8">
            <w:pPr>
              <w:spacing w:after="0" w:line="240" w:lineRule="auto"/>
              <w:jc w:val="both"/>
              <w:rPr>
                <w:rFonts w:eastAsia="SimSun"/>
                <w:lang w:eastAsia="zh-CN"/>
              </w:rPr>
            </w:pPr>
            <w:r>
              <w:rPr>
                <w:rFonts w:eastAsia="DengXian" w:cs="Arial"/>
                <w:lang w:eastAsia="ja-JP"/>
              </w:rPr>
              <w:t xml:space="preserve">Limiting to just the initial BWP seems restrictive, so we agree that Option 2 should also be supported. SDT session aims to be of short duration and should have minimal impacts on UE's activities done during RRC_INACTIVE. Moreover </w:t>
            </w:r>
            <w:r w:rsidRPr="5BF3BAA6">
              <w:rPr>
                <w:rFonts w:eastAsia="DengXian" w:cs="Arial"/>
                <w:lang w:eastAsia="ja-JP"/>
              </w:rPr>
              <w:t>UE specific</w:t>
            </w:r>
            <w:r>
              <w:rPr>
                <w:rFonts w:eastAsia="DengXian" w:cs="Arial"/>
                <w:lang w:eastAsia="ja-JP"/>
              </w:rPr>
              <w:t xml:space="preserve"> paging</w:t>
            </w:r>
            <w:r w:rsidRPr="5BF3BAA6">
              <w:rPr>
                <w:rFonts w:eastAsia="DengXian" w:cs="Arial"/>
                <w:lang w:eastAsia="ja-JP"/>
              </w:rPr>
              <w:t xml:space="preserve"> is not applicable for SDT</w:t>
            </w:r>
            <w:r>
              <w:rPr>
                <w:rFonts w:eastAsia="DengXian" w:cs="Arial"/>
                <w:lang w:eastAsia="ja-JP"/>
              </w:rPr>
              <w:t>. For other paging activities (e.g. SI monitoring), UE could anyway do the monitoring when is not performing SDT operation. So, we may not necessarily need to SDT BWP to be fully contained within the initial BWP.</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Heading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5C0077C2"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D9D9D9"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totalNumberOfRA-Preambles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D9D9D9"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15F2CA92"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D9D9D9" w:themeFill="background1" w:themeFillShade="D9"/>
              <w:spacing w:after="0" w:line="240" w:lineRule="auto"/>
              <w:ind w:firstLine="380"/>
              <w:rPr>
                <w:szCs w:val="16"/>
              </w:rPr>
            </w:pPr>
            <w:r>
              <w:rPr>
                <w:szCs w:val="16"/>
              </w:rPr>
              <w:t>…</w:t>
            </w:r>
          </w:p>
          <w:p w14:paraId="76F4057A" w14:textId="77777777" w:rsidR="000628AF" w:rsidRDefault="003057DE">
            <w:pPr>
              <w:shd w:val="clear" w:color="auto" w:fill="D9D9D9"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77777777"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14:paraId="5FB0C3E7" w14:textId="77777777" w:rsidTr="00F042C8">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rsidTr="00F042C8">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rsidTr="00F042C8">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rsidTr="00F042C8">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rsidTr="00F042C8">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rsidTr="00F042C8">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rsidTr="00F042C8">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F042C8">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rsidTr="00F042C8">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9A1E8A" w14:paraId="55D66447" w14:textId="77777777" w:rsidTr="00F042C8">
        <w:trPr>
          <w:trHeight w:val="454"/>
        </w:trPr>
        <w:tc>
          <w:tcPr>
            <w:tcW w:w="1256" w:type="dxa"/>
            <w:vAlign w:val="center"/>
          </w:tcPr>
          <w:p w14:paraId="098DDB95" w14:textId="50FED127" w:rsidR="009A1E8A" w:rsidRDefault="009A1E8A" w:rsidP="009A1E8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SimSun"/>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rsidTr="00F042C8">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SimSun" w:hint="eastAsia"/>
                <w:lang w:eastAsia="zh-CN"/>
              </w:rPr>
              <w:t>W</w:t>
            </w:r>
            <w:r>
              <w:rPr>
                <w:rFonts w:eastAsia="SimSun"/>
                <w:lang w:eastAsia="zh-CN"/>
              </w:rPr>
              <w:t>ait for RAN1 input.</w:t>
            </w:r>
          </w:p>
        </w:tc>
      </w:tr>
      <w:tr w:rsidR="00DF2B38" w14:paraId="436EB4AA" w14:textId="77777777" w:rsidTr="00F042C8">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SimSun"/>
                <w:lang w:eastAsia="zh-CN"/>
              </w:rPr>
            </w:pPr>
          </w:p>
        </w:tc>
      </w:tr>
      <w:tr w:rsidR="00BC0711" w14:paraId="6002A603" w14:textId="77777777" w:rsidTr="00F042C8">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SimSun"/>
                <w:lang w:eastAsia="zh-CN"/>
              </w:rPr>
            </w:pPr>
            <w:r>
              <w:rPr>
                <w:rFonts w:eastAsiaTheme="minorEastAsia" w:hint="eastAsia"/>
                <w:lang w:eastAsia="ko-KR"/>
              </w:rPr>
              <w:t>Leave it up to RAN1.</w:t>
            </w:r>
          </w:p>
        </w:tc>
      </w:tr>
      <w:tr w:rsidR="008E5BE6" w14:paraId="12A807FF" w14:textId="77777777" w:rsidTr="00F042C8">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he configuration on explicit singnalling for a set of SSB(s) has been agreed in RAN1 while the details on the configuration or spec change, i.e., how to map the SSB to PUSCH, is FFS in RNA1. Thus, RAN2 can wait further inputs from RAN1.</w:t>
            </w:r>
          </w:p>
        </w:tc>
      </w:tr>
      <w:tr w:rsidR="00161492" w14:paraId="74DA2653" w14:textId="77777777" w:rsidTr="00F042C8">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F042C8">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5CC3C5EE" w14:textId="77777777" w:rsidR="002C2D1C" w:rsidRDefault="002C2D1C" w:rsidP="002C2D1C">
            <w:pPr>
              <w:spacing w:after="0" w:line="240" w:lineRule="auto"/>
              <w:jc w:val="both"/>
              <w:rPr>
                <w:rFonts w:eastAsia="SimSun"/>
                <w:sz w:val="22"/>
                <w:szCs w:val="22"/>
                <w:lang w:eastAsia="zh-CN"/>
              </w:rPr>
            </w:pPr>
            <w:r>
              <w:rPr>
                <w:rFonts w:eastAsia="SimSun"/>
                <w:sz w:val="22"/>
                <w:szCs w:val="22"/>
                <w:lang w:eastAsia="zh-CN"/>
              </w:rPr>
              <w:t xml:space="preserve">According to RAN1’s agreement, the set of SSB(s) is configured per CG configuration by explicit signalling. It is a </w:t>
            </w:r>
            <w:r w:rsidRPr="00957CF5">
              <w:rPr>
                <w:rFonts w:eastAsia="SimSun"/>
                <w:sz w:val="22"/>
                <w:szCs w:val="22"/>
                <w:lang w:eastAsia="zh-CN"/>
              </w:rPr>
              <w:t>straightforward</w:t>
            </w:r>
            <w:r>
              <w:rPr>
                <w:rFonts w:eastAsia="SimSun"/>
                <w:sz w:val="22"/>
                <w:szCs w:val="22"/>
                <w:lang w:eastAsia="zh-CN"/>
              </w:rPr>
              <w:t xml:space="preserve"> logic to support </w:t>
            </w:r>
            <w:r w:rsidRPr="00957CF5">
              <w:rPr>
                <w:rFonts w:eastAsia="SimSun"/>
                <w:sz w:val="22"/>
                <w:szCs w:val="22"/>
                <w:lang w:eastAsia="zh-CN"/>
              </w:rPr>
              <w:t>explicitly signaling a set of SSB(s) associated with a CG configuration via RRC Release</w:t>
            </w:r>
            <w:r>
              <w:rPr>
                <w:rFonts w:eastAsia="SimSun"/>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SimSun"/>
                <w:sz w:val="22"/>
                <w:szCs w:val="22"/>
                <w:lang w:eastAsia="zh-CN"/>
              </w:rPr>
            </w:pPr>
          </w:p>
          <w:p w14:paraId="0A262940" w14:textId="765B002D" w:rsidR="002C2D1C" w:rsidRDefault="002C2D1C" w:rsidP="002C2D1C">
            <w:pPr>
              <w:spacing w:after="0" w:line="240" w:lineRule="auto"/>
              <w:jc w:val="both"/>
              <w:rPr>
                <w:rFonts w:eastAsia="SimSun"/>
                <w:sz w:val="22"/>
                <w:szCs w:val="22"/>
                <w:lang w:eastAsia="zh-CN"/>
              </w:rPr>
            </w:pPr>
            <w:r>
              <w:rPr>
                <w:rFonts w:eastAsia="SimSun"/>
                <w:sz w:val="22"/>
                <w:szCs w:val="22"/>
                <w:lang w:eastAsia="zh-CN"/>
              </w:rPr>
              <w:t>Just to clarify, is the intention of the question just to confirm the RAN1 agreement “</w:t>
            </w:r>
            <w:r w:rsidRPr="0062099E">
              <w:rPr>
                <w:rFonts w:eastAsia="SimSun"/>
                <w:sz w:val="22"/>
                <w:szCs w:val="22"/>
                <w:lang w:eastAsia="zh-CN"/>
              </w:rPr>
              <w:t>CG resources per CG configuration are associated with a set of SSB(s) configured by explicit signalling.</w:t>
            </w:r>
            <w:r>
              <w:rPr>
                <w:rFonts w:eastAsia="SimSun"/>
                <w:sz w:val="22"/>
                <w:szCs w:val="22"/>
                <w:lang w:eastAsia="zh-CN"/>
              </w:rPr>
              <w:t>”</w:t>
            </w:r>
            <w:r w:rsidR="00E00F2D">
              <w:rPr>
                <w:rFonts w:eastAsia="SimSun"/>
                <w:sz w:val="22"/>
                <w:szCs w:val="22"/>
                <w:lang w:eastAsia="zh-CN"/>
              </w:rPr>
              <w:t>?</w:t>
            </w:r>
          </w:p>
          <w:p w14:paraId="75092AED" w14:textId="77777777" w:rsidR="002C2D1C" w:rsidRDefault="002C2D1C" w:rsidP="002C2D1C">
            <w:pPr>
              <w:spacing w:after="0" w:line="240" w:lineRule="auto"/>
              <w:jc w:val="both"/>
              <w:rPr>
                <w:rFonts w:eastAsia="SimSun"/>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SimSun"/>
                <w:sz w:val="22"/>
                <w:szCs w:val="22"/>
                <w:lang w:eastAsia="zh-CN"/>
              </w:rPr>
              <w:t>For the rest, since it is FFS in RAN1, RAN1 should continue to work on them</w:t>
            </w:r>
          </w:p>
        </w:tc>
      </w:tr>
      <w:tr w:rsidR="008C2260" w14:paraId="0D25F6A9" w14:textId="77777777" w:rsidTr="00F042C8">
        <w:trPr>
          <w:trHeight w:val="454"/>
        </w:trPr>
        <w:tc>
          <w:tcPr>
            <w:tcW w:w="1256" w:type="dxa"/>
            <w:vAlign w:val="center"/>
          </w:tcPr>
          <w:p w14:paraId="133A8D5E" w14:textId="354966FB" w:rsidR="008C2260" w:rsidRDefault="008C2260" w:rsidP="002C2D1C">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84E095E" w14:textId="2A69EBDC" w:rsidR="008C2260" w:rsidRDefault="008C2260" w:rsidP="002C2D1C">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SimSun"/>
                <w:sz w:val="22"/>
                <w:szCs w:val="22"/>
                <w:lang w:eastAsia="zh-CN"/>
              </w:rPr>
            </w:pPr>
          </w:p>
        </w:tc>
      </w:tr>
      <w:tr w:rsidR="005574DA" w14:paraId="33C3A9B2" w14:textId="77777777" w:rsidTr="00F042C8">
        <w:trPr>
          <w:trHeight w:val="454"/>
        </w:trPr>
        <w:tc>
          <w:tcPr>
            <w:tcW w:w="1256" w:type="dxa"/>
            <w:vAlign w:val="center"/>
          </w:tcPr>
          <w:p w14:paraId="73185169" w14:textId="5E0861FC"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06F81425" w14:textId="02A3FAD5"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7629919A" w14:textId="67DA81A3" w:rsidR="005574DA" w:rsidRDefault="005574DA" w:rsidP="005574DA">
            <w:pPr>
              <w:spacing w:after="0" w:line="240" w:lineRule="auto"/>
              <w:jc w:val="both"/>
              <w:rPr>
                <w:rFonts w:eastAsia="SimSun"/>
                <w:sz w:val="22"/>
                <w:szCs w:val="22"/>
                <w:lang w:eastAsia="zh-CN"/>
              </w:rPr>
            </w:pPr>
            <w:r>
              <w:rPr>
                <w:rFonts w:eastAsiaTheme="minorEastAsia"/>
                <w:lang w:eastAsia="ko-KR"/>
              </w:rPr>
              <w:t>We are fine with the intention, however we also think that we should wait for RAN1 confirmation.</w:t>
            </w:r>
          </w:p>
        </w:tc>
      </w:tr>
      <w:tr w:rsidR="00B54EB2" w14:paraId="36A2BAC1" w14:textId="77777777" w:rsidTr="00F042C8">
        <w:trPr>
          <w:trHeight w:val="454"/>
        </w:trPr>
        <w:tc>
          <w:tcPr>
            <w:tcW w:w="1256" w:type="dxa"/>
            <w:vAlign w:val="center"/>
          </w:tcPr>
          <w:p w14:paraId="569E36BF" w14:textId="0ED75DF3" w:rsidR="00B54EB2" w:rsidRPr="00B54EB2" w:rsidRDefault="00B54EB2"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0EA72EFB" w14:textId="37A2E976" w:rsidR="00B54EB2" w:rsidRPr="00D52001" w:rsidRDefault="00D52001"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3EC214BF" w14:textId="33A02BE5" w:rsidR="00B54EB2" w:rsidRPr="004B7FFD" w:rsidRDefault="004B7FFD" w:rsidP="005574DA">
            <w:pPr>
              <w:spacing w:after="0" w:line="240" w:lineRule="auto"/>
              <w:jc w:val="both"/>
              <w:rPr>
                <w:rFonts w:eastAsia="SimSun"/>
                <w:lang w:eastAsia="zh-CN"/>
              </w:rPr>
            </w:pPr>
            <w:r>
              <w:rPr>
                <w:rFonts w:eastAsia="SimSun"/>
                <w:lang w:eastAsia="zh-CN"/>
              </w:rPr>
              <w:t xml:space="preserve">From RAN2 perspective, we could confirm the RAN1 agreement that </w:t>
            </w:r>
            <w:r w:rsidRPr="0062099E">
              <w:rPr>
                <w:rFonts w:eastAsia="SimSun"/>
                <w:sz w:val="22"/>
                <w:szCs w:val="22"/>
                <w:lang w:eastAsia="zh-CN"/>
              </w:rPr>
              <w:t>CG resources per CG configuration are associated with a set of SSB(s) configured by explicit signalling</w:t>
            </w:r>
            <w:r w:rsidR="00AF5A37">
              <w:rPr>
                <w:rFonts w:eastAsia="SimSun"/>
                <w:sz w:val="22"/>
                <w:szCs w:val="22"/>
                <w:lang w:eastAsia="zh-CN"/>
              </w:rPr>
              <w:t>.</w:t>
            </w:r>
            <w:r w:rsidR="00E23753">
              <w:rPr>
                <w:rFonts w:eastAsia="SimSun"/>
                <w:sz w:val="22"/>
                <w:szCs w:val="22"/>
                <w:lang w:eastAsia="zh-CN"/>
              </w:rPr>
              <w:t xml:space="preserve"> The signalling details can be discussed with more RAN1 input. </w:t>
            </w:r>
          </w:p>
        </w:tc>
      </w:tr>
      <w:tr w:rsidR="00F042C8" w14:paraId="1A38FF1D" w14:textId="77777777" w:rsidTr="004562F6">
        <w:trPr>
          <w:trHeight w:val="454"/>
        </w:trPr>
        <w:tc>
          <w:tcPr>
            <w:tcW w:w="1256" w:type="dxa"/>
            <w:vAlign w:val="center"/>
          </w:tcPr>
          <w:p w14:paraId="3B2E90F7" w14:textId="443F72D7" w:rsidR="00F042C8" w:rsidRDefault="00F042C8" w:rsidP="00F042C8">
            <w:pPr>
              <w:spacing w:after="0" w:line="240" w:lineRule="auto"/>
              <w:jc w:val="center"/>
              <w:rPr>
                <w:rFonts w:eastAsia="SimSun" w:hint="eastAsia"/>
                <w:lang w:eastAsia="zh-CN"/>
              </w:rPr>
            </w:pPr>
            <w:r>
              <w:rPr>
                <w:lang w:val="en-US" w:eastAsia="zh-CN"/>
              </w:rPr>
              <w:t>Intel</w:t>
            </w:r>
          </w:p>
        </w:tc>
        <w:tc>
          <w:tcPr>
            <w:tcW w:w="1574" w:type="dxa"/>
            <w:vAlign w:val="center"/>
          </w:tcPr>
          <w:p w14:paraId="047C264E" w14:textId="51258ADB" w:rsidR="00F042C8" w:rsidRDefault="00F042C8" w:rsidP="00F042C8">
            <w:pPr>
              <w:spacing w:after="0" w:line="240" w:lineRule="auto"/>
              <w:jc w:val="center"/>
              <w:rPr>
                <w:rFonts w:eastAsia="SimSun" w:hint="eastAsia"/>
                <w:lang w:eastAsia="zh-CN"/>
              </w:rPr>
            </w:pPr>
            <w:r>
              <w:rPr>
                <w:lang w:val="en-US" w:eastAsia="zh-CN"/>
              </w:rPr>
              <w:t>Maybe</w:t>
            </w:r>
          </w:p>
        </w:tc>
        <w:tc>
          <w:tcPr>
            <w:tcW w:w="6799" w:type="dxa"/>
          </w:tcPr>
          <w:p w14:paraId="29D63842" w14:textId="284CCADA" w:rsidR="00F042C8" w:rsidRDefault="00F042C8" w:rsidP="00F042C8">
            <w:pPr>
              <w:spacing w:after="0" w:line="240" w:lineRule="auto"/>
              <w:jc w:val="both"/>
              <w:rPr>
                <w:rFonts w:eastAsia="SimSun"/>
                <w:lang w:eastAsia="zh-CN"/>
              </w:rPr>
            </w:pPr>
            <w:r>
              <w:rPr>
                <w:lang w:val="en-US" w:eastAsia="zh-CN"/>
              </w:rPr>
              <w:t>We think the proposed way is feasible, but it would be better to wait for RAN1 input.</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Heading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14:paraId="587AB0FD" w14:textId="77777777" w:rsidTr="00F042C8">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rsidTr="00F042C8">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rsidTr="00F042C8">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rsidTr="00F042C8">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r>
            <w:r w:rsidR="00ED3CDA">
              <w:rPr>
                <w:rFonts w:eastAsiaTheme="minorEastAsia"/>
                <w:lang w:eastAsia="ko-KR"/>
              </w:rPr>
              <w:t>egacy</w:t>
            </w:r>
            <w:r>
              <w:rPr>
                <w:rFonts w:eastAsiaTheme="minorEastAsia" w:hint="eastAsia"/>
                <w:lang w:eastAsia="ko-KR"/>
              </w:rPr>
              <w:t xml:space="preserve"> principle.</w:t>
            </w:r>
          </w:p>
        </w:tc>
      </w:tr>
      <w:tr w:rsidR="001B0366" w14:paraId="62305BE9" w14:textId="77777777" w:rsidTr="00F042C8">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rsidTr="00F042C8">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rsidTr="00F042C8">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F042C8">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rsidTr="00F042C8">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A4428B" w14:paraId="3C21DC34" w14:textId="77777777" w:rsidTr="00F042C8">
        <w:trPr>
          <w:trHeight w:val="454"/>
        </w:trPr>
        <w:tc>
          <w:tcPr>
            <w:tcW w:w="1256" w:type="dxa"/>
            <w:vAlign w:val="center"/>
          </w:tcPr>
          <w:p w14:paraId="0912EF25" w14:textId="636DBBBB" w:rsidR="00A4428B" w:rsidRDefault="00A4428B" w:rsidP="00A4428B">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SimSun"/>
                <w:lang w:eastAsia="zh-CN"/>
              </w:rPr>
            </w:pPr>
            <w:r>
              <w:rPr>
                <w:rFonts w:eastAsiaTheme="minorEastAsia"/>
                <w:lang w:eastAsia="ko-KR"/>
              </w:rPr>
              <w:t xml:space="preserve">We prefer to CSS. There might be an issue for TCI state configuration for the CORESET associated to USS. Network can not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QCLed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rsidTr="00F042C8">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rsidTr="00F042C8">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rsidTr="00F042C8">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F042C8">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F042C8">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r>
              <w:rPr>
                <w:rFonts w:eastAsiaTheme="minorEastAsia"/>
                <w:lang w:eastAsia="ko-KR"/>
              </w:rPr>
              <w:t>InterDigital</w:t>
            </w:r>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F042C8">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SimSun"/>
                <w:sz w:val="22"/>
                <w:szCs w:val="22"/>
                <w:lang w:eastAsia="zh-CN"/>
              </w:rPr>
            </w:pPr>
            <w:r>
              <w:rPr>
                <w:rFonts w:eastAsia="SimSun"/>
                <w:sz w:val="22"/>
                <w:szCs w:val="22"/>
                <w:lang w:eastAsia="zh-CN"/>
              </w:rPr>
              <w:t>In PUR, dedicated PDCCH configuration is provided in the RRCConnectionRelease message and the same principle can be reused for CG-SDT.</w:t>
            </w:r>
          </w:p>
          <w:p w14:paraId="427E9A9A" w14:textId="77777777" w:rsidR="0010477A" w:rsidRDefault="0010477A" w:rsidP="0010477A">
            <w:pPr>
              <w:spacing w:after="0" w:line="240" w:lineRule="auto"/>
              <w:jc w:val="both"/>
              <w:rPr>
                <w:rFonts w:eastAsia="SimSun"/>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SimSun"/>
                <w:sz w:val="22"/>
                <w:szCs w:val="22"/>
                <w:lang w:eastAsia="zh-CN"/>
              </w:rPr>
              <w:t xml:space="preserve">For the gNB implementation convenience, if USS is not configured, CSS (e.g. separate CSS for RA-SDT or </w:t>
            </w:r>
            <w:r w:rsidRPr="00F516BE">
              <w:rPr>
                <w:rFonts w:eastAsia="SimSun"/>
                <w:sz w:val="22"/>
                <w:szCs w:val="22"/>
                <w:lang w:eastAsia="zh-CN"/>
              </w:rPr>
              <w:t>type-1 CSS</w:t>
            </w:r>
            <w:r>
              <w:rPr>
                <w:rFonts w:eastAsia="SimSun"/>
                <w:sz w:val="22"/>
                <w:szCs w:val="22"/>
                <w:lang w:eastAsia="zh-CN"/>
              </w:rPr>
              <w:t>) can be also used.</w:t>
            </w:r>
          </w:p>
        </w:tc>
      </w:tr>
      <w:tr w:rsidR="00ED3CDA" w14:paraId="6D5C737C" w14:textId="77777777" w:rsidTr="00F042C8">
        <w:trPr>
          <w:trHeight w:val="454"/>
        </w:trPr>
        <w:tc>
          <w:tcPr>
            <w:tcW w:w="1256" w:type="dxa"/>
            <w:vAlign w:val="center"/>
          </w:tcPr>
          <w:p w14:paraId="7BA03A80" w14:textId="08EE3D11" w:rsidR="00ED3CDA" w:rsidRDefault="00ED3CDA" w:rsidP="0010477A">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CF13B88" w14:textId="0DF76B58" w:rsidR="00ED3CDA" w:rsidRDefault="00ED3CDA" w:rsidP="0010477A">
            <w:pPr>
              <w:spacing w:after="0" w:line="240" w:lineRule="auto"/>
              <w:jc w:val="center"/>
              <w:rPr>
                <w:rFonts w:eastAsia="SimSun"/>
                <w:sz w:val="22"/>
                <w:szCs w:val="22"/>
                <w:lang w:eastAsia="zh-CN"/>
              </w:rPr>
            </w:pPr>
            <w:r>
              <w:rPr>
                <w:rFonts w:eastAsia="SimSun"/>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SimSun"/>
                <w:sz w:val="22"/>
                <w:szCs w:val="22"/>
                <w:lang w:eastAsia="zh-CN"/>
              </w:rPr>
            </w:pPr>
            <w:r>
              <w:rPr>
                <w:rFonts w:eastAsia="SimSun"/>
                <w:sz w:val="22"/>
                <w:szCs w:val="22"/>
                <w:lang w:eastAsia="zh-CN"/>
              </w:rPr>
              <w:t>CSS should be the baseline. About the USS configuration, it should check with RAN1 first.</w:t>
            </w:r>
          </w:p>
        </w:tc>
      </w:tr>
      <w:tr w:rsidR="005574DA" w14:paraId="5709F345" w14:textId="77777777" w:rsidTr="00F042C8">
        <w:trPr>
          <w:trHeight w:val="454"/>
        </w:trPr>
        <w:tc>
          <w:tcPr>
            <w:tcW w:w="1256" w:type="dxa"/>
            <w:vAlign w:val="center"/>
          </w:tcPr>
          <w:p w14:paraId="011EB536" w14:textId="44E2D19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121A92EA" w14:textId="4C907283"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2082DAA0" w14:textId="77777777" w:rsidR="005574DA" w:rsidRDefault="005574DA" w:rsidP="005574DA">
            <w:pPr>
              <w:spacing w:after="0" w:line="240" w:lineRule="auto"/>
              <w:jc w:val="both"/>
              <w:rPr>
                <w:rFonts w:eastAsia="SimSun"/>
                <w:sz w:val="22"/>
                <w:szCs w:val="22"/>
                <w:lang w:eastAsia="zh-CN"/>
              </w:rPr>
            </w:pPr>
          </w:p>
        </w:tc>
      </w:tr>
      <w:tr w:rsidR="00A10A22" w14:paraId="747C7583" w14:textId="77777777" w:rsidTr="00F042C8">
        <w:trPr>
          <w:trHeight w:val="454"/>
        </w:trPr>
        <w:tc>
          <w:tcPr>
            <w:tcW w:w="1256" w:type="dxa"/>
            <w:vAlign w:val="center"/>
          </w:tcPr>
          <w:p w14:paraId="4533F64C" w14:textId="4E440538" w:rsidR="00A10A22" w:rsidRPr="00A10A22" w:rsidRDefault="00A10A22"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757CA0B1" w14:textId="68FAE4A0" w:rsidR="00A10A22" w:rsidRPr="00EB23E0" w:rsidRDefault="00EB23E0"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92D9365" w14:textId="79EEADB5" w:rsidR="00A10A22" w:rsidRPr="00D9788D" w:rsidRDefault="002036A7" w:rsidP="005574DA">
            <w:pPr>
              <w:spacing w:after="0" w:line="240" w:lineRule="auto"/>
              <w:jc w:val="both"/>
              <w:rPr>
                <w:rFonts w:eastAsia="SimSun"/>
                <w:sz w:val="22"/>
                <w:szCs w:val="22"/>
                <w:lang w:eastAsia="zh-CN"/>
              </w:rPr>
            </w:pPr>
            <w:r w:rsidRPr="00D9788D">
              <w:rPr>
                <w:rFonts w:eastAsia="SimSun"/>
                <w:sz w:val="22"/>
                <w:szCs w:val="22"/>
                <w:lang w:eastAsia="zh-CN"/>
              </w:rPr>
              <w:t>The mechanism for PUR can be reused for CG-SDT.</w:t>
            </w:r>
            <w:r w:rsidR="00C200CC" w:rsidRPr="00D9788D">
              <w:rPr>
                <w:sz w:val="22"/>
                <w:szCs w:val="22"/>
              </w:rPr>
              <w:t xml:space="preserve"> Regarding the TC</w:t>
            </w:r>
            <w:r w:rsidR="00783552" w:rsidRPr="00D9788D">
              <w:rPr>
                <w:sz w:val="22"/>
                <w:szCs w:val="22"/>
              </w:rPr>
              <w:t>I</w:t>
            </w:r>
            <w:r w:rsidR="00C200CC" w:rsidRPr="00D9788D">
              <w:rPr>
                <w:sz w:val="22"/>
                <w:szCs w:val="22"/>
              </w:rPr>
              <w:t xml:space="preserve"> sta</w:t>
            </w:r>
            <w:r w:rsidR="00783552" w:rsidRPr="00D9788D">
              <w:rPr>
                <w:sz w:val="22"/>
                <w:szCs w:val="22"/>
              </w:rPr>
              <w:t>t</w:t>
            </w:r>
            <w:r w:rsidR="00C200CC" w:rsidRPr="00D9788D">
              <w:rPr>
                <w:sz w:val="22"/>
                <w:szCs w:val="22"/>
              </w:rPr>
              <w:t xml:space="preserve">e, we think the UE may assume </w:t>
            </w:r>
            <w:r w:rsidR="00D9788D" w:rsidRPr="00D9788D">
              <w:rPr>
                <w:sz w:val="22"/>
                <w:szCs w:val="22"/>
              </w:rPr>
              <w:t xml:space="preserve">the </w:t>
            </w:r>
            <w:r w:rsidR="00C200CC" w:rsidRPr="00D9788D">
              <w:rPr>
                <w:sz w:val="22"/>
                <w:szCs w:val="22"/>
              </w:rPr>
              <w:t>same DM-RS antenna port quasi co-location properties as for a SS/PBCH block selected during CG PUSCH transmission.</w:t>
            </w:r>
          </w:p>
        </w:tc>
      </w:tr>
      <w:tr w:rsidR="00F042C8" w14:paraId="605C3FE6" w14:textId="77777777" w:rsidTr="003F4104">
        <w:trPr>
          <w:trHeight w:val="454"/>
        </w:trPr>
        <w:tc>
          <w:tcPr>
            <w:tcW w:w="1256" w:type="dxa"/>
            <w:vAlign w:val="center"/>
          </w:tcPr>
          <w:p w14:paraId="368A715C" w14:textId="68238D42" w:rsidR="00F042C8" w:rsidRDefault="00F042C8" w:rsidP="00F042C8">
            <w:pPr>
              <w:spacing w:after="0" w:line="240" w:lineRule="auto"/>
              <w:jc w:val="center"/>
              <w:rPr>
                <w:rFonts w:eastAsia="SimSun" w:hint="eastAsia"/>
                <w:lang w:eastAsia="zh-CN"/>
              </w:rPr>
            </w:pPr>
            <w:r>
              <w:rPr>
                <w:lang w:val="en-US" w:eastAsia="zh-CN"/>
              </w:rPr>
              <w:t>Intel</w:t>
            </w:r>
          </w:p>
        </w:tc>
        <w:tc>
          <w:tcPr>
            <w:tcW w:w="1574" w:type="dxa"/>
            <w:vAlign w:val="center"/>
          </w:tcPr>
          <w:p w14:paraId="782B9968" w14:textId="36EF1E61" w:rsidR="00F042C8" w:rsidRDefault="00F042C8" w:rsidP="00F042C8">
            <w:pPr>
              <w:spacing w:after="0" w:line="240" w:lineRule="auto"/>
              <w:jc w:val="center"/>
              <w:rPr>
                <w:rFonts w:eastAsia="SimSun" w:hint="eastAsia"/>
                <w:lang w:eastAsia="zh-CN"/>
              </w:rPr>
            </w:pPr>
            <w:r>
              <w:rPr>
                <w:lang w:val="en-US" w:eastAsia="zh-CN"/>
              </w:rPr>
              <w:t>Yes</w:t>
            </w:r>
          </w:p>
        </w:tc>
        <w:tc>
          <w:tcPr>
            <w:tcW w:w="6799" w:type="dxa"/>
          </w:tcPr>
          <w:p w14:paraId="3BA91375" w14:textId="0E6D3D51" w:rsidR="00F042C8" w:rsidRPr="00D9788D" w:rsidRDefault="00F042C8" w:rsidP="00F042C8">
            <w:pPr>
              <w:spacing w:after="0" w:line="240" w:lineRule="auto"/>
              <w:jc w:val="both"/>
              <w:rPr>
                <w:rFonts w:eastAsia="SimSun"/>
                <w:sz w:val="22"/>
                <w:szCs w:val="22"/>
                <w:lang w:eastAsia="zh-CN"/>
              </w:rPr>
            </w:pPr>
            <w:r>
              <w:rPr>
                <w:lang w:val="en-US" w:eastAsia="zh-CN"/>
              </w:rPr>
              <w:t>We think it is fine to follow legacy behavior</w:t>
            </w: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Heading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14:paraId="6884ED45" w14:textId="77777777" w:rsidTr="00F042C8">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rsidTr="00F042C8">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rsidTr="00F042C8">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rsidTr="00F042C8">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rsidTr="00F042C8">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r w:rsidRPr="00B5268E">
              <w:rPr>
                <w:i/>
                <w:color w:val="000000" w:themeColor="text1"/>
                <w:sz w:val="22"/>
              </w:rPr>
              <w:t>RRCRelease</w:t>
            </w:r>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F042C8">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rsidTr="00F042C8">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F042C8">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rsidTr="00F042C8">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2D31E7" w14:paraId="2CE0A21E" w14:textId="77777777" w:rsidTr="00F042C8">
        <w:trPr>
          <w:trHeight w:val="454"/>
        </w:trPr>
        <w:tc>
          <w:tcPr>
            <w:tcW w:w="1256" w:type="dxa"/>
            <w:vAlign w:val="center"/>
          </w:tcPr>
          <w:p w14:paraId="7F4AF8B4" w14:textId="2D33D0A6" w:rsidR="002D31E7" w:rsidRDefault="002D31E7" w:rsidP="002D31E7">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SimSun"/>
                <w:lang w:eastAsia="zh-CN"/>
              </w:rPr>
            </w:pPr>
            <w:r>
              <w:rPr>
                <w:rFonts w:eastAsiaTheme="minorEastAsia" w:hint="eastAsia"/>
                <w:lang w:eastAsia="ko-KR"/>
              </w:rPr>
              <w:t>Can be discussed later in stage-3</w:t>
            </w:r>
          </w:p>
        </w:tc>
      </w:tr>
      <w:tr w:rsidR="002D31E7" w14:paraId="1AC6C82B" w14:textId="77777777" w:rsidTr="00F042C8">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rsidTr="00F042C8">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SimSun"/>
                <w:lang w:eastAsia="zh-CN"/>
              </w:rPr>
              <w:t>It is simpler to use a new RNTI instead of C-RNTI or CS-RNTI.</w:t>
            </w:r>
          </w:p>
        </w:tc>
      </w:tr>
      <w:tr w:rsidR="00BC0711" w14:paraId="0465F027" w14:textId="77777777" w:rsidTr="00F042C8">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SimSun"/>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F042C8">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SimSun" w:hint="eastAsia"/>
                <w:lang w:eastAsia="zh-CN"/>
              </w:rPr>
              <w:t>Y</w:t>
            </w:r>
            <w:r>
              <w:rPr>
                <w:rFonts w:eastAsia="SimSun"/>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ased on current 38.321, C-RNTI can not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F042C8">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24C7CACD" w14:textId="6EDE3AD1" w:rsidR="00161492" w:rsidRDefault="00161492" w:rsidP="00161492">
            <w:pPr>
              <w:spacing w:after="0" w:line="240" w:lineRule="auto"/>
              <w:jc w:val="center"/>
              <w:rPr>
                <w:rFonts w:eastAsia="SimSun"/>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F042C8">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SimSun"/>
                <w:sz w:val="22"/>
                <w:lang w:eastAsia="zh-CN"/>
              </w:rPr>
            </w:pPr>
            <w:r>
              <w:rPr>
                <w:rFonts w:eastAsia="SimSun"/>
                <w:sz w:val="22"/>
                <w:lang w:eastAsia="zh-CN"/>
              </w:rPr>
              <w:t>T</w:t>
            </w:r>
            <w:r w:rsidRPr="00292E1D">
              <w:rPr>
                <w:rFonts w:eastAsia="SimSun"/>
                <w:sz w:val="22"/>
                <w:lang w:eastAsia="zh-CN"/>
              </w:rPr>
              <w:t xml:space="preserve">he legacy </w:t>
            </w:r>
            <w:r>
              <w:rPr>
                <w:rFonts w:eastAsia="SimSun"/>
                <w:sz w:val="22"/>
                <w:lang w:eastAsia="zh-CN"/>
              </w:rPr>
              <w:t>CS</w:t>
            </w:r>
            <w:r>
              <w:rPr>
                <w:rFonts w:eastAsia="SimSun" w:hint="eastAsia"/>
                <w:sz w:val="22"/>
                <w:lang w:eastAsia="zh-CN"/>
              </w:rPr>
              <w:t>-</w:t>
            </w:r>
            <w:r>
              <w:rPr>
                <w:rFonts w:eastAsia="SimSun"/>
                <w:sz w:val="22"/>
                <w:lang w:eastAsia="zh-CN"/>
              </w:rPr>
              <w:t>RNTI based retransmission</w:t>
            </w:r>
            <w:r w:rsidRPr="00292E1D">
              <w:rPr>
                <w:rFonts w:eastAsia="SimSun"/>
                <w:sz w:val="22"/>
                <w:lang w:eastAsia="zh-CN"/>
              </w:rPr>
              <w:t xml:space="preserve"> mechanism </w:t>
            </w:r>
            <w:r>
              <w:rPr>
                <w:rFonts w:eastAsia="SimSun"/>
                <w:sz w:val="22"/>
                <w:lang w:eastAsia="zh-CN"/>
              </w:rPr>
              <w:t xml:space="preserve">can </w:t>
            </w:r>
            <w:r w:rsidRPr="00292E1D">
              <w:rPr>
                <w:rFonts w:eastAsia="SimSun"/>
                <w:sz w:val="22"/>
                <w:lang w:eastAsia="zh-CN"/>
              </w:rPr>
              <w:t>be reused for CG-SDT.</w:t>
            </w:r>
            <w:r>
              <w:rPr>
                <w:rFonts w:eastAsia="SimSun"/>
                <w:sz w:val="22"/>
                <w:lang w:eastAsia="zh-CN"/>
              </w:rPr>
              <w:t xml:space="preserve"> </w:t>
            </w:r>
          </w:p>
          <w:p w14:paraId="2AEA235F" w14:textId="77777777" w:rsidR="00874F0C" w:rsidRDefault="00874F0C" w:rsidP="00874F0C">
            <w:pPr>
              <w:spacing w:after="0" w:line="240" w:lineRule="auto"/>
              <w:jc w:val="both"/>
              <w:rPr>
                <w:rFonts w:eastAsia="SimSun"/>
                <w:sz w:val="22"/>
                <w:lang w:eastAsia="zh-CN"/>
              </w:rPr>
            </w:pPr>
          </w:p>
          <w:p w14:paraId="2AE622AA" w14:textId="735BC3AF" w:rsidR="00874F0C" w:rsidRDefault="00874F0C" w:rsidP="00874F0C">
            <w:pPr>
              <w:spacing w:after="0" w:line="240" w:lineRule="auto"/>
              <w:rPr>
                <w:rFonts w:eastAsiaTheme="minorEastAsia"/>
                <w:lang w:eastAsia="ko-KR"/>
              </w:rPr>
            </w:pPr>
            <w:r>
              <w:rPr>
                <w:rFonts w:eastAsia="SimSun"/>
                <w:sz w:val="22"/>
                <w:lang w:eastAsia="zh-CN"/>
              </w:rPr>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F042C8">
        <w:trPr>
          <w:trHeight w:val="454"/>
        </w:trPr>
        <w:tc>
          <w:tcPr>
            <w:tcW w:w="1256" w:type="dxa"/>
            <w:vAlign w:val="center"/>
          </w:tcPr>
          <w:p w14:paraId="61EB23C4" w14:textId="3D2723CD" w:rsidR="009D1371" w:rsidRDefault="009D1371" w:rsidP="00874F0C">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14C803E7" w14:textId="5E8630C2" w:rsidR="009D1371" w:rsidRDefault="009D1371" w:rsidP="00874F0C">
            <w:pPr>
              <w:spacing w:after="0" w:line="240" w:lineRule="auto"/>
              <w:jc w:val="center"/>
              <w:rPr>
                <w:rFonts w:eastAsia="SimSun"/>
                <w:sz w:val="22"/>
                <w:szCs w:val="22"/>
                <w:lang w:eastAsia="zh-CN"/>
              </w:rPr>
            </w:pPr>
            <w:r>
              <w:rPr>
                <w:rFonts w:eastAsia="SimSun"/>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SimSun"/>
                <w:sz w:val="22"/>
                <w:lang w:eastAsia="zh-CN"/>
              </w:rPr>
            </w:pPr>
            <w:r>
              <w:rPr>
                <w:rFonts w:eastAsia="SimSun"/>
                <w:sz w:val="22"/>
                <w:lang w:eastAsia="zh-CN"/>
              </w:rPr>
              <w:t>It can be discussed in stage-3.</w:t>
            </w:r>
          </w:p>
        </w:tc>
      </w:tr>
      <w:tr w:rsidR="005574DA" w14:paraId="7FAB389A" w14:textId="77777777" w:rsidTr="00F042C8">
        <w:trPr>
          <w:trHeight w:val="454"/>
        </w:trPr>
        <w:tc>
          <w:tcPr>
            <w:tcW w:w="1256" w:type="dxa"/>
            <w:vAlign w:val="center"/>
          </w:tcPr>
          <w:p w14:paraId="5E4DCF65" w14:textId="38101CC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6A1A499A" w14:textId="5D2DCA99"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0D869913" w14:textId="40C23F86" w:rsidR="005574DA" w:rsidRDefault="005574DA" w:rsidP="005574DA">
            <w:pPr>
              <w:spacing w:after="0" w:line="240" w:lineRule="auto"/>
              <w:jc w:val="both"/>
              <w:rPr>
                <w:rFonts w:eastAsia="SimSun"/>
                <w:sz w:val="22"/>
                <w:lang w:eastAsia="zh-CN"/>
              </w:rPr>
            </w:pPr>
            <w:r>
              <w:rPr>
                <w:rFonts w:eastAsiaTheme="minorEastAsia"/>
                <w:lang w:eastAsia="ko-KR"/>
              </w:rPr>
              <w:t>We agree to reuse the CS-RNTI.</w:t>
            </w:r>
          </w:p>
        </w:tc>
      </w:tr>
      <w:tr w:rsidR="00134CD3" w14:paraId="406A0FDB" w14:textId="77777777" w:rsidTr="00F042C8">
        <w:trPr>
          <w:trHeight w:val="454"/>
        </w:trPr>
        <w:tc>
          <w:tcPr>
            <w:tcW w:w="1256" w:type="dxa"/>
            <w:vAlign w:val="center"/>
          </w:tcPr>
          <w:p w14:paraId="40E4BD3E" w14:textId="061A0FC8" w:rsidR="00134CD3" w:rsidRPr="00134CD3" w:rsidRDefault="00134CD3"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223CC26D" w14:textId="7180160D" w:rsidR="00134CD3" w:rsidRPr="009F7B1E" w:rsidRDefault="009F7B1E"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FFB8D58" w14:textId="4C450D50" w:rsidR="00134CD3" w:rsidRPr="004E3B46" w:rsidRDefault="004E3B46" w:rsidP="005574DA">
            <w:pPr>
              <w:spacing w:after="0" w:line="240" w:lineRule="auto"/>
              <w:jc w:val="both"/>
              <w:rPr>
                <w:rFonts w:eastAsia="SimSun"/>
                <w:lang w:eastAsia="zh-CN"/>
              </w:rPr>
            </w:pPr>
            <w:r>
              <w:rPr>
                <w:rFonts w:eastAsia="SimSun" w:hint="eastAsia"/>
                <w:lang w:eastAsia="zh-CN"/>
              </w:rPr>
              <w:t>T</w:t>
            </w:r>
            <w:r>
              <w:rPr>
                <w:rFonts w:eastAsia="SimSun"/>
                <w:lang w:eastAsia="zh-CN"/>
              </w:rPr>
              <w:t>he CS-RNTI n</w:t>
            </w:r>
            <w:r w:rsidR="00D7481E">
              <w:rPr>
                <w:rFonts w:eastAsia="SimSun"/>
                <w:lang w:eastAsia="zh-CN"/>
              </w:rPr>
              <w:t>e</w:t>
            </w:r>
            <w:r>
              <w:rPr>
                <w:rFonts w:eastAsia="SimSun"/>
                <w:lang w:eastAsia="zh-CN"/>
              </w:rPr>
              <w:t xml:space="preserve">eds to be assigned so that the legacy CS-RNTI based retransmission mechanism </w:t>
            </w:r>
            <w:r w:rsidR="00D7481E">
              <w:rPr>
                <w:rFonts w:eastAsia="SimSun"/>
                <w:lang w:eastAsia="zh-CN"/>
              </w:rPr>
              <w:t>can be reused for CG-SDT.</w:t>
            </w:r>
          </w:p>
        </w:tc>
      </w:tr>
      <w:tr w:rsidR="00F042C8" w14:paraId="5A0F7AED" w14:textId="77777777" w:rsidTr="006E2432">
        <w:trPr>
          <w:trHeight w:val="454"/>
        </w:trPr>
        <w:tc>
          <w:tcPr>
            <w:tcW w:w="1256" w:type="dxa"/>
            <w:vAlign w:val="center"/>
          </w:tcPr>
          <w:p w14:paraId="05EE7CF5" w14:textId="479CB27E" w:rsidR="00F042C8" w:rsidRDefault="00F042C8" w:rsidP="00F042C8">
            <w:pPr>
              <w:spacing w:after="0" w:line="240" w:lineRule="auto"/>
              <w:jc w:val="center"/>
              <w:rPr>
                <w:rFonts w:eastAsia="SimSun" w:hint="eastAsia"/>
                <w:lang w:eastAsia="zh-CN"/>
              </w:rPr>
            </w:pPr>
            <w:r>
              <w:rPr>
                <w:lang w:val="en-US" w:eastAsia="zh-CN"/>
              </w:rPr>
              <w:t>Intel</w:t>
            </w:r>
          </w:p>
        </w:tc>
        <w:tc>
          <w:tcPr>
            <w:tcW w:w="1574" w:type="dxa"/>
            <w:vAlign w:val="center"/>
          </w:tcPr>
          <w:p w14:paraId="293C69D2" w14:textId="61785BF2" w:rsidR="00F042C8" w:rsidRDefault="00F042C8" w:rsidP="00F042C8">
            <w:pPr>
              <w:spacing w:after="0" w:line="240" w:lineRule="auto"/>
              <w:jc w:val="center"/>
              <w:rPr>
                <w:rFonts w:eastAsia="SimSun" w:hint="eastAsia"/>
                <w:lang w:eastAsia="zh-CN"/>
              </w:rPr>
            </w:pPr>
            <w:r>
              <w:rPr>
                <w:lang w:val="en-US" w:eastAsia="zh-CN"/>
              </w:rPr>
              <w:t>Yes</w:t>
            </w:r>
          </w:p>
        </w:tc>
        <w:tc>
          <w:tcPr>
            <w:tcW w:w="6799" w:type="dxa"/>
          </w:tcPr>
          <w:p w14:paraId="0DB45437" w14:textId="1008E240" w:rsidR="00F042C8" w:rsidRDefault="00F042C8" w:rsidP="00F042C8">
            <w:pPr>
              <w:spacing w:after="0" w:line="240" w:lineRule="auto"/>
              <w:jc w:val="both"/>
              <w:rPr>
                <w:rFonts w:eastAsia="SimSun" w:hint="eastAsia"/>
                <w:lang w:eastAsia="zh-CN"/>
              </w:rPr>
            </w:pPr>
            <w:r>
              <w:rPr>
                <w:lang w:val="en-US" w:eastAsia="zh-CN"/>
              </w:rPr>
              <w:t xml:space="preserve">We think both CS-RNTI and C-RNTI have to supported, since the UE can be scheduled using dynamic grant or configured grant for subsequent SDT </w:t>
            </w:r>
            <w:r w:rsidRPr="5BF3BAA6">
              <w:rPr>
                <w:lang w:val="en-US" w:eastAsia="zh-CN"/>
              </w:rPr>
              <w:t>transmissions.</w:t>
            </w:r>
            <w:r>
              <w:rPr>
                <w:lang w:val="en-US" w:eastAsia="zh-CN"/>
              </w:rPr>
              <w:t xml:space="preserve"> We can further discuss the details in stage-3.</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10" w:name="_Ref481486326"/>
      <w:bookmarkStart w:id="11" w:name="_Ref488061725"/>
      <w:bookmarkStart w:id="12" w:name="_Ref189809556"/>
      <w:bookmarkStart w:id="13" w:name="_Ref521659446"/>
      <w:bookmarkStart w:id="14" w:name="_Ref534127550"/>
      <w:bookmarkStart w:id="15" w:name="_Ref174151459"/>
      <w:bookmarkStart w:id="16"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0"/>
      <w:bookmarkEnd w:id="11"/>
      <w:bookmarkEnd w:id="12"/>
      <w:bookmarkEnd w:id="13"/>
      <w:bookmarkEnd w:id="14"/>
      <w:bookmarkEnd w:id="15"/>
      <w:bookmarkEnd w:id="16"/>
    </w:p>
    <w:p w14:paraId="47C58588"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F042C8">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F042C8">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F042C8">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F042C8">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F042C8">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F042C8">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F042C8">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F042C8">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F042C8">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F042C8">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F042C8">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F042C8">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F042C8">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F042C8">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F042C8">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F042C8">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F042C8">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F042C8">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F042C8">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F042C8">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F042C8">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F042C8">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E9773" w14:textId="77777777" w:rsidR="00345400" w:rsidRDefault="00345400">
      <w:pPr>
        <w:spacing w:after="0" w:line="240" w:lineRule="auto"/>
      </w:pPr>
      <w:r>
        <w:separator/>
      </w:r>
    </w:p>
  </w:endnote>
  <w:endnote w:type="continuationSeparator" w:id="0">
    <w:p w14:paraId="683C7A14" w14:textId="77777777" w:rsidR="00345400" w:rsidRDefault="0034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0B0A7" w14:textId="77777777" w:rsidR="00F042C8" w:rsidRDefault="00F04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4583E" w14:textId="77777777" w:rsidR="00F042C8" w:rsidRDefault="00F04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ADE10" w14:textId="77777777" w:rsidR="00F042C8" w:rsidRDefault="00F04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49D9C" w14:textId="77777777" w:rsidR="00345400" w:rsidRDefault="00345400">
      <w:pPr>
        <w:spacing w:after="0" w:line="240" w:lineRule="auto"/>
      </w:pPr>
      <w:r>
        <w:separator/>
      </w:r>
    </w:p>
  </w:footnote>
  <w:footnote w:type="continuationSeparator" w:id="0">
    <w:p w14:paraId="1876AA31" w14:textId="77777777" w:rsidR="00345400" w:rsidRDefault="00345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E847" w14:textId="77777777" w:rsidR="00F042C8" w:rsidRDefault="00F04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7988" w14:textId="77777777" w:rsidR="00EE11C6" w:rsidRDefault="00EE11C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2570" w14:textId="77777777" w:rsidR="00F042C8" w:rsidRDefault="00F04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0628AF"/>
    <w:rsid w:val="000005DB"/>
    <w:rsid w:val="00002F97"/>
    <w:rsid w:val="0001560C"/>
    <w:rsid w:val="00033A58"/>
    <w:rsid w:val="000402A9"/>
    <w:rsid w:val="000567FA"/>
    <w:rsid w:val="000628AF"/>
    <w:rsid w:val="000A2B17"/>
    <w:rsid w:val="000A694F"/>
    <w:rsid w:val="000C13EF"/>
    <w:rsid w:val="000C3772"/>
    <w:rsid w:val="000E50F1"/>
    <w:rsid w:val="000E5D21"/>
    <w:rsid w:val="0010477A"/>
    <w:rsid w:val="00110517"/>
    <w:rsid w:val="0013271D"/>
    <w:rsid w:val="00134CD3"/>
    <w:rsid w:val="00151E4E"/>
    <w:rsid w:val="00161492"/>
    <w:rsid w:val="00176F90"/>
    <w:rsid w:val="00192796"/>
    <w:rsid w:val="001B0366"/>
    <w:rsid w:val="001B32F5"/>
    <w:rsid w:val="001C0C42"/>
    <w:rsid w:val="001C68B6"/>
    <w:rsid w:val="001E6FFB"/>
    <w:rsid w:val="002036A7"/>
    <w:rsid w:val="002136C7"/>
    <w:rsid w:val="0023231B"/>
    <w:rsid w:val="00251ECF"/>
    <w:rsid w:val="002743A7"/>
    <w:rsid w:val="002B2C1E"/>
    <w:rsid w:val="002C2D1C"/>
    <w:rsid w:val="002D31E7"/>
    <w:rsid w:val="003022B5"/>
    <w:rsid w:val="003057DE"/>
    <w:rsid w:val="00313EE2"/>
    <w:rsid w:val="00324839"/>
    <w:rsid w:val="00330411"/>
    <w:rsid w:val="00345400"/>
    <w:rsid w:val="003605A3"/>
    <w:rsid w:val="003712ED"/>
    <w:rsid w:val="00371A02"/>
    <w:rsid w:val="00386096"/>
    <w:rsid w:val="003917DC"/>
    <w:rsid w:val="003D062A"/>
    <w:rsid w:val="003D4E06"/>
    <w:rsid w:val="00407A34"/>
    <w:rsid w:val="0041575C"/>
    <w:rsid w:val="00423786"/>
    <w:rsid w:val="00433A4B"/>
    <w:rsid w:val="00494666"/>
    <w:rsid w:val="004A0622"/>
    <w:rsid w:val="004A2694"/>
    <w:rsid w:val="004A47B1"/>
    <w:rsid w:val="004B3CE9"/>
    <w:rsid w:val="004B7FFD"/>
    <w:rsid w:val="004D34AF"/>
    <w:rsid w:val="004D39BF"/>
    <w:rsid w:val="004E3B46"/>
    <w:rsid w:val="004E7ED8"/>
    <w:rsid w:val="004F43C0"/>
    <w:rsid w:val="005334AD"/>
    <w:rsid w:val="005574DA"/>
    <w:rsid w:val="005B270F"/>
    <w:rsid w:val="00604E3A"/>
    <w:rsid w:val="00617CA5"/>
    <w:rsid w:val="00647B0A"/>
    <w:rsid w:val="0065340C"/>
    <w:rsid w:val="006C3244"/>
    <w:rsid w:val="006C6E4E"/>
    <w:rsid w:val="006E74F3"/>
    <w:rsid w:val="006F2412"/>
    <w:rsid w:val="0071534F"/>
    <w:rsid w:val="0072389C"/>
    <w:rsid w:val="00724399"/>
    <w:rsid w:val="007516D7"/>
    <w:rsid w:val="00760398"/>
    <w:rsid w:val="00782374"/>
    <w:rsid w:val="00783552"/>
    <w:rsid w:val="00797379"/>
    <w:rsid w:val="00797E95"/>
    <w:rsid w:val="007B6D88"/>
    <w:rsid w:val="007C6F4D"/>
    <w:rsid w:val="007C7D18"/>
    <w:rsid w:val="007E2E26"/>
    <w:rsid w:val="007E7C61"/>
    <w:rsid w:val="007F2B68"/>
    <w:rsid w:val="00800C01"/>
    <w:rsid w:val="00812CC2"/>
    <w:rsid w:val="008333FA"/>
    <w:rsid w:val="00846DD9"/>
    <w:rsid w:val="00857E34"/>
    <w:rsid w:val="00861EE7"/>
    <w:rsid w:val="00874F0C"/>
    <w:rsid w:val="00884847"/>
    <w:rsid w:val="00894BD1"/>
    <w:rsid w:val="0089596B"/>
    <w:rsid w:val="008A145E"/>
    <w:rsid w:val="008B1F6E"/>
    <w:rsid w:val="008B66A8"/>
    <w:rsid w:val="008C2260"/>
    <w:rsid w:val="008C5F71"/>
    <w:rsid w:val="008E5BE6"/>
    <w:rsid w:val="0093200E"/>
    <w:rsid w:val="00945198"/>
    <w:rsid w:val="00956B37"/>
    <w:rsid w:val="00982B80"/>
    <w:rsid w:val="009A0789"/>
    <w:rsid w:val="009A1E8A"/>
    <w:rsid w:val="009C387E"/>
    <w:rsid w:val="009C4509"/>
    <w:rsid w:val="009D1371"/>
    <w:rsid w:val="009E7F0C"/>
    <w:rsid w:val="009F7B1E"/>
    <w:rsid w:val="00A01F30"/>
    <w:rsid w:val="00A10A22"/>
    <w:rsid w:val="00A2512A"/>
    <w:rsid w:val="00A4428B"/>
    <w:rsid w:val="00A51324"/>
    <w:rsid w:val="00A528D5"/>
    <w:rsid w:val="00A92B99"/>
    <w:rsid w:val="00A939D4"/>
    <w:rsid w:val="00A95CB5"/>
    <w:rsid w:val="00AA12D7"/>
    <w:rsid w:val="00AB2419"/>
    <w:rsid w:val="00AB2C25"/>
    <w:rsid w:val="00AD5188"/>
    <w:rsid w:val="00AF0728"/>
    <w:rsid w:val="00AF5A37"/>
    <w:rsid w:val="00B415FC"/>
    <w:rsid w:val="00B4191A"/>
    <w:rsid w:val="00B54EB2"/>
    <w:rsid w:val="00B64E7D"/>
    <w:rsid w:val="00B6708C"/>
    <w:rsid w:val="00B85997"/>
    <w:rsid w:val="00B96322"/>
    <w:rsid w:val="00BB3FBA"/>
    <w:rsid w:val="00BB7F92"/>
    <w:rsid w:val="00BC0711"/>
    <w:rsid w:val="00BC4395"/>
    <w:rsid w:val="00BC6D12"/>
    <w:rsid w:val="00BD0EFE"/>
    <w:rsid w:val="00BD3328"/>
    <w:rsid w:val="00C050E6"/>
    <w:rsid w:val="00C075C5"/>
    <w:rsid w:val="00C200CC"/>
    <w:rsid w:val="00C20C9A"/>
    <w:rsid w:val="00C21786"/>
    <w:rsid w:val="00C26686"/>
    <w:rsid w:val="00C476B9"/>
    <w:rsid w:val="00C57CC0"/>
    <w:rsid w:val="00C80403"/>
    <w:rsid w:val="00C8203B"/>
    <w:rsid w:val="00CA2413"/>
    <w:rsid w:val="00CA7EB6"/>
    <w:rsid w:val="00CB27CF"/>
    <w:rsid w:val="00CB550F"/>
    <w:rsid w:val="00CB66A0"/>
    <w:rsid w:val="00D044D3"/>
    <w:rsid w:val="00D05E7C"/>
    <w:rsid w:val="00D145C6"/>
    <w:rsid w:val="00D52001"/>
    <w:rsid w:val="00D61F66"/>
    <w:rsid w:val="00D7481E"/>
    <w:rsid w:val="00D9788D"/>
    <w:rsid w:val="00DA35FB"/>
    <w:rsid w:val="00DC52D0"/>
    <w:rsid w:val="00DD0513"/>
    <w:rsid w:val="00DD392C"/>
    <w:rsid w:val="00DE474D"/>
    <w:rsid w:val="00DF1F1F"/>
    <w:rsid w:val="00DF2B38"/>
    <w:rsid w:val="00E00F2D"/>
    <w:rsid w:val="00E07BD6"/>
    <w:rsid w:val="00E13B14"/>
    <w:rsid w:val="00E23753"/>
    <w:rsid w:val="00E4288C"/>
    <w:rsid w:val="00E522D0"/>
    <w:rsid w:val="00E82FCF"/>
    <w:rsid w:val="00E87FB3"/>
    <w:rsid w:val="00E9218C"/>
    <w:rsid w:val="00EA6F22"/>
    <w:rsid w:val="00EB23E0"/>
    <w:rsid w:val="00EB2702"/>
    <w:rsid w:val="00ED3CDA"/>
    <w:rsid w:val="00EE11C6"/>
    <w:rsid w:val="00EE4A3E"/>
    <w:rsid w:val="00F042C8"/>
    <w:rsid w:val="00F04638"/>
    <w:rsid w:val="00F10FE3"/>
    <w:rsid w:val="00F236BD"/>
    <w:rsid w:val="00F70903"/>
    <w:rsid w:val="00F837E5"/>
    <w:rsid w:val="00FB35F5"/>
    <w:rsid w:val="00FC45B7"/>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BC79E"/>
  <w15:docId w15:val="{1B7AD013-887D-4AA8-A684-41BB8059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DefaultParagraphFont"/>
    <w:rsid w:val="00EE11C6"/>
  </w:style>
  <w:style w:type="paragraph" w:customStyle="1" w:styleId="paragraph">
    <w:name w:val="paragraph"/>
    <w:basedOn w:val="Normal"/>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DefaultParagraphFont"/>
    <w:rsid w:val="00A92B99"/>
  </w:style>
  <w:style w:type="character" w:styleId="UnresolvedMention">
    <w:name w:val="Unresolved Mention"/>
    <w:basedOn w:val="DefaultParagraphFont"/>
    <w:uiPriority w:val="99"/>
    <w:semiHidden/>
    <w:unhideWhenUsed/>
    <w:rsid w:val="00FB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5A990-03DD-4450-9CF0-63C9F8440D66}">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8872</Words>
  <Characters>50481</Characters>
  <Application>Microsoft Office Word</Application>
  <DocSecurity>0</DocSecurity>
  <Lines>420</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Intel-AA</cp:lastModifiedBy>
  <cp:revision>2</cp:revision>
  <cp:lastPrinted>1900-12-31T23:00:00Z</cp:lastPrinted>
  <dcterms:created xsi:type="dcterms:W3CDTF">2021-05-07T06:01:00Z</dcterms:created>
  <dcterms:modified xsi:type="dcterms:W3CDTF">2021-05-07T06:01:00Z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