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B23172"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B23172"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 xml:space="preserve">Zhenhua </w:t>
            </w:r>
            <w:proofErr w:type="gramStart"/>
            <w:r>
              <w:rPr>
                <w:lang w:val="fr-FR"/>
              </w:rPr>
              <w:t>Zou;</w:t>
            </w:r>
            <w:proofErr w:type="gramEnd"/>
            <w:r>
              <w:rPr>
                <w:lang w:val="fr-FR"/>
              </w:rPr>
              <w:t xml:space="preserve">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B23172"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B23172"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proofErr w:type="spellStart"/>
            <w:r>
              <w:rPr>
                <w:rFonts w:eastAsia="SimSun"/>
                <w:lang w:val="fr-FR" w:eastAsia="zh-CN"/>
              </w:rPr>
              <w:t>Huawei</w:t>
            </w:r>
            <w:proofErr w:type="spellEnd"/>
            <w:r>
              <w:rPr>
                <w:rFonts w:eastAsia="SimSun"/>
                <w:lang w:val="fr-FR" w:eastAsia="zh-CN"/>
              </w:rPr>
              <w:t xml:space="preserve">,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 xml:space="preserve">Ping-Heng Wallace </w:t>
            </w:r>
            <w:proofErr w:type="gramStart"/>
            <w:r w:rsidRPr="00492EEC">
              <w:rPr>
                <w:rFonts w:eastAsiaTheme="minorEastAsia"/>
                <w:lang w:eastAsia="zh-CN"/>
              </w:rPr>
              <w:t>Kuo ;</w:t>
            </w:r>
            <w:proofErr w:type="gramEnd"/>
            <w:r w:rsidRPr="00492EEC">
              <w:rPr>
                <w:rFonts w:eastAsiaTheme="minorEastAsia"/>
                <w:lang w:eastAsia="zh-CN"/>
              </w:rPr>
              <w:t xml:space="preserve">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r w:rsidRPr="00492EEC">
              <w:rPr>
                <w:rFonts w:eastAsiaTheme="minorEastAsia"/>
                <w:lang w:eastAsia="zh-CN"/>
              </w:rPr>
              <w:t xml:space="preserve">Sherif ElAzzouni;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r w:rsidRPr="00492EEC">
              <w:rPr>
                <w:rFonts w:eastAsiaTheme="minorEastAsia" w:hint="eastAsia"/>
                <w:lang w:eastAsia="zh-CN"/>
              </w:rPr>
              <w:t>Z</w:t>
            </w:r>
            <w:r w:rsidRPr="00492EEC">
              <w:rPr>
                <w:rFonts w:eastAsiaTheme="minorEastAsia"/>
                <w:lang w:eastAsia="zh-CN"/>
              </w:rPr>
              <w:t xml:space="preserve">he </w:t>
            </w:r>
            <w:proofErr w:type="gramStart"/>
            <w:r w:rsidRPr="00492EEC">
              <w:rPr>
                <w:rFonts w:eastAsiaTheme="minorEastAsia"/>
                <w:lang w:eastAsia="zh-CN"/>
              </w:rPr>
              <w:t>Fu ;</w:t>
            </w:r>
            <w:proofErr w:type="gramEnd"/>
            <w:r w:rsidRPr="00492EEC">
              <w:rPr>
                <w:rFonts w:eastAsiaTheme="minorEastAsia"/>
                <w:lang w:eastAsia="zh-CN"/>
              </w:rPr>
              <w:t xml:space="preserve"> fuzhe@OPPO.com</w:t>
            </w:r>
          </w:p>
        </w:tc>
      </w:tr>
      <w:tr w:rsidR="00B359BC" w:rsidRPr="00B23172"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00B23172">
        <w:trPr>
          <w:trHeight w:val="144"/>
        </w:trPr>
        <w:tc>
          <w:tcPr>
            <w:tcW w:w="793" w:type="pct"/>
          </w:tcPr>
          <w:p w14:paraId="16F334DF" w14:textId="3E9DA7D6" w:rsidR="16C227C0" w:rsidRDefault="16C227C0" w:rsidP="109E8752">
            <w:pPr>
              <w:jc w:val="both"/>
            </w:pPr>
            <w:r w:rsidRPr="109E8752">
              <w:t>III</w:t>
            </w:r>
          </w:p>
        </w:tc>
        <w:tc>
          <w:tcPr>
            <w:tcW w:w="4207" w:type="pct"/>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00B23172">
        <w:trPr>
          <w:trHeight w:val="144"/>
        </w:trPr>
        <w:tc>
          <w:tcPr>
            <w:tcW w:w="793" w:type="pct"/>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4207" w:type="pct"/>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xml:space="preserve">, </w:t>
            </w:r>
            <w:proofErr w:type="gramStart"/>
            <w:r w:rsidRPr="00492EEC">
              <w:rPr>
                <w:rFonts w:eastAsia="MS Mincho"/>
                <w:lang w:eastAsia="ja-JP"/>
              </w:rPr>
              <w:t>Yoshiaki ;</w:t>
            </w:r>
            <w:proofErr w:type="gramEnd"/>
            <w:r w:rsidRPr="00492EEC">
              <w:rPr>
                <w:rFonts w:eastAsia="MS Mincho"/>
                <w:lang w:eastAsia="ja-JP"/>
              </w:rPr>
              <w:t xml:space="preserve"> ohta.yoshiaki@fujitsu.com</w:t>
            </w:r>
          </w:p>
        </w:tc>
      </w:tr>
      <w:tr w:rsidR="00896C2F" w14:paraId="300D59AB" w14:textId="77777777" w:rsidTr="00B23172">
        <w:trPr>
          <w:trHeight w:val="144"/>
        </w:trPr>
        <w:tc>
          <w:tcPr>
            <w:tcW w:w="793" w:type="pct"/>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4207" w:type="pct"/>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r w:rsidR="00041D25" w14:paraId="78FCFF8A" w14:textId="77777777" w:rsidTr="00B23172">
        <w:trPr>
          <w:trHeight w:val="144"/>
        </w:trPr>
        <w:tc>
          <w:tcPr>
            <w:tcW w:w="793" w:type="pct"/>
          </w:tcPr>
          <w:p w14:paraId="009548EB" w14:textId="6B24A936" w:rsidR="00041D25" w:rsidRDefault="00041D25" w:rsidP="00041D25">
            <w:pPr>
              <w:jc w:val="both"/>
              <w:rPr>
                <w:rFonts w:eastAsia="MS Mincho"/>
                <w:lang w:eastAsia="ja-JP"/>
              </w:rPr>
            </w:pPr>
            <w:r>
              <w:rPr>
                <w:rFonts w:eastAsia="MS Mincho"/>
                <w:lang w:eastAsia="ja-JP"/>
              </w:rPr>
              <w:t>Apple</w:t>
            </w:r>
          </w:p>
        </w:tc>
        <w:tc>
          <w:tcPr>
            <w:tcW w:w="4207" w:type="pct"/>
          </w:tcPr>
          <w:p w14:paraId="7A1B00DC" w14:textId="787C5D46" w:rsidR="00041D25" w:rsidRDefault="00041D25" w:rsidP="00041D25">
            <w:pPr>
              <w:jc w:val="both"/>
              <w:rPr>
                <w:rFonts w:eastAsia="MS Mincho"/>
                <w:lang w:eastAsia="ja-JP"/>
              </w:rPr>
            </w:pPr>
            <w:r>
              <w:rPr>
                <w:rFonts w:eastAsia="MS Mincho"/>
                <w:lang w:eastAsia="ja-JP"/>
              </w:rPr>
              <w:t>Ralf Rossbach (rrossbach@apple.com)</w:t>
            </w:r>
          </w:p>
        </w:tc>
      </w:tr>
      <w:tr w:rsidR="00B23172" w14:paraId="4E402C88" w14:textId="77777777" w:rsidTr="00B23172">
        <w:trPr>
          <w:trHeight w:val="144"/>
        </w:trPr>
        <w:tc>
          <w:tcPr>
            <w:tcW w:w="793" w:type="pct"/>
          </w:tcPr>
          <w:p w14:paraId="031D71C8" w14:textId="0F4658F1" w:rsidR="00B23172" w:rsidRDefault="00B23172" w:rsidP="00B23172">
            <w:pPr>
              <w:jc w:val="both"/>
              <w:rPr>
                <w:rFonts w:eastAsia="MS Mincho"/>
                <w:lang w:eastAsia="ja-JP"/>
              </w:rPr>
            </w:pPr>
            <w:r>
              <w:rPr>
                <w:rFonts w:eastAsia="MS Mincho"/>
                <w:lang w:eastAsia="ja-JP"/>
              </w:rPr>
              <w:t>Sequans</w:t>
            </w:r>
          </w:p>
        </w:tc>
        <w:tc>
          <w:tcPr>
            <w:tcW w:w="4207" w:type="pct"/>
          </w:tcPr>
          <w:p w14:paraId="1BA2C3D9" w14:textId="18CEBDDD" w:rsidR="00B23172" w:rsidRDefault="00B23172" w:rsidP="00B23172">
            <w:pPr>
              <w:jc w:val="both"/>
              <w:rPr>
                <w:rFonts w:eastAsia="MS Mincho"/>
                <w:lang w:eastAsia="ja-JP"/>
              </w:rPr>
            </w:pPr>
            <w:r>
              <w:rPr>
                <w:rFonts w:eastAsia="MS Mincho"/>
                <w:lang w:eastAsia="ja-JP"/>
              </w:rPr>
              <w:t xml:space="preserve">Olivier Marco; </w:t>
            </w:r>
            <w:proofErr w:type="spellStart"/>
            <w:r>
              <w:rPr>
                <w:rFonts w:eastAsia="MS Mincho"/>
                <w:lang w:eastAsia="ja-JP"/>
              </w:rPr>
              <w:t>omarco</w:t>
            </w:r>
            <w:proofErr w:type="spellEnd"/>
            <w:r>
              <w:rPr>
                <w:rFonts w:eastAsia="MS Mincho"/>
                <w:lang w:eastAsia="ja-JP"/>
              </w:rPr>
              <w:t xml:space="preserve"> at sequans.com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lastRenderedPageBreak/>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lastRenderedPageBreak/>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Uu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(i.e. transmission scheme with lower reliability) first. When enters survival time, RAN choose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enhanced scheme (i.e. transmission scheme with higher reliability) first. </w:t>
            </w:r>
            <w:r>
              <w:rPr>
                <w:rFonts w:eastAsiaTheme="minorEastAsia"/>
                <w:lang w:eastAsia="zh-CN"/>
              </w:rPr>
              <w:t>S</w:t>
            </w:r>
            <w:r>
              <w:rPr>
                <w:rFonts w:eastAsiaTheme="minorEastAsia" w:hint="eastAsia"/>
                <w:lang w:eastAsia="zh-CN"/>
              </w:rPr>
              <w:t xml:space="preserve">till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t is ok as a baseline. Incidentally, one question is if the rapporteur is trying to capture something in specification e.g.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r w:rsidR="00041D25" w:rsidRPr="007D137C" w14:paraId="7F739B4B" w14:textId="77777777" w:rsidTr="007D137C">
        <w:tc>
          <w:tcPr>
            <w:tcW w:w="666" w:type="pct"/>
            <w:tcBorders>
              <w:top w:val="single" w:sz="4" w:space="0" w:color="auto"/>
              <w:left w:val="single" w:sz="4" w:space="0" w:color="auto"/>
              <w:bottom w:val="single" w:sz="4" w:space="0" w:color="auto"/>
              <w:right w:val="single" w:sz="4" w:space="0" w:color="auto"/>
            </w:tcBorders>
          </w:tcPr>
          <w:p w14:paraId="55CB9017" w14:textId="0F1127D8" w:rsidR="00041D25" w:rsidRPr="007D137C" w:rsidRDefault="00041D25" w:rsidP="007D137C">
            <w:pPr>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7D63B2BF" w14:textId="4952CB11" w:rsidR="00041D25" w:rsidRPr="007D137C" w:rsidRDefault="00041D25" w:rsidP="007D137C">
            <w:pPr>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4CD34E8" w14:textId="77777777" w:rsidR="00041D25" w:rsidRPr="007D137C" w:rsidRDefault="00041D25" w:rsidP="007D137C">
            <w:pPr>
              <w:jc w:val="both"/>
              <w:rPr>
                <w:lang w:val="en-GB" w:eastAsia="zh-CN"/>
              </w:rPr>
            </w:pPr>
          </w:p>
        </w:tc>
      </w:tr>
      <w:tr w:rsidR="00B23172" w14:paraId="5C53CE1B" w14:textId="77777777" w:rsidTr="00B23172">
        <w:tc>
          <w:tcPr>
            <w:tcW w:w="666" w:type="pct"/>
            <w:tcBorders>
              <w:top w:val="single" w:sz="4" w:space="0" w:color="auto"/>
              <w:left w:val="single" w:sz="4" w:space="0" w:color="auto"/>
              <w:bottom w:val="single" w:sz="4" w:space="0" w:color="auto"/>
              <w:right w:val="single" w:sz="4" w:space="0" w:color="auto"/>
            </w:tcBorders>
          </w:tcPr>
          <w:p w14:paraId="16E2E8AF" w14:textId="77777777" w:rsidR="00B23172" w:rsidRPr="00B23172" w:rsidRDefault="00B23172" w:rsidP="00333673">
            <w:pPr>
              <w:jc w:val="both"/>
              <w:rPr>
                <w:rFonts w:eastAsiaTheme="minor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1A054157" w14:textId="77777777" w:rsidR="00B23172" w:rsidRPr="00B23172" w:rsidRDefault="00B23172" w:rsidP="00333673">
            <w:pPr>
              <w:jc w:val="both"/>
              <w:rPr>
                <w:rFonts w:eastAsiaTheme="minorEastAsia"/>
                <w:lang w:eastAsia="zh-CN"/>
              </w:rPr>
            </w:pPr>
            <w:r w:rsidRPr="00B23172">
              <w:rPr>
                <w:rFonts w:eastAsiaTheme="minorEastAsia"/>
                <w:lang w:eastAsia="zh-CN"/>
              </w:rPr>
              <w:t>Yes but</w:t>
            </w:r>
          </w:p>
        </w:tc>
        <w:tc>
          <w:tcPr>
            <w:tcW w:w="3708" w:type="pct"/>
            <w:tcBorders>
              <w:top w:val="single" w:sz="4" w:space="0" w:color="auto"/>
              <w:left w:val="single" w:sz="4" w:space="0" w:color="auto"/>
              <w:bottom w:val="single" w:sz="4" w:space="0" w:color="auto"/>
              <w:right w:val="single" w:sz="4" w:space="0" w:color="auto"/>
            </w:tcBorders>
          </w:tcPr>
          <w:p w14:paraId="56A8702F" w14:textId="77777777" w:rsidR="00B23172" w:rsidRPr="00B23172" w:rsidRDefault="00B23172" w:rsidP="00333673">
            <w:pPr>
              <w:jc w:val="both"/>
              <w:rPr>
                <w:lang w:val="en-GB" w:eastAsia="zh-CN"/>
              </w:rPr>
            </w:pPr>
            <w:r w:rsidRPr="00B23172">
              <w:rPr>
                <w:lang w:val="en-GB" w:eastAsia="zh-CN"/>
              </w:rPr>
              <w:t xml:space="preserve">We agree this is the main idea. </w:t>
            </w:r>
          </w:p>
          <w:p w14:paraId="16E4A327" w14:textId="77777777" w:rsidR="00B23172" w:rsidRPr="00B23172" w:rsidRDefault="00B23172" w:rsidP="00333673">
            <w:pPr>
              <w:jc w:val="both"/>
              <w:rPr>
                <w:lang w:val="en-GB" w:eastAsia="zh-CN"/>
              </w:rPr>
            </w:pPr>
            <w:proofErr w:type="gramStart"/>
            <w:r w:rsidRPr="00B23172">
              <w:rPr>
                <w:lang w:val="en-GB" w:eastAsia="zh-CN"/>
              </w:rPr>
              <w:t>However</w:t>
            </w:r>
            <w:proofErr w:type="gramEnd"/>
            <w:r w:rsidRPr="00B23172">
              <w:rPr>
                <w:lang w:val="en-GB" w:eastAsia="zh-CN"/>
              </w:rPr>
              <w:t xml:space="preserve"> in our understanding, even if survival time is not configured (e.g. Rel-16), a flow could enter "survival time" (the survival time info is not needed for that). The RAN may still want to increase reliability then. From this point of view the survival time information indicates how long/how urgent this increased reliability is required. </w:t>
            </w:r>
            <w:proofErr w:type="gramStart"/>
            <w:r w:rsidRPr="00B23172">
              <w:rPr>
                <w:lang w:val="en-GB" w:eastAsia="zh-CN"/>
              </w:rPr>
              <w:t>Also</w:t>
            </w:r>
            <w:proofErr w:type="gramEnd"/>
            <w:r w:rsidRPr="00B23172">
              <w:rPr>
                <w:lang w:val="en-GB" w:eastAsia="zh-CN"/>
              </w:rPr>
              <w:t xml:space="preserve"> if the indicated survival </w:t>
            </w:r>
            <w:r w:rsidRPr="00B23172">
              <w:rPr>
                <w:lang w:val="en-GB" w:eastAsia="zh-CN"/>
              </w:rPr>
              <w:lastRenderedPageBreak/>
              <w:t xml:space="preserve">time is large, the RAN action might be on the contrary to not increase the reliability. </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 xml:space="preserve">We feel that it is essential that a basic framework for ST handling is standardized. While entering the ST state is not expected to be a frequent event, when it does happen it is absolutely crucial that the procedure </w:t>
      </w:r>
      <w:r>
        <w:rPr>
          <w:i/>
          <w:lang w:eastAsia="zh-CN"/>
        </w:rPr>
        <w:lastRenderedPageBreak/>
        <w:t>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w:t>
            </w:r>
            <w:r>
              <w:rPr>
                <w:color w:val="002060"/>
                <w:lang w:eastAsia="zh-TW"/>
              </w:rPr>
              <w:lastRenderedPageBreak/>
              <w:t xml:space="preserve">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w:t>
            </w:r>
            <w:r>
              <w:rPr>
                <w:lang w:eastAsia="zh-TW"/>
              </w:rPr>
              <w:lastRenderedPageBreak/>
              <w:t xml:space="preserve">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 xml:space="preserve">[CATT] It does if the gNB implementation chooses to both providing a retransmission grant AND acting with another DCI to update the CG type 2 resource. Key point is to allow a solution where the network has the freedom </w:t>
            </w:r>
            <w:r w:rsidRPr="00401B2D">
              <w:rPr>
                <w:color w:val="002060"/>
                <w:lang w:eastAsia="zh-TW"/>
              </w:rPr>
              <w:lastRenderedPageBreak/>
              <w:t>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DA3544" w14:paraId="5977AD9B" w14:textId="77777777" w:rsidTr="0F83A343">
        <w:tc>
          <w:tcPr>
            <w:tcW w:w="666" w:type="pct"/>
          </w:tcPr>
          <w:p w14:paraId="2A63C8E4" w14:textId="77777777" w:rsidR="00DA3544" w:rsidRDefault="00DA3544" w:rsidP="00DA3544">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DA3544" w:rsidRDefault="00DA3544" w:rsidP="00DA3544">
            <w:pPr>
              <w:spacing w:after="0"/>
              <w:jc w:val="both"/>
              <w:rPr>
                <w:rFonts w:eastAsiaTheme="minorEastAsia"/>
                <w:lang w:eastAsia="zh-CN"/>
              </w:rPr>
            </w:pPr>
            <w:r>
              <w:rPr>
                <w:rFonts w:eastAsiaTheme="minorEastAsia"/>
                <w:lang w:eastAsia="zh-CN"/>
              </w:rPr>
              <w:t>No</w:t>
            </w:r>
          </w:p>
        </w:tc>
        <w:tc>
          <w:tcPr>
            <w:tcW w:w="3755" w:type="pct"/>
          </w:tcPr>
          <w:p w14:paraId="637D70F6" w14:textId="77777777" w:rsidR="00DA3544" w:rsidRDefault="00DA3544" w:rsidP="00DA3544">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 xml:space="preserve">the UE-based reactive </w:t>
            </w:r>
            <w:r>
              <w:rPr>
                <w:lang w:eastAsia="zh-TW"/>
              </w:rPr>
              <w:lastRenderedPageBreak/>
              <w:t>triggering is no better than gNB implementation”. An autonomous duplication solution would have a shorter response time than a gNB duplication via MAC CE, thus it is better for short ST use cases.</w:t>
            </w:r>
          </w:p>
          <w:p w14:paraId="5E6370CC" w14:textId="77777777" w:rsidR="00DA3544" w:rsidRDefault="00DA3544" w:rsidP="00DA3544">
            <w:pPr>
              <w:spacing w:after="0"/>
              <w:rPr>
                <w:lang w:eastAsia="zh-CN"/>
              </w:rPr>
            </w:pPr>
          </w:p>
          <w:p w14:paraId="27EB1D60"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01D2A87F" w14:textId="77777777" w:rsidR="00DA3544" w:rsidRPr="00A01F86" w:rsidRDefault="00DA3544" w:rsidP="00DA3544">
            <w:pPr>
              <w:spacing w:after="0"/>
              <w:jc w:val="both"/>
              <w:rPr>
                <w:rFonts w:eastAsiaTheme="minorEastAsia"/>
                <w:color w:val="002060"/>
                <w:lang w:eastAsia="zh-CN"/>
              </w:rPr>
            </w:pPr>
            <w:r w:rsidRPr="00DA3544">
              <w:rPr>
                <w:color w:val="002060"/>
                <w:highlight w:val="yellow"/>
                <w:lang w:eastAsia="zh-CN"/>
              </w:rPr>
              <w:t>[Qualcomm]</w:t>
            </w:r>
            <w:r w:rsidRPr="00A01F86">
              <w:rPr>
                <w:color w:val="002060"/>
                <w:lang w:eastAsia="zh-CN"/>
              </w:rPr>
              <w:t xml:space="preserve"> Yes (In case of licensed band, if LBT failure is possible then the UE may be first to know using LBT and/or CG </w:t>
            </w:r>
            <w:proofErr w:type="spellStart"/>
            <w:r w:rsidRPr="00A01F86">
              <w:rPr>
                <w:color w:val="002060"/>
                <w:lang w:eastAsia="zh-CN"/>
              </w:rPr>
              <w:t>retx</w:t>
            </w:r>
            <w:proofErr w:type="spellEnd"/>
            <w:r w:rsidRPr="00A01F86">
              <w:rPr>
                <w:color w:val="002060"/>
                <w:lang w:eastAsia="zh-CN"/>
              </w:rPr>
              <w:t xml:space="preserve"> timer), however the gNB knowing first does not mean the gNB can react fast enough withing a tight survival time requirement since issuing a MAC CE would take roughly 5 </w:t>
            </w:r>
            <w:proofErr w:type="spellStart"/>
            <w:r w:rsidRPr="00A01F86">
              <w:rPr>
                <w:color w:val="002060"/>
                <w:lang w:eastAsia="zh-CN"/>
              </w:rPr>
              <w:t>ms</w:t>
            </w:r>
            <w:proofErr w:type="spellEnd"/>
            <w:r w:rsidRPr="00A01F86">
              <w:rPr>
                <w:color w:val="002060"/>
                <w:lang w:eastAsia="zh-CN"/>
              </w:rPr>
              <w:t xml:space="preserve"> which would not be acceptable. </w:t>
            </w:r>
          </w:p>
          <w:p w14:paraId="0996C198" w14:textId="77777777" w:rsidR="00DA3544" w:rsidRDefault="00DA3544" w:rsidP="00DA3544">
            <w:pPr>
              <w:spacing w:after="0"/>
              <w:jc w:val="both"/>
              <w:rPr>
                <w:rFonts w:eastAsiaTheme="minorEastAsia"/>
                <w:lang w:eastAsia="zh-CN"/>
              </w:rPr>
            </w:pPr>
          </w:p>
          <w:p w14:paraId="778D9333" w14:textId="77777777" w:rsidR="00DA3544" w:rsidRDefault="00DA3544" w:rsidP="00DA3544">
            <w:pPr>
              <w:spacing w:after="0"/>
              <w:rPr>
                <w:rFonts w:eastAsiaTheme="minorEastAsia"/>
                <w:lang w:eastAsia="zh-CN"/>
              </w:rPr>
            </w:pPr>
            <w:r>
              <w:rPr>
                <w:rFonts w:eastAsiaTheme="minorEastAsia"/>
                <w:lang w:eastAsia="zh-CN"/>
              </w:rPr>
              <w:t xml:space="preserve">The solution proposed by Ericsson to activate PDCP duplication via DCI to circumvent the MAC CE latency relies on a cumbersome configuration, we would much better prefer standardizing a proper solution. </w:t>
            </w:r>
          </w:p>
          <w:p w14:paraId="0D54F818" w14:textId="77777777" w:rsidR="00DA3544" w:rsidRDefault="00DA3544" w:rsidP="00DA3544">
            <w:pPr>
              <w:spacing w:after="0"/>
              <w:rPr>
                <w:rFonts w:eastAsiaTheme="minorEastAsia"/>
                <w:lang w:eastAsia="zh-CN"/>
              </w:rPr>
            </w:pPr>
          </w:p>
          <w:p w14:paraId="0FBE5C8E"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There is only “allowed” versus “not-allowed” configuration. No matter how cumbersome it might seem like, it is “allowed</w:t>
            </w:r>
            <w:proofErr w:type="gramStart"/>
            <w:r>
              <w:rPr>
                <w:color w:val="C00000"/>
                <w:lang w:eastAsia="zh-TW"/>
              </w:rPr>
              <w:t>”</w:t>
            </w:r>
            <w:proofErr w:type="gramEnd"/>
            <w:r>
              <w:rPr>
                <w:color w:val="C00000"/>
                <w:lang w:eastAsia="zh-TW"/>
              </w:rPr>
              <w:t xml:space="preserve"> and spec does not preclude any “allowed” configuration. </w:t>
            </w:r>
          </w:p>
          <w:p w14:paraId="14F17108" w14:textId="77777777" w:rsidR="00DA3544" w:rsidRPr="00A01F86" w:rsidRDefault="00DA3544" w:rsidP="00DA3544">
            <w:pPr>
              <w:spacing w:after="0"/>
              <w:jc w:val="both"/>
              <w:rPr>
                <w:rFonts w:eastAsiaTheme="minorEastAsia"/>
                <w:color w:val="002060"/>
                <w:lang w:eastAsia="zh-CN"/>
              </w:rPr>
            </w:pPr>
            <w:r w:rsidRPr="00DA3544">
              <w:rPr>
                <w:rFonts w:eastAsiaTheme="minorEastAsia"/>
                <w:color w:val="002060"/>
                <w:highlight w:val="yellow"/>
                <w:lang w:eastAsia="zh-CN"/>
              </w:rPr>
              <w:t>[Qualcomm]</w:t>
            </w:r>
            <w:r w:rsidRPr="00A01F86">
              <w:rPr>
                <w:rFonts w:eastAsiaTheme="minorEastAsia"/>
                <w:color w:val="002060"/>
                <w:lang w:eastAsia="zh-CN"/>
              </w:rPr>
              <w:t xml:space="preserve"> We have issues with this configuration. 1. PDCP is made to discard 99.9999% of its PDUs this way, which can cause upper layer implementation issues. 2. LCP is configured functionally “in reverse” to prioritize against high priority traffic. Now if the gNB schedules a DG to the UE, the MAC would naturally prioritize this supposedly discarded traffic on the DG. At this point, we much prefer expanding the standard to properly handle the use case then attempt configuration fixes and patching them when issues arise.</w:t>
            </w:r>
          </w:p>
          <w:p w14:paraId="37B94422" w14:textId="0D89F14A" w:rsidR="00DA3544" w:rsidRDefault="00DA3544" w:rsidP="00DA3544">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lastRenderedPageBreak/>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w:t>
            </w:r>
            <w:proofErr w:type="gramStart"/>
            <w:r w:rsidRPr="0051647E">
              <w:t>no</w:t>
            </w:r>
            <w:proofErr w:type="gramEnd"/>
            <w:r w:rsidRPr="0051647E">
              <w:t xml:space="preserve">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xml:space="preserve">, there might be another “empty packet” case, e.g., there is an expected UL </w:t>
            </w:r>
            <w:proofErr w:type="gramStart"/>
            <w:r>
              <w:rPr>
                <w:sz w:val="18"/>
                <w:szCs w:val="18"/>
              </w:rPr>
              <w:t>packet</w:t>
            </w:r>
            <w:proofErr w:type="gramEnd"/>
            <w:r>
              <w:rPr>
                <w:sz w:val="18"/>
                <w:szCs w:val="18"/>
              </w:rPr>
              <w:t xml:space="preserve">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lastRenderedPageBreak/>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5"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5"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r w:rsidR="00041D25" w14:paraId="238FCD55"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065A98CB" w14:textId="63A651BF" w:rsidR="00041D25" w:rsidRPr="000C320D" w:rsidRDefault="00041D25" w:rsidP="00041D25">
            <w:pPr>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5CA458CB" w14:textId="7E9B02FF" w:rsidR="00041D25" w:rsidRPr="000C320D" w:rsidRDefault="00041D25" w:rsidP="00041D25">
            <w:pPr>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27EF54AA" w14:textId="1BCEDF15" w:rsidR="00041D25" w:rsidRPr="000C320D" w:rsidRDefault="00041D25" w:rsidP="00041D25">
            <w:pPr>
              <w:jc w:val="both"/>
            </w:pPr>
            <w:r>
              <w:t>We think that both gNB based and UE based solution will be needed to address all scenarios.</w:t>
            </w:r>
          </w:p>
        </w:tc>
      </w:tr>
      <w:tr w:rsidR="00B23172" w14:paraId="0C79BC15" w14:textId="77777777" w:rsidTr="00B23172">
        <w:trPr>
          <w:trHeight w:val="600"/>
        </w:trPr>
        <w:tc>
          <w:tcPr>
            <w:tcW w:w="666" w:type="pct"/>
            <w:tcBorders>
              <w:top w:val="single" w:sz="4" w:space="0" w:color="auto"/>
              <w:left w:val="single" w:sz="4" w:space="0" w:color="auto"/>
              <w:bottom w:val="single" w:sz="4" w:space="0" w:color="auto"/>
              <w:right w:val="single" w:sz="4" w:space="0" w:color="auto"/>
            </w:tcBorders>
          </w:tcPr>
          <w:p w14:paraId="5F1E388C" w14:textId="77777777" w:rsidR="00B23172" w:rsidRPr="00B23172" w:rsidRDefault="00B23172" w:rsidP="00333673">
            <w:pPr>
              <w:jc w:val="both"/>
              <w:rPr>
                <w:rFonts w:eastAsiaTheme="minorEastAsia"/>
                <w:lang w:eastAsia="zh-CN"/>
              </w:rPr>
            </w:pPr>
            <w:r w:rsidRPr="00B23172">
              <w:rPr>
                <w:rFonts w:eastAsiaTheme="minorEastAsia"/>
                <w:lang w:eastAsia="zh-CN"/>
              </w:rPr>
              <w:t>Sequans</w:t>
            </w:r>
          </w:p>
        </w:tc>
        <w:tc>
          <w:tcPr>
            <w:tcW w:w="579" w:type="pct"/>
            <w:tcBorders>
              <w:top w:val="single" w:sz="4" w:space="0" w:color="auto"/>
              <w:left w:val="single" w:sz="4" w:space="0" w:color="auto"/>
              <w:bottom w:val="single" w:sz="4" w:space="0" w:color="auto"/>
              <w:right w:val="single" w:sz="4" w:space="0" w:color="auto"/>
            </w:tcBorders>
          </w:tcPr>
          <w:p w14:paraId="256C3AA3" w14:textId="77777777" w:rsidR="00B23172" w:rsidRPr="00B23172" w:rsidRDefault="00B23172" w:rsidP="00333673">
            <w:pPr>
              <w:jc w:val="both"/>
              <w:rPr>
                <w:rFonts w:eastAsiaTheme="minorEastAsia"/>
                <w:lang w:eastAsia="zh-CN"/>
              </w:rPr>
            </w:pPr>
            <w:r w:rsidRPr="00B23172">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41248A5" w14:textId="77777777" w:rsidR="00B23172" w:rsidRPr="00B23172" w:rsidRDefault="00B23172" w:rsidP="00333673">
            <w:pPr>
              <w:jc w:val="both"/>
            </w:pPr>
            <w:r w:rsidRPr="00B23172">
              <w:t xml:space="preserve">If improvements are needed, we are not sure why it should be "UE-based". </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lastRenderedPageBreak/>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w:t>
            </w:r>
            <w:proofErr w:type="gramStart"/>
            <w:r>
              <w:rPr>
                <w:color w:val="C00000"/>
                <w:lang w:eastAsia="zh-TW"/>
              </w:rPr>
              <w:t>packets, but</w:t>
            </w:r>
            <w:proofErr w:type="gramEnd"/>
            <w:r>
              <w:rPr>
                <w:color w:val="C00000"/>
                <w:lang w:eastAsia="zh-TW"/>
              </w:rPr>
              <w:t xml:space="preserve">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lastRenderedPageBreak/>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particular case is to increase the reliability of all transmissions during the </w:t>
            </w:r>
            <w:r>
              <w:rPr>
                <w:rFonts w:eastAsia="SimSun"/>
              </w:rPr>
              <w:lastRenderedPageBreak/>
              <w:t>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Uu which is therefore 3 times less stringent than the single link of </w:t>
            </w:r>
            <w:proofErr w:type="spellStart"/>
            <w:r>
              <w:t>usecase</w:t>
            </w:r>
            <w:proofErr w:type="spellEnd"/>
            <w:r>
              <w:t xml:space="preserve"> #1 in Table 5-2.1. We don’t see a problem with implementing the reactive trigger for the Uu used in UL. And as agreed in RAN2#113, the ST for the Uu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w:t>
            </w:r>
            <w:r>
              <w:rPr>
                <w:rFonts w:eastAsiaTheme="minorEastAsia"/>
                <w:lang w:eastAsia="zh-CN"/>
              </w:rPr>
              <w:lastRenderedPageBreak/>
              <w:t xml:space="preserve">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lastRenderedPageBreak/>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r>
              <w:rPr>
                <w:rFonts w:eastAsia="MS Mincho" w:hint="eastAsia"/>
                <w:lang w:eastAsia="ja-JP"/>
              </w:rPr>
              <w:t>W</w:t>
            </w:r>
            <w:r>
              <w:rPr>
                <w:rFonts w:eastAsia="MS Mincho"/>
                <w:lang w:eastAsia="ja-JP"/>
              </w:rPr>
              <w:t>hat’s important is that the trigger would be NW-controlled UE-based trigger. As long as this basic is kept, we are ok with SN-based proactive ST trigger.</w:t>
            </w:r>
          </w:p>
        </w:tc>
      </w:tr>
      <w:tr w:rsidR="00EF5811" w:rsidRPr="00EF5811" w14:paraId="06EC0E8F" w14:textId="77777777" w:rsidTr="00DD6178">
        <w:tc>
          <w:tcPr>
            <w:tcW w:w="666"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r w:rsidR="00041D25" w:rsidRPr="00EF5811" w14:paraId="756E688E" w14:textId="77777777" w:rsidTr="00DD6178">
        <w:tc>
          <w:tcPr>
            <w:tcW w:w="666" w:type="pct"/>
            <w:tcBorders>
              <w:top w:val="single" w:sz="4" w:space="0" w:color="auto"/>
              <w:left w:val="single" w:sz="4" w:space="0" w:color="auto"/>
              <w:bottom w:val="single" w:sz="4" w:space="0" w:color="auto"/>
              <w:right w:val="single" w:sz="4" w:space="0" w:color="auto"/>
            </w:tcBorders>
          </w:tcPr>
          <w:p w14:paraId="78E41494" w14:textId="429E7255" w:rsidR="00041D25" w:rsidRPr="00EF5811" w:rsidRDefault="00041D25" w:rsidP="00041D25">
            <w:pPr>
              <w:spacing w:after="0"/>
              <w:jc w:val="both"/>
              <w:rPr>
                <w:rFonts w:eastAsiaTheme="minorEastAsia"/>
                <w:lang w:eastAsia="zh-CN"/>
              </w:rPr>
            </w:pPr>
            <w:r>
              <w:rPr>
                <w:rFonts w:eastAsiaTheme="minorEastAsia"/>
                <w:lang w:eastAsia="zh-CN"/>
              </w:rPr>
              <w:t>Apple</w:t>
            </w:r>
          </w:p>
        </w:tc>
        <w:tc>
          <w:tcPr>
            <w:tcW w:w="759" w:type="pct"/>
            <w:tcBorders>
              <w:top w:val="single" w:sz="4" w:space="0" w:color="auto"/>
              <w:left w:val="single" w:sz="4" w:space="0" w:color="auto"/>
              <w:bottom w:val="single" w:sz="4" w:space="0" w:color="auto"/>
              <w:right w:val="single" w:sz="4" w:space="0" w:color="auto"/>
            </w:tcBorders>
          </w:tcPr>
          <w:p w14:paraId="60F65A84" w14:textId="5394EBE3" w:rsidR="00041D25" w:rsidRPr="00EF5811" w:rsidRDefault="00041D25" w:rsidP="00041D25">
            <w:pPr>
              <w:spacing w:after="0"/>
              <w:rPr>
                <w:rFonts w:eastAsiaTheme="minorEastAsia"/>
                <w:lang w:eastAsia="zh-CN"/>
              </w:rPr>
            </w:pPr>
            <w:r>
              <w:rPr>
                <w:rFonts w:eastAsiaTheme="minorEastAsia"/>
                <w:lang w:eastAsia="zh-CN"/>
              </w:rPr>
              <w:t>No (see comment)</w:t>
            </w:r>
          </w:p>
        </w:tc>
        <w:tc>
          <w:tcPr>
            <w:tcW w:w="3575" w:type="pct"/>
            <w:tcBorders>
              <w:top w:val="single" w:sz="4" w:space="0" w:color="auto"/>
              <w:left w:val="single" w:sz="4" w:space="0" w:color="auto"/>
              <w:bottom w:val="single" w:sz="4" w:space="0" w:color="auto"/>
              <w:right w:val="single" w:sz="4" w:space="0" w:color="auto"/>
            </w:tcBorders>
          </w:tcPr>
          <w:p w14:paraId="65FB5164" w14:textId="132A4879" w:rsidR="00041D25" w:rsidRPr="00EF5811" w:rsidRDefault="00041D25" w:rsidP="00041D25">
            <w:pPr>
              <w:spacing w:afterLines="30" w:after="72"/>
            </w:pPr>
            <w:r>
              <w:rPr>
                <w:lang w:val="en-GB"/>
              </w:rPr>
              <w:t xml:space="preserve">Our main concern is </w:t>
            </w:r>
            <w:r w:rsidRPr="00192B26">
              <w:rPr>
                <w:lang w:val="en-GB"/>
              </w:rPr>
              <w:t>spectrum efficiency, therefore, conditions to enable this option would need to be carefully selected.</w:t>
            </w:r>
            <w:r>
              <w:rPr>
                <w:lang w:val="en-GB"/>
              </w:rPr>
              <w:t xml:space="preserve"> Further, there is additional complexity in a proactive method based on SN. We think this method, even though useful in selected cases, may not need to be specified. </w:t>
            </w:r>
          </w:p>
        </w:tc>
      </w:tr>
      <w:tr w:rsidR="00B23172" w14:paraId="6AF7ADF3" w14:textId="77777777" w:rsidTr="00B23172">
        <w:tc>
          <w:tcPr>
            <w:tcW w:w="666" w:type="pct"/>
            <w:tcBorders>
              <w:top w:val="single" w:sz="4" w:space="0" w:color="auto"/>
              <w:left w:val="single" w:sz="4" w:space="0" w:color="auto"/>
              <w:bottom w:val="single" w:sz="4" w:space="0" w:color="auto"/>
              <w:right w:val="single" w:sz="4" w:space="0" w:color="auto"/>
            </w:tcBorders>
          </w:tcPr>
          <w:p w14:paraId="4A85F3AB"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759" w:type="pct"/>
            <w:tcBorders>
              <w:top w:val="single" w:sz="4" w:space="0" w:color="auto"/>
              <w:left w:val="single" w:sz="4" w:space="0" w:color="auto"/>
              <w:bottom w:val="single" w:sz="4" w:space="0" w:color="auto"/>
              <w:right w:val="single" w:sz="4" w:space="0" w:color="auto"/>
            </w:tcBorders>
          </w:tcPr>
          <w:p w14:paraId="0FE1BA25" w14:textId="77777777" w:rsidR="00B23172" w:rsidRPr="00B23172" w:rsidRDefault="00B23172" w:rsidP="00333673">
            <w:pPr>
              <w:spacing w:after="0"/>
              <w:rPr>
                <w:rFonts w:eastAsiaTheme="minorEastAsia"/>
                <w:lang w:eastAsia="zh-CN"/>
              </w:rPr>
            </w:pPr>
            <w:r w:rsidRPr="00B23172">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61AEDACE" w14:textId="77777777" w:rsidR="00B23172" w:rsidRPr="00B23172" w:rsidRDefault="00B23172" w:rsidP="00333673">
            <w:pPr>
              <w:spacing w:afterLines="30" w:after="72"/>
            </w:pPr>
            <w:r w:rsidRPr="00B23172">
              <w:t>We could imagine " boost the reliability of at least one burst in every N-</w:t>
            </w:r>
            <w:proofErr w:type="spellStart"/>
            <w:r w:rsidRPr="00B23172">
              <w:t>th</w:t>
            </w:r>
            <w:proofErr w:type="spellEnd"/>
            <w:r w:rsidRPr="00B23172">
              <w:t xml:space="preserve"> incoming burst to make sure consecutive error of N burst does not occur" to help.</w:t>
            </w:r>
          </w:p>
          <w:p w14:paraId="0C0D07FA" w14:textId="77777777" w:rsidR="00B23172" w:rsidRPr="00B23172" w:rsidRDefault="00B23172" w:rsidP="00333673">
            <w:pPr>
              <w:spacing w:afterLines="30" w:after="72"/>
            </w:pPr>
            <w:proofErr w:type="gramStart"/>
            <w:r w:rsidRPr="00B23172">
              <w:t>But,</w:t>
            </w:r>
            <w:proofErr w:type="gramEnd"/>
            <w:r w:rsidRPr="00B23172">
              <w:t xml:space="preserve"> it looks very deterministic, so if we want to implement this we would prefer enhancing the NW configuration (if needed). We are not sure why any UE autonomous behavior is required.</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lastRenderedPageBreak/>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 xml:space="preserve">Answering Ericsson: sorry if we were unclear. Let me try again: taking, as an example, HARQ-NACK feedback (e.g. </w:t>
            </w:r>
            <w:proofErr w:type="spellStart"/>
            <w:r>
              <w:t>ReTx</w:t>
            </w:r>
            <w:proofErr w:type="spellEnd"/>
            <w:r>
              <w:t xml:space="preserve"> grant) as ST trigger in the </w:t>
            </w:r>
            <w:r>
              <w:lastRenderedPageBreak/>
              <w:t xml:space="preserve">UE, it is clear that NW is aware when UE exactly activates duplication or uses additional resources, since it is gNB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lastRenderedPageBreak/>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lastRenderedPageBreak/>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s long as the intention of “reactive” is NW-controlled reactive trigger, it is ok to us. During ST duration, the UE takes some actions for boosting the reliability by e.g. the UE-based PDCP duplication.</w:t>
            </w:r>
          </w:p>
        </w:tc>
      </w:tr>
      <w:tr w:rsidR="00C92B35" w:rsidRPr="00C92B35" w14:paraId="692F660C" w14:textId="77777777" w:rsidTr="007E7922">
        <w:tc>
          <w:tcPr>
            <w:tcW w:w="666"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r w:rsidR="00041D25" w:rsidRPr="00C92B35" w14:paraId="4A71EC59" w14:textId="77777777" w:rsidTr="007E7922">
        <w:tc>
          <w:tcPr>
            <w:tcW w:w="666" w:type="pct"/>
            <w:tcBorders>
              <w:top w:val="single" w:sz="4" w:space="0" w:color="auto"/>
              <w:left w:val="single" w:sz="4" w:space="0" w:color="auto"/>
              <w:bottom w:val="single" w:sz="4" w:space="0" w:color="auto"/>
              <w:right w:val="single" w:sz="4" w:space="0" w:color="auto"/>
            </w:tcBorders>
          </w:tcPr>
          <w:p w14:paraId="40D8175C" w14:textId="7F85E9D7" w:rsidR="00041D25" w:rsidRPr="00C92B35" w:rsidRDefault="00041D25" w:rsidP="00041D25">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3D04EF47" w14:textId="4F68C8A1" w:rsidR="00041D25" w:rsidRPr="00C92B35" w:rsidRDefault="00041D25" w:rsidP="00041D25">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015C3BE2" w14:textId="01E59525" w:rsidR="00041D25" w:rsidRPr="00C92B35" w:rsidRDefault="00041D25" w:rsidP="00041D25">
            <w:pPr>
              <w:spacing w:afterLines="30" w:after="72"/>
              <w:jc w:val="both"/>
              <w:rPr>
                <w:rFonts w:eastAsiaTheme="minorEastAsia"/>
                <w:lang w:eastAsia="zh-CN"/>
              </w:rPr>
            </w:pPr>
            <w:r>
              <w:rPr>
                <w:rFonts w:eastAsiaTheme="minorEastAsia"/>
                <w:lang w:eastAsia="zh-CN"/>
              </w:rPr>
              <w:t>Detection of ST along with a pre-configured method to initiate higher reliability transmission when needed can be applicable to a large number of scenarios. Together with network pre-configuration of suitable options (out of a variety) the UE can autonomously apply, this method allows for fast reaction time as well.</w:t>
            </w:r>
          </w:p>
        </w:tc>
      </w:tr>
      <w:tr w:rsidR="00B23172" w14:paraId="40792CEF" w14:textId="77777777" w:rsidTr="00B23172">
        <w:tc>
          <w:tcPr>
            <w:tcW w:w="666" w:type="pct"/>
            <w:tcBorders>
              <w:top w:val="single" w:sz="4" w:space="0" w:color="auto"/>
              <w:left w:val="single" w:sz="4" w:space="0" w:color="auto"/>
              <w:bottom w:val="single" w:sz="4" w:space="0" w:color="auto"/>
              <w:right w:val="single" w:sz="4" w:space="0" w:color="auto"/>
            </w:tcBorders>
          </w:tcPr>
          <w:p w14:paraId="752BEB59"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579" w:type="pct"/>
            <w:tcBorders>
              <w:top w:val="single" w:sz="4" w:space="0" w:color="auto"/>
              <w:left w:val="single" w:sz="4" w:space="0" w:color="auto"/>
              <w:bottom w:val="single" w:sz="4" w:space="0" w:color="auto"/>
              <w:right w:val="single" w:sz="4" w:space="0" w:color="auto"/>
            </w:tcBorders>
          </w:tcPr>
          <w:p w14:paraId="30F0B3BD"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D2C1D9F" w14:textId="77777777" w:rsidR="00B23172" w:rsidRPr="00B23172" w:rsidRDefault="00B23172" w:rsidP="00333673">
            <w:pPr>
              <w:spacing w:afterLines="30" w:after="72"/>
              <w:jc w:val="both"/>
              <w:rPr>
                <w:rFonts w:eastAsiaTheme="minorEastAsia"/>
                <w:lang w:eastAsia="zh-CN"/>
              </w:rPr>
            </w:pPr>
            <w:r w:rsidRPr="00B23172">
              <w:rPr>
                <w:rFonts w:eastAsiaTheme="minorEastAsia"/>
                <w:lang w:eastAsia="zh-CN"/>
              </w:rPr>
              <w:t>Same view as Mediatek.</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It requires gNB always sending either ACK or </w:t>
      </w:r>
      <w:r>
        <w:lastRenderedPageBreak/>
        <w:t>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 xml:space="preserve">-5] and the PUSCH BLER </w:t>
            </w:r>
            <w:r>
              <w:lastRenderedPageBreak/>
              <w:t>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lastRenderedPageBreak/>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proofErr w:type="gramStart"/>
            <w:r>
              <w:rPr>
                <w:rFonts w:eastAsia="SimSun"/>
                <w:lang w:eastAsia="zh-CN"/>
              </w:rPr>
              <w:t>Generally</w:t>
            </w:r>
            <w:proofErr w:type="gramEnd"/>
            <w:r>
              <w:rPr>
                <w:rFonts w:eastAsia="SimSun"/>
                <w:lang w:eastAsia="zh-CN"/>
              </w:rPr>
              <w:t xml:space="preserve">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w:t>
            </w:r>
            <w:r w:rsidR="005A3CC0">
              <w:lastRenderedPageBreak/>
              <w:t xml:space="preserve">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lastRenderedPageBreak/>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w:t>
            </w:r>
            <w:proofErr w:type="gramStart"/>
            <w:r w:rsidRPr="006B7253">
              <w:rPr>
                <w:rFonts w:eastAsia="SimSun" w:hint="eastAsia"/>
                <w:lang w:eastAsia="zh-CN"/>
              </w:rPr>
              <w:t>i.e.</w:t>
            </w:r>
            <w:proofErr w:type="gramEnd"/>
            <w:r w:rsidRPr="006B7253">
              <w:rPr>
                <w:rFonts w:eastAsia="SimSun" w:hint="eastAsia"/>
                <w:lang w:eastAsia="zh-CN"/>
              </w:rPr>
              <w:t xml:space="preserv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r w:rsidR="00041D25" w:rsidRPr="004B1EF0" w14:paraId="2DF9DCC3" w14:textId="77777777" w:rsidTr="006B7253">
        <w:tc>
          <w:tcPr>
            <w:tcW w:w="666" w:type="pct"/>
            <w:tcBorders>
              <w:top w:val="single" w:sz="4" w:space="0" w:color="auto"/>
              <w:left w:val="single" w:sz="4" w:space="0" w:color="auto"/>
              <w:bottom w:val="single" w:sz="4" w:space="0" w:color="auto"/>
              <w:right w:val="single" w:sz="4" w:space="0" w:color="auto"/>
            </w:tcBorders>
          </w:tcPr>
          <w:p w14:paraId="53025370" w14:textId="6B96EB46" w:rsidR="00041D25" w:rsidRPr="004B1EF0" w:rsidRDefault="00041D25" w:rsidP="00041D25">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1B47C99B" w14:textId="17CCBA2B" w:rsidR="00041D25" w:rsidRPr="004B1EF0" w:rsidRDefault="00041D25" w:rsidP="00041D25">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C0DF196" w14:textId="0CC38060" w:rsidR="00041D25" w:rsidRPr="004B1EF0" w:rsidRDefault="00041D25" w:rsidP="00041D25">
            <w:pPr>
              <w:spacing w:afterLines="50" w:after="120"/>
              <w:jc w:val="both"/>
              <w:rPr>
                <w:rFonts w:eastAsiaTheme="minorEastAsia"/>
                <w:lang w:eastAsia="zh-CN"/>
              </w:rPr>
            </w:pPr>
            <w:r>
              <w:rPr>
                <w:rFonts w:eastAsiaTheme="minorEastAsia"/>
                <w:lang w:eastAsia="zh-CN"/>
              </w:rPr>
              <w:t xml:space="preserve">In our view a TX-side timer is a </w:t>
            </w:r>
            <w:r w:rsidR="003546E4">
              <w:rPr>
                <w:rFonts w:eastAsiaTheme="minorEastAsia"/>
                <w:lang w:eastAsia="zh-CN"/>
              </w:rPr>
              <w:t xml:space="preserve">suitable </w:t>
            </w:r>
            <w:r>
              <w:rPr>
                <w:rFonts w:eastAsiaTheme="minorEastAsia"/>
                <w:lang w:eastAsia="zh-CN"/>
              </w:rPr>
              <w:t xml:space="preserve">option. </w:t>
            </w:r>
            <w:r w:rsidR="003546E4">
              <w:rPr>
                <w:rFonts w:eastAsiaTheme="minorEastAsia"/>
                <w:lang w:eastAsia="zh-CN"/>
              </w:rPr>
              <w:t>T</w:t>
            </w:r>
            <w:r>
              <w:rPr>
                <w:rFonts w:eastAsiaTheme="minorEastAsia"/>
                <w:lang w:eastAsia="zh-CN"/>
              </w:rPr>
              <w:t xml:space="preserve">here are </w:t>
            </w:r>
            <w:r w:rsidR="003546E4">
              <w:rPr>
                <w:rFonts w:eastAsiaTheme="minorEastAsia"/>
                <w:lang w:eastAsia="zh-CN"/>
              </w:rPr>
              <w:t xml:space="preserve">also </w:t>
            </w:r>
            <w:r>
              <w:rPr>
                <w:rFonts w:eastAsiaTheme="minorEastAsia"/>
                <w:lang w:eastAsia="zh-CN"/>
              </w:rPr>
              <w:t>multiple ways how a TX-side timer can be defined while it does not necessarily need to rely on HARQ-ACK all the time.</w:t>
            </w:r>
          </w:p>
        </w:tc>
      </w:tr>
      <w:tr w:rsidR="00B23172" w14:paraId="44114BAE" w14:textId="77777777" w:rsidTr="00B23172">
        <w:tc>
          <w:tcPr>
            <w:tcW w:w="666" w:type="pct"/>
            <w:tcBorders>
              <w:top w:val="single" w:sz="4" w:space="0" w:color="auto"/>
              <w:left w:val="single" w:sz="4" w:space="0" w:color="auto"/>
              <w:bottom w:val="single" w:sz="4" w:space="0" w:color="auto"/>
              <w:right w:val="single" w:sz="4" w:space="0" w:color="auto"/>
            </w:tcBorders>
          </w:tcPr>
          <w:p w14:paraId="1B123F5C"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2615648C"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1DBF0436" w14:textId="77777777" w:rsidR="00B23172" w:rsidRPr="00B23172" w:rsidRDefault="00B23172" w:rsidP="00333673">
            <w:pPr>
              <w:spacing w:afterLines="50" w:after="120"/>
              <w:jc w:val="both"/>
              <w:rPr>
                <w:rFonts w:eastAsiaTheme="minorEastAsia"/>
                <w:lang w:eastAsia="zh-CN"/>
              </w:rPr>
            </w:pPr>
            <w:r w:rsidRPr="00B23172">
              <w:rPr>
                <w:rFonts w:eastAsiaTheme="minorEastAsia"/>
                <w:lang w:eastAsia="zh-CN"/>
              </w:rPr>
              <w:t>We have a similar view as Ericsson.</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6E927C8E" w14:textId="77777777" w:rsidTr="00B23172">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B23172">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lastRenderedPageBreak/>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B23172">
        <w:tc>
          <w:tcPr>
            <w:tcW w:w="666" w:type="pct"/>
          </w:tcPr>
          <w:p w14:paraId="6901D292" w14:textId="77777777" w:rsidR="00237B50" w:rsidRDefault="00DD78D3">
            <w:pPr>
              <w:spacing w:after="0"/>
              <w:jc w:val="both"/>
            </w:pPr>
            <w:r>
              <w:lastRenderedPageBreak/>
              <w:t>Samsung</w:t>
            </w:r>
          </w:p>
        </w:tc>
        <w:tc>
          <w:tcPr>
            <w:tcW w:w="626" w:type="pct"/>
          </w:tcPr>
          <w:p w14:paraId="05F82819" w14:textId="77777777" w:rsidR="00237B50" w:rsidRDefault="00DD78D3">
            <w:pPr>
              <w:spacing w:after="0"/>
              <w:jc w:val="both"/>
            </w:pPr>
            <w:r>
              <w:t>Yes</w:t>
            </w:r>
          </w:p>
        </w:tc>
        <w:tc>
          <w:tcPr>
            <w:tcW w:w="3708" w:type="pct"/>
          </w:tcPr>
          <w:p w14:paraId="1C2700A1" w14:textId="77777777" w:rsidR="00237B50" w:rsidRDefault="00DD78D3">
            <w:pPr>
              <w:spacing w:after="0"/>
              <w:jc w:val="both"/>
            </w:pPr>
            <w:r>
              <w:t>We could consider this.</w:t>
            </w:r>
          </w:p>
        </w:tc>
      </w:tr>
      <w:tr w:rsidR="00237B50" w14:paraId="12001AD1" w14:textId="77777777" w:rsidTr="00B23172">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B23172">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8"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B23172">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8"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B23172">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B23172">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8" w:type="pct"/>
          </w:tcPr>
          <w:p w14:paraId="10F41EA0"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B23172">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8"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B23172">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8"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B23172">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8"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B23172">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lastRenderedPageBreak/>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8"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B23172">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8"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B23172">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8"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B23172">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gNB scheduling, it may be difficult to configure a suitable number for such counter that can be consistent with AN PDB. If the configured number is too small, it may cause that UE enters ST state too </w:t>
            </w:r>
            <w:proofErr w:type="gramStart"/>
            <w:r w:rsidR="005A42BF">
              <w:rPr>
                <w:rFonts w:eastAsiaTheme="minorEastAsia"/>
                <w:lang w:eastAsia="zh-CN"/>
              </w:rPr>
              <w:t>early, and</w:t>
            </w:r>
            <w:proofErr w:type="gramEnd"/>
            <w:r w:rsidR="005A42BF">
              <w:rPr>
                <w:rFonts w:eastAsiaTheme="minorEastAsia"/>
                <w:lang w:eastAsia="zh-CN"/>
              </w:rPr>
              <w:t xml:space="preserve">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B23172">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8"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B23172">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 xml:space="preserve">he UE may receive multiple L1 NACKs (i.e.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B23172">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r w:rsidR="00041D25" w:rsidRPr="00E00DC4" w14:paraId="167EF83B" w14:textId="77777777" w:rsidTr="00B23172">
        <w:tc>
          <w:tcPr>
            <w:tcW w:w="666" w:type="pct"/>
            <w:tcBorders>
              <w:top w:val="single" w:sz="4" w:space="0" w:color="auto"/>
              <w:left w:val="single" w:sz="4" w:space="0" w:color="auto"/>
              <w:bottom w:val="single" w:sz="4" w:space="0" w:color="auto"/>
              <w:right w:val="single" w:sz="4" w:space="0" w:color="auto"/>
            </w:tcBorders>
          </w:tcPr>
          <w:p w14:paraId="5F07CD63" w14:textId="12B470FC" w:rsidR="00041D25" w:rsidRPr="00E00DC4" w:rsidRDefault="00041D25" w:rsidP="00041D25">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495F2FEC" w14:textId="2F5F381C" w:rsidR="00041D25" w:rsidRPr="00E00DC4" w:rsidRDefault="00041D25" w:rsidP="00041D25">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3BE4C38" w14:textId="72F8455D" w:rsidR="00041D25" w:rsidRPr="00E00DC4" w:rsidRDefault="00041D25" w:rsidP="00041D25">
            <w:pPr>
              <w:spacing w:afterLines="30" w:after="72"/>
              <w:rPr>
                <w:rFonts w:eastAsiaTheme="minorEastAsia"/>
                <w:lang w:eastAsia="zh-CN"/>
              </w:rPr>
            </w:pPr>
            <w:r>
              <w:rPr>
                <w:rFonts w:eastAsiaTheme="minorEastAsia"/>
                <w:lang w:eastAsia="zh-CN"/>
              </w:rPr>
              <w:t>We support this option as it allows for a simple method and enables quick reaction times when higher reliability is required. The approach is similar to a Tx-side timer as well.</w:t>
            </w:r>
          </w:p>
        </w:tc>
      </w:tr>
      <w:tr w:rsidR="00B23172" w14:paraId="603660A8" w14:textId="77777777" w:rsidTr="00B23172">
        <w:tc>
          <w:tcPr>
            <w:tcW w:w="666" w:type="pct"/>
            <w:tcBorders>
              <w:top w:val="single" w:sz="4" w:space="0" w:color="auto"/>
              <w:left w:val="single" w:sz="4" w:space="0" w:color="auto"/>
              <w:bottom w:val="single" w:sz="4" w:space="0" w:color="auto"/>
              <w:right w:val="single" w:sz="4" w:space="0" w:color="auto"/>
            </w:tcBorders>
          </w:tcPr>
          <w:p w14:paraId="37C91F72"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39C8310E"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 but</w:t>
            </w:r>
          </w:p>
        </w:tc>
        <w:tc>
          <w:tcPr>
            <w:tcW w:w="3708" w:type="pct"/>
            <w:tcBorders>
              <w:top w:val="single" w:sz="4" w:space="0" w:color="auto"/>
              <w:left w:val="single" w:sz="4" w:space="0" w:color="auto"/>
              <w:bottom w:val="single" w:sz="4" w:space="0" w:color="auto"/>
              <w:right w:val="single" w:sz="4" w:space="0" w:color="auto"/>
            </w:tcBorders>
          </w:tcPr>
          <w:p w14:paraId="500EBB5B" w14:textId="77777777" w:rsidR="00B23172" w:rsidRPr="00B23172" w:rsidRDefault="00B23172" w:rsidP="00333673">
            <w:pPr>
              <w:spacing w:afterLines="30" w:after="72"/>
              <w:rPr>
                <w:rFonts w:eastAsiaTheme="minorEastAsia"/>
                <w:lang w:eastAsia="zh-CN"/>
              </w:rPr>
            </w:pPr>
            <w:r w:rsidRPr="00B23172">
              <w:rPr>
                <w:rFonts w:eastAsiaTheme="minorEastAsia"/>
                <w:lang w:eastAsia="zh-CN"/>
              </w:rPr>
              <w:t xml:space="preserve">If we have a "reactive trigger", we </w:t>
            </w:r>
            <w:proofErr w:type="gramStart"/>
            <w:r w:rsidRPr="00B23172">
              <w:rPr>
                <w:rFonts w:eastAsiaTheme="minorEastAsia"/>
                <w:lang w:eastAsia="zh-CN"/>
              </w:rPr>
              <w:t>would</w:t>
            </w:r>
            <w:proofErr w:type="gramEnd"/>
            <w:r w:rsidRPr="00B23172">
              <w:rPr>
                <w:rFonts w:eastAsiaTheme="minorEastAsia"/>
                <w:lang w:eastAsia="zh-CN"/>
              </w:rPr>
              <w:t xml:space="preserve"> prefer this to a timer.</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lastRenderedPageBreak/>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don’t need to consider additional aspects for handling ST in UCE. Though it is preferable to consider solutions that work for both licensed and UCE. For example, solutions that don’t require explicit feedback from the gNB. </w:t>
            </w:r>
          </w:p>
        </w:tc>
      </w:tr>
      <w:tr w:rsidR="00041D25" w:rsidRPr="00267B61" w14:paraId="364EB5E7" w14:textId="77777777" w:rsidTr="00267B61">
        <w:tc>
          <w:tcPr>
            <w:tcW w:w="666" w:type="pct"/>
            <w:tcBorders>
              <w:top w:val="single" w:sz="4" w:space="0" w:color="auto"/>
              <w:left w:val="single" w:sz="4" w:space="0" w:color="auto"/>
              <w:bottom w:val="single" w:sz="4" w:space="0" w:color="auto"/>
              <w:right w:val="single" w:sz="4" w:space="0" w:color="auto"/>
            </w:tcBorders>
          </w:tcPr>
          <w:p w14:paraId="0E897E1F" w14:textId="0EB6D04F" w:rsidR="00041D25" w:rsidRPr="00267B61" w:rsidRDefault="00041D25" w:rsidP="00041D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BB82B53" w14:textId="16621D06" w:rsidR="00041D25" w:rsidRPr="00267B61" w:rsidRDefault="00041D25" w:rsidP="00041D25">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7362F49A" w14:textId="4D003D1B" w:rsidR="00041D25" w:rsidRPr="00267B61" w:rsidRDefault="00041D25" w:rsidP="00041D25">
            <w:pPr>
              <w:jc w:val="both"/>
              <w:rPr>
                <w:rFonts w:eastAsiaTheme="minorEastAsia"/>
                <w:lang w:eastAsia="zh-CN"/>
              </w:rPr>
            </w:pPr>
            <w:r>
              <w:rPr>
                <w:rFonts w:eastAsiaTheme="minorEastAsia"/>
                <w:lang w:val="en-GB" w:eastAsia="zh-CN"/>
              </w:rPr>
              <w:t>In the light of potential URLLC/</w:t>
            </w:r>
            <w:proofErr w:type="spellStart"/>
            <w:r>
              <w:rPr>
                <w:rFonts w:eastAsiaTheme="minorEastAsia"/>
                <w:lang w:val="en-GB" w:eastAsia="zh-CN"/>
              </w:rPr>
              <w:t>IIoT</w:t>
            </w:r>
            <w:proofErr w:type="spellEnd"/>
            <w:r>
              <w:rPr>
                <w:rFonts w:eastAsiaTheme="minorEastAsia"/>
                <w:lang w:val="en-GB" w:eastAsia="zh-CN"/>
              </w:rPr>
              <w:t xml:space="preserve"> services in UCE, some support for UCE may be needed, we agree with the rapporteur’s understanding in this regard. At the same time, RAN2 should aim for a common ST solution and </w:t>
            </w:r>
            <w:r w:rsidRPr="002658A3">
              <w:rPr>
                <w:rFonts w:eastAsiaTheme="minorEastAsia"/>
                <w:lang w:val="en-GB" w:eastAsia="zh-CN"/>
              </w:rPr>
              <w:t xml:space="preserve">it was </w:t>
            </w:r>
            <w:r>
              <w:rPr>
                <w:rFonts w:eastAsiaTheme="minorEastAsia"/>
                <w:lang w:val="en-GB" w:eastAsia="zh-CN"/>
              </w:rPr>
              <w:t xml:space="preserve">already </w:t>
            </w:r>
            <w:r w:rsidRPr="002658A3">
              <w:rPr>
                <w:rFonts w:eastAsiaTheme="minorEastAsia"/>
                <w:lang w:val="en-GB" w:eastAsia="zh-CN"/>
              </w:rPr>
              <w:t xml:space="preserve">agreed that </w:t>
            </w:r>
            <w:r w:rsidRPr="002658A3">
              <w:rPr>
                <w:rFonts w:eastAsiaTheme="minorEastAsia"/>
                <w:lang w:eastAsia="zh-CN"/>
              </w:rPr>
              <w:t>support for survival time in UCE is up to network configuration</w:t>
            </w:r>
            <w:r>
              <w:rPr>
                <w:rFonts w:eastAsiaTheme="minorEastAsia"/>
                <w:lang w:eastAsia="zh-CN"/>
              </w:rPr>
              <w:t>.</w:t>
            </w:r>
          </w:p>
        </w:tc>
      </w:tr>
      <w:tr w:rsidR="00B23172" w14:paraId="60DA1197" w14:textId="77777777" w:rsidTr="00B23172">
        <w:tc>
          <w:tcPr>
            <w:tcW w:w="666" w:type="pct"/>
            <w:tcBorders>
              <w:top w:val="single" w:sz="4" w:space="0" w:color="auto"/>
              <w:left w:val="single" w:sz="4" w:space="0" w:color="auto"/>
              <w:bottom w:val="single" w:sz="4" w:space="0" w:color="auto"/>
              <w:right w:val="single" w:sz="4" w:space="0" w:color="auto"/>
            </w:tcBorders>
          </w:tcPr>
          <w:p w14:paraId="7F17B922" w14:textId="77777777" w:rsidR="00B23172" w:rsidRPr="00B23172" w:rsidRDefault="00B23172" w:rsidP="00333673">
            <w:pPr>
              <w:jc w:val="both"/>
              <w:rPr>
                <w:rFonts w:eastAsiaTheme="minor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4C264A7B" w14:textId="77777777" w:rsidR="00B23172" w:rsidRPr="00B23172" w:rsidRDefault="00B23172" w:rsidP="00333673">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40437B5" w14:textId="77777777" w:rsidR="00B23172" w:rsidRPr="00B23172" w:rsidRDefault="00B23172" w:rsidP="00333673">
            <w:pPr>
              <w:jc w:val="both"/>
              <w:rPr>
                <w:rFonts w:eastAsiaTheme="minorEastAsia"/>
                <w:lang w:eastAsia="zh-CN"/>
              </w:rPr>
            </w:pPr>
            <w:r w:rsidRPr="00B23172">
              <w:rPr>
                <w:rFonts w:eastAsiaTheme="minorEastAsia"/>
                <w:lang w:eastAsia="zh-CN"/>
              </w:rPr>
              <w:t>It should be lower priority.</w:t>
            </w:r>
          </w:p>
        </w:tc>
      </w:tr>
    </w:tbl>
    <w:p w14:paraId="3F2D21CF" w14:textId="77777777" w:rsidR="00237B50" w:rsidRDefault="00237B50">
      <w:pPr>
        <w:jc w:val="both"/>
      </w:pPr>
    </w:p>
    <w:p w14:paraId="4176E734" w14:textId="77777777" w:rsidR="00237B50" w:rsidRDefault="00DD78D3">
      <w:pPr>
        <w:pStyle w:val="Heading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w:t>
            </w:r>
            <w:r>
              <w:lastRenderedPageBreak/>
              <w:t xml:space="preserve">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lastRenderedPageBreak/>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w:t>
            </w:r>
            <w:r>
              <w:rPr>
                <w:rFonts w:eastAsiaTheme="minorEastAsia"/>
                <w:lang w:eastAsia="zh-CN"/>
              </w:rPr>
              <w:lastRenderedPageBreak/>
              <w:t xml:space="preserve">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 xml:space="preserve">At least for periodic transmissions, the gNB will know when PDCP duplication is activated at the </w:t>
            </w:r>
            <w:proofErr w:type="gramStart"/>
            <w:r w:rsidRPr="00F25F25">
              <w:rPr>
                <w:rFonts w:eastAsiaTheme="minorEastAsia"/>
                <w:lang w:eastAsia="zh-CN"/>
              </w:rPr>
              <w:t>UE, and</w:t>
            </w:r>
            <w:proofErr w:type="gramEnd"/>
            <w:r w:rsidRPr="00F25F25">
              <w:rPr>
                <w:rFonts w:eastAsiaTheme="minorEastAsia"/>
                <w:lang w:eastAsia="zh-CN"/>
              </w:rPr>
              <w:t xml:space="preserve"> could otherwise make use of the resources in other times.</w:t>
            </w:r>
          </w:p>
        </w:tc>
      </w:tr>
      <w:tr w:rsidR="00041D25" w:rsidRPr="00F25F25" w14:paraId="72424F0A" w14:textId="77777777" w:rsidTr="00F25F25">
        <w:tc>
          <w:tcPr>
            <w:tcW w:w="666" w:type="pct"/>
            <w:tcBorders>
              <w:top w:val="single" w:sz="4" w:space="0" w:color="auto"/>
              <w:left w:val="single" w:sz="4" w:space="0" w:color="auto"/>
              <w:bottom w:val="single" w:sz="4" w:space="0" w:color="auto"/>
              <w:right w:val="single" w:sz="4" w:space="0" w:color="auto"/>
            </w:tcBorders>
          </w:tcPr>
          <w:p w14:paraId="182B2B1D" w14:textId="51D7B5AF" w:rsidR="00041D25" w:rsidRPr="00F25F25" w:rsidRDefault="00041D25" w:rsidP="00041D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B21AC82" w14:textId="5B61E0DA" w:rsidR="00041D25" w:rsidRPr="00F25F25" w:rsidRDefault="00041D25" w:rsidP="00041D25">
            <w:pPr>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5E3E12C" w14:textId="54FBE2B6" w:rsidR="00041D25" w:rsidRPr="00F25F25" w:rsidRDefault="00041D25" w:rsidP="00041D25">
            <w:pPr>
              <w:spacing w:after="0"/>
              <w:rPr>
                <w:rFonts w:eastAsiaTheme="minorEastAsia"/>
                <w:lang w:eastAsia="zh-CN"/>
              </w:rPr>
            </w:pPr>
            <w:r>
              <w:rPr>
                <w:rFonts w:eastAsiaTheme="minorEastAsia"/>
                <w:lang w:eastAsia="zh-CN"/>
              </w:rPr>
              <w:t>To utilize autonomous activation or modification of a PDCP duplication configuration can be effective to boost reliability when required, however, we rather see this as a complement to other methods.</w:t>
            </w:r>
          </w:p>
        </w:tc>
      </w:tr>
      <w:tr w:rsidR="00B23172" w14:paraId="34DF299C" w14:textId="77777777" w:rsidTr="00B23172">
        <w:tc>
          <w:tcPr>
            <w:tcW w:w="666" w:type="pct"/>
            <w:tcBorders>
              <w:top w:val="single" w:sz="4" w:space="0" w:color="auto"/>
              <w:left w:val="single" w:sz="4" w:space="0" w:color="auto"/>
              <w:bottom w:val="single" w:sz="4" w:space="0" w:color="auto"/>
              <w:right w:val="single" w:sz="4" w:space="0" w:color="auto"/>
            </w:tcBorders>
          </w:tcPr>
          <w:p w14:paraId="1F884CF1" w14:textId="77777777" w:rsidR="00B23172" w:rsidRPr="00B23172" w:rsidRDefault="00B23172" w:rsidP="00333673">
            <w:pPr>
              <w:jc w:val="both"/>
              <w:rPr>
                <w:rFonts w:eastAsiaTheme="minor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4AFC7724" w14:textId="77777777" w:rsidR="00B23172" w:rsidRPr="00B23172" w:rsidRDefault="00B23172" w:rsidP="00333673">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7385C1" w14:textId="77777777" w:rsidR="00B23172" w:rsidRPr="00B23172" w:rsidRDefault="00B23172" w:rsidP="00B23172">
            <w:pPr>
              <w:spacing w:after="0"/>
              <w:rPr>
                <w:rFonts w:eastAsiaTheme="minorEastAsia"/>
                <w:lang w:eastAsia="zh-CN"/>
              </w:rPr>
            </w:pPr>
            <w:r w:rsidRPr="00B23172">
              <w:rPr>
                <w:rFonts w:eastAsiaTheme="minorEastAsia"/>
                <w:lang w:eastAsia="zh-CN"/>
              </w:rPr>
              <w:t>We have concern on the resource waste. If there is no such waste, it means that NW is aware that duplication was started, e.g. because it sent a NACK; in that case it is no longer a UE autonomous PDCP duplication but a new NW trigger for PDCP duplication (and it should be studied as such).</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 xml:space="preserve">More details are needed on the specifics to assess the efficacy of this solution. Our concern is that flows with ST constraints are already configured very conservatively in terms of MCS, LCP, etc. (expected to </w:t>
            </w:r>
            <w:r>
              <w:rPr>
                <w:rFonts w:eastAsiaTheme="minorEastAsia"/>
                <w:lang w:eastAsia="zh-CN"/>
              </w:rPr>
              <w:lastRenderedPageBreak/>
              <w:t>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lastRenderedPageBreak/>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e.g.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7F60E2">
        <w:tc>
          <w:tcPr>
            <w:tcW w:w="666"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r w:rsidR="00041D25" w:rsidRPr="001E744A" w14:paraId="2C717C38" w14:textId="77777777" w:rsidTr="007F60E2">
        <w:tc>
          <w:tcPr>
            <w:tcW w:w="666" w:type="pct"/>
            <w:tcBorders>
              <w:top w:val="single" w:sz="4" w:space="0" w:color="auto"/>
              <w:left w:val="single" w:sz="4" w:space="0" w:color="auto"/>
              <w:bottom w:val="single" w:sz="4" w:space="0" w:color="auto"/>
              <w:right w:val="single" w:sz="4" w:space="0" w:color="auto"/>
            </w:tcBorders>
          </w:tcPr>
          <w:p w14:paraId="049FBF56" w14:textId="2B295DA4" w:rsidR="00041D25" w:rsidRPr="001E744A" w:rsidRDefault="00041D25" w:rsidP="00041D25">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7F7BFF56" w14:textId="6CFA2422" w:rsidR="00041D25" w:rsidRPr="001E744A" w:rsidRDefault="00041D25" w:rsidP="00041D25">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52FF6FD1" w14:textId="3DB3A7E7" w:rsidR="00041D25" w:rsidRPr="001E744A" w:rsidRDefault="00041D25" w:rsidP="00041D25">
            <w:pPr>
              <w:spacing w:after="0"/>
              <w:rPr>
                <w:rFonts w:eastAsiaTheme="minorEastAsia"/>
                <w:lang w:eastAsia="zh-CN"/>
              </w:rPr>
            </w:pPr>
            <w:r w:rsidRPr="000109FD">
              <w:rPr>
                <w:rFonts w:eastAsiaTheme="minorEastAsia"/>
                <w:lang w:val="en-GB" w:eastAsia="zh-CN"/>
              </w:rPr>
              <w:t xml:space="preserve">In our understanding, a combination of a predefined configuration in </w:t>
            </w:r>
            <w:r>
              <w:rPr>
                <w:rFonts w:eastAsiaTheme="minorEastAsia"/>
                <w:lang w:val="en-GB" w:eastAsia="zh-CN"/>
              </w:rPr>
              <w:t xml:space="preserve">combination </w:t>
            </w:r>
            <w:r w:rsidRPr="000109FD">
              <w:rPr>
                <w:rFonts w:eastAsiaTheme="minorEastAsia"/>
                <w:lang w:val="en-GB" w:eastAsia="zh-CN"/>
              </w:rPr>
              <w:t xml:space="preserve">with the UE autonomously applying extra redundancy is the </w:t>
            </w:r>
            <w:r w:rsidR="003546E4">
              <w:rPr>
                <w:rFonts w:eastAsiaTheme="minorEastAsia"/>
                <w:lang w:val="en-GB" w:eastAsia="zh-CN"/>
              </w:rPr>
              <w:t xml:space="preserve">preferred (or most suitable) </w:t>
            </w:r>
            <w:r w:rsidRPr="000109FD">
              <w:rPr>
                <w:rFonts w:eastAsiaTheme="minorEastAsia"/>
                <w:lang w:val="en-GB" w:eastAsia="zh-CN"/>
              </w:rPr>
              <w:t xml:space="preserve">approach. </w:t>
            </w:r>
            <w:r>
              <w:rPr>
                <w:rFonts w:eastAsiaTheme="minorEastAsia"/>
                <w:lang w:val="en-GB" w:eastAsia="zh-CN"/>
              </w:rPr>
              <w:t>A</w:t>
            </w:r>
            <w:r w:rsidRPr="00496047">
              <w:rPr>
                <w:rFonts w:eastAsiaTheme="minorEastAsia"/>
                <w:lang w:val="en-GB" w:eastAsia="zh-CN"/>
              </w:rPr>
              <w:t xml:space="preserve">lternative CG configs, HARQ </w:t>
            </w:r>
            <w:proofErr w:type="spellStart"/>
            <w:r w:rsidRPr="00496047">
              <w:rPr>
                <w:rFonts w:eastAsiaTheme="minorEastAsia"/>
                <w:lang w:val="en-GB" w:eastAsia="zh-CN"/>
              </w:rPr>
              <w:t>InitialTx</w:t>
            </w:r>
            <w:proofErr w:type="spellEnd"/>
            <w:r w:rsidRPr="00496047">
              <w:rPr>
                <w:rFonts w:eastAsiaTheme="minorEastAsia"/>
                <w:lang w:val="en-GB" w:eastAsia="zh-CN"/>
              </w:rPr>
              <w:t xml:space="preserve"> and/or </w:t>
            </w:r>
            <w:proofErr w:type="spellStart"/>
            <w:r w:rsidRPr="00496047">
              <w:rPr>
                <w:rFonts w:eastAsiaTheme="minorEastAsia"/>
                <w:lang w:val="en-GB" w:eastAsia="zh-CN"/>
              </w:rPr>
              <w:t>ReTx</w:t>
            </w:r>
            <w:proofErr w:type="spellEnd"/>
            <w:r w:rsidRPr="00496047">
              <w:rPr>
                <w:rFonts w:eastAsiaTheme="minorEastAsia"/>
                <w:lang w:val="en-GB" w:eastAsia="zh-CN"/>
              </w:rPr>
              <w:t xml:space="preserve"> enhancements, proactive transmission through alternative or modified CG configs,</w:t>
            </w:r>
            <w:r>
              <w:rPr>
                <w:rFonts w:eastAsiaTheme="minorEastAsia"/>
                <w:lang w:val="en-GB" w:eastAsia="zh-CN"/>
              </w:rPr>
              <w:t xml:space="preserve"> </w:t>
            </w:r>
            <w:r w:rsidRPr="00496047">
              <w:rPr>
                <w:rFonts w:eastAsiaTheme="minorEastAsia"/>
                <w:lang w:val="en-GB" w:eastAsia="zh-CN"/>
              </w:rPr>
              <w:t xml:space="preserve">LCH mapping restrictions, or a separate </w:t>
            </w:r>
            <w:proofErr w:type="spellStart"/>
            <w:r w:rsidRPr="00496047">
              <w:rPr>
                <w:rFonts w:eastAsiaTheme="minorEastAsia"/>
                <w:lang w:val="en-GB" w:eastAsia="zh-CN"/>
              </w:rPr>
              <w:t>allowedCG</w:t>
            </w:r>
            <w:proofErr w:type="spellEnd"/>
            <w:r w:rsidRPr="00496047">
              <w:rPr>
                <w:rFonts w:eastAsiaTheme="minorEastAsia"/>
                <w:lang w:val="en-GB" w:eastAsia="zh-CN"/>
              </w:rPr>
              <w:t>-list for dormant CGs</w:t>
            </w:r>
            <w:r w:rsidR="003546E4">
              <w:rPr>
                <w:rFonts w:eastAsiaTheme="minorEastAsia"/>
                <w:lang w:val="en-GB" w:eastAsia="zh-CN"/>
              </w:rPr>
              <w:t xml:space="preserve">, etc, … these are </w:t>
            </w:r>
            <w:r w:rsidRPr="00496047">
              <w:rPr>
                <w:rFonts w:eastAsiaTheme="minorEastAsia"/>
                <w:lang w:val="en-GB" w:eastAsia="zh-CN"/>
              </w:rPr>
              <w:t>all possible methods,</w:t>
            </w:r>
            <w:r>
              <w:rPr>
                <w:rFonts w:eastAsiaTheme="minorEastAsia"/>
                <w:lang w:val="en-GB" w:eastAsia="zh-CN"/>
              </w:rPr>
              <w:t xml:space="preserve"> </w:t>
            </w:r>
            <w:r w:rsidRPr="00496047">
              <w:rPr>
                <w:rFonts w:eastAsiaTheme="minorEastAsia"/>
                <w:lang w:val="en-GB" w:eastAsia="zh-CN"/>
              </w:rPr>
              <w:t>and a combination of different options is possible</w:t>
            </w:r>
            <w:r>
              <w:rPr>
                <w:rFonts w:eastAsiaTheme="minorEastAsia"/>
                <w:lang w:val="en-GB" w:eastAsia="zh-CN"/>
              </w:rPr>
              <w:t xml:space="preserve">. </w:t>
            </w:r>
          </w:p>
        </w:tc>
      </w:tr>
      <w:tr w:rsidR="00B23172" w14:paraId="12E13CF9" w14:textId="77777777" w:rsidTr="00B23172">
        <w:tc>
          <w:tcPr>
            <w:tcW w:w="666" w:type="pct"/>
            <w:tcBorders>
              <w:top w:val="single" w:sz="4" w:space="0" w:color="auto"/>
              <w:left w:val="single" w:sz="4" w:space="0" w:color="auto"/>
              <w:bottom w:val="single" w:sz="4" w:space="0" w:color="auto"/>
              <w:right w:val="single" w:sz="4" w:space="0" w:color="auto"/>
            </w:tcBorders>
          </w:tcPr>
          <w:p w14:paraId="531CCC80"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579" w:type="pct"/>
            <w:tcBorders>
              <w:top w:val="single" w:sz="4" w:space="0" w:color="auto"/>
              <w:left w:val="single" w:sz="4" w:space="0" w:color="auto"/>
              <w:bottom w:val="single" w:sz="4" w:space="0" w:color="auto"/>
              <w:right w:val="single" w:sz="4" w:space="0" w:color="auto"/>
            </w:tcBorders>
          </w:tcPr>
          <w:p w14:paraId="12DE3D4B"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72E22436" w14:textId="77777777" w:rsidR="00B23172" w:rsidRPr="00B23172" w:rsidRDefault="00B23172" w:rsidP="00333673">
            <w:pPr>
              <w:spacing w:after="0"/>
              <w:rPr>
                <w:rFonts w:eastAsiaTheme="minorEastAsia"/>
                <w:lang w:eastAsia="zh-CN"/>
              </w:rPr>
            </w:pPr>
            <w:r w:rsidRPr="00B23172">
              <w:rPr>
                <w:rFonts w:eastAsiaTheme="minorEastAsia"/>
                <w:lang w:eastAsia="zh-CN"/>
              </w:rPr>
              <w:t>Same comment as previous question.</w:t>
            </w:r>
          </w:p>
          <w:p w14:paraId="68940DC5" w14:textId="77777777" w:rsidR="00B23172" w:rsidRPr="00B23172" w:rsidRDefault="00B23172" w:rsidP="00333673">
            <w:pPr>
              <w:spacing w:after="0"/>
              <w:rPr>
                <w:rFonts w:eastAsiaTheme="minorEastAsia"/>
                <w:lang w:eastAsia="zh-CN"/>
              </w:rPr>
            </w:pPr>
            <w:r w:rsidRPr="00B23172">
              <w:rPr>
                <w:rFonts w:eastAsiaTheme="minorEastAsia"/>
                <w:lang w:eastAsia="zh-CN"/>
              </w:rPr>
              <w:t>If it is autonomous, it means NW has to reserve the corresponding resources. In such case why not use them beforehand. If it is not the case, it means NW actually triggers the change (as usual – could be studied further if required).</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w:t>
      </w:r>
      <w:r>
        <w:lastRenderedPageBreak/>
        <w:t xml:space="preserve">succeeded via </w:t>
      </w:r>
      <w:proofErr w:type="gramStart"/>
      <w:r>
        <w:t>e.g.</w:t>
      </w:r>
      <w:proofErr w:type="gramEnd"/>
      <w:r>
        <w:t xml:space="preserve">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order to coordinate with higher layer requirement on survival time, we assume the Survival Time timer here should be less than the value provided in the </w:t>
            </w:r>
            <w:proofErr w:type="gramStart"/>
            <w:r>
              <w:rPr>
                <w:rFonts w:eastAsiaTheme="minorEastAsia"/>
                <w:lang w:eastAsia="zh-CN"/>
              </w:rPr>
              <w:t>TSCAI;</w:t>
            </w:r>
            <w:proofErr w:type="gramEnd"/>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The timer should be used to trigger UE behavior. It’s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r w:rsidR="00041D25" w:rsidRPr="005D626B" w14:paraId="3322BF5B" w14:textId="77777777" w:rsidTr="00E202B5">
        <w:tc>
          <w:tcPr>
            <w:tcW w:w="666" w:type="pct"/>
            <w:tcBorders>
              <w:top w:val="single" w:sz="4" w:space="0" w:color="auto"/>
              <w:left w:val="single" w:sz="4" w:space="0" w:color="auto"/>
              <w:bottom w:val="single" w:sz="4" w:space="0" w:color="auto"/>
              <w:right w:val="single" w:sz="4" w:space="0" w:color="auto"/>
            </w:tcBorders>
          </w:tcPr>
          <w:p w14:paraId="2DD1C54C" w14:textId="245A65DE" w:rsidR="00041D25" w:rsidRPr="005D626B" w:rsidRDefault="00041D25" w:rsidP="00041D25">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638AD1BE" w14:textId="3B02AB99" w:rsidR="00041D25" w:rsidRPr="005D626B" w:rsidRDefault="00041D25" w:rsidP="00041D25">
            <w:pPr>
              <w:spacing w:after="0"/>
              <w:jc w:val="both"/>
              <w:rPr>
                <w:rFonts w:eastAsiaTheme="minorEastAsia"/>
                <w:lang w:eastAsia="zh-CN"/>
              </w:rPr>
            </w:pPr>
            <w:r>
              <w:rPr>
                <w:rFonts w:eastAsiaTheme="minorEastAsia"/>
                <w:lang w:eastAsia="zh-CN"/>
              </w:rPr>
              <w:t>FFS</w:t>
            </w:r>
          </w:p>
        </w:tc>
        <w:tc>
          <w:tcPr>
            <w:tcW w:w="3835" w:type="pct"/>
            <w:tcBorders>
              <w:top w:val="single" w:sz="4" w:space="0" w:color="auto"/>
              <w:left w:val="single" w:sz="4" w:space="0" w:color="auto"/>
              <w:bottom w:val="single" w:sz="4" w:space="0" w:color="auto"/>
              <w:right w:val="single" w:sz="4" w:space="0" w:color="auto"/>
            </w:tcBorders>
          </w:tcPr>
          <w:p w14:paraId="5F9D5DC2" w14:textId="707DDE07" w:rsidR="00041D25" w:rsidRPr="005D626B" w:rsidRDefault="00041D25" w:rsidP="00041D25">
            <w:pPr>
              <w:tabs>
                <w:tab w:val="left" w:pos="2677"/>
              </w:tabs>
              <w:spacing w:afterLines="30" w:after="72"/>
              <w:jc w:val="both"/>
              <w:rPr>
                <w:rFonts w:eastAsiaTheme="minorEastAsia"/>
                <w:lang w:eastAsia="zh-CN"/>
              </w:rPr>
            </w:pPr>
            <w:r>
              <w:rPr>
                <w:rFonts w:eastAsiaTheme="minorEastAsia"/>
                <w:lang w:eastAsia="zh-CN"/>
              </w:rPr>
              <w:t xml:space="preserve">The UE somehow needs to identify when/how to return to normal state, that is, if the UE was able to avoid a down-state for the application. A timer can be one way to achieve this, but this will depend on the way how survival time triggers are going to be handled. Obviously if the application goes into a down-state, continued enhanced reliability will be required for application </w:t>
            </w:r>
            <w:r>
              <w:rPr>
                <w:rFonts w:eastAsiaTheme="minorEastAsia"/>
                <w:lang w:eastAsia="zh-CN"/>
              </w:rPr>
              <w:lastRenderedPageBreak/>
              <w:t>recovery as well (a static timer-based approach may not necessarily achieve this).</w:t>
            </w:r>
          </w:p>
        </w:tc>
      </w:tr>
      <w:tr w:rsidR="00B23172" w14:paraId="4BF99535" w14:textId="77777777" w:rsidTr="00B23172">
        <w:tc>
          <w:tcPr>
            <w:tcW w:w="666" w:type="pct"/>
            <w:tcBorders>
              <w:top w:val="single" w:sz="4" w:space="0" w:color="auto"/>
              <w:left w:val="single" w:sz="4" w:space="0" w:color="auto"/>
              <w:bottom w:val="single" w:sz="4" w:space="0" w:color="auto"/>
              <w:right w:val="single" w:sz="4" w:space="0" w:color="auto"/>
            </w:tcBorders>
          </w:tcPr>
          <w:p w14:paraId="3F70EB2C"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lastRenderedPageBreak/>
              <w:t>Sequans</w:t>
            </w:r>
          </w:p>
        </w:tc>
        <w:tc>
          <w:tcPr>
            <w:tcW w:w="499" w:type="pct"/>
            <w:tcBorders>
              <w:top w:val="single" w:sz="4" w:space="0" w:color="auto"/>
              <w:left w:val="single" w:sz="4" w:space="0" w:color="auto"/>
              <w:bottom w:val="single" w:sz="4" w:space="0" w:color="auto"/>
              <w:right w:val="single" w:sz="4" w:space="0" w:color="auto"/>
            </w:tcBorders>
          </w:tcPr>
          <w:p w14:paraId="69FAC775"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4C2B07D" w14:textId="77777777" w:rsidR="00B23172" w:rsidRPr="00B23172" w:rsidRDefault="00B23172" w:rsidP="00333673">
            <w:pPr>
              <w:tabs>
                <w:tab w:val="left" w:pos="2677"/>
              </w:tabs>
              <w:spacing w:afterLines="30" w:after="72"/>
              <w:jc w:val="both"/>
              <w:rPr>
                <w:rFonts w:eastAsiaTheme="minorEastAsia"/>
                <w:lang w:eastAsia="zh-CN"/>
              </w:rPr>
            </w:pPr>
            <w:r w:rsidRPr="00B23172">
              <w:rPr>
                <w:rFonts w:eastAsiaTheme="minorEastAsia"/>
                <w:lang w:eastAsia="zh-CN"/>
              </w:rPr>
              <w:t>We have a similar view as Ericsson.</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lastRenderedPageBreak/>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r w:rsidRPr="004457D1">
              <w:rPr>
                <w:rFonts w:eastAsiaTheme="minorEastAsia"/>
                <w:lang w:eastAsia="zh-CN"/>
              </w:rPr>
              <w:t>We’d like to note that either way, the behavior is controlled by the NW.</w:t>
            </w:r>
          </w:p>
        </w:tc>
      </w:tr>
      <w:tr w:rsidR="00041D25" w:rsidRPr="004457D1" w14:paraId="1896B095" w14:textId="77777777" w:rsidTr="00CD07D9">
        <w:tc>
          <w:tcPr>
            <w:tcW w:w="666" w:type="pct"/>
            <w:tcBorders>
              <w:top w:val="single" w:sz="4" w:space="0" w:color="auto"/>
              <w:left w:val="single" w:sz="4" w:space="0" w:color="auto"/>
              <w:bottom w:val="single" w:sz="4" w:space="0" w:color="auto"/>
              <w:right w:val="single" w:sz="4" w:space="0" w:color="auto"/>
            </w:tcBorders>
          </w:tcPr>
          <w:p w14:paraId="38817B53" w14:textId="10EE54D8" w:rsidR="00041D25" w:rsidRPr="004457D1" w:rsidRDefault="00041D25" w:rsidP="004457D1">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5A64F1F2" w14:textId="129B540A" w:rsidR="00041D25" w:rsidRPr="004457D1" w:rsidRDefault="00041D25" w:rsidP="004457D1">
            <w:pPr>
              <w:spacing w:after="0"/>
              <w:jc w:val="both"/>
              <w:rPr>
                <w:rFonts w:eastAsiaTheme="minorEastAsia"/>
                <w:lang w:eastAsia="zh-CN"/>
              </w:rPr>
            </w:pPr>
            <w:r>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DA2C619" w14:textId="77777777" w:rsidR="00041D25" w:rsidRPr="004457D1" w:rsidRDefault="00041D25" w:rsidP="004457D1">
            <w:pPr>
              <w:spacing w:after="0"/>
              <w:jc w:val="both"/>
              <w:rPr>
                <w:rFonts w:eastAsiaTheme="minorEastAsia"/>
                <w:lang w:eastAsia="zh-CN"/>
              </w:rPr>
            </w:pPr>
          </w:p>
        </w:tc>
      </w:tr>
      <w:tr w:rsidR="00B23172" w14:paraId="6282BD1E" w14:textId="77777777" w:rsidTr="00B23172">
        <w:tc>
          <w:tcPr>
            <w:tcW w:w="666" w:type="pct"/>
            <w:tcBorders>
              <w:top w:val="single" w:sz="4" w:space="0" w:color="auto"/>
              <w:left w:val="single" w:sz="4" w:space="0" w:color="auto"/>
              <w:bottom w:val="single" w:sz="4" w:space="0" w:color="auto"/>
              <w:right w:val="single" w:sz="4" w:space="0" w:color="auto"/>
            </w:tcBorders>
          </w:tcPr>
          <w:p w14:paraId="16F6846E"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0A4339D8"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500ECAB1" w14:textId="77777777" w:rsidR="00B23172" w:rsidRPr="00B23172" w:rsidRDefault="00B23172" w:rsidP="00B23172">
            <w:pPr>
              <w:spacing w:after="0"/>
              <w:jc w:val="both"/>
              <w:rPr>
                <w:rFonts w:eastAsiaTheme="minorEastAsia"/>
                <w:lang w:eastAsia="zh-CN"/>
              </w:rPr>
            </w:pPr>
            <w:r w:rsidRPr="00B23172">
              <w:rPr>
                <w:rFonts w:eastAsiaTheme="minorEastAsia"/>
                <w:lang w:eastAsia="zh-CN"/>
              </w:rPr>
              <w:t>We don’t see the need for a UE based behavior here.</w:t>
            </w: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r w:rsidR="00041D25" w14:paraId="6C352B81" w14:textId="77777777" w:rsidTr="00A82900">
        <w:tc>
          <w:tcPr>
            <w:tcW w:w="666" w:type="pct"/>
            <w:tcBorders>
              <w:top w:val="single" w:sz="4" w:space="0" w:color="auto"/>
              <w:left w:val="single" w:sz="4" w:space="0" w:color="auto"/>
              <w:bottom w:val="single" w:sz="4" w:space="0" w:color="auto"/>
              <w:right w:val="single" w:sz="4" w:space="0" w:color="auto"/>
            </w:tcBorders>
          </w:tcPr>
          <w:p w14:paraId="72295E53" w14:textId="4C16C84E" w:rsidR="00041D25" w:rsidRPr="00085A84" w:rsidRDefault="00041D25" w:rsidP="00041D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38149A40" w14:textId="210F2D4F" w:rsidR="00041D25" w:rsidRPr="00085A84" w:rsidRDefault="00041D25" w:rsidP="00041D25">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096E6C16" w14:textId="6998BCD5" w:rsidR="00041D25" w:rsidRDefault="00041D25" w:rsidP="00041D25">
            <w:pPr>
              <w:jc w:val="both"/>
              <w:rPr>
                <w:lang w:eastAsia="zh-CN"/>
              </w:rPr>
            </w:pPr>
            <w:r>
              <w:rPr>
                <w:lang w:eastAsia="zh-CN"/>
              </w:rPr>
              <w:t xml:space="preserve">We would have liked to see either Burst Spread or BET being supported but </w:t>
            </w:r>
            <w:r w:rsidR="003546E4">
              <w:rPr>
                <w:lang w:eastAsia="zh-CN"/>
              </w:rPr>
              <w:t xml:space="preserve">no need to ask </w:t>
            </w:r>
            <w:r>
              <w:rPr>
                <w:lang w:eastAsia="zh-CN"/>
              </w:rPr>
              <w:t xml:space="preserve">SA2 </w:t>
            </w:r>
            <w:r w:rsidR="003546E4">
              <w:rPr>
                <w:lang w:eastAsia="zh-CN"/>
              </w:rPr>
              <w:t>at this stage</w:t>
            </w:r>
            <w:r>
              <w:rPr>
                <w:lang w:eastAsia="zh-CN"/>
              </w:rPr>
              <w:t>.</w:t>
            </w:r>
          </w:p>
        </w:tc>
      </w:tr>
      <w:tr w:rsidR="00B23172" w14:paraId="4BB24672" w14:textId="77777777" w:rsidTr="00B23172">
        <w:tc>
          <w:tcPr>
            <w:tcW w:w="666" w:type="pct"/>
            <w:tcBorders>
              <w:top w:val="single" w:sz="4" w:space="0" w:color="auto"/>
              <w:left w:val="single" w:sz="4" w:space="0" w:color="auto"/>
              <w:bottom w:val="single" w:sz="4" w:space="0" w:color="auto"/>
              <w:right w:val="single" w:sz="4" w:space="0" w:color="auto"/>
            </w:tcBorders>
          </w:tcPr>
          <w:p w14:paraId="3049189D" w14:textId="77777777" w:rsidR="00B23172" w:rsidRPr="00B23172" w:rsidRDefault="00B23172" w:rsidP="00333673">
            <w:pPr>
              <w:jc w:val="both"/>
              <w:rPr>
                <w:rFonts w:eastAsiaTheme="minor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7F41FC66" w14:textId="77777777" w:rsidR="00B23172" w:rsidRPr="00B23172" w:rsidRDefault="00B23172" w:rsidP="00333673">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17CCC31" w14:textId="77777777" w:rsidR="00B23172" w:rsidRDefault="00B23172" w:rsidP="00333673">
            <w:pPr>
              <w:jc w:val="both"/>
              <w:rPr>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lastRenderedPageBreak/>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lastRenderedPageBreak/>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r w:rsidR="003546E4" w:rsidRPr="00B834CB" w14:paraId="4966CA1C" w14:textId="77777777" w:rsidTr="00731980">
        <w:tc>
          <w:tcPr>
            <w:tcW w:w="666" w:type="pct"/>
            <w:tcBorders>
              <w:top w:val="single" w:sz="4" w:space="0" w:color="auto"/>
              <w:left w:val="single" w:sz="4" w:space="0" w:color="auto"/>
              <w:bottom w:val="single" w:sz="4" w:space="0" w:color="auto"/>
              <w:right w:val="single" w:sz="4" w:space="0" w:color="auto"/>
            </w:tcBorders>
          </w:tcPr>
          <w:p w14:paraId="45E9D3D6" w14:textId="22F7C252" w:rsidR="003546E4" w:rsidRPr="00B834CB" w:rsidRDefault="003546E4" w:rsidP="003546E4">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36708EFC" w14:textId="15E695D7" w:rsidR="003546E4" w:rsidRPr="00B834CB" w:rsidRDefault="003546E4" w:rsidP="003546E4">
            <w:pPr>
              <w:spacing w:after="0"/>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72A3603" w14:textId="4482AB26" w:rsidR="003546E4" w:rsidRPr="00B834CB" w:rsidRDefault="003546E4" w:rsidP="003546E4">
            <w:pPr>
              <w:spacing w:afterLines="30" w:after="72"/>
              <w:jc w:val="both"/>
              <w:rPr>
                <w:rFonts w:eastAsiaTheme="minorEastAsia"/>
                <w:lang w:eastAsia="zh-CN"/>
              </w:rPr>
            </w:pPr>
            <w:r>
              <w:rPr>
                <w:lang w:eastAsia="zh-CN"/>
              </w:rPr>
              <w:t xml:space="preserve">We still think BET </w:t>
            </w:r>
            <w:r>
              <w:rPr>
                <w:lang w:eastAsia="zh-CN"/>
              </w:rPr>
              <w:t>is useful as it may help deduct better scheduling decisions</w:t>
            </w:r>
            <w:r>
              <w:rPr>
                <w:lang w:eastAsia="zh-CN"/>
              </w:rPr>
              <w:t>.</w:t>
            </w:r>
          </w:p>
        </w:tc>
      </w:tr>
      <w:tr w:rsidR="00B23172" w14:paraId="0001F04D" w14:textId="77777777" w:rsidTr="00B23172">
        <w:tc>
          <w:tcPr>
            <w:tcW w:w="666" w:type="pct"/>
            <w:tcBorders>
              <w:top w:val="single" w:sz="4" w:space="0" w:color="auto"/>
              <w:left w:val="single" w:sz="4" w:space="0" w:color="auto"/>
              <w:bottom w:val="single" w:sz="4" w:space="0" w:color="auto"/>
              <w:right w:val="single" w:sz="4" w:space="0" w:color="auto"/>
            </w:tcBorders>
          </w:tcPr>
          <w:p w14:paraId="7362E852"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34778900"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8CF9E8A" w14:textId="6667D355" w:rsidR="00B23172" w:rsidRDefault="00B23172" w:rsidP="00333673">
            <w:pPr>
              <w:spacing w:afterLines="30" w:after="72"/>
              <w:jc w:val="both"/>
              <w:rPr>
                <w:rFonts w:eastAsiaTheme="minorEastAsia"/>
                <w:lang w:eastAsia="zh-CN"/>
              </w:rPr>
            </w:pPr>
            <w:r>
              <w:rPr>
                <w:rFonts w:eastAsiaTheme="minorEastAsia"/>
                <w:lang w:eastAsia="zh-CN"/>
              </w:rPr>
              <w:t xml:space="preserve">In the context of TSN the 5GS bridge negotiates time windows for flows, not just arrival time. In our view that would have been natural and beneficial for RAN to have this information (already proposed e.g. in </w:t>
            </w:r>
            <w:r w:rsidRPr="00680EFF">
              <w:rPr>
                <w:rFonts w:eastAsiaTheme="minorEastAsia"/>
                <w:lang w:eastAsia="zh-CN"/>
              </w:rPr>
              <w:t>R2-1901545</w:t>
            </w:r>
            <w:r>
              <w:rPr>
                <w:rFonts w:eastAsiaTheme="minorEastAsia"/>
                <w:lang w:eastAsia="zh-CN"/>
              </w:rPr>
              <w:t>). However, it was not agreed in Rel-16 and we are not sure what has changed since then.</w:t>
            </w: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8"/>
      <w:proofErr w:type="gramEnd"/>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23"/>
      <w:proofErr w:type="gramEnd"/>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5"/>
      <w:proofErr w:type="gramEnd"/>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6"/>
      <w:proofErr w:type="gramEnd"/>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7"/>
      <w:proofErr w:type="gramEnd"/>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8"/>
      <w:proofErr w:type="gramEnd"/>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R2-2103798, Enhancements based on new QoS requirements, InterDigital</w:t>
      </w:r>
      <w:bookmarkEnd w:id="37"/>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t>R2-2104265, RAN enhancements based on new QoS, TCL Communication Ltd</w:t>
      </w:r>
      <w:bookmarkEnd w:id="24"/>
      <w:bookmarkEnd w:id="41"/>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A18D8" w14:textId="77777777" w:rsidR="00FB127F" w:rsidRDefault="00FB127F">
      <w:pPr>
        <w:spacing w:after="0" w:line="240" w:lineRule="auto"/>
      </w:pPr>
      <w:r>
        <w:separator/>
      </w:r>
    </w:p>
  </w:endnote>
  <w:endnote w:type="continuationSeparator" w:id="0">
    <w:p w14:paraId="55A896EF" w14:textId="77777777" w:rsidR="00FB127F" w:rsidRDefault="00FB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panose1 w:val="020B0604020202020204"/>
    <w:charset w:val="02"/>
    <w:family w:val="modern"/>
    <w:pitch w:val="fixed"/>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1B195" w14:textId="77777777" w:rsidR="00FB127F" w:rsidRDefault="00FB127F">
      <w:pPr>
        <w:spacing w:after="0" w:line="240" w:lineRule="auto"/>
      </w:pPr>
      <w:r>
        <w:separator/>
      </w:r>
    </w:p>
  </w:footnote>
  <w:footnote w:type="continuationSeparator" w:id="0">
    <w:p w14:paraId="25EA456F" w14:textId="77777777" w:rsidR="00FB127F" w:rsidRDefault="00FB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8C09EE" w:rsidRDefault="008C09E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1D25"/>
    <w:rsid w:val="00046083"/>
    <w:rsid w:val="000471AC"/>
    <w:rsid w:val="00062218"/>
    <w:rsid w:val="00071DA1"/>
    <w:rsid w:val="00072486"/>
    <w:rsid w:val="00080264"/>
    <w:rsid w:val="00085A84"/>
    <w:rsid w:val="000903B2"/>
    <w:rsid w:val="000A3DEF"/>
    <w:rsid w:val="000B34CA"/>
    <w:rsid w:val="000B79A2"/>
    <w:rsid w:val="000B7DE7"/>
    <w:rsid w:val="000C12EA"/>
    <w:rsid w:val="000C320D"/>
    <w:rsid w:val="000C5860"/>
    <w:rsid w:val="000D0073"/>
    <w:rsid w:val="000E5530"/>
    <w:rsid w:val="000F4223"/>
    <w:rsid w:val="000F6325"/>
    <w:rsid w:val="000F7700"/>
    <w:rsid w:val="001101E6"/>
    <w:rsid w:val="00122DD7"/>
    <w:rsid w:val="00126786"/>
    <w:rsid w:val="00130423"/>
    <w:rsid w:val="00154CD6"/>
    <w:rsid w:val="00166661"/>
    <w:rsid w:val="00176DAB"/>
    <w:rsid w:val="0018031F"/>
    <w:rsid w:val="00195F35"/>
    <w:rsid w:val="001B7B57"/>
    <w:rsid w:val="001D4C6E"/>
    <w:rsid w:val="001D78BA"/>
    <w:rsid w:val="001E6A13"/>
    <w:rsid w:val="001E744A"/>
    <w:rsid w:val="001F6BB2"/>
    <w:rsid w:val="00205245"/>
    <w:rsid w:val="002275D3"/>
    <w:rsid w:val="00237B50"/>
    <w:rsid w:val="00250950"/>
    <w:rsid w:val="00251A82"/>
    <w:rsid w:val="00260F8C"/>
    <w:rsid w:val="002630DE"/>
    <w:rsid w:val="0026430B"/>
    <w:rsid w:val="002667D9"/>
    <w:rsid w:val="00267B61"/>
    <w:rsid w:val="00287687"/>
    <w:rsid w:val="00292424"/>
    <w:rsid w:val="002E3517"/>
    <w:rsid w:val="003118AB"/>
    <w:rsid w:val="00323643"/>
    <w:rsid w:val="00323E11"/>
    <w:rsid w:val="00336BCC"/>
    <w:rsid w:val="003546E4"/>
    <w:rsid w:val="00361BC4"/>
    <w:rsid w:val="00363E87"/>
    <w:rsid w:val="00371F7A"/>
    <w:rsid w:val="00373D71"/>
    <w:rsid w:val="00382530"/>
    <w:rsid w:val="003D19F2"/>
    <w:rsid w:val="003E07B7"/>
    <w:rsid w:val="003E248D"/>
    <w:rsid w:val="003F7049"/>
    <w:rsid w:val="00401B2D"/>
    <w:rsid w:val="004022F5"/>
    <w:rsid w:val="00422F52"/>
    <w:rsid w:val="004457D1"/>
    <w:rsid w:val="00461333"/>
    <w:rsid w:val="00482629"/>
    <w:rsid w:val="00492EEC"/>
    <w:rsid w:val="004950CB"/>
    <w:rsid w:val="004974E3"/>
    <w:rsid w:val="004A2EDC"/>
    <w:rsid w:val="004A462F"/>
    <w:rsid w:val="004A47AA"/>
    <w:rsid w:val="004B1C6A"/>
    <w:rsid w:val="004B1EF0"/>
    <w:rsid w:val="004C084C"/>
    <w:rsid w:val="004C3C1C"/>
    <w:rsid w:val="004D614B"/>
    <w:rsid w:val="00515EEC"/>
    <w:rsid w:val="00533E2A"/>
    <w:rsid w:val="00543AE6"/>
    <w:rsid w:val="00552393"/>
    <w:rsid w:val="00577E98"/>
    <w:rsid w:val="00591C57"/>
    <w:rsid w:val="005A3CC0"/>
    <w:rsid w:val="005A42BF"/>
    <w:rsid w:val="005C4BCF"/>
    <w:rsid w:val="005D3D94"/>
    <w:rsid w:val="005D626B"/>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1644"/>
    <w:rsid w:val="00793338"/>
    <w:rsid w:val="007A0F69"/>
    <w:rsid w:val="007A2157"/>
    <w:rsid w:val="007D137C"/>
    <w:rsid w:val="007E2A51"/>
    <w:rsid w:val="007E7922"/>
    <w:rsid w:val="007F089C"/>
    <w:rsid w:val="007F362A"/>
    <w:rsid w:val="007F60E2"/>
    <w:rsid w:val="00805C10"/>
    <w:rsid w:val="00807BD4"/>
    <w:rsid w:val="00817AC9"/>
    <w:rsid w:val="00817E4B"/>
    <w:rsid w:val="00842F9A"/>
    <w:rsid w:val="0085284F"/>
    <w:rsid w:val="00884441"/>
    <w:rsid w:val="00892F57"/>
    <w:rsid w:val="00896C2F"/>
    <w:rsid w:val="008C09EE"/>
    <w:rsid w:val="008C712C"/>
    <w:rsid w:val="008F3D75"/>
    <w:rsid w:val="008F5243"/>
    <w:rsid w:val="00905292"/>
    <w:rsid w:val="00911290"/>
    <w:rsid w:val="00916AC0"/>
    <w:rsid w:val="00922050"/>
    <w:rsid w:val="0096767D"/>
    <w:rsid w:val="00973AFA"/>
    <w:rsid w:val="009939DA"/>
    <w:rsid w:val="0099705B"/>
    <w:rsid w:val="009B13C8"/>
    <w:rsid w:val="009C75D2"/>
    <w:rsid w:val="009D1424"/>
    <w:rsid w:val="009D2A3F"/>
    <w:rsid w:val="009E1D5C"/>
    <w:rsid w:val="009F6662"/>
    <w:rsid w:val="00A374C5"/>
    <w:rsid w:val="00A70400"/>
    <w:rsid w:val="00A70FA2"/>
    <w:rsid w:val="00A724EA"/>
    <w:rsid w:val="00A82900"/>
    <w:rsid w:val="00AB4637"/>
    <w:rsid w:val="00AE19A5"/>
    <w:rsid w:val="00AE40E0"/>
    <w:rsid w:val="00B0217A"/>
    <w:rsid w:val="00B1143A"/>
    <w:rsid w:val="00B15D80"/>
    <w:rsid w:val="00B23172"/>
    <w:rsid w:val="00B359BC"/>
    <w:rsid w:val="00B5424A"/>
    <w:rsid w:val="00B55C34"/>
    <w:rsid w:val="00B642AE"/>
    <w:rsid w:val="00B7722D"/>
    <w:rsid w:val="00B83129"/>
    <w:rsid w:val="00B833BA"/>
    <w:rsid w:val="00B834CB"/>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92B35"/>
    <w:rsid w:val="00CA7B47"/>
    <w:rsid w:val="00CC45C0"/>
    <w:rsid w:val="00CD07D9"/>
    <w:rsid w:val="00CD2DE0"/>
    <w:rsid w:val="00CD4FF9"/>
    <w:rsid w:val="00CE2B4F"/>
    <w:rsid w:val="00CE71A0"/>
    <w:rsid w:val="00CF14AD"/>
    <w:rsid w:val="00CF2AD5"/>
    <w:rsid w:val="00D7681E"/>
    <w:rsid w:val="00DA3544"/>
    <w:rsid w:val="00DA5060"/>
    <w:rsid w:val="00DC77CB"/>
    <w:rsid w:val="00DC7D36"/>
    <w:rsid w:val="00DD3B65"/>
    <w:rsid w:val="00DD6178"/>
    <w:rsid w:val="00DD78D3"/>
    <w:rsid w:val="00DE48CD"/>
    <w:rsid w:val="00E00DC4"/>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5811"/>
    <w:rsid w:val="00EF6503"/>
    <w:rsid w:val="00F139D9"/>
    <w:rsid w:val="00F207CE"/>
    <w:rsid w:val="00F25F25"/>
    <w:rsid w:val="00F27BEF"/>
    <w:rsid w:val="00F32151"/>
    <w:rsid w:val="00F43B51"/>
    <w:rsid w:val="00F634A3"/>
    <w:rsid w:val="00F85C45"/>
    <w:rsid w:val="00F92B74"/>
    <w:rsid w:val="00FA098D"/>
    <w:rsid w:val="00FB127F"/>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42</Pages>
  <Words>18809</Words>
  <Characters>107215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Apple</cp:lastModifiedBy>
  <cp:revision>3</cp:revision>
  <dcterms:created xsi:type="dcterms:W3CDTF">2021-05-10T23:04:00Z</dcterms:created>
  <dcterms:modified xsi:type="dcterms:W3CDTF">2021-05-10T23:25:00Z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