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rsidR="00237B50" w:rsidRDefault="00237B50">
      <w:pPr>
        <w:tabs>
          <w:tab w:val="center" w:pos="4536"/>
          <w:tab w:val="right" w:pos="9072"/>
        </w:tabs>
        <w:spacing w:after="0" w:line="240" w:lineRule="auto"/>
        <w:rPr>
          <w:rFonts w:ascii="Arial" w:eastAsia="宋体" w:hAnsi="Arial"/>
          <w:sz w:val="18"/>
          <w:szCs w:val="18"/>
          <w:lang w:eastAsia="zh-CN"/>
        </w:rPr>
      </w:pPr>
    </w:p>
    <w:p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rsidR="00237B50" w:rsidRDefault="00DD78D3">
      <w:pPr>
        <w:pStyle w:val="a0"/>
        <w:rPr>
          <w:rFonts w:eastAsia="Arial Unicode MS"/>
        </w:rPr>
      </w:pPr>
      <w:r>
        <w:rPr>
          <w:rFonts w:eastAsia="Arial Unicode MS"/>
        </w:rPr>
        <w:t>This contribution provides a summary of the following email discussion:</w:t>
      </w:r>
    </w:p>
    <w:p w:rsidR="00237B50" w:rsidRDefault="00DD78D3">
      <w:pPr>
        <w:pStyle w:val="EmailDiscussion"/>
      </w:pPr>
      <w:r>
        <w:t xml:space="preserve">[POST113bis-e][506][R17 </w:t>
      </w:r>
      <w:proofErr w:type="spellStart"/>
      <w:r>
        <w:t>IIoT</w:t>
      </w:r>
      <w:proofErr w:type="spellEnd"/>
      <w:r>
        <w:t xml:space="preserve">] Enhancements based on QoS (CATT)  </w:t>
      </w:r>
    </w:p>
    <w:p w:rsidR="00237B50" w:rsidRDefault="00DD78D3">
      <w:pPr>
        <w:pStyle w:val="EmailDiscussion2"/>
        <w:ind w:left="1619" w:firstLine="0"/>
      </w:pPr>
      <w:r>
        <w:t xml:space="preserve">Scope: </w:t>
      </w:r>
    </w:p>
    <w:p w:rsidR="00237B50" w:rsidRDefault="00DD78D3">
      <w:pPr>
        <w:pStyle w:val="EmailDiscussion2"/>
        <w:numPr>
          <w:ilvl w:val="2"/>
          <w:numId w:val="12"/>
        </w:numPr>
        <w:ind w:left="1980"/>
      </w:pPr>
      <w:r>
        <w:t xml:space="preserve">Discuss remaining open issues related to RAN enhancements on new QoS based on inputs submitted to AI 8.5.4.  </w:t>
      </w:r>
    </w:p>
    <w:p w:rsidR="00237B50" w:rsidRDefault="00DD78D3">
      <w:pPr>
        <w:pStyle w:val="EmailDiscussion2"/>
        <w:numPr>
          <w:ilvl w:val="2"/>
          <w:numId w:val="12"/>
        </w:numPr>
        <w:ind w:left="1980"/>
      </w:pPr>
      <w:r>
        <w:t>Agreeable Proposals</w:t>
      </w:r>
    </w:p>
    <w:p w:rsidR="00237B50" w:rsidRDefault="00DD78D3">
      <w:pPr>
        <w:pStyle w:val="EmailDiscussion2"/>
      </w:pPr>
      <w:r>
        <w:tab/>
        <w:t xml:space="preserve">Deadline: same as submission deadline (as set per RAN2 chair) </w:t>
      </w:r>
    </w:p>
    <w:p w:rsidR="00237B50" w:rsidRDefault="00237B50">
      <w:pPr>
        <w:rPr>
          <w:lang w:val="en-GB"/>
        </w:rPr>
      </w:pPr>
    </w:p>
    <w:p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trPr>
          <w:trHeight w:val="144"/>
        </w:trPr>
        <w:tc>
          <w:tcPr>
            <w:tcW w:w="793" w:type="pct"/>
            <w:tcBorders>
              <w:top w:val="single" w:sz="4" w:space="0" w:color="auto"/>
              <w:left w:val="single" w:sz="4" w:space="0" w:color="auto"/>
              <w:bottom w:val="single" w:sz="4" w:space="0" w:color="auto"/>
            </w:tcBorders>
          </w:tcPr>
          <w:p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rsidR="00237B50" w:rsidRDefault="00DD78D3">
            <w:pPr>
              <w:spacing w:after="0"/>
              <w:jc w:val="both"/>
            </w:pPr>
            <w:r>
              <w:t>Name and email address</w:t>
            </w:r>
          </w:p>
        </w:tc>
      </w:tr>
      <w:tr w:rsidR="00237B50" w:rsidRPr="00FC673F">
        <w:trPr>
          <w:trHeight w:val="144"/>
        </w:trPr>
        <w:tc>
          <w:tcPr>
            <w:tcW w:w="793" w:type="pct"/>
            <w:tcBorders>
              <w:top w:val="single" w:sz="4" w:space="0" w:color="auto"/>
            </w:tcBorders>
          </w:tcPr>
          <w:p w:rsidR="00237B50" w:rsidRDefault="00DD78D3">
            <w:pPr>
              <w:spacing w:after="0"/>
              <w:jc w:val="both"/>
            </w:pPr>
            <w:r>
              <w:t>CATT</w:t>
            </w:r>
          </w:p>
        </w:tc>
        <w:tc>
          <w:tcPr>
            <w:tcW w:w="4207" w:type="pct"/>
            <w:tcBorders>
              <w:top w:val="single" w:sz="4" w:space="0" w:color="auto"/>
            </w:tcBorders>
          </w:tcPr>
          <w:p w:rsidR="00237B50" w:rsidRDefault="00DD78D3">
            <w:pPr>
              <w:spacing w:after="0"/>
              <w:jc w:val="both"/>
              <w:rPr>
                <w:lang w:val="fr-FR" w:eastAsia="zh-TW"/>
              </w:rPr>
            </w:pPr>
            <w:r>
              <w:rPr>
                <w:lang w:val="fr-FR" w:eastAsia="zh-TW"/>
              </w:rPr>
              <w:t>Pierre Bertrand; pierrebertrand@catt.cn</w:t>
            </w:r>
          </w:p>
        </w:tc>
      </w:tr>
      <w:tr w:rsidR="00237B50" w:rsidRPr="00FC673F">
        <w:trPr>
          <w:trHeight w:val="144"/>
        </w:trPr>
        <w:tc>
          <w:tcPr>
            <w:tcW w:w="793" w:type="pct"/>
          </w:tcPr>
          <w:p w:rsidR="00237B50" w:rsidRDefault="00DD78D3">
            <w:pPr>
              <w:spacing w:after="0"/>
              <w:jc w:val="both"/>
              <w:rPr>
                <w:lang w:val="fr-FR"/>
              </w:rPr>
            </w:pPr>
            <w:r>
              <w:rPr>
                <w:lang w:val="fr-FR"/>
              </w:rPr>
              <w:t>Ericsson</w:t>
            </w:r>
          </w:p>
        </w:tc>
        <w:tc>
          <w:tcPr>
            <w:tcW w:w="4207" w:type="pct"/>
          </w:tcPr>
          <w:p w:rsidR="00237B50" w:rsidRDefault="00DD78D3">
            <w:pPr>
              <w:spacing w:after="0"/>
              <w:jc w:val="both"/>
              <w:rPr>
                <w:lang w:val="fr-FR"/>
              </w:rPr>
            </w:pPr>
            <w:r>
              <w:rPr>
                <w:lang w:val="fr-FR"/>
              </w:rPr>
              <w:t>Zhenhua Zou; zhenhua.zou@ericsson.com</w:t>
            </w:r>
          </w:p>
        </w:tc>
      </w:tr>
      <w:tr w:rsidR="00237B50">
        <w:trPr>
          <w:trHeight w:val="144"/>
        </w:trPr>
        <w:tc>
          <w:tcPr>
            <w:tcW w:w="793" w:type="pct"/>
          </w:tcPr>
          <w:p w:rsidR="00237B50" w:rsidRDefault="00DD78D3">
            <w:pPr>
              <w:spacing w:after="0"/>
              <w:jc w:val="both"/>
              <w:rPr>
                <w:rFonts w:eastAsia="宋体"/>
                <w:lang w:val="fr-FR" w:eastAsia="zh-CN"/>
              </w:rPr>
            </w:pPr>
            <w:r>
              <w:rPr>
                <w:rFonts w:eastAsia="宋体"/>
                <w:lang w:val="fr-FR" w:eastAsia="zh-CN"/>
              </w:rPr>
              <w:t>Samsung</w:t>
            </w:r>
          </w:p>
        </w:tc>
        <w:tc>
          <w:tcPr>
            <w:tcW w:w="4207" w:type="pct"/>
          </w:tcPr>
          <w:p w:rsidR="00237B50" w:rsidRPr="00F634A3" w:rsidRDefault="00DD78D3">
            <w:pPr>
              <w:spacing w:after="0"/>
              <w:jc w:val="both"/>
            </w:pPr>
            <w:r w:rsidRPr="00F634A3">
              <w:t xml:space="preserve">Milos </w:t>
            </w:r>
            <w:proofErr w:type="spellStart"/>
            <w:r w:rsidRPr="00F634A3">
              <w:t>Tesanovic</w:t>
            </w:r>
            <w:proofErr w:type="spellEnd"/>
            <w:r w:rsidRPr="00F634A3">
              <w:t> ; m.tesanovic@samsung.com</w:t>
            </w:r>
          </w:p>
        </w:tc>
      </w:tr>
      <w:tr w:rsidR="00237B50" w:rsidRPr="00B7722D">
        <w:trPr>
          <w:trHeight w:val="144"/>
        </w:trPr>
        <w:tc>
          <w:tcPr>
            <w:tcW w:w="793" w:type="pct"/>
          </w:tcPr>
          <w:p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trPr>
          <w:trHeight w:val="144"/>
        </w:trPr>
        <w:tc>
          <w:tcPr>
            <w:tcW w:w="793" w:type="pct"/>
          </w:tcPr>
          <w:p w:rsidR="00237B50" w:rsidRDefault="00130423">
            <w:pPr>
              <w:spacing w:after="0"/>
              <w:jc w:val="both"/>
              <w:rPr>
                <w:rFonts w:eastAsia="宋体"/>
                <w:lang w:val="fr-FR" w:eastAsia="zh-CN"/>
              </w:rPr>
            </w:pPr>
            <w:r>
              <w:rPr>
                <w:rFonts w:eastAsia="宋体"/>
                <w:lang w:val="fr-FR" w:eastAsia="zh-CN"/>
              </w:rPr>
              <w:t>Intel</w:t>
            </w:r>
          </w:p>
        </w:tc>
        <w:tc>
          <w:tcPr>
            <w:tcW w:w="4207" w:type="pct"/>
          </w:tcPr>
          <w:p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trPr>
          <w:trHeight w:val="144"/>
        </w:trPr>
        <w:tc>
          <w:tcPr>
            <w:tcW w:w="793" w:type="pct"/>
          </w:tcPr>
          <w:p w:rsidR="00237B50" w:rsidRDefault="00E364BB">
            <w:pPr>
              <w:spacing w:after="0"/>
              <w:jc w:val="both"/>
              <w:rPr>
                <w:rFonts w:eastAsia="宋体"/>
                <w:lang w:val="fr-FR" w:eastAsia="zh-CN"/>
              </w:rPr>
            </w:pPr>
            <w:r>
              <w:rPr>
                <w:rFonts w:eastAsia="宋体"/>
                <w:lang w:val="fr-FR" w:eastAsia="zh-CN"/>
              </w:rPr>
              <w:t>MediaTek</w:t>
            </w:r>
          </w:p>
        </w:tc>
        <w:tc>
          <w:tcPr>
            <w:tcW w:w="4207" w:type="pct"/>
          </w:tcPr>
          <w:p w:rsidR="00237B50" w:rsidRPr="00F634A3" w:rsidRDefault="00E364BB">
            <w:pPr>
              <w:spacing w:after="0"/>
              <w:jc w:val="both"/>
              <w:rPr>
                <w:rFonts w:eastAsiaTheme="minorEastAsia"/>
                <w:lang w:eastAsia="zh-CN"/>
              </w:rPr>
            </w:pPr>
            <w:r w:rsidRPr="00F634A3">
              <w:rPr>
                <w:rFonts w:eastAsiaTheme="minorEastAsia"/>
                <w:lang w:eastAsia="zh-CN"/>
              </w:rPr>
              <w:t xml:space="preserve">Pradeep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rsidTr="00515EEC">
        <w:trPr>
          <w:trHeight w:val="144"/>
        </w:trPr>
        <w:tc>
          <w:tcPr>
            <w:tcW w:w="793"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宋体"/>
                <w:lang w:val="fr-FR" w:eastAsia="zh-CN"/>
              </w:rPr>
            </w:pPr>
            <w:r>
              <w:rPr>
                <w:rFonts w:eastAsia="宋体"/>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trPr>
          <w:trHeight w:val="144"/>
        </w:trPr>
        <w:tc>
          <w:tcPr>
            <w:tcW w:w="793" w:type="pct"/>
          </w:tcPr>
          <w:p w:rsidR="00237B50" w:rsidRDefault="00B5424A">
            <w:pPr>
              <w:spacing w:after="0"/>
              <w:jc w:val="both"/>
              <w:rPr>
                <w:rFonts w:eastAsia="宋体"/>
                <w:lang w:val="fr-FR" w:eastAsia="zh-CN"/>
              </w:rPr>
            </w:pPr>
            <w:r>
              <w:rPr>
                <w:rFonts w:eastAsia="宋体"/>
                <w:lang w:val="fr-FR" w:eastAsia="zh-CN"/>
              </w:rPr>
              <w:t>Nokia</w:t>
            </w:r>
          </w:p>
        </w:tc>
        <w:tc>
          <w:tcPr>
            <w:tcW w:w="4207" w:type="pct"/>
          </w:tcPr>
          <w:p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trPr>
          <w:trHeight w:val="144"/>
        </w:trPr>
        <w:tc>
          <w:tcPr>
            <w:tcW w:w="793" w:type="pct"/>
          </w:tcPr>
          <w:p w:rsidR="00237B50" w:rsidRDefault="00FC673F">
            <w:pPr>
              <w:spacing w:after="0"/>
              <w:jc w:val="both"/>
              <w:rPr>
                <w:rFonts w:eastAsia="宋体"/>
                <w:lang w:val="fr-FR" w:eastAsia="zh-CN"/>
              </w:rPr>
            </w:pPr>
            <w:r>
              <w:rPr>
                <w:rFonts w:eastAsia="宋体"/>
                <w:lang w:val="fr-FR" w:eastAsia="zh-CN"/>
              </w:rPr>
              <w:t>Lenovo</w:t>
            </w:r>
          </w:p>
        </w:tc>
        <w:tc>
          <w:tcPr>
            <w:tcW w:w="4207" w:type="pct"/>
          </w:tcPr>
          <w:p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trPr>
          <w:trHeight w:val="144"/>
        </w:trPr>
        <w:tc>
          <w:tcPr>
            <w:tcW w:w="793" w:type="pct"/>
          </w:tcPr>
          <w:p w:rsidR="00237B50" w:rsidRDefault="00260F8C">
            <w:pPr>
              <w:spacing w:after="0"/>
              <w:jc w:val="both"/>
              <w:rPr>
                <w:rFonts w:eastAsia="宋体"/>
                <w:lang w:val="fr-FR" w:eastAsia="zh-CN"/>
              </w:rPr>
            </w:pPr>
            <w:r>
              <w:rPr>
                <w:rFonts w:eastAsia="宋体"/>
                <w:lang w:val="fr-FR" w:eastAsia="zh-CN"/>
              </w:rPr>
              <w:t>Qualcomm</w:t>
            </w:r>
          </w:p>
        </w:tc>
        <w:tc>
          <w:tcPr>
            <w:tcW w:w="4207" w:type="pct"/>
          </w:tcPr>
          <w:p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trPr>
          <w:trHeight w:val="144"/>
        </w:trPr>
        <w:tc>
          <w:tcPr>
            <w:tcW w:w="793" w:type="pct"/>
          </w:tcPr>
          <w:p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trPr>
          <w:trHeight w:val="144"/>
        </w:trPr>
        <w:tc>
          <w:tcPr>
            <w:tcW w:w="793" w:type="pct"/>
          </w:tcPr>
          <w:p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trPr>
          <w:trHeight w:val="144"/>
        </w:trPr>
        <w:tc>
          <w:tcPr>
            <w:tcW w:w="793" w:type="pct"/>
          </w:tcPr>
          <w:p w:rsidR="007375B3" w:rsidRDefault="007375B3" w:rsidP="007375B3">
            <w:pPr>
              <w:spacing w:after="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rsidR="007375B3" w:rsidRDefault="007375B3" w:rsidP="007375B3">
            <w:pPr>
              <w:spacing w:after="0"/>
              <w:jc w:val="both"/>
              <w:rPr>
                <w:rFonts w:eastAsiaTheme="minorEastAsia"/>
                <w:lang w:val="fr-FR" w:eastAsia="zh-CN"/>
              </w:rPr>
            </w:pPr>
            <w:r>
              <w:rPr>
                <w:rFonts w:eastAsiaTheme="minorEastAsia" w:hint="eastAsia"/>
                <w:lang w:val="fr-FR" w:eastAsia="zh-CN"/>
              </w:rPr>
              <w:t>Z</w:t>
            </w:r>
            <w:r>
              <w:rPr>
                <w:rFonts w:eastAsiaTheme="minorEastAsia"/>
                <w:lang w:val="fr-FR" w:eastAsia="zh-CN"/>
              </w:rPr>
              <w:t>he Fu ; fuzhe@OPPO.com</w:t>
            </w:r>
          </w:p>
        </w:tc>
      </w:tr>
    </w:tbl>
    <w:p w:rsidR="00237B50" w:rsidRDefault="00DD78D3">
      <w:pPr>
        <w:pStyle w:val="1"/>
        <w:tabs>
          <w:tab w:val="clear" w:pos="567"/>
          <w:tab w:val="num" w:pos="432"/>
        </w:tabs>
        <w:spacing w:line="240" w:lineRule="auto"/>
        <w:ind w:left="432" w:hanging="432"/>
        <w:jc w:val="both"/>
      </w:pPr>
      <w:r>
        <w:rPr>
          <w:rFonts w:hint="eastAsia"/>
        </w:rPr>
        <w:t>Discussion</w:t>
      </w:r>
    </w:p>
    <w:p w:rsidR="00237B50" w:rsidRDefault="00DD78D3">
      <w:pPr>
        <w:pStyle w:val="a0"/>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Only periodic traffic is considered for survival time work in Rel-17</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rsidR="00237B50" w:rsidRDefault="00237B50">
      <w:pPr>
        <w:tabs>
          <w:tab w:val="left" w:pos="1622"/>
        </w:tabs>
        <w:spacing w:after="0" w:line="240" w:lineRule="auto"/>
        <w:ind w:left="1622" w:hanging="363"/>
        <w:rPr>
          <w:rFonts w:ascii="Arial" w:eastAsia="MS Mincho" w:hAnsi="Arial"/>
          <w:i/>
          <w:iCs/>
          <w:lang w:val="en-GB" w:eastAsia="en-GB"/>
        </w:rPr>
      </w:pPr>
    </w:p>
    <w:p w:rsidR="00237B50" w:rsidRDefault="00DD78D3">
      <w:pPr>
        <w:pStyle w:val="a0"/>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rsidR="00237B50" w:rsidRDefault="00DD78D3">
      <w:pPr>
        <w:pStyle w:val="a0"/>
        <w:numPr>
          <w:ilvl w:val="0"/>
          <w:numId w:val="13"/>
        </w:numPr>
        <w:rPr>
          <w:rFonts w:eastAsia="Arial Unicode MS"/>
          <w:lang w:eastAsia="zh-CN"/>
        </w:rPr>
      </w:pPr>
      <w:r>
        <w:rPr>
          <w:rFonts w:eastAsia="Arial Unicode MS"/>
          <w:lang w:eastAsia="zh-CN"/>
        </w:rPr>
        <w:t>Survival Time</w:t>
      </w:r>
    </w:p>
    <w:p w:rsidR="00237B50" w:rsidRDefault="00DD78D3">
      <w:pPr>
        <w:pStyle w:val="a0"/>
        <w:numPr>
          <w:ilvl w:val="1"/>
          <w:numId w:val="13"/>
        </w:numPr>
        <w:rPr>
          <w:rFonts w:eastAsia="Arial Unicode MS"/>
          <w:lang w:eastAsia="zh-CN"/>
        </w:rPr>
      </w:pPr>
      <w:r>
        <w:rPr>
          <w:rFonts w:eastAsia="Arial Unicode MS"/>
          <w:lang w:eastAsia="zh-CN"/>
        </w:rPr>
        <w:t>Survival Time trigger</w:t>
      </w:r>
    </w:p>
    <w:p w:rsidR="00237B50" w:rsidRDefault="00DD78D3">
      <w:pPr>
        <w:pStyle w:val="a0"/>
        <w:numPr>
          <w:ilvl w:val="1"/>
          <w:numId w:val="13"/>
        </w:numPr>
        <w:rPr>
          <w:rFonts w:eastAsia="Arial Unicode MS"/>
          <w:lang w:eastAsia="zh-CN"/>
        </w:rPr>
      </w:pPr>
      <w:r>
        <w:rPr>
          <w:rFonts w:eastAsia="Arial Unicode MS"/>
          <w:lang w:eastAsia="zh-CN"/>
        </w:rPr>
        <w:t>Link reliability increase mechanisms</w:t>
      </w:r>
    </w:p>
    <w:p w:rsidR="00237B50" w:rsidRDefault="00DD78D3">
      <w:pPr>
        <w:pStyle w:val="a0"/>
        <w:numPr>
          <w:ilvl w:val="1"/>
          <w:numId w:val="13"/>
        </w:numPr>
        <w:rPr>
          <w:rFonts w:eastAsia="Arial Unicode MS"/>
          <w:lang w:eastAsia="zh-CN"/>
        </w:rPr>
      </w:pPr>
      <w:r>
        <w:rPr>
          <w:rFonts w:eastAsia="Arial Unicode MS"/>
          <w:lang w:eastAsia="zh-CN"/>
        </w:rPr>
        <w:t>Survival Time management</w:t>
      </w:r>
    </w:p>
    <w:p w:rsidR="00237B50" w:rsidRDefault="00DD78D3">
      <w:pPr>
        <w:pStyle w:val="aff"/>
        <w:numPr>
          <w:ilvl w:val="0"/>
          <w:numId w:val="13"/>
        </w:numPr>
        <w:rPr>
          <w:rFonts w:eastAsia="Arial Unicode MS"/>
          <w:szCs w:val="24"/>
          <w:lang w:val="en-US" w:eastAsia="zh-CN"/>
        </w:rPr>
      </w:pPr>
      <w:r>
        <w:rPr>
          <w:rFonts w:eastAsia="Arial Unicode MS"/>
          <w:szCs w:val="24"/>
          <w:lang w:val="en-US" w:eastAsia="zh-CN"/>
        </w:rPr>
        <w:t>Burst spread / BET</w:t>
      </w:r>
    </w:p>
    <w:p w:rsidR="00237B50" w:rsidRDefault="00DD78D3">
      <w:pPr>
        <w:pStyle w:val="20"/>
      </w:pPr>
      <w:bookmarkStart w:id="6" w:name="_Ref68110415"/>
      <w:r>
        <w:t>Survival Time</w:t>
      </w:r>
      <w:bookmarkEnd w:id="6"/>
    </w:p>
    <w:p w:rsidR="00237B50" w:rsidRDefault="00DD78D3">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rsidR="00237B50" w:rsidRDefault="00DD78D3">
      <w:pPr>
        <w:pStyle w:val="a0"/>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rsidR="00237B50" w:rsidRDefault="00DD78D3">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af9"/>
        <w:tblW w:w="0" w:type="auto"/>
        <w:tblLook w:val="04A0" w:firstRow="1" w:lastRow="0" w:firstColumn="1" w:lastColumn="0" w:noHBand="0" w:noVBand="1"/>
      </w:tblPr>
      <w:tblGrid>
        <w:gridCol w:w="8302"/>
      </w:tblGrid>
      <w:tr w:rsidR="00237B50">
        <w:tc>
          <w:tcPr>
            <w:tcW w:w="8528" w:type="dxa"/>
          </w:tcPr>
          <w:p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tc>
                <w:tcPr>
                  <w:tcW w:w="3227" w:type="dxa"/>
                  <w:shd w:val="clear" w:color="auto" w:fill="auto"/>
                </w:tcPr>
                <w:p w:rsidR="00237B50" w:rsidRDefault="00DD78D3">
                  <w:pPr>
                    <w:pStyle w:val="TAH"/>
                    <w:spacing w:after="0"/>
                    <w:ind w:left="400"/>
                  </w:pPr>
                  <w:r>
                    <w:t>Assistance Information</w:t>
                  </w:r>
                </w:p>
              </w:tc>
              <w:tc>
                <w:tcPr>
                  <w:tcW w:w="6630" w:type="dxa"/>
                  <w:shd w:val="clear" w:color="auto" w:fill="auto"/>
                </w:tcPr>
                <w:p w:rsidR="00237B50" w:rsidRDefault="00DD78D3">
                  <w:pPr>
                    <w:pStyle w:val="TAH"/>
                    <w:spacing w:after="0"/>
                    <w:ind w:left="400"/>
                  </w:pPr>
                  <w:r>
                    <w:t>Description</w:t>
                  </w:r>
                </w:p>
              </w:tc>
            </w:tr>
            <w:tr w:rsidR="00237B50">
              <w:tc>
                <w:tcPr>
                  <w:tcW w:w="3227" w:type="dxa"/>
                  <w:shd w:val="clear" w:color="auto" w:fill="auto"/>
                </w:tcPr>
                <w:p w:rsidR="00237B50" w:rsidRDefault="00DD78D3">
                  <w:pPr>
                    <w:pStyle w:val="TAL"/>
                    <w:spacing w:after="0"/>
                  </w:pPr>
                  <w:r>
                    <w:t>Flow Direction</w:t>
                  </w:r>
                </w:p>
              </w:tc>
              <w:tc>
                <w:tcPr>
                  <w:tcW w:w="6630" w:type="dxa"/>
                  <w:shd w:val="clear" w:color="auto" w:fill="auto"/>
                </w:tcPr>
                <w:p w:rsidR="00237B50" w:rsidRDefault="00DD78D3">
                  <w:pPr>
                    <w:pStyle w:val="TAL"/>
                    <w:spacing w:after="0"/>
                  </w:pPr>
                  <w:r>
                    <w:t>The direction of the TSC flow (uplink or downlink).</w:t>
                  </w:r>
                </w:p>
              </w:tc>
            </w:tr>
            <w:tr w:rsidR="00237B50">
              <w:tc>
                <w:tcPr>
                  <w:tcW w:w="3227" w:type="dxa"/>
                  <w:shd w:val="clear" w:color="auto" w:fill="auto"/>
                </w:tcPr>
                <w:p w:rsidR="00237B50" w:rsidRDefault="00DD78D3">
                  <w:pPr>
                    <w:pStyle w:val="TAL"/>
                    <w:spacing w:after="0"/>
                  </w:pPr>
                  <w:r>
                    <w:t>Periodicity</w:t>
                  </w:r>
                </w:p>
              </w:tc>
              <w:tc>
                <w:tcPr>
                  <w:tcW w:w="6630" w:type="dxa"/>
                  <w:shd w:val="clear" w:color="auto" w:fill="auto"/>
                </w:tcPr>
                <w:p w:rsidR="00237B50" w:rsidRDefault="00DD78D3">
                  <w:pPr>
                    <w:pStyle w:val="TAL"/>
                    <w:spacing w:after="0"/>
                  </w:pPr>
                  <w:r>
                    <w:t>It refers to the time period between start of two bursts.</w:t>
                  </w:r>
                </w:p>
              </w:tc>
            </w:tr>
            <w:tr w:rsidR="00237B50">
              <w:tc>
                <w:tcPr>
                  <w:tcW w:w="3227" w:type="dxa"/>
                  <w:shd w:val="clear" w:color="auto" w:fill="auto"/>
                </w:tcPr>
                <w:p w:rsidR="00237B50" w:rsidRDefault="00DD78D3">
                  <w:pPr>
                    <w:pStyle w:val="TAL"/>
                    <w:spacing w:after="0"/>
                  </w:pPr>
                  <w:r>
                    <w:t>Burst Arrival time (Optional)</w:t>
                  </w:r>
                </w:p>
              </w:tc>
              <w:tc>
                <w:tcPr>
                  <w:tcW w:w="6630" w:type="dxa"/>
                  <w:shd w:val="clear" w:color="auto" w:fill="auto"/>
                </w:tcPr>
                <w:p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rsidR="00237B50" w:rsidRDefault="00237B50">
                  <w:pPr>
                    <w:pStyle w:val="TAL"/>
                    <w:spacing w:after="0"/>
                  </w:pPr>
                </w:p>
              </w:tc>
            </w:tr>
            <w:tr w:rsidR="00237B50">
              <w:tc>
                <w:tcPr>
                  <w:tcW w:w="3227" w:type="dxa"/>
                  <w:shd w:val="clear" w:color="auto" w:fill="auto"/>
                </w:tcPr>
                <w:p w:rsidR="00237B50" w:rsidRDefault="00DD78D3">
                  <w:pPr>
                    <w:pStyle w:val="TAL"/>
                    <w:spacing w:after="0"/>
                  </w:pPr>
                  <w:r>
                    <w:t>Survival Time (Optional)</w:t>
                  </w:r>
                </w:p>
              </w:tc>
              <w:tc>
                <w:tcPr>
                  <w:tcW w:w="6630" w:type="dxa"/>
                  <w:shd w:val="clear" w:color="auto" w:fill="auto"/>
                </w:tcPr>
                <w:p w:rsidR="00237B50" w:rsidRDefault="00DD78D3">
                  <w:pPr>
                    <w:pStyle w:val="TAL"/>
                    <w:spacing w:after="0"/>
                  </w:pPr>
                  <w:r>
                    <w:t>It refers to the time period an application can survive without any burst, as defined in Annex C.2.3, TS 22.104 [105].</w:t>
                  </w:r>
                </w:p>
              </w:tc>
            </w:tr>
          </w:tbl>
          <w:p w:rsidR="00237B50" w:rsidRDefault="00237B50">
            <w:pPr>
              <w:pStyle w:val="a0"/>
              <w:rPr>
                <w:rFonts w:eastAsiaTheme="minorEastAsia"/>
                <w:lang w:val="en-GB" w:eastAsia="zh-CN"/>
              </w:rPr>
            </w:pPr>
          </w:p>
        </w:tc>
      </w:tr>
    </w:tbl>
    <w:p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trPr>
          <w:cantSplit/>
          <w:trHeight w:val="20"/>
          <w:tblHeader/>
        </w:trPr>
        <w:tc>
          <w:tcPr>
            <w:tcW w:w="1962" w:type="pct"/>
            <w:gridSpan w:val="4"/>
            <w:shd w:val="clear" w:color="auto" w:fill="auto"/>
          </w:tcPr>
          <w:p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rsidR="00237B50" w:rsidRDefault="00DD78D3">
            <w:pPr>
              <w:pStyle w:val="TAH"/>
              <w:spacing w:after="0"/>
              <w:rPr>
                <w:sz w:val="10"/>
              </w:rPr>
            </w:pPr>
            <w:r>
              <w:rPr>
                <w:sz w:val="10"/>
              </w:rPr>
              <w:t>Influence quantity</w:t>
            </w:r>
          </w:p>
        </w:tc>
        <w:tc>
          <w:tcPr>
            <w:tcW w:w="685" w:type="pct"/>
            <w:gridSpan w:val="2"/>
            <w:shd w:val="clear" w:color="auto" w:fill="auto"/>
          </w:tcPr>
          <w:p w:rsidR="00237B50" w:rsidRDefault="00237B50">
            <w:pPr>
              <w:keepNext/>
              <w:keepLines/>
              <w:spacing w:before="60" w:after="0"/>
              <w:jc w:val="center"/>
              <w:rPr>
                <w:rFonts w:ascii="Arial" w:hAnsi="Arial"/>
                <w:b/>
                <w:sz w:val="10"/>
              </w:rPr>
            </w:pPr>
          </w:p>
        </w:tc>
      </w:tr>
      <w:tr w:rsidR="00237B50">
        <w:trPr>
          <w:cantSplit/>
          <w:trHeight w:val="20"/>
          <w:tblHeader/>
        </w:trPr>
        <w:tc>
          <w:tcPr>
            <w:tcW w:w="523" w:type="pct"/>
            <w:shd w:val="clear" w:color="auto" w:fill="auto"/>
          </w:tcPr>
          <w:p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rsidR="00237B50" w:rsidRDefault="00DD78D3">
            <w:pPr>
              <w:pStyle w:val="TAH"/>
              <w:spacing w:after="0"/>
              <w:rPr>
                <w:sz w:val="10"/>
              </w:rPr>
            </w:pPr>
            <w:r>
              <w:rPr>
                <w:sz w:val="10"/>
              </w:rPr>
              <w:t>Communication service reliability: mean time between failures</w:t>
            </w:r>
          </w:p>
        </w:tc>
        <w:tc>
          <w:tcPr>
            <w:tcW w:w="400" w:type="pct"/>
            <w:shd w:val="clear" w:color="auto" w:fill="auto"/>
          </w:tcPr>
          <w:p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rsidR="00237B50" w:rsidRDefault="00DD78D3">
            <w:pPr>
              <w:pStyle w:val="TAH"/>
              <w:spacing w:after="0"/>
              <w:rPr>
                <w:sz w:val="10"/>
              </w:rPr>
            </w:pPr>
            <w:r>
              <w:rPr>
                <w:sz w:val="10"/>
              </w:rPr>
              <w:t>Message size [byte]</w:t>
            </w:r>
            <w:r>
              <w:rPr>
                <w:b w:val="0"/>
                <w:sz w:val="10"/>
              </w:rPr>
              <w:t xml:space="preserve"> (note 12a)</w:t>
            </w:r>
          </w:p>
        </w:tc>
        <w:tc>
          <w:tcPr>
            <w:tcW w:w="362" w:type="pct"/>
          </w:tcPr>
          <w:p w:rsidR="00237B50" w:rsidRDefault="00DD78D3">
            <w:pPr>
              <w:pStyle w:val="TAH"/>
              <w:spacing w:after="0"/>
              <w:rPr>
                <w:sz w:val="10"/>
              </w:rPr>
            </w:pPr>
            <w:r>
              <w:rPr>
                <w:sz w:val="10"/>
              </w:rPr>
              <w:t>Transfer interval: target value</w:t>
            </w:r>
            <w:r>
              <w:rPr>
                <w:b w:val="0"/>
                <w:sz w:val="10"/>
              </w:rPr>
              <w:t xml:space="preserve"> (note 12a)</w:t>
            </w:r>
          </w:p>
        </w:tc>
        <w:tc>
          <w:tcPr>
            <w:tcW w:w="355" w:type="pct"/>
          </w:tcPr>
          <w:p w:rsidR="00237B50" w:rsidRDefault="00DD78D3">
            <w:pPr>
              <w:pStyle w:val="TAH"/>
              <w:spacing w:after="0"/>
              <w:rPr>
                <w:sz w:val="10"/>
              </w:rPr>
            </w:pPr>
            <w:r>
              <w:rPr>
                <w:sz w:val="10"/>
              </w:rPr>
              <w:t>Survival time</w:t>
            </w:r>
            <w:r>
              <w:rPr>
                <w:b w:val="0"/>
                <w:sz w:val="10"/>
              </w:rPr>
              <w:t xml:space="preserve"> (note 12a)</w:t>
            </w:r>
          </w:p>
        </w:tc>
        <w:tc>
          <w:tcPr>
            <w:tcW w:w="420" w:type="pct"/>
          </w:tcPr>
          <w:p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rsidR="00237B50" w:rsidRDefault="00DD78D3">
            <w:pPr>
              <w:pStyle w:val="TAH"/>
              <w:spacing w:after="0"/>
              <w:rPr>
                <w:sz w:val="10"/>
              </w:rPr>
            </w:pPr>
            <w:r>
              <w:rPr>
                <w:sz w:val="10"/>
              </w:rPr>
              <w:t># of UEs</w:t>
            </w:r>
          </w:p>
        </w:tc>
        <w:tc>
          <w:tcPr>
            <w:tcW w:w="453" w:type="pct"/>
          </w:tcPr>
          <w:p w:rsidR="00237B50" w:rsidRDefault="00DD78D3">
            <w:pPr>
              <w:pStyle w:val="TAH"/>
              <w:spacing w:after="0"/>
              <w:rPr>
                <w:sz w:val="10"/>
              </w:rPr>
            </w:pPr>
            <w:r>
              <w:rPr>
                <w:sz w:val="10"/>
              </w:rPr>
              <w:t xml:space="preserve">Service area </w:t>
            </w:r>
            <w:r>
              <w:rPr>
                <w:sz w:val="10"/>
              </w:rPr>
              <w:br/>
              <w:t>(note 3)</w:t>
            </w:r>
          </w:p>
        </w:tc>
        <w:tc>
          <w:tcPr>
            <w:tcW w:w="685" w:type="pct"/>
            <w:gridSpan w:val="2"/>
          </w:tcPr>
          <w:p w:rsidR="00237B50" w:rsidRDefault="00DD78D3">
            <w:pPr>
              <w:pStyle w:val="TAH"/>
              <w:spacing w:after="0"/>
              <w:rPr>
                <w:sz w:val="10"/>
              </w:rPr>
            </w:pPr>
            <w:r>
              <w:rPr>
                <w:sz w:val="10"/>
              </w:rPr>
              <w:t>Remarks</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 to 99.999 99 %</w:t>
            </w:r>
          </w:p>
        </w:tc>
        <w:tc>
          <w:tcPr>
            <w:tcW w:w="570" w:type="pct"/>
            <w:shd w:val="clear" w:color="auto" w:fill="auto"/>
          </w:tcPr>
          <w:p w:rsidR="00237B50" w:rsidRDefault="00DD78D3">
            <w:pPr>
              <w:pStyle w:val="TAL"/>
              <w:spacing w:after="0"/>
              <w:rPr>
                <w:sz w:val="10"/>
              </w:rPr>
            </w:pPr>
            <w:r>
              <w:rPr>
                <w:sz w:val="10"/>
              </w:rPr>
              <w:t>~ 10 years</w:t>
            </w:r>
          </w:p>
          <w:p w:rsidR="00237B50" w:rsidRDefault="00237B50">
            <w:pPr>
              <w:pStyle w:val="TAL"/>
              <w:spacing w:after="0"/>
              <w:rPr>
                <w:sz w:val="10"/>
              </w:rPr>
            </w:pP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50</w:t>
            </w:r>
          </w:p>
        </w:tc>
        <w:tc>
          <w:tcPr>
            <w:tcW w:w="362" w:type="pct"/>
          </w:tcPr>
          <w:p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rsidR="00237B50" w:rsidRDefault="00DD78D3">
            <w:pPr>
              <w:pStyle w:val="TAL"/>
              <w:spacing w:after="0"/>
              <w:rPr>
                <w:sz w:val="10"/>
              </w:rPr>
            </w:pPr>
            <w:r>
              <w:rPr>
                <w:sz w:val="10"/>
              </w:rPr>
              <w:t>500 </w:t>
            </w:r>
            <w:proofErr w:type="spellStart"/>
            <w:r>
              <w:rPr>
                <w:sz w:val="10"/>
              </w:rPr>
              <w:t>μs</w:t>
            </w:r>
            <w:proofErr w:type="spellEnd"/>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20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w:t>
            </w:r>
          </w:p>
        </w:tc>
        <w:tc>
          <w:tcPr>
            <w:tcW w:w="362" w:type="pct"/>
          </w:tcPr>
          <w:p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50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color w:val="000000"/>
                <w:sz w:val="10"/>
              </w:rPr>
              <w:t>20</w:t>
            </w:r>
          </w:p>
        </w:tc>
        <w:tc>
          <w:tcPr>
            <w:tcW w:w="362" w:type="pct"/>
          </w:tcPr>
          <w:p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w:t>
            </w:r>
          </w:p>
        </w:tc>
        <w:tc>
          <w:tcPr>
            <w:tcW w:w="570" w:type="pct"/>
            <w:shd w:val="clear" w:color="auto" w:fill="auto"/>
          </w:tcPr>
          <w:p w:rsidR="00237B50" w:rsidRDefault="00DD78D3">
            <w:pPr>
              <w:pStyle w:val="TAL"/>
              <w:spacing w:after="0"/>
              <w:rPr>
                <w:sz w:val="10"/>
              </w:rPr>
            </w:pPr>
            <w:r>
              <w:rPr>
                <w:sz w:val="10"/>
              </w:rPr>
              <w:t>–</w:t>
            </w:r>
          </w:p>
        </w:tc>
        <w:tc>
          <w:tcPr>
            <w:tcW w:w="400" w:type="pct"/>
            <w:shd w:val="clear" w:color="auto" w:fill="auto"/>
          </w:tcPr>
          <w:p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 xml:space="preserve">1 </w:t>
            </w:r>
            <w:proofErr w:type="spellStart"/>
            <w:r>
              <w:rPr>
                <w:sz w:val="10"/>
              </w:rPr>
              <w:t>kbit</w:t>
            </w:r>
            <w:proofErr w:type="spellEnd"/>
            <w:r>
              <w:rPr>
                <w:sz w:val="10"/>
              </w:rPr>
              <w:t>/s (steady state)</w:t>
            </w:r>
            <w:r>
              <w:rPr>
                <w:sz w:val="10"/>
              </w:rPr>
              <w:br/>
              <w:t>1.5 Mbit/s (fault case)</w:t>
            </w:r>
          </w:p>
        </w:tc>
        <w:tc>
          <w:tcPr>
            <w:tcW w:w="375" w:type="pct"/>
            <w:shd w:val="clear" w:color="auto" w:fill="auto"/>
          </w:tcPr>
          <w:p w:rsidR="00237B50" w:rsidRDefault="00DD78D3">
            <w:pPr>
              <w:pStyle w:val="TAL"/>
              <w:spacing w:after="0"/>
              <w:rPr>
                <w:sz w:val="10"/>
              </w:rPr>
            </w:pPr>
            <w:r>
              <w:rPr>
                <w:sz w:val="10"/>
              </w:rPr>
              <w:t>&lt; 1,500</w:t>
            </w:r>
          </w:p>
        </w:tc>
        <w:tc>
          <w:tcPr>
            <w:tcW w:w="362" w:type="pct"/>
          </w:tcPr>
          <w:p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rsidR="00237B50" w:rsidRDefault="00DD78D3">
            <w:pPr>
              <w:pStyle w:val="TAL"/>
              <w:spacing w:after="0"/>
              <w:rPr>
                <w:sz w:val="10"/>
              </w:rPr>
            </w:pPr>
            <w:r>
              <w:rPr>
                <w:sz w:val="10"/>
              </w:rPr>
              <w:t>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20</w:t>
            </w:r>
          </w:p>
        </w:tc>
        <w:tc>
          <w:tcPr>
            <w:tcW w:w="453" w:type="pct"/>
          </w:tcPr>
          <w:p w:rsidR="00237B50" w:rsidRDefault="00DD78D3">
            <w:pPr>
              <w:pStyle w:val="TAL"/>
              <w:spacing w:after="0"/>
              <w:rPr>
                <w:sz w:val="10"/>
              </w:rPr>
            </w:pPr>
            <w:r>
              <w:rPr>
                <w:sz w:val="10"/>
              </w:rPr>
              <w:t>30 km x 20 km</w:t>
            </w:r>
          </w:p>
        </w:tc>
        <w:tc>
          <w:tcPr>
            <w:tcW w:w="685" w:type="pct"/>
            <w:gridSpan w:val="2"/>
          </w:tcPr>
          <w:p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237B50">
            <w:pPr>
              <w:pStyle w:val="TAL"/>
              <w:spacing w:after="0"/>
              <w:rPr>
                <w:sz w:val="10"/>
              </w:rPr>
            </w:pPr>
          </w:p>
        </w:tc>
        <w:tc>
          <w:tcPr>
            <w:tcW w:w="375" w:type="pct"/>
            <w:shd w:val="clear" w:color="auto" w:fill="auto"/>
          </w:tcPr>
          <w:p w:rsidR="00237B50" w:rsidRDefault="00DD78D3">
            <w:pPr>
              <w:pStyle w:val="TAL"/>
              <w:spacing w:after="0"/>
              <w:rPr>
                <w:color w:val="000000"/>
                <w:sz w:val="10"/>
              </w:rPr>
            </w:pPr>
            <w:r>
              <w:rPr>
                <w:sz w:val="10"/>
              </w:rPr>
              <w:t>1 k</w:t>
            </w:r>
          </w:p>
        </w:tc>
        <w:tc>
          <w:tcPr>
            <w:tcW w:w="362" w:type="pct"/>
          </w:tcPr>
          <w:p w:rsidR="00237B50" w:rsidRDefault="00DD78D3">
            <w:pPr>
              <w:pStyle w:val="TAL"/>
              <w:spacing w:after="0"/>
              <w:rPr>
                <w:sz w:val="10"/>
              </w:rPr>
            </w:pPr>
            <w:r>
              <w:rPr>
                <w:sz w:val="10"/>
              </w:rPr>
              <w:t>≤ 10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rsidR="00237B50" w:rsidRDefault="00DD78D3">
            <w:pPr>
              <w:pStyle w:val="TAL"/>
              <w:spacing w:after="0"/>
              <w:rPr>
                <w:sz w:val="10"/>
              </w:rPr>
            </w:pPr>
            <w:r>
              <w:rPr>
                <w:sz w:val="10"/>
              </w:rPr>
              <w:t>-</w:t>
            </w:r>
          </w:p>
        </w:tc>
        <w:tc>
          <w:tcPr>
            <w:tcW w:w="388" w:type="pct"/>
          </w:tcPr>
          <w:p w:rsidR="00237B50" w:rsidRDefault="00DD78D3">
            <w:pPr>
              <w:pStyle w:val="TAL"/>
              <w:spacing w:after="0"/>
              <w:rPr>
                <w:sz w:val="10"/>
              </w:rPr>
            </w:pPr>
            <w:r>
              <w:rPr>
                <w:sz w:val="10"/>
              </w:rPr>
              <w:t>5 to 10</w:t>
            </w:r>
          </w:p>
        </w:tc>
        <w:tc>
          <w:tcPr>
            <w:tcW w:w="453" w:type="pct"/>
          </w:tcPr>
          <w:p w:rsidR="00237B50" w:rsidRDefault="00DD78D3">
            <w:pPr>
              <w:pStyle w:val="TAL"/>
              <w:spacing w:after="0"/>
              <w:rPr>
                <w:sz w:val="10"/>
              </w:rPr>
            </w:pPr>
            <w:r>
              <w:rPr>
                <w:sz w:val="10"/>
              </w:rPr>
              <w:t>100 m x 30 m x 10 m</w:t>
            </w:r>
          </w:p>
        </w:tc>
        <w:tc>
          <w:tcPr>
            <w:tcW w:w="685" w:type="pct"/>
            <w:gridSpan w:val="2"/>
          </w:tcPr>
          <w:p w:rsidR="00237B50" w:rsidRDefault="00DD78D3">
            <w:pPr>
              <w:pStyle w:val="TAL"/>
              <w:spacing w:after="0"/>
              <w:rPr>
                <w:sz w:val="10"/>
              </w:rPr>
            </w:pPr>
            <w:r>
              <w:rPr>
                <w:sz w:val="10"/>
              </w:rPr>
              <w:t>Control-to-control in motion control (A.2.2.2);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 (note 5)</w:t>
            </w:r>
          </w:p>
        </w:tc>
        <w:tc>
          <w:tcPr>
            <w:tcW w:w="469" w:type="pct"/>
            <w:shd w:val="clear" w:color="auto" w:fill="auto"/>
          </w:tcPr>
          <w:p w:rsidR="00237B50" w:rsidRDefault="00DD78D3">
            <w:pPr>
              <w:pStyle w:val="TAL"/>
              <w:spacing w:after="0"/>
              <w:rPr>
                <w:sz w:val="10"/>
              </w:rPr>
            </w:pPr>
            <w:r>
              <w:rPr>
                <w:sz w:val="10"/>
              </w:rPr>
              <w:t>50 Mbit/s</w:t>
            </w:r>
          </w:p>
        </w:tc>
        <w:tc>
          <w:tcPr>
            <w:tcW w:w="375" w:type="pct"/>
            <w:shd w:val="clear" w:color="auto" w:fill="auto"/>
          </w:tcPr>
          <w:p w:rsidR="00237B50" w:rsidRDefault="00237B50">
            <w:pPr>
              <w:pStyle w:val="TAL"/>
              <w:spacing w:after="0"/>
              <w:rPr>
                <w:sz w:val="10"/>
              </w:rPr>
            </w:pPr>
          </w:p>
        </w:tc>
        <w:tc>
          <w:tcPr>
            <w:tcW w:w="362" w:type="pct"/>
          </w:tcPr>
          <w:p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rsidR="00237B50" w:rsidRDefault="00DD78D3">
            <w:pPr>
              <w:pStyle w:val="TAL"/>
              <w:spacing w:after="0"/>
              <w:rPr>
                <w:sz w:val="10"/>
              </w:rPr>
            </w:pPr>
            <w:r>
              <w:rPr>
                <w:sz w:val="10"/>
              </w:rPr>
              <w:t>3 x 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to 5</w:t>
            </w:r>
          </w:p>
        </w:tc>
        <w:tc>
          <w:tcPr>
            <w:tcW w:w="453" w:type="pct"/>
          </w:tcPr>
          <w:p w:rsidR="00237B50" w:rsidRDefault="00DD78D3">
            <w:pPr>
              <w:pStyle w:val="TAL"/>
              <w:spacing w:after="0"/>
              <w:rPr>
                <w:sz w:val="10"/>
              </w:rPr>
            </w:pPr>
            <w:r>
              <w:rPr>
                <w:sz w:val="10"/>
              </w:rPr>
              <w:t>100 m x 30 m x 10 m</w:t>
            </w:r>
          </w:p>
        </w:tc>
        <w:tc>
          <w:tcPr>
            <w:tcW w:w="685" w:type="pct"/>
            <w:gridSpan w:val="2"/>
          </w:tcPr>
          <w:p w:rsidR="00237B50" w:rsidRDefault="00DD78D3">
            <w:pPr>
              <w:pStyle w:val="TAL"/>
              <w:spacing w:after="0"/>
              <w:rPr>
                <w:sz w:val="10"/>
              </w:rPr>
            </w:pPr>
            <w:r>
              <w:rPr>
                <w:sz w:val="10"/>
              </w:rPr>
              <w:t>Wired-2-wireless 100 Mbit/s link replacement (A.2.2.4)</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 (note 5)</w:t>
            </w:r>
          </w:p>
        </w:tc>
        <w:tc>
          <w:tcPr>
            <w:tcW w:w="469" w:type="pct"/>
            <w:shd w:val="clear" w:color="auto" w:fill="auto"/>
          </w:tcPr>
          <w:p w:rsidR="00237B50" w:rsidRDefault="00DD78D3">
            <w:pPr>
              <w:pStyle w:val="TAL"/>
              <w:spacing w:after="0"/>
              <w:rPr>
                <w:sz w:val="10"/>
              </w:rPr>
            </w:pPr>
            <w:r>
              <w:rPr>
                <w:sz w:val="10"/>
              </w:rPr>
              <w:t>250 Mbit/s</w:t>
            </w:r>
          </w:p>
        </w:tc>
        <w:tc>
          <w:tcPr>
            <w:tcW w:w="375" w:type="pct"/>
            <w:shd w:val="clear" w:color="auto" w:fill="auto"/>
          </w:tcPr>
          <w:p w:rsidR="00237B50" w:rsidRDefault="00237B50">
            <w:pPr>
              <w:pStyle w:val="TAL"/>
              <w:spacing w:after="0"/>
              <w:rPr>
                <w:sz w:val="10"/>
              </w:rPr>
            </w:pPr>
          </w:p>
        </w:tc>
        <w:tc>
          <w:tcPr>
            <w:tcW w:w="362" w:type="pct"/>
          </w:tcPr>
          <w:p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rsidR="00237B50" w:rsidRDefault="00DD78D3">
            <w:pPr>
              <w:pStyle w:val="TAL"/>
              <w:spacing w:after="0"/>
              <w:rPr>
                <w:sz w:val="10"/>
              </w:rPr>
            </w:pPr>
            <w:r>
              <w:rPr>
                <w:sz w:val="10"/>
              </w:rPr>
              <w:t>3 x 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to 5</w:t>
            </w:r>
          </w:p>
        </w:tc>
        <w:tc>
          <w:tcPr>
            <w:tcW w:w="453" w:type="pct"/>
          </w:tcPr>
          <w:p w:rsidR="00237B50" w:rsidRDefault="00DD78D3">
            <w:pPr>
              <w:pStyle w:val="TAC"/>
              <w:spacing w:after="0"/>
              <w:rPr>
                <w:sz w:val="10"/>
              </w:rPr>
            </w:pPr>
            <w:r>
              <w:rPr>
                <w:sz w:val="10"/>
              </w:rPr>
              <w:t>100 m x</w:t>
            </w:r>
          </w:p>
          <w:p w:rsidR="00237B50" w:rsidRDefault="00DD78D3">
            <w:pPr>
              <w:pStyle w:val="TAL"/>
              <w:spacing w:after="0"/>
              <w:rPr>
                <w:sz w:val="10"/>
              </w:rPr>
            </w:pPr>
            <w:r>
              <w:rPr>
                <w:sz w:val="10"/>
              </w:rPr>
              <w:t>30 m x 10 m</w:t>
            </w:r>
          </w:p>
        </w:tc>
        <w:tc>
          <w:tcPr>
            <w:tcW w:w="685" w:type="pct"/>
            <w:gridSpan w:val="2"/>
          </w:tcPr>
          <w:p w:rsidR="00237B50" w:rsidRDefault="00DD78D3">
            <w:pPr>
              <w:pStyle w:val="TAL"/>
              <w:spacing w:after="0"/>
              <w:rPr>
                <w:sz w:val="10"/>
              </w:rPr>
            </w:pPr>
            <w:r>
              <w:rPr>
                <w:sz w:val="10"/>
              </w:rPr>
              <w:t>Wired-2-wireless 1 Gbit/s link replacement (A.2.2.4)</w:t>
            </w:r>
          </w:p>
        </w:tc>
      </w:tr>
      <w:tr w:rsidR="00237B50">
        <w:trPr>
          <w:cantSplit/>
          <w:trHeight w:val="20"/>
        </w:trPr>
        <w:tc>
          <w:tcPr>
            <w:tcW w:w="523" w:type="pct"/>
            <w:shd w:val="clear" w:color="auto" w:fill="auto"/>
          </w:tcPr>
          <w:p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rsidR="00237B50" w:rsidRDefault="00237B50">
            <w:pPr>
              <w:keepNext/>
              <w:keepLines/>
              <w:spacing w:after="0"/>
              <w:rPr>
                <w:rFonts w:ascii="Arial" w:hAnsi="Arial"/>
                <w:sz w:val="10"/>
              </w:rPr>
            </w:pPr>
          </w:p>
        </w:tc>
        <w:tc>
          <w:tcPr>
            <w:tcW w:w="375" w:type="pct"/>
            <w:shd w:val="clear" w:color="auto" w:fill="auto"/>
          </w:tcPr>
          <w:p w:rsidR="00237B50" w:rsidRDefault="00DD78D3">
            <w:pPr>
              <w:keepNext/>
              <w:keepLines/>
              <w:spacing w:after="0"/>
              <w:rPr>
                <w:rFonts w:ascii="Arial" w:hAnsi="Arial"/>
                <w:color w:val="000000"/>
                <w:sz w:val="10"/>
              </w:rPr>
            </w:pPr>
            <w:r>
              <w:rPr>
                <w:rFonts w:ascii="Arial" w:hAnsi="Arial"/>
                <w:sz w:val="10"/>
              </w:rPr>
              <w:t>1 k</w:t>
            </w:r>
          </w:p>
        </w:tc>
        <w:tc>
          <w:tcPr>
            <w:tcW w:w="362" w:type="pct"/>
          </w:tcPr>
          <w:p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rsidR="00237B50" w:rsidRDefault="00DD78D3">
            <w:pPr>
              <w:keepNext/>
              <w:keepLines/>
              <w:spacing w:after="0"/>
              <w:rPr>
                <w:rFonts w:ascii="Arial" w:hAnsi="Arial"/>
                <w:sz w:val="10"/>
              </w:rPr>
            </w:pPr>
            <w:r>
              <w:rPr>
                <w:rFonts w:ascii="Arial" w:hAnsi="Arial"/>
                <w:sz w:val="10"/>
              </w:rPr>
              <w:t>-</w:t>
            </w:r>
          </w:p>
        </w:tc>
        <w:tc>
          <w:tcPr>
            <w:tcW w:w="388" w:type="pct"/>
          </w:tcPr>
          <w:p w:rsidR="00237B50" w:rsidRDefault="00DD78D3">
            <w:pPr>
              <w:keepNext/>
              <w:keepLines/>
              <w:spacing w:after="0"/>
              <w:rPr>
                <w:rFonts w:ascii="Arial" w:hAnsi="Arial"/>
                <w:sz w:val="10"/>
              </w:rPr>
            </w:pPr>
            <w:r>
              <w:rPr>
                <w:rFonts w:ascii="Arial" w:hAnsi="Arial"/>
                <w:sz w:val="10"/>
              </w:rPr>
              <w:t>5 to 10</w:t>
            </w:r>
          </w:p>
        </w:tc>
        <w:tc>
          <w:tcPr>
            <w:tcW w:w="453" w:type="pct"/>
          </w:tcPr>
          <w:p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month</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xml:space="preserve">&lt; 8 km/h </w:t>
            </w:r>
            <w:r>
              <w:rPr>
                <w:rFonts w:eastAsia="等线"/>
                <w:bCs/>
                <w:sz w:val="10"/>
              </w:rPr>
              <w:t>(linear movement)</w:t>
            </w:r>
          </w:p>
        </w:tc>
        <w:tc>
          <w:tcPr>
            <w:tcW w:w="388" w:type="pct"/>
          </w:tcPr>
          <w:p w:rsidR="00237B50" w:rsidRDefault="00DD78D3">
            <w:pPr>
              <w:pStyle w:val="TAL"/>
              <w:spacing w:after="0"/>
              <w:rPr>
                <w:sz w:val="10"/>
              </w:rPr>
            </w:pPr>
            <w:r>
              <w:rPr>
                <w:sz w:val="10"/>
              </w:rPr>
              <w:t>TBD</w:t>
            </w:r>
          </w:p>
        </w:tc>
        <w:tc>
          <w:tcPr>
            <w:tcW w:w="453" w:type="pct"/>
          </w:tcPr>
          <w:p w:rsidR="00237B50" w:rsidRDefault="00DD78D3">
            <w:pPr>
              <w:pStyle w:val="TAL"/>
              <w:spacing w:after="0"/>
              <w:rPr>
                <w:sz w:val="10"/>
              </w:rPr>
            </w:pPr>
            <w:r>
              <w:rPr>
                <w:sz w:val="10"/>
              </w:rPr>
              <w:t>50 m x 10 m x 4 m</w:t>
            </w:r>
          </w:p>
        </w:tc>
        <w:tc>
          <w:tcPr>
            <w:tcW w:w="685" w:type="pct"/>
            <w:gridSpan w:val="2"/>
          </w:tcPr>
          <w:p w:rsidR="00237B50" w:rsidRDefault="00DD78D3">
            <w:pPr>
              <w:pStyle w:val="TAL"/>
              <w:spacing w:after="0"/>
              <w:rPr>
                <w:sz w:val="10"/>
              </w:rPr>
            </w:pPr>
            <w:r>
              <w:rPr>
                <w:sz w:val="10"/>
              </w:rPr>
              <w:t>Mobile control panels – remote control of e.g. assembly robots, milling machines (A.2.4.1); (note 9)</w:t>
            </w:r>
          </w:p>
        </w:tc>
      </w:tr>
      <w:tr w:rsidR="00237B50">
        <w:trPr>
          <w:cantSplit/>
          <w:trHeight w:val="20"/>
        </w:trPr>
        <w:tc>
          <w:tcPr>
            <w:tcW w:w="523" w:type="pct"/>
            <w:shd w:val="clear" w:color="auto" w:fill="auto"/>
          </w:tcPr>
          <w:p w:rsidR="00237B50" w:rsidRDefault="00DD78D3">
            <w:pPr>
              <w:pStyle w:val="TAL"/>
              <w:spacing w:after="0"/>
              <w:rPr>
                <w:rFonts w:eastAsia="等线"/>
                <w:sz w:val="10"/>
              </w:rPr>
            </w:pPr>
            <w:r>
              <w:rPr>
                <w:sz w:val="10"/>
              </w:rPr>
              <w:t>99.999 999 %</w:t>
            </w:r>
          </w:p>
        </w:tc>
        <w:tc>
          <w:tcPr>
            <w:tcW w:w="570" w:type="pct"/>
            <w:shd w:val="clear" w:color="auto" w:fill="auto"/>
          </w:tcPr>
          <w:p w:rsidR="00237B50" w:rsidRDefault="00DD78D3">
            <w:pPr>
              <w:pStyle w:val="TAL"/>
              <w:spacing w:after="0"/>
              <w:rPr>
                <w:rFonts w:eastAsia="等线"/>
                <w:sz w:val="10"/>
              </w:rPr>
            </w:pPr>
            <w:r>
              <w:rPr>
                <w:sz w:val="10"/>
              </w:rPr>
              <w:t>1 day</w:t>
            </w:r>
          </w:p>
        </w:tc>
        <w:tc>
          <w:tcPr>
            <w:tcW w:w="400" w:type="pct"/>
            <w:shd w:val="clear" w:color="auto" w:fill="auto"/>
          </w:tcPr>
          <w:p w:rsidR="00237B50" w:rsidRDefault="00DD78D3">
            <w:pPr>
              <w:pStyle w:val="TAL"/>
              <w:spacing w:after="0"/>
              <w:rPr>
                <w:sz w:val="10"/>
              </w:rPr>
            </w:pPr>
            <w:r>
              <w:rPr>
                <w:sz w:val="10"/>
              </w:rPr>
              <w:t>&lt; 8 </w:t>
            </w:r>
            <w:proofErr w:type="spellStart"/>
            <w:r>
              <w:rPr>
                <w:sz w:val="10"/>
              </w:rPr>
              <w:t>ms</w:t>
            </w:r>
            <w:proofErr w:type="spellEnd"/>
          </w:p>
          <w:p w:rsidR="00237B50" w:rsidRDefault="00DD78D3">
            <w:pPr>
              <w:pStyle w:val="TAL"/>
              <w:spacing w:after="0"/>
              <w:rPr>
                <w:rFonts w:eastAsia="等线"/>
                <w:bCs/>
                <w:sz w:val="10"/>
              </w:rPr>
            </w:pPr>
            <w:r>
              <w:rPr>
                <w:sz w:val="10"/>
              </w:rPr>
              <w:t>(note 14)</w:t>
            </w:r>
          </w:p>
        </w:tc>
        <w:tc>
          <w:tcPr>
            <w:tcW w:w="469" w:type="pct"/>
            <w:shd w:val="clear" w:color="auto" w:fill="auto"/>
          </w:tcPr>
          <w:p w:rsidR="00237B50" w:rsidRDefault="00DD78D3">
            <w:pPr>
              <w:pStyle w:val="TAL"/>
              <w:spacing w:after="0"/>
              <w:rPr>
                <w:rFonts w:eastAsia="等线"/>
                <w:bCs/>
                <w:sz w:val="10"/>
              </w:rPr>
            </w:pPr>
            <w:r>
              <w:rPr>
                <w:sz w:val="10"/>
              </w:rPr>
              <w:t xml:space="preserve">250 </w:t>
            </w:r>
            <w:proofErr w:type="spellStart"/>
            <w:r>
              <w:rPr>
                <w:sz w:val="10"/>
              </w:rPr>
              <w:t>kbit</w:t>
            </w:r>
            <w:proofErr w:type="spellEnd"/>
            <w:r>
              <w:rPr>
                <w:sz w:val="10"/>
              </w:rPr>
              <w:t>/s</w:t>
            </w:r>
          </w:p>
        </w:tc>
        <w:tc>
          <w:tcPr>
            <w:tcW w:w="375" w:type="pct"/>
            <w:shd w:val="clear" w:color="auto" w:fill="auto"/>
          </w:tcPr>
          <w:p w:rsidR="00237B50" w:rsidRDefault="00DD78D3">
            <w:pPr>
              <w:pStyle w:val="TAL"/>
              <w:spacing w:after="0"/>
              <w:rPr>
                <w:rFonts w:eastAsia="等线"/>
                <w:sz w:val="10"/>
              </w:rPr>
            </w:pPr>
            <w:r>
              <w:rPr>
                <w:rFonts w:eastAsia="等线"/>
                <w:sz w:val="10"/>
              </w:rPr>
              <w:t>40 to 250</w:t>
            </w:r>
          </w:p>
        </w:tc>
        <w:tc>
          <w:tcPr>
            <w:tcW w:w="362" w:type="pct"/>
          </w:tcPr>
          <w:p w:rsidR="00237B50" w:rsidRDefault="00DD78D3">
            <w:pPr>
              <w:pStyle w:val="TAL"/>
              <w:spacing w:after="0"/>
              <w:rPr>
                <w:rFonts w:eastAsia="等线"/>
                <w:sz w:val="10"/>
              </w:rPr>
            </w:pPr>
            <w:r>
              <w:rPr>
                <w:rFonts w:eastAsia="等线"/>
                <w:sz w:val="10"/>
              </w:rPr>
              <w:t>8 </w:t>
            </w:r>
            <w:proofErr w:type="spellStart"/>
            <w:r>
              <w:rPr>
                <w:rFonts w:eastAsia="等线"/>
                <w:sz w:val="10"/>
              </w:rPr>
              <w:t>ms</w:t>
            </w:r>
            <w:proofErr w:type="spellEnd"/>
          </w:p>
        </w:tc>
        <w:tc>
          <w:tcPr>
            <w:tcW w:w="355" w:type="pct"/>
          </w:tcPr>
          <w:p w:rsidR="00237B50" w:rsidRDefault="00DD78D3">
            <w:pPr>
              <w:pStyle w:val="TAL"/>
              <w:spacing w:after="0"/>
              <w:rPr>
                <w:rFonts w:eastAsia="等线"/>
                <w:sz w:val="10"/>
              </w:rPr>
            </w:pPr>
            <w:r>
              <w:rPr>
                <w:rFonts w:eastAsia="等线"/>
                <w:sz w:val="10"/>
              </w:rPr>
              <w:t xml:space="preserve">16 </w:t>
            </w:r>
            <w:proofErr w:type="spellStart"/>
            <w:r>
              <w:rPr>
                <w:rFonts w:eastAsia="等线"/>
                <w:sz w:val="10"/>
              </w:rPr>
              <w:t>ms</w:t>
            </w:r>
            <w:proofErr w:type="spellEnd"/>
          </w:p>
        </w:tc>
        <w:tc>
          <w:tcPr>
            <w:tcW w:w="420" w:type="pct"/>
          </w:tcPr>
          <w:p w:rsidR="00237B50" w:rsidRDefault="00DD78D3">
            <w:pPr>
              <w:pStyle w:val="TAL"/>
              <w:spacing w:after="0"/>
              <w:rPr>
                <w:rFonts w:eastAsia="等线"/>
                <w:bCs/>
                <w:sz w:val="10"/>
              </w:rPr>
            </w:pPr>
            <w:r>
              <w:rPr>
                <w:sz w:val="10"/>
              </w:rPr>
              <w:t>quasi-static; up to 10 km/h</w:t>
            </w:r>
          </w:p>
        </w:tc>
        <w:tc>
          <w:tcPr>
            <w:tcW w:w="388" w:type="pct"/>
          </w:tcPr>
          <w:p w:rsidR="00237B50" w:rsidRDefault="00DD78D3">
            <w:pPr>
              <w:pStyle w:val="TAL"/>
              <w:spacing w:after="0"/>
              <w:rPr>
                <w:rFonts w:eastAsia="等线"/>
                <w:bCs/>
                <w:sz w:val="10"/>
              </w:rPr>
            </w:pPr>
            <w:r>
              <w:rPr>
                <w:rFonts w:eastAsia="等线"/>
                <w:bCs/>
                <w:sz w:val="10"/>
              </w:rPr>
              <w:t>2 or more</w:t>
            </w:r>
          </w:p>
        </w:tc>
        <w:tc>
          <w:tcPr>
            <w:tcW w:w="453" w:type="pct"/>
          </w:tcPr>
          <w:p w:rsidR="00237B50" w:rsidRDefault="00DD78D3">
            <w:pPr>
              <w:pStyle w:val="TAL"/>
              <w:spacing w:after="0"/>
              <w:rPr>
                <w:rFonts w:eastAsia="等线"/>
                <w:sz w:val="10"/>
              </w:rPr>
            </w:pPr>
            <w:r>
              <w:rPr>
                <w:sz w:val="10"/>
              </w:rPr>
              <w:t>30 m x 30 m</w:t>
            </w:r>
          </w:p>
        </w:tc>
        <w:tc>
          <w:tcPr>
            <w:tcW w:w="685" w:type="pct"/>
            <w:gridSpan w:val="2"/>
          </w:tcPr>
          <w:p w:rsidR="00237B50" w:rsidRDefault="00DD78D3">
            <w:pPr>
              <w:pStyle w:val="TAL"/>
              <w:spacing w:after="0"/>
              <w:rPr>
                <w:rFonts w:eastAsia="等线"/>
                <w:bCs/>
                <w:sz w:val="10"/>
              </w:rPr>
            </w:pPr>
            <w:r>
              <w:rPr>
                <w:rFonts w:eastAsia="宋体"/>
                <w:sz w:val="10"/>
              </w:rPr>
              <w:t>Mobile Opera</w:t>
            </w:r>
            <w:r>
              <w:rPr>
                <w:rFonts w:eastAsia="宋体"/>
                <w:sz w:val="10"/>
              </w:rPr>
              <w:softHyphen/>
              <w:t>tion Panel: Emer</w:t>
            </w:r>
            <w:r>
              <w:rPr>
                <w:rFonts w:eastAsia="宋体"/>
                <w:sz w:val="10"/>
              </w:rPr>
              <w:softHyphen/>
              <w:t>gency stop (connectivity availability) (A.2.4.1A)</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99.999 99 %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 xml:space="preserve">&lt; 10 </w:t>
            </w:r>
            <w:proofErr w:type="spellStart"/>
            <w:r>
              <w:rPr>
                <w:sz w:val="10"/>
              </w:rPr>
              <w:t>ms</w:t>
            </w:r>
            <w:proofErr w:type="spellEnd"/>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&lt; 1 Mbit/s</w:t>
            </w:r>
          </w:p>
        </w:tc>
        <w:tc>
          <w:tcPr>
            <w:tcW w:w="375" w:type="pct"/>
            <w:shd w:val="clear" w:color="auto" w:fill="auto"/>
          </w:tcPr>
          <w:p w:rsidR="00237B50" w:rsidRDefault="00DD78D3">
            <w:pPr>
              <w:pStyle w:val="TAL"/>
              <w:spacing w:after="0"/>
              <w:rPr>
                <w:sz w:val="10"/>
              </w:rPr>
            </w:pPr>
            <w:r>
              <w:rPr>
                <w:sz w:val="10"/>
              </w:rPr>
              <w:t>&lt;1024</w:t>
            </w:r>
          </w:p>
        </w:tc>
        <w:tc>
          <w:tcPr>
            <w:tcW w:w="362" w:type="pct"/>
          </w:tcPr>
          <w:p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rsidR="00237B50" w:rsidRDefault="00DD78D3">
            <w:pPr>
              <w:pStyle w:val="TAL"/>
              <w:spacing w:after="0"/>
              <w:rPr>
                <w:sz w:val="10"/>
              </w:rPr>
            </w:pPr>
            <w:r>
              <w:rPr>
                <w:sz w:val="10"/>
              </w:rPr>
              <w:t>quasi-static; up to 10 km/h</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30 m x 30 m</w:t>
            </w:r>
          </w:p>
        </w:tc>
        <w:tc>
          <w:tcPr>
            <w:tcW w:w="685" w:type="pct"/>
            <w:gridSpan w:val="2"/>
          </w:tcPr>
          <w:p w:rsidR="00237B50" w:rsidRDefault="00DD78D3">
            <w:pPr>
              <w:pStyle w:val="TAL"/>
              <w:spacing w:after="0"/>
              <w:rPr>
                <w:sz w:val="10"/>
              </w:rPr>
            </w:pPr>
            <w:r>
              <w:rPr>
                <w:rFonts w:eastAsia="宋体"/>
                <w:sz w:val="10"/>
              </w:rPr>
              <w:t>Mobile Operation Panel: Safety data stream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10 </w:t>
            </w:r>
            <w:proofErr w:type="spellStart"/>
            <w:r>
              <w:rPr>
                <w:sz w:val="10"/>
              </w:rPr>
              <w:t>kbit</w:t>
            </w:r>
            <w:proofErr w:type="spellEnd"/>
            <w:r>
              <w:rPr>
                <w:sz w:val="10"/>
              </w:rPr>
              <w:t>/s</w:t>
            </w:r>
          </w:p>
        </w:tc>
        <w:tc>
          <w:tcPr>
            <w:tcW w:w="375" w:type="pct"/>
            <w:shd w:val="clear" w:color="auto" w:fill="auto"/>
          </w:tcPr>
          <w:p w:rsidR="00237B50" w:rsidRDefault="00DD78D3">
            <w:pPr>
              <w:pStyle w:val="TAL"/>
              <w:spacing w:after="0"/>
              <w:rPr>
                <w:sz w:val="10"/>
              </w:rPr>
            </w:pPr>
            <w:r>
              <w:rPr>
                <w:sz w:val="10"/>
              </w:rPr>
              <w:t>10 to 100</w:t>
            </w:r>
          </w:p>
        </w:tc>
        <w:tc>
          <w:tcPr>
            <w:tcW w:w="362" w:type="pct"/>
          </w:tcPr>
          <w:p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 to 2,000 m²</w:t>
            </w:r>
          </w:p>
        </w:tc>
        <w:tc>
          <w:tcPr>
            <w:tcW w:w="685" w:type="pct"/>
            <w:gridSpan w:val="2"/>
          </w:tcPr>
          <w:p w:rsidR="00237B50" w:rsidRDefault="00DD78D3">
            <w:pPr>
              <w:pStyle w:val="TAL"/>
              <w:spacing w:after="0"/>
              <w:rPr>
                <w:rFonts w:eastAsia="宋体"/>
                <w:sz w:val="10"/>
              </w:rPr>
            </w:pPr>
            <w:r>
              <w:rPr>
                <w:rFonts w:eastAsia="宋体"/>
                <w:sz w:val="10"/>
              </w:rPr>
              <w:t>Mobile Operation Panel: Control to visualization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&lt;</w:t>
            </w:r>
            <w:r>
              <w:rPr>
                <w:rFonts w:eastAsia="宋体" w:cs="Arial"/>
                <w:sz w:val="10"/>
                <w:szCs w:val="18"/>
              </w:rPr>
              <w:t> </w:t>
            </w:r>
            <w:r>
              <w:rPr>
                <w:sz w:val="10"/>
              </w:rPr>
              <w:t xml:space="preserve">1 </w:t>
            </w:r>
            <w:proofErr w:type="spellStart"/>
            <w:r>
              <w:rPr>
                <w:sz w:val="10"/>
              </w:rPr>
              <w:t>ms</w:t>
            </w:r>
            <w:proofErr w:type="spellEnd"/>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12 Mbit/s to 16 Mbit/s</w:t>
            </w:r>
          </w:p>
        </w:tc>
        <w:tc>
          <w:tcPr>
            <w:tcW w:w="375" w:type="pct"/>
            <w:shd w:val="clear" w:color="auto" w:fill="auto"/>
          </w:tcPr>
          <w:p w:rsidR="00237B50" w:rsidRDefault="00DD78D3">
            <w:pPr>
              <w:pStyle w:val="TAL"/>
              <w:spacing w:after="0"/>
              <w:rPr>
                <w:sz w:val="10"/>
              </w:rPr>
            </w:pPr>
            <w:r>
              <w:rPr>
                <w:sz w:val="10"/>
              </w:rPr>
              <w:t>10 to 100</w:t>
            </w:r>
          </w:p>
        </w:tc>
        <w:tc>
          <w:tcPr>
            <w:tcW w:w="362" w:type="pct"/>
          </w:tcPr>
          <w:p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w:t>
            </w:r>
          </w:p>
        </w:tc>
        <w:tc>
          <w:tcPr>
            <w:tcW w:w="685" w:type="pct"/>
            <w:gridSpan w:val="2"/>
          </w:tcPr>
          <w:p w:rsidR="00237B50" w:rsidRDefault="00DD78D3">
            <w:pPr>
              <w:pStyle w:val="TAL"/>
              <w:spacing w:after="0"/>
              <w:rPr>
                <w:rFonts w:eastAsia="宋体"/>
                <w:sz w:val="10"/>
              </w:rPr>
            </w:pPr>
            <w:r>
              <w:rPr>
                <w:rFonts w:eastAsia="宋体"/>
                <w:sz w:val="10"/>
              </w:rPr>
              <w:t>Mobile Operation Panel: Motion control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 xml:space="preserve">16 </w:t>
            </w:r>
            <w:proofErr w:type="spellStart"/>
            <w:r>
              <w:rPr>
                <w:sz w:val="10"/>
              </w:rPr>
              <w:t>kbit</w:t>
            </w:r>
            <w:proofErr w:type="spellEnd"/>
            <w:r>
              <w:rPr>
                <w:sz w:val="10"/>
              </w:rPr>
              <w:t>/s (UL)</w:t>
            </w:r>
            <w:r>
              <w:rPr>
                <w:sz w:val="10"/>
              </w:rPr>
              <w:br/>
              <w:t>2 Mbit/s (DL)</w:t>
            </w:r>
          </w:p>
        </w:tc>
        <w:tc>
          <w:tcPr>
            <w:tcW w:w="375" w:type="pct"/>
            <w:shd w:val="clear" w:color="auto" w:fill="auto"/>
          </w:tcPr>
          <w:p w:rsidR="00237B50" w:rsidRDefault="00DD78D3">
            <w:pPr>
              <w:pStyle w:val="TAL"/>
              <w:spacing w:after="0"/>
              <w:rPr>
                <w:sz w:val="10"/>
              </w:rPr>
            </w:pPr>
            <w:r>
              <w:rPr>
                <w:sz w:val="10"/>
              </w:rPr>
              <w:t>50</w:t>
            </w:r>
          </w:p>
        </w:tc>
        <w:tc>
          <w:tcPr>
            <w:tcW w:w="362" w:type="pct"/>
          </w:tcPr>
          <w:p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w:t>
            </w:r>
          </w:p>
        </w:tc>
        <w:tc>
          <w:tcPr>
            <w:tcW w:w="685" w:type="pct"/>
            <w:gridSpan w:val="2"/>
          </w:tcPr>
          <w:p w:rsidR="00237B50" w:rsidRDefault="00DD78D3">
            <w:pPr>
              <w:pStyle w:val="TAL"/>
              <w:spacing w:after="0"/>
              <w:rPr>
                <w:rFonts w:eastAsia="宋体"/>
                <w:sz w:val="10"/>
              </w:rPr>
            </w:pPr>
            <w:r>
              <w:rPr>
                <w:rFonts w:eastAsia="宋体"/>
                <w:sz w:val="10"/>
              </w:rPr>
              <w:t>Mobile Operation Panel: Haptic feedback data stream (A.2.4.1A)</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p w:rsidR="00237B50" w:rsidRDefault="00237B50">
            <w:pPr>
              <w:pStyle w:val="TAL"/>
              <w:spacing w:after="0"/>
              <w:rPr>
                <w:sz w:val="10"/>
              </w:rPr>
            </w:pPr>
          </w:p>
        </w:tc>
        <w:tc>
          <w:tcPr>
            <w:tcW w:w="362" w:type="pct"/>
          </w:tcPr>
          <w:p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rsidR="00237B50" w:rsidRDefault="00DD78D3">
            <w:pPr>
              <w:pStyle w:val="TAL"/>
              <w:spacing w:after="0"/>
              <w:rPr>
                <w:sz w:val="10"/>
              </w:rPr>
            </w:pPr>
            <w:r>
              <w:rPr>
                <w:sz w:val="10"/>
              </w:rPr>
              <w:t>&lt; 8 km/h (linear movement)</w:t>
            </w:r>
          </w:p>
        </w:tc>
        <w:tc>
          <w:tcPr>
            <w:tcW w:w="388" w:type="pct"/>
          </w:tcPr>
          <w:p w:rsidR="00237B50" w:rsidRDefault="00DD78D3">
            <w:pPr>
              <w:pStyle w:val="TAL"/>
              <w:spacing w:after="0"/>
              <w:rPr>
                <w:sz w:val="10"/>
              </w:rPr>
            </w:pPr>
            <w:r>
              <w:rPr>
                <w:sz w:val="10"/>
              </w:rPr>
              <w:t>TBD</w:t>
            </w:r>
          </w:p>
        </w:tc>
        <w:tc>
          <w:tcPr>
            <w:tcW w:w="453" w:type="pct"/>
          </w:tcPr>
          <w:p w:rsidR="00237B50" w:rsidRDefault="00DD78D3">
            <w:pPr>
              <w:pStyle w:val="TAL"/>
              <w:spacing w:after="0"/>
              <w:rPr>
                <w:sz w:val="10"/>
              </w:rPr>
            </w:pPr>
            <w:r>
              <w:rPr>
                <w:sz w:val="10"/>
              </w:rPr>
              <w:t>typically 40 m x 60 m; maximum 200 m x 300 m</w:t>
            </w:r>
          </w:p>
        </w:tc>
        <w:tc>
          <w:tcPr>
            <w:tcW w:w="685" w:type="pct"/>
            <w:gridSpan w:val="2"/>
          </w:tcPr>
          <w:p w:rsidR="00237B50" w:rsidRDefault="00DD78D3">
            <w:pPr>
              <w:pStyle w:val="TAL"/>
              <w:spacing w:after="0"/>
              <w:rPr>
                <w:sz w:val="10"/>
              </w:rPr>
            </w:pPr>
            <w:r>
              <w:rPr>
                <w:sz w:val="10"/>
              </w:rPr>
              <w:t>Mobile control panels -remote control of e.g. mobile cranes, mobile pumps, fixed portal cranes (A.2.4.1);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20</w:t>
            </w:r>
          </w:p>
        </w:tc>
        <w:tc>
          <w:tcPr>
            <w:tcW w:w="362" w:type="pct"/>
          </w:tcPr>
          <w:p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rsidR="00237B50" w:rsidRDefault="00DD78D3">
            <w:pPr>
              <w:pStyle w:val="TAL"/>
              <w:spacing w:after="0"/>
              <w:rPr>
                <w:sz w:val="10"/>
              </w:rPr>
            </w:pPr>
            <w:r>
              <w:rPr>
                <w:sz w:val="10"/>
              </w:rPr>
              <w:t>0</w:t>
            </w:r>
          </w:p>
        </w:tc>
        <w:tc>
          <w:tcPr>
            <w:tcW w:w="420" w:type="pct"/>
          </w:tcPr>
          <w:p w:rsidR="00237B50" w:rsidRDefault="00DD78D3">
            <w:pPr>
              <w:pStyle w:val="TAL"/>
              <w:spacing w:after="0"/>
              <w:rPr>
                <w:sz w:val="10"/>
              </w:rPr>
            </w:pPr>
            <w:r>
              <w:rPr>
                <w:sz w:val="10"/>
              </w:rPr>
              <w:t>typically stationary</w:t>
            </w:r>
          </w:p>
        </w:tc>
        <w:tc>
          <w:tcPr>
            <w:tcW w:w="388" w:type="pct"/>
          </w:tcPr>
          <w:p w:rsidR="00237B50" w:rsidRDefault="00DD78D3">
            <w:pPr>
              <w:pStyle w:val="TAL"/>
              <w:spacing w:after="0"/>
              <w:rPr>
                <w:sz w:val="10"/>
              </w:rPr>
            </w:pPr>
            <w:r>
              <w:rPr>
                <w:sz w:val="10"/>
              </w:rPr>
              <w:t>typically 10 to 20</w:t>
            </w:r>
          </w:p>
        </w:tc>
        <w:tc>
          <w:tcPr>
            <w:tcW w:w="453" w:type="pct"/>
          </w:tcPr>
          <w:p w:rsidR="00237B50" w:rsidRDefault="00DD78D3">
            <w:pPr>
              <w:pStyle w:val="TAL"/>
              <w:spacing w:after="0"/>
              <w:rPr>
                <w:sz w:val="10"/>
              </w:rPr>
            </w:pPr>
            <w:r>
              <w:rPr>
                <w:sz w:val="10"/>
              </w:rPr>
              <w:t>typically ≤ 100 m x 100 m x 50 m</w:t>
            </w:r>
          </w:p>
        </w:tc>
        <w:tc>
          <w:tcPr>
            <w:tcW w:w="685" w:type="pct"/>
            <w:gridSpan w:val="2"/>
          </w:tcPr>
          <w:p w:rsidR="00237B50" w:rsidRDefault="00DD78D3">
            <w:pPr>
              <w:pStyle w:val="TAL"/>
              <w:spacing w:after="0"/>
              <w:rPr>
                <w:sz w:val="10"/>
              </w:rPr>
            </w:pPr>
            <w:r>
              <w:rPr>
                <w:sz w:val="10"/>
              </w:rPr>
              <w:t>Process automation – closed loop control (A.2.3.1)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w:t>
            </w:r>
          </w:p>
        </w:tc>
        <w:tc>
          <w:tcPr>
            <w:tcW w:w="570" w:type="pct"/>
            <w:shd w:val="clear" w:color="auto" w:fill="auto"/>
          </w:tcPr>
          <w:p w:rsidR="00237B50" w:rsidRDefault="00DD78D3">
            <w:pPr>
              <w:pStyle w:val="TAL"/>
              <w:spacing w:after="0"/>
              <w:rPr>
                <w:sz w:val="10"/>
              </w:rPr>
            </w:pPr>
            <w:r>
              <w:rPr>
                <w:sz w:val="10"/>
              </w:rPr>
              <w:t>TBD</w:t>
            </w:r>
          </w:p>
        </w:tc>
        <w:tc>
          <w:tcPr>
            <w:tcW w:w="400" w:type="pct"/>
            <w:shd w:val="clear" w:color="auto" w:fill="auto"/>
          </w:tcPr>
          <w:p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 100</w:t>
            </w:r>
          </w:p>
        </w:tc>
        <w:tc>
          <w:tcPr>
            <w:tcW w:w="362" w:type="pct"/>
          </w:tcPr>
          <w:p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rsidR="00237B50" w:rsidRDefault="00DD78D3">
            <w:pPr>
              <w:pStyle w:val="TAL"/>
              <w:spacing w:after="0"/>
              <w:rPr>
                <w:sz w:val="10"/>
              </w:rPr>
            </w:pPr>
            <w:r>
              <w:rPr>
                <w:sz w:val="10"/>
              </w:rPr>
              <w:t>TBD</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 100,000</w:t>
            </w:r>
          </w:p>
        </w:tc>
        <w:tc>
          <w:tcPr>
            <w:tcW w:w="453" w:type="pct"/>
          </w:tcPr>
          <w:p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pPr>
              <w:pStyle w:val="TAL"/>
              <w:spacing w:after="0"/>
              <w:rPr>
                <w:sz w:val="10"/>
              </w:rPr>
            </w:pPr>
            <w:r>
              <w:rPr>
                <w:sz w:val="10"/>
              </w:rPr>
              <w:t>Primary frequency control (A.4.2);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lastRenderedPageBreak/>
              <w:t>99.999 %</w:t>
            </w:r>
          </w:p>
        </w:tc>
        <w:tc>
          <w:tcPr>
            <w:tcW w:w="570" w:type="pct"/>
            <w:shd w:val="clear" w:color="auto" w:fill="auto"/>
          </w:tcPr>
          <w:p w:rsidR="00237B50" w:rsidRDefault="00DD78D3">
            <w:pPr>
              <w:pStyle w:val="TAL"/>
              <w:spacing w:after="0"/>
              <w:rPr>
                <w:sz w:val="10"/>
              </w:rPr>
            </w:pPr>
            <w:r>
              <w:rPr>
                <w:sz w:val="10"/>
              </w:rPr>
              <w:t>TBD</w:t>
            </w:r>
          </w:p>
        </w:tc>
        <w:tc>
          <w:tcPr>
            <w:tcW w:w="400" w:type="pct"/>
            <w:shd w:val="clear" w:color="auto" w:fill="auto"/>
          </w:tcPr>
          <w:p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 100</w:t>
            </w:r>
          </w:p>
        </w:tc>
        <w:tc>
          <w:tcPr>
            <w:tcW w:w="362" w:type="pct"/>
          </w:tcPr>
          <w:p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rsidR="00237B50" w:rsidRDefault="00DD78D3">
            <w:pPr>
              <w:pStyle w:val="TAL"/>
              <w:spacing w:after="0"/>
              <w:rPr>
                <w:sz w:val="10"/>
              </w:rPr>
            </w:pPr>
            <w:r>
              <w:rPr>
                <w:sz w:val="10"/>
              </w:rPr>
              <w:t>TBD</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 100,000</w:t>
            </w:r>
          </w:p>
        </w:tc>
        <w:tc>
          <w:tcPr>
            <w:tcW w:w="453" w:type="pct"/>
          </w:tcPr>
          <w:p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pPr>
              <w:pStyle w:val="TAL"/>
              <w:spacing w:after="0"/>
              <w:rPr>
                <w:sz w:val="10"/>
              </w:rPr>
            </w:pPr>
            <w:r>
              <w:rPr>
                <w:sz w:val="10"/>
              </w:rPr>
              <w:t>Distributed Voltage Control (A.4.3)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15 k to 250 k</w:t>
            </w:r>
          </w:p>
        </w:tc>
        <w:tc>
          <w:tcPr>
            <w:tcW w:w="362" w:type="pct"/>
          </w:tcPr>
          <w:p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 video-operated remote control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99.99 %</w:t>
            </w:r>
          </w:p>
        </w:tc>
        <w:tc>
          <w:tcPr>
            <w:tcW w:w="570" w:type="pct"/>
            <w:shd w:val="clear" w:color="auto" w:fill="auto"/>
          </w:tcPr>
          <w:p w:rsidR="00237B50" w:rsidRDefault="00DD78D3">
            <w:pPr>
              <w:pStyle w:val="TAL"/>
              <w:spacing w:after="0"/>
              <w:rPr>
                <w:sz w:val="10"/>
              </w:rPr>
            </w:pPr>
            <w:r>
              <w:rPr>
                <w:sz w:val="10"/>
              </w:rPr>
              <w:t>≥ 1 week</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20 to 255</w:t>
            </w:r>
          </w:p>
        </w:tc>
        <w:tc>
          <w:tcPr>
            <w:tcW w:w="362" w:type="pct"/>
          </w:tcPr>
          <w:p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rsidR="00237B50" w:rsidRDefault="00DD78D3">
            <w:pPr>
              <w:pStyle w:val="TAL"/>
              <w:spacing w:after="0"/>
              <w:rPr>
                <w:sz w:val="10"/>
              </w:rPr>
            </w:pPr>
            <w:r>
              <w:rPr>
                <w:sz w:val="10"/>
              </w:rPr>
              <w:t>≥ 3 x transfer interval value</w:t>
            </w:r>
          </w:p>
        </w:tc>
        <w:tc>
          <w:tcPr>
            <w:tcW w:w="420" w:type="pct"/>
          </w:tcPr>
          <w:p w:rsidR="00237B50" w:rsidRDefault="00DD78D3">
            <w:pPr>
              <w:pStyle w:val="TAL"/>
              <w:spacing w:after="0"/>
              <w:rPr>
                <w:sz w:val="10"/>
              </w:rPr>
            </w:pPr>
            <w:r>
              <w:rPr>
                <w:sz w:val="10"/>
              </w:rPr>
              <w:t>typically stationary</w:t>
            </w:r>
          </w:p>
        </w:tc>
        <w:tc>
          <w:tcPr>
            <w:tcW w:w="388" w:type="pct"/>
          </w:tcPr>
          <w:p w:rsidR="00237B50" w:rsidRDefault="00DD78D3">
            <w:pPr>
              <w:pStyle w:val="TAL"/>
              <w:spacing w:after="0"/>
              <w:rPr>
                <w:sz w:val="10"/>
              </w:rPr>
            </w:pPr>
            <w:r>
              <w:rPr>
                <w:sz w:val="10"/>
              </w:rPr>
              <w:t>≤ 10,000 to 100,000</w:t>
            </w:r>
          </w:p>
        </w:tc>
        <w:tc>
          <w:tcPr>
            <w:tcW w:w="453" w:type="pct"/>
          </w:tcPr>
          <w:p w:rsidR="00237B50" w:rsidRDefault="00DD78D3">
            <w:pPr>
              <w:pStyle w:val="TAL"/>
              <w:spacing w:after="0"/>
              <w:rPr>
                <w:sz w:val="10"/>
              </w:rPr>
            </w:pPr>
            <w:r>
              <w:rPr>
                <w:sz w:val="10"/>
              </w:rPr>
              <w:t>≤ 10 km x 10 km x 50 m</w:t>
            </w:r>
          </w:p>
        </w:tc>
        <w:tc>
          <w:tcPr>
            <w:tcW w:w="685" w:type="pct"/>
            <w:gridSpan w:val="2"/>
          </w:tcPr>
          <w:p w:rsidR="00237B50" w:rsidRDefault="00DD78D3">
            <w:pPr>
              <w:pStyle w:val="TAL"/>
              <w:spacing w:after="0"/>
              <w:rPr>
                <w:sz w:val="10"/>
              </w:rPr>
            </w:pPr>
            <w:r>
              <w:rPr>
                <w:sz w:val="10"/>
              </w:rPr>
              <w:t>Plant asset management (A.2.3.3)</w:t>
            </w:r>
          </w:p>
        </w:tc>
      </w:tr>
      <w:tr w:rsidR="00237B50">
        <w:trPr>
          <w:cantSplit/>
          <w:trHeight w:val="20"/>
        </w:trPr>
        <w:tc>
          <w:tcPr>
            <w:tcW w:w="523" w:type="pct"/>
            <w:shd w:val="clear" w:color="auto" w:fill="auto"/>
          </w:tcPr>
          <w:p w:rsidR="00237B50" w:rsidRDefault="00DD78D3">
            <w:pPr>
              <w:pStyle w:val="TAL"/>
              <w:spacing w:after="0"/>
              <w:rPr>
                <w:sz w:val="10"/>
              </w:rPr>
            </w:pPr>
            <w:r>
              <w:rPr>
                <w:rFonts w:eastAsia="宋体"/>
                <w:sz w:val="10"/>
              </w:rPr>
              <w:t>&gt;99</w:t>
            </w:r>
            <w:r>
              <w:rPr>
                <w:sz w:val="10"/>
              </w:rPr>
              <w:t>.</w:t>
            </w:r>
            <w:r>
              <w:rPr>
                <w:rFonts w:eastAsia="宋体"/>
                <w:sz w:val="10"/>
              </w:rPr>
              <w:t>999 999 %</w:t>
            </w:r>
          </w:p>
        </w:tc>
        <w:tc>
          <w:tcPr>
            <w:tcW w:w="570" w:type="pct"/>
            <w:shd w:val="clear" w:color="auto" w:fill="auto"/>
          </w:tcPr>
          <w:p w:rsidR="00237B50" w:rsidRDefault="00DD78D3">
            <w:pPr>
              <w:pStyle w:val="TAL"/>
              <w:spacing w:after="0"/>
              <w:rPr>
                <w:sz w:val="10"/>
              </w:rPr>
            </w:pPr>
            <w:r>
              <w:rPr>
                <w:sz w:val="10"/>
              </w:rPr>
              <w:t>&gt; 10 years</w:t>
            </w:r>
          </w:p>
        </w:tc>
        <w:tc>
          <w:tcPr>
            <w:tcW w:w="400" w:type="pct"/>
            <w:shd w:val="clear" w:color="auto" w:fill="auto"/>
          </w:tcPr>
          <w:p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250 to 2,000</w:t>
            </w:r>
          </w:p>
        </w:tc>
        <w:tc>
          <w:tcPr>
            <w:tcW w:w="362" w:type="pct"/>
          </w:tcPr>
          <w:p w:rsidR="00237B50" w:rsidRDefault="00DD78D3">
            <w:pPr>
              <w:pStyle w:val="TAL"/>
              <w:spacing w:after="0"/>
              <w:rPr>
                <w:sz w:val="10"/>
              </w:rPr>
            </w:pPr>
            <w:r>
              <w:rPr>
                <w:sz w:val="10"/>
              </w:rPr>
              <w:t>1 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1</w:t>
            </w:r>
          </w:p>
        </w:tc>
        <w:tc>
          <w:tcPr>
            <w:tcW w:w="453" w:type="pct"/>
          </w:tcPr>
          <w:p w:rsidR="00237B50" w:rsidRDefault="00DD78D3">
            <w:pPr>
              <w:pStyle w:val="TAL"/>
              <w:spacing w:after="0"/>
              <w:rPr>
                <w:sz w:val="10"/>
              </w:rPr>
            </w:pPr>
            <w:r>
              <w:rPr>
                <w:sz w:val="10"/>
              </w:rPr>
              <w:t>&lt; 100 m</w:t>
            </w:r>
            <w:r>
              <w:rPr>
                <w:sz w:val="10"/>
                <w:vertAlign w:val="superscript"/>
              </w:rPr>
              <w:t>2</w:t>
            </w:r>
          </w:p>
        </w:tc>
        <w:tc>
          <w:tcPr>
            <w:tcW w:w="685" w:type="pct"/>
            <w:gridSpan w:val="2"/>
          </w:tcPr>
          <w:p w:rsidR="00237B50" w:rsidRDefault="00DD78D3">
            <w:pPr>
              <w:pStyle w:val="TAL"/>
              <w:spacing w:after="0"/>
              <w:rPr>
                <w:sz w:val="10"/>
              </w:rPr>
            </w:pPr>
            <w:r>
              <w:rPr>
                <w:sz w:val="10"/>
              </w:rPr>
              <w:t>Robotic Aided Surgery (A.6.2)</w:t>
            </w:r>
          </w:p>
        </w:tc>
      </w:tr>
      <w:tr w:rsidR="00237B50">
        <w:trPr>
          <w:cantSplit/>
          <w:trHeight w:val="20"/>
        </w:trPr>
        <w:tc>
          <w:tcPr>
            <w:tcW w:w="523" w:type="pct"/>
            <w:shd w:val="clear" w:color="auto" w:fill="auto"/>
          </w:tcPr>
          <w:p w:rsidR="00237B50" w:rsidRDefault="00DD78D3">
            <w:pPr>
              <w:pStyle w:val="TAL"/>
              <w:spacing w:after="0"/>
              <w:rPr>
                <w:sz w:val="10"/>
              </w:rPr>
            </w:pPr>
            <w:r>
              <w:rPr>
                <w:sz w:val="10"/>
              </w:rPr>
              <w:t xml:space="preserve">&gt;99.999 9 % </w:t>
            </w:r>
          </w:p>
        </w:tc>
        <w:tc>
          <w:tcPr>
            <w:tcW w:w="570" w:type="pct"/>
            <w:shd w:val="clear" w:color="auto" w:fill="auto"/>
          </w:tcPr>
          <w:p w:rsidR="00237B50" w:rsidRDefault="00DD78D3">
            <w:pPr>
              <w:pStyle w:val="TAL"/>
              <w:spacing w:after="0"/>
              <w:rPr>
                <w:sz w:val="10"/>
              </w:rPr>
            </w:pPr>
            <w:r>
              <w:rPr>
                <w:sz w:val="10"/>
              </w:rPr>
              <w:t>&gt; 1 year</w:t>
            </w:r>
          </w:p>
        </w:tc>
        <w:tc>
          <w:tcPr>
            <w:tcW w:w="400" w:type="pct"/>
            <w:shd w:val="clear" w:color="auto" w:fill="auto"/>
          </w:tcPr>
          <w:p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250 to 2,000</w:t>
            </w:r>
          </w:p>
        </w:tc>
        <w:tc>
          <w:tcPr>
            <w:tcW w:w="362" w:type="pct"/>
          </w:tcPr>
          <w:p w:rsidR="00237B50" w:rsidRDefault="00DD78D3">
            <w:pPr>
              <w:pStyle w:val="TAL"/>
              <w:spacing w:after="0"/>
              <w:rPr>
                <w:sz w:val="10"/>
              </w:rPr>
            </w:pPr>
            <w:r>
              <w:rPr>
                <w:sz w:val="10"/>
              </w:rPr>
              <w:t>1 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per 1,000 km</w:t>
            </w:r>
            <w:r>
              <w:rPr>
                <w:sz w:val="10"/>
                <w:vertAlign w:val="superscript"/>
              </w:rPr>
              <w:t>2</w:t>
            </w:r>
          </w:p>
        </w:tc>
        <w:tc>
          <w:tcPr>
            <w:tcW w:w="453" w:type="pct"/>
          </w:tcPr>
          <w:p w:rsidR="00237B50" w:rsidRDefault="00DD78D3">
            <w:pPr>
              <w:pStyle w:val="TAL"/>
              <w:spacing w:after="0"/>
              <w:rPr>
                <w:sz w:val="10"/>
              </w:rPr>
            </w:pPr>
            <w:r>
              <w:rPr>
                <w:sz w:val="10"/>
              </w:rPr>
              <w:t>&lt; 400 km (note 12)</w:t>
            </w:r>
          </w:p>
        </w:tc>
        <w:tc>
          <w:tcPr>
            <w:tcW w:w="685" w:type="pct"/>
            <w:gridSpan w:val="2"/>
          </w:tcPr>
          <w:p w:rsidR="00237B50" w:rsidRDefault="00DD78D3">
            <w:pPr>
              <w:pStyle w:val="TAL"/>
              <w:spacing w:after="0"/>
              <w:rPr>
                <w:sz w:val="10"/>
              </w:rPr>
            </w:pPr>
            <w:r>
              <w:rPr>
                <w:sz w:val="10"/>
              </w:rPr>
              <w:t>Robotic Aided Surgery (A.6.2)</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&gt;99.999 %</w:t>
            </w:r>
          </w:p>
        </w:tc>
        <w:tc>
          <w:tcPr>
            <w:tcW w:w="570" w:type="pct"/>
            <w:shd w:val="clear" w:color="auto" w:fill="auto"/>
          </w:tcPr>
          <w:p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80</w:t>
            </w:r>
          </w:p>
        </w:tc>
        <w:tc>
          <w:tcPr>
            <w:tcW w:w="362" w:type="pct"/>
          </w:tcPr>
          <w:p w:rsidR="00237B50" w:rsidRDefault="00DD78D3">
            <w:pPr>
              <w:pStyle w:val="TAL"/>
              <w:spacing w:after="0"/>
              <w:rPr>
                <w:sz w:val="10"/>
              </w:rPr>
            </w:pPr>
            <w:r>
              <w:rPr>
                <w:sz w:val="10"/>
              </w:rPr>
              <w:t>1 </w:t>
            </w:r>
            <w:proofErr w:type="spellStart"/>
            <w:r>
              <w:rPr>
                <w:sz w:val="10"/>
              </w:rPr>
              <w:t>ms</w:t>
            </w:r>
            <w:proofErr w:type="spellEnd"/>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20 per 100 km</w:t>
            </w:r>
            <w:r>
              <w:rPr>
                <w:sz w:val="10"/>
                <w:vertAlign w:val="superscript"/>
              </w:rPr>
              <w:t>2</w:t>
            </w:r>
          </w:p>
        </w:tc>
        <w:tc>
          <w:tcPr>
            <w:tcW w:w="453" w:type="pct"/>
          </w:tcPr>
          <w:p w:rsidR="00237B50" w:rsidRDefault="00DD78D3">
            <w:pPr>
              <w:pStyle w:val="TAL"/>
              <w:spacing w:after="0"/>
              <w:rPr>
                <w:sz w:val="10"/>
              </w:rPr>
            </w:pPr>
            <w:r>
              <w:rPr>
                <w:sz w:val="10"/>
              </w:rPr>
              <w:t>&lt; 50 km (note 12)</w:t>
            </w:r>
          </w:p>
        </w:tc>
        <w:tc>
          <w:tcPr>
            <w:tcW w:w="685" w:type="pct"/>
            <w:gridSpan w:val="2"/>
          </w:tcPr>
          <w:p w:rsidR="00237B50" w:rsidRDefault="00DD78D3">
            <w:pPr>
              <w:pStyle w:val="TAL"/>
              <w:spacing w:after="0"/>
              <w:rPr>
                <w:sz w:val="10"/>
              </w:rPr>
            </w:pPr>
            <w:r>
              <w:rPr>
                <w:sz w:val="10"/>
              </w:rPr>
              <w:t>Robotic Aided Diagnosis (A.6.3)</w:t>
            </w:r>
          </w:p>
        </w:tc>
      </w:tr>
      <w:tr w:rsidR="00237B50">
        <w:trPr>
          <w:cantSplit/>
          <w:trHeight w:val="20"/>
        </w:trPr>
        <w:tc>
          <w:tcPr>
            <w:tcW w:w="523" w:type="pct"/>
            <w:shd w:val="clear" w:color="auto" w:fill="auto"/>
          </w:tcPr>
          <w:p w:rsidR="00237B50" w:rsidRDefault="00DD78D3">
            <w:pPr>
              <w:pStyle w:val="TAL"/>
              <w:spacing w:after="0"/>
              <w:rPr>
                <w:sz w:val="10"/>
              </w:rPr>
            </w:pPr>
            <w:r>
              <w:rPr>
                <w:rFonts w:eastAsia="等线"/>
                <w:sz w:val="10"/>
              </w:rPr>
              <w:t>99.999 9 % to 99.999 999 %</w:t>
            </w:r>
          </w:p>
        </w:tc>
        <w:tc>
          <w:tcPr>
            <w:tcW w:w="570" w:type="pct"/>
            <w:shd w:val="clear" w:color="auto" w:fill="auto"/>
          </w:tcPr>
          <w:p w:rsidR="00237B50" w:rsidRDefault="00DD78D3">
            <w:pPr>
              <w:pStyle w:val="TAL"/>
              <w:spacing w:after="0"/>
              <w:rPr>
                <w:sz w:val="10"/>
              </w:rPr>
            </w:pPr>
            <w:r>
              <w:rPr>
                <w:rFonts w:eastAsia="等线"/>
                <w:sz w:val="10"/>
              </w:rPr>
              <w:t>~ 10 years</w:t>
            </w:r>
          </w:p>
        </w:tc>
        <w:tc>
          <w:tcPr>
            <w:tcW w:w="400" w:type="pct"/>
            <w:shd w:val="clear" w:color="auto" w:fill="auto"/>
          </w:tcPr>
          <w:p w:rsidR="00237B50" w:rsidRDefault="00DD78D3">
            <w:pPr>
              <w:pStyle w:val="TAL"/>
              <w:spacing w:after="0"/>
              <w:rPr>
                <w:sz w:val="10"/>
              </w:rPr>
            </w:pPr>
            <w:r>
              <w:rPr>
                <w:rFonts w:eastAsia="等线"/>
                <w:bCs/>
                <w:sz w:val="10"/>
              </w:rPr>
              <w:t>&lt; 0.5 x transfer interval</w:t>
            </w:r>
          </w:p>
        </w:tc>
        <w:tc>
          <w:tcPr>
            <w:tcW w:w="469" w:type="pct"/>
            <w:shd w:val="clear" w:color="auto" w:fill="auto"/>
          </w:tcPr>
          <w:p w:rsidR="00237B50" w:rsidRDefault="00DD78D3">
            <w:pPr>
              <w:pStyle w:val="TAL"/>
              <w:spacing w:after="0"/>
              <w:rPr>
                <w:sz w:val="10"/>
              </w:rPr>
            </w:pPr>
            <w:r>
              <w:rPr>
                <w:rFonts w:eastAsia="等线"/>
                <w:bCs/>
                <w:sz w:val="10"/>
              </w:rPr>
              <w:t>2.5 Mbit/s</w:t>
            </w:r>
          </w:p>
        </w:tc>
        <w:tc>
          <w:tcPr>
            <w:tcW w:w="375" w:type="pct"/>
            <w:shd w:val="clear" w:color="auto" w:fill="auto"/>
          </w:tcPr>
          <w:p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 xml:space="preserve">500 with </w:t>
            </w:r>
            <w:proofErr w:type="spellStart"/>
            <w:r>
              <w:rPr>
                <w:rFonts w:ascii="Arial" w:eastAsia="等线" w:hAnsi="Arial"/>
                <w:bCs/>
                <w:sz w:val="10"/>
              </w:rPr>
              <w:t>localisa</w:t>
            </w:r>
            <w:r>
              <w:rPr>
                <w:rFonts w:ascii="Arial" w:eastAsia="等线" w:hAnsi="Arial"/>
                <w:bCs/>
                <w:sz w:val="10"/>
              </w:rPr>
              <w:softHyphen/>
              <w:t>tion</w:t>
            </w:r>
            <w:proofErr w:type="spellEnd"/>
            <w:r>
              <w:rPr>
                <w:rFonts w:ascii="Arial" w:eastAsia="等线" w:hAnsi="Arial"/>
                <w:bCs/>
                <w:sz w:val="10"/>
              </w:rPr>
              <w:t xml:space="preserve"> informa</w:t>
            </w:r>
            <w:r>
              <w:rPr>
                <w:rFonts w:ascii="Arial" w:eastAsia="等线" w:hAnsi="Arial"/>
                <w:bCs/>
                <w:sz w:val="10"/>
              </w:rPr>
              <w:softHyphen/>
              <w:t>tion</w:t>
            </w:r>
          </w:p>
        </w:tc>
        <w:tc>
          <w:tcPr>
            <w:tcW w:w="362" w:type="pct"/>
          </w:tcPr>
          <w:p w:rsidR="00237B50" w:rsidRDefault="00DD78D3">
            <w:pPr>
              <w:keepNext/>
              <w:keepLines/>
              <w:spacing w:after="0"/>
              <w:jc w:val="center"/>
              <w:rPr>
                <w:sz w:val="10"/>
              </w:rPr>
            </w:pPr>
            <w:r>
              <w:rPr>
                <w:rFonts w:ascii="Arial" w:eastAsia="等线" w:hAnsi="Arial"/>
                <w:bCs/>
                <w:sz w:val="10"/>
              </w:rPr>
              <w:t xml:space="preserve">&gt; 5 </w:t>
            </w:r>
            <w:proofErr w:type="spellStart"/>
            <w:r>
              <w:rPr>
                <w:rFonts w:ascii="Arial" w:eastAsia="等线" w:hAnsi="Arial"/>
                <w:bCs/>
                <w:sz w:val="10"/>
              </w:rPr>
              <w:t>ms</w:t>
            </w:r>
            <w:proofErr w:type="spellEnd"/>
            <w:r>
              <w:rPr>
                <w:rFonts w:ascii="Arial" w:eastAsia="等线" w:hAnsi="Arial"/>
                <w:bCs/>
                <w:sz w:val="10"/>
              </w:rPr>
              <w:br/>
              <w:t xml:space="preserve">&gt; 2.5 </w:t>
            </w:r>
            <w:proofErr w:type="spellStart"/>
            <w:r>
              <w:rPr>
                <w:rFonts w:ascii="Arial" w:eastAsia="等线" w:hAnsi="Arial"/>
                <w:bCs/>
                <w:sz w:val="10"/>
              </w:rPr>
              <w:t>ms</w:t>
            </w:r>
            <w:proofErr w:type="spellEnd"/>
            <w:r>
              <w:rPr>
                <w:rFonts w:ascii="Arial" w:eastAsia="等线" w:hAnsi="Arial"/>
                <w:bCs/>
                <w:sz w:val="10"/>
              </w:rPr>
              <w:br/>
              <w:t xml:space="preserve">&gt; 1.7 </w:t>
            </w:r>
            <w:proofErr w:type="spellStart"/>
            <w:r>
              <w:rPr>
                <w:rFonts w:ascii="Arial" w:eastAsia="等线" w:hAnsi="Arial"/>
                <w:bCs/>
                <w:sz w:val="10"/>
              </w:rPr>
              <w:t>ms</w:t>
            </w:r>
            <w:proofErr w:type="spellEnd"/>
            <w:r>
              <w:rPr>
                <w:rFonts w:ascii="Arial" w:eastAsia="等线" w:hAnsi="Arial"/>
                <w:bCs/>
                <w:sz w:val="10"/>
              </w:rPr>
              <w:br/>
              <w:t>(note 10)</w:t>
            </w:r>
          </w:p>
        </w:tc>
        <w:tc>
          <w:tcPr>
            <w:tcW w:w="355" w:type="pct"/>
          </w:tcPr>
          <w:p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6 km/h (linear movement)</w:t>
            </w:r>
          </w:p>
        </w:tc>
        <w:tc>
          <w:tcPr>
            <w:tcW w:w="388" w:type="pct"/>
          </w:tcPr>
          <w:p w:rsidR="00237B50" w:rsidRDefault="00DD78D3">
            <w:pPr>
              <w:pStyle w:val="TAL"/>
              <w:spacing w:after="0"/>
              <w:rPr>
                <w:sz w:val="10"/>
              </w:rPr>
            </w:pPr>
            <w:r>
              <w:rPr>
                <w:rFonts w:eastAsia="等线"/>
                <w:bCs/>
                <w:sz w:val="10"/>
              </w:rPr>
              <w:t>2 to 8</w:t>
            </w:r>
          </w:p>
        </w:tc>
        <w:tc>
          <w:tcPr>
            <w:tcW w:w="453" w:type="pct"/>
          </w:tcPr>
          <w:p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rsidR="00237B50" w:rsidRDefault="00DD78D3">
            <w:pPr>
              <w:pStyle w:val="TAL"/>
              <w:spacing w:after="0"/>
              <w:rPr>
                <w:sz w:val="10"/>
              </w:rPr>
            </w:pPr>
            <w:r>
              <w:rPr>
                <w:rFonts w:eastAsia="等线"/>
                <w:bCs/>
                <w:sz w:val="10"/>
              </w:rPr>
              <w:t>Cooperative carrying – fragile work pieces; (</w:t>
            </w:r>
            <w:proofErr w:type="spellStart"/>
            <w:r>
              <w:rPr>
                <w:rFonts w:eastAsia="等线"/>
                <w:bCs/>
                <w:sz w:val="10"/>
              </w:rPr>
              <w:t>ProSe</w:t>
            </w:r>
            <w:proofErr w:type="spellEnd"/>
            <w:r>
              <w:rPr>
                <w:rFonts w:eastAsia="等线"/>
                <w:bCs/>
                <w:sz w:val="10"/>
              </w:rPr>
              <w:t xml:space="preserve"> communication) (A.2.2.5)</w:t>
            </w:r>
          </w:p>
        </w:tc>
      </w:tr>
      <w:tr w:rsidR="00237B50">
        <w:trPr>
          <w:cantSplit/>
          <w:trHeight w:val="20"/>
        </w:trPr>
        <w:tc>
          <w:tcPr>
            <w:tcW w:w="523" w:type="pct"/>
            <w:shd w:val="clear" w:color="auto" w:fill="auto"/>
          </w:tcPr>
          <w:p w:rsidR="00237B50" w:rsidRDefault="00DD78D3">
            <w:pPr>
              <w:pStyle w:val="TAL"/>
              <w:spacing w:after="0"/>
              <w:rPr>
                <w:sz w:val="10"/>
              </w:rPr>
            </w:pPr>
            <w:r>
              <w:rPr>
                <w:rFonts w:eastAsia="等线"/>
                <w:sz w:val="10"/>
              </w:rPr>
              <w:t>99.999 9 % to 99.999 999 %</w:t>
            </w:r>
          </w:p>
        </w:tc>
        <w:tc>
          <w:tcPr>
            <w:tcW w:w="570" w:type="pct"/>
            <w:shd w:val="clear" w:color="auto" w:fill="auto"/>
          </w:tcPr>
          <w:p w:rsidR="00237B50" w:rsidRDefault="00DD78D3">
            <w:pPr>
              <w:pStyle w:val="TAL"/>
              <w:spacing w:after="0"/>
              <w:rPr>
                <w:sz w:val="10"/>
              </w:rPr>
            </w:pPr>
            <w:r>
              <w:rPr>
                <w:rFonts w:eastAsia="等线"/>
                <w:sz w:val="10"/>
              </w:rPr>
              <w:t>~ 10 years</w:t>
            </w:r>
          </w:p>
        </w:tc>
        <w:tc>
          <w:tcPr>
            <w:tcW w:w="400" w:type="pct"/>
            <w:shd w:val="clear" w:color="auto" w:fill="auto"/>
          </w:tcPr>
          <w:p w:rsidR="00237B50" w:rsidRDefault="00DD78D3">
            <w:pPr>
              <w:pStyle w:val="TAL"/>
              <w:spacing w:after="0"/>
              <w:rPr>
                <w:sz w:val="10"/>
              </w:rPr>
            </w:pPr>
            <w:r>
              <w:rPr>
                <w:rFonts w:eastAsia="等线"/>
                <w:bCs/>
                <w:sz w:val="10"/>
              </w:rPr>
              <w:t>&lt; 0.5 x transfer interval</w:t>
            </w:r>
          </w:p>
        </w:tc>
        <w:tc>
          <w:tcPr>
            <w:tcW w:w="469" w:type="pct"/>
            <w:shd w:val="clear" w:color="auto" w:fill="auto"/>
          </w:tcPr>
          <w:p w:rsidR="00237B50" w:rsidRDefault="00DD78D3">
            <w:pPr>
              <w:pStyle w:val="TAL"/>
              <w:spacing w:after="0"/>
              <w:rPr>
                <w:sz w:val="10"/>
              </w:rPr>
            </w:pPr>
            <w:r>
              <w:rPr>
                <w:rFonts w:eastAsia="等线"/>
                <w:bCs/>
                <w:sz w:val="10"/>
              </w:rPr>
              <w:t>2.5 Mbit/s</w:t>
            </w:r>
          </w:p>
        </w:tc>
        <w:tc>
          <w:tcPr>
            <w:tcW w:w="375" w:type="pct"/>
            <w:shd w:val="clear" w:color="auto" w:fill="auto"/>
          </w:tcPr>
          <w:p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 xml:space="preserve">500 with </w:t>
            </w:r>
            <w:proofErr w:type="spellStart"/>
            <w:r>
              <w:rPr>
                <w:rFonts w:ascii="Arial" w:eastAsia="等线" w:hAnsi="Arial"/>
                <w:bCs/>
                <w:sz w:val="10"/>
              </w:rPr>
              <w:t>localisa</w:t>
            </w:r>
            <w:r>
              <w:rPr>
                <w:rFonts w:ascii="Arial" w:eastAsia="等线" w:hAnsi="Arial"/>
                <w:bCs/>
                <w:sz w:val="10"/>
              </w:rPr>
              <w:softHyphen/>
              <w:t>tion</w:t>
            </w:r>
            <w:proofErr w:type="spellEnd"/>
            <w:r>
              <w:rPr>
                <w:rFonts w:ascii="Arial" w:eastAsia="等线" w:hAnsi="Arial"/>
                <w:bCs/>
                <w:sz w:val="10"/>
              </w:rPr>
              <w:t xml:space="preserve"> informa</w:t>
            </w:r>
            <w:r>
              <w:rPr>
                <w:rFonts w:ascii="Arial" w:eastAsia="等线" w:hAnsi="Arial"/>
                <w:bCs/>
                <w:sz w:val="10"/>
              </w:rPr>
              <w:softHyphen/>
              <w:t>tion</w:t>
            </w:r>
          </w:p>
        </w:tc>
        <w:tc>
          <w:tcPr>
            <w:tcW w:w="362" w:type="pct"/>
          </w:tcPr>
          <w:p w:rsidR="00237B50" w:rsidRDefault="00DD78D3">
            <w:pPr>
              <w:keepNext/>
              <w:keepLines/>
              <w:spacing w:after="0"/>
              <w:jc w:val="center"/>
              <w:rPr>
                <w:sz w:val="10"/>
              </w:rPr>
            </w:pPr>
            <w:r>
              <w:rPr>
                <w:rFonts w:ascii="Arial" w:eastAsia="等线" w:hAnsi="Arial"/>
                <w:bCs/>
                <w:sz w:val="10"/>
              </w:rPr>
              <w:t xml:space="preserve">&gt; 5 </w:t>
            </w:r>
            <w:proofErr w:type="spellStart"/>
            <w:r>
              <w:rPr>
                <w:rFonts w:ascii="Arial" w:eastAsia="等线" w:hAnsi="Arial"/>
                <w:bCs/>
                <w:sz w:val="10"/>
              </w:rPr>
              <w:t>ms</w:t>
            </w:r>
            <w:proofErr w:type="spellEnd"/>
            <w:r>
              <w:rPr>
                <w:rFonts w:ascii="Arial" w:eastAsia="等线" w:hAnsi="Arial"/>
                <w:bCs/>
                <w:sz w:val="10"/>
              </w:rPr>
              <w:t xml:space="preserve"> </w:t>
            </w:r>
            <w:r>
              <w:rPr>
                <w:rFonts w:ascii="Arial" w:eastAsia="等线" w:hAnsi="Arial"/>
                <w:bCs/>
                <w:sz w:val="10"/>
              </w:rPr>
              <w:br/>
              <w:t xml:space="preserve">&gt; 2.5 </w:t>
            </w:r>
            <w:proofErr w:type="spellStart"/>
            <w:r>
              <w:rPr>
                <w:rFonts w:ascii="Arial" w:eastAsia="等线" w:hAnsi="Arial"/>
                <w:bCs/>
                <w:sz w:val="10"/>
              </w:rPr>
              <w:t>ms</w:t>
            </w:r>
            <w:proofErr w:type="spellEnd"/>
            <w:r>
              <w:rPr>
                <w:rFonts w:ascii="Arial" w:eastAsia="等线" w:hAnsi="Arial"/>
                <w:bCs/>
                <w:sz w:val="10"/>
              </w:rPr>
              <w:br/>
              <w:t xml:space="preserve">&gt; 1.7 </w:t>
            </w:r>
            <w:proofErr w:type="spellStart"/>
            <w:r>
              <w:rPr>
                <w:rFonts w:ascii="Arial" w:eastAsia="等线" w:hAnsi="Arial"/>
                <w:bCs/>
                <w:sz w:val="10"/>
              </w:rPr>
              <w:t>ms</w:t>
            </w:r>
            <w:proofErr w:type="spellEnd"/>
            <w:r>
              <w:rPr>
                <w:rFonts w:ascii="Arial" w:eastAsia="等线" w:hAnsi="Arial"/>
                <w:bCs/>
                <w:sz w:val="10"/>
              </w:rPr>
              <w:t xml:space="preserve"> (note 10)</w:t>
            </w:r>
          </w:p>
        </w:tc>
        <w:tc>
          <w:tcPr>
            <w:tcW w:w="355" w:type="pct"/>
          </w:tcPr>
          <w:p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12 km/h (linear movement)</w:t>
            </w:r>
          </w:p>
        </w:tc>
        <w:tc>
          <w:tcPr>
            <w:tcW w:w="388" w:type="pct"/>
          </w:tcPr>
          <w:p w:rsidR="00237B50" w:rsidRDefault="00DD78D3">
            <w:pPr>
              <w:pStyle w:val="TAL"/>
              <w:spacing w:after="0"/>
              <w:rPr>
                <w:sz w:val="10"/>
              </w:rPr>
            </w:pPr>
            <w:r>
              <w:rPr>
                <w:rFonts w:eastAsia="等线"/>
                <w:bCs/>
                <w:sz w:val="10"/>
              </w:rPr>
              <w:t>2 to 8</w:t>
            </w:r>
          </w:p>
        </w:tc>
        <w:tc>
          <w:tcPr>
            <w:tcW w:w="453" w:type="pct"/>
          </w:tcPr>
          <w:p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rsidR="00237B50" w:rsidRDefault="00DD78D3">
            <w:pPr>
              <w:pStyle w:val="TAL"/>
              <w:spacing w:after="0"/>
              <w:rPr>
                <w:rFonts w:eastAsia="宋体"/>
                <w:sz w:val="10"/>
              </w:rPr>
            </w:pPr>
            <w:r>
              <w:rPr>
                <w:rFonts w:eastAsia="等线"/>
                <w:bCs/>
                <w:sz w:val="10"/>
              </w:rPr>
              <w:t>Cooperative carrying – elastic work pieces; (</w:t>
            </w:r>
            <w:proofErr w:type="spellStart"/>
            <w:r>
              <w:rPr>
                <w:rFonts w:eastAsia="等线"/>
                <w:bCs/>
                <w:sz w:val="10"/>
              </w:rPr>
              <w:t>ProSe</w:t>
            </w:r>
            <w:proofErr w:type="spellEnd"/>
            <w:r>
              <w:rPr>
                <w:rFonts w:eastAsia="等线"/>
                <w:bCs/>
                <w:sz w:val="10"/>
              </w:rPr>
              <w:t xml:space="preserve"> communication) (A.2.2.5)</w:t>
            </w:r>
          </w:p>
        </w:tc>
      </w:tr>
      <w:tr w:rsidR="00237B50">
        <w:trPr>
          <w:gridAfter w:val="1"/>
          <w:wAfter w:w="5" w:type="pct"/>
          <w:cantSplit/>
          <w:trHeight w:val="20"/>
        </w:trPr>
        <w:tc>
          <w:tcPr>
            <w:tcW w:w="4995" w:type="pct"/>
            <w:gridSpan w:val="11"/>
          </w:tcPr>
          <w:p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rsidR="00237B50" w:rsidRDefault="00DD78D3">
            <w:pPr>
              <w:pStyle w:val="TAN"/>
              <w:rPr>
                <w:sz w:val="10"/>
              </w:rPr>
            </w:pPr>
            <w:r>
              <w:rPr>
                <w:sz w:val="10"/>
              </w:rPr>
              <w:t>NOTE 3:</w:t>
            </w:r>
            <w:r>
              <w:rPr>
                <w:sz w:val="10"/>
              </w:rPr>
              <w:tab/>
              <w:t>Length x width (x height).</w:t>
            </w:r>
          </w:p>
          <w:p w:rsidR="00237B50" w:rsidRDefault="00DD78D3">
            <w:pPr>
              <w:pStyle w:val="TAN"/>
              <w:rPr>
                <w:sz w:val="10"/>
              </w:rPr>
            </w:pPr>
            <w:r>
              <w:rPr>
                <w:sz w:val="10"/>
              </w:rPr>
              <w:t>NOTE 4:</w:t>
            </w:r>
            <w:r>
              <w:rPr>
                <w:sz w:val="10"/>
              </w:rPr>
              <w:tab/>
              <w:t>(void)</w:t>
            </w:r>
          </w:p>
          <w:p w:rsidR="00237B50" w:rsidRDefault="00DD78D3">
            <w:pPr>
              <w:pStyle w:val="TAN"/>
              <w:rPr>
                <w:sz w:val="10"/>
              </w:rPr>
            </w:pPr>
            <w:r>
              <w:rPr>
                <w:sz w:val="10"/>
              </w:rPr>
              <w:t>NOTE 5:</w:t>
            </w:r>
            <w:r>
              <w:rPr>
                <w:sz w:val="10"/>
              </w:rPr>
              <w:tab/>
              <w:t>Communication includes two wireless links (UE to UE).</w:t>
            </w:r>
          </w:p>
          <w:p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rsidR="00237B50" w:rsidRDefault="00DD78D3">
            <w:pPr>
              <w:pStyle w:val="TAN"/>
              <w:rPr>
                <w:sz w:val="10"/>
              </w:rPr>
            </w:pPr>
            <w:r>
              <w:rPr>
                <w:sz w:val="10"/>
              </w:rPr>
              <w:t>NOTE 7:</w:t>
            </w:r>
            <w:r>
              <w:rPr>
                <w:sz w:val="10"/>
              </w:rPr>
              <w:tab/>
              <w:t>The transfer interval deviates around its target value by &lt; ±25 %.</w:t>
            </w:r>
          </w:p>
          <w:p w:rsidR="00237B50" w:rsidRDefault="00DD78D3">
            <w:pPr>
              <w:pStyle w:val="TAN"/>
              <w:rPr>
                <w:sz w:val="10"/>
              </w:rPr>
            </w:pPr>
            <w:r>
              <w:rPr>
                <w:sz w:val="10"/>
              </w:rPr>
              <w:t>NOTE 8:</w:t>
            </w:r>
            <w:r>
              <w:rPr>
                <w:sz w:val="10"/>
              </w:rPr>
              <w:tab/>
              <w:t>The transfer interval deviates around its target value by &lt; ±5 %.</w:t>
            </w:r>
          </w:p>
          <w:p w:rsidR="00237B50" w:rsidRDefault="00DD78D3">
            <w:pPr>
              <w:pStyle w:val="TAN"/>
              <w:rPr>
                <w:sz w:val="10"/>
              </w:rPr>
            </w:pPr>
            <w:r>
              <w:rPr>
                <w:sz w:val="10"/>
              </w:rPr>
              <w:t>NOTE 9:</w:t>
            </w:r>
            <w:r>
              <w:rPr>
                <w:sz w:val="10"/>
              </w:rPr>
              <w:tab/>
              <w:t>Communication may include two wireless links (UE to UE).</w:t>
            </w:r>
          </w:p>
          <w:p w:rsidR="00237B50" w:rsidRDefault="00DD78D3">
            <w:pPr>
              <w:pStyle w:val="TAN"/>
              <w:rPr>
                <w:rFonts w:eastAsia="等线"/>
                <w:sz w:val="10"/>
              </w:rPr>
            </w:pPr>
            <w:r>
              <w:rPr>
                <w:rFonts w:eastAsia="等线"/>
                <w:sz w:val="10"/>
              </w:rPr>
              <w:t>NOTE 10:</w:t>
            </w:r>
            <w:r>
              <w:rPr>
                <w:rFonts w:eastAsia="等线"/>
                <w:sz w:val="10"/>
              </w:rPr>
              <w:tab/>
              <w:t>The first value is the application requirement, the other values are the requirement with multiple transmission of the same information (two or three times, respectively).</w:t>
            </w:r>
          </w:p>
          <w:p w:rsidR="00237B50" w:rsidRDefault="00DD78D3">
            <w:pPr>
              <w:pStyle w:val="TAN"/>
              <w:rPr>
                <w:rFonts w:eastAsia="等线"/>
                <w:sz w:val="10"/>
              </w:rPr>
            </w:pPr>
            <w:r>
              <w:rPr>
                <w:rFonts w:eastAsia="等线"/>
                <w:sz w:val="10"/>
              </w:rPr>
              <w:t>NOTE 11:</w:t>
            </w:r>
            <w:r>
              <w:rPr>
                <w:rFonts w:eastAsia="等线"/>
                <w:sz w:val="10"/>
              </w:rPr>
              <w:tab/>
              <w:t xml:space="preserve">Service Area for direct communication between UEs. The group of UEs with direct communication might move throughout the whole factory site (up to several km²). </w:t>
            </w:r>
          </w:p>
          <w:p w:rsidR="00237B50" w:rsidRDefault="00DD78D3">
            <w:pPr>
              <w:pStyle w:val="TAN"/>
              <w:rPr>
                <w:sz w:val="10"/>
              </w:rPr>
            </w:pPr>
            <w:r>
              <w:rPr>
                <w:sz w:val="10"/>
              </w:rPr>
              <w:t>NOTE 12:</w:t>
            </w:r>
            <w:r>
              <w:rPr>
                <w:sz w:val="10"/>
              </w:rPr>
              <w:tab/>
              <w:t xml:space="preserve">Maximum straight-line distance between UEs. </w:t>
            </w:r>
          </w:p>
          <w:p w:rsidR="00237B50" w:rsidRDefault="00DD78D3">
            <w:pPr>
              <w:pStyle w:val="TAN"/>
              <w:rPr>
                <w:sz w:val="10"/>
              </w:rPr>
            </w:pPr>
            <w:r>
              <w:rPr>
                <w:sz w:val="10"/>
              </w:rPr>
              <w:t>NOTE 12a:</w:t>
            </w:r>
            <w:r>
              <w:rPr>
                <w:sz w:val="10"/>
              </w:rPr>
              <w:tab/>
              <w:t>It applies to both UL and DL unless stated otherwise.</w:t>
            </w:r>
          </w:p>
          <w:p w:rsidR="00237B50" w:rsidRDefault="00DD78D3">
            <w:pPr>
              <w:pStyle w:val="TAN"/>
              <w:rPr>
                <w:sz w:val="10"/>
              </w:rPr>
            </w:pPr>
            <w:r>
              <w:rPr>
                <w:sz w:val="10"/>
              </w:rPr>
              <w:t>NOTE 13:</w:t>
            </w:r>
            <w:r>
              <w:rPr>
                <w:sz w:val="10"/>
              </w:rPr>
              <w:tab/>
              <w:t xml:space="preserve">It applies to both linear movement and rotation unless stated otherwise. </w:t>
            </w:r>
          </w:p>
          <w:p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rsidR="00237B50" w:rsidRDefault="00DD78D3">
      <w:pPr>
        <w:pStyle w:val="a0"/>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rsidR="00237B50" w:rsidRDefault="00237B50">
      <w:pPr>
        <w:pStyle w:val="a0"/>
        <w:spacing w:before="120"/>
        <w:rPr>
          <w:rFonts w:eastAsiaTheme="minorEastAsia"/>
          <w:lang w:eastAsia="zh-CN"/>
        </w:rPr>
      </w:pPr>
    </w:p>
    <w:p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rsidTr="00973AFA">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0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973AFA">
        <w:tc>
          <w:tcPr>
            <w:tcW w:w="666"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Yes, with comments</w:t>
            </w:r>
          </w:p>
        </w:tc>
        <w:tc>
          <w:tcPr>
            <w:tcW w:w="3709" w:type="pct"/>
            <w:tcBorders>
              <w:top w:val="single" w:sz="4" w:space="0" w:color="auto"/>
            </w:tcBorders>
          </w:tcPr>
          <w:p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w:t>
            </w:r>
            <w:r>
              <w:rPr>
                <w:lang w:eastAsia="zh-TW"/>
              </w:rPr>
              <w:lastRenderedPageBreak/>
              <w:t xml:space="preserve">level requirement, e.g., communication service availability, communication service reliability and etc.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A more precise wording can be that: </w:t>
            </w:r>
          </w:p>
          <w:p w:rsidR="00237B50" w:rsidRDefault="00DD78D3">
            <w:pPr>
              <w:spacing w:after="0"/>
              <w:ind w:left="720"/>
              <w:jc w:val="both"/>
              <w:rPr>
                <w:bCs/>
                <w:lang w:eastAsia="zh-TW"/>
              </w:rPr>
            </w:pPr>
            <w:r>
              <w:rPr>
                <w:bCs/>
              </w:rPr>
              <w:t>When a survival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rsidTr="00973AFA">
        <w:tc>
          <w:tcPr>
            <w:tcW w:w="666" w:type="pct"/>
          </w:tcPr>
          <w:p w:rsidR="00237B50" w:rsidRDefault="00DD78D3">
            <w:pPr>
              <w:spacing w:after="0"/>
              <w:jc w:val="both"/>
            </w:pPr>
            <w:r>
              <w:lastRenderedPageBreak/>
              <w:t>Samsung</w:t>
            </w:r>
          </w:p>
        </w:tc>
        <w:tc>
          <w:tcPr>
            <w:tcW w:w="626" w:type="pct"/>
          </w:tcPr>
          <w:p w:rsidR="00237B50" w:rsidRDefault="00DD78D3">
            <w:pPr>
              <w:spacing w:after="0"/>
              <w:jc w:val="both"/>
            </w:pPr>
            <w:r>
              <w:t>Yes but…</w:t>
            </w:r>
          </w:p>
        </w:tc>
        <w:tc>
          <w:tcPr>
            <w:tcW w:w="3709" w:type="pct"/>
          </w:tcPr>
          <w:p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rsidTr="00973AFA">
        <w:tc>
          <w:tcPr>
            <w:tcW w:w="666" w:type="pct"/>
          </w:tcPr>
          <w:p w:rsidR="00237B50" w:rsidRDefault="00DD78D3">
            <w:pPr>
              <w:spacing w:after="0"/>
              <w:jc w:val="both"/>
            </w:pPr>
            <w:r>
              <w:rPr>
                <w:rFonts w:hint="eastAsia"/>
              </w:rPr>
              <w:t>LG</w:t>
            </w:r>
          </w:p>
        </w:tc>
        <w:tc>
          <w:tcPr>
            <w:tcW w:w="626" w:type="pct"/>
          </w:tcPr>
          <w:p w:rsidR="00237B50" w:rsidRDefault="00DD78D3">
            <w:pPr>
              <w:spacing w:after="0"/>
              <w:jc w:val="both"/>
            </w:pPr>
            <w:r>
              <w:rPr>
                <w:rFonts w:hint="eastAsia"/>
              </w:rPr>
              <w:t>No</w:t>
            </w:r>
          </w:p>
        </w:tc>
        <w:tc>
          <w:tcPr>
            <w:tcW w:w="3709" w:type="pct"/>
          </w:tcPr>
          <w:p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rsidR="00237B50" w:rsidRDefault="00DD78D3">
            <w:pPr>
              <w:spacing w:after="0"/>
              <w:jc w:val="both"/>
              <w:rPr>
                <w:lang w:eastAsia="zh-TW"/>
              </w:rPr>
            </w:pPr>
            <w:r>
              <w:rPr>
                <w:lang w:eastAsia="zh-TW"/>
              </w:rPr>
              <w:t>Thus, what we can agree is:</w:t>
            </w:r>
          </w:p>
          <w:p w:rsidR="00237B50" w:rsidRDefault="00DD78D3">
            <w:pPr>
              <w:spacing w:after="0"/>
              <w:ind w:leftChars="200" w:left="400"/>
              <w:jc w:val="both"/>
              <w:rPr>
                <w:rFonts w:eastAsia="PMingLiU"/>
                <w:lang w:eastAsia="zh-TW"/>
              </w:rPr>
            </w:pPr>
            <w:r>
              <w:rPr>
                <w:bCs/>
              </w:rPr>
              <w:t>When a survival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rsidR="00237B50" w:rsidRDefault="00237B50">
            <w:pPr>
              <w:spacing w:after="0"/>
              <w:jc w:val="both"/>
              <w:rPr>
                <w:rFonts w:eastAsia="Malgun Gothic"/>
                <w:lang w:eastAsia="ko-KR"/>
              </w:rPr>
            </w:pPr>
          </w:p>
        </w:tc>
      </w:tr>
      <w:tr w:rsidR="00237B50" w:rsidTr="00973AFA">
        <w:tc>
          <w:tcPr>
            <w:tcW w:w="666" w:type="pct"/>
          </w:tcPr>
          <w:p w:rsidR="00237B50" w:rsidRDefault="00FF710E">
            <w:pPr>
              <w:spacing w:after="0"/>
              <w:jc w:val="both"/>
              <w:rPr>
                <w:rFonts w:eastAsiaTheme="minorEastAsia"/>
                <w:lang w:eastAsia="zh-CN"/>
              </w:rPr>
            </w:pPr>
            <w:r>
              <w:rPr>
                <w:rFonts w:eastAsiaTheme="minorEastAsia"/>
                <w:lang w:eastAsia="zh-CN"/>
              </w:rPr>
              <w:t>Intel</w:t>
            </w:r>
          </w:p>
        </w:tc>
        <w:tc>
          <w:tcPr>
            <w:tcW w:w="626" w:type="pct"/>
          </w:tcPr>
          <w:p w:rsidR="00237B50" w:rsidRDefault="00FF710E">
            <w:pPr>
              <w:spacing w:after="0"/>
              <w:jc w:val="both"/>
              <w:rPr>
                <w:rFonts w:eastAsiaTheme="minorEastAsia"/>
                <w:lang w:eastAsia="zh-CN"/>
              </w:rPr>
            </w:pPr>
            <w:r>
              <w:rPr>
                <w:rFonts w:eastAsiaTheme="minorEastAsia"/>
                <w:lang w:eastAsia="zh-CN"/>
              </w:rPr>
              <w:t>Yes</w:t>
            </w:r>
          </w:p>
        </w:tc>
        <w:tc>
          <w:tcPr>
            <w:tcW w:w="3709" w:type="pct"/>
          </w:tcPr>
          <w:p w:rsidR="00237B50" w:rsidRDefault="00237B50">
            <w:pPr>
              <w:spacing w:after="0"/>
              <w:jc w:val="both"/>
              <w:rPr>
                <w:rFonts w:eastAsiaTheme="minorEastAsia"/>
                <w:lang w:eastAsia="zh-CN"/>
              </w:rPr>
            </w:pPr>
          </w:p>
        </w:tc>
      </w:tr>
      <w:tr w:rsidR="00237B50" w:rsidTr="00973AFA">
        <w:tc>
          <w:tcPr>
            <w:tcW w:w="666" w:type="pct"/>
          </w:tcPr>
          <w:p w:rsidR="00237B50" w:rsidRDefault="007F089C">
            <w:pPr>
              <w:spacing w:after="0"/>
              <w:jc w:val="both"/>
              <w:rPr>
                <w:rFonts w:eastAsiaTheme="minorEastAsia"/>
                <w:lang w:eastAsia="zh-CN"/>
              </w:rPr>
            </w:pPr>
            <w:r>
              <w:rPr>
                <w:rFonts w:eastAsiaTheme="minorEastAsia"/>
                <w:lang w:eastAsia="zh-CN"/>
              </w:rPr>
              <w:t>MediaTek</w:t>
            </w:r>
          </w:p>
        </w:tc>
        <w:tc>
          <w:tcPr>
            <w:tcW w:w="626" w:type="pct"/>
          </w:tcPr>
          <w:p w:rsidR="00237B50" w:rsidRDefault="007F089C">
            <w:pPr>
              <w:spacing w:after="0"/>
              <w:jc w:val="both"/>
              <w:rPr>
                <w:rFonts w:eastAsiaTheme="minorEastAsia"/>
                <w:lang w:eastAsia="zh-CN"/>
              </w:rPr>
            </w:pPr>
            <w:r>
              <w:rPr>
                <w:rFonts w:eastAsiaTheme="minorEastAsia"/>
                <w:lang w:eastAsia="zh-CN"/>
              </w:rPr>
              <w:t>Yes, but</w:t>
            </w:r>
          </w:p>
        </w:tc>
        <w:tc>
          <w:tcPr>
            <w:tcW w:w="3709" w:type="pct"/>
          </w:tcPr>
          <w:p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rsidTr="00973AFA">
        <w:tc>
          <w:tcPr>
            <w:tcW w:w="666" w:type="pct"/>
            <w:tcBorders>
              <w:top w:val="single" w:sz="4" w:space="0" w:color="auto"/>
              <w:left w:val="single" w:sz="4" w:space="0" w:color="auto"/>
              <w:bottom w:val="single" w:sz="4" w:space="0" w:color="auto"/>
              <w:right w:val="single" w:sz="4" w:space="0" w:color="auto"/>
            </w:tcBorders>
          </w:tcPr>
          <w:p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9"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rsidTr="00973AFA">
        <w:tc>
          <w:tcPr>
            <w:tcW w:w="666" w:type="pct"/>
          </w:tcPr>
          <w:p w:rsidR="00E05297" w:rsidRDefault="00E05297">
            <w:pPr>
              <w:spacing w:after="0"/>
              <w:jc w:val="both"/>
              <w:rPr>
                <w:rFonts w:eastAsiaTheme="minorEastAsia"/>
                <w:lang w:eastAsia="zh-CN"/>
              </w:rPr>
            </w:pPr>
            <w:r>
              <w:t>CATT</w:t>
            </w:r>
          </w:p>
        </w:tc>
        <w:tc>
          <w:tcPr>
            <w:tcW w:w="626" w:type="pct"/>
          </w:tcPr>
          <w:p w:rsidR="00E05297" w:rsidRDefault="00E05297">
            <w:pPr>
              <w:spacing w:after="0"/>
              <w:jc w:val="both"/>
              <w:rPr>
                <w:rFonts w:eastAsiaTheme="minorEastAsia"/>
                <w:lang w:eastAsia="zh-CN"/>
              </w:rPr>
            </w:pPr>
            <w:r>
              <w:t>Yes</w:t>
            </w:r>
          </w:p>
        </w:tc>
        <w:tc>
          <w:tcPr>
            <w:tcW w:w="3709" w:type="pct"/>
          </w:tcPr>
          <w:p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rsidTr="00973AFA">
        <w:tc>
          <w:tcPr>
            <w:tcW w:w="666" w:type="pct"/>
          </w:tcPr>
          <w:p w:rsidR="00E05297" w:rsidRDefault="00B5424A">
            <w:pPr>
              <w:spacing w:after="0"/>
              <w:jc w:val="both"/>
              <w:rPr>
                <w:rFonts w:eastAsiaTheme="minorEastAsia"/>
                <w:lang w:eastAsia="zh-CN"/>
              </w:rPr>
            </w:pPr>
            <w:r>
              <w:rPr>
                <w:rFonts w:eastAsiaTheme="minorEastAsia"/>
                <w:lang w:eastAsia="zh-CN"/>
              </w:rPr>
              <w:t>Nokia</w:t>
            </w:r>
          </w:p>
        </w:tc>
        <w:tc>
          <w:tcPr>
            <w:tcW w:w="626" w:type="pct"/>
          </w:tcPr>
          <w:p w:rsidR="00E05297" w:rsidRDefault="00B5424A">
            <w:pPr>
              <w:spacing w:after="0"/>
              <w:jc w:val="both"/>
              <w:rPr>
                <w:rFonts w:eastAsiaTheme="minorEastAsia"/>
                <w:lang w:eastAsia="zh-CN"/>
              </w:rPr>
            </w:pPr>
            <w:r>
              <w:rPr>
                <w:rFonts w:eastAsiaTheme="minorEastAsia"/>
                <w:lang w:eastAsia="zh-CN"/>
              </w:rPr>
              <w:t>Yes</w:t>
            </w:r>
          </w:p>
        </w:tc>
        <w:tc>
          <w:tcPr>
            <w:tcW w:w="3709" w:type="pct"/>
          </w:tcPr>
          <w:p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w:t>
            </w:r>
            <w:r>
              <w:rPr>
                <w:lang w:eastAsia="zh-TW"/>
              </w:rPr>
              <w:lastRenderedPageBreak/>
              <w:t xml:space="preserve">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rsidTr="00973AFA">
        <w:tc>
          <w:tcPr>
            <w:tcW w:w="666" w:type="pct"/>
          </w:tcPr>
          <w:p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rsidR="00641297" w:rsidRDefault="00641297" w:rsidP="00641297">
            <w:pPr>
              <w:spacing w:after="0"/>
              <w:jc w:val="both"/>
              <w:rPr>
                <w:rFonts w:eastAsiaTheme="minorEastAsia"/>
                <w:lang w:eastAsia="zh-CN"/>
              </w:rPr>
            </w:pPr>
            <w:r>
              <w:rPr>
                <w:rFonts w:eastAsiaTheme="minorEastAsia"/>
                <w:lang w:eastAsia="zh-CN"/>
              </w:rPr>
              <w:t>Yes, but</w:t>
            </w:r>
          </w:p>
        </w:tc>
        <w:tc>
          <w:tcPr>
            <w:tcW w:w="3709" w:type="pct"/>
          </w:tcPr>
          <w:p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rsidTr="00973AFA">
        <w:tc>
          <w:tcPr>
            <w:tcW w:w="666" w:type="pct"/>
          </w:tcPr>
          <w:p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rsidR="00651535" w:rsidRDefault="00651535" w:rsidP="00651535">
            <w:pPr>
              <w:spacing w:after="0"/>
              <w:jc w:val="both"/>
              <w:rPr>
                <w:rFonts w:eastAsiaTheme="minorEastAsia"/>
                <w:lang w:eastAsia="zh-CN"/>
              </w:rPr>
            </w:pPr>
            <w:r>
              <w:rPr>
                <w:rFonts w:eastAsiaTheme="minorEastAsia"/>
                <w:lang w:eastAsia="zh-CN"/>
              </w:rPr>
              <w:t>Yes</w:t>
            </w:r>
          </w:p>
        </w:tc>
        <w:tc>
          <w:tcPr>
            <w:tcW w:w="3709" w:type="pct"/>
          </w:tcPr>
          <w:p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rsidTr="00973AFA">
        <w:tc>
          <w:tcPr>
            <w:tcW w:w="666" w:type="pct"/>
          </w:tcPr>
          <w:p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9" w:type="pct"/>
          </w:tcPr>
          <w:p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rsidTr="00973AFA">
        <w:tc>
          <w:tcPr>
            <w:tcW w:w="666" w:type="pct"/>
          </w:tcPr>
          <w:p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rsidR="00C65CA4" w:rsidRDefault="00C65CA4" w:rsidP="00651535">
            <w:pPr>
              <w:spacing w:after="0"/>
              <w:jc w:val="both"/>
              <w:rPr>
                <w:rFonts w:eastAsiaTheme="minorEastAsia"/>
                <w:lang w:eastAsia="zh-CN"/>
              </w:rPr>
            </w:pPr>
            <w:r>
              <w:rPr>
                <w:rFonts w:eastAsiaTheme="minorEastAsia"/>
                <w:lang w:eastAsia="zh-CN"/>
              </w:rPr>
              <w:t>Yes</w:t>
            </w:r>
          </w:p>
        </w:tc>
        <w:tc>
          <w:tcPr>
            <w:tcW w:w="3709" w:type="pct"/>
          </w:tcPr>
          <w:p w:rsidR="00C65CA4" w:rsidRDefault="00C65CA4" w:rsidP="00651535">
            <w:pPr>
              <w:spacing w:after="0"/>
              <w:jc w:val="both"/>
              <w:rPr>
                <w:lang w:val="en-GB" w:eastAsia="zh-CN"/>
              </w:rPr>
            </w:pPr>
          </w:p>
        </w:tc>
      </w:tr>
      <w:tr w:rsidR="00973AFA" w:rsidTr="00973AFA">
        <w:tc>
          <w:tcPr>
            <w:tcW w:w="666" w:type="pct"/>
          </w:tcPr>
          <w:p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9" w:type="pct"/>
          </w:tcPr>
          <w:p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973AFA" w:rsidTr="00973AFA">
        <w:tc>
          <w:tcPr>
            <w:tcW w:w="666" w:type="pct"/>
          </w:tcPr>
          <w:p w:rsidR="00973AFA" w:rsidRDefault="00973AFA" w:rsidP="00651535">
            <w:pPr>
              <w:spacing w:after="0"/>
              <w:jc w:val="both"/>
              <w:rPr>
                <w:rFonts w:eastAsiaTheme="minorEastAsia"/>
                <w:lang w:eastAsia="zh-CN"/>
              </w:rPr>
            </w:pPr>
          </w:p>
        </w:tc>
        <w:tc>
          <w:tcPr>
            <w:tcW w:w="626" w:type="pct"/>
          </w:tcPr>
          <w:p w:rsidR="00973AFA" w:rsidRDefault="00973AFA" w:rsidP="00651535">
            <w:pPr>
              <w:spacing w:after="0"/>
              <w:jc w:val="both"/>
              <w:rPr>
                <w:rFonts w:eastAsiaTheme="minorEastAsia"/>
                <w:lang w:eastAsia="zh-CN"/>
              </w:rPr>
            </w:pPr>
          </w:p>
        </w:tc>
        <w:tc>
          <w:tcPr>
            <w:tcW w:w="3709" w:type="pct"/>
          </w:tcPr>
          <w:p w:rsidR="00973AFA" w:rsidRDefault="00973AFA" w:rsidP="00651535">
            <w:pPr>
              <w:spacing w:after="0"/>
              <w:jc w:val="both"/>
              <w:rPr>
                <w:lang w:val="en-GB" w:eastAsia="zh-CN"/>
              </w:rPr>
            </w:pPr>
          </w:p>
        </w:tc>
      </w:tr>
    </w:tbl>
    <w:p w:rsidR="00237B50" w:rsidRDefault="00237B50">
      <w:pPr>
        <w:pStyle w:val="a0"/>
        <w:spacing w:before="120"/>
        <w:rPr>
          <w:rFonts w:eastAsiaTheme="minorEastAsia"/>
          <w:lang w:eastAsia="zh-CN"/>
        </w:rPr>
      </w:pPr>
    </w:p>
    <w:p w:rsidR="00237B50" w:rsidRDefault="00DD78D3">
      <w:pPr>
        <w:pStyle w:val="3"/>
      </w:pPr>
      <w:bookmarkStart w:id="10" w:name="_Ref69900015"/>
      <w:r>
        <w:t>Survival Time Trigger</w:t>
      </w:r>
      <w:bookmarkEnd w:id="8"/>
      <w:bookmarkEnd w:id="10"/>
    </w:p>
    <w:p w:rsidR="00237B50" w:rsidRDefault="00DD78D3">
      <w:r>
        <w:t>From the contributions posted at RAN2#113bis-e, the proposed solutions for triggering Survival Time “state” can be classified into three main categories:</w:t>
      </w:r>
    </w:p>
    <w:p w:rsidR="00237B50" w:rsidRDefault="00DD78D3">
      <w:pPr>
        <w:pStyle w:val="aff"/>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pPr>
        <w:pStyle w:val="aff"/>
        <w:numPr>
          <w:ilvl w:val="0"/>
          <w:numId w:val="15"/>
        </w:numPr>
        <w:spacing w:after="0" w:line="240" w:lineRule="auto"/>
      </w:pPr>
      <w:r>
        <w:t xml:space="preserve">UE-based with proactive trigger: UE triggers ST based on Sequence Number i.e. boosts reliability proactively every N </w:t>
      </w:r>
      <w:proofErr w:type="gramStart"/>
      <w:r>
        <w:t>packets</w:t>
      </w:r>
      <w:proofErr w:type="gramEnd"/>
      <w:r>
        <w:t xml:space="preserve">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rsidR="00237B50" w:rsidRDefault="00DD78D3">
      <w:pPr>
        <w:pStyle w:val="aff"/>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pPr>
        <w:spacing w:before="120"/>
        <w:rPr>
          <w:lang w:val="en-GB"/>
        </w:rPr>
      </w:pPr>
      <w:r>
        <w:rPr>
          <w:lang w:val="en-GB"/>
        </w:rPr>
        <w:t>We will address each category in the following.</w:t>
      </w:r>
    </w:p>
    <w:p w:rsidR="00237B50" w:rsidRDefault="00DD78D3">
      <w:pPr>
        <w:pStyle w:val="4"/>
        <w:ind w:left="1310" w:hanging="1310"/>
        <w:rPr>
          <w:rFonts w:ascii="Arial" w:hAnsi="Arial" w:cs="Arial"/>
          <w:sz w:val="20"/>
          <w:szCs w:val="20"/>
        </w:rPr>
      </w:pPr>
      <w:bookmarkStart w:id="11" w:name="_Ref69914787"/>
      <w:r>
        <w:rPr>
          <w:rFonts w:ascii="Arial" w:hAnsi="Arial" w:cs="Arial"/>
          <w:sz w:val="20"/>
          <w:szCs w:val="20"/>
        </w:rPr>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1"/>
    </w:p>
    <w:p w:rsidR="00237B50" w:rsidRDefault="00DD78D3">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rsidR="00237B50" w:rsidRDefault="00DD78D3">
      <w:pPr>
        <w:pStyle w:val="a0"/>
        <w:numPr>
          <w:ilvl w:val="0"/>
          <w:numId w:val="10"/>
        </w:numPr>
        <w:rPr>
          <w:lang w:eastAsia="zh-CN"/>
        </w:rPr>
      </w:pPr>
      <w:r>
        <w:rPr>
          <w:lang w:eastAsia="zh-CN"/>
        </w:rPr>
        <w:t>this only leaves CG type 2 reconfiguration as solution for improving the reliability and rules out other solutions e.g. duplication activation via MAC CE</w:t>
      </w:r>
    </w:p>
    <w:p w:rsidR="00237B50" w:rsidRDefault="00DD78D3">
      <w:pPr>
        <w:pStyle w:val="a0"/>
        <w:numPr>
          <w:ilvl w:val="0"/>
          <w:numId w:val="10"/>
        </w:numPr>
        <w:rPr>
          <w:lang w:eastAsia="zh-CN"/>
        </w:rPr>
      </w:pPr>
      <w:r>
        <w:rPr>
          <w:lang w:eastAsia="zh-CN"/>
        </w:rPr>
        <w:lastRenderedPageBreak/>
        <w:t>CG type 2 reconfiguration can only play with MCS for improving the reliability, but that may not be sufficient to address deep link quality decrease due to e.g. beam blockage (which is why duplication was designed for NR in first place)</w:t>
      </w:r>
    </w:p>
    <w:p w:rsidR="00237B50" w:rsidRDefault="00DD78D3">
      <w:pPr>
        <w:pStyle w:val="a0"/>
        <w:numPr>
          <w:ilvl w:val="0"/>
          <w:numId w:val="10"/>
        </w:numPr>
        <w:rPr>
          <w:lang w:eastAsia="zh-CN"/>
        </w:rPr>
      </w:pPr>
      <w:r>
        <w:rPr>
          <w:lang w:eastAsia="zh-CN"/>
        </w:rPr>
        <w:t>it can only work with Type 2 CGs, not Type 1 CGs</w:t>
      </w:r>
    </w:p>
    <w:p w:rsidR="00237B50" w:rsidRDefault="00DD78D3">
      <w:pPr>
        <w:pStyle w:val="a0"/>
        <w:numPr>
          <w:ilvl w:val="0"/>
          <w:numId w:val="10"/>
        </w:numPr>
        <w:rPr>
          <w:lang w:eastAsia="zh-CN"/>
        </w:rPr>
      </w:pPr>
      <w:r>
        <w:rPr>
          <w:lang w:eastAsia="zh-CN"/>
        </w:rPr>
        <w:t xml:space="preserve">in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rsidR="00237B50" w:rsidRDefault="00DD78D3">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rsidR="00237B50" w:rsidRDefault="00DD78D3">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rsidTr="00973AFA">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973AFA">
        <w:tc>
          <w:tcPr>
            <w:tcW w:w="666"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Yes</w:t>
            </w:r>
          </w:p>
        </w:tc>
        <w:tc>
          <w:tcPr>
            <w:tcW w:w="3756" w:type="pct"/>
            <w:tcBorders>
              <w:top w:val="single" w:sz="4" w:space="0" w:color="auto"/>
            </w:tcBorders>
          </w:tcPr>
          <w:p w:rsidR="00237B50" w:rsidRDefault="00DD78D3">
            <w:pPr>
              <w:spacing w:after="0"/>
              <w:jc w:val="both"/>
              <w:rPr>
                <w:lang w:eastAsia="zh-TW"/>
              </w:rPr>
            </w:pPr>
            <w:r>
              <w:rPr>
                <w:lang w:eastAsia="zh-TW"/>
              </w:rPr>
              <w:t>Comments to the drawbacks listed in the paper [14][6]</w:t>
            </w:r>
          </w:p>
          <w:p w:rsidR="00237B50" w:rsidRDefault="00DD78D3">
            <w:pPr>
              <w:pStyle w:val="aff"/>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t>gNB</w:t>
            </w:r>
            <w:proofErr w:type="spellEnd"/>
            <w:r>
              <w:rPr>
                <w:lang w:eastAsia="zh-TW"/>
              </w:rPr>
              <w:t xml:space="preserve"> to schedule two serialized DCI commands or use three HARQ processes. </w:t>
            </w:r>
          </w:p>
          <w:p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rsidR="00E05297" w:rsidRDefault="00E05297" w:rsidP="00E05297">
            <w:pPr>
              <w:spacing w:after="0"/>
              <w:ind w:left="360"/>
              <w:jc w:val="both"/>
              <w:rPr>
                <w:lang w:eastAsia="zh-TW"/>
              </w:rPr>
            </w:pPr>
          </w:p>
          <w:p w:rsidR="00237B50" w:rsidRDefault="00DD78D3">
            <w:pPr>
              <w:pStyle w:val="aff"/>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rsidR="00E05297" w:rsidRDefault="00E05297" w:rsidP="00E05297">
            <w:pPr>
              <w:rPr>
                <w:lang w:eastAsia="zh-TW"/>
              </w:rPr>
            </w:pPr>
            <w:r w:rsidRPr="00615898">
              <w:rPr>
                <w:color w:val="002060"/>
                <w:lang w:eastAsia="zh-TW"/>
              </w:rPr>
              <w:lastRenderedPageBreak/>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rsidR="00237B50" w:rsidRDefault="00DD78D3">
            <w:pPr>
              <w:pStyle w:val="aff"/>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rsidR="00E05297" w:rsidRPr="00E05297" w:rsidRDefault="00E05297" w:rsidP="00E05297">
            <w:pPr>
              <w:spacing w:after="0"/>
              <w:jc w:val="both"/>
              <w:rPr>
                <w:lang w:val="en-GB" w:eastAsia="zh-TW"/>
              </w:rPr>
            </w:pPr>
          </w:p>
          <w:p w:rsidR="00237B50" w:rsidRDefault="00DD78D3">
            <w:pPr>
              <w:pStyle w:val="aff"/>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w:t>
            </w:r>
            <w:r>
              <w:rPr>
                <w:lang w:eastAsia="zh-TW"/>
              </w:rPr>
              <w:lastRenderedPageBreak/>
              <w:t xml:space="preserve">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i.e.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rsidTr="00973AFA">
        <w:tc>
          <w:tcPr>
            <w:tcW w:w="666" w:type="pct"/>
          </w:tcPr>
          <w:p w:rsidR="00237B50" w:rsidRDefault="00DD78D3">
            <w:pPr>
              <w:spacing w:after="0"/>
              <w:jc w:val="both"/>
            </w:pPr>
            <w:r>
              <w:lastRenderedPageBreak/>
              <w:t>Samsung</w:t>
            </w:r>
          </w:p>
        </w:tc>
        <w:tc>
          <w:tcPr>
            <w:tcW w:w="579" w:type="pct"/>
          </w:tcPr>
          <w:p w:rsidR="00237B50" w:rsidRDefault="00DD78D3">
            <w:pPr>
              <w:spacing w:after="0"/>
              <w:jc w:val="both"/>
            </w:pPr>
            <w:r>
              <w:t>No</w:t>
            </w:r>
          </w:p>
        </w:tc>
        <w:tc>
          <w:tcPr>
            <w:tcW w:w="3756" w:type="pct"/>
          </w:tcPr>
          <w:p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rsidTr="00973AFA">
        <w:tc>
          <w:tcPr>
            <w:tcW w:w="666" w:type="pct"/>
          </w:tcPr>
          <w:p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rsidR="00237B50" w:rsidRDefault="00DD78D3">
            <w:pPr>
              <w:spacing w:after="0"/>
              <w:jc w:val="both"/>
              <w:rPr>
                <w:rFonts w:eastAsia="Malgun Gothic"/>
                <w:lang w:eastAsia="ko-KR"/>
              </w:rPr>
            </w:pPr>
            <w:r>
              <w:rPr>
                <w:rFonts w:eastAsia="Malgun Gothic" w:hint="eastAsia"/>
                <w:lang w:eastAsia="ko-KR"/>
              </w:rPr>
              <w:t>Yes</w:t>
            </w:r>
          </w:p>
        </w:tc>
        <w:tc>
          <w:tcPr>
            <w:tcW w:w="3756" w:type="pct"/>
          </w:tcPr>
          <w:p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rsidTr="00973AFA">
        <w:tc>
          <w:tcPr>
            <w:tcW w:w="666" w:type="pct"/>
          </w:tcPr>
          <w:p w:rsidR="00CC45C0" w:rsidRDefault="00CC45C0" w:rsidP="00CC45C0">
            <w:pPr>
              <w:spacing w:after="0"/>
              <w:jc w:val="both"/>
              <w:rPr>
                <w:rFonts w:eastAsia="Malgun Gothic"/>
                <w:lang w:eastAsia="ko-KR"/>
              </w:rPr>
            </w:pPr>
            <w:r>
              <w:rPr>
                <w:rFonts w:eastAsia="宋体"/>
                <w:lang w:eastAsia="zh-CN"/>
              </w:rPr>
              <w:t>Intel</w:t>
            </w:r>
          </w:p>
        </w:tc>
        <w:tc>
          <w:tcPr>
            <w:tcW w:w="579" w:type="pct"/>
          </w:tcPr>
          <w:p w:rsidR="00CC45C0" w:rsidRDefault="00CC45C0" w:rsidP="00CC45C0">
            <w:pPr>
              <w:spacing w:after="0"/>
              <w:jc w:val="both"/>
              <w:rPr>
                <w:rFonts w:eastAsia="Malgun Gothic"/>
                <w:lang w:eastAsia="ko-KR"/>
              </w:rPr>
            </w:pPr>
            <w:r>
              <w:t>See comment</w:t>
            </w:r>
          </w:p>
        </w:tc>
        <w:tc>
          <w:tcPr>
            <w:tcW w:w="3756" w:type="pct"/>
          </w:tcPr>
          <w:p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rsidTr="00973AFA">
        <w:tc>
          <w:tcPr>
            <w:tcW w:w="666" w:type="pct"/>
          </w:tcPr>
          <w:p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rsidR="00CC45C0" w:rsidRDefault="007F089C" w:rsidP="00CC45C0">
            <w:pPr>
              <w:spacing w:after="0"/>
              <w:jc w:val="both"/>
              <w:rPr>
                <w:rFonts w:eastAsiaTheme="minorEastAsia"/>
                <w:lang w:eastAsia="zh-CN"/>
              </w:rPr>
            </w:pPr>
            <w:r>
              <w:rPr>
                <w:rFonts w:eastAsiaTheme="minorEastAsia"/>
                <w:lang w:eastAsia="zh-CN"/>
              </w:rPr>
              <w:t>Yes</w:t>
            </w:r>
          </w:p>
        </w:tc>
        <w:tc>
          <w:tcPr>
            <w:tcW w:w="3756" w:type="pct"/>
          </w:tcPr>
          <w:p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rsidR="001D78BA" w:rsidRDefault="001D78BA" w:rsidP="007F089C">
            <w:pPr>
              <w:spacing w:after="0"/>
              <w:jc w:val="both"/>
              <w:rPr>
                <w:rFonts w:eastAsiaTheme="minorEastAsia"/>
                <w:lang w:eastAsia="zh-CN"/>
              </w:rPr>
            </w:pPr>
          </w:p>
          <w:p w:rsidR="001D78BA" w:rsidRDefault="001D78BA" w:rsidP="007F089C">
            <w:pPr>
              <w:spacing w:after="0"/>
              <w:jc w:val="both"/>
              <w:rPr>
                <w:rFonts w:eastAsiaTheme="minorEastAsia"/>
                <w:lang w:eastAsia="zh-CN"/>
              </w:rPr>
            </w:pPr>
            <w:r>
              <w:rPr>
                <w:rFonts w:eastAsiaTheme="minorEastAsia"/>
                <w:lang w:eastAsia="zh-CN"/>
              </w:rPr>
              <w:t>On the drawbacks listed:</w:t>
            </w:r>
          </w:p>
          <w:p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rsidR="00401B2D" w:rsidRDefault="00401B2D" w:rsidP="007F089C">
            <w:pPr>
              <w:spacing w:after="0"/>
              <w:jc w:val="both"/>
              <w:rPr>
                <w:rFonts w:eastAsiaTheme="minorEastAsia"/>
                <w:lang w:eastAsia="zh-CN"/>
              </w:rPr>
            </w:pPr>
            <w:r w:rsidRPr="00401B2D">
              <w:rPr>
                <w:color w:val="002060"/>
                <w:lang w:eastAsia="zh-TW"/>
              </w:rPr>
              <w:t>[CATT] See answer to Ericsson</w:t>
            </w:r>
          </w:p>
          <w:p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rsidR="00401B2D" w:rsidRDefault="00401B2D" w:rsidP="007F089C">
            <w:pPr>
              <w:spacing w:after="0"/>
              <w:jc w:val="both"/>
              <w:rPr>
                <w:rFonts w:eastAsiaTheme="minorEastAsia"/>
                <w:lang w:eastAsia="zh-CN"/>
              </w:rPr>
            </w:pPr>
            <w:r w:rsidRPr="00401B2D">
              <w:rPr>
                <w:color w:val="002060"/>
                <w:lang w:eastAsia="zh-TW"/>
              </w:rPr>
              <w:t>[CATT] See answer to Ericsson</w:t>
            </w:r>
          </w:p>
          <w:p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rsidR="00401B2D" w:rsidRPr="00401B2D" w:rsidRDefault="00401B2D" w:rsidP="007F089C">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rsidR="007F089C" w:rsidRDefault="007F089C" w:rsidP="007F089C">
            <w:pPr>
              <w:spacing w:after="0"/>
              <w:jc w:val="both"/>
              <w:rPr>
                <w:rFonts w:eastAsiaTheme="minorEastAsia"/>
                <w:lang w:eastAsia="zh-CN"/>
              </w:rPr>
            </w:pPr>
          </w:p>
          <w:p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rsidTr="00973AFA">
        <w:tc>
          <w:tcPr>
            <w:tcW w:w="666"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6"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is adopted, the network has to proactively make </w:t>
            </w:r>
            <w:r w:rsidRPr="00A724EA">
              <w:rPr>
                <w:rFonts w:eastAsiaTheme="minorEastAsia"/>
                <w:lang w:eastAsia="zh-CN"/>
              </w:rPr>
              <w:lastRenderedPageBreak/>
              <w:t xml:space="preserve">configuration with high reliability for short ST and some medium ST cases, which will inevitably lead to waste of system resource, considering ST state would be low probability event. </w:t>
            </w:r>
          </w:p>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w:t>
            </w:r>
            <w:proofErr w:type="gramStart"/>
            <w:r w:rsidRPr="00A724EA">
              <w:rPr>
                <w:rFonts w:eastAsiaTheme="minorEastAsia"/>
                <w:lang w:eastAsia="zh-CN"/>
              </w:rPr>
              <w:t>implementation based</w:t>
            </w:r>
            <w:proofErr w:type="gramEnd"/>
            <w:r w:rsidRPr="00A724EA">
              <w:rPr>
                <w:rFonts w:eastAsiaTheme="minorEastAsia"/>
                <w:lang w:eastAsia="zh-CN"/>
              </w:rPr>
              <w:t xml:space="preserve"> solution, it is to keep PDCP duplication being activated all the time, which is not resource efficient since most packets’ transmission via single link would be sufficiently reliable.</w:t>
            </w:r>
          </w:p>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is detected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rsidTr="00973AFA">
        <w:tc>
          <w:tcPr>
            <w:tcW w:w="666" w:type="pct"/>
          </w:tcPr>
          <w:p w:rsidR="00401B2D" w:rsidRDefault="00401B2D" w:rsidP="00CC45C0">
            <w:pPr>
              <w:spacing w:after="0"/>
              <w:jc w:val="both"/>
              <w:rPr>
                <w:rFonts w:eastAsiaTheme="minorEastAsia"/>
                <w:lang w:eastAsia="zh-CN"/>
              </w:rPr>
            </w:pPr>
            <w:r>
              <w:lastRenderedPageBreak/>
              <w:t>CATT</w:t>
            </w:r>
          </w:p>
        </w:tc>
        <w:tc>
          <w:tcPr>
            <w:tcW w:w="579" w:type="pct"/>
          </w:tcPr>
          <w:p w:rsidR="00401B2D" w:rsidRDefault="00401B2D" w:rsidP="00CC45C0">
            <w:pPr>
              <w:spacing w:after="0"/>
              <w:jc w:val="both"/>
              <w:rPr>
                <w:rFonts w:eastAsiaTheme="minorEastAsia"/>
                <w:lang w:eastAsia="zh-CN"/>
              </w:rPr>
            </w:pPr>
            <w:r>
              <w:t>No</w:t>
            </w:r>
          </w:p>
        </w:tc>
        <w:tc>
          <w:tcPr>
            <w:tcW w:w="3756" w:type="pct"/>
          </w:tcPr>
          <w:p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rsidTr="00973AFA">
        <w:tc>
          <w:tcPr>
            <w:tcW w:w="666" w:type="pct"/>
          </w:tcPr>
          <w:p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rsidR="00401B2D" w:rsidRDefault="00B5424A" w:rsidP="00CC45C0">
            <w:pPr>
              <w:spacing w:after="0"/>
              <w:jc w:val="both"/>
              <w:rPr>
                <w:rFonts w:eastAsiaTheme="minorEastAsia"/>
                <w:lang w:eastAsia="zh-CN"/>
              </w:rPr>
            </w:pPr>
            <w:r>
              <w:rPr>
                <w:rFonts w:eastAsiaTheme="minorEastAsia"/>
                <w:lang w:eastAsia="zh-CN"/>
              </w:rPr>
              <w:t>No</w:t>
            </w:r>
          </w:p>
        </w:tc>
        <w:tc>
          <w:tcPr>
            <w:tcW w:w="3756" w:type="pct"/>
          </w:tcPr>
          <w:p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rsidR="00401B2D" w:rsidRDefault="00401B2D" w:rsidP="00CC45C0">
            <w:pPr>
              <w:spacing w:after="0"/>
              <w:jc w:val="both"/>
              <w:rPr>
                <w:rFonts w:eastAsiaTheme="minorEastAsia"/>
                <w:lang w:eastAsia="zh-CN"/>
              </w:rPr>
            </w:pPr>
          </w:p>
        </w:tc>
      </w:tr>
      <w:tr w:rsidR="00641297" w:rsidTr="00973AFA">
        <w:tc>
          <w:tcPr>
            <w:tcW w:w="666"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rsidR="00641297" w:rsidRDefault="00641297" w:rsidP="00641297">
            <w:pPr>
              <w:spacing w:after="0"/>
              <w:jc w:val="both"/>
              <w:rPr>
                <w:rFonts w:eastAsiaTheme="minorEastAsia"/>
                <w:lang w:eastAsia="zh-CN"/>
              </w:rPr>
            </w:pPr>
            <w:r>
              <w:rPr>
                <w:rFonts w:eastAsiaTheme="minorEastAsia"/>
                <w:lang w:eastAsia="zh-CN"/>
              </w:rPr>
              <w:t>No</w:t>
            </w:r>
          </w:p>
        </w:tc>
        <w:tc>
          <w:tcPr>
            <w:tcW w:w="3756" w:type="pct"/>
          </w:tcPr>
          <w:p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w:t>
            </w:r>
            <w:proofErr w:type="spellStart"/>
            <w:r>
              <w:rPr>
                <w:rFonts w:eastAsiaTheme="minorEastAsia"/>
                <w:lang w:eastAsia="zh-CN"/>
              </w:rPr>
              <w:t>gNB</w:t>
            </w:r>
            <w:proofErr w:type="spellEnd"/>
            <w:r>
              <w:rPr>
                <w:rFonts w:eastAsiaTheme="minorEastAsia"/>
                <w:lang w:eastAsia="zh-CN"/>
              </w:rPr>
              <w:t xml:space="preserve">-based solution, i.e. ST only handled by </w:t>
            </w:r>
            <w:proofErr w:type="spellStart"/>
            <w:r>
              <w:rPr>
                <w:rFonts w:eastAsiaTheme="minorEastAsia"/>
                <w:lang w:eastAsia="zh-CN"/>
              </w:rPr>
              <w:t>gNB</w:t>
            </w:r>
            <w:proofErr w:type="spellEnd"/>
            <w:r>
              <w:rPr>
                <w:rFonts w:eastAsiaTheme="minorEastAsia"/>
                <w:lang w:eastAsia="zh-CN"/>
              </w:rPr>
              <w:t xml:space="preserve"> scheduling/implementation. We think that a UE-based solution has some benefits over a </w:t>
            </w:r>
            <w:proofErr w:type="spellStart"/>
            <w:r>
              <w:rPr>
                <w:rFonts w:eastAsiaTheme="minorEastAsia"/>
                <w:lang w:eastAsia="zh-CN"/>
              </w:rPr>
              <w:t>gNB</w:t>
            </w:r>
            <w:proofErr w:type="spellEnd"/>
            <w:r>
              <w:rPr>
                <w:rFonts w:eastAsiaTheme="minorEastAsia"/>
                <w:lang w:eastAsia="zh-CN"/>
              </w:rPr>
              <w:t xml:space="preserve">-based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in order to meet the processing timing constraints. </w:t>
            </w:r>
          </w:p>
        </w:tc>
      </w:tr>
      <w:tr w:rsidR="00E01369" w:rsidTr="00973AFA">
        <w:tc>
          <w:tcPr>
            <w:tcW w:w="666" w:type="pct"/>
          </w:tcPr>
          <w:p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rsidR="00E01369" w:rsidRDefault="00E01369" w:rsidP="00E01369">
            <w:pPr>
              <w:spacing w:after="0"/>
              <w:jc w:val="both"/>
              <w:rPr>
                <w:rFonts w:eastAsiaTheme="minorEastAsia"/>
                <w:lang w:eastAsia="zh-CN"/>
              </w:rPr>
            </w:pPr>
            <w:r>
              <w:rPr>
                <w:rFonts w:eastAsiaTheme="minorEastAsia"/>
                <w:lang w:eastAsia="zh-CN"/>
              </w:rPr>
              <w:t>No</w:t>
            </w:r>
          </w:p>
        </w:tc>
        <w:tc>
          <w:tcPr>
            <w:tcW w:w="3756" w:type="pct"/>
          </w:tcPr>
          <w:p w:rsidR="00E01369" w:rsidRDefault="00E01369" w:rsidP="007520FD">
            <w:pPr>
              <w:spacing w:after="0"/>
              <w:rPr>
                <w:rFonts w:eastAsiaTheme="minorEastAsia"/>
                <w:lang w:eastAsia="zh-CN"/>
              </w:rPr>
            </w:pPr>
            <w:r>
              <w:rPr>
                <w:rFonts w:eastAsiaTheme="minorEastAsia"/>
                <w:lang w:eastAsia="zh-CN"/>
              </w:rPr>
              <w:t xml:space="preserve">We agree that for longer survival time constraints it can be left to </w:t>
            </w:r>
            <w:proofErr w:type="spellStart"/>
            <w:r>
              <w:rPr>
                <w:rFonts w:eastAsiaTheme="minorEastAsia"/>
                <w:lang w:eastAsia="zh-CN"/>
              </w:rPr>
              <w:t>gNB</w:t>
            </w:r>
            <w:proofErr w:type="spellEnd"/>
            <w:r>
              <w:rPr>
                <w:rFonts w:eastAsiaTheme="minorEastAsia"/>
                <w:lang w:eastAsia="zh-CN"/>
              </w:rPr>
              <w:t xml:space="preserve"> implementation to enhance the link reliability. For shorter survival time however, there is no sufficient time for the </w:t>
            </w:r>
            <w:proofErr w:type="spellStart"/>
            <w:r>
              <w:rPr>
                <w:rFonts w:eastAsiaTheme="minorEastAsia"/>
                <w:lang w:eastAsia="zh-CN"/>
              </w:rPr>
              <w:t>gNB</w:t>
            </w:r>
            <w:proofErr w:type="spellEnd"/>
            <w:r>
              <w:rPr>
                <w:rFonts w:eastAsiaTheme="minorEastAsia"/>
                <w:lang w:eastAsia="zh-CN"/>
              </w:rPr>
              <w:t xml:space="preserve"> to detect start of survival state AND take actions (e.g., turn on PDCP duplication via MAC CE signaled to the UE). The exact response time of </w:t>
            </w:r>
            <w:proofErr w:type="spellStart"/>
            <w:r>
              <w:rPr>
                <w:rFonts w:eastAsiaTheme="minorEastAsia"/>
                <w:lang w:eastAsia="zh-CN"/>
              </w:rPr>
              <w:t>gNB</w:t>
            </w:r>
            <w:proofErr w:type="spellEnd"/>
            <w:r>
              <w:rPr>
                <w:rFonts w:eastAsiaTheme="minorEastAsia"/>
                <w:lang w:eastAsia="zh-CN"/>
              </w:rPr>
              <w:t xml:space="preserve"> would depend on implementation for generating MAC CE and UE processing time, but our estimation is that the </w:t>
            </w:r>
            <w:proofErr w:type="spellStart"/>
            <w:r>
              <w:rPr>
                <w:rFonts w:eastAsiaTheme="minorEastAsia"/>
                <w:lang w:eastAsia="zh-CN"/>
              </w:rPr>
              <w:t>gNB</w:t>
            </w:r>
            <w:proofErr w:type="spellEnd"/>
            <w:r>
              <w:rPr>
                <w:rFonts w:eastAsiaTheme="minorEastAsia"/>
                <w:lang w:eastAsia="zh-CN"/>
              </w:rPr>
              <w:t>-based solution would not be effective for survival time less than 5ms (which covers a lot of the required use cases). Furthermore, we disagree with the statement that “</w:t>
            </w:r>
            <w:r>
              <w:rPr>
                <w:lang w:eastAsia="zh-TW"/>
              </w:rPr>
              <w:t xml:space="preserve">the UE-based reactive triggering is no better than </w:t>
            </w:r>
            <w:proofErr w:type="spellStart"/>
            <w:r>
              <w:rPr>
                <w:lang w:eastAsia="zh-TW"/>
              </w:rPr>
              <w:t>gNB</w:t>
            </w:r>
            <w:proofErr w:type="spellEnd"/>
            <w:r>
              <w:rPr>
                <w:lang w:eastAsia="zh-TW"/>
              </w:rPr>
              <w:t xml:space="preserve"> implementation”. An autonomous duplication solution would have a shorter response time than a </w:t>
            </w:r>
            <w:proofErr w:type="spellStart"/>
            <w:r>
              <w:rPr>
                <w:lang w:eastAsia="zh-TW"/>
              </w:rPr>
              <w:t>gNB</w:t>
            </w:r>
            <w:proofErr w:type="spellEnd"/>
            <w:r>
              <w:rPr>
                <w:lang w:eastAsia="zh-TW"/>
              </w:rPr>
              <w:t xml:space="preserve"> duplication via MAC CE, thus it is better for short ST use cases.</w:t>
            </w:r>
          </w:p>
          <w:p w:rsidR="00E01369" w:rsidRDefault="00E01369" w:rsidP="00E01369">
            <w:pPr>
              <w:spacing w:after="0"/>
              <w:jc w:val="both"/>
              <w:rPr>
                <w:rFonts w:eastAsiaTheme="minorEastAsia"/>
                <w:lang w:eastAsia="zh-CN"/>
              </w:rPr>
            </w:pPr>
          </w:p>
          <w:p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rsidR="00E01369" w:rsidRDefault="00E01369" w:rsidP="00E01369">
            <w:pPr>
              <w:spacing w:after="0"/>
              <w:jc w:val="both"/>
              <w:rPr>
                <w:rFonts w:eastAsiaTheme="minorEastAsia"/>
                <w:lang w:eastAsia="zh-CN"/>
              </w:rPr>
            </w:pPr>
          </w:p>
          <w:p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w:t>
            </w:r>
            <w:proofErr w:type="spellStart"/>
            <w:r>
              <w:rPr>
                <w:rFonts w:eastAsiaTheme="minorEastAsia"/>
                <w:lang w:eastAsia="zh-CN"/>
              </w:rPr>
              <w:t>gNB</w:t>
            </w:r>
            <w:proofErr w:type="spellEnd"/>
            <w:r>
              <w:rPr>
                <w:rFonts w:eastAsiaTheme="minorEastAsia"/>
                <w:lang w:eastAsia="zh-CN"/>
              </w:rPr>
              <w:t xml:space="preserve"> can configure the UE with the criteria to </w:t>
            </w:r>
            <w:r>
              <w:rPr>
                <w:rFonts w:eastAsiaTheme="minorEastAsia"/>
                <w:lang w:eastAsia="zh-CN"/>
              </w:rPr>
              <w:lastRenderedPageBreak/>
              <w:t>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rsidTr="00973AFA">
        <w:tc>
          <w:tcPr>
            <w:tcW w:w="666" w:type="pct"/>
          </w:tcPr>
          <w:p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rsidR="006F6B4F" w:rsidRDefault="006F6B4F" w:rsidP="00E01369">
            <w:pPr>
              <w:spacing w:after="0"/>
              <w:jc w:val="both"/>
              <w:rPr>
                <w:rFonts w:eastAsiaTheme="minorEastAsia"/>
                <w:lang w:eastAsia="zh-CN"/>
              </w:rPr>
            </w:pPr>
            <w:r>
              <w:rPr>
                <w:rFonts w:eastAsiaTheme="minorEastAsia"/>
                <w:lang w:eastAsia="zh-CN"/>
              </w:rPr>
              <w:t>No</w:t>
            </w:r>
          </w:p>
        </w:tc>
        <w:tc>
          <w:tcPr>
            <w:tcW w:w="3756" w:type="pct"/>
          </w:tcPr>
          <w:p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rsidR="009D1424" w:rsidRPr="00C4741E" w:rsidRDefault="009D1424" w:rsidP="00C4741E">
            <w:pPr>
              <w:pStyle w:val="aff"/>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rsidR="00922050" w:rsidRDefault="009D1424" w:rsidP="00C4741E">
            <w:pPr>
              <w:pStyle w:val="aff"/>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rsidR="000903B2" w:rsidRDefault="000903B2" w:rsidP="00E43B00">
            <w:pPr>
              <w:spacing w:after="0"/>
              <w:rPr>
                <w:rFonts w:eastAsiaTheme="minorEastAsia"/>
                <w:lang w:eastAsia="zh-CN"/>
              </w:rPr>
            </w:pPr>
            <w:r>
              <w:rPr>
                <w:rFonts w:eastAsiaTheme="minorEastAsia"/>
                <w:lang w:eastAsia="zh-CN"/>
              </w:rPr>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xml:space="preserve">) of the UE and the </w:t>
            </w:r>
            <w:proofErr w:type="spellStart"/>
            <w:r>
              <w:rPr>
                <w:rFonts w:eastAsiaTheme="minorEastAsia"/>
                <w:lang w:eastAsia="zh-CN"/>
              </w:rPr>
              <w:t>gNB</w:t>
            </w:r>
            <w:proofErr w:type="spellEnd"/>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 xml:space="preserve">to fulfill the survival time requirement seems limiting the implementation flexibility of both the </w:t>
            </w:r>
            <w:proofErr w:type="spellStart"/>
            <w:r w:rsidR="00BA1F26">
              <w:rPr>
                <w:rFonts w:eastAsiaTheme="minorEastAsia"/>
                <w:lang w:eastAsia="zh-CN"/>
              </w:rPr>
              <w:t>gNB</w:t>
            </w:r>
            <w:proofErr w:type="spellEnd"/>
            <w:r w:rsidR="00BA1F26">
              <w:rPr>
                <w:rFonts w:eastAsiaTheme="minorEastAsia"/>
                <w:lang w:eastAsia="zh-CN"/>
              </w:rPr>
              <w:t xml:space="preserve">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rsidR="009D1424" w:rsidRDefault="009D1424" w:rsidP="00122DD7">
            <w:pPr>
              <w:spacing w:after="0"/>
              <w:rPr>
                <w:rFonts w:eastAsiaTheme="minorEastAsia"/>
                <w:lang w:eastAsia="zh-CN"/>
              </w:rPr>
            </w:pPr>
            <w:r>
              <w:rPr>
                <w:rFonts w:eastAsiaTheme="minorEastAsia"/>
                <w:lang w:eastAsia="zh-CN"/>
              </w:rPr>
              <w:t xml:space="preserve"> </w:t>
            </w:r>
          </w:p>
        </w:tc>
      </w:tr>
      <w:tr w:rsidR="00973AFA" w:rsidTr="00973AFA">
        <w:tc>
          <w:tcPr>
            <w:tcW w:w="666" w:type="pct"/>
          </w:tcPr>
          <w:p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rsidR="00973AFA" w:rsidRPr="00071DA1" w:rsidRDefault="00071DA1" w:rsidP="00071DA1">
            <w:pPr>
              <w:rPr>
                <w:rFonts w:hint="eastAsia"/>
              </w:rPr>
            </w:pPr>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w:t>
            </w:r>
            <w:proofErr w:type="spellStart"/>
            <w:r w:rsidRPr="0051647E">
              <w:t>gNB</w:t>
            </w:r>
            <w:proofErr w:type="spellEnd"/>
            <w:r w:rsidRPr="0051647E">
              <w:t xml:space="preserve">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rsidTr="00973AFA">
        <w:tc>
          <w:tcPr>
            <w:tcW w:w="666" w:type="pct"/>
          </w:tcPr>
          <w:p w:rsidR="00973AFA" w:rsidRPr="00973AFA" w:rsidRDefault="00973AFA" w:rsidP="00E01369">
            <w:pPr>
              <w:spacing w:after="0"/>
              <w:jc w:val="both"/>
              <w:rPr>
                <w:rFonts w:eastAsiaTheme="minorEastAsia"/>
                <w:lang w:eastAsia="zh-CN"/>
              </w:rPr>
            </w:pPr>
          </w:p>
        </w:tc>
        <w:tc>
          <w:tcPr>
            <w:tcW w:w="579" w:type="pct"/>
          </w:tcPr>
          <w:p w:rsidR="00973AFA" w:rsidRDefault="00973AFA" w:rsidP="00E01369">
            <w:pPr>
              <w:spacing w:after="0"/>
              <w:jc w:val="both"/>
              <w:rPr>
                <w:rFonts w:eastAsiaTheme="minorEastAsia"/>
                <w:lang w:eastAsia="zh-CN"/>
              </w:rPr>
            </w:pPr>
          </w:p>
        </w:tc>
        <w:tc>
          <w:tcPr>
            <w:tcW w:w="3756" w:type="pct"/>
          </w:tcPr>
          <w:p w:rsidR="00973AFA" w:rsidRDefault="00973AFA" w:rsidP="007520FD">
            <w:pPr>
              <w:spacing w:after="0"/>
            </w:pPr>
          </w:p>
        </w:tc>
      </w:tr>
    </w:tbl>
    <w:p w:rsidR="00237B50" w:rsidRDefault="00237B50">
      <w:pPr>
        <w:pStyle w:val="a0"/>
        <w:spacing w:before="120"/>
        <w:rPr>
          <w:rFonts w:eastAsiaTheme="minorEastAsia"/>
          <w:lang w:eastAsia="zh-CN"/>
        </w:rPr>
      </w:pPr>
    </w:p>
    <w:p w:rsidR="00237B50" w:rsidRDefault="00DD78D3">
      <w:pPr>
        <w:pStyle w:val="4"/>
        <w:ind w:left="1310" w:hanging="1310"/>
        <w:rPr>
          <w:rFonts w:ascii="Arial" w:hAnsi="Arial" w:cs="Arial"/>
          <w:sz w:val="20"/>
          <w:szCs w:val="20"/>
        </w:rPr>
      </w:pPr>
      <w:r>
        <w:rPr>
          <w:rFonts w:ascii="Arial" w:hAnsi="Arial" w:cs="Arial"/>
          <w:sz w:val="20"/>
          <w:szCs w:val="20"/>
        </w:rPr>
        <w:t>UE-based with proactive trigger</w:t>
      </w:r>
    </w:p>
    <w:p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rsidR="00237B50" w:rsidRDefault="00DD78D3">
      <w:pPr>
        <w:pStyle w:val="aff"/>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rsidR="00237B50" w:rsidRDefault="00DD78D3">
      <w:pPr>
        <w:pStyle w:val="aff"/>
        <w:numPr>
          <w:ilvl w:val="0"/>
          <w:numId w:val="16"/>
        </w:numPr>
        <w:spacing w:after="160" w:line="252" w:lineRule="auto"/>
        <w:jc w:val="both"/>
        <w:rPr>
          <w:bCs/>
          <w:lang w:eastAsia="zh-TW"/>
        </w:rPr>
      </w:pPr>
      <w:r>
        <w:rPr>
          <w:bCs/>
        </w:rPr>
        <w:lastRenderedPageBreak/>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rsidR="00237B50" w:rsidRDefault="00DD78D3">
      <w:pPr>
        <w:pStyle w:val="aff"/>
        <w:numPr>
          <w:ilvl w:val="0"/>
          <w:numId w:val="16"/>
        </w:numPr>
        <w:spacing w:after="160" w:line="252" w:lineRule="auto"/>
        <w:jc w:val="both"/>
        <w:rPr>
          <w:bCs/>
          <w:lang w:eastAsia="zh-TW"/>
        </w:rPr>
      </w:pPr>
      <w:r>
        <w:rPr>
          <w:bCs/>
        </w:rPr>
        <w:t xml:space="preserve">Relying on feedback (e.g.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61415C">
        <w:tc>
          <w:tcPr>
            <w:tcW w:w="666" w:type="pct"/>
            <w:tcBorders>
              <w:top w:val="single" w:sz="4" w:space="0" w:color="auto"/>
            </w:tcBorders>
          </w:tcPr>
          <w:p w:rsidR="00237B50" w:rsidRDefault="00DD78D3">
            <w:pPr>
              <w:spacing w:after="0"/>
              <w:jc w:val="both"/>
            </w:pPr>
            <w:r>
              <w:t>Ericsson</w:t>
            </w:r>
          </w:p>
        </w:tc>
        <w:tc>
          <w:tcPr>
            <w:tcW w:w="759" w:type="pct"/>
            <w:tcBorders>
              <w:top w:val="single" w:sz="4" w:space="0" w:color="auto"/>
            </w:tcBorders>
          </w:tcPr>
          <w:p w:rsidR="00237B50" w:rsidRDefault="00DD78D3">
            <w:pPr>
              <w:spacing w:after="0"/>
              <w:jc w:val="both"/>
              <w:rPr>
                <w:lang w:eastAsia="zh-TW"/>
              </w:rPr>
            </w:pPr>
            <w:r>
              <w:rPr>
                <w:lang w:eastAsia="zh-TW"/>
              </w:rPr>
              <w:t>No</w:t>
            </w:r>
          </w:p>
        </w:tc>
        <w:tc>
          <w:tcPr>
            <w:tcW w:w="3575" w:type="pct"/>
            <w:tcBorders>
              <w:top w:val="single" w:sz="4" w:space="0" w:color="auto"/>
            </w:tcBorders>
          </w:tcPr>
          <w:p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p w:rsidR="00911290" w:rsidRDefault="00911290">
            <w:pPr>
              <w:spacing w:after="0"/>
              <w:jc w:val="both"/>
              <w:rPr>
                <w:lang w:eastAsia="zh-TW"/>
              </w:rPr>
            </w:pPr>
          </w:p>
          <w:p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tc>
      </w:tr>
      <w:tr w:rsidR="00237B50" w:rsidTr="0061415C">
        <w:tc>
          <w:tcPr>
            <w:tcW w:w="666" w:type="pct"/>
          </w:tcPr>
          <w:p w:rsidR="00237B50" w:rsidRDefault="00DD78D3">
            <w:pPr>
              <w:spacing w:after="0"/>
              <w:jc w:val="both"/>
            </w:pPr>
            <w:r>
              <w:t>Samsung</w:t>
            </w:r>
          </w:p>
        </w:tc>
        <w:tc>
          <w:tcPr>
            <w:tcW w:w="759" w:type="pct"/>
          </w:tcPr>
          <w:p w:rsidR="00237B50" w:rsidRDefault="00DD78D3">
            <w:pPr>
              <w:spacing w:after="0"/>
              <w:jc w:val="both"/>
            </w:pPr>
            <w:r>
              <w:t>No</w:t>
            </w:r>
          </w:p>
        </w:tc>
        <w:tc>
          <w:tcPr>
            <w:tcW w:w="3575" w:type="pct"/>
          </w:tcPr>
          <w:p w:rsidR="00237B50" w:rsidRDefault="00DD78D3">
            <w:pPr>
              <w:spacing w:after="0"/>
              <w:jc w:val="both"/>
            </w:pPr>
            <w:r>
              <w:rPr>
                <w:lang w:eastAsia="zh-TW"/>
              </w:rPr>
              <w:t>Benefits are unclear, while the resource wastage appears higher than in other schemes.</w:t>
            </w:r>
          </w:p>
        </w:tc>
      </w:tr>
      <w:tr w:rsidR="00237B50" w:rsidTr="0061415C">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759" w:type="pct"/>
          </w:tcPr>
          <w:p w:rsidR="00237B50" w:rsidRDefault="00DD78D3">
            <w:pPr>
              <w:spacing w:after="0"/>
              <w:jc w:val="both"/>
              <w:rPr>
                <w:rFonts w:eastAsia="Malgun Gothic"/>
                <w:lang w:eastAsia="ko-KR"/>
              </w:rPr>
            </w:pPr>
            <w:r>
              <w:rPr>
                <w:rFonts w:eastAsia="Malgun Gothic" w:hint="eastAsia"/>
                <w:lang w:eastAsia="ko-KR"/>
              </w:rPr>
              <w:t>No/Yes</w:t>
            </w:r>
          </w:p>
        </w:tc>
        <w:tc>
          <w:tcPr>
            <w:tcW w:w="3575" w:type="pct"/>
          </w:tcPr>
          <w:p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rsidTr="0061415C">
        <w:tc>
          <w:tcPr>
            <w:tcW w:w="666" w:type="pct"/>
          </w:tcPr>
          <w:p w:rsidR="00C00B68" w:rsidRDefault="00C00B68" w:rsidP="00C00B68">
            <w:pPr>
              <w:spacing w:after="0"/>
              <w:jc w:val="both"/>
              <w:rPr>
                <w:rFonts w:eastAsiaTheme="minorEastAsia"/>
                <w:lang w:eastAsia="zh-CN"/>
              </w:rPr>
            </w:pPr>
            <w:r>
              <w:rPr>
                <w:rFonts w:eastAsia="宋体"/>
                <w:lang w:eastAsia="zh-CN"/>
              </w:rPr>
              <w:t>Intel</w:t>
            </w:r>
          </w:p>
        </w:tc>
        <w:tc>
          <w:tcPr>
            <w:tcW w:w="759" w:type="pct"/>
          </w:tcPr>
          <w:p w:rsidR="00C00B68" w:rsidRDefault="00C00B68" w:rsidP="00C00B68">
            <w:pPr>
              <w:spacing w:after="0"/>
              <w:jc w:val="both"/>
              <w:rPr>
                <w:rFonts w:eastAsiaTheme="minorEastAsia"/>
                <w:lang w:eastAsia="zh-CN"/>
              </w:rPr>
            </w:pPr>
            <w:r>
              <w:t>No</w:t>
            </w:r>
          </w:p>
        </w:tc>
        <w:tc>
          <w:tcPr>
            <w:tcW w:w="3575" w:type="pct"/>
          </w:tcPr>
          <w:p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rsidTr="0061415C">
        <w:tc>
          <w:tcPr>
            <w:tcW w:w="666" w:type="pct"/>
          </w:tcPr>
          <w:p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rsidTr="0061415C">
        <w:tc>
          <w:tcPr>
            <w:tcW w:w="666"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w:t>
            </w:r>
            <w:r w:rsidRPr="00C74C56">
              <w:rPr>
                <w:rFonts w:eastAsiaTheme="minorEastAsia"/>
                <w:lang w:eastAsia="zh-CN"/>
              </w:rPr>
              <w:lastRenderedPageBreak/>
              <w:t xml:space="preserve">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rsidTr="0061415C">
        <w:tc>
          <w:tcPr>
            <w:tcW w:w="666" w:type="pct"/>
          </w:tcPr>
          <w:p w:rsidR="00533E2A" w:rsidRDefault="00533E2A" w:rsidP="00C00B68">
            <w:pPr>
              <w:spacing w:after="0"/>
              <w:jc w:val="both"/>
              <w:rPr>
                <w:rFonts w:eastAsiaTheme="minorEastAsia"/>
                <w:lang w:eastAsia="zh-CN"/>
              </w:rPr>
            </w:pPr>
            <w:r>
              <w:lastRenderedPageBreak/>
              <w:t>CATT</w:t>
            </w:r>
          </w:p>
        </w:tc>
        <w:tc>
          <w:tcPr>
            <w:tcW w:w="759" w:type="pct"/>
          </w:tcPr>
          <w:p w:rsidR="00533E2A" w:rsidRDefault="00533E2A" w:rsidP="00C00B68">
            <w:pPr>
              <w:spacing w:after="0"/>
              <w:jc w:val="both"/>
              <w:rPr>
                <w:rFonts w:eastAsiaTheme="minorEastAsia"/>
                <w:lang w:eastAsia="zh-CN"/>
              </w:rPr>
            </w:pPr>
            <w:r>
              <w:t>No</w:t>
            </w:r>
          </w:p>
        </w:tc>
        <w:tc>
          <w:tcPr>
            <w:tcW w:w="3575" w:type="pct"/>
          </w:tcPr>
          <w:p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rsidR="00533E2A" w:rsidRDefault="00533E2A" w:rsidP="00B5424A">
            <w:pPr>
              <w:pStyle w:val="aff"/>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rsidR="00533E2A" w:rsidRDefault="00533E2A" w:rsidP="00B5424A">
            <w:pPr>
              <w:pStyle w:val="aff"/>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rsidR="00B5424A" w:rsidRDefault="00B5424A" w:rsidP="00B5424A">
            <w:pPr>
              <w:spacing w:after="0"/>
              <w:jc w:val="both"/>
            </w:pPr>
          </w:p>
          <w:p w:rsidR="00533E2A" w:rsidRPr="00A83050" w:rsidRDefault="00533E2A" w:rsidP="00B5424A">
            <w:pPr>
              <w:pStyle w:val="aff"/>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rsidR="00533E2A" w:rsidRPr="00533E2A" w:rsidRDefault="00533E2A" w:rsidP="00533E2A">
            <w:pPr>
              <w:pStyle w:val="aff"/>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宋体"/>
              </w:rPr>
              <w:t>fault location, isolation and service restoration procedure</w:t>
            </w:r>
            <w:r>
              <w:rPr>
                <w:rFonts w:eastAsia="宋体"/>
              </w:rPr>
              <w:t xml:space="preserve">. </w:t>
            </w:r>
            <w:proofErr w:type="gramStart"/>
            <w:r>
              <w:rPr>
                <w:rFonts w:eastAsia="宋体"/>
              </w:rPr>
              <w:t>However</w:t>
            </w:r>
            <w:proofErr w:type="gramEnd"/>
            <w:r>
              <w:rPr>
                <w:rFonts w:eastAsia="宋体"/>
              </w:rPr>
              <w:t xml:space="preserve">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rsidR="00533E2A" w:rsidRPr="00B5424A" w:rsidRDefault="00533E2A" w:rsidP="00533E2A">
            <w:pPr>
              <w:pStyle w:val="aff"/>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w:t>
            </w:r>
            <w:proofErr w:type="spellStart"/>
            <w:r w:rsidR="00911290">
              <w:rPr>
                <w:color w:val="C00000"/>
              </w:rPr>
              <w:t>gNB</w:t>
            </w:r>
            <w:proofErr w:type="spellEnd"/>
            <w:r w:rsidR="00911290">
              <w:rPr>
                <w:color w:val="C00000"/>
              </w:rPr>
              <w:t xml:space="preserve"> for DL notify the </w:t>
            </w:r>
            <w:proofErr w:type="spellStart"/>
            <w:r w:rsidR="00911290">
              <w:rPr>
                <w:color w:val="C00000"/>
              </w:rPr>
              <w:t>gNB</w:t>
            </w:r>
            <w:proofErr w:type="spellEnd"/>
            <w:r w:rsidR="00911290">
              <w:rPr>
                <w:color w:val="C00000"/>
              </w:rPr>
              <w:t xml:space="preserve"> for UL as well in order to boost reliability end-to-</w:t>
            </w:r>
            <w:proofErr w:type="gramStart"/>
            <w:r w:rsidR="00911290">
              <w:rPr>
                <w:color w:val="C00000"/>
              </w:rPr>
              <w:t>end ?</w:t>
            </w:r>
            <w:proofErr w:type="gramEnd"/>
            <w:r w:rsidR="00911290">
              <w:rPr>
                <w:color w:val="C00000"/>
              </w:rPr>
              <w:t xml:space="preserve"> Currently we do not have </w:t>
            </w:r>
            <w:r w:rsidR="00911290">
              <w:rPr>
                <w:color w:val="C00000"/>
              </w:rPr>
              <w:lastRenderedPageBreak/>
              <w:t xml:space="preserve">any trigger for the UL to boost reliability based on what happened in DL the other end, so additional specification work is needed and it impacts RAN3 too. </w:t>
            </w:r>
          </w:p>
          <w:p w:rsidR="00B5424A" w:rsidRPr="00B5424A" w:rsidRDefault="00B5424A" w:rsidP="00B5424A">
            <w:pPr>
              <w:spacing w:after="0"/>
              <w:jc w:val="both"/>
              <w:rPr>
                <w:rFonts w:eastAsiaTheme="minorEastAsia"/>
                <w:lang w:eastAsia="zh-CN"/>
              </w:rPr>
            </w:pPr>
          </w:p>
        </w:tc>
      </w:tr>
      <w:tr w:rsidR="00533E2A" w:rsidTr="0061415C">
        <w:tc>
          <w:tcPr>
            <w:tcW w:w="666" w:type="pct"/>
          </w:tcPr>
          <w:p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/TSC applications fail due to survival time violation caused by e.g. feedback failure over the air interface.</w:t>
            </w:r>
          </w:p>
          <w:p w:rsidR="00533E2A" w:rsidRDefault="00533E2A" w:rsidP="00C00B68">
            <w:pPr>
              <w:spacing w:after="0"/>
              <w:jc w:val="both"/>
              <w:rPr>
                <w:rFonts w:eastAsiaTheme="minorEastAsia"/>
                <w:lang w:eastAsia="zh-CN"/>
              </w:rPr>
            </w:pPr>
          </w:p>
        </w:tc>
      </w:tr>
      <w:tr w:rsidR="00641297" w:rsidTr="0061415C">
        <w:tc>
          <w:tcPr>
            <w:tcW w:w="666"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759" w:type="pct"/>
          </w:tcPr>
          <w:p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rsidTr="0061415C">
        <w:tc>
          <w:tcPr>
            <w:tcW w:w="666" w:type="pct"/>
          </w:tcPr>
          <w:p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rsidTr="0061415C">
        <w:tc>
          <w:tcPr>
            <w:tcW w:w="666" w:type="pct"/>
          </w:tcPr>
          <w:p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rsidTr="0061415C">
        <w:tc>
          <w:tcPr>
            <w:tcW w:w="666" w:type="pct"/>
          </w:tcPr>
          <w:p w:rsidR="0061415C" w:rsidRDefault="0061415C" w:rsidP="0061415C">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9" w:type="pct"/>
          </w:tcPr>
          <w:p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bl>
    <w:p w:rsidR="00237B50" w:rsidRPr="0061415C" w:rsidRDefault="00237B50">
      <w:pPr>
        <w:pStyle w:val="a0"/>
        <w:spacing w:before="120"/>
        <w:rPr>
          <w:rFonts w:eastAsiaTheme="minorEastAsia"/>
          <w:lang w:eastAsia="zh-CN"/>
        </w:rPr>
      </w:pPr>
    </w:p>
    <w:p w:rsidR="00237B50" w:rsidRDefault="00DD78D3">
      <w:pPr>
        <w:pStyle w:val="4"/>
        <w:ind w:left="1310" w:hanging="1310"/>
        <w:rPr>
          <w:rFonts w:ascii="Arial" w:hAnsi="Arial" w:cs="Arial"/>
          <w:sz w:val="20"/>
          <w:szCs w:val="20"/>
        </w:rPr>
      </w:pPr>
      <w:r>
        <w:rPr>
          <w:rFonts w:ascii="Arial" w:hAnsi="Arial" w:cs="Arial"/>
          <w:sz w:val="20"/>
          <w:szCs w:val="20"/>
        </w:rPr>
        <w:t>UE-based with reactive trigger</w:t>
      </w:r>
    </w:p>
    <w:p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rsidTr="00062218">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062218">
        <w:tc>
          <w:tcPr>
            <w:tcW w:w="666" w:type="pct"/>
            <w:tcBorders>
              <w:top w:val="single" w:sz="4" w:space="0" w:color="auto"/>
            </w:tcBorders>
          </w:tcPr>
          <w:p w:rsidR="00237B50" w:rsidRDefault="00DD78D3">
            <w:pPr>
              <w:spacing w:after="0"/>
              <w:jc w:val="both"/>
            </w:pPr>
            <w:r>
              <w:t xml:space="preserve">Ericsson </w:t>
            </w:r>
          </w:p>
        </w:tc>
        <w:tc>
          <w:tcPr>
            <w:tcW w:w="579" w:type="pct"/>
            <w:tcBorders>
              <w:top w:val="single" w:sz="4" w:space="0" w:color="auto"/>
            </w:tcBorders>
          </w:tcPr>
          <w:p w:rsidR="00237B50" w:rsidRDefault="00DD78D3">
            <w:pPr>
              <w:spacing w:after="0"/>
              <w:jc w:val="both"/>
              <w:rPr>
                <w:lang w:eastAsia="zh-TW"/>
              </w:rPr>
            </w:pPr>
            <w:r>
              <w:rPr>
                <w:lang w:eastAsia="zh-TW"/>
              </w:rPr>
              <w:t xml:space="preserve">No </w:t>
            </w:r>
          </w:p>
        </w:tc>
        <w:tc>
          <w:tcPr>
            <w:tcW w:w="3756" w:type="pct"/>
            <w:tcBorders>
              <w:top w:val="single" w:sz="4" w:space="0" w:color="auto"/>
            </w:tcBorders>
          </w:tcPr>
          <w:p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rsidR="00237B50" w:rsidRDefault="00237B50">
            <w:pPr>
              <w:spacing w:after="0"/>
              <w:jc w:val="both"/>
              <w:rPr>
                <w:lang w:eastAsia="zh-TW"/>
              </w:rPr>
            </w:pPr>
          </w:p>
          <w:p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rsidTr="00062218">
        <w:tc>
          <w:tcPr>
            <w:tcW w:w="666" w:type="pct"/>
          </w:tcPr>
          <w:p w:rsidR="00237B50" w:rsidRDefault="00DD78D3">
            <w:pPr>
              <w:spacing w:after="0"/>
              <w:jc w:val="both"/>
            </w:pPr>
            <w:r>
              <w:t>Samsung</w:t>
            </w:r>
          </w:p>
        </w:tc>
        <w:tc>
          <w:tcPr>
            <w:tcW w:w="579" w:type="pct"/>
          </w:tcPr>
          <w:p w:rsidR="00237B50" w:rsidRDefault="00DD78D3">
            <w:pPr>
              <w:spacing w:after="0"/>
              <w:jc w:val="both"/>
            </w:pPr>
            <w:r>
              <w:t>Yes</w:t>
            </w:r>
          </w:p>
        </w:tc>
        <w:tc>
          <w:tcPr>
            <w:tcW w:w="3756" w:type="pct"/>
          </w:tcPr>
          <w:p w:rsidR="00237B50" w:rsidRDefault="00DD78D3">
            <w:pPr>
              <w:spacing w:after="0"/>
              <w:jc w:val="both"/>
            </w:pPr>
            <w:r>
              <w:t>We share Rapporteur’s understanding.</w:t>
            </w:r>
          </w:p>
        </w:tc>
      </w:tr>
      <w:tr w:rsidR="00237B50" w:rsidTr="00062218">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56" w:type="pct"/>
          </w:tcPr>
          <w:p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rsidTr="00062218">
        <w:tc>
          <w:tcPr>
            <w:tcW w:w="666" w:type="pct"/>
          </w:tcPr>
          <w:p w:rsidR="00237B50" w:rsidRDefault="00C00B68">
            <w:pPr>
              <w:spacing w:after="0"/>
              <w:jc w:val="both"/>
              <w:rPr>
                <w:rFonts w:eastAsiaTheme="minorEastAsia"/>
                <w:lang w:eastAsia="zh-CN"/>
              </w:rPr>
            </w:pPr>
            <w:r>
              <w:rPr>
                <w:rFonts w:eastAsiaTheme="minorEastAsia"/>
                <w:lang w:eastAsia="zh-CN"/>
              </w:rPr>
              <w:t>Intel</w:t>
            </w:r>
          </w:p>
        </w:tc>
        <w:tc>
          <w:tcPr>
            <w:tcW w:w="579" w:type="pct"/>
          </w:tcPr>
          <w:p w:rsidR="00237B50" w:rsidRDefault="00C00B68">
            <w:pPr>
              <w:spacing w:after="0"/>
              <w:jc w:val="both"/>
              <w:rPr>
                <w:rFonts w:eastAsiaTheme="minorEastAsia"/>
                <w:lang w:eastAsia="zh-CN"/>
              </w:rPr>
            </w:pPr>
            <w:r>
              <w:rPr>
                <w:rFonts w:eastAsiaTheme="minorEastAsia"/>
                <w:lang w:eastAsia="zh-CN"/>
              </w:rPr>
              <w:t>Yes</w:t>
            </w:r>
          </w:p>
        </w:tc>
        <w:tc>
          <w:tcPr>
            <w:tcW w:w="3756" w:type="pct"/>
          </w:tcPr>
          <w:p w:rsidR="00237B50" w:rsidRDefault="00237B50">
            <w:pPr>
              <w:spacing w:after="0"/>
              <w:jc w:val="both"/>
              <w:rPr>
                <w:rFonts w:eastAsiaTheme="minorEastAsia"/>
                <w:lang w:eastAsia="zh-CN"/>
              </w:rPr>
            </w:pPr>
          </w:p>
        </w:tc>
      </w:tr>
      <w:tr w:rsidR="00237B50" w:rsidTr="00062218">
        <w:tc>
          <w:tcPr>
            <w:tcW w:w="666" w:type="pct"/>
          </w:tcPr>
          <w:p w:rsidR="00237B50" w:rsidRDefault="008C712C">
            <w:pPr>
              <w:spacing w:after="0"/>
              <w:jc w:val="both"/>
              <w:rPr>
                <w:rFonts w:eastAsiaTheme="minorEastAsia"/>
                <w:lang w:eastAsia="zh-CN"/>
              </w:rPr>
            </w:pPr>
            <w:r>
              <w:rPr>
                <w:rFonts w:eastAsiaTheme="minorEastAsia"/>
                <w:lang w:eastAsia="zh-CN"/>
              </w:rPr>
              <w:t>MediaTek</w:t>
            </w:r>
          </w:p>
        </w:tc>
        <w:tc>
          <w:tcPr>
            <w:tcW w:w="579" w:type="pct"/>
          </w:tcPr>
          <w:p w:rsidR="00237B50" w:rsidRDefault="008C712C">
            <w:pPr>
              <w:spacing w:after="0"/>
              <w:jc w:val="both"/>
              <w:rPr>
                <w:rFonts w:eastAsiaTheme="minorEastAsia"/>
                <w:lang w:eastAsia="zh-CN"/>
              </w:rPr>
            </w:pPr>
            <w:r>
              <w:rPr>
                <w:rFonts w:eastAsiaTheme="minorEastAsia"/>
                <w:lang w:eastAsia="zh-CN"/>
              </w:rPr>
              <w:t>No</w:t>
            </w:r>
          </w:p>
        </w:tc>
        <w:tc>
          <w:tcPr>
            <w:tcW w:w="3756" w:type="pct"/>
          </w:tcPr>
          <w:p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rsidR="008C712C" w:rsidRDefault="008C712C">
            <w:pPr>
              <w:spacing w:after="0"/>
              <w:jc w:val="both"/>
              <w:rPr>
                <w:rFonts w:eastAsiaTheme="minorEastAsia"/>
                <w:lang w:eastAsia="zh-CN"/>
              </w:rPr>
            </w:pPr>
          </w:p>
          <w:p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rsidTr="00062218">
        <w:tc>
          <w:tcPr>
            <w:tcW w:w="666"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effective way to handle survival time for services with extremely high reliability requirement.</w:t>
            </w:r>
          </w:p>
        </w:tc>
      </w:tr>
      <w:tr w:rsidR="00422F52" w:rsidTr="00062218">
        <w:tc>
          <w:tcPr>
            <w:tcW w:w="666" w:type="pct"/>
          </w:tcPr>
          <w:p w:rsidR="00422F52" w:rsidRDefault="00422F52">
            <w:pPr>
              <w:spacing w:after="0"/>
              <w:jc w:val="both"/>
              <w:rPr>
                <w:rFonts w:eastAsiaTheme="minorEastAsia"/>
                <w:lang w:eastAsia="zh-CN"/>
              </w:rPr>
            </w:pPr>
            <w:r>
              <w:lastRenderedPageBreak/>
              <w:t>CATT</w:t>
            </w:r>
          </w:p>
        </w:tc>
        <w:tc>
          <w:tcPr>
            <w:tcW w:w="579" w:type="pct"/>
          </w:tcPr>
          <w:p w:rsidR="00422F52" w:rsidRDefault="00422F52">
            <w:pPr>
              <w:spacing w:after="0"/>
              <w:jc w:val="both"/>
              <w:rPr>
                <w:rFonts w:eastAsiaTheme="minorEastAsia"/>
                <w:lang w:eastAsia="zh-CN"/>
              </w:rPr>
            </w:pPr>
            <w:r>
              <w:t>Yes</w:t>
            </w:r>
          </w:p>
        </w:tc>
        <w:tc>
          <w:tcPr>
            <w:tcW w:w="3756" w:type="pct"/>
          </w:tcPr>
          <w:p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tc>
      </w:tr>
      <w:tr w:rsidR="00422F52" w:rsidTr="00062218">
        <w:tc>
          <w:tcPr>
            <w:tcW w:w="666" w:type="pct"/>
          </w:tcPr>
          <w:p w:rsidR="00422F52" w:rsidRDefault="00911290">
            <w:pPr>
              <w:spacing w:after="0"/>
              <w:jc w:val="both"/>
              <w:rPr>
                <w:rFonts w:eastAsiaTheme="minorEastAsia"/>
                <w:lang w:eastAsia="zh-CN"/>
              </w:rPr>
            </w:pPr>
            <w:r>
              <w:rPr>
                <w:rFonts w:eastAsiaTheme="minorEastAsia"/>
                <w:lang w:eastAsia="zh-CN"/>
              </w:rPr>
              <w:t>Nokia</w:t>
            </w:r>
          </w:p>
        </w:tc>
        <w:tc>
          <w:tcPr>
            <w:tcW w:w="579" w:type="pct"/>
          </w:tcPr>
          <w:p w:rsidR="00422F52" w:rsidRDefault="00911290">
            <w:pPr>
              <w:spacing w:after="0"/>
              <w:jc w:val="both"/>
              <w:rPr>
                <w:rFonts w:eastAsiaTheme="minorEastAsia"/>
                <w:lang w:eastAsia="zh-CN"/>
              </w:rPr>
            </w:pPr>
            <w:r>
              <w:rPr>
                <w:rFonts w:eastAsiaTheme="minorEastAsia"/>
                <w:lang w:eastAsia="zh-CN"/>
              </w:rPr>
              <w:t>No, except for…</w:t>
            </w:r>
          </w:p>
        </w:tc>
        <w:tc>
          <w:tcPr>
            <w:tcW w:w="3756" w:type="pct"/>
          </w:tcPr>
          <w:p w:rsidR="00911290" w:rsidRDefault="00911290" w:rsidP="00911290">
            <w:pPr>
              <w:spacing w:after="0"/>
              <w:jc w:val="both"/>
              <w:rPr>
                <w:lang w:eastAsia="zh-TW"/>
              </w:rPr>
            </w:pPr>
            <w:r>
              <w:rPr>
                <w:lang w:eastAsia="zh-TW"/>
              </w:rPr>
              <w:t>There are some problems/concerns with reactive trigger based on feedback of transmission failure:</w:t>
            </w:r>
          </w:p>
          <w:p w:rsidR="00911290" w:rsidRDefault="00911290" w:rsidP="00911290">
            <w:pPr>
              <w:pStyle w:val="aff"/>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rsidR="00911290" w:rsidRDefault="00911290" w:rsidP="00911290">
            <w:pPr>
              <w:pStyle w:val="aff"/>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rsidR="00911290" w:rsidRDefault="00911290" w:rsidP="00911290">
            <w:pPr>
              <w:pStyle w:val="aff"/>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rsidR="00911290" w:rsidRDefault="00911290" w:rsidP="00911290">
            <w:pPr>
              <w:spacing w:after="0"/>
              <w:jc w:val="both"/>
              <w:rPr>
                <w:lang w:eastAsia="zh-TW"/>
              </w:rPr>
            </w:pPr>
          </w:p>
          <w:p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rsidTr="00062218">
        <w:tc>
          <w:tcPr>
            <w:tcW w:w="666"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rsidR="00016DE7" w:rsidRDefault="00016DE7" w:rsidP="00016DE7">
            <w:pPr>
              <w:spacing w:after="0"/>
              <w:jc w:val="both"/>
              <w:rPr>
                <w:lang w:eastAsia="zh-TW"/>
              </w:rPr>
            </w:pPr>
            <w:r>
              <w:rPr>
                <w:rFonts w:eastAsiaTheme="minorEastAsia"/>
                <w:lang w:eastAsia="zh-CN"/>
              </w:rPr>
              <w:t xml:space="preserve">Agree with the rapporteur that preconfigured resources may be reassigned to other UEs for cases when no transmission failure occurred. Since </w:t>
            </w:r>
            <w:proofErr w:type="spellStart"/>
            <w:r>
              <w:rPr>
                <w:rFonts w:eastAsiaTheme="minorEastAsia"/>
                <w:lang w:eastAsia="zh-CN"/>
              </w:rPr>
              <w:t>gNB</w:t>
            </w:r>
            <w:proofErr w:type="spellEnd"/>
            <w:r>
              <w:rPr>
                <w:rFonts w:eastAsiaTheme="minorEastAsia"/>
                <w:lang w:eastAsia="zh-CN"/>
              </w:rPr>
              <w:t xml:space="preserve"> knows first – as argued by Ericsson – whether transmission failure occurred or not, </w:t>
            </w:r>
            <w:proofErr w:type="spellStart"/>
            <w:r>
              <w:rPr>
                <w:rFonts w:eastAsiaTheme="minorEastAsia"/>
                <w:lang w:eastAsia="zh-CN"/>
              </w:rPr>
              <w:t>gNB</w:t>
            </w:r>
            <w:proofErr w:type="spellEnd"/>
            <w:r>
              <w:rPr>
                <w:rFonts w:eastAsiaTheme="minorEastAsia"/>
                <w:lang w:eastAsia="zh-CN"/>
              </w:rPr>
              <w:t xml:space="preserve"> can also assign addition pre-configured resources if they are not required. </w:t>
            </w:r>
          </w:p>
        </w:tc>
      </w:tr>
      <w:tr w:rsidR="00B642AE" w:rsidTr="00062218">
        <w:tc>
          <w:tcPr>
            <w:tcW w:w="666" w:type="pct"/>
          </w:tcPr>
          <w:p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rsidR="00B642AE" w:rsidRDefault="00B642AE" w:rsidP="00B642AE">
            <w:pPr>
              <w:spacing w:after="0"/>
              <w:jc w:val="both"/>
              <w:rPr>
                <w:rFonts w:eastAsiaTheme="minorEastAsia"/>
                <w:lang w:eastAsia="zh-CN"/>
              </w:rPr>
            </w:pPr>
            <w:r>
              <w:rPr>
                <w:rFonts w:eastAsiaTheme="minorEastAsia"/>
                <w:lang w:eastAsia="zh-CN"/>
              </w:rPr>
              <w:t>Yes, with comment</w:t>
            </w:r>
          </w:p>
        </w:tc>
        <w:tc>
          <w:tcPr>
            <w:tcW w:w="3756" w:type="pct"/>
          </w:tcPr>
          <w:p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rsidTr="00062218">
        <w:tc>
          <w:tcPr>
            <w:tcW w:w="666" w:type="pct"/>
          </w:tcPr>
          <w:p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6" w:type="pct"/>
          </w:tcPr>
          <w:p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rsidTr="00062218">
        <w:tc>
          <w:tcPr>
            <w:tcW w:w="666" w:type="pct"/>
          </w:tcPr>
          <w:p w:rsidR="00CD2DE0" w:rsidRDefault="00CD2DE0" w:rsidP="00B642AE">
            <w:pPr>
              <w:spacing w:after="0"/>
              <w:jc w:val="both"/>
              <w:rPr>
                <w:rFonts w:eastAsiaTheme="minorEastAsia"/>
                <w:lang w:eastAsia="zh-CN"/>
              </w:rPr>
            </w:pPr>
            <w:r>
              <w:rPr>
                <w:rFonts w:eastAsiaTheme="minorEastAsia"/>
                <w:lang w:eastAsia="zh-CN"/>
              </w:rPr>
              <w:lastRenderedPageBreak/>
              <w:t>Xiaomi</w:t>
            </w:r>
          </w:p>
        </w:tc>
        <w:tc>
          <w:tcPr>
            <w:tcW w:w="579" w:type="pct"/>
          </w:tcPr>
          <w:p w:rsidR="00CD2DE0" w:rsidRDefault="00CD2DE0" w:rsidP="00B642AE">
            <w:pPr>
              <w:spacing w:after="0"/>
              <w:jc w:val="both"/>
              <w:rPr>
                <w:rFonts w:eastAsiaTheme="minorEastAsia"/>
                <w:lang w:eastAsia="zh-CN"/>
              </w:rPr>
            </w:pPr>
            <w:r>
              <w:rPr>
                <w:rFonts w:eastAsiaTheme="minorEastAsia"/>
                <w:lang w:eastAsia="zh-CN"/>
              </w:rPr>
              <w:t>Yes</w:t>
            </w:r>
          </w:p>
        </w:tc>
        <w:tc>
          <w:tcPr>
            <w:tcW w:w="3756" w:type="pct"/>
          </w:tcPr>
          <w:p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flexibilities for the </w:t>
            </w:r>
            <w:proofErr w:type="spellStart"/>
            <w:r>
              <w:rPr>
                <w:rFonts w:eastAsiaTheme="minorEastAsia"/>
                <w:lang w:eastAsia="zh-CN"/>
              </w:rPr>
              <w:t>gNB</w:t>
            </w:r>
            <w:proofErr w:type="spellEnd"/>
            <w:r>
              <w:rPr>
                <w:rFonts w:eastAsiaTheme="minorEastAsia"/>
                <w:lang w:eastAsia="zh-CN"/>
              </w:rPr>
              <w:t xml:space="preserve"> configuration (e.g. not always activate PDCP duplication and not always use CG type-2).</w:t>
            </w:r>
          </w:p>
        </w:tc>
      </w:tr>
      <w:tr w:rsidR="00062218" w:rsidTr="00062218">
        <w:tc>
          <w:tcPr>
            <w:tcW w:w="666" w:type="pct"/>
          </w:tcPr>
          <w:p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6" w:type="pct"/>
          </w:tcPr>
          <w:p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bl>
    <w:p w:rsidR="00237B50" w:rsidRDefault="00237B50">
      <w:pPr>
        <w:jc w:val="both"/>
      </w:pPr>
    </w:p>
    <w:p w:rsidR="00237B50" w:rsidRDefault="00DD78D3">
      <w:pPr>
        <w:pStyle w:val="4"/>
        <w:numPr>
          <w:ilvl w:val="4"/>
          <w:numId w:val="1"/>
        </w:numPr>
        <w:ind w:left="0"/>
        <w:rPr>
          <w:rFonts w:ascii="Arial" w:hAnsi="Arial" w:cs="Arial"/>
          <w:sz w:val="20"/>
          <w:szCs w:val="20"/>
        </w:rPr>
      </w:pPr>
      <w:r>
        <w:rPr>
          <w:rFonts w:ascii="Arial" w:hAnsi="Arial" w:cs="Arial"/>
          <w:sz w:val="20"/>
          <w:szCs w:val="20"/>
        </w:rPr>
        <w:t>Tx-side Timer</w:t>
      </w:r>
    </w:p>
    <w:p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rsidTr="00DC7D36">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0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DC7D36">
        <w:tc>
          <w:tcPr>
            <w:tcW w:w="666"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No</w:t>
            </w:r>
          </w:p>
        </w:tc>
        <w:tc>
          <w:tcPr>
            <w:tcW w:w="3709" w:type="pct"/>
            <w:tcBorders>
              <w:top w:val="single" w:sz="4" w:space="0" w:color="auto"/>
            </w:tcBorders>
          </w:tcPr>
          <w:p w:rsidR="00237B50" w:rsidRDefault="00DD78D3">
            <w:pPr>
              <w:spacing w:after="0"/>
              <w:jc w:val="both"/>
              <w:rPr>
                <w:lang w:eastAsia="zh-TW"/>
              </w:rPr>
            </w:pPr>
            <w:r>
              <w:rPr>
                <w:lang w:eastAsia="zh-TW"/>
              </w:rPr>
              <w:t>Even though we haven’t answered “Yes”, we would like to point out the issues in this solution.</w:t>
            </w:r>
          </w:p>
          <w:p w:rsidR="00237B50" w:rsidRDefault="00DD78D3">
            <w:pPr>
              <w:pStyle w:val="aff"/>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w:t>
            </w:r>
            <w:proofErr w:type="gramStart"/>
            <w:r>
              <w:rPr>
                <w:lang w:eastAsia="zh-TW"/>
              </w:rPr>
              <w:t>a</w:t>
            </w:r>
            <w:proofErr w:type="gramEnd"/>
            <w:r>
              <w:rPr>
                <w:lang w:eastAsia="zh-TW"/>
              </w:rPr>
              <w:t xml:space="preserve"> ACK and NACK, which is not feasible in licensed spectrum operation, as there is no PHICH channel in NR. For shared spectrum operation, it is agreed in the last meeting that the support in UCE is up-to network configuration. </w:t>
            </w:r>
          </w:p>
          <w:p w:rsidR="00237B50" w:rsidRDefault="00DD78D3">
            <w:pPr>
              <w:pStyle w:val="aff"/>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rsidTr="00DC7D36">
        <w:tc>
          <w:tcPr>
            <w:tcW w:w="666" w:type="pct"/>
          </w:tcPr>
          <w:p w:rsidR="00237B50" w:rsidRDefault="00DD78D3">
            <w:pPr>
              <w:spacing w:after="0"/>
              <w:jc w:val="both"/>
            </w:pPr>
            <w:r>
              <w:t>Samsung</w:t>
            </w:r>
          </w:p>
        </w:tc>
        <w:tc>
          <w:tcPr>
            <w:tcW w:w="626" w:type="pct"/>
          </w:tcPr>
          <w:p w:rsidR="00237B50" w:rsidRDefault="00DD78D3">
            <w:pPr>
              <w:spacing w:after="0"/>
              <w:jc w:val="both"/>
            </w:pPr>
            <w:r>
              <w:t>Yes</w:t>
            </w:r>
          </w:p>
        </w:tc>
        <w:tc>
          <w:tcPr>
            <w:tcW w:w="3709" w:type="pct"/>
          </w:tcPr>
          <w:p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Tx-side timer over </w:t>
            </w:r>
            <w:proofErr w:type="spellStart"/>
            <w:r>
              <w:t>gNB</w:t>
            </w:r>
            <w:proofErr w:type="spellEnd"/>
            <w:r>
              <w:t>-based implementation solutions is that it can actually get the job done in the sense of quicker reaction.</w:t>
            </w:r>
          </w:p>
        </w:tc>
      </w:tr>
      <w:tr w:rsidR="00237B50" w:rsidTr="00DC7D36">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626" w:type="pct"/>
          </w:tcPr>
          <w:p w:rsidR="00237B50" w:rsidRDefault="00DD78D3">
            <w:pPr>
              <w:spacing w:after="0"/>
              <w:jc w:val="both"/>
              <w:rPr>
                <w:rFonts w:eastAsia="Malgun Gothic"/>
                <w:lang w:eastAsia="ko-KR"/>
              </w:rPr>
            </w:pPr>
            <w:r>
              <w:rPr>
                <w:rFonts w:eastAsia="Malgun Gothic" w:hint="eastAsia"/>
                <w:lang w:eastAsia="ko-KR"/>
              </w:rPr>
              <w:t>No</w:t>
            </w:r>
          </w:p>
        </w:tc>
        <w:tc>
          <w:tcPr>
            <w:tcW w:w="3709" w:type="pct"/>
          </w:tcPr>
          <w:p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rsidTr="00DC7D36">
        <w:tc>
          <w:tcPr>
            <w:tcW w:w="666" w:type="pct"/>
          </w:tcPr>
          <w:p w:rsidR="00361BC4" w:rsidRDefault="00361BC4" w:rsidP="00361BC4">
            <w:pPr>
              <w:spacing w:after="0"/>
              <w:jc w:val="both"/>
              <w:rPr>
                <w:rFonts w:eastAsiaTheme="minorEastAsia"/>
                <w:lang w:eastAsia="zh-CN"/>
              </w:rPr>
            </w:pPr>
            <w:r>
              <w:rPr>
                <w:rFonts w:eastAsia="宋体"/>
                <w:lang w:eastAsia="zh-CN"/>
              </w:rPr>
              <w:t>Intel</w:t>
            </w:r>
          </w:p>
        </w:tc>
        <w:tc>
          <w:tcPr>
            <w:tcW w:w="626" w:type="pct"/>
          </w:tcPr>
          <w:p w:rsidR="00361BC4" w:rsidRDefault="00361BC4" w:rsidP="00361BC4">
            <w:pPr>
              <w:spacing w:after="0"/>
              <w:jc w:val="both"/>
              <w:rPr>
                <w:rFonts w:eastAsiaTheme="minorEastAsia"/>
                <w:lang w:eastAsia="zh-CN"/>
              </w:rPr>
            </w:pPr>
            <w:r>
              <w:t>Yes</w:t>
            </w:r>
          </w:p>
        </w:tc>
        <w:tc>
          <w:tcPr>
            <w:tcW w:w="3709" w:type="pct"/>
          </w:tcPr>
          <w:p w:rsidR="00361BC4" w:rsidRDefault="00361BC4" w:rsidP="00361BC4">
            <w:pPr>
              <w:spacing w:after="0"/>
              <w:jc w:val="both"/>
              <w:rPr>
                <w:rFonts w:eastAsiaTheme="minorEastAsia"/>
                <w:lang w:eastAsia="zh-CN"/>
              </w:rPr>
            </w:pPr>
            <w:r>
              <w:t xml:space="preserve">We support Tx-side Timer however,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rsidTr="00DC7D36">
        <w:tc>
          <w:tcPr>
            <w:tcW w:w="666" w:type="pct"/>
          </w:tcPr>
          <w:p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rsidR="00361BC4" w:rsidRDefault="006E47DD" w:rsidP="00361BC4">
            <w:pPr>
              <w:spacing w:after="0"/>
              <w:jc w:val="both"/>
              <w:rPr>
                <w:rFonts w:eastAsiaTheme="minorEastAsia"/>
                <w:lang w:eastAsia="zh-CN"/>
              </w:rPr>
            </w:pPr>
            <w:r>
              <w:rPr>
                <w:rFonts w:eastAsiaTheme="minorEastAsia"/>
                <w:lang w:eastAsia="zh-CN"/>
              </w:rPr>
              <w:t>No</w:t>
            </w:r>
          </w:p>
        </w:tc>
        <w:tc>
          <w:tcPr>
            <w:tcW w:w="3709" w:type="pct"/>
          </w:tcPr>
          <w:p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F85C45" w:rsidTr="00DC7D36">
        <w:tc>
          <w:tcPr>
            <w:tcW w:w="66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w:t>
            </w:r>
            <w:r w:rsidRPr="00F85C45">
              <w:rPr>
                <w:rFonts w:eastAsiaTheme="minorEastAsia"/>
                <w:lang w:eastAsia="zh-CN"/>
              </w:rPr>
              <w:lastRenderedPageBreak/>
              <w:t xml:space="preserve">method using HARQ feedback, while relying on RLC feedback suits for services with no stringent survival time requirement. </w:t>
            </w:r>
          </w:p>
          <w:p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rsidTr="00DC7D36">
        <w:tc>
          <w:tcPr>
            <w:tcW w:w="666" w:type="pct"/>
          </w:tcPr>
          <w:p w:rsidR="007E2A51" w:rsidRDefault="007E2A51" w:rsidP="00361BC4">
            <w:pPr>
              <w:spacing w:after="0"/>
              <w:jc w:val="both"/>
              <w:rPr>
                <w:rFonts w:eastAsiaTheme="minorEastAsia"/>
                <w:lang w:eastAsia="zh-CN"/>
              </w:rPr>
            </w:pPr>
            <w:r>
              <w:lastRenderedPageBreak/>
              <w:t>CATT</w:t>
            </w:r>
          </w:p>
        </w:tc>
        <w:tc>
          <w:tcPr>
            <w:tcW w:w="626" w:type="pct"/>
          </w:tcPr>
          <w:p w:rsidR="007E2A51" w:rsidRDefault="007E2A51" w:rsidP="00361BC4">
            <w:pPr>
              <w:spacing w:after="0"/>
              <w:jc w:val="both"/>
              <w:rPr>
                <w:rFonts w:eastAsiaTheme="minorEastAsia"/>
                <w:lang w:eastAsia="zh-CN"/>
              </w:rPr>
            </w:pPr>
            <w:r>
              <w:t>No</w:t>
            </w:r>
          </w:p>
        </w:tc>
        <w:tc>
          <w:tcPr>
            <w:tcW w:w="3709" w:type="pct"/>
          </w:tcPr>
          <w:p w:rsidR="007E2A51" w:rsidRDefault="007E2A51" w:rsidP="00361BC4">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w:t>
            </w:r>
            <w:proofErr w:type="spellStart"/>
            <w:r>
              <w:t>gNB</w:t>
            </w:r>
            <w:proofErr w:type="spellEnd"/>
            <w:r>
              <w:t xml:space="preserve">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rsidTr="00DC7D36">
        <w:tc>
          <w:tcPr>
            <w:tcW w:w="666" w:type="pct"/>
          </w:tcPr>
          <w:p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rsidR="007E2A51" w:rsidRDefault="00911290" w:rsidP="00361BC4">
            <w:pPr>
              <w:spacing w:after="0"/>
              <w:jc w:val="both"/>
              <w:rPr>
                <w:rFonts w:eastAsiaTheme="minorEastAsia"/>
                <w:lang w:eastAsia="zh-CN"/>
              </w:rPr>
            </w:pPr>
            <w:r>
              <w:rPr>
                <w:rFonts w:eastAsiaTheme="minorEastAsia"/>
                <w:lang w:eastAsia="zh-CN"/>
              </w:rPr>
              <w:t>No</w:t>
            </w:r>
          </w:p>
        </w:tc>
        <w:tc>
          <w:tcPr>
            <w:tcW w:w="3709" w:type="pct"/>
          </w:tcPr>
          <w:p w:rsidR="007E2A51" w:rsidRDefault="00911290" w:rsidP="00361BC4">
            <w:pPr>
              <w:spacing w:after="0"/>
              <w:jc w:val="both"/>
              <w:rPr>
                <w:rFonts w:eastAsiaTheme="minorEastAsia"/>
                <w:lang w:eastAsia="zh-CN"/>
              </w:rPr>
            </w:pPr>
            <w:r>
              <w:rPr>
                <w:lang w:eastAsia="zh-TW"/>
              </w:rPr>
              <w:t xml:space="preserve">We are dealing with cyclic deterministic uplink traffic here, which will be typically conveyed by configured grant in practice. HARQ ACK/NACK from the </w:t>
            </w:r>
            <w:proofErr w:type="spellStart"/>
            <w:r>
              <w:rPr>
                <w:lang w:eastAsia="zh-TW"/>
              </w:rPr>
              <w:t>gNB</w:t>
            </w:r>
            <w:proofErr w:type="spellEnd"/>
            <w:r>
              <w:rPr>
                <w:lang w:eastAsia="zh-TW"/>
              </w:rPr>
              <w:t xml:space="preserve"> is not expected for configured grant and not supported in the current specification. Introducing explicit HARQ-ACK for each packet will bring significant work in RAN1 as well. And hence introducing such a timer is rather pointless.</w:t>
            </w:r>
          </w:p>
        </w:tc>
      </w:tr>
      <w:tr w:rsidR="00016DE7" w:rsidTr="00DC7D36">
        <w:tc>
          <w:tcPr>
            <w:tcW w:w="666"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rsidR="00016DE7" w:rsidRDefault="00016DE7" w:rsidP="00016DE7">
            <w:pPr>
              <w:spacing w:after="0"/>
              <w:jc w:val="both"/>
              <w:rPr>
                <w:rFonts w:eastAsiaTheme="minorEastAsia"/>
                <w:lang w:eastAsia="zh-CN"/>
              </w:rPr>
            </w:pPr>
            <w:r>
              <w:rPr>
                <w:rFonts w:eastAsiaTheme="minorEastAsia"/>
                <w:lang w:eastAsia="zh-CN"/>
              </w:rPr>
              <w:t>Yes/No</w:t>
            </w:r>
          </w:p>
        </w:tc>
        <w:tc>
          <w:tcPr>
            <w:tcW w:w="3709" w:type="pct"/>
          </w:tcPr>
          <w:p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rsidTr="00DC7D36">
        <w:tc>
          <w:tcPr>
            <w:tcW w:w="666" w:type="pct"/>
          </w:tcPr>
          <w:p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rsidR="00154CD6" w:rsidRDefault="00154CD6" w:rsidP="00154CD6">
            <w:pPr>
              <w:spacing w:after="0"/>
              <w:jc w:val="both"/>
              <w:rPr>
                <w:rFonts w:eastAsiaTheme="minorEastAsia"/>
                <w:lang w:eastAsia="zh-CN"/>
              </w:rPr>
            </w:pPr>
            <w:r>
              <w:rPr>
                <w:rFonts w:eastAsiaTheme="minorEastAsia"/>
                <w:lang w:eastAsia="zh-CN"/>
              </w:rPr>
              <w:t>No</w:t>
            </w:r>
          </w:p>
        </w:tc>
        <w:tc>
          <w:tcPr>
            <w:tcW w:w="3709" w:type="pct"/>
          </w:tcPr>
          <w:p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w:t>
            </w:r>
            <w:proofErr w:type="spellStart"/>
            <w:r>
              <w:rPr>
                <w:rFonts w:eastAsiaTheme="minorEastAsia"/>
                <w:lang w:eastAsia="zh-CN"/>
              </w:rPr>
              <w:t>gNB</w:t>
            </w:r>
            <w:proofErr w:type="spellEnd"/>
            <w:r>
              <w:rPr>
                <w:rFonts w:eastAsiaTheme="minorEastAsia"/>
                <w:lang w:eastAsia="zh-CN"/>
              </w:rPr>
              <w:t xml:space="preserve">,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rsidR="00154CD6" w:rsidRDefault="00154CD6" w:rsidP="00154CD6">
            <w:pPr>
              <w:spacing w:after="0"/>
              <w:rPr>
                <w:rFonts w:eastAsiaTheme="minorEastAsia"/>
                <w:lang w:eastAsia="zh-CN"/>
              </w:rPr>
            </w:pPr>
          </w:p>
          <w:p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rsidTr="00DC7D36">
        <w:tc>
          <w:tcPr>
            <w:tcW w:w="666" w:type="pct"/>
          </w:tcPr>
          <w:p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9" w:type="pct"/>
          </w:tcPr>
          <w:p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rsidTr="00DC7D36">
        <w:tc>
          <w:tcPr>
            <w:tcW w:w="666" w:type="pct"/>
          </w:tcPr>
          <w:p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rsidR="004A462F" w:rsidRDefault="004A462F" w:rsidP="00154CD6">
            <w:pPr>
              <w:spacing w:after="0"/>
              <w:jc w:val="both"/>
              <w:rPr>
                <w:rFonts w:eastAsiaTheme="minorEastAsia"/>
                <w:lang w:eastAsia="zh-CN"/>
              </w:rPr>
            </w:pPr>
            <w:r>
              <w:rPr>
                <w:rFonts w:eastAsiaTheme="minorEastAsia"/>
                <w:lang w:eastAsia="zh-CN"/>
              </w:rPr>
              <w:t>No</w:t>
            </w:r>
          </w:p>
        </w:tc>
        <w:tc>
          <w:tcPr>
            <w:tcW w:w="3709" w:type="pct"/>
          </w:tcPr>
          <w:p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rsidTr="00DC7D36">
        <w:tc>
          <w:tcPr>
            <w:tcW w:w="666" w:type="pct"/>
          </w:tcPr>
          <w:p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9" w:type="pct"/>
          </w:tcPr>
          <w:p w:rsidR="00DC7D36" w:rsidRDefault="00DC7D36" w:rsidP="00DC7D36">
            <w:pPr>
              <w:spacing w:after="0"/>
              <w:rPr>
                <w:rFonts w:eastAsiaTheme="minorEastAsia" w:hint="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bl>
    <w:p w:rsidR="00237B50" w:rsidRDefault="00237B50">
      <w:pPr>
        <w:jc w:val="both"/>
      </w:pPr>
    </w:p>
    <w:p w:rsidR="00237B50" w:rsidRDefault="00DD78D3">
      <w:pPr>
        <w:pStyle w:val="4"/>
        <w:numPr>
          <w:ilvl w:val="4"/>
          <w:numId w:val="1"/>
        </w:numPr>
        <w:ind w:left="0"/>
        <w:rPr>
          <w:rFonts w:ascii="Arial" w:hAnsi="Arial" w:cs="Arial"/>
          <w:sz w:val="20"/>
          <w:szCs w:val="20"/>
        </w:rPr>
      </w:pPr>
      <w:bookmarkStart w:id="12" w:name="_Ref69977033"/>
      <w:r>
        <w:rPr>
          <w:rFonts w:ascii="Arial" w:hAnsi="Arial" w:cs="Arial"/>
          <w:sz w:val="20"/>
          <w:szCs w:val="20"/>
        </w:rPr>
        <w:lastRenderedPageBreak/>
        <w:t>Tx-side Counter</w:t>
      </w:r>
      <w:bookmarkEnd w:id="12"/>
    </w:p>
    <w:p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rsidR="00237B50" w:rsidRDefault="00237B50">
      <w:pPr>
        <w:spacing w:after="0" w:line="240" w:lineRule="auto"/>
        <w:jc w:val="both"/>
      </w:pPr>
    </w:p>
    <w:p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rsidTr="00E33C03">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E33C03">
        <w:tc>
          <w:tcPr>
            <w:tcW w:w="666"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No</w:t>
            </w:r>
          </w:p>
        </w:tc>
        <w:tc>
          <w:tcPr>
            <w:tcW w:w="3756" w:type="pct"/>
            <w:tcBorders>
              <w:top w:val="single" w:sz="4" w:space="0" w:color="auto"/>
            </w:tcBorders>
          </w:tcPr>
          <w:p w:rsidR="00237B50" w:rsidRDefault="00DD78D3">
            <w:pPr>
              <w:spacing w:after="0"/>
              <w:jc w:val="both"/>
              <w:rPr>
                <w:lang w:eastAsia="zh-TW"/>
              </w:rPr>
            </w:pPr>
            <w:r>
              <w:rPr>
                <w:lang w:eastAsia="zh-TW"/>
              </w:rPr>
              <w:t>Even though we haven’t answered “Yes”, we would like to point out the issues in this solution.</w:t>
            </w:r>
          </w:p>
          <w:p w:rsidR="00237B50" w:rsidRDefault="00DD78D3">
            <w:pPr>
              <w:pStyle w:val="aff"/>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rsidR="00237B50" w:rsidRDefault="00DD78D3">
            <w:pPr>
              <w:pStyle w:val="aff"/>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rsidR="00237B50" w:rsidRDefault="00DD78D3">
            <w:pPr>
              <w:pStyle w:val="aff"/>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rsidTr="00E33C03">
        <w:tc>
          <w:tcPr>
            <w:tcW w:w="666" w:type="pct"/>
          </w:tcPr>
          <w:p w:rsidR="00237B50" w:rsidRDefault="00DD78D3">
            <w:pPr>
              <w:spacing w:after="0"/>
              <w:jc w:val="both"/>
            </w:pPr>
            <w:r>
              <w:t>Samsung</w:t>
            </w:r>
          </w:p>
        </w:tc>
        <w:tc>
          <w:tcPr>
            <w:tcW w:w="579" w:type="pct"/>
          </w:tcPr>
          <w:p w:rsidR="00237B50" w:rsidRDefault="00DD78D3">
            <w:pPr>
              <w:spacing w:after="0"/>
              <w:jc w:val="both"/>
            </w:pPr>
            <w:r>
              <w:t>Yes</w:t>
            </w:r>
          </w:p>
        </w:tc>
        <w:tc>
          <w:tcPr>
            <w:tcW w:w="3756" w:type="pct"/>
          </w:tcPr>
          <w:p w:rsidR="00237B50" w:rsidRDefault="00DD78D3">
            <w:pPr>
              <w:spacing w:after="0"/>
              <w:jc w:val="both"/>
            </w:pPr>
            <w:r>
              <w:t>We could consider this.</w:t>
            </w:r>
          </w:p>
        </w:tc>
      </w:tr>
      <w:tr w:rsidR="00237B50" w:rsidTr="00E33C03">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56" w:type="pct"/>
          </w:tcPr>
          <w:p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rsidTr="00E33C03">
        <w:tc>
          <w:tcPr>
            <w:tcW w:w="666" w:type="pct"/>
          </w:tcPr>
          <w:p w:rsidR="00C717E1" w:rsidRDefault="00C717E1" w:rsidP="00C717E1">
            <w:pPr>
              <w:spacing w:after="0"/>
              <w:jc w:val="both"/>
              <w:rPr>
                <w:rFonts w:eastAsiaTheme="minorEastAsia"/>
                <w:lang w:eastAsia="zh-CN"/>
              </w:rPr>
            </w:pPr>
            <w:r>
              <w:rPr>
                <w:rFonts w:eastAsia="宋体"/>
                <w:lang w:eastAsia="zh-CN"/>
              </w:rPr>
              <w:t>Intel</w:t>
            </w:r>
          </w:p>
        </w:tc>
        <w:tc>
          <w:tcPr>
            <w:tcW w:w="579" w:type="pct"/>
          </w:tcPr>
          <w:p w:rsidR="00C717E1" w:rsidRDefault="00C717E1" w:rsidP="00C717E1">
            <w:pPr>
              <w:spacing w:after="0"/>
              <w:jc w:val="both"/>
              <w:rPr>
                <w:rFonts w:eastAsiaTheme="minorEastAsia"/>
                <w:lang w:eastAsia="zh-CN"/>
              </w:rPr>
            </w:pPr>
            <w:r>
              <w:t>See comment</w:t>
            </w:r>
          </w:p>
        </w:tc>
        <w:tc>
          <w:tcPr>
            <w:tcW w:w="3756" w:type="pct"/>
          </w:tcPr>
          <w:p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rsidTr="00E33C03">
        <w:tc>
          <w:tcPr>
            <w:tcW w:w="666" w:type="pct"/>
          </w:tcPr>
          <w:p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rsidR="00C717E1" w:rsidRDefault="006E47DD" w:rsidP="00C717E1">
            <w:pPr>
              <w:spacing w:after="0"/>
              <w:jc w:val="both"/>
              <w:rPr>
                <w:rFonts w:eastAsiaTheme="minorEastAsia"/>
                <w:lang w:eastAsia="zh-CN"/>
              </w:rPr>
            </w:pPr>
            <w:r>
              <w:rPr>
                <w:rFonts w:eastAsiaTheme="minorEastAsia"/>
                <w:lang w:eastAsia="zh-CN"/>
              </w:rPr>
              <w:t>No</w:t>
            </w:r>
          </w:p>
        </w:tc>
        <w:tc>
          <w:tcPr>
            <w:tcW w:w="3756" w:type="pct"/>
          </w:tcPr>
          <w:p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rsidTr="00E33C03">
        <w:tc>
          <w:tcPr>
            <w:tcW w:w="66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easily-implemented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rsidTr="00E33C03">
        <w:tc>
          <w:tcPr>
            <w:tcW w:w="666" w:type="pct"/>
          </w:tcPr>
          <w:p w:rsidR="00591C57" w:rsidRDefault="00591C57" w:rsidP="00C717E1">
            <w:pPr>
              <w:spacing w:after="0"/>
              <w:jc w:val="both"/>
              <w:rPr>
                <w:rFonts w:eastAsiaTheme="minorEastAsia"/>
                <w:lang w:eastAsia="zh-CN"/>
              </w:rPr>
            </w:pPr>
            <w:r>
              <w:lastRenderedPageBreak/>
              <w:t>CATT</w:t>
            </w:r>
          </w:p>
        </w:tc>
        <w:tc>
          <w:tcPr>
            <w:tcW w:w="579" w:type="pct"/>
          </w:tcPr>
          <w:p w:rsidR="00591C57" w:rsidRDefault="00591C57" w:rsidP="00C717E1">
            <w:pPr>
              <w:spacing w:after="0"/>
              <w:jc w:val="both"/>
              <w:rPr>
                <w:rFonts w:eastAsiaTheme="minorEastAsia"/>
                <w:lang w:eastAsia="zh-CN"/>
              </w:rPr>
            </w:pPr>
            <w:r>
              <w:t>Yes</w:t>
            </w:r>
          </w:p>
        </w:tc>
        <w:tc>
          <w:tcPr>
            <w:tcW w:w="3756" w:type="pct"/>
          </w:tcPr>
          <w:p w:rsidR="00591C57" w:rsidRDefault="00591C57" w:rsidP="00B5424A">
            <w:pPr>
              <w:spacing w:after="0"/>
              <w:jc w:val="both"/>
            </w:pPr>
            <w:r>
              <w:t xml:space="preserve">This solution does not require any new timer and does not mandate </w:t>
            </w:r>
            <w:proofErr w:type="spellStart"/>
            <w:r>
              <w:t>gNB</w:t>
            </w:r>
            <w:proofErr w:type="spellEnd"/>
            <w:r>
              <w:t xml:space="preserve"> sending back HARQ-ACK for every successful packet. </w:t>
            </w:r>
            <w:proofErr w:type="gramStart"/>
            <w:r>
              <w:t>So</w:t>
            </w:r>
            <w:proofErr w:type="gramEnd"/>
            <w:r>
              <w:t xml:space="preserve"> we think it is attractive by its simplicity.</w:t>
            </w:r>
          </w:p>
          <w:p w:rsidR="00591C57" w:rsidRDefault="00591C57" w:rsidP="00C717E1">
            <w:pPr>
              <w:spacing w:after="0"/>
              <w:jc w:val="both"/>
              <w:rPr>
                <w:rFonts w:eastAsiaTheme="minorEastAsia"/>
                <w:lang w:eastAsia="zh-CN"/>
              </w:rPr>
            </w:pPr>
            <w:r>
              <w:t xml:space="preserve">Answers to Ericsson’s comments are added above. </w:t>
            </w:r>
          </w:p>
        </w:tc>
      </w:tr>
      <w:tr w:rsidR="00591C57" w:rsidTr="00E33C03">
        <w:tc>
          <w:tcPr>
            <w:tcW w:w="666" w:type="pct"/>
          </w:tcPr>
          <w:p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rsidR="00591C57" w:rsidRDefault="00911290" w:rsidP="00C717E1">
            <w:pPr>
              <w:spacing w:after="0"/>
              <w:jc w:val="both"/>
              <w:rPr>
                <w:rFonts w:eastAsiaTheme="minorEastAsia"/>
                <w:lang w:eastAsia="zh-CN"/>
              </w:rPr>
            </w:pPr>
            <w:r>
              <w:rPr>
                <w:rFonts w:eastAsiaTheme="minorEastAsia"/>
                <w:lang w:eastAsia="zh-CN"/>
              </w:rPr>
              <w:t>No</w:t>
            </w:r>
          </w:p>
        </w:tc>
        <w:tc>
          <w:tcPr>
            <w:tcW w:w="3756" w:type="pct"/>
          </w:tcPr>
          <w:p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rsidTr="00E33C03">
        <w:tc>
          <w:tcPr>
            <w:tcW w:w="666"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rsidTr="00E33C03">
        <w:tc>
          <w:tcPr>
            <w:tcW w:w="666" w:type="pct"/>
          </w:tcPr>
          <w:p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rsidR="00371F7A" w:rsidRDefault="001F6BB2" w:rsidP="00016DE7">
            <w:pPr>
              <w:spacing w:after="0"/>
              <w:jc w:val="both"/>
              <w:rPr>
                <w:rFonts w:eastAsiaTheme="minorEastAsia"/>
                <w:lang w:eastAsia="zh-CN"/>
              </w:rPr>
            </w:pPr>
            <w:r>
              <w:rPr>
                <w:rFonts w:eastAsiaTheme="minorEastAsia"/>
                <w:lang w:eastAsia="zh-CN"/>
              </w:rPr>
              <w:t>No</w:t>
            </w:r>
          </w:p>
        </w:tc>
        <w:tc>
          <w:tcPr>
            <w:tcW w:w="3756" w:type="pct"/>
          </w:tcPr>
          <w:p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rsidTr="00E33C03">
        <w:tc>
          <w:tcPr>
            <w:tcW w:w="666" w:type="pct"/>
          </w:tcPr>
          <w:p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rsidR="000471AC" w:rsidRDefault="000471AC" w:rsidP="00016DE7">
            <w:pPr>
              <w:spacing w:after="0"/>
              <w:jc w:val="both"/>
              <w:rPr>
                <w:rFonts w:eastAsiaTheme="minorEastAsia"/>
                <w:lang w:eastAsia="zh-CN"/>
              </w:rPr>
            </w:pPr>
            <w:r>
              <w:rPr>
                <w:rFonts w:eastAsiaTheme="minorEastAsia" w:hint="eastAsia"/>
                <w:lang w:eastAsia="zh-CN"/>
              </w:rPr>
              <w:t>Yes</w:t>
            </w:r>
          </w:p>
        </w:tc>
        <w:tc>
          <w:tcPr>
            <w:tcW w:w="3756" w:type="pct"/>
          </w:tcPr>
          <w:p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rsidTr="00E33C03">
        <w:tc>
          <w:tcPr>
            <w:tcW w:w="666" w:type="pct"/>
          </w:tcPr>
          <w:p w:rsidR="004A47AA" w:rsidRDefault="004A47AA" w:rsidP="00016DE7">
            <w:pPr>
              <w:spacing w:after="0"/>
              <w:jc w:val="both"/>
              <w:rPr>
                <w:rFonts w:eastAsiaTheme="minorEastAsia"/>
                <w:lang w:eastAsia="zh-CN"/>
              </w:rPr>
            </w:pPr>
            <w:r>
              <w:rPr>
                <w:rFonts w:eastAsiaTheme="minorEastAsia"/>
                <w:lang w:eastAsia="zh-CN"/>
              </w:rPr>
              <w:t>Xiaomi</w:t>
            </w:r>
          </w:p>
        </w:tc>
        <w:tc>
          <w:tcPr>
            <w:tcW w:w="579" w:type="pct"/>
          </w:tcPr>
          <w:p w:rsidR="004A47AA" w:rsidRDefault="004A47AA" w:rsidP="00016DE7">
            <w:pPr>
              <w:spacing w:after="0"/>
              <w:jc w:val="both"/>
              <w:rPr>
                <w:rFonts w:eastAsiaTheme="minorEastAsia"/>
                <w:lang w:eastAsia="zh-CN"/>
              </w:rPr>
            </w:pPr>
            <w:r>
              <w:rPr>
                <w:rFonts w:eastAsiaTheme="minorEastAsia"/>
                <w:lang w:eastAsia="zh-CN"/>
              </w:rPr>
              <w:t>Yes</w:t>
            </w:r>
          </w:p>
        </w:tc>
        <w:tc>
          <w:tcPr>
            <w:tcW w:w="3756" w:type="pct"/>
          </w:tcPr>
          <w:p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rsidTr="00E33C03">
        <w:tc>
          <w:tcPr>
            <w:tcW w:w="666" w:type="pct"/>
            <w:tcBorders>
              <w:top w:val="single" w:sz="4" w:space="0" w:color="auto"/>
              <w:left w:val="single" w:sz="4" w:space="0" w:color="auto"/>
              <w:bottom w:val="single" w:sz="4" w:space="0" w:color="auto"/>
              <w:right w:val="single" w:sz="4" w:space="0" w:color="auto"/>
            </w:tcBorders>
          </w:tcPr>
          <w:p w:rsidR="00E33C03" w:rsidRDefault="00E33C03"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rsidR="00E33C03" w:rsidRDefault="00E33C03" w:rsidP="0015277F">
            <w:pPr>
              <w:spacing w:after="0"/>
              <w:jc w:val="both"/>
              <w:rPr>
                <w:rFonts w:eastAsiaTheme="minorEastAsia"/>
                <w:lang w:eastAsia="zh-CN"/>
              </w:rPr>
            </w:pPr>
            <w:r w:rsidRPr="00E33C03">
              <w:rPr>
                <w:rFonts w:eastAsiaTheme="minorEastAsia"/>
                <w:lang w:eastAsia="zh-CN"/>
              </w:rPr>
              <w:t>See comment</w:t>
            </w:r>
          </w:p>
        </w:tc>
        <w:tc>
          <w:tcPr>
            <w:tcW w:w="3756" w:type="pct"/>
            <w:tcBorders>
              <w:top w:val="single" w:sz="4" w:space="0" w:color="auto"/>
              <w:left w:val="single" w:sz="4" w:space="0" w:color="auto"/>
              <w:bottom w:val="single" w:sz="4" w:space="0" w:color="auto"/>
              <w:right w:val="single" w:sz="4" w:space="0" w:color="auto"/>
            </w:tcBorders>
          </w:tcPr>
          <w:p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bl>
    <w:p w:rsidR="00237B50" w:rsidRDefault="00237B50">
      <w:pPr>
        <w:jc w:val="both"/>
      </w:pPr>
    </w:p>
    <w:p w:rsidR="00237B50" w:rsidRDefault="00DD78D3">
      <w:pPr>
        <w:pStyle w:val="4"/>
        <w:ind w:left="1310" w:hanging="1310"/>
        <w:rPr>
          <w:rFonts w:ascii="Arial" w:hAnsi="Arial" w:cs="Arial"/>
          <w:sz w:val="20"/>
          <w:szCs w:val="20"/>
        </w:rPr>
      </w:pPr>
      <w:r>
        <w:rPr>
          <w:rFonts w:ascii="Arial" w:hAnsi="Arial" w:cs="Arial"/>
          <w:sz w:val="20"/>
          <w:szCs w:val="20"/>
        </w:rPr>
        <w:t>Other triggers</w:t>
      </w:r>
    </w:p>
    <w:p w:rsidR="00237B50" w:rsidRDefault="00DD78D3">
      <w:pPr>
        <w:pStyle w:val="4"/>
        <w:numPr>
          <w:ilvl w:val="4"/>
          <w:numId w:val="1"/>
        </w:numPr>
        <w:ind w:left="0"/>
        <w:rPr>
          <w:rFonts w:ascii="Arial" w:hAnsi="Arial" w:cs="Arial"/>
          <w:sz w:val="20"/>
          <w:szCs w:val="20"/>
        </w:rPr>
      </w:pPr>
      <w:r>
        <w:rPr>
          <w:rFonts w:ascii="Arial" w:hAnsi="Arial" w:cs="Arial"/>
          <w:sz w:val="20"/>
          <w:szCs w:val="20"/>
        </w:rPr>
        <w:t>Feedback enhancements</w:t>
      </w:r>
    </w:p>
    <w:p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宋体"/>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等线"/>
          <w:i/>
          <w:szCs w:val="20"/>
          <w:lang w:val="en-GB"/>
        </w:rPr>
        <w:t>To meet the stringent delay requirement of the URLLC services, fast feedback should be introduced to reduce the HARQ feedback delay</w:t>
      </w:r>
      <w:r>
        <w:t xml:space="preserve">”. </w:t>
      </w:r>
    </w:p>
    <w:p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rsidR="00237B50" w:rsidRDefault="00DD78D3">
      <w:pPr>
        <w:pStyle w:val="4"/>
        <w:numPr>
          <w:ilvl w:val="4"/>
          <w:numId w:val="1"/>
        </w:numPr>
        <w:ind w:left="0"/>
        <w:rPr>
          <w:rFonts w:ascii="Arial" w:hAnsi="Arial" w:cs="Arial"/>
          <w:sz w:val="20"/>
          <w:szCs w:val="20"/>
        </w:rPr>
      </w:pPr>
      <w:r>
        <w:rPr>
          <w:rFonts w:ascii="Arial" w:hAnsi="Arial" w:cs="Arial"/>
          <w:sz w:val="20"/>
          <w:szCs w:val="20"/>
        </w:rPr>
        <w:t>Survival Time and UCE</w:t>
      </w:r>
    </w:p>
    <w:p w:rsidR="00237B50" w:rsidRDefault="00DD78D3">
      <w:pPr>
        <w:spacing w:after="0" w:line="240" w:lineRule="auto"/>
      </w:pPr>
      <w:r>
        <w:t>In RAN2#113-e, it was agreed:</w:t>
      </w:r>
    </w:p>
    <w:p w:rsidR="00237B50" w:rsidRDefault="00237B50">
      <w:pPr>
        <w:spacing w:after="0" w:line="240" w:lineRule="auto"/>
      </w:pP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w:t>
      </w:r>
      <w:r w:rsidR="00DD78D3">
        <w:rPr>
          <w:rFonts w:eastAsia="Calibri"/>
          <w:lang w:val="en-GB"/>
        </w:rPr>
        <w:lastRenderedPageBreak/>
        <w:t xml:space="preserve">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rsidTr="00703370">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3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703370">
        <w:tc>
          <w:tcPr>
            <w:tcW w:w="666"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36" w:type="pct"/>
            <w:tcBorders>
              <w:top w:val="single" w:sz="4" w:space="0" w:color="auto"/>
            </w:tcBorders>
          </w:tcPr>
          <w:p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rsidR="00237B50" w:rsidRDefault="00237B50">
            <w:pPr>
              <w:spacing w:after="0"/>
              <w:jc w:val="both"/>
              <w:rPr>
                <w:lang w:eastAsia="zh-TW"/>
              </w:rPr>
            </w:pPr>
          </w:p>
          <w:p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rsidTr="00703370">
        <w:tc>
          <w:tcPr>
            <w:tcW w:w="666" w:type="pct"/>
          </w:tcPr>
          <w:p w:rsidR="00237B50" w:rsidRDefault="00DD78D3">
            <w:pPr>
              <w:spacing w:after="0"/>
              <w:jc w:val="both"/>
            </w:pPr>
            <w:r>
              <w:t>Samsung</w:t>
            </w:r>
          </w:p>
        </w:tc>
        <w:tc>
          <w:tcPr>
            <w:tcW w:w="499" w:type="pct"/>
          </w:tcPr>
          <w:p w:rsidR="00237B50" w:rsidRDefault="00DD78D3">
            <w:pPr>
              <w:spacing w:after="0"/>
              <w:jc w:val="both"/>
            </w:pPr>
            <w:r>
              <w:t>No</w:t>
            </w:r>
          </w:p>
        </w:tc>
        <w:tc>
          <w:tcPr>
            <w:tcW w:w="3836" w:type="pct"/>
          </w:tcPr>
          <w:p w:rsidR="00237B50" w:rsidRDefault="00237B50">
            <w:pPr>
              <w:spacing w:after="0"/>
              <w:jc w:val="both"/>
            </w:pPr>
          </w:p>
        </w:tc>
      </w:tr>
      <w:tr w:rsidR="00237B50" w:rsidTr="00703370">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36" w:type="pct"/>
          </w:tcPr>
          <w:p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rsidTr="00703370">
        <w:tc>
          <w:tcPr>
            <w:tcW w:w="666" w:type="pct"/>
          </w:tcPr>
          <w:p w:rsidR="00636FC3" w:rsidRDefault="00636FC3" w:rsidP="00636FC3">
            <w:pPr>
              <w:spacing w:after="0"/>
              <w:jc w:val="both"/>
              <w:rPr>
                <w:rFonts w:eastAsiaTheme="minorEastAsia"/>
                <w:lang w:eastAsia="zh-CN"/>
              </w:rPr>
            </w:pPr>
            <w:r>
              <w:rPr>
                <w:rFonts w:eastAsia="宋体"/>
                <w:lang w:eastAsia="zh-CN"/>
              </w:rPr>
              <w:t>Intel</w:t>
            </w:r>
          </w:p>
        </w:tc>
        <w:tc>
          <w:tcPr>
            <w:tcW w:w="499" w:type="pct"/>
          </w:tcPr>
          <w:p w:rsidR="00636FC3" w:rsidRDefault="00636FC3" w:rsidP="00636FC3">
            <w:pPr>
              <w:spacing w:after="0"/>
              <w:jc w:val="both"/>
              <w:rPr>
                <w:rFonts w:eastAsiaTheme="minorEastAsia"/>
                <w:lang w:eastAsia="zh-CN"/>
              </w:rPr>
            </w:pPr>
            <w:r>
              <w:t>No</w:t>
            </w:r>
          </w:p>
        </w:tc>
        <w:tc>
          <w:tcPr>
            <w:tcW w:w="3836" w:type="pct"/>
          </w:tcPr>
          <w:p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rsidTr="00703370">
        <w:tc>
          <w:tcPr>
            <w:tcW w:w="666" w:type="pct"/>
          </w:tcPr>
          <w:p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rsidR="00636FC3" w:rsidRDefault="006E47DD" w:rsidP="00636FC3">
            <w:pPr>
              <w:spacing w:after="0"/>
              <w:jc w:val="both"/>
              <w:rPr>
                <w:rFonts w:eastAsiaTheme="minorEastAsia"/>
                <w:lang w:eastAsia="zh-CN"/>
              </w:rPr>
            </w:pPr>
            <w:r>
              <w:rPr>
                <w:rFonts w:eastAsiaTheme="minorEastAsia"/>
                <w:lang w:eastAsia="zh-CN"/>
              </w:rPr>
              <w:t>No</w:t>
            </w:r>
          </w:p>
        </w:tc>
        <w:tc>
          <w:tcPr>
            <w:tcW w:w="3836" w:type="pct"/>
          </w:tcPr>
          <w:p w:rsidR="00636FC3" w:rsidRDefault="00636FC3" w:rsidP="00636FC3">
            <w:pPr>
              <w:spacing w:after="0"/>
              <w:jc w:val="both"/>
              <w:rPr>
                <w:rFonts w:eastAsiaTheme="minorEastAsia"/>
                <w:lang w:eastAsia="zh-CN"/>
              </w:rPr>
            </w:pPr>
          </w:p>
        </w:tc>
      </w:tr>
      <w:tr w:rsidR="00F85C45" w:rsidTr="00703370">
        <w:tc>
          <w:tcPr>
            <w:tcW w:w="66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rsidTr="00703370">
        <w:tc>
          <w:tcPr>
            <w:tcW w:w="666" w:type="pct"/>
          </w:tcPr>
          <w:p w:rsidR="00AE40E0" w:rsidRDefault="00AE40E0" w:rsidP="00636FC3">
            <w:pPr>
              <w:spacing w:after="0"/>
              <w:jc w:val="both"/>
              <w:rPr>
                <w:rFonts w:eastAsiaTheme="minorEastAsia"/>
                <w:lang w:eastAsia="zh-CN"/>
              </w:rPr>
            </w:pPr>
            <w:r>
              <w:t>CATT</w:t>
            </w:r>
          </w:p>
        </w:tc>
        <w:tc>
          <w:tcPr>
            <w:tcW w:w="499" w:type="pct"/>
          </w:tcPr>
          <w:p w:rsidR="00AE40E0" w:rsidRDefault="00AE40E0" w:rsidP="00636FC3">
            <w:pPr>
              <w:spacing w:after="0"/>
              <w:jc w:val="both"/>
              <w:rPr>
                <w:rFonts w:eastAsiaTheme="minorEastAsia"/>
                <w:lang w:eastAsia="zh-CN"/>
              </w:rPr>
            </w:pPr>
            <w:r>
              <w:t>FFS</w:t>
            </w:r>
          </w:p>
        </w:tc>
        <w:tc>
          <w:tcPr>
            <w:tcW w:w="3836" w:type="pct"/>
          </w:tcPr>
          <w:p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rsidTr="00703370">
        <w:tc>
          <w:tcPr>
            <w:tcW w:w="666" w:type="pct"/>
          </w:tcPr>
          <w:p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rsidR="00AE40E0" w:rsidRDefault="005C4BCF" w:rsidP="00636FC3">
            <w:pPr>
              <w:spacing w:after="0"/>
              <w:jc w:val="both"/>
              <w:rPr>
                <w:rFonts w:eastAsiaTheme="minorEastAsia"/>
                <w:lang w:eastAsia="zh-CN"/>
              </w:rPr>
            </w:pPr>
            <w:r>
              <w:rPr>
                <w:rFonts w:eastAsiaTheme="minorEastAsia"/>
                <w:lang w:eastAsia="zh-CN"/>
              </w:rPr>
              <w:t>No</w:t>
            </w:r>
          </w:p>
        </w:tc>
        <w:tc>
          <w:tcPr>
            <w:tcW w:w="3836" w:type="pct"/>
          </w:tcPr>
          <w:p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rsidTr="00703370">
        <w:tc>
          <w:tcPr>
            <w:tcW w:w="666"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No but</w:t>
            </w:r>
          </w:p>
        </w:tc>
        <w:tc>
          <w:tcPr>
            <w:tcW w:w="3836" w:type="pct"/>
          </w:tcPr>
          <w:p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rsidTr="00703370">
        <w:tc>
          <w:tcPr>
            <w:tcW w:w="666" w:type="pct"/>
          </w:tcPr>
          <w:p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rsidR="0085284F" w:rsidRDefault="0085284F" w:rsidP="0085284F">
            <w:pPr>
              <w:spacing w:after="0"/>
              <w:jc w:val="both"/>
              <w:rPr>
                <w:rFonts w:eastAsiaTheme="minorEastAsia"/>
                <w:lang w:eastAsia="zh-CN"/>
              </w:rPr>
            </w:pPr>
            <w:r>
              <w:rPr>
                <w:rFonts w:eastAsiaTheme="minorEastAsia"/>
                <w:lang w:eastAsia="zh-CN"/>
              </w:rPr>
              <w:t>Yes</w:t>
            </w:r>
          </w:p>
        </w:tc>
        <w:tc>
          <w:tcPr>
            <w:tcW w:w="3836" w:type="pct"/>
          </w:tcPr>
          <w:p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rsidTr="00703370">
        <w:tc>
          <w:tcPr>
            <w:tcW w:w="666" w:type="pct"/>
          </w:tcPr>
          <w:p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rsidR="00080264" w:rsidRDefault="00080264" w:rsidP="0085284F">
            <w:pPr>
              <w:spacing w:after="0"/>
              <w:jc w:val="both"/>
              <w:rPr>
                <w:rFonts w:eastAsiaTheme="minorEastAsia"/>
                <w:lang w:eastAsia="zh-CN"/>
              </w:rPr>
            </w:pPr>
            <w:r>
              <w:rPr>
                <w:rFonts w:eastAsiaTheme="minorEastAsia" w:hint="eastAsia"/>
                <w:lang w:eastAsia="zh-CN"/>
              </w:rPr>
              <w:t>No</w:t>
            </w:r>
          </w:p>
        </w:tc>
        <w:tc>
          <w:tcPr>
            <w:tcW w:w="3836" w:type="pct"/>
          </w:tcPr>
          <w:p w:rsidR="00080264" w:rsidRDefault="00080264" w:rsidP="0085284F">
            <w:pPr>
              <w:spacing w:after="0"/>
              <w:jc w:val="both"/>
              <w:rPr>
                <w:rFonts w:eastAsiaTheme="minorEastAsia"/>
                <w:lang w:eastAsia="zh-CN"/>
              </w:rPr>
            </w:pPr>
          </w:p>
        </w:tc>
      </w:tr>
      <w:tr w:rsidR="00E777F4" w:rsidTr="00703370">
        <w:tc>
          <w:tcPr>
            <w:tcW w:w="666" w:type="pct"/>
          </w:tcPr>
          <w:p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rsidR="00E777F4" w:rsidRDefault="00E777F4" w:rsidP="0085284F">
            <w:pPr>
              <w:spacing w:after="0"/>
              <w:jc w:val="both"/>
              <w:rPr>
                <w:rFonts w:eastAsiaTheme="minorEastAsia"/>
                <w:lang w:eastAsia="zh-CN"/>
              </w:rPr>
            </w:pPr>
            <w:r>
              <w:rPr>
                <w:rFonts w:eastAsiaTheme="minorEastAsia"/>
                <w:lang w:eastAsia="zh-CN"/>
              </w:rPr>
              <w:t>No</w:t>
            </w:r>
          </w:p>
        </w:tc>
        <w:tc>
          <w:tcPr>
            <w:tcW w:w="3836" w:type="pct"/>
          </w:tcPr>
          <w:p w:rsidR="00E777F4" w:rsidRDefault="00E777F4" w:rsidP="0085284F">
            <w:pPr>
              <w:spacing w:after="0"/>
              <w:jc w:val="both"/>
              <w:rPr>
                <w:rFonts w:eastAsiaTheme="minorEastAsia"/>
                <w:lang w:eastAsia="zh-CN"/>
              </w:rPr>
            </w:pPr>
          </w:p>
        </w:tc>
      </w:tr>
      <w:tr w:rsidR="00703370" w:rsidTr="00703370">
        <w:tc>
          <w:tcPr>
            <w:tcW w:w="666" w:type="pct"/>
          </w:tcPr>
          <w:p w:rsidR="00703370" w:rsidRDefault="00703370"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rsidR="00703370" w:rsidRDefault="00703370"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6" w:type="pct"/>
          </w:tcPr>
          <w:p w:rsidR="00703370" w:rsidRDefault="00703370" w:rsidP="0015277F">
            <w:pPr>
              <w:spacing w:after="0"/>
              <w:jc w:val="both"/>
              <w:rPr>
                <w:rFonts w:eastAsiaTheme="minorEastAsia"/>
                <w:lang w:eastAsia="zh-CN"/>
              </w:rPr>
            </w:pPr>
            <w:bookmarkStart w:id="13" w:name="_Hlk71302911"/>
            <w:r>
              <w:rPr>
                <w:rFonts w:eastAsiaTheme="minorEastAsia"/>
                <w:lang w:eastAsia="zh-CN"/>
              </w:rPr>
              <w:t>As we understood, i</w:t>
            </w:r>
            <w:r>
              <w:rPr>
                <w:rFonts w:eastAsiaTheme="minorEastAsia"/>
                <w:lang w:eastAsia="zh-CN"/>
              </w:rPr>
              <w:t xml:space="preserve">t is already agreed that no </w:t>
            </w:r>
            <w:r>
              <w:rPr>
                <w:rFonts w:eastAsiaTheme="minorEastAsia"/>
                <w:lang w:eastAsia="zh-CN"/>
              </w:rPr>
              <w:t xml:space="preserve">extra </w:t>
            </w:r>
            <w:r>
              <w:rPr>
                <w:rFonts w:eastAsiaTheme="minorEastAsia"/>
                <w:lang w:eastAsia="zh-CN"/>
              </w:rPr>
              <w:t xml:space="preserve">enhancement </w:t>
            </w:r>
            <w:r>
              <w:rPr>
                <w:rFonts w:eastAsiaTheme="minorEastAsia"/>
                <w:lang w:eastAsia="zh-CN"/>
              </w:rPr>
              <w:t>on ST support in</w:t>
            </w:r>
            <w:r>
              <w:rPr>
                <w:rFonts w:eastAsiaTheme="minorEastAsia"/>
                <w:lang w:eastAsia="zh-CN"/>
              </w:rPr>
              <w:t xml:space="preserve"> UCE in Rel-17</w:t>
            </w:r>
            <w:r>
              <w:rPr>
                <w:rFonts w:eastAsiaTheme="minorEastAsia"/>
                <w:lang w:eastAsia="zh-CN"/>
              </w:rPr>
              <w:t>, i.e. only the solution for CE is applied</w:t>
            </w:r>
            <w:r w:rsidR="00C04A6B">
              <w:rPr>
                <w:rFonts w:eastAsiaTheme="minorEastAsia"/>
                <w:lang w:eastAsia="zh-CN"/>
              </w:rPr>
              <w:t xml:space="preserve">, if ST is configured by the </w:t>
            </w:r>
            <w:proofErr w:type="spellStart"/>
            <w:r w:rsidR="00C04A6B">
              <w:rPr>
                <w:rFonts w:eastAsiaTheme="minorEastAsia"/>
                <w:lang w:eastAsia="zh-CN"/>
              </w:rPr>
              <w:t>gNB</w:t>
            </w:r>
            <w:proofErr w:type="spellEnd"/>
            <w:r>
              <w:rPr>
                <w:rFonts w:eastAsiaTheme="minorEastAsia"/>
                <w:lang w:eastAsia="zh-CN"/>
              </w:rPr>
              <w:t>.</w:t>
            </w:r>
            <w:bookmarkEnd w:id="13"/>
          </w:p>
        </w:tc>
      </w:tr>
      <w:tr w:rsidR="00703370" w:rsidTr="00703370">
        <w:tc>
          <w:tcPr>
            <w:tcW w:w="666" w:type="pct"/>
          </w:tcPr>
          <w:p w:rsidR="00703370" w:rsidRPr="00703370" w:rsidRDefault="00703370" w:rsidP="0085284F">
            <w:pPr>
              <w:spacing w:after="0"/>
              <w:jc w:val="both"/>
              <w:rPr>
                <w:rFonts w:eastAsiaTheme="minorEastAsia"/>
                <w:lang w:eastAsia="zh-CN"/>
              </w:rPr>
            </w:pPr>
          </w:p>
        </w:tc>
        <w:tc>
          <w:tcPr>
            <w:tcW w:w="499" w:type="pct"/>
          </w:tcPr>
          <w:p w:rsidR="00703370" w:rsidRDefault="00703370" w:rsidP="0085284F">
            <w:pPr>
              <w:spacing w:after="0"/>
              <w:jc w:val="both"/>
              <w:rPr>
                <w:rFonts w:eastAsiaTheme="minorEastAsia"/>
                <w:lang w:eastAsia="zh-CN"/>
              </w:rPr>
            </w:pPr>
          </w:p>
        </w:tc>
        <w:tc>
          <w:tcPr>
            <w:tcW w:w="3836" w:type="pct"/>
          </w:tcPr>
          <w:p w:rsidR="00703370" w:rsidRDefault="00703370" w:rsidP="0085284F">
            <w:pPr>
              <w:spacing w:after="0"/>
              <w:jc w:val="both"/>
              <w:rPr>
                <w:rFonts w:eastAsiaTheme="minorEastAsia"/>
                <w:lang w:eastAsia="zh-CN"/>
              </w:rPr>
            </w:pPr>
          </w:p>
        </w:tc>
      </w:tr>
    </w:tbl>
    <w:p w:rsidR="00237B50" w:rsidRDefault="00237B50">
      <w:pPr>
        <w:jc w:val="both"/>
      </w:pPr>
    </w:p>
    <w:p w:rsidR="00237B50" w:rsidRDefault="00DD78D3">
      <w:pPr>
        <w:pStyle w:val="3"/>
      </w:pPr>
      <w:r>
        <w:t>Link reliability increase mechanisms</w:t>
      </w:r>
    </w:p>
    <w:p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rsidR="00237B50" w:rsidRDefault="00DD78D3">
      <w:pPr>
        <w:pStyle w:val="aff"/>
        <w:numPr>
          <w:ilvl w:val="0"/>
          <w:numId w:val="17"/>
        </w:numPr>
      </w:pPr>
      <w:r>
        <w:lastRenderedPageBreak/>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pPr>
        <w:pStyle w:val="aff"/>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rsidR="00237B50" w:rsidRDefault="00DD78D3">
      <w:pPr>
        <w:pStyle w:val="aff"/>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rsidR="00237B50" w:rsidRDefault="00DD78D3">
      <w:pPr>
        <w:pStyle w:val="4"/>
        <w:ind w:left="1310" w:hanging="1310"/>
        <w:rPr>
          <w:rFonts w:ascii="Arial" w:hAnsi="Arial" w:cs="Arial"/>
          <w:sz w:val="20"/>
          <w:szCs w:val="20"/>
        </w:rPr>
      </w:pPr>
      <w:r>
        <w:rPr>
          <w:rFonts w:ascii="Arial" w:hAnsi="Arial" w:cs="Arial"/>
          <w:sz w:val="20"/>
          <w:szCs w:val="20"/>
        </w:rPr>
        <w:t>Duplication activation</w:t>
      </w:r>
    </w:p>
    <w:p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rsidTr="0096767D">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3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96767D">
        <w:tc>
          <w:tcPr>
            <w:tcW w:w="666"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36" w:type="pct"/>
            <w:tcBorders>
              <w:top w:val="single" w:sz="4" w:space="0" w:color="auto"/>
            </w:tcBorders>
          </w:tcPr>
          <w:p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rsidTr="0096767D">
        <w:tc>
          <w:tcPr>
            <w:tcW w:w="666" w:type="pct"/>
          </w:tcPr>
          <w:p w:rsidR="00237B50" w:rsidRDefault="00DD78D3">
            <w:pPr>
              <w:spacing w:after="0"/>
              <w:jc w:val="both"/>
            </w:pPr>
            <w:r>
              <w:t>Samsung</w:t>
            </w:r>
          </w:p>
        </w:tc>
        <w:tc>
          <w:tcPr>
            <w:tcW w:w="499" w:type="pct"/>
          </w:tcPr>
          <w:p w:rsidR="00237B50" w:rsidRDefault="00DD78D3">
            <w:pPr>
              <w:spacing w:after="0"/>
              <w:jc w:val="both"/>
            </w:pPr>
            <w:r>
              <w:t>Yes but…</w:t>
            </w:r>
          </w:p>
        </w:tc>
        <w:tc>
          <w:tcPr>
            <w:tcW w:w="3836" w:type="pct"/>
          </w:tcPr>
          <w:p w:rsidR="00237B50" w:rsidRDefault="00DD78D3">
            <w:pPr>
              <w:spacing w:after="0"/>
              <w:jc w:val="both"/>
            </w:pPr>
            <w:r>
              <w:t>Rapporteur’s intention here is unclear to us. Methods under 1 and 2 summarized in 3.1.2 above seem to cover reactive triggering discussed previously and as such we support them.</w:t>
            </w:r>
          </w:p>
          <w:p w:rsidR="00237B50" w:rsidRDefault="00237B50">
            <w:pPr>
              <w:spacing w:after="0"/>
              <w:jc w:val="both"/>
            </w:pPr>
          </w:p>
          <w:p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We therefore propose to study this once the details of the baseline reactive mechanisms are agreed.</w:t>
            </w:r>
          </w:p>
        </w:tc>
      </w:tr>
      <w:tr w:rsidR="00237B50" w:rsidTr="0096767D">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36" w:type="pct"/>
          </w:tcPr>
          <w:p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rsidTr="0096767D">
        <w:tc>
          <w:tcPr>
            <w:tcW w:w="666" w:type="pct"/>
          </w:tcPr>
          <w:p w:rsidR="00FC7461" w:rsidRDefault="00FC7461" w:rsidP="00FC7461">
            <w:pPr>
              <w:spacing w:after="0"/>
              <w:jc w:val="both"/>
              <w:rPr>
                <w:rFonts w:eastAsiaTheme="minorEastAsia"/>
                <w:lang w:eastAsia="zh-CN"/>
              </w:rPr>
            </w:pPr>
            <w:r>
              <w:rPr>
                <w:rFonts w:eastAsia="宋体"/>
                <w:lang w:eastAsia="zh-CN"/>
              </w:rPr>
              <w:t>Intel</w:t>
            </w:r>
          </w:p>
        </w:tc>
        <w:tc>
          <w:tcPr>
            <w:tcW w:w="499" w:type="pct"/>
          </w:tcPr>
          <w:p w:rsidR="00FC7461" w:rsidRDefault="00FC7461" w:rsidP="00FC7461">
            <w:pPr>
              <w:spacing w:after="0"/>
              <w:jc w:val="both"/>
              <w:rPr>
                <w:rFonts w:eastAsiaTheme="minorEastAsia"/>
                <w:lang w:eastAsia="zh-CN"/>
              </w:rPr>
            </w:pPr>
            <w:r>
              <w:t>Yes</w:t>
            </w:r>
          </w:p>
        </w:tc>
        <w:tc>
          <w:tcPr>
            <w:tcW w:w="3836" w:type="pct"/>
          </w:tcPr>
          <w:p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rsidTr="0096767D">
        <w:tc>
          <w:tcPr>
            <w:tcW w:w="666" w:type="pct"/>
          </w:tcPr>
          <w:p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rsidR="00FC7461" w:rsidRDefault="006E47DD" w:rsidP="00FC7461">
            <w:pPr>
              <w:spacing w:after="0"/>
              <w:jc w:val="both"/>
              <w:rPr>
                <w:rFonts w:eastAsiaTheme="minorEastAsia"/>
                <w:lang w:eastAsia="zh-CN"/>
              </w:rPr>
            </w:pPr>
            <w:r>
              <w:rPr>
                <w:rFonts w:eastAsiaTheme="minorEastAsia"/>
                <w:lang w:eastAsia="zh-CN"/>
              </w:rPr>
              <w:t>No</w:t>
            </w:r>
          </w:p>
        </w:tc>
        <w:tc>
          <w:tcPr>
            <w:tcW w:w="3836" w:type="pct"/>
          </w:tcPr>
          <w:p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rsidTr="0096767D">
        <w:tc>
          <w:tcPr>
            <w:tcW w:w="66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e.g.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rsidTr="0096767D">
        <w:tc>
          <w:tcPr>
            <w:tcW w:w="666" w:type="pct"/>
          </w:tcPr>
          <w:p w:rsidR="00E25D5F" w:rsidRDefault="00E25D5F" w:rsidP="00FC7461">
            <w:pPr>
              <w:spacing w:after="0"/>
              <w:jc w:val="both"/>
              <w:rPr>
                <w:rFonts w:eastAsiaTheme="minorEastAsia"/>
                <w:lang w:eastAsia="zh-CN"/>
              </w:rPr>
            </w:pPr>
            <w:r>
              <w:lastRenderedPageBreak/>
              <w:t>CATT</w:t>
            </w:r>
          </w:p>
        </w:tc>
        <w:tc>
          <w:tcPr>
            <w:tcW w:w="499" w:type="pct"/>
          </w:tcPr>
          <w:p w:rsidR="00E25D5F" w:rsidRDefault="00E25D5F" w:rsidP="00FC7461">
            <w:pPr>
              <w:spacing w:after="0"/>
              <w:jc w:val="both"/>
              <w:rPr>
                <w:rFonts w:eastAsiaTheme="minorEastAsia"/>
                <w:lang w:eastAsia="zh-CN"/>
              </w:rPr>
            </w:pPr>
            <w:r>
              <w:t>Yes</w:t>
            </w:r>
          </w:p>
        </w:tc>
        <w:tc>
          <w:tcPr>
            <w:tcW w:w="3836" w:type="pct"/>
          </w:tcPr>
          <w:p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rsidTr="0096767D">
        <w:tc>
          <w:tcPr>
            <w:tcW w:w="666" w:type="pct"/>
          </w:tcPr>
          <w:p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rsidR="00E25D5F" w:rsidRDefault="005C4BCF" w:rsidP="00FC7461">
            <w:pPr>
              <w:spacing w:after="0"/>
              <w:jc w:val="both"/>
              <w:rPr>
                <w:rFonts w:eastAsiaTheme="minorEastAsia"/>
                <w:lang w:eastAsia="zh-CN"/>
              </w:rPr>
            </w:pPr>
            <w:r>
              <w:rPr>
                <w:rFonts w:eastAsiaTheme="minorEastAsia"/>
                <w:lang w:eastAsia="zh-CN"/>
              </w:rPr>
              <w:t>Yes</w:t>
            </w:r>
          </w:p>
        </w:tc>
        <w:tc>
          <w:tcPr>
            <w:tcW w:w="3836" w:type="pct"/>
          </w:tcPr>
          <w:p w:rsidR="005C4BCF" w:rsidRDefault="005C4BCF" w:rsidP="005C4BCF">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is allowed to activate should be indicated to the UE beforehand, in order to ensure the </w:t>
            </w:r>
            <w:proofErr w:type="spellStart"/>
            <w:r>
              <w:rPr>
                <w:lang w:eastAsia="zh-TW"/>
              </w:rPr>
              <w:t>gNB</w:t>
            </w:r>
            <w:proofErr w:type="spellEnd"/>
            <w:r>
              <w:rPr>
                <w:lang w:eastAsia="zh-TW"/>
              </w:rPr>
              <w:t xml:space="preserve"> and UE have a common understanding about what leg will be activated in survival time state.</w:t>
            </w:r>
          </w:p>
          <w:p w:rsidR="00E25D5F" w:rsidRDefault="00E25D5F" w:rsidP="00FC7461">
            <w:pPr>
              <w:spacing w:after="0"/>
              <w:jc w:val="both"/>
              <w:rPr>
                <w:rFonts w:eastAsiaTheme="minorEastAsia"/>
                <w:lang w:eastAsia="zh-CN"/>
              </w:rPr>
            </w:pPr>
          </w:p>
        </w:tc>
      </w:tr>
      <w:tr w:rsidR="00016DE7" w:rsidTr="0096767D">
        <w:tc>
          <w:tcPr>
            <w:tcW w:w="666"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836" w:type="pct"/>
          </w:tcPr>
          <w:p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rsidTr="0096767D">
        <w:tc>
          <w:tcPr>
            <w:tcW w:w="666" w:type="pct"/>
          </w:tcPr>
          <w:p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rsidR="00482629" w:rsidRDefault="00482629" w:rsidP="00482629">
            <w:pPr>
              <w:spacing w:after="0"/>
              <w:jc w:val="both"/>
              <w:rPr>
                <w:rFonts w:eastAsiaTheme="minorEastAsia"/>
                <w:lang w:eastAsia="zh-CN"/>
              </w:rPr>
            </w:pPr>
            <w:r>
              <w:rPr>
                <w:rFonts w:eastAsiaTheme="minorEastAsia"/>
                <w:lang w:eastAsia="zh-CN"/>
              </w:rPr>
              <w:t>Yes</w:t>
            </w:r>
          </w:p>
        </w:tc>
        <w:tc>
          <w:tcPr>
            <w:tcW w:w="3836" w:type="pct"/>
          </w:tcPr>
          <w:p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w:t>
            </w:r>
            <w:proofErr w:type="spellStart"/>
            <w:r>
              <w:rPr>
                <w:rFonts w:eastAsiaTheme="minorEastAsia"/>
                <w:lang w:eastAsia="zh-CN"/>
              </w:rPr>
              <w:t>gNB</w:t>
            </w:r>
            <w:proofErr w:type="spellEnd"/>
            <w:r>
              <w:rPr>
                <w:rFonts w:eastAsiaTheme="minorEastAsia"/>
                <w:lang w:eastAsia="zh-CN"/>
              </w:rPr>
              <w:t xml:space="preserve"> can then send a DCI for a CG or a DG on the other carrier (since it will also know that the UE has activated duplication) to provide the needed resources for duplication. This would circumvent the need to explicitly activate duplication from the </w:t>
            </w:r>
            <w:proofErr w:type="spellStart"/>
            <w:r>
              <w:rPr>
                <w:rFonts w:eastAsiaTheme="minorEastAsia"/>
                <w:lang w:eastAsia="zh-CN"/>
              </w:rPr>
              <w:t>gNB</w:t>
            </w:r>
            <w:proofErr w:type="spellEnd"/>
            <w:r>
              <w:rPr>
                <w:rFonts w:eastAsiaTheme="minorEastAsia"/>
                <w:lang w:eastAsia="zh-CN"/>
              </w:rPr>
              <w:t xml:space="preserve"> via a MAC CE (and taking a big hit in terms of latency that may cause survival expiry). This is just one possible solution. Second of all,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rsidTr="0096767D">
        <w:tc>
          <w:tcPr>
            <w:tcW w:w="666" w:type="pct"/>
          </w:tcPr>
          <w:p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6" w:type="pct"/>
          </w:tcPr>
          <w:p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rsidTr="0096767D">
        <w:tc>
          <w:tcPr>
            <w:tcW w:w="666" w:type="pct"/>
          </w:tcPr>
          <w:p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rsidR="000C12EA" w:rsidRDefault="000C12EA" w:rsidP="00482629">
            <w:pPr>
              <w:spacing w:after="0"/>
              <w:jc w:val="both"/>
              <w:rPr>
                <w:rFonts w:eastAsiaTheme="minorEastAsia"/>
                <w:lang w:eastAsia="zh-CN"/>
              </w:rPr>
            </w:pPr>
            <w:r>
              <w:rPr>
                <w:rFonts w:eastAsiaTheme="minorEastAsia"/>
                <w:lang w:eastAsia="zh-CN"/>
              </w:rPr>
              <w:t>Yes</w:t>
            </w:r>
          </w:p>
        </w:tc>
        <w:tc>
          <w:tcPr>
            <w:tcW w:w="3836" w:type="pct"/>
          </w:tcPr>
          <w:p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rsidTr="0096767D">
        <w:tc>
          <w:tcPr>
            <w:tcW w:w="666" w:type="pct"/>
            <w:tcBorders>
              <w:top w:val="single" w:sz="4" w:space="0" w:color="auto"/>
              <w:left w:val="single" w:sz="4" w:space="0" w:color="auto"/>
              <w:bottom w:val="single" w:sz="4" w:space="0" w:color="auto"/>
              <w:right w:val="single" w:sz="4" w:space="0" w:color="auto"/>
            </w:tcBorders>
          </w:tcPr>
          <w:p w:rsidR="0096767D" w:rsidRDefault="0096767D"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rsidR="0096767D" w:rsidRDefault="0096767D"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6" w:type="pct"/>
            <w:tcBorders>
              <w:top w:val="single" w:sz="4" w:space="0" w:color="auto"/>
              <w:left w:val="single" w:sz="4" w:space="0" w:color="auto"/>
              <w:bottom w:val="single" w:sz="4" w:space="0" w:color="auto"/>
              <w:right w:val="single" w:sz="4" w:space="0" w:color="auto"/>
            </w:tcBorders>
          </w:tcPr>
          <w:p w:rsidR="0096767D" w:rsidRDefault="0096767D" w:rsidP="0015277F">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bl>
    <w:p w:rsidR="00237B50" w:rsidRDefault="00237B50">
      <w:pPr>
        <w:jc w:val="both"/>
      </w:pPr>
    </w:p>
    <w:p w:rsidR="00237B50" w:rsidRDefault="00DD78D3">
      <w:pPr>
        <w:pStyle w:val="4"/>
        <w:ind w:left="1310" w:hanging="1310"/>
        <w:rPr>
          <w:rFonts w:ascii="Arial" w:hAnsi="Arial" w:cs="Arial"/>
          <w:sz w:val="20"/>
          <w:szCs w:val="20"/>
        </w:rPr>
      </w:pPr>
      <w:r>
        <w:rPr>
          <w:rFonts w:ascii="Arial" w:hAnsi="Arial" w:cs="Arial"/>
          <w:sz w:val="20"/>
          <w:szCs w:val="20"/>
        </w:rPr>
        <w:t>L1/L2 configuration adaptation</w:t>
      </w:r>
    </w:p>
    <w:p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w:t>
      </w:r>
      <w:r>
        <w:lastRenderedPageBreak/>
        <w:t xml:space="preserve">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rsidTr="00B15D80">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B15D80">
        <w:tc>
          <w:tcPr>
            <w:tcW w:w="666"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No</w:t>
            </w:r>
          </w:p>
        </w:tc>
        <w:tc>
          <w:tcPr>
            <w:tcW w:w="3756" w:type="pct"/>
            <w:tcBorders>
              <w:top w:val="single" w:sz="4" w:space="0" w:color="auto"/>
            </w:tcBorders>
          </w:tcPr>
          <w:p w:rsidR="00237B50" w:rsidRDefault="00DD78D3">
            <w:pPr>
              <w:spacing w:after="0"/>
              <w:jc w:val="both"/>
              <w:rPr>
                <w:lang w:eastAsia="zh-TW"/>
              </w:rPr>
            </w:pPr>
            <w:r>
              <w:rPr>
                <w:lang w:eastAsia="zh-TW"/>
              </w:rPr>
              <w:t>See response to Q6.  In addition, there are no details for each solution.</w:t>
            </w:r>
          </w:p>
        </w:tc>
      </w:tr>
      <w:tr w:rsidR="00237B50" w:rsidTr="00B15D80">
        <w:tc>
          <w:tcPr>
            <w:tcW w:w="666" w:type="pct"/>
          </w:tcPr>
          <w:p w:rsidR="00237B50" w:rsidRDefault="00DD78D3">
            <w:pPr>
              <w:spacing w:after="0"/>
              <w:jc w:val="both"/>
            </w:pPr>
            <w:r>
              <w:t>Samsung</w:t>
            </w:r>
          </w:p>
        </w:tc>
        <w:tc>
          <w:tcPr>
            <w:tcW w:w="579" w:type="pct"/>
          </w:tcPr>
          <w:p w:rsidR="00237B50" w:rsidRDefault="00DD78D3">
            <w:pPr>
              <w:spacing w:after="0"/>
              <w:jc w:val="both"/>
            </w:pPr>
            <w:r>
              <w:t>Yes but…</w:t>
            </w:r>
          </w:p>
        </w:tc>
        <w:tc>
          <w:tcPr>
            <w:tcW w:w="3756" w:type="pct"/>
          </w:tcPr>
          <w:p w:rsidR="00237B50" w:rsidRDefault="00DD78D3">
            <w:pPr>
              <w:spacing w:after="0"/>
              <w:jc w:val="both"/>
            </w:pPr>
            <w:r>
              <w:t>Please see our response to Q6.</w:t>
            </w:r>
          </w:p>
        </w:tc>
      </w:tr>
      <w:tr w:rsidR="00237B50" w:rsidTr="00B15D80">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56" w:type="pct"/>
          </w:tcPr>
          <w:p w:rsidR="00237B50" w:rsidRDefault="00DD78D3">
            <w:pPr>
              <w:spacing w:after="0"/>
              <w:jc w:val="both"/>
              <w:rPr>
                <w:rFonts w:eastAsia="Malgun Gothic"/>
                <w:lang w:eastAsia="ko-KR"/>
              </w:rPr>
            </w:pPr>
            <w:r>
              <w:rPr>
                <w:rFonts w:eastAsia="Malgun Gothic" w:hint="eastAsia"/>
                <w:lang w:eastAsia="ko-KR"/>
              </w:rPr>
              <w:t>Same comment as Q6.</w:t>
            </w:r>
          </w:p>
        </w:tc>
      </w:tr>
      <w:tr w:rsidR="00022B5D" w:rsidTr="00B15D80">
        <w:tc>
          <w:tcPr>
            <w:tcW w:w="666" w:type="pct"/>
          </w:tcPr>
          <w:p w:rsidR="00022B5D" w:rsidRDefault="00022B5D" w:rsidP="00022B5D">
            <w:pPr>
              <w:spacing w:after="0"/>
              <w:jc w:val="both"/>
              <w:rPr>
                <w:rFonts w:eastAsiaTheme="minorEastAsia"/>
                <w:lang w:eastAsia="zh-CN"/>
              </w:rPr>
            </w:pPr>
            <w:r>
              <w:rPr>
                <w:rFonts w:eastAsia="宋体"/>
                <w:lang w:eastAsia="zh-CN"/>
              </w:rPr>
              <w:t>Intel</w:t>
            </w:r>
          </w:p>
        </w:tc>
        <w:tc>
          <w:tcPr>
            <w:tcW w:w="579" w:type="pct"/>
          </w:tcPr>
          <w:p w:rsidR="00022B5D" w:rsidRDefault="00022B5D" w:rsidP="00022B5D">
            <w:pPr>
              <w:spacing w:after="0"/>
              <w:jc w:val="both"/>
              <w:rPr>
                <w:rFonts w:eastAsiaTheme="minorEastAsia"/>
                <w:lang w:eastAsia="zh-CN"/>
              </w:rPr>
            </w:pPr>
            <w:r>
              <w:t>See comment</w:t>
            </w:r>
          </w:p>
        </w:tc>
        <w:tc>
          <w:tcPr>
            <w:tcW w:w="3756" w:type="pct"/>
          </w:tcPr>
          <w:p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rsidTr="00B15D80">
        <w:tc>
          <w:tcPr>
            <w:tcW w:w="666" w:type="pct"/>
          </w:tcPr>
          <w:p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rsidR="00022B5D" w:rsidRDefault="00336BCC" w:rsidP="00022B5D">
            <w:pPr>
              <w:spacing w:after="0"/>
              <w:jc w:val="both"/>
              <w:rPr>
                <w:rFonts w:eastAsiaTheme="minorEastAsia"/>
                <w:lang w:eastAsia="zh-CN"/>
              </w:rPr>
            </w:pPr>
            <w:r>
              <w:rPr>
                <w:rFonts w:eastAsiaTheme="minorEastAsia"/>
                <w:lang w:eastAsia="zh-CN"/>
              </w:rPr>
              <w:t>No</w:t>
            </w:r>
          </w:p>
        </w:tc>
        <w:tc>
          <w:tcPr>
            <w:tcW w:w="3756" w:type="pct"/>
          </w:tcPr>
          <w:p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rsidTr="00B15D80">
        <w:tc>
          <w:tcPr>
            <w:tcW w:w="66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 xml:space="preserve">e think flexible L1/L2 configuration switching can be combined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rsidTr="00B15D80">
        <w:tc>
          <w:tcPr>
            <w:tcW w:w="666" w:type="pct"/>
          </w:tcPr>
          <w:p w:rsidR="001E6A13" w:rsidRDefault="001E6A13" w:rsidP="00022B5D">
            <w:pPr>
              <w:spacing w:after="0"/>
              <w:jc w:val="both"/>
              <w:rPr>
                <w:rFonts w:eastAsiaTheme="minorEastAsia"/>
                <w:lang w:eastAsia="zh-CN"/>
              </w:rPr>
            </w:pPr>
            <w:r>
              <w:t>CATT</w:t>
            </w:r>
          </w:p>
        </w:tc>
        <w:tc>
          <w:tcPr>
            <w:tcW w:w="579" w:type="pct"/>
          </w:tcPr>
          <w:p w:rsidR="001E6A13" w:rsidRDefault="001E6A13" w:rsidP="00022B5D">
            <w:pPr>
              <w:spacing w:after="0"/>
              <w:jc w:val="both"/>
              <w:rPr>
                <w:rFonts w:eastAsiaTheme="minorEastAsia"/>
                <w:lang w:eastAsia="zh-CN"/>
              </w:rPr>
            </w:pPr>
            <w:r>
              <w:t>Yes but</w:t>
            </w:r>
          </w:p>
        </w:tc>
        <w:tc>
          <w:tcPr>
            <w:tcW w:w="3756" w:type="pct"/>
          </w:tcPr>
          <w:p w:rsidR="001E6A13" w:rsidRDefault="001E6A13" w:rsidP="00022B5D">
            <w:pPr>
              <w:spacing w:after="0"/>
              <w:jc w:val="both"/>
              <w:rPr>
                <w:rFonts w:eastAsiaTheme="minorEastAsia"/>
                <w:lang w:eastAsia="zh-CN"/>
              </w:rPr>
            </w:pPr>
            <w:r>
              <w:t>we need to nail down the different options.</w:t>
            </w:r>
          </w:p>
        </w:tc>
      </w:tr>
      <w:tr w:rsidR="001E6A13" w:rsidTr="00B15D80">
        <w:tc>
          <w:tcPr>
            <w:tcW w:w="666" w:type="pct"/>
          </w:tcPr>
          <w:p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rsidR="001E6A13" w:rsidRDefault="005C4BCF" w:rsidP="00022B5D">
            <w:pPr>
              <w:spacing w:after="0"/>
              <w:jc w:val="both"/>
              <w:rPr>
                <w:rFonts w:eastAsiaTheme="minorEastAsia"/>
                <w:lang w:eastAsia="zh-CN"/>
              </w:rPr>
            </w:pPr>
            <w:r>
              <w:rPr>
                <w:rFonts w:eastAsiaTheme="minorEastAsia"/>
                <w:lang w:eastAsia="zh-CN"/>
              </w:rPr>
              <w:t>Yes</w:t>
            </w:r>
          </w:p>
        </w:tc>
        <w:tc>
          <w:tcPr>
            <w:tcW w:w="3756" w:type="pct"/>
          </w:tcPr>
          <w:p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rsidR="005C4BCF" w:rsidRDefault="005C4BCF" w:rsidP="005C4BCF">
            <w:pPr>
              <w:spacing w:after="0"/>
              <w:jc w:val="both"/>
              <w:rPr>
                <w:lang w:eastAsia="zh-TW"/>
              </w:rPr>
            </w:pPr>
          </w:p>
          <w:p w:rsidR="001E6A13" w:rsidRDefault="005C4BCF" w:rsidP="005C4BCF">
            <w:pPr>
              <w:spacing w:after="0"/>
              <w:jc w:val="both"/>
              <w:rPr>
                <w:rFonts w:eastAsiaTheme="minorEastAsia"/>
                <w:lang w:eastAsia="zh-CN"/>
              </w:rPr>
            </w:pPr>
            <w:r>
              <w:rPr>
                <w:lang w:eastAsia="zh-TW"/>
              </w:rPr>
              <w:t xml:space="preserve">So, we think RAN2 only needs to specify the framework of RLC switching, the rest of details can be leave to </w:t>
            </w:r>
            <w:proofErr w:type="spellStart"/>
            <w:r>
              <w:rPr>
                <w:lang w:eastAsia="zh-TW"/>
              </w:rPr>
              <w:t>gNB</w:t>
            </w:r>
            <w:proofErr w:type="spellEnd"/>
            <w:r>
              <w:rPr>
                <w:lang w:eastAsia="zh-TW"/>
              </w:rPr>
              <w:t xml:space="preserve"> implementation, which provides the best flexibility for the </w:t>
            </w:r>
            <w:proofErr w:type="spellStart"/>
            <w:r>
              <w:rPr>
                <w:lang w:eastAsia="zh-TW"/>
              </w:rPr>
              <w:t>gNB</w:t>
            </w:r>
            <w:proofErr w:type="spellEnd"/>
            <w:r>
              <w:rPr>
                <w:lang w:eastAsia="zh-TW"/>
              </w:rPr>
              <w:t>.</w:t>
            </w:r>
          </w:p>
        </w:tc>
      </w:tr>
      <w:tr w:rsidR="00016DE7" w:rsidTr="00B15D80">
        <w:tc>
          <w:tcPr>
            <w:tcW w:w="666" w:type="pct"/>
          </w:tcPr>
          <w:p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22B5D">
            <w:pPr>
              <w:spacing w:after="0"/>
              <w:jc w:val="both"/>
              <w:rPr>
                <w:rFonts w:eastAsiaTheme="minorEastAsia"/>
                <w:lang w:eastAsia="zh-CN"/>
              </w:rPr>
            </w:pPr>
            <w:r>
              <w:rPr>
                <w:rFonts w:eastAsiaTheme="minorEastAsia"/>
                <w:lang w:eastAsia="zh-CN"/>
              </w:rPr>
              <w:t>No</w:t>
            </w:r>
          </w:p>
        </w:tc>
        <w:tc>
          <w:tcPr>
            <w:tcW w:w="3756" w:type="pct"/>
          </w:tcPr>
          <w:p w:rsidR="00016DE7" w:rsidRDefault="00016DE7" w:rsidP="005C4BCF">
            <w:pPr>
              <w:spacing w:after="0"/>
              <w:jc w:val="both"/>
              <w:rPr>
                <w:lang w:eastAsia="zh-TW"/>
              </w:rPr>
            </w:pPr>
            <w:r>
              <w:rPr>
                <w:lang w:eastAsia="zh-TW"/>
              </w:rPr>
              <w:t xml:space="preserve">We think PDCP duplication is best suited. </w:t>
            </w:r>
          </w:p>
        </w:tc>
      </w:tr>
      <w:tr w:rsidR="0026430B" w:rsidTr="00B15D80">
        <w:tc>
          <w:tcPr>
            <w:tcW w:w="666" w:type="pct"/>
          </w:tcPr>
          <w:p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6" w:type="pct"/>
          </w:tcPr>
          <w:p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rsidTr="00B15D80">
        <w:tc>
          <w:tcPr>
            <w:tcW w:w="666" w:type="pct"/>
          </w:tcPr>
          <w:p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rsidR="00CA7B47" w:rsidRDefault="00CA7B47" w:rsidP="0026430B">
            <w:pPr>
              <w:spacing w:after="0"/>
              <w:jc w:val="both"/>
              <w:rPr>
                <w:rFonts w:eastAsiaTheme="minorEastAsia"/>
                <w:lang w:eastAsia="zh-CN"/>
              </w:rPr>
            </w:pPr>
            <w:r>
              <w:rPr>
                <w:rFonts w:eastAsiaTheme="minorEastAsia"/>
                <w:lang w:eastAsia="zh-CN"/>
              </w:rPr>
              <w:t>Yes</w:t>
            </w:r>
          </w:p>
        </w:tc>
        <w:tc>
          <w:tcPr>
            <w:tcW w:w="3756" w:type="pct"/>
          </w:tcPr>
          <w:p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rsidTr="00B15D80">
        <w:tc>
          <w:tcPr>
            <w:tcW w:w="666" w:type="pct"/>
            <w:tcBorders>
              <w:top w:val="single" w:sz="4" w:space="0" w:color="auto"/>
              <w:left w:val="single" w:sz="4" w:space="0" w:color="auto"/>
              <w:bottom w:val="single" w:sz="4" w:space="0" w:color="auto"/>
              <w:right w:val="single" w:sz="4" w:space="0" w:color="auto"/>
            </w:tcBorders>
          </w:tcPr>
          <w:p w:rsidR="00B15D80" w:rsidRDefault="00B15D80"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rsidR="00B15D80" w:rsidRDefault="00B15D80"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6" w:type="pct"/>
            <w:tcBorders>
              <w:top w:val="single" w:sz="4" w:space="0" w:color="auto"/>
              <w:left w:val="single" w:sz="4" w:space="0" w:color="auto"/>
              <w:bottom w:val="single" w:sz="4" w:space="0" w:color="auto"/>
              <w:right w:val="single" w:sz="4" w:space="0" w:color="auto"/>
            </w:tcBorders>
          </w:tcPr>
          <w:p w:rsidR="00B15D80" w:rsidRDefault="00B15D80" w:rsidP="0015277F">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bl>
    <w:p w:rsidR="00237B50" w:rsidRDefault="00237B50">
      <w:pPr>
        <w:pStyle w:val="a0"/>
      </w:pPr>
    </w:p>
    <w:p w:rsidR="00237B50" w:rsidRDefault="00DD78D3">
      <w:pPr>
        <w:pStyle w:val="3"/>
      </w:pPr>
      <w:r>
        <w:t>Survival Time management</w:t>
      </w:r>
    </w:p>
    <w:p w:rsidR="00237B50" w:rsidRDefault="00DD78D3">
      <w:pPr>
        <w:jc w:val="both"/>
      </w:pPr>
      <w:r>
        <w:t>Other than increasing the reliability, the UE behavior while in Survival Time is discussed in various contributions, specifically:</w:t>
      </w:r>
    </w:p>
    <w:p w:rsidR="00237B50" w:rsidRDefault="00DD78D3">
      <w:pPr>
        <w:pStyle w:val="aff"/>
        <w:numPr>
          <w:ilvl w:val="0"/>
          <w:numId w:val="18"/>
        </w:numPr>
      </w:pPr>
      <w:r>
        <w:t>Survival Time timer</w:t>
      </w:r>
    </w:p>
    <w:p w:rsidR="00237B50" w:rsidRDefault="00DD78D3">
      <w:pPr>
        <w:pStyle w:val="aff"/>
        <w:numPr>
          <w:ilvl w:val="0"/>
          <w:numId w:val="18"/>
        </w:numPr>
      </w:pPr>
      <w:r>
        <w:t>Return to normal state</w:t>
      </w:r>
    </w:p>
    <w:p w:rsidR="00237B50" w:rsidRDefault="00DD78D3">
      <w:pPr>
        <w:pStyle w:val="4"/>
        <w:ind w:left="1310" w:hanging="1310"/>
        <w:rPr>
          <w:rFonts w:ascii="Arial" w:hAnsi="Arial" w:cs="Arial"/>
          <w:sz w:val="20"/>
          <w:szCs w:val="20"/>
        </w:rPr>
      </w:pPr>
      <w:r>
        <w:rPr>
          <w:rFonts w:ascii="Arial" w:hAnsi="Arial" w:cs="Arial"/>
          <w:sz w:val="20"/>
          <w:szCs w:val="20"/>
        </w:rPr>
        <w:lastRenderedPageBreak/>
        <w:t>Survival Time timer</w:t>
      </w:r>
    </w:p>
    <w:p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rsidR="00237B50" w:rsidRDefault="00DD78D3">
      <w:pPr>
        <w:pStyle w:val="aff"/>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rsidR="00237B50" w:rsidRDefault="00DD78D3">
      <w:pPr>
        <w:pStyle w:val="aff"/>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rsidR="00237B50" w:rsidRDefault="00DD78D3">
      <w:pPr>
        <w:pStyle w:val="aff"/>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rsidR="00237B50" w:rsidRDefault="00237B50">
      <w:pPr>
        <w:spacing w:after="0" w:line="240" w:lineRule="auto"/>
      </w:pPr>
    </w:p>
    <w:p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rsidTr="00461333">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3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461333">
        <w:tc>
          <w:tcPr>
            <w:tcW w:w="666"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36" w:type="pct"/>
            <w:tcBorders>
              <w:top w:val="single" w:sz="4" w:space="0" w:color="auto"/>
            </w:tcBorders>
          </w:tcPr>
          <w:p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rsidTr="00461333">
        <w:tc>
          <w:tcPr>
            <w:tcW w:w="666" w:type="pct"/>
          </w:tcPr>
          <w:p w:rsidR="00237B50" w:rsidRDefault="00DD78D3">
            <w:pPr>
              <w:spacing w:after="0"/>
              <w:jc w:val="both"/>
            </w:pPr>
            <w:r>
              <w:t>Samsung</w:t>
            </w:r>
          </w:p>
        </w:tc>
        <w:tc>
          <w:tcPr>
            <w:tcW w:w="499" w:type="pct"/>
          </w:tcPr>
          <w:p w:rsidR="00237B50" w:rsidRDefault="00DD78D3">
            <w:pPr>
              <w:spacing w:after="0"/>
              <w:jc w:val="both"/>
            </w:pPr>
            <w:r>
              <w:t>Yes</w:t>
            </w:r>
          </w:p>
        </w:tc>
        <w:tc>
          <w:tcPr>
            <w:tcW w:w="3836" w:type="pct"/>
          </w:tcPr>
          <w:p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rsidTr="00461333">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36" w:type="pct"/>
          </w:tcPr>
          <w:p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rsidTr="00461333">
        <w:tc>
          <w:tcPr>
            <w:tcW w:w="666" w:type="pct"/>
          </w:tcPr>
          <w:p w:rsidR="000C5860" w:rsidRDefault="000C5860" w:rsidP="000C5860">
            <w:pPr>
              <w:spacing w:after="0"/>
              <w:jc w:val="both"/>
              <w:rPr>
                <w:rFonts w:eastAsiaTheme="minorEastAsia"/>
                <w:lang w:eastAsia="zh-CN"/>
              </w:rPr>
            </w:pPr>
            <w:r>
              <w:rPr>
                <w:rFonts w:eastAsia="宋体"/>
                <w:lang w:eastAsia="zh-CN"/>
              </w:rPr>
              <w:t>Intel</w:t>
            </w:r>
          </w:p>
        </w:tc>
        <w:tc>
          <w:tcPr>
            <w:tcW w:w="499" w:type="pct"/>
          </w:tcPr>
          <w:p w:rsidR="000C5860" w:rsidRDefault="000C5860" w:rsidP="000C5860">
            <w:pPr>
              <w:spacing w:after="0"/>
              <w:jc w:val="both"/>
              <w:rPr>
                <w:rFonts w:eastAsiaTheme="minorEastAsia"/>
                <w:lang w:eastAsia="zh-CN"/>
              </w:rPr>
            </w:pPr>
            <w:r>
              <w:t>No</w:t>
            </w:r>
          </w:p>
        </w:tc>
        <w:tc>
          <w:tcPr>
            <w:tcW w:w="3836" w:type="pct"/>
          </w:tcPr>
          <w:p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Tx side timer in 3.1.1.3.1 is sufficient. We don’t think this additional timer is needed.</w:t>
            </w:r>
          </w:p>
        </w:tc>
      </w:tr>
      <w:tr w:rsidR="000C5860" w:rsidTr="00461333">
        <w:tc>
          <w:tcPr>
            <w:tcW w:w="666" w:type="pct"/>
          </w:tcPr>
          <w:p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rsidR="000C5860" w:rsidRDefault="00807BD4" w:rsidP="000C5860">
            <w:pPr>
              <w:spacing w:after="0"/>
              <w:jc w:val="both"/>
              <w:rPr>
                <w:rFonts w:eastAsiaTheme="minorEastAsia"/>
                <w:lang w:eastAsia="zh-CN"/>
              </w:rPr>
            </w:pPr>
            <w:r>
              <w:rPr>
                <w:rFonts w:eastAsiaTheme="minorEastAsia"/>
                <w:lang w:eastAsia="zh-CN"/>
              </w:rPr>
              <w:t>No</w:t>
            </w:r>
          </w:p>
        </w:tc>
        <w:tc>
          <w:tcPr>
            <w:tcW w:w="3836" w:type="pct"/>
          </w:tcPr>
          <w:p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rsidTr="00461333">
        <w:tc>
          <w:tcPr>
            <w:tcW w:w="66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rsidTr="00461333">
        <w:tc>
          <w:tcPr>
            <w:tcW w:w="666" w:type="pct"/>
          </w:tcPr>
          <w:p w:rsidR="00E2773F" w:rsidRDefault="00E2773F" w:rsidP="000C5860">
            <w:pPr>
              <w:spacing w:after="0"/>
              <w:jc w:val="both"/>
              <w:rPr>
                <w:rFonts w:eastAsiaTheme="minorEastAsia"/>
                <w:lang w:eastAsia="zh-CN"/>
              </w:rPr>
            </w:pPr>
            <w:r>
              <w:t>CATT</w:t>
            </w:r>
          </w:p>
        </w:tc>
        <w:tc>
          <w:tcPr>
            <w:tcW w:w="499" w:type="pct"/>
          </w:tcPr>
          <w:p w:rsidR="00E2773F" w:rsidRDefault="00E2773F" w:rsidP="000C5860">
            <w:pPr>
              <w:spacing w:after="0"/>
              <w:jc w:val="both"/>
              <w:rPr>
                <w:rFonts w:eastAsiaTheme="minorEastAsia"/>
                <w:lang w:eastAsia="zh-CN"/>
              </w:rPr>
            </w:pPr>
            <w:r>
              <w:t>No</w:t>
            </w:r>
          </w:p>
        </w:tc>
        <w:tc>
          <w:tcPr>
            <w:tcW w:w="3836" w:type="pct"/>
          </w:tcPr>
          <w:p w:rsidR="00E2773F" w:rsidRDefault="00E2773F" w:rsidP="00B5424A">
            <w:pPr>
              <w:spacing w:after="0"/>
              <w:jc w:val="both"/>
            </w:pPr>
            <w:r>
              <w:t>We fail to see how Survival Time timer expiry, meaning the application communication service is “down”, would impact the UE.</w:t>
            </w:r>
          </w:p>
          <w:p w:rsidR="00E2773F" w:rsidRDefault="00E2773F" w:rsidP="000C5860">
            <w:pPr>
              <w:spacing w:after="0"/>
              <w:jc w:val="both"/>
              <w:rPr>
                <w:rFonts w:eastAsiaTheme="minorEastAsia"/>
                <w:lang w:eastAsia="zh-CN"/>
              </w:rPr>
            </w:pPr>
            <w:proofErr w:type="gramStart"/>
            <w:r>
              <w:t>Also</w:t>
            </w:r>
            <w:proofErr w:type="gramEnd"/>
            <w:r>
              <w:t xml:space="preserve"> please find some above clarification to Ericsson.</w:t>
            </w:r>
          </w:p>
        </w:tc>
      </w:tr>
      <w:tr w:rsidR="00E2773F" w:rsidTr="00461333">
        <w:tc>
          <w:tcPr>
            <w:tcW w:w="666" w:type="pct"/>
          </w:tcPr>
          <w:p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0C5860">
            <w:pPr>
              <w:spacing w:after="0"/>
              <w:jc w:val="both"/>
              <w:rPr>
                <w:rFonts w:eastAsiaTheme="minorEastAsia"/>
                <w:lang w:eastAsia="zh-CN"/>
              </w:rPr>
            </w:pPr>
            <w:r>
              <w:rPr>
                <w:rFonts w:eastAsiaTheme="minorEastAsia"/>
                <w:lang w:eastAsia="zh-CN"/>
              </w:rPr>
              <w:t>No</w:t>
            </w:r>
          </w:p>
        </w:tc>
        <w:tc>
          <w:tcPr>
            <w:tcW w:w="3836" w:type="pct"/>
          </w:tcPr>
          <w:p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w:t>
            </w:r>
            <w:proofErr w:type="spellStart"/>
            <w:r>
              <w:rPr>
                <w:lang w:eastAsia="zh-TW"/>
              </w:rPr>
              <w:t>gNB</w:t>
            </w:r>
            <w:proofErr w:type="spellEnd"/>
            <w:r>
              <w:rPr>
                <w:lang w:eastAsia="zh-TW"/>
              </w:rPr>
              <w:t xml:space="preserve"> anyway, so </w:t>
            </w:r>
            <w:proofErr w:type="spellStart"/>
            <w:r>
              <w:rPr>
                <w:lang w:eastAsia="zh-TW"/>
              </w:rPr>
              <w:t>gNB</w:t>
            </w:r>
            <w:proofErr w:type="spellEnd"/>
            <w:r>
              <w:rPr>
                <w:lang w:eastAsia="zh-TW"/>
              </w:rPr>
              <w:t xml:space="preserve"> can always ask the UE to fall back to normal state by e.g. deactivating some resources. Moreover, if the proactive trigger discussed in Q3 is applied, there is no need for such timer at all.</w:t>
            </w:r>
          </w:p>
        </w:tc>
      </w:tr>
      <w:tr w:rsidR="00016DE7" w:rsidTr="00461333">
        <w:tc>
          <w:tcPr>
            <w:tcW w:w="666"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p>
        </w:tc>
        <w:tc>
          <w:tcPr>
            <w:tcW w:w="3836" w:type="pct"/>
          </w:tcPr>
          <w:p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rsidTr="00461333">
        <w:tc>
          <w:tcPr>
            <w:tcW w:w="666" w:type="pct"/>
          </w:tcPr>
          <w:p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rsidR="004C3C1C" w:rsidRDefault="004C3C1C" w:rsidP="004C3C1C">
            <w:pPr>
              <w:spacing w:after="0"/>
              <w:jc w:val="both"/>
              <w:rPr>
                <w:rFonts w:eastAsiaTheme="minorEastAsia"/>
                <w:lang w:eastAsia="zh-CN"/>
              </w:rPr>
            </w:pPr>
            <w:r>
              <w:rPr>
                <w:rFonts w:eastAsiaTheme="minorEastAsia"/>
                <w:lang w:eastAsia="zh-CN"/>
              </w:rPr>
              <w:t>No</w:t>
            </w:r>
          </w:p>
        </w:tc>
        <w:tc>
          <w:tcPr>
            <w:tcW w:w="3836" w:type="pct"/>
          </w:tcPr>
          <w:p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rsidTr="00461333">
        <w:tc>
          <w:tcPr>
            <w:tcW w:w="666" w:type="pct"/>
          </w:tcPr>
          <w:p w:rsidR="00AB4637" w:rsidRDefault="00AB4637" w:rsidP="004C3C1C">
            <w:pPr>
              <w:spacing w:after="0"/>
              <w:jc w:val="both"/>
              <w:rPr>
                <w:rFonts w:eastAsiaTheme="minorEastAsia"/>
                <w:lang w:eastAsia="zh-CN"/>
              </w:rPr>
            </w:pPr>
            <w:r>
              <w:rPr>
                <w:rFonts w:eastAsiaTheme="minorEastAsia"/>
                <w:lang w:eastAsia="zh-CN"/>
              </w:rPr>
              <w:lastRenderedPageBreak/>
              <w:t>Xiaomi</w:t>
            </w:r>
          </w:p>
        </w:tc>
        <w:tc>
          <w:tcPr>
            <w:tcW w:w="499" w:type="pct"/>
          </w:tcPr>
          <w:p w:rsidR="00AB4637" w:rsidRDefault="00AB4637" w:rsidP="004C3C1C">
            <w:pPr>
              <w:spacing w:after="0"/>
              <w:jc w:val="both"/>
              <w:rPr>
                <w:rFonts w:eastAsiaTheme="minorEastAsia"/>
                <w:lang w:eastAsia="zh-CN"/>
              </w:rPr>
            </w:pPr>
          </w:p>
        </w:tc>
        <w:tc>
          <w:tcPr>
            <w:tcW w:w="3836" w:type="pct"/>
          </w:tcPr>
          <w:p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rsidTr="00461333">
        <w:tc>
          <w:tcPr>
            <w:tcW w:w="666" w:type="pct"/>
          </w:tcPr>
          <w:p w:rsidR="00461333" w:rsidRDefault="00461333"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rsidR="00461333" w:rsidRDefault="00461333"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6" w:type="pct"/>
          </w:tcPr>
          <w:p w:rsidR="00461333" w:rsidRDefault="00461333" w:rsidP="0015277F">
            <w:pPr>
              <w:spacing w:after="0"/>
              <w:jc w:val="both"/>
              <w:rPr>
                <w:rFonts w:eastAsiaTheme="minorEastAsia" w:hint="eastAsia"/>
                <w:lang w:eastAsia="zh-CN"/>
              </w:rPr>
            </w:pPr>
            <w:bookmarkStart w:id="14"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w:t>
            </w:r>
            <w:r w:rsidRPr="00166661">
              <w:rPr>
                <w:rFonts w:eastAsiaTheme="minorEastAsia"/>
                <w:lang w:eastAsia="zh-CN"/>
              </w:rPr>
              <w:t xml:space="preserve">a </w:t>
            </w:r>
            <w:r w:rsidRPr="00166661">
              <w:rPr>
                <w:rFonts w:eastAsiaTheme="minorEastAsia"/>
                <w:lang w:eastAsia="zh-CN"/>
              </w:rPr>
              <w:t>reliable transmission</w:t>
            </w:r>
            <w:r w:rsidRPr="00166661">
              <w:rPr>
                <w:rFonts w:eastAsiaTheme="minorEastAsia"/>
                <w:lang w:eastAsia="zh-CN"/>
              </w:rPr>
              <w:t>. W</w:t>
            </w:r>
            <w:r w:rsidRPr="00166661">
              <w:rPr>
                <w:rFonts w:eastAsiaTheme="minorEastAsia"/>
                <w:lang w:eastAsia="zh-CN"/>
              </w:rPr>
              <w:t xml:space="preserve">hen ST timer is stopped, UE choose </w:t>
            </w:r>
            <w:r w:rsidRPr="00166661">
              <w:rPr>
                <w:rFonts w:eastAsiaTheme="minorEastAsia"/>
                <w:lang w:eastAsia="zh-CN"/>
              </w:rPr>
              <w:t xml:space="preserve">a </w:t>
            </w:r>
            <w:r w:rsidRPr="00166661">
              <w:rPr>
                <w:rFonts w:eastAsiaTheme="minorEastAsia"/>
                <w:lang w:eastAsia="zh-CN"/>
              </w:rPr>
              <w:t>relaxed transmission. Note that ST timer may not be expired but stopped when</w:t>
            </w:r>
            <w:r w:rsidRPr="00166661">
              <w:rPr>
                <w:rFonts w:eastAsiaTheme="minorEastAsia"/>
                <w:lang w:eastAsia="zh-CN"/>
              </w:rPr>
              <w:t xml:space="preserve"> </w:t>
            </w:r>
            <w:r w:rsidRPr="00166661">
              <w:rPr>
                <w:rFonts w:eastAsiaTheme="minorEastAsia"/>
                <w:lang w:eastAsia="zh-CN"/>
              </w:rPr>
              <w:t>e.g</w:t>
            </w:r>
            <w:bookmarkStart w:id="15" w:name="_GoBack"/>
            <w:bookmarkEnd w:id="15"/>
            <w:r w:rsidRPr="00166661">
              <w:rPr>
                <w:rFonts w:eastAsiaTheme="minorEastAsia"/>
                <w:lang w:eastAsia="zh-CN"/>
              </w:rPr>
              <w:t>. one packet or PDCP SDU is successfully transmitted.</w:t>
            </w:r>
            <w:bookmarkEnd w:id="14"/>
          </w:p>
        </w:tc>
      </w:tr>
      <w:tr w:rsidR="00461333" w:rsidTr="00461333">
        <w:tc>
          <w:tcPr>
            <w:tcW w:w="666" w:type="pct"/>
          </w:tcPr>
          <w:p w:rsidR="00461333" w:rsidRPr="00461333" w:rsidRDefault="00461333" w:rsidP="004C3C1C">
            <w:pPr>
              <w:spacing w:after="0"/>
              <w:jc w:val="both"/>
              <w:rPr>
                <w:rFonts w:eastAsiaTheme="minorEastAsia"/>
                <w:lang w:eastAsia="zh-CN"/>
              </w:rPr>
            </w:pPr>
          </w:p>
        </w:tc>
        <w:tc>
          <w:tcPr>
            <w:tcW w:w="499" w:type="pct"/>
          </w:tcPr>
          <w:p w:rsidR="00461333" w:rsidRDefault="00461333" w:rsidP="004C3C1C">
            <w:pPr>
              <w:spacing w:after="0"/>
              <w:jc w:val="both"/>
              <w:rPr>
                <w:rFonts w:eastAsiaTheme="minorEastAsia"/>
                <w:lang w:eastAsia="zh-CN"/>
              </w:rPr>
            </w:pPr>
          </w:p>
        </w:tc>
        <w:tc>
          <w:tcPr>
            <w:tcW w:w="3836" w:type="pct"/>
          </w:tcPr>
          <w:p w:rsidR="00461333" w:rsidRDefault="00461333" w:rsidP="00766E00">
            <w:pPr>
              <w:spacing w:after="0"/>
              <w:jc w:val="both"/>
              <w:rPr>
                <w:rFonts w:eastAsiaTheme="minorEastAsia"/>
                <w:lang w:eastAsia="zh-CN"/>
              </w:rPr>
            </w:pPr>
          </w:p>
        </w:tc>
      </w:tr>
    </w:tbl>
    <w:p w:rsidR="00237B50" w:rsidRDefault="00237B50">
      <w:pPr>
        <w:pStyle w:val="a0"/>
      </w:pPr>
    </w:p>
    <w:p w:rsidR="00237B50" w:rsidRDefault="00DD78D3">
      <w:pPr>
        <w:pStyle w:val="4"/>
        <w:ind w:left="1310" w:hanging="1310"/>
        <w:rPr>
          <w:rFonts w:ascii="Arial" w:hAnsi="Arial" w:cs="Arial"/>
          <w:sz w:val="20"/>
          <w:szCs w:val="20"/>
        </w:rPr>
      </w:pPr>
      <w:r>
        <w:rPr>
          <w:rFonts w:ascii="Arial" w:hAnsi="Arial" w:cs="Arial"/>
          <w:sz w:val="20"/>
          <w:szCs w:val="20"/>
        </w:rPr>
        <w:t>Return to normal state</w:t>
      </w:r>
    </w:p>
    <w:p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rsidTr="00C74007">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UE/NW</w:t>
            </w:r>
          </w:p>
        </w:tc>
        <w:tc>
          <w:tcPr>
            <w:tcW w:w="370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C74007">
        <w:tc>
          <w:tcPr>
            <w:tcW w:w="666"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NW</w:t>
            </w:r>
          </w:p>
        </w:tc>
        <w:tc>
          <w:tcPr>
            <w:tcW w:w="3709" w:type="pct"/>
            <w:tcBorders>
              <w:top w:val="single" w:sz="4" w:space="0" w:color="auto"/>
            </w:tcBorders>
          </w:tcPr>
          <w:p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rsidTr="00C74007">
        <w:tc>
          <w:tcPr>
            <w:tcW w:w="666" w:type="pct"/>
          </w:tcPr>
          <w:p w:rsidR="00237B50" w:rsidRDefault="00DD78D3">
            <w:pPr>
              <w:spacing w:after="0"/>
              <w:jc w:val="both"/>
            </w:pPr>
            <w:r>
              <w:t>Samsung</w:t>
            </w:r>
          </w:p>
        </w:tc>
        <w:tc>
          <w:tcPr>
            <w:tcW w:w="626" w:type="pct"/>
          </w:tcPr>
          <w:p w:rsidR="00237B50" w:rsidRDefault="00DD78D3">
            <w:pPr>
              <w:spacing w:after="0"/>
              <w:jc w:val="both"/>
            </w:pPr>
            <w:r>
              <w:t>Both</w:t>
            </w:r>
          </w:p>
        </w:tc>
        <w:tc>
          <w:tcPr>
            <w:tcW w:w="3709" w:type="pct"/>
          </w:tcPr>
          <w:p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rsidTr="00C74007">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626" w:type="pct"/>
          </w:tcPr>
          <w:p w:rsidR="00237B50" w:rsidRDefault="00DD78D3">
            <w:pPr>
              <w:spacing w:after="0"/>
              <w:jc w:val="both"/>
              <w:rPr>
                <w:rFonts w:eastAsia="Malgun Gothic"/>
                <w:lang w:eastAsia="ko-KR"/>
              </w:rPr>
            </w:pPr>
            <w:r>
              <w:rPr>
                <w:rFonts w:eastAsia="Malgun Gothic" w:hint="eastAsia"/>
                <w:lang w:eastAsia="ko-KR"/>
              </w:rPr>
              <w:t>NW</w:t>
            </w:r>
          </w:p>
        </w:tc>
        <w:tc>
          <w:tcPr>
            <w:tcW w:w="3709" w:type="pct"/>
          </w:tcPr>
          <w:p w:rsidR="00237B50" w:rsidRDefault="00237B50">
            <w:pPr>
              <w:spacing w:after="0"/>
              <w:jc w:val="both"/>
            </w:pPr>
          </w:p>
        </w:tc>
      </w:tr>
      <w:tr w:rsidR="000F6325" w:rsidTr="00C74007">
        <w:tc>
          <w:tcPr>
            <w:tcW w:w="666" w:type="pct"/>
          </w:tcPr>
          <w:p w:rsidR="000F6325" w:rsidRDefault="000F6325" w:rsidP="000F6325">
            <w:pPr>
              <w:spacing w:after="0"/>
              <w:jc w:val="both"/>
              <w:rPr>
                <w:rFonts w:eastAsiaTheme="minorEastAsia"/>
                <w:lang w:eastAsia="zh-CN"/>
              </w:rPr>
            </w:pPr>
            <w:r>
              <w:rPr>
                <w:rFonts w:eastAsia="宋体"/>
                <w:lang w:eastAsia="zh-CN"/>
              </w:rPr>
              <w:t>Intel</w:t>
            </w:r>
          </w:p>
        </w:tc>
        <w:tc>
          <w:tcPr>
            <w:tcW w:w="626" w:type="pct"/>
          </w:tcPr>
          <w:p w:rsidR="000F6325" w:rsidRDefault="000F6325" w:rsidP="000F6325">
            <w:pPr>
              <w:spacing w:after="0"/>
              <w:jc w:val="both"/>
              <w:rPr>
                <w:rFonts w:eastAsiaTheme="minorEastAsia"/>
                <w:lang w:eastAsia="zh-CN"/>
              </w:rPr>
            </w:pPr>
            <w:r>
              <w:t>See comment</w:t>
            </w:r>
          </w:p>
        </w:tc>
        <w:tc>
          <w:tcPr>
            <w:tcW w:w="3709" w:type="pct"/>
          </w:tcPr>
          <w:p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rsidTr="00C74007">
        <w:tc>
          <w:tcPr>
            <w:tcW w:w="666" w:type="pct"/>
          </w:tcPr>
          <w:p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rsidR="000F6325" w:rsidRDefault="00807BD4" w:rsidP="000F6325">
            <w:pPr>
              <w:spacing w:after="0"/>
              <w:jc w:val="both"/>
              <w:rPr>
                <w:rFonts w:eastAsiaTheme="minorEastAsia"/>
                <w:lang w:eastAsia="zh-CN"/>
              </w:rPr>
            </w:pPr>
            <w:r>
              <w:rPr>
                <w:rFonts w:eastAsiaTheme="minorEastAsia"/>
                <w:lang w:eastAsia="zh-CN"/>
              </w:rPr>
              <w:t>NW</w:t>
            </w:r>
          </w:p>
        </w:tc>
        <w:tc>
          <w:tcPr>
            <w:tcW w:w="3709" w:type="pct"/>
          </w:tcPr>
          <w:p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rsidTr="00C74007">
        <w:tc>
          <w:tcPr>
            <w:tcW w:w="66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rsidTr="00C74007">
        <w:tc>
          <w:tcPr>
            <w:tcW w:w="666" w:type="pct"/>
          </w:tcPr>
          <w:p w:rsidR="00E2773F" w:rsidRDefault="00E2773F" w:rsidP="000F6325">
            <w:pPr>
              <w:spacing w:after="0"/>
              <w:jc w:val="both"/>
              <w:rPr>
                <w:rFonts w:eastAsiaTheme="minorEastAsia"/>
                <w:lang w:eastAsia="zh-CN"/>
              </w:rPr>
            </w:pPr>
            <w:r>
              <w:t>CATT</w:t>
            </w:r>
          </w:p>
        </w:tc>
        <w:tc>
          <w:tcPr>
            <w:tcW w:w="626" w:type="pct"/>
          </w:tcPr>
          <w:p w:rsidR="00E2773F" w:rsidRDefault="00E2773F" w:rsidP="000F6325">
            <w:pPr>
              <w:spacing w:after="0"/>
              <w:jc w:val="both"/>
              <w:rPr>
                <w:rFonts w:eastAsiaTheme="minorEastAsia"/>
                <w:lang w:eastAsia="zh-CN"/>
              </w:rPr>
            </w:pPr>
            <w:r>
              <w:t>NW</w:t>
            </w:r>
          </w:p>
        </w:tc>
        <w:tc>
          <w:tcPr>
            <w:tcW w:w="3709" w:type="pct"/>
          </w:tcPr>
          <w:p w:rsidR="00E2773F" w:rsidRDefault="00E2773F" w:rsidP="000F6325">
            <w:pPr>
              <w:spacing w:after="0"/>
              <w:jc w:val="both"/>
              <w:rPr>
                <w:rFonts w:eastAsiaTheme="minorEastAsia"/>
                <w:lang w:eastAsia="zh-CN"/>
              </w:rPr>
            </w:pPr>
            <w:r>
              <w:t xml:space="preserve">Unlike entering into Survival Time, the fall back to normal state is less critical and can be left under </w:t>
            </w:r>
            <w:proofErr w:type="spellStart"/>
            <w:r>
              <w:t>gNB</w:t>
            </w:r>
            <w:proofErr w:type="spellEnd"/>
            <w:r>
              <w:t xml:space="preserve"> control.</w:t>
            </w:r>
          </w:p>
        </w:tc>
      </w:tr>
      <w:tr w:rsidR="00E2773F" w:rsidTr="00C74007">
        <w:tc>
          <w:tcPr>
            <w:tcW w:w="666" w:type="pct"/>
          </w:tcPr>
          <w:p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rsidR="00E2773F" w:rsidRDefault="005C4BCF" w:rsidP="000F6325">
            <w:pPr>
              <w:spacing w:after="0"/>
              <w:jc w:val="both"/>
              <w:rPr>
                <w:rFonts w:eastAsiaTheme="minorEastAsia"/>
                <w:lang w:eastAsia="zh-CN"/>
              </w:rPr>
            </w:pPr>
            <w:r>
              <w:rPr>
                <w:rFonts w:eastAsiaTheme="minorEastAsia"/>
                <w:lang w:eastAsia="zh-CN"/>
              </w:rPr>
              <w:t>NW</w:t>
            </w:r>
          </w:p>
        </w:tc>
        <w:tc>
          <w:tcPr>
            <w:tcW w:w="3709" w:type="pct"/>
          </w:tcPr>
          <w:p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rsidTr="00C74007">
        <w:tc>
          <w:tcPr>
            <w:tcW w:w="666" w:type="pct"/>
          </w:tcPr>
          <w:p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rsidR="00016DE7" w:rsidRDefault="00016DE7" w:rsidP="000F6325">
            <w:pPr>
              <w:spacing w:after="0"/>
              <w:jc w:val="both"/>
              <w:rPr>
                <w:rFonts w:eastAsiaTheme="minorEastAsia"/>
                <w:lang w:eastAsia="zh-CN"/>
              </w:rPr>
            </w:pPr>
            <w:r>
              <w:rPr>
                <w:rFonts w:eastAsiaTheme="minorEastAsia"/>
                <w:lang w:eastAsia="zh-CN"/>
              </w:rPr>
              <w:t>UE</w:t>
            </w:r>
          </w:p>
        </w:tc>
        <w:tc>
          <w:tcPr>
            <w:tcW w:w="3709" w:type="pct"/>
          </w:tcPr>
          <w:p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rsidTr="00C74007">
        <w:tc>
          <w:tcPr>
            <w:tcW w:w="666" w:type="pct"/>
          </w:tcPr>
          <w:p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rsidR="009F6662" w:rsidRDefault="009F6662" w:rsidP="009F6662">
            <w:pPr>
              <w:spacing w:after="0"/>
              <w:jc w:val="both"/>
              <w:rPr>
                <w:rFonts w:eastAsiaTheme="minorEastAsia"/>
                <w:lang w:eastAsia="zh-CN"/>
              </w:rPr>
            </w:pPr>
            <w:r>
              <w:rPr>
                <w:rFonts w:eastAsiaTheme="minorEastAsia"/>
                <w:lang w:eastAsia="zh-CN"/>
              </w:rPr>
              <w:t>Both</w:t>
            </w:r>
          </w:p>
        </w:tc>
        <w:tc>
          <w:tcPr>
            <w:tcW w:w="3709" w:type="pct"/>
          </w:tcPr>
          <w:p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rsidTr="00C74007">
        <w:tc>
          <w:tcPr>
            <w:tcW w:w="666" w:type="pct"/>
          </w:tcPr>
          <w:p w:rsidR="007F362A" w:rsidRDefault="00766E00" w:rsidP="009F6662">
            <w:pPr>
              <w:spacing w:after="0"/>
              <w:jc w:val="both"/>
              <w:rPr>
                <w:rFonts w:eastAsiaTheme="minorEastAsia"/>
                <w:lang w:eastAsia="zh-CN"/>
              </w:rPr>
            </w:pPr>
            <w:r>
              <w:rPr>
                <w:rFonts w:eastAsiaTheme="minorEastAsia"/>
                <w:lang w:eastAsia="zh-CN"/>
              </w:rPr>
              <w:lastRenderedPageBreak/>
              <w:t>Xiaomi</w:t>
            </w:r>
          </w:p>
        </w:tc>
        <w:tc>
          <w:tcPr>
            <w:tcW w:w="626" w:type="pct"/>
          </w:tcPr>
          <w:p w:rsidR="007F362A" w:rsidRDefault="002667D9" w:rsidP="009F6662">
            <w:pPr>
              <w:spacing w:after="0"/>
              <w:jc w:val="both"/>
              <w:rPr>
                <w:rFonts w:eastAsiaTheme="minorEastAsia"/>
                <w:lang w:eastAsia="zh-CN"/>
              </w:rPr>
            </w:pPr>
            <w:r>
              <w:rPr>
                <w:rFonts w:eastAsiaTheme="minorEastAsia"/>
                <w:lang w:eastAsia="zh-CN"/>
              </w:rPr>
              <w:t>See comments</w:t>
            </w:r>
          </w:p>
        </w:tc>
        <w:tc>
          <w:tcPr>
            <w:tcW w:w="3709" w:type="pct"/>
          </w:tcPr>
          <w:p w:rsidR="007F362A" w:rsidRDefault="002667D9" w:rsidP="002667D9">
            <w:pPr>
              <w:spacing w:after="0"/>
              <w:jc w:val="both"/>
              <w:rPr>
                <w:rFonts w:eastAsiaTheme="minorEastAsia"/>
                <w:lang w:eastAsia="zh-CN"/>
              </w:rPr>
            </w:pPr>
            <w:r>
              <w:rPr>
                <w:rFonts w:eastAsiaTheme="minorEastAsia"/>
                <w:lang w:eastAsia="zh-CN"/>
              </w:rPr>
              <w:t xml:space="preserve">We think this can be discussed later after the solution for survival time state is selected. Then we can analyze whether the </w:t>
            </w:r>
            <w:proofErr w:type="spellStart"/>
            <w:r>
              <w:rPr>
                <w:rFonts w:eastAsiaTheme="minorEastAsia"/>
                <w:lang w:eastAsia="zh-CN"/>
              </w:rPr>
              <w:t>gNB</w:t>
            </w:r>
            <w:proofErr w:type="spellEnd"/>
            <w:r>
              <w:rPr>
                <w:rFonts w:eastAsiaTheme="minorEastAsia"/>
                <w:lang w:eastAsia="zh-CN"/>
              </w:rPr>
              <w:t xml:space="preserve"> implementation is sufficient to send the UE back to “normal” state.</w:t>
            </w:r>
          </w:p>
        </w:tc>
      </w:tr>
      <w:tr w:rsidR="00C74007" w:rsidTr="00C74007">
        <w:tc>
          <w:tcPr>
            <w:tcW w:w="666" w:type="pct"/>
            <w:tcBorders>
              <w:top w:val="single" w:sz="4" w:space="0" w:color="auto"/>
              <w:left w:val="single" w:sz="4" w:space="0" w:color="auto"/>
              <w:bottom w:val="single" w:sz="4" w:space="0" w:color="auto"/>
              <w:right w:val="single" w:sz="4" w:space="0" w:color="auto"/>
            </w:tcBorders>
          </w:tcPr>
          <w:p w:rsidR="00C74007" w:rsidRDefault="00C74007"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rsidR="00C74007" w:rsidRDefault="00C74007" w:rsidP="0015277F">
            <w:pPr>
              <w:spacing w:after="0"/>
              <w:jc w:val="both"/>
              <w:rPr>
                <w:rFonts w:eastAsiaTheme="minorEastAsia"/>
                <w:lang w:eastAsia="zh-CN"/>
              </w:rPr>
            </w:pPr>
            <w:r>
              <w:rPr>
                <w:rFonts w:eastAsiaTheme="minorEastAsia" w:hint="eastAsia"/>
                <w:lang w:eastAsia="zh-CN"/>
              </w:rPr>
              <w:t>UE</w:t>
            </w:r>
          </w:p>
        </w:tc>
        <w:tc>
          <w:tcPr>
            <w:tcW w:w="3709" w:type="pct"/>
            <w:tcBorders>
              <w:top w:val="single" w:sz="4" w:space="0" w:color="auto"/>
              <w:left w:val="single" w:sz="4" w:space="0" w:color="auto"/>
              <w:bottom w:val="single" w:sz="4" w:space="0" w:color="auto"/>
              <w:right w:val="single" w:sz="4" w:space="0" w:color="auto"/>
            </w:tcBorders>
          </w:tcPr>
          <w:p w:rsidR="00C74007" w:rsidRDefault="00C74007" w:rsidP="0015277F">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bl>
    <w:p w:rsidR="00237B50" w:rsidRDefault="00237B50">
      <w:pPr>
        <w:pStyle w:val="a0"/>
      </w:pPr>
    </w:p>
    <w:p w:rsidR="00237B50" w:rsidRDefault="00237B50">
      <w:pPr>
        <w:spacing w:before="120" w:after="120"/>
        <w:jc w:val="both"/>
        <w:rPr>
          <w:b/>
          <w:lang w:val="en-GB"/>
        </w:rPr>
      </w:pPr>
    </w:p>
    <w:p w:rsidR="00237B50" w:rsidRDefault="00DD78D3">
      <w:pPr>
        <w:pStyle w:val="20"/>
      </w:pPr>
      <w:r>
        <w:rPr>
          <w:rFonts w:eastAsia="Calibri"/>
        </w:rPr>
        <w:t>Burst Spread, Burst End Time</w:t>
      </w:r>
    </w:p>
    <w:p w:rsidR="00237B50" w:rsidRDefault="00DD78D3">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a result, if RAN2 decides that either or both </w:t>
      </w:r>
      <w:proofErr w:type="gramStart"/>
      <w:r>
        <w:rPr>
          <w:rFonts w:eastAsiaTheme="minorEastAsia"/>
          <w:lang w:eastAsia="zh-CN"/>
        </w:rPr>
        <w:t>parameter</w:t>
      </w:r>
      <w:proofErr w:type="gramEnd"/>
      <w:r>
        <w:rPr>
          <w:rFonts w:eastAsiaTheme="minorEastAsia"/>
          <w:lang w:eastAsia="zh-CN"/>
        </w:rPr>
        <w:t xml:space="preserve"> is needed by RAN, RAN2 should explicitly ask SA2 to (re)consider introducing the(se) parameter(s) in TSCAI.</w:t>
      </w:r>
    </w:p>
    <w:p w:rsidR="00237B50" w:rsidRDefault="00DD78D3">
      <w:pPr>
        <w:pStyle w:val="3"/>
      </w:pPr>
      <w:r>
        <w:t>Burst Spread</w:t>
      </w:r>
    </w:p>
    <w:p w:rsidR="00237B50" w:rsidRDefault="00DD78D3">
      <w:pPr>
        <w:pStyle w:val="a0"/>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rsidTr="007A2157">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3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7A2157">
        <w:tc>
          <w:tcPr>
            <w:tcW w:w="666"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36" w:type="pct"/>
            <w:tcBorders>
              <w:top w:val="single" w:sz="4" w:space="0" w:color="auto"/>
            </w:tcBorders>
          </w:tcPr>
          <w:p w:rsidR="00237B50" w:rsidRDefault="00DD78D3">
            <w:pPr>
              <w:spacing w:after="0"/>
              <w:jc w:val="both"/>
              <w:rPr>
                <w:lang w:eastAsia="zh-TW"/>
              </w:rPr>
            </w:pPr>
            <w:r>
              <w:rPr>
                <w:lang w:eastAsia="zh-TW"/>
              </w:rPr>
              <w:t>Not needed.</w:t>
            </w:r>
          </w:p>
        </w:tc>
      </w:tr>
      <w:tr w:rsidR="00237B50" w:rsidTr="007A2157">
        <w:tc>
          <w:tcPr>
            <w:tcW w:w="666" w:type="pct"/>
          </w:tcPr>
          <w:p w:rsidR="00237B50" w:rsidRDefault="00DD78D3">
            <w:pPr>
              <w:spacing w:after="0"/>
              <w:jc w:val="both"/>
            </w:pPr>
            <w:r>
              <w:t>Samsung</w:t>
            </w:r>
          </w:p>
        </w:tc>
        <w:tc>
          <w:tcPr>
            <w:tcW w:w="499" w:type="pct"/>
          </w:tcPr>
          <w:p w:rsidR="00237B50" w:rsidRDefault="00DD78D3">
            <w:pPr>
              <w:spacing w:after="0"/>
              <w:jc w:val="both"/>
            </w:pPr>
            <w:r>
              <w:t>No</w:t>
            </w:r>
          </w:p>
        </w:tc>
        <w:tc>
          <w:tcPr>
            <w:tcW w:w="3836" w:type="pct"/>
          </w:tcPr>
          <w:p w:rsidR="00237B50" w:rsidRDefault="00DD78D3">
            <w:pPr>
              <w:spacing w:after="0"/>
              <w:jc w:val="both"/>
            </w:pPr>
            <w:r>
              <w:t xml:space="preserve">This is an SA2 decision. If they need our input into their decision-making, they will send </w:t>
            </w:r>
            <w:proofErr w:type="gramStart"/>
            <w:r>
              <w:t>an</w:t>
            </w:r>
            <w:proofErr w:type="gramEnd"/>
            <w:r>
              <w:t xml:space="preserve"> LS. There is no need for RAN2 to trigger this.</w:t>
            </w:r>
          </w:p>
        </w:tc>
      </w:tr>
      <w:tr w:rsidR="00237B50" w:rsidTr="007A2157">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36" w:type="pct"/>
          </w:tcPr>
          <w:p w:rsidR="00237B50" w:rsidRDefault="00237B50">
            <w:pPr>
              <w:spacing w:after="0"/>
              <w:jc w:val="both"/>
            </w:pPr>
          </w:p>
        </w:tc>
      </w:tr>
      <w:tr w:rsidR="003E07B7" w:rsidTr="007A2157">
        <w:tc>
          <w:tcPr>
            <w:tcW w:w="666" w:type="pct"/>
          </w:tcPr>
          <w:p w:rsidR="003E07B7" w:rsidRDefault="003E07B7" w:rsidP="003E07B7">
            <w:pPr>
              <w:spacing w:after="0"/>
              <w:jc w:val="both"/>
              <w:rPr>
                <w:rFonts w:eastAsiaTheme="minorEastAsia"/>
                <w:lang w:eastAsia="zh-CN"/>
              </w:rPr>
            </w:pPr>
            <w:r>
              <w:rPr>
                <w:rFonts w:eastAsia="宋体"/>
                <w:lang w:eastAsia="zh-CN"/>
              </w:rPr>
              <w:t>Intel</w:t>
            </w:r>
          </w:p>
        </w:tc>
        <w:tc>
          <w:tcPr>
            <w:tcW w:w="499" w:type="pct"/>
          </w:tcPr>
          <w:p w:rsidR="003E07B7" w:rsidRDefault="003E07B7" w:rsidP="003E07B7">
            <w:pPr>
              <w:spacing w:after="0"/>
              <w:jc w:val="both"/>
              <w:rPr>
                <w:rFonts w:eastAsiaTheme="minorEastAsia"/>
                <w:lang w:eastAsia="zh-CN"/>
              </w:rPr>
            </w:pPr>
            <w:r>
              <w:t>No</w:t>
            </w:r>
          </w:p>
        </w:tc>
        <w:tc>
          <w:tcPr>
            <w:tcW w:w="3836" w:type="pct"/>
          </w:tcPr>
          <w:p w:rsidR="003E07B7" w:rsidRDefault="003E07B7" w:rsidP="003E07B7">
            <w:pPr>
              <w:spacing w:after="0"/>
              <w:jc w:val="both"/>
              <w:rPr>
                <w:rFonts w:eastAsiaTheme="minorEastAsia"/>
                <w:lang w:eastAsia="zh-CN"/>
              </w:rPr>
            </w:pPr>
            <w:r w:rsidRPr="008E79FB">
              <w:t xml:space="preserve">Similar to existing QoS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rsidTr="007A2157">
        <w:tc>
          <w:tcPr>
            <w:tcW w:w="666" w:type="pct"/>
          </w:tcPr>
          <w:p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rsidR="003E07B7" w:rsidRDefault="00807BD4" w:rsidP="003E07B7">
            <w:pPr>
              <w:spacing w:after="0"/>
              <w:jc w:val="both"/>
              <w:rPr>
                <w:rFonts w:eastAsiaTheme="minorEastAsia"/>
                <w:lang w:eastAsia="zh-CN"/>
              </w:rPr>
            </w:pPr>
            <w:r>
              <w:rPr>
                <w:rFonts w:eastAsiaTheme="minorEastAsia"/>
                <w:lang w:eastAsia="zh-CN"/>
              </w:rPr>
              <w:t>No</w:t>
            </w:r>
          </w:p>
        </w:tc>
        <w:tc>
          <w:tcPr>
            <w:tcW w:w="3836" w:type="pct"/>
          </w:tcPr>
          <w:p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rsidTr="007A2157">
        <w:tc>
          <w:tcPr>
            <w:tcW w:w="66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6"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rsidTr="007A2157">
        <w:tc>
          <w:tcPr>
            <w:tcW w:w="666" w:type="pct"/>
          </w:tcPr>
          <w:p w:rsidR="00E2773F" w:rsidRDefault="00E2773F" w:rsidP="003E07B7">
            <w:pPr>
              <w:spacing w:after="0"/>
              <w:jc w:val="both"/>
              <w:rPr>
                <w:rFonts w:eastAsiaTheme="minorEastAsia"/>
                <w:lang w:eastAsia="zh-CN"/>
              </w:rPr>
            </w:pPr>
            <w:r>
              <w:t>CATT</w:t>
            </w:r>
          </w:p>
        </w:tc>
        <w:tc>
          <w:tcPr>
            <w:tcW w:w="499" w:type="pct"/>
          </w:tcPr>
          <w:p w:rsidR="00E2773F" w:rsidRDefault="00E2773F" w:rsidP="003E07B7">
            <w:pPr>
              <w:spacing w:after="0"/>
              <w:jc w:val="both"/>
              <w:rPr>
                <w:rFonts w:eastAsiaTheme="minorEastAsia"/>
                <w:lang w:eastAsia="zh-CN"/>
              </w:rPr>
            </w:pPr>
            <w:r>
              <w:t>No</w:t>
            </w:r>
          </w:p>
        </w:tc>
        <w:tc>
          <w:tcPr>
            <w:tcW w:w="3836" w:type="pct"/>
          </w:tcPr>
          <w:p w:rsidR="00E2773F" w:rsidRDefault="00E2773F" w:rsidP="003E07B7">
            <w:pPr>
              <w:spacing w:after="0"/>
              <w:jc w:val="both"/>
              <w:rPr>
                <w:rFonts w:eastAsiaTheme="minorEastAsia"/>
                <w:lang w:eastAsia="zh-CN"/>
              </w:rPr>
            </w:pPr>
          </w:p>
        </w:tc>
      </w:tr>
      <w:tr w:rsidR="00E2773F" w:rsidTr="007A2157">
        <w:tc>
          <w:tcPr>
            <w:tcW w:w="666" w:type="pct"/>
          </w:tcPr>
          <w:p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3E07B7">
            <w:pPr>
              <w:spacing w:after="0"/>
              <w:jc w:val="both"/>
              <w:rPr>
                <w:rFonts w:eastAsiaTheme="minorEastAsia"/>
                <w:lang w:eastAsia="zh-CN"/>
              </w:rPr>
            </w:pPr>
            <w:r>
              <w:rPr>
                <w:rFonts w:eastAsiaTheme="minorEastAsia"/>
                <w:lang w:eastAsia="zh-CN"/>
              </w:rPr>
              <w:t>No</w:t>
            </w:r>
          </w:p>
        </w:tc>
        <w:tc>
          <w:tcPr>
            <w:tcW w:w="3836" w:type="pct"/>
          </w:tcPr>
          <w:p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rsidTr="007A2157">
        <w:tc>
          <w:tcPr>
            <w:tcW w:w="666" w:type="pct"/>
          </w:tcPr>
          <w:p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3E07B7">
            <w:pPr>
              <w:spacing w:after="0"/>
              <w:jc w:val="both"/>
              <w:rPr>
                <w:rFonts w:eastAsiaTheme="minorEastAsia"/>
                <w:lang w:eastAsia="zh-CN"/>
              </w:rPr>
            </w:pPr>
            <w:r>
              <w:rPr>
                <w:rFonts w:eastAsiaTheme="minorEastAsia"/>
                <w:lang w:eastAsia="zh-CN"/>
              </w:rPr>
              <w:t>No</w:t>
            </w:r>
          </w:p>
        </w:tc>
        <w:tc>
          <w:tcPr>
            <w:tcW w:w="3836" w:type="pct"/>
          </w:tcPr>
          <w:p w:rsidR="00016DE7" w:rsidRDefault="00016DE7" w:rsidP="003E07B7">
            <w:pPr>
              <w:spacing w:after="0"/>
              <w:jc w:val="both"/>
              <w:rPr>
                <w:lang w:eastAsia="zh-TW"/>
              </w:rPr>
            </w:pPr>
          </w:p>
        </w:tc>
      </w:tr>
      <w:tr w:rsidR="00FE5E93" w:rsidTr="007A2157">
        <w:tc>
          <w:tcPr>
            <w:tcW w:w="666" w:type="pct"/>
          </w:tcPr>
          <w:p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rsidR="00FE5E93" w:rsidRDefault="00FE5E93" w:rsidP="00FE5E93">
            <w:pPr>
              <w:spacing w:after="0"/>
              <w:jc w:val="both"/>
              <w:rPr>
                <w:rFonts w:eastAsiaTheme="minorEastAsia"/>
                <w:lang w:eastAsia="zh-CN"/>
              </w:rPr>
            </w:pPr>
            <w:r>
              <w:rPr>
                <w:rFonts w:eastAsiaTheme="minorEastAsia"/>
                <w:lang w:eastAsia="zh-CN"/>
              </w:rPr>
              <w:t>No</w:t>
            </w:r>
          </w:p>
        </w:tc>
        <w:tc>
          <w:tcPr>
            <w:tcW w:w="3836" w:type="pct"/>
          </w:tcPr>
          <w:p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rsidTr="007A2157">
        <w:tc>
          <w:tcPr>
            <w:tcW w:w="666" w:type="pct"/>
          </w:tcPr>
          <w:p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rsidR="000B34CA" w:rsidRDefault="000B34CA" w:rsidP="00FE5E93">
            <w:pPr>
              <w:spacing w:after="0"/>
              <w:jc w:val="both"/>
              <w:rPr>
                <w:rFonts w:eastAsiaTheme="minorEastAsia"/>
                <w:lang w:eastAsia="zh-CN"/>
              </w:rPr>
            </w:pPr>
            <w:r>
              <w:rPr>
                <w:rFonts w:eastAsiaTheme="minorEastAsia" w:hint="eastAsia"/>
                <w:lang w:eastAsia="zh-CN"/>
              </w:rPr>
              <w:t>No</w:t>
            </w:r>
          </w:p>
        </w:tc>
        <w:tc>
          <w:tcPr>
            <w:tcW w:w="3836" w:type="pct"/>
          </w:tcPr>
          <w:p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rsidTr="007A2157">
        <w:tc>
          <w:tcPr>
            <w:tcW w:w="666" w:type="pct"/>
            <w:tcBorders>
              <w:top w:val="single" w:sz="4" w:space="0" w:color="auto"/>
              <w:left w:val="single" w:sz="4" w:space="0" w:color="auto"/>
              <w:bottom w:val="single" w:sz="4" w:space="0" w:color="auto"/>
              <w:right w:val="single" w:sz="4" w:space="0" w:color="auto"/>
            </w:tcBorders>
          </w:tcPr>
          <w:p w:rsidR="007A2157" w:rsidRDefault="007A2157"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rsidR="007A2157" w:rsidRDefault="007A2157"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6" w:type="pct"/>
            <w:tcBorders>
              <w:top w:val="single" w:sz="4" w:space="0" w:color="auto"/>
              <w:left w:val="single" w:sz="4" w:space="0" w:color="auto"/>
              <w:bottom w:val="single" w:sz="4" w:space="0" w:color="auto"/>
              <w:right w:val="single" w:sz="4" w:space="0" w:color="auto"/>
            </w:tcBorders>
          </w:tcPr>
          <w:p w:rsidR="007A2157" w:rsidRDefault="007A2157" w:rsidP="0015277F">
            <w:pPr>
              <w:spacing w:after="0"/>
              <w:jc w:val="both"/>
              <w:rPr>
                <w:rFonts w:eastAsiaTheme="minorEastAsia"/>
                <w:lang w:eastAsia="zh-CN"/>
              </w:rPr>
            </w:pPr>
          </w:p>
        </w:tc>
      </w:tr>
    </w:tbl>
    <w:p w:rsidR="00237B50" w:rsidRDefault="00237B50">
      <w:pPr>
        <w:pStyle w:val="a0"/>
      </w:pPr>
    </w:p>
    <w:p w:rsidR="00237B50" w:rsidRDefault="00DD78D3">
      <w:pPr>
        <w:pStyle w:val="3"/>
      </w:pPr>
      <w:r>
        <w:t>BET</w:t>
      </w:r>
    </w:p>
    <w:p w:rsidR="00237B50" w:rsidRDefault="00DD78D3">
      <w:pPr>
        <w:pStyle w:val="a0"/>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rsidR="00237B50" w:rsidRDefault="00DD78D3">
      <w:pPr>
        <w:pStyle w:val="aff"/>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lastRenderedPageBreak/>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QoS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rsidR="00237B50" w:rsidRDefault="00DD78D3">
      <w:pPr>
        <w:pStyle w:val="aff"/>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rsidR="00237B50" w:rsidRDefault="00DD78D3">
      <w:pPr>
        <w:pStyle w:val="a0"/>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rsidR="00237B50" w:rsidRDefault="00DD78D3">
      <w:pPr>
        <w:keepNext/>
        <w:jc w:val="center"/>
      </w:pPr>
      <w:r>
        <w:rPr>
          <w:rFonts w:eastAsiaTheme="minorEastAsia"/>
          <w:lang w:eastAsia="zh-CN"/>
        </w:rPr>
        <w:t xml:space="preserve"> </w:t>
      </w:r>
      <w:r>
        <w:rPr>
          <w:noProof/>
          <w:lang w:eastAsia="zh-CN"/>
        </w:rPr>
        <w:drawing>
          <wp:inline distT="0" distB="0" distL="0" distR="0">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rsidR="00237B50" w:rsidRDefault="00237B50">
      <w:pPr>
        <w:pStyle w:val="a0"/>
        <w:rPr>
          <w:rFonts w:eastAsiaTheme="minorEastAsia"/>
          <w:lang w:eastAsia="zh-CN"/>
        </w:rPr>
      </w:pPr>
    </w:p>
    <w:p w:rsidR="00237B50" w:rsidRDefault="00DD78D3">
      <w:pPr>
        <w:pStyle w:val="a0"/>
        <w:jc w:val="center"/>
        <w:rPr>
          <w:rFonts w:eastAsiaTheme="minorEastAsia"/>
          <w:lang w:val="en-GB" w:eastAsia="zh-CN"/>
        </w:rPr>
      </w:pPr>
      <w:r>
        <w:rPr>
          <w:rFonts w:eastAsiaTheme="minorEastAsia"/>
          <w:lang w:eastAsia="zh-CN"/>
        </w:rPr>
        <w:t>Figure 1 Correct Survival Time Calculation</w:t>
      </w:r>
    </w:p>
    <w:p w:rsidR="00237B50" w:rsidRDefault="00DD78D3">
      <w:pPr>
        <w:pStyle w:val="a0"/>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rsidTr="00FA098D">
        <w:tc>
          <w:tcPr>
            <w:tcW w:w="666"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36"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FA098D">
        <w:tc>
          <w:tcPr>
            <w:tcW w:w="666"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Yes</w:t>
            </w:r>
          </w:p>
        </w:tc>
        <w:tc>
          <w:tcPr>
            <w:tcW w:w="3836" w:type="pct"/>
            <w:tcBorders>
              <w:top w:val="single" w:sz="4" w:space="0" w:color="auto"/>
            </w:tcBorders>
          </w:tcPr>
          <w:p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rsidR="00237B50" w:rsidRDefault="00237B50">
            <w:pPr>
              <w:spacing w:after="0"/>
              <w:jc w:val="both"/>
              <w:rPr>
                <w:lang w:eastAsia="zh-TW"/>
              </w:rPr>
            </w:pPr>
          </w:p>
          <w:p w:rsidR="00237B50" w:rsidRDefault="00DD78D3">
            <w:pPr>
              <w:spacing w:after="0"/>
              <w:jc w:val="both"/>
            </w:pPr>
            <w:r>
              <w:rPr>
                <w:lang w:eastAsia="zh-TW"/>
              </w:rPr>
              <w:t xml:space="preserve">We cannot assume that </w:t>
            </w:r>
            <w:r>
              <w:t xml:space="preserve">the time difference between burst arrival time and burst end time will never be large enough to be </w:t>
            </w:r>
            <w:proofErr w:type="gramStart"/>
            <w:r>
              <w:t>taken into account</w:t>
            </w:r>
            <w:proofErr w:type="gramEnd"/>
            <w:r>
              <w:t xml:space="preserve">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lastRenderedPageBreak/>
              <w:t>gNB</w:t>
            </w:r>
            <w:proofErr w:type="spellEnd"/>
            <w:r>
              <w:t xml:space="preserve"> may allocate DRB resources that start prior to arrival of the last UL/DL packet to be included in a given CG/SPS resource and there are no resources for the transmission of these packets.</w:t>
            </w:r>
          </w:p>
          <w:p w:rsidR="00237B50" w:rsidRDefault="00237B50">
            <w:pPr>
              <w:spacing w:after="0"/>
              <w:jc w:val="both"/>
            </w:pPr>
          </w:p>
          <w:p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rsidTr="00FA098D">
        <w:tc>
          <w:tcPr>
            <w:tcW w:w="666" w:type="pct"/>
          </w:tcPr>
          <w:p w:rsidR="00237B50" w:rsidRDefault="00DD78D3">
            <w:pPr>
              <w:spacing w:after="0"/>
              <w:jc w:val="both"/>
            </w:pPr>
            <w:r>
              <w:lastRenderedPageBreak/>
              <w:t>Samsung</w:t>
            </w:r>
          </w:p>
        </w:tc>
        <w:tc>
          <w:tcPr>
            <w:tcW w:w="499" w:type="pct"/>
          </w:tcPr>
          <w:p w:rsidR="00237B50" w:rsidRDefault="00DD78D3">
            <w:pPr>
              <w:spacing w:after="0"/>
              <w:jc w:val="both"/>
            </w:pPr>
            <w:r>
              <w:t>No</w:t>
            </w:r>
          </w:p>
        </w:tc>
        <w:tc>
          <w:tcPr>
            <w:tcW w:w="3836" w:type="pct"/>
          </w:tcPr>
          <w:p w:rsidR="00237B50" w:rsidRDefault="00237B50">
            <w:pPr>
              <w:spacing w:after="0"/>
              <w:jc w:val="both"/>
            </w:pPr>
          </w:p>
        </w:tc>
      </w:tr>
      <w:tr w:rsidR="00237B50" w:rsidTr="00FA098D">
        <w:tc>
          <w:tcPr>
            <w:tcW w:w="666"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36" w:type="pct"/>
          </w:tcPr>
          <w:p w:rsidR="00237B50" w:rsidRDefault="00237B50">
            <w:pPr>
              <w:spacing w:after="0"/>
              <w:jc w:val="both"/>
            </w:pPr>
          </w:p>
        </w:tc>
      </w:tr>
      <w:tr w:rsidR="00237B50" w:rsidTr="00FA098D">
        <w:tc>
          <w:tcPr>
            <w:tcW w:w="666" w:type="pct"/>
          </w:tcPr>
          <w:p w:rsidR="00237B50" w:rsidRDefault="003E07B7">
            <w:pPr>
              <w:spacing w:after="0"/>
              <w:jc w:val="both"/>
              <w:rPr>
                <w:rFonts w:eastAsiaTheme="minorEastAsia"/>
                <w:lang w:eastAsia="zh-CN"/>
              </w:rPr>
            </w:pPr>
            <w:r>
              <w:rPr>
                <w:rFonts w:eastAsiaTheme="minorEastAsia"/>
                <w:lang w:eastAsia="zh-CN"/>
              </w:rPr>
              <w:t>Intel</w:t>
            </w:r>
          </w:p>
        </w:tc>
        <w:tc>
          <w:tcPr>
            <w:tcW w:w="499" w:type="pct"/>
          </w:tcPr>
          <w:p w:rsidR="00237B50" w:rsidRDefault="003E07B7">
            <w:pPr>
              <w:spacing w:after="0"/>
              <w:jc w:val="both"/>
              <w:rPr>
                <w:rFonts w:eastAsiaTheme="minorEastAsia"/>
                <w:lang w:eastAsia="zh-CN"/>
              </w:rPr>
            </w:pPr>
            <w:r>
              <w:rPr>
                <w:rFonts w:eastAsiaTheme="minorEastAsia"/>
                <w:lang w:eastAsia="zh-CN"/>
              </w:rPr>
              <w:t>No</w:t>
            </w:r>
          </w:p>
        </w:tc>
        <w:tc>
          <w:tcPr>
            <w:tcW w:w="3836" w:type="pct"/>
          </w:tcPr>
          <w:p w:rsidR="00237B50" w:rsidRDefault="00237B50">
            <w:pPr>
              <w:spacing w:after="0"/>
              <w:jc w:val="both"/>
              <w:rPr>
                <w:rFonts w:eastAsiaTheme="minorEastAsia"/>
                <w:lang w:eastAsia="zh-CN"/>
              </w:rPr>
            </w:pPr>
          </w:p>
        </w:tc>
      </w:tr>
      <w:tr w:rsidR="00807BD4" w:rsidTr="00FA098D">
        <w:tc>
          <w:tcPr>
            <w:tcW w:w="666" w:type="pct"/>
          </w:tcPr>
          <w:p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rsidR="00807BD4" w:rsidRDefault="00807BD4" w:rsidP="00807BD4">
            <w:pPr>
              <w:spacing w:after="0"/>
              <w:jc w:val="both"/>
              <w:rPr>
                <w:rFonts w:eastAsiaTheme="minorEastAsia"/>
                <w:lang w:eastAsia="zh-CN"/>
              </w:rPr>
            </w:pPr>
            <w:r>
              <w:rPr>
                <w:rFonts w:eastAsiaTheme="minorEastAsia"/>
                <w:lang w:eastAsia="zh-CN"/>
              </w:rPr>
              <w:t>No</w:t>
            </w:r>
          </w:p>
        </w:tc>
        <w:tc>
          <w:tcPr>
            <w:tcW w:w="3836" w:type="pct"/>
          </w:tcPr>
          <w:p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rsidTr="00FA098D">
        <w:tc>
          <w:tcPr>
            <w:tcW w:w="666" w:type="pct"/>
            <w:tcBorders>
              <w:top w:val="single" w:sz="4" w:space="0" w:color="auto"/>
              <w:left w:val="single" w:sz="4" w:space="0" w:color="auto"/>
              <w:bottom w:val="single" w:sz="4" w:space="0" w:color="auto"/>
              <w:right w:val="single" w:sz="4" w:space="0" w:color="auto"/>
            </w:tcBorders>
          </w:tcPr>
          <w:p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6" w:type="pct"/>
            <w:tcBorders>
              <w:top w:val="single" w:sz="4" w:space="0" w:color="auto"/>
              <w:left w:val="single" w:sz="4" w:space="0" w:color="auto"/>
              <w:bottom w:val="single" w:sz="4" w:space="0" w:color="auto"/>
              <w:right w:val="single" w:sz="4" w:space="0" w:color="auto"/>
            </w:tcBorders>
          </w:tcPr>
          <w:p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rsidTr="00FA098D">
        <w:tc>
          <w:tcPr>
            <w:tcW w:w="666" w:type="pct"/>
          </w:tcPr>
          <w:p w:rsidR="00E2773F" w:rsidRDefault="00E2773F" w:rsidP="00807BD4">
            <w:pPr>
              <w:spacing w:after="0"/>
              <w:jc w:val="both"/>
              <w:rPr>
                <w:rFonts w:eastAsiaTheme="minorEastAsia"/>
                <w:lang w:eastAsia="zh-CN"/>
              </w:rPr>
            </w:pPr>
            <w:r>
              <w:t>CATT</w:t>
            </w:r>
          </w:p>
        </w:tc>
        <w:tc>
          <w:tcPr>
            <w:tcW w:w="499" w:type="pct"/>
          </w:tcPr>
          <w:p w:rsidR="00E2773F" w:rsidRDefault="00CD4FF9" w:rsidP="00807BD4">
            <w:pPr>
              <w:spacing w:after="0"/>
              <w:jc w:val="both"/>
              <w:rPr>
                <w:rFonts w:eastAsiaTheme="minorEastAsia"/>
                <w:lang w:eastAsia="zh-CN"/>
              </w:rPr>
            </w:pPr>
            <w:r>
              <w:t>No</w:t>
            </w:r>
          </w:p>
        </w:tc>
        <w:tc>
          <w:tcPr>
            <w:tcW w:w="3836" w:type="pct"/>
          </w:tcPr>
          <w:p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rsidTr="00FA098D">
        <w:tc>
          <w:tcPr>
            <w:tcW w:w="666" w:type="pct"/>
          </w:tcPr>
          <w:p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807BD4">
            <w:pPr>
              <w:spacing w:after="0"/>
              <w:jc w:val="both"/>
              <w:rPr>
                <w:rFonts w:eastAsiaTheme="minorEastAsia"/>
                <w:lang w:eastAsia="zh-CN"/>
              </w:rPr>
            </w:pPr>
            <w:r>
              <w:rPr>
                <w:rFonts w:eastAsiaTheme="minorEastAsia"/>
                <w:lang w:eastAsia="zh-CN"/>
              </w:rPr>
              <w:t>No</w:t>
            </w:r>
          </w:p>
        </w:tc>
        <w:tc>
          <w:tcPr>
            <w:tcW w:w="3836" w:type="pct"/>
          </w:tcPr>
          <w:p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rsidR="005C4BCF" w:rsidRDefault="005C4BCF" w:rsidP="005C4BCF">
            <w:pPr>
              <w:spacing w:after="0"/>
              <w:jc w:val="both"/>
              <w:rPr>
                <w:lang w:eastAsia="zh-TW"/>
              </w:rPr>
            </w:pPr>
          </w:p>
          <w:p w:rsidR="005C4BCF" w:rsidRDefault="005C4BCF" w:rsidP="005C4BCF">
            <w:pPr>
              <w:spacing w:after="0"/>
              <w:jc w:val="both"/>
              <w:rPr>
                <w:lang w:eastAsia="zh-TW"/>
              </w:rPr>
            </w:pPr>
            <w:r>
              <w:rPr>
                <w:lang w:eastAsia="zh-TW"/>
              </w:rPr>
              <w:t xml:space="preserve">Moreover, given that the </w:t>
            </w:r>
            <w:proofErr w:type="spellStart"/>
            <w:r>
              <w:rPr>
                <w:lang w:eastAsia="zh-TW"/>
              </w:rPr>
              <w:t>gNB</w:t>
            </w:r>
            <w:proofErr w:type="spellEnd"/>
            <w:r>
              <w:rPr>
                <w:lang w:eastAsia="zh-TW"/>
              </w:rPr>
              <w:t xml:space="preserve"> already knows BAT and burst size, we think BET can be derived by the </w:t>
            </w:r>
            <w:proofErr w:type="spellStart"/>
            <w:r>
              <w:rPr>
                <w:lang w:eastAsia="zh-TW"/>
              </w:rPr>
              <w:t>gNB</w:t>
            </w:r>
            <w:proofErr w:type="spellEnd"/>
            <w:r>
              <w:rPr>
                <w:lang w:eastAsia="zh-TW"/>
              </w:rPr>
              <w:t>, and providing BET information from CN does not seem to be necessary.</w:t>
            </w:r>
          </w:p>
          <w:p w:rsidR="00E2773F" w:rsidRDefault="00E2773F" w:rsidP="00807BD4">
            <w:pPr>
              <w:spacing w:after="0"/>
              <w:jc w:val="both"/>
              <w:rPr>
                <w:rFonts w:eastAsiaTheme="minorEastAsia"/>
                <w:lang w:eastAsia="zh-CN"/>
              </w:rPr>
            </w:pPr>
          </w:p>
        </w:tc>
      </w:tr>
      <w:tr w:rsidR="00016DE7" w:rsidTr="00FA098D">
        <w:tc>
          <w:tcPr>
            <w:tcW w:w="666" w:type="pct"/>
          </w:tcPr>
          <w:p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807BD4">
            <w:pPr>
              <w:spacing w:after="0"/>
              <w:jc w:val="both"/>
              <w:rPr>
                <w:rFonts w:eastAsiaTheme="minorEastAsia"/>
                <w:lang w:eastAsia="zh-CN"/>
              </w:rPr>
            </w:pPr>
            <w:r>
              <w:rPr>
                <w:rFonts w:eastAsiaTheme="minorEastAsia"/>
                <w:lang w:eastAsia="zh-CN"/>
              </w:rPr>
              <w:t>No</w:t>
            </w:r>
          </w:p>
        </w:tc>
        <w:tc>
          <w:tcPr>
            <w:tcW w:w="3836" w:type="pct"/>
          </w:tcPr>
          <w:p w:rsidR="00016DE7" w:rsidRDefault="00016DE7" w:rsidP="005C4BCF">
            <w:pPr>
              <w:spacing w:after="0"/>
              <w:jc w:val="both"/>
              <w:rPr>
                <w:lang w:eastAsia="zh-TW"/>
              </w:rPr>
            </w:pPr>
          </w:p>
        </w:tc>
      </w:tr>
      <w:tr w:rsidR="0018031F" w:rsidTr="00FA098D">
        <w:tc>
          <w:tcPr>
            <w:tcW w:w="666" w:type="pct"/>
          </w:tcPr>
          <w:p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6" w:type="pct"/>
          </w:tcPr>
          <w:p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rsidTr="00FA098D">
        <w:tc>
          <w:tcPr>
            <w:tcW w:w="666" w:type="pct"/>
            <w:tcBorders>
              <w:top w:val="single" w:sz="4" w:space="0" w:color="auto"/>
              <w:left w:val="single" w:sz="4" w:space="0" w:color="auto"/>
              <w:bottom w:val="single" w:sz="4" w:space="0" w:color="auto"/>
              <w:right w:val="single" w:sz="4" w:space="0" w:color="auto"/>
            </w:tcBorders>
          </w:tcPr>
          <w:p w:rsidR="00FA098D" w:rsidRDefault="00FA098D"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rsidR="00FA098D" w:rsidRDefault="00FA098D"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6" w:type="pct"/>
            <w:tcBorders>
              <w:top w:val="single" w:sz="4" w:space="0" w:color="auto"/>
              <w:left w:val="single" w:sz="4" w:space="0" w:color="auto"/>
              <w:bottom w:val="single" w:sz="4" w:space="0" w:color="auto"/>
              <w:right w:val="single" w:sz="4" w:space="0" w:color="auto"/>
            </w:tcBorders>
          </w:tcPr>
          <w:p w:rsidR="00FA098D" w:rsidRDefault="00FA098D" w:rsidP="00FA098D">
            <w:pPr>
              <w:spacing w:after="0"/>
              <w:rPr>
                <w:rFonts w:eastAsiaTheme="minorEastAsia"/>
                <w:lang w:eastAsia="zh-CN"/>
              </w:rPr>
            </w:pPr>
          </w:p>
        </w:tc>
      </w:tr>
    </w:tbl>
    <w:p w:rsidR="00237B50" w:rsidRDefault="00237B50">
      <w:pPr>
        <w:pStyle w:val="a0"/>
      </w:pPr>
    </w:p>
    <w:p w:rsidR="00237B50" w:rsidRDefault="00DD78D3">
      <w:pPr>
        <w:pStyle w:val="20"/>
      </w:pPr>
      <w:r>
        <w:rPr>
          <w:rFonts w:eastAsia="Calibri"/>
        </w:rPr>
        <w:t>Other</w:t>
      </w:r>
    </w:p>
    <w:p w:rsidR="00237B50" w:rsidRDefault="00DD78D3">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tc>
          <w:tcPr>
            <w:tcW w:w="685"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tc>
          <w:tcPr>
            <w:tcW w:w="685" w:type="pct"/>
            <w:tcBorders>
              <w:top w:val="single" w:sz="4" w:space="0" w:color="auto"/>
            </w:tcBorders>
          </w:tcPr>
          <w:p w:rsidR="00237B50" w:rsidRDefault="00237B50">
            <w:pPr>
              <w:spacing w:after="0"/>
              <w:jc w:val="both"/>
            </w:pPr>
          </w:p>
        </w:tc>
        <w:tc>
          <w:tcPr>
            <w:tcW w:w="4315" w:type="pct"/>
            <w:tcBorders>
              <w:top w:val="single" w:sz="4" w:space="0" w:color="auto"/>
            </w:tcBorders>
          </w:tcPr>
          <w:p w:rsidR="00237B50" w:rsidRDefault="00237B50">
            <w:pPr>
              <w:spacing w:after="0"/>
              <w:jc w:val="both"/>
              <w:rPr>
                <w:lang w:eastAsia="zh-TW"/>
              </w:rPr>
            </w:pPr>
          </w:p>
        </w:tc>
      </w:tr>
      <w:tr w:rsidR="00237B50">
        <w:tc>
          <w:tcPr>
            <w:tcW w:w="685" w:type="pct"/>
          </w:tcPr>
          <w:p w:rsidR="00237B50" w:rsidRDefault="00237B50">
            <w:pPr>
              <w:spacing w:after="0"/>
              <w:jc w:val="both"/>
            </w:pPr>
          </w:p>
        </w:tc>
        <w:tc>
          <w:tcPr>
            <w:tcW w:w="4315" w:type="pct"/>
          </w:tcPr>
          <w:p w:rsidR="00237B50" w:rsidRDefault="00237B50">
            <w:pPr>
              <w:spacing w:after="0"/>
              <w:jc w:val="both"/>
            </w:pPr>
          </w:p>
        </w:tc>
      </w:tr>
      <w:tr w:rsidR="00237B50">
        <w:tc>
          <w:tcPr>
            <w:tcW w:w="685" w:type="pct"/>
          </w:tcPr>
          <w:p w:rsidR="00237B50" w:rsidRDefault="00237B50">
            <w:pPr>
              <w:spacing w:after="0"/>
              <w:jc w:val="both"/>
              <w:rPr>
                <w:rFonts w:eastAsia="宋体"/>
                <w:lang w:eastAsia="zh-CN"/>
              </w:rPr>
            </w:pPr>
          </w:p>
        </w:tc>
        <w:tc>
          <w:tcPr>
            <w:tcW w:w="4315" w:type="pct"/>
          </w:tcPr>
          <w:p w:rsidR="00237B50" w:rsidRDefault="00237B50">
            <w:pPr>
              <w:spacing w:after="0"/>
              <w:jc w:val="both"/>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bl>
    <w:p w:rsidR="00237B50" w:rsidRDefault="00237B50">
      <w:pPr>
        <w:pStyle w:val="a0"/>
      </w:pPr>
    </w:p>
    <w:p w:rsidR="00237B50" w:rsidRDefault="00237B50">
      <w:pPr>
        <w:pStyle w:val="a0"/>
        <w:rPr>
          <w:rFonts w:eastAsiaTheme="minorEastAsia"/>
          <w:lang w:eastAsia="zh-CN"/>
        </w:rPr>
      </w:pPr>
    </w:p>
    <w:bookmarkEnd w:id="4"/>
    <w:bookmarkEnd w:id="5"/>
    <w:p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rsidR="00237B50" w:rsidRDefault="00DD78D3">
      <w:pPr>
        <w:spacing w:before="120" w:after="120"/>
        <w:jc w:val="both"/>
        <w:rPr>
          <w:lang w:eastAsia="zh-CN"/>
        </w:rPr>
      </w:pPr>
      <w:r>
        <w:rPr>
          <w:lang w:eastAsia="zh-CN"/>
        </w:rPr>
        <w:t>TBD</w:t>
      </w:r>
    </w:p>
    <w:p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rsidR="00237B50" w:rsidRDefault="00DD78D3">
      <w:pPr>
        <w:pStyle w:val="a0"/>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2#113-e meeting, meeting report;</w:t>
      </w:r>
      <w:bookmarkEnd w:id="18"/>
    </w:p>
    <w:p w:rsidR="00237B50" w:rsidRDefault="00DD78D3">
      <w:pPr>
        <w:pStyle w:val="a0"/>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rsidR="00237B50" w:rsidRDefault="00DD78D3">
      <w:pPr>
        <w:pStyle w:val="a0"/>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3"/>
    </w:p>
    <w:p w:rsidR="00237B50" w:rsidRDefault="00DD78D3">
      <w:pPr>
        <w:pStyle w:val="a0"/>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5"/>
    </w:p>
    <w:p w:rsidR="00237B50" w:rsidRDefault="00DD78D3">
      <w:pPr>
        <w:pStyle w:val="a0"/>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6"/>
    </w:p>
    <w:p w:rsidR="00237B50" w:rsidRDefault="00DD78D3">
      <w:pPr>
        <w:pStyle w:val="a0"/>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eastAsiaTheme="minorEastAsia" w:hint="eastAsia"/>
          <w:lang w:eastAsia="zh-CN"/>
        </w:rPr>
        <w:t>;</w:t>
      </w:r>
      <w:bookmarkEnd w:id="27"/>
    </w:p>
    <w:p w:rsidR="00237B50" w:rsidRDefault="00DD78D3">
      <w:pPr>
        <w:pStyle w:val="a0"/>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8"/>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 xml:space="preserve">R2-2103798, Enhancements based on new QoS requirements, </w:t>
      </w:r>
      <w:proofErr w:type="spellStart"/>
      <w:r>
        <w:rPr>
          <w:rFonts w:eastAsia="MS LineDraw"/>
          <w:lang w:eastAsia="zh-CN"/>
        </w:rPr>
        <w:t>InterDigital</w:t>
      </w:r>
      <w:bookmarkEnd w:id="37"/>
      <w:proofErr w:type="spellEnd"/>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t>R2-2104265, RAN enhancements based on new QoS, TCL Communication Ltd</w:t>
      </w:r>
      <w:bookmarkEnd w:id="24"/>
      <w:bookmarkEnd w:id="41"/>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B74" w:rsidRDefault="00F92B74">
      <w:pPr>
        <w:spacing w:after="0" w:line="240" w:lineRule="auto"/>
      </w:pPr>
      <w:r>
        <w:separator/>
      </w:r>
    </w:p>
  </w:endnote>
  <w:endnote w:type="continuationSeparator" w:id="0">
    <w:p w:rsidR="00F92B74" w:rsidRDefault="00F9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FA" w:rsidRDefault="00973AFA">
    <w:pPr>
      <w:pStyle w:val="af"/>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B74" w:rsidRDefault="00F92B74">
      <w:pPr>
        <w:spacing w:after="0" w:line="240" w:lineRule="auto"/>
      </w:pPr>
      <w:r>
        <w:separator/>
      </w:r>
    </w:p>
  </w:footnote>
  <w:footnote w:type="continuationSeparator" w:id="0">
    <w:p w:rsidR="00F92B74" w:rsidRDefault="00F92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FA" w:rsidRDefault="00973AFA">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5"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9"/>
  </w:num>
  <w:num w:numId="5">
    <w:abstractNumId w:val="24"/>
  </w:num>
  <w:num w:numId="6">
    <w:abstractNumId w:val="17"/>
  </w:num>
  <w:num w:numId="7">
    <w:abstractNumId w:val="6"/>
  </w:num>
  <w:num w:numId="8">
    <w:abstractNumId w:val="15"/>
  </w:num>
  <w:num w:numId="9">
    <w:abstractNumId w:val="19"/>
  </w:num>
  <w:num w:numId="10">
    <w:abstractNumId w:val="3"/>
  </w:num>
  <w:num w:numId="11">
    <w:abstractNumId w:val="13"/>
  </w:num>
  <w:num w:numId="12">
    <w:abstractNumId w:val="10"/>
  </w:num>
  <w:num w:numId="13">
    <w:abstractNumId w:val="18"/>
  </w:num>
  <w:num w:numId="14">
    <w:abstractNumId w:val="4"/>
  </w:num>
  <w:num w:numId="15">
    <w:abstractNumId w:val="21"/>
  </w:num>
  <w:num w:numId="16">
    <w:abstractNumId w:val="0"/>
  </w:num>
  <w:num w:numId="17">
    <w:abstractNumId w:val="1"/>
  </w:num>
  <w:num w:numId="18">
    <w:abstractNumId w:val="16"/>
  </w:num>
  <w:num w:numId="19">
    <w:abstractNumId w:val="8"/>
  </w:num>
  <w:num w:numId="20">
    <w:abstractNumId w:val="5"/>
  </w:num>
  <w:num w:numId="21">
    <w:abstractNumId w:val="12"/>
  </w:num>
  <w:num w:numId="22">
    <w:abstractNumId w:val="7"/>
  </w:num>
  <w:num w:numId="23">
    <w:abstractNumId w:val="25"/>
  </w:num>
  <w:num w:numId="24">
    <w:abstractNumId w:val="14"/>
  </w:num>
  <w:num w:numId="25">
    <w:abstractNumId w:val="22"/>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50"/>
    <w:rsid w:val="00016DE7"/>
    <w:rsid w:val="00022B5D"/>
    <w:rsid w:val="00030FA0"/>
    <w:rsid w:val="000471AC"/>
    <w:rsid w:val="00062218"/>
    <w:rsid w:val="00071DA1"/>
    <w:rsid w:val="00072486"/>
    <w:rsid w:val="00080264"/>
    <w:rsid w:val="000903B2"/>
    <w:rsid w:val="000B34CA"/>
    <w:rsid w:val="000B79A2"/>
    <w:rsid w:val="000B7DE7"/>
    <w:rsid w:val="000C12EA"/>
    <w:rsid w:val="000C5860"/>
    <w:rsid w:val="000D0073"/>
    <w:rsid w:val="000F6325"/>
    <w:rsid w:val="000F7700"/>
    <w:rsid w:val="001101E6"/>
    <w:rsid w:val="00122DD7"/>
    <w:rsid w:val="00126786"/>
    <w:rsid w:val="00130423"/>
    <w:rsid w:val="00154CD6"/>
    <w:rsid w:val="00166661"/>
    <w:rsid w:val="0018031F"/>
    <w:rsid w:val="001B7B57"/>
    <w:rsid w:val="001D78BA"/>
    <w:rsid w:val="001E6A13"/>
    <w:rsid w:val="001F6BB2"/>
    <w:rsid w:val="002275D3"/>
    <w:rsid w:val="00237B50"/>
    <w:rsid w:val="00250950"/>
    <w:rsid w:val="00251A82"/>
    <w:rsid w:val="00260F8C"/>
    <w:rsid w:val="0026430B"/>
    <w:rsid w:val="002667D9"/>
    <w:rsid w:val="003118AB"/>
    <w:rsid w:val="00323E11"/>
    <w:rsid w:val="00336BCC"/>
    <w:rsid w:val="00361BC4"/>
    <w:rsid w:val="00371F7A"/>
    <w:rsid w:val="00382530"/>
    <w:rsid w:val="003D19F2"/>
    <w:rsid w:val="003E07B7"/>
    <w:rsid w:val="003E248D"/>
    <w:rsid w:val="003F7049"/>
    <w:rsid w:val="00401B2D"/>
    <w:rsid w:val="00422F52"/>
    <w:rsid w:val="00461333"/>
    <w:rsid w:val="00482629"/>
    <w:rsid w:val="004950CB"/>
    <w:rsid w:val="004A2EDC"/>
    <w:rsid w:val="004A462F"/>
    <w:rsid w:val="004A47AA"/>
    <w:rsid w:val="004C3C1C"/>
    <w:rsid w:val="00515EEC"/>
    <w:rsid w:val="00533E2A"/>
    <w:rsid w:val="00591C57"/>
    <w:rsid w:val="005C4BCF"/>
    <w:rsid w:val="005D3D94"/>
    <w:rsid w:val="0061415C"/>
    <w:rsid w:val="00634114"/>
    <w:rsid w:val="00636FC3"/>
    <w:rsid w:val="00641297"/>
    <w:rsid w:val="00647F05"/>
    <w:rsid w:val="00651535"/>
    <w:rsid w:val="00655375"/>
    <w:rsid w:val="00664F89"/>
    <w:rsid w:val="0066660E"/>
    <w:rsid w:val="006934BA"/>
    <w:rsid w:val="006B6407"/>
    <w:rsid w:val="006E47DD"/>
    <w:rsid w:val="006F6B4F"/>
    <w:rsid w:val="0070253F"/>
    <w:rsid w:val="00703370"/>
    <w:rsid w:val="007165B5"/>
    <w:rsid w:val="007375B3"/>
    <w:rsid w:val="00740AD3"/>
    <w:rsid w:val="007416EF"/>
    <w:rsid w:val="007520FD"/>
    <w:rsid w:val="00766E00"/>
    <w:rsid w:val="00775E55"/>
    <w:rsid w:val="00793338"/>
    <w:rsid w:val="007A0F69"/>
    <w:rsid w:val="007A2157"/>
    <w:rsid w:val="007E2A51"/>
    <w:rsid w:val="007F089C"/>
    <w:rsid w:val="007F362A"/>
    <w:rsid w:val="00807BD4"/>
    <w:rsid w:val="00817AC9"/>
    <w:rsid w:val="00817E4B"/>
    <w:rsid w:val="00842F9A"/>
    <w:rsid w:val="0085284F"/>
    <w:rsid w:val="00884441"/>
    <w:rsid w:val="008C712C"/>
    <w:rsid w:val="00905292"/>
    <w:rsid w:val="00911290"/>
    <w:rsid w:val="00916AC0"/>
    <w:rsid w:val="00922050"/>
    <w:rsid w:val="0096767D"/>
    <w:rsid w:val="00973AFA"/>
    <w:rsid w:val="009939DA"/>
    <w:rsid w:val="0099705B"/>
    <w:rsid w:val="009D1424"/>
    <w:rsid w:val="009D2A3F"/>
    <w:rsid w:val="009F6662"/>
    <w:rsid w:val="00A374C5"/>
    <w:rsid w:val="00A70400"/>
    <w:rsid w:val="00A70FA2"/>
    <w:rsid w:val="00A724EA"/>
    <w:rsid w:val="00AB4637"/>
    <w:rsid w:val="00AE40E0"/>
    <w:rsid w:val="00B15D80"/>
    <w:rsid w:val="00B5424A"/>
    <w:rsid w:val="00B642AE"/>
    <w:rsid w:val="00B7722D"/>
    <w:rsid w:val="00B83129"/>
    <w:rsid w:val="00BA1F26"/>
    <w:rsid w:val="00BF56C4"/>
    <w:rsid w:val="00C00B68"/>
    <w:rsid w:val="00C04A6B"/>
    <w:rsid w:val="00C214ED"/>
    <w:rsid w:val="00C40AF6"/>
    <w:rsid w:val="00C4741E"/>
    <w:rsid w:val="00C65CA4"/>
    <w:rsid w:val="00C717E1"/>
    <w:rsid w:val="00C74007"/>
    <w:rsid w:val="00C74C56"/>
    <w:rsid w:val="00C85E7F"/>
    <w:rsid w:val="00C86944"/>
    <w:rsid w:val="00CA7B47"/>
    <w:rsid w:val="00CC45C0"/>
    <w:rsid w:val="00CD2DE0"/>
    <w:rsid w:val="00CD4FF9"/>
    <w:rsid w:val="00CE2B4F"/>
    <w:rsid w:val="00CE71A0"/>
    <w:rsid w:val="00CF14AD"/>
    <w:rsid w:val="00CF2AD5"/>
    <w:rsid w:val="00DC7D36"/>
    <w:rsid w:val="00DD78D3"/>
    <w:rsid w:val="00E01369"/>
    <w:rsid w:val="00E05297"/>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27BEF"/>
    <w:rsid w:val="00F43B51"/>
    <w:rsid w:val="00F634A3"/>
    <w:rsid w:val="00F85C45"/>
    <w:rsid w:val="00F92B74"/>
    <w:rsid w:val="00FA098D"/>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D285C"/>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B57"/>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MS Mincho" w:hAnsi="Arial"/>
      <w:b/>
    </w:rPr>
  </w:style>
  <w:style w:type="paragraph" w:styleId="TOC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TOC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af4">
    <w:name w:val="脚注文本 字符"/>
    <w:basedOn w:val="a1"/>
    <w:link w:val="af3"/>
    <w:qFormat/>
    <w:rsid w:val="001B7B57"/>
    <w:rPr>
      <w:rFonts w:eastAsia="Times New Roman"/>
      <w:lang w:eastAsia="en-US"/>
    </w:rPr>
  </w:style>
  <w:style w:type="character" w:customStyle="1" w:styleId="ac">
    <w:name w:val="尾注文本 字符"/>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1">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批注文字 字符"/>
    <w:link w:val="a8"/>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标题 6 字符"/>
    <w:basedOn w:val="a1"/>
    <w:link w:val="6"/>
    <w:rsid w:val="001B7B57"/>
    <w:rPr>
      <w:rFonts w:ascii="Arial" w:eastAsia="Times New Roman" w:hAnsi="Arial"/>
      <w:lang w:val="en-GB" w:eastAsia="en-GB"/>
    </w:rPr>
  </w:style>
  <w:style w:type="character" w:customStyle="1" w:styleId="70">
    <w:name w:val="标题 7 字符"/>
    <w:basedOn w:val="a1"/>
    <w:link w:val="7"/>
    <w:rsid w:val="001B7B57"/>
    <w:rPr>
      <w:rFonts w:ascii="Arial" w:eastAsia="Times New Roman" w:hAnsi="Arial"/>
      <w:lang w:val="en-GB" w:eastAsia="en-GB"/>
    </w:rPr>
  </w:style>
  <w:style w:type="character" w:customStyle="1" w:styleId="80">
    <w:name w:val="标题 8 字符"/>
    <w:basedOn w:val="a1"/>
    <w:link w:val="8"/>
    <w:rsid w:val="001B7B57"/>
    <w:rPr>
      <w:rFonts w:ascii="Arial" w:eastAsia="Times New Roman" w:hAnsi="Arial"/>
      <w:sz w:val="36"/>
      <w:lang w:val="en-GB" w:eastAsia="en-GB"/>
    </w:rPr>
  </w:style>
  <w:style w:type="character" w:customStyle="1" w:styleId="90">
    <w:name w:val="标题 9 字符"/>
    <w:basedOn w:val="a1"/>
    <w:link w:val="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a"/>
    <w:rsid w:val="001B7B57"/>
    <w:pPr>
      <w:ind w:left="1985" w:hanging="1985"/>
    </w:pPr>
  </w:style>
  <w:style w:type="paragraph" w:styleId="TOC7">
    <w:name w:val="toc 7"/>
    <w:basedOn w:val="TOC6"/>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批注框文本 字符"/>
    <w:link w:val="ad"/>
    <w:rsid w:val="001B7B57"/>
    <w:rPr>
      <w:rFonts w:eastAsia="Times New Roman"/>
      <w:sz w:val="18"/>
      <w:szCs w:val="18"/>
      <w:lang w:eastAsia="en-US"/>
    </w:rPr>
  </w:style>
  <w:style w:type="character" w:customStyle="1" w:styleId="af8">
    <w:name w:val="批注主题 字符"/>
    <w:link w:val="af7"/>
    <w:rsid w:val="001B7B57"/>
    <w:rPr>
      <w:rFonts w:eastAsia="Times New Roman"/>
      <w:b/>
      <w:bCs/>
      <w:szCs w:val="24"/>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1B7B57"/>
    <w:rPr>
      <w:rFonts w:ascii="Arial" w:eastAsia="MS Mincho" w:hAnsi="Arial" w:cs="Arial"/>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f3"/>
    <w:rsid w:val="001B7B57"/>
    <w:pPr>
      <w:ind w:left="851"/>
    </w:pPr>
  </w:style>
  <w:style w:type="paragraph" w:styleId="24">
    <w:name w:val="List Bullet 2"/>
    <w:basedOn w:val="aff4"/>
    <w:rsid w:val="001B7B57"/>
    <w:pPr>
      <w:ind w:left="851"/>
    </w:pPr>
  </w:style>
  <w:style w:type="paragraph" w:styleId="33">
    <w:name w:val="List Bullet 3"/>
    <w:basedOn w:val="24"/>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customStyle="1" w:styleId="af0">
    <w:name w:val="页脚 字符"/>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D8F7A-6A3C-482C-B795-D2DE093A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14392</Words>
  <Characters>82040</Characters>
  <Application>Microsoft Office Word</Application>
  <DocSecurity>0</DocSecurity>
  <Lines>683</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OPPO</cp:lastModifiedBy>
  <cp:revision>19</cp:revision>
  <dcterms:created xsi:type="dcterms:W3CDTF">2021-05-07T09:40:00Z</dcterms:created>
  <dcterms:modified xsi:type="dcterms:W3CDTF">2021-05-07T10:21:00Z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