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32EC1" w14:textId="1F12334C"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14:paraId="771582EB" w14:textId="77777777"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614FECAF"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w:t>
      </w:r>
      <w:proofErr w:type="gramStart"/>
      <w:r w:rsidR="000C6C93" w:rsidRPr="000C6C93">
        <w:rPr>
          <w:rFonts w:eastAsia="Times New Roman" w:cs="Arial"/>
          <w:b/>
          <w:bCs/>
          <w:sz w:val="24"/>
          <w:lang w:eastAsia="en-US"/>
        </w:rPr>
        <w:t>102][</w:t>
      </w:r>
      <w:proofErr w:type="spellStart"/>
      <w:proofErr w:type="gramEnd"/>
      <w:r w:rsidR="000C6C93" w:rsidRPr="000C6C93">
        <w:rPr>
          <w:rFonts w:eastAsia="Times New Roman" w:cs="Arial"/>
          <w:b/>
          <w:bCs/>
          <w:sz w:val="24"/>
          <w:lang w:eastAsia="en-US"/>
        </w:rPr>
        <w:t>RedCap</w:t>
      </w:r>
      <w:proofErr w:type="spellEnd"/>
      <w:r w:rsidR="000C6C93" w:rsidRPr="000C6C93">
        <w:rPr>
          <w:rFonts w:eastAsia="Times New Roman" w:cs="Arial"/>
          <w:b/>
          <w:bCs/>
          <w:sz w:val="24"/>
          <w:lang w:eastAsia="en-US"/>
        </w:rPr>
        <w:t>] RRM relaxations</w:t>
      </w:r>
      <w:r w:rsidR="00F23DE2">
        <w:rPr>
          <w:rFonts w:eastAsia="Times New Roman" w:cs="Arial"/>
          <w:b/>
          <w:bCs/>
          <w:sz w:val="24"/>
          <w:lang w:eastAsia="en-US"/>
        </w:rPr>
        <w:t xml:space="preserve"> </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Heading1"/>
        <w:rPr>
          <w:lang w:val="en-US"/>
        </w:rPr>
      </w:pPr>
      <w:r w:rsidRPr="00341812">
        <w:rPr>
          <w:lang w:val="en-US"/>
        </w:rPr>
        <w:t>Introduction</w:t>
      </w:r>
    </w:p>
    <w:p w14:paraId="6467C340" w14:textId="54984600"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0A70C8">
        <w:fldChar w:fldCharType="begin"/>
      </w:r>
      <w:r w:rsidR="000A70C8">
        <w:instrText xml:space="preserve"> REF _Ref69981196 \r \h </w:instrText>
      </w:r>
      <w:r w:rsidR="000A70C8">
        <w:fldChar w:fldCharType="separate"/>
      </w:r>
      <w:r w:rsidR="000A70C8">
        <w:t>[20]</w:t>
      </w:r>
      <w:r w:rsidR="000A70C8">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14:paraId="22F3756E" w14:textId="6958E556"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14:paraId="70ECC258" w14:textId="58EAD262"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14:paraId="4EF4323B" w14:textId="5AAACD5A" w:rsidR="00565EE8" w:rsidRDefault="001469DE" w:rsidP="00A02C27">
      <w:pPr>
        <w:snapToGrid w:val="0"/>
        <w:spacing w:before="180"/>
        <w:ind w:right="-101"/>
      </w:pPr>
      <w:r>
        <w:t xml:space="preserve">If possible, </w:t>
      </w:r>
      <w:r w:rsidR="00565EE8">
        <w:t xml:space="preserve">please </w:t>
      </w:r>
      <w:proofErr w:type="gramStart"/>
      <w:r w:rsidR="00565EE8">
        <w:t>provide</w:t>
      </w:r>
      <w:proofErr w:type="gramEnd"/>
      <w:r w:rsidR="00565EE8">
        <w:t xml:space="preserv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14:paraId="3C1767F8" w14:textId="31F2E97D"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14:paraId="575FFBAB" w14:textId="564E9EAF" w:rsidR="003556C9" w:rsidRPr="00814040" w:rsidRDefault="003556C9" w:rsidP="003556C9">
      <w:pPr>
        <w:pStyle w:val="NormalWeb"/>
        <w:numPr>
          <w:ilvl w:val="0"/>
          <w:numId w:val="13"/>
        </w:numPr>
        <w:spacing w:before="60" w:beforeAutospacing="0" w:after="0" w:afterAutospacing="0"/>
        <w:rPr>
          <w:sz w:val="20"/>
          <w:szCs w:val="24"/>
        </w:rPr>
      </w:pPr>
      <w:r w:rsidRPr="00814040">
        <w:rPr>
          <w:sz w:val="20"/>
          <w:szCs w:val="24"/>
        </w:rPr>
        <w:t xml:space="preserve">for companies' </w:t>
      </w:r>
      <w:proofErr w:type="gramStart"/>
      <w:r w:rsidR="00891267">
        <w:rPr>
          <w:sz w:val="20"/>
          <w:szCs w:val="24"/>
        </w:rPr>
        <w:t>initial</w:t>
      </w:r>
      <w:proofErr w:type="gramEnd"/>
      <w:r w:rsidR="00891267">
        <w:rPr>
          <w:sz w:val="20"/>
          <w:szCs w:val="24"/>
        </w:rPr>
        <w:t xml:space="preserve">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14:paraId="5B6B830E" w14:textId="210470F7" w:rsidR="00816EC8" w:rsidRPr="005977EF" w:rsidRDefault="003556C9" w:rsidP="003556C9">
      <w:pPr>
        <w:pStyle w:val="NormalWeb"/>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14:paraId="433B2CBD" w14:textId="7B26A588" w:rsidR="005977EF" w:rsidRPr="003556C9" w:rsidRDefault="005977EF" w:rsidP="003556C9">
      <w:pPr>
        <w:pStyle w:val="NormalWeb"/>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14:paraId="2BB60DDD" w14:textId="77777777" w:rsidR="00227ABC" w:rsidRDefault="00227ABC" w:rsidP="00227ABC">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227ABC" w14:paraId="4E2B6C64" w14:textId="77777777" w:rsidTr="005D4163">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023EAECE" w14:textId="77777777"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39C4CE4F" w14:textId="77777777" w:rsidR="00227ABC" w:rsidRDefault="00227ABC" w:rsidP="00E85171">
            <w:pPr>
              <w:tabs>
                <w:tab w:val="left" w:pos="360"/>
              </w:tabs>
            </w:pPr>
            <w:r>
              <w:t>Contact Info (name and email address)</w:t>
            </w:r>
          </w:p>
        </w:tc>
      </w:tr>
      <w:tr w:rsidR="00227ABC" w:rsidRPr="00712C50" w14:paraId="79485209" w14:textId="77777777" w:rsidTr="005D4163">
        <w:tc>
          <w:tcPr>
            <w:tcW w:w="1620" w:type="dxa"/>
            <w:tcBorders>
              <w:top w:val="double" w:sz="4" w:space="0" w:color="auto"/>
            </w:tcBorders>
          </w:tcPr>
          <w:p w14:paraId="72EA11F1" w14:textId="5D67D322"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14:paraId="18BF2DAF" w14:textId="731B9AC3" w:rsidR="00227ABC" w:rsidRPr="00E57F75" w:rsidRDefault="009550E5" w:rsidP="00E85171">
            <w:pPr>
              <w:tabs>
                <w:tab w:val="left" w:pos="360"/>
              </w:tabs>
              <w:rPr>
                <w:lang w:eastAsia="ko-KR"/>
              </w:rPr>
            </w:pPr>
            <w:proofErr w:type="spellStart"/>
            <w:r w:rsidRPr="00E57F75">
              <w:rPr>
                <w:rFonts w:hint="eastAsia"/>
                <w:lang w:eastAsia="ko-KR"/>
              </w:rPr>
              <w:t>Oanyong</w:t>
            </w:r>
            <w:proofErr w:type="spellEnd"/>
            <w:r w:rsidRPr="00E57F75">
              <w:rPr>
                <w:rFonts w:hint="eastAsia"/>
                <w:lang w:eastAsia="ko-KR"/>
              </w:rPr>
              <w:t xml:space="preserve"> Lee (aidoy.lee@lge.com)</w:t>
            </w:r>
          </w:p>
        </w:tc>
      </w:tr>
      <w:tr w:rsidR="00227ABC" w14:paraId="13BFA20B" w14:textId="77777777" w:rsidTr="005D4163">
        <w:tc>
          <w:tcPr>
            <w:tcW w:w="1620" w:type="dxa"/>
          </w:tcPr>
          <w:p w14:paraId="66801DB3" w14:textId="4D6B3586" w:rsidR="00227ABC" w:rsidRDefault="003965EF" w:rsidP="00E85171">
            <w:pPr>
              <w:tabs>
                <w:tab w:val="left" w:pos="360"/>
              </w:tabs>
            </w:pPr>
            <w:r>
              <w:t>Qualcomm</w:t>
            </w:r>
          </w:p>
        </w:tc>
        <w:tc>
          <w:tcPr>
            <w:tcW w:w="7110" w:type="dxa"/>
          </w:tcPr>
          <w:p w14:paraId="5C0054BC" w14:textId="690B86FF" w:rsidR="00227ABC" w:rsidRDefault="003965EF" w:rsidP="00E85171">
            <w:pPr>
              <w:tabs>
                <w:tab w:val="left" w:pos="360"/>
              </w:tabs>
            </w:pPr>
            <w:r>
              <w:t>Linhai He (linhaihe@qti.qualcomm.com)</w:t>
            </w:r>
          </w:p>
        </w:tc>
      </w:tr>
      <w:tr w:rsidR="0032163B" w14:paraId="77C736F7" w14:textId="77777777" w:rsidTr="005D4163">
        <w:tc>
          <w:tcPr>
            <w:tcW w:w="1620" w:type="dxa"/>
          </w:tcPr>
          <w:p w14:paraId="39B82922" w14:textId="7D1BAA37" w:rsidR="0032163B" w:rsidRDefault="0032163B" w:rsidP="0032163B">
            <w:pPr>
              <w:tabs>
                <w:tab w:val="left" w:pos="360"/>
              </w:tabs>
            </w:pPr>
            <w:r>
              <w:t>Intel</w:t>
            </w:r>
          </w:p>
        </w:tc>
        <w:tc>
          <w:tcPr>
            <w:tcW w:w="7110" w:type="dxa"/>
          </w:tcPr>
          <w:p w14:paraId="690ECC79" w14:textId="295DEE6D" w:rsidR="0032163B" w:rsidRDefault="0032163B" w:rsidP="0032163B">
            <w:pPr>
              <w:tabs>
                <w:tab w:val="left" w:pos="360"/>
              </w:tabs>
            </w:pPr>
            <w:r w:rsidRPr="00E57F75">
              <w:t>Yi Guo (yi.guo@intel.com)</w:t>
            </w:r>
          </w:p>
        </w:tc>
      </w:tr>
      <w:tr w:rsidR="0032163B" w:rsidRPr="00A81ABC" w14:paraId="40D426AD" w14:textId="77777777" w:rsidTr="005D4163">
        <w:tc>
          <w:tcPr>
            <w:tcW w:w="1620" w:type="dxa"/>
          </w:tcPr>
          <w:p w14:paraId="309488FC" w14:textId="027E820F" w:rsidR="0032163B" w:rsidRDefault="00CC37ED" w:rsidP="0032163B">
            <w:pPr>
              <w:tabs>
                <w:tab w:val="left" w:pos="360"/>
              </w:tabs>
            </w:pPr>
            <w:r w:rsidRPr="00CC37ED">
              <w:t xml:space="preserve">Huawei, </w:t>
            </w:r>
            <w:proofErr w:type="spellStart"/>
            <w:r w:rsidRPr="00CC37ED">
              <w:t>HiSilicon</w:t>
            </w:r>
            <w:proofErr w:type="spellEnd"/>
          </w:p>
        </w:tc>
        <w:tc>
          <w:tcPr>
            <w:tcW w:w="7110" w:type="dxa"/>
          </w:tcPr>
          <w:p w14:paraId="4D57EAB6" w14:textId="0A1EA7CD" w:rsidR="0032163B" w:rsidRPr="00E57F75" w:rsidRDefault="00CC37ED" w:rsidP="0032163B">
            <w:pPr>
              <w:tabs>
                <w:tab w:val="left" w:pos="360"/>
              </w:tabs>
              <w:rPr>
                <w:rFonts w:eastAsiaTheme="minorEastAsia"/>
                <w:lang w:val="fr-FR"/>
              </w:rPr>
            </w:pPr>
            <w:proofErr w:type="spellStart"/>
            <w:r w:rsidRPr="00E57F75">
              <w:rPr>
                <w:rFonts w:eastAsiaTheme="minorEastAsia" w:hint="eastAsia"/>
                <w:lang w:val="fr-FR"/>
              </w:rPr>
              <w:t>Yi</w:t>
            </w:r>
            <w:r w:rsidRPr="00E57F75">
              <w:rPr>
                <w:rFonts w:eastAsiaTheme="minorEastAsia"/>
                <w:lang w:val="fr-FR"/>
              </w:rPr>
              <w:t>ru</w:t>
            </w:r>
            <w:proofErr w:type="spellEnd"/>
            <w:r w:rsidRPr="00E57F75">
              <w:rPr>
                <w:rFonts w:eastAsiaTheme="minorEastAsia"/>
                <w:lang w:val="fr-FR"/>
              </w:rPr>
              <w:t xml:space="preserve"> </w:t>
            </w:r>
            <w:proofErr w:type="spellStart"/>
            <w:r w:rsidRPr="00E57F75">
              <w:rPr>
                <w:rFonts w:eastAsiaTheme="minorEastAsia"/>
                <w:lang w:val="fr-FR"/>
              </w:rPr>
              <w:t>Kuang</w:t>
            </w:r>
            <w:proofErr w:type="spellEnd"/>
            <w:r w:rsidRPr="00E57F75">
              <w:rPr>
                <w:rFonts w:eastAsiaTheme="minorEastAsia"/>
                <w:lang w:val="fr-FR"/>
              </w:rPr>
              <w:t xml:space="preserve"> (kuangyiru@huawei.com)</w:t>
            </w:r>
          </w:p>
        </w:tc>
      </w:tr>
      <w:tr w:rsidR="0032163B" w:rsidRPr="00A81ABC" w14:paraId="1D900A29" w14:textId="77777777" w:rsidTr="005D4163">
        <w:tc>
          <w:tcPr>
            <w:tcW w:w="1620" w:type="dxa"/>
          </w:tcPr>
          <w:p w14:paraId="25DC9D88" w14:textId="1D57FC0C" w:rsidR="0032163B" w:rsidRDefault="00E57F75" w:rsidP="0032163B">
            <w:pPr>
              <w:tabs>
                <w:tab w:val="left" w:pos="360"/>
              </w:tabs>
            </w:pPr>
            <w:r>
              <w:t>CATT</w:t>
            </w:r>
          </w:p>
        </w:tc>
        <w:tc>
          <w:tcPr>
            <w:tcW w:w="7110" w:type="dxa"/>
          </w:tcPr>
          <w:p w14:paraId="1B94265A" w14:textId="45B80F3E" w:rsidR="0032163B" w:rsidRPr="00CC11CB" w:rsidRDefault="00E57F75" w:rsidP="0032163B">
            <w:pPr>
              <w:tabs>
                <w:tab w:val="left" w:pos="360"/>
              </w:tabs>
              <w:rPr>
                <w:lang w:val="fr-FR"/>
              </w:rPr>
            </w:pPr>
            <w:r>
              <w:rPr>
                <w:lang w:val="fr-FR"/>
              </w:rPr>
              <w:t>Pierre Bertrand (pierrebertrand@catt.cn)</w:t>
            </w:r>
          </w:p>
        </w:tc>
      </w:tr>
      <w:tr w:rsidR="00F9039B" w:rsidRPr="00A81ABC" w14:paraId="1C0C48E4" w14:textId="77777777" w:rsidTr="005D4163">
        <w:tc>
          <w:tcPr>
            <w:tcW w:w="1620" w:type="dxa"/>
          </w:tcPr>
          <w:p w14:paraId="0EE900E1" w14:textId="6D6E0482" w:rsidR="00F9039B" w:rsidRPr="00E57F75" w:rsidRDefault="00F9039B" w:rsidP="00F9039B">
            <w:pPr>
              <w:tabs>
                <w:tab w:val="left" w:pos="360"/>
              </w:tabs>
              <w:rPr>
                <w:lang w:val="fr-FR"/>
              </w:rPr>
            </w:pPr>
            <w:r>
              <w:rPr>
                <w:rFonts w:eastAsiaTheme="minorEastAsia"/>
              </w:rPr>
              <w:t>OPPO</w:t>
            </w:r>
          </w:p>
        </w:tc>
        <w:tc>
          <w:tcPr>
            <w:tcW w:w="7110" w:type="dxa"/>
          </w:tcPr>
          <w:p w14:paraId="1BD38118" w14:textId="30AFE936" w:rsidR="00F9039B" w:rsidRPr="00CC11CB" w:rsidRDefault="00F9039B" w:rsidP="00F9039B">
            <w:pPr>
              <w:tabs>
                <w:tab w:val="left" w:pos="360"/>
              </w:tabs>
              <w:rPr>
                <w:lang w:val="fr-FR"/>
              </w:rPr>
            </w:pPr>
            <w:proofErr w:type="spellStart"/>
            <w:r>
              <w:rPr>
                <w:rFonts w:eastAsiaTheme="minorEastAsia" w:hint="eastAsia"/>
                <w:lang w:val="fr-FR"/>
              </w:rPr>
              <w:t>H</w:t>
            </w:r>
            <w:r>
              <w:rPr>
                <w:rFonts w:eastAsiaTheme="minorEastAsia"/>
                <w:lang w:val="fr-FR"/>
              </w:rPr>
              <w:t>aitao</w:t>
            </w:r>
            <w:proofErr w:type="spellEnd"/>
            <w:r>
              <w:rPr>
                <w:rFonts w:eastAsiaTheme="minorEastAsia"/>
                <w:lang w:val="fr-FR"/>
              </w:rPr>
              <w:t xml:space="preserve"> Li (lihaitao@oppo.com)</w:t>
            </w:r>
          </w:p>
        </w:tc>
      </w:tr>
      <w:tr w:rsidR="008C5A31" w:rsidRPr="00A81ABC" w14:paraId="68EE0EE7" w14:textId="77777777" w:rsidTr="005D4163">
        <w:tc>
          <w:tcPr>
            <w:tcW w:w="1620" w:type="dxa"/>
          </w:tcPr>
          <w:p w14:paraId="22A14EB7" w14:textId="13C24005" w:rsidR="008C5A31" w:rsidRDefault="008C5A31" w:rsidP="008C5A31">
            <w:pPr>
              <w:tabs>
                <w:tab w:val="left" w:pos="360"/>
              </w:tabs>
              <w:rPr>
                <w:rFonts w:eastAsiaTheme="minorEastAsia"/>
              </w:rPr>
            </w:pPr>
            <w:r w:rsidRPr="00B133FD">
              <w:t>Vodafone</w:t>
            </w:r>
          </w:p>
        </w:tc>
        <w:tc>
          <w:tcPr>
            <w:tcW w:w="7110" w:type="dxa"/>
          </w:tcPr>
          <w:p w14:paraId="21558578" w14:textId="1E1ECB92" w:rsidR="008C5A31" w:rsidRDefault="008C5A31" w:rsidP="008C5A31">
            <w:pPr>
              <w:tabs>
                <w:tab w:val="left" w:pos="360"/>
              </w:tabs>
              <w:rPr>
                <w:rFonts w:eastAsiaTheme="minorEastAsia"/>
                <w:lang w:val="fr-FR"/>
              </w:rPr>
            </w:pPr>
            <w:proofErr w:type="spellStart"/>
            <w:r w:rsidRPr="00B133FD">
              <w:t>Manook</w:t>
            </w:r>
            <w:proofErr w:type="spellEnd"/>
            <w:r w:rsidRPr="00B133FD">
              <w:t xml:space="preserve"> </w:t>
            </w:r>
            <w:proofErr w:type="spellStart"/>
            <w:proofErr w:type="gramStart"/>
            <w:r w:rsidRPr="00B133FD">
              <w:t>Soghomonian</w:t>
            </w:r>
            <w:proofErr w:type="spellEnd"/>
            <w:r w:rsidRPr="00B133FD">
              <w:t xml:space="preserve"> ;</w:t>
            </w:r>
            <w:proofErr w:type="gramEnd"/>
            <w:r w:rsidRPr="00B133FD">
              <w:t xml:space="preserve"> manook.soghomonian@vodafone.com</w:t>
            </w:r>
          </w:p>
        </w:tc>
      </w:tr>
      <w:tr w:rsidR="005D4163" w:rsidRPr="00A81ABC" w14:paraId="198F0A6C" w14:textId="77777777" w:rsidTr="005D4163">
        <w:tblPrEx>
          <w:tblCellMar>
            <w:left w:w="108" w:type="dxa"/>
            <w:right w:w="108" w:type="dxa"/>
          </w:tblCellMar>
          <w:tblLook w:val="04A0" w:firstRow="1" w:lastRow="0" w:firstColumn="1" w:lastColumn="0" w:noHBand="0" w:noVBand="1"/>
        </w:tblPrEx>
        <w:tc>
          <w:tcPr>
            <w:tcW w:w="1620" w:type="dxa"/>
          </w:tcPr>
          <w:p w14:paraId="765382FE" w14:textId="77777777" w:rsidR="005D4163" w:rsidRDefault="005D4163" w:rsidP="001019A3">
            <w:pPr>
              <w:tabs>
                <w:tab w:val="left" w:pos="360"/>
              </w:tabs>
              <w:rPr>
                <w:rFonts w:eastAsiaTheme="minorEastAsia"/>
              </w:rPr>
            </w:pPr>
            <w:r>
              <w:t>Ericsson</w:t>
            </w:r>
          </w:p>
        </w:tc>
        <w:tc>
          <w:tcPr>
            <w:tcW w:w="7110" w:type="dxa"/>
          </w:tcPr>
          <w:p w14:paraId="7CD52F93" w14:textId="77777777" w:rsidR="005D4163" w:rsidRDefault="005D4163" w:rsidP="001019A3">
            <w:pPr>
              <w:tabs>
                <w:tab w:val="left" w:pos="360"/>
              </w:tabs>
              <w:rPr>
                <w:rFonts w:eastAsiaTheme="minorEastAsia"/>
                <w:lang w:val="fr-FR"/>
              </w:rPr>
            </w:pPr>
            <w:r w:rsidRPr="00C71ED2">
              <w:rPr>
                <w:lang w:val="fr-FR"/>
              </w:rPr>
              <w:t>Mattias Bergström</w:t>
            </w:r>
            <w:r>
              <w:rPr>
                <w:lang w:val="fr-FR"/>
              </w:rPr>
              <w:t xml:space="preserve"> (mattias.a.bergstrom@ericsson.com)</w:t>
            </w:r>
          </w:p>
        </w:tc>
      </w:tr>
      <w:tr w:rsidR="004B48BF" w:rsidRPr="00A81ABC" w14:paraId="15CBFF72" w14:textId="77777777" w:rsidTr="005D4163">
        <w:tblPrEx>
          <w:tblCellMar>
            <w:left w:w="108" w:type="dxa"/>
            <w:right w:w="108" w:type="dxa"/>
          </w:tblCellMar>
          <w:tblLook w:val="04A0" w:firstRow="1" w:lastRow="0" w:firstColumn="1" w:lastColumn="0" w:noHBand="0" w:noVBand="1"/>
        </w:tblPrEx>
        <w:tc>
          <w:tcPr>
            <w:tcW w:w="1620" w:type="dxa"/>
          </w:tcPr>
          <w:p w14:paraId="3B84EA50" w14:textId="70B807E7" w:rsidR="004B48BF" w:rsidRDefault="004B48BF" w:rsidP="001019A3">
            <w:pPr>
              <w:tabs>
                <w:tab w:val="left" w:pos="360"/>
              </w:tabs>
            </w:pPr>
            <w:r>
              <w:t>Apple</w:t>
            </w:r>
          </w:p>
        </w:tc>
        <w:tc>
          <w:tcPr>
            <w:tcW w:w="7110" w:type="dxa"/>
          </w:tcPr>
          <w:p w14:paraId="751DDD9E" w14:textId="71F46271" w:rsidR="004B48BF" w:rsidRPr="00C71ED2" w:rsidRDefault="004B48BF" w:rsidP="001019A3">
            <w:pPr>
              <w:tabs>
                <w:tab w:val="left" w:pos="360"/>
              </w:tabs>
              <w:rPr>
                <w:lang w:val="fr-FR"/>
              </w:rPr>
            </w:pPr>
            <w:r>
              <w:rPr>
                <w:lang w:val="fr-FR"/>
              </w:rPr>
              <w:t>Naveen Palle (naveen.palle@apple.com)</w:t>
            </w:r>
          </w:p>
        </w:tc>
      </w:tr>
      <w:tr w:rsidR="00566E62" w:rsidRPr="00A81ABC" w14:paraId="4AD8ED3E" w14:textId="77777777" w:rsidTr="005D4163">
        <w:tblPrEx>
          <w:tblCellMar>
            <w:left w:w="108" w:type="dxa"/>
            <w:right w:w="108" w:type="dxa"/>
          </w:tblCellMar>
          <w:tblLook w:val="04A0" w:firstRow="1" w:lastRow="0" w:firstColumn="1" w:lastColumn="0" w:noHBand="0" w:noVBand="1"/>
        </w:tblPrEx>
        <w:tc>
          <w:tcPr>
            <w:tcW w:w="1620" w:type="dxa"/>
          </w:tcPr>
          <w:p w14:paraId="403B189B" w14:textId="20099019" w:rsidR="00566E62" w:rsidRDefault="00566E62" w:rsidP="001019A3">
            <w:pPr>
              <w:tabs>
                <w:tab w:val="left" w:pos="360"/>
              </w:tabs>
            </w:pPr>
            <w:proofErr w:type="spellStart"/>
            <w:r>
              <w:t>Futurewei</w:t>
            </w:r>
            <w:proofErr w:type="spellEnd"/>
          </w:p>
        </w:tc>
        <w:tc>
          <w:tcPr>
            <w:tcW w:w="7110" w:type="dxa"/>
          </w:tcPr>
          <w:p w14:paraId="362BD6B7" w14:textId="7DB46D92" w:rsidR="00566E62" w:rsidRDefault="00566E62" w:rsidP="001019A3">
            <w:pPr>
              <w:tabs>
                <w:tab w:val="left" w:pos="360"/>
              </w:tabs>
              <w:rPr>
                <w:lang w:val="fr-FR"/>
              </w:rPr>
            </w:pPr>
            <w:proofErr w:type="spellStart"/>
            <w:r>
              <w:rPr>
                <w:lang w:val="fr-FR"/>
              </w:rPr>
              <w:t>Yunsong</w:t>
            </w:r>
            <w:proofErr w:type="spellEnd"/>
            <w:r>
              <w:rPr>
                <w:lang w:val="fr-FR"/>
              </w:rPr>
              <w:t xml:space="preserve"> Yang (yyang1@futurewei.com)</w:t>
            </w:r>
          </w:p>
        </w:tc>
      </w:tr>
      <w:tr w:rsidR="00E14CC4" w:rsidRPr="00A81ABC" w14:paraId="102ECBE2" w14:textId="77777777" w:rsidTr="005D4163">
        <w:tblPrEx>
          <w:tblCellMar>
            <w:left w:w="108" w:type="dxa"/>
            <w:right w:w="108" w:type="dxa"/>
          </w:tblCellMar>
          <w:tblLook w:val="04A0" w:firstRow="1" w:lastRow="0" w:firstColumn="1" w:lastColumn="0" w:noHBand="0" w:noVBand="1"/>
        </w:tblPrEx>
        <w:tc>
          <w:tcPr>
            <w:tcW w:w="1620" w:type="dxa"/>
          </w:tcPr>
          <w:p w14:paraId="0E398153" w14:textId="743B5186" w:rsidR="00E14CC4" w:rsidRDefault="00E14CC4" w:rsidP="00E14CC4">
            <w:pPr>
              <w:tabs>
                <w:tab w:val="left" w:pos="360"/>
              </w:tabs>
            </w:pPr>
            <w:r>
              <w:t>Sequans</w:t>
            </w:r>
          </w:p>
        </w:tc>
        <w:tc>
          <w:tcPr>
            <w:tcW w:w="7110" w:type="dxa"/>
          </w:tcPr>
          <w:p w14:paraId="4F2316CE" w14:textId="22B379A4" w:rsidR="00E14CC4" w:rsidRDefault="00E14CC4" w:rsidP="00E14CC4">
            <w:pPr>
              <w:tabs>
                <w:tab w:val="left" w:pos="360"/>
              </w:tabs>
              <w:rPr>
                <w:lang w:val="fr-FR"/>
              </w:rPr>
            </w:pPr>
            <w:r>
              <w:rPr>
                <w:lang w:val="fr-FR"/>
              </w:rPr>
              <w:t>Noam Cayron (noam.cayron@sequans.com)</w:t>
            </w:r>
          </w:p>
        </w:tc>
      </w:tr>
    </w:tbl>
    <w:p w14:paraId="36F7DD98" w14:textId="77777777" w:rsidR="00227ABC" w:rsidRPr="00E57F75" w:rsidRDefault="00227ABC" w:rsidP="00227ABC">
      <w:pPr>
        <w:rPr>
          <w:lang w:val="fr-FR" w:eastAsia="ja-JP"/>
        </w:rPr>
      </w:pPr>
    </w:p>
    <w:p w14:paraId="468F8A26" w14:textId="29078771" w:rsidR="00AE3E14" w:rsidRDefault="00305EB4" w:rsidP="00AE3E14">
      <w:pPr>
        <w:pStyle w:val="Heading1"/>
        <w:rPr>
          <w:lang w:val="en-US"/>
        </w:rPr>
      </w:pPr>
      <w:r>
        <w:rPr>
          <w:lang w:val="en-US"/>
        </w:rPr>
        <w:lastRenderedPageBreak/>
        <w:t>D</w:t>
      </w:r>
      <w:r w:rsidR="00F960B3">
        <w:rPr>
          <w:lang w:val="en-US"/>
        </w:rPr>
        <w:t>iscussion</w:t>
      </w:r>
    </w:p>
    <w:p w14:paraId="044163E5" w14:textId="2363651D" w:rsidR="00304B9B" w:rsidRDefault="003B38B3" w:rsidP="00134A0C">
      <w:pPr>
        <w:pStyle w:val="Heading2"/>
      </w:pPr>
      <w:r>
        <w:t>Use of</w:t>
      </w:r>
      <w:r w:rsidR="00304B9B">
        <w:t xml:space="preserve"> </w:t>
      </w:r>
      <w:r w:rsidR="001A0066">
        <w:t xml:space="preserve">stationarity in </w:t>
      </w:r>
      <w:r w:rsidR="00304B9B">
        <w:t>s</w:t>
      </w:r>
      <w:r w:rsidR="00134A0C">
        <w:t xml:space="preserve">ubscription </w:t>
      </w:r>
      <w:r w:rsidR="00304B9B">
        <w:t>information</w:t>
      </w:r>
    </w:p>
    <w:p w14:paraId="5DF2B1BC" w14:textId="6F53598D"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94228">
        <w:fldChar w:fldCharType="begin"/>
      </w:r>
      <w:r w:rsidR="00494228">
        <w:instrText xml:space="preserve"> REF _Ref69981196 \r \h </w:instrText>
      </w:r>
      <w:r w:rsidR="00494228">
        <w:fldChar w:fldCharType="separate"/>
      </w:r>
      <w:r w:rsidR="00494228">
        <w:t>[20]</w:t>
      </w:r>
      <w:r w:rsidR="00494228">
        <w:fldChar w:fldCharType="end"/>
      </w:r>
      <w:r w:rsidR="00494228">
        <w:t>).</w:t>
      </w:r>
      <w:r w:rsidR="00860262">
        <w:t xml:space="preserve"> </w:t>
      </w:r>
    </w:p>
    <w:p w14:paraId="0855B1A8" w14:textId="365E2184" w:rsidR="006664F5" w:rsidRDefault="003071D0" w:rsidP="00EE0A1A">
      <w:pPr>
        <w:pStyle w:val="0Maintext"/>
        <w:spacing w:after="0" w:afterAutospacing="0"/>
        <w:ind w:firstLine="0"/>
        <w:jc w:val="left"/>
      </w:pPr>
      <w:r>
        <w:t>The p</w:t>
      </w:r>
      <w:r w:rsidR="00860262">
        <w:t>roponents</w:t>
      </w:r>
      <w:r w:rsidR="009F0385">
        <w:t xml:space="preserve"> </w:t>
      </w:r>
      <w:r w:rsidR="00506B8C">
        <w:t>argue</w:t>
      </w:r>
      <w:r w:rsidR="00971670">
        <w:t>d</w:t>
      </w:r>
      <w:r w:rsidR="00506B8C">
        <w:t xml:space="preserve"> that</w:t>
      </w:r>
      <w:r w:rsidR="00EE0A1A">
        <w:t xml:space="preserve"> </w:t>
      </w:r>
      <w:proofErr w:type="spellStart"/>
      <w:r w:rsidR="004C1464">
        <w:t>RedCap</w:t>
      </w:r>
      <w:proofErr w:type="spellEnd"/>
      <w:r w:rsidR="004C1464">
        <w:t xml:space="preserve"> </w:t>
      </w:r>
      <w:r w:rsidR="004C1464" w:rsidRPr="007F503E">
        <w:t xml:space="preserve">UEs </w:t>
      </w:r>
      <w:r w:rsidR="004C1464">
        <w:t>may</w:t>
      </w:r>
      <w:r w:rsidR="004C1464" w:rsidRPr="007F503E">
        <w:t xml:space="preserve"> </w:t>
      </w:r>
      <w:r w:rsidR="004C1464">
        <w:t xml:space="preserve">have fixed locations in </w:t>
      </w:r>
      <w:proofErr w:type="gramStart"/>
      <w:r w:rsidR="004C1464">
        <w:t>a number of</w:t>
      </w:r>
      <w:proofErr w:type="gramEnd"/>
      <w:r w:rsidR="004C1464">
        <w:t xml:space="preserve">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FF797D">
        <w:fldChar w:fldCharType="begin"/>
      </w:r>
      <w:r w:rsidR="00FF797D">
        <w:instrText xml:space="preserve"> REF _Ref68968022 \r \h </w:instrText>
      </w:r>
      <w:r w:rsidR="00FF797D">
        <w:fldChar w:fldCharType="separate"/>
      </w:r>
      <w:r w:rsidR="00FF797D">
        <w:t>[7]</w:t>
      </w:r>
      <w:r w:rsidR="00FF797D">
        <w:fldChar w:fldCharType="end"/>
      </w:r>
      <w:r w:rsidR="00FF797D">
        <w:fldChar w:fldCharType="begin"/>
      </w:r>
      <w:r w:rsidR="00FF797D">
        <w:instrText xml:space="preserve"> REF _Ref68968025 \r \h </w:instrText>
      </w:r>
      <w:r w:rsidR="00FF797D">
        <w:fldChar w:fldCharType="separate"/>
      </w:r>
      <w:r w:rsidR="00FF797D">
        <w:t>[15]</w:t>
      </w:r>
      <w:r w:rsidR="00FF797D">
        <w:fldChar w:fldCharType="end"/>
      </w:r>
      <w:r w:rsidR="000D38F5">
        <w:t>.</w:t>
      </w:r>
      <w:r w:rsidR="00FF797D">
        <w:t xml:space="preserve"> </w:t>
      </w:r>
      <w:r w:rsidR="00C976E7">
        <w:t xml:space="preserve">It </w:t>
      </w:r>
      <w:r w:rsidR="00C976E7" w:rsidRPr="00C976E7">
        <w:t>is a</w:t>
      </w:r>
      <w:r w:rsidR="00B764B1">
        <w:t xml:space="preserve"> simpler, </w:t>
      </w:r>
      <w:proofErr w:type="gramStart"/>
      <w:r w:rsidR="00B764B1">
        <w:t>faster</w:t>
      </w:r>
      <w:proofErr w:type="gramEnd"/>
      <w:r w:rsidR="00B764B1">
        <w:t xml:space="preserve">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r w:rsidR="00A1224D">
        <w:t>fine</w:t>
      </w:r>
      <w:r w:rsidR="00C878A3">
        <w:t>t</w:t>
      </w:r>
      <w:r w:rsidR="00A1224D">
        <w:t>uning of any thresholds</w:t>
      </w:r>
      <w:r w:rsidR="008E3CFF">
        <w:t xml:space="preserve"> </w:t>
      </w:r>
      <w:r w:rsidR="00862EE9">
        <w:fldChar w:fldCharType="begin"/>
      </w:r>
      <w:r w:rsidR="00862EE9">
        <w:instrText xml:space="preserve"> REF _Ref68968053 \r \h </w:instrText>
      </w:r>
      <w:r w:rsidR="00862EE9">
        <w:fldChar w:fldCharType="separate"/>
      </w:r>
      <w:r w:rsidR="00862EE9">
        <w:t>[4]</w:t>
      </w:r>
      <w:r w:rsidR="00862EE9">
        <w:fldChar w:fldCharType="end"/>
      </w:r>
      <w:r w:rsidR="00862EE9">
        <w:fldChar w:fldCharType="begin"/>
      </w:r>
      <w:r w:rsidR="00862EE9">
        <w:instrText xml:space="preserve"> REF _Ref68967982 \r \h </w:instrText>
      </w:r>
      <w:r w:rsidR="00862EE9">
        <w:fldChar w:fldCharType="separate"/>
      </w:r>
      <w:r w:rsidR="00862EE9">
        <w:t>[10]</w:t>
      </w:r>
      <w:r w:rsidR="00862EE9">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6664F5">
        <w:fldChar w:fldCharType="begin"/>
      </w:r>
      <w:r w:rsidR="006664F5">
        <w:instrText xml:space="preserve"> REF _Ref68968020 \r \h </w:instrText>
      </w:r>
      <w:r w:rsidR="006664F5">
        <w:fldChar w:fldCharType="separate"/>
      </w:r>
      <w:r w:rsidR="006664F5">
        <w:t>[6]</w:t>
      </w:r>
      <w:r w:rsidR="006664F5">
        <w:fldChar w:fldCharType="end"/>
      </w:r>
      <w:r w:rsidR="006664F5">
        <w:t>.</w:t>
      </w:r>
    </w:p>
    <w:p w14:paraId="5F0876BD" w14:textId="085830F3"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proofErr w:type="spellStart"/>
      <w:r w:rsidR="002D7532">
        <w:t>s</w:t>
      </w:r>
      <w:r w:rsidR="001C2921">
        <w:t>k</w:t>
      </w:r>
      <w:r w:rsidR="002D7532">
        <w:t>eptical</w:t>
      </w:r>
      <w:proofErr w:type="spellEnd"/>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w:t>
      </w:r>
      <w:proofErr w:type="spellStart"/>
      <w:r w:rsidR="003919E9" w:rsidRPr="003919E9">
        <w:t>RedCap</w:t>
      </w:r>
      <w:proofErr w:type="spellEnd"/>
      <w:r w:rsidR="003919E9" w:rsidRPr="003919E9">
        <w:t xml:space="preserve"> UEs (i.e., fixed</w:t>
      </w:r>
      <w:r w:rsidR="00E553BB">
        <w:t xml:space="preserve">, </w:t>
      </w:r>
      <w:r w:rsidR="003919E9" w:rsidRPr="003919E9">
        <w:t>moving or temporary fixed)</w:t>
      </w:r>
      <w:r w:rsidR="00120B22">
        <w:t xml:space="preserve"> should be considered instead</w:t>
      </w:r>
      <w:r w:rsidR="004834A5">
        <w:t xml:space="preserve"> </w:t>
      </w:r>
      <w:r w:rsidR="004834A5">
        <w:fldChar w:fldCharType="begin"/>
      </w:r>
      <w:r w:rsidR="004834A5">
        <w:instrText xml:space="preserve"> REF _Ref68968287 \r \h </w:instrText>
      </w:r>
      <w:r w:rsidR="004834A5">
        <w:fldChar w:fldCharType="separate"/>
      </w:r>
      <w:r w:rsidR="004834A5">
        <w:t>[5]</w:t>
      </w:r>
      <w:r w:rsidR="004834A5">
        <w:fldChar w:fldCharType="end"/>
      </w:r>
      <w:r w:rsidR="00B57C3E">
        <w:fldChar w:fldCharType="begin"/>
      </w:r>
      <w:r w:rsidR="00B57C3E">
        <w:instrText xml:space="preserve"> REF _Ref68896396 \r \h </w:instrText>
      </w:r>
      <w:r w:rsidR="00B57C3E">
        <w:fldChar w:fldCharType="separate"/>
      </w:r>
      <w:r w:rsidR="00B57C3E">
        <w:t>[19]</w:t>
      </w:r>
      <w:r w:rsidR="00B57C3E">
        <w:fldChar w:fldCharType="end"/>
      </w:r>
      <w:r w:rsidR="00B57C3E">
        <w:fldChar w:fldCharType="begin"/>
      </w:r>
      <w:r w:rsidR="00B57C3E">
        <w:instrText xml:space="preserve"> REF _Ref68968331 \r \h </w:instrText>
      </w:r>
      <w:r w:rsidR="00B57C3E">
        <w:fldChar w:fldCharType="separate"/>
      </w:r>
      <w:r w:rsidR="00B57C3E">
        <w:t>[18]</w:t>
      </w:r>
      <w:r w:rsidR="00B57C3E">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D00BA7">
        <w:fldChar w:fldCharType="begin"/>
      </w:r>
      <w:r w:rsidR="00D00BA7">
        <w:instrText xml:space="preserve"> REF _Ref69047611 \r \h </w:instrText>
      </w:r>
      <w:r w:rsidR="00D00BA7">
        <w:fldChar w:fldCharType="separate"/>
      </w:r>
      <w:r w:rsidR="00D00BA7">
        <w:t>[2]</w:t>
      </w:r>
      <w:r w:rsidR="00D00BA7">
        <w:fldChar w:fldCharType="end"/>
      </w:r>
      <w:r w:rsidR="00D00BA7">
        <w:fldChar w:fldCharType="begin"/>
      </w:r>
      <w:r w:rsidR="00D00BA7">
        <w:instrText xml:space="preserve"> REF _Ref68968315 \r \h </w:instrText>
      </w:r>
      <w:r w:rsidR="00D00BA7">
        <w:fldChar w:fldCharType="separate"/>
      </w:r>
      <w:r w:rsidR="00D00BA7">
        <w:t>[8]</w:t>
      </w:r>
      <w:r w:rsidR="00D00BA7">
        <w:fldChar w:fldCharType="end"/>
      </w:r>
      <w:r w:rsidR="005546F0">
        <w:fldChar w:fldCharType="begin"/>
      </w:r>
      <w:r w:rsidR="005546F0">
        <w:instrText xml:space="preserve"> REF _Ref70019218 \r \h </w:instrText>
      </w:r>
      <w:r w:rsidR="005546F0">
        <w:fldChar w:fldCharType="separate"/>
      </w:r>
      <w:r w:rsidR="005546F0">
        <w:t>[9]</w:t>
      </w:r>
      <w:r w:rsidR="005546F0">
        <w:fldChar w:fldCharType="end"/>
      </w:r>
      <w:r w:rsidR="009967A9">
        <w:t xml:space="preserve">. </w:t>
      </w:r>
    </w:p>
    <w:p w14:paraId="07823D33" w14:textId="763E6856"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14:paraId="1B06D9A7" w14:textId="53B8B99C"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14:paraId="70B57B32" w14:textId="4E848996"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14:paraId="6BDD2D39" w14:textId="7B7AD7BD"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14:paraId="30BAC959" w14:textId="59FDE4E0"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TableGrid"/>
        <w:tblW w:w="0" w:type="auto"/>
        <w:tblInd w:w="-5" w:type="dxa"/>
        <w:tblLook w:val="04A0" w:firstRow="1" w:lastRow="0" w:firstColumn="1" w:lastColumn="0" w:noHBand="0" w:noVBand="1"/>
      </w:tblPr>
      <w:tblGrid>
        <w:gridCol w:w="1530"/>
        <w:gridCol w:w="1260"/>
        <w:gridCol w:w="6843"/>
      </w:tblGrid>
      <w:tr w:rsidR="00434009" w14:paraId="24F3C509" w14:textId="77777777" w:rsidTr="005D4163">
        <w:tc>
          <w:tcPr>
            <w:tcW w:w="1530" w:type="dxa"/>
            <w:shd w:val="clear" w:color="auto" w:fill="BFBFBF" w:themeFill="background1" w:themeFillShade="BF"/>
          </w:tcPr>
          <w:p w14:paraId="01D8A69B"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6F7C2F58" w14:textId="77777777" w:rsidR="00434009" w:rsidRDefault="00434009" w:rsidP="00D200E1">
            <w:pPr>
              <w:spacing w:before="0"/>
              <w:jc w:val="center"/>
              <w:rPr>
                <w:lang w:eastAsia="ja-JP"/>
              </w:rPr>
            </w:pPr>
            <w:r>
              <w:rPr>
                <w:lang w:eastAsia="ja-JP"/>
              </w:rPr>
              <w:t>Preference</w:t>
            </w:r>
          </w:p>
          <w:p w14:paraId="0A31352A"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1CD14FEC" w14:textId="2121D65E" w:rsidR="00434009" w:rsidRDefault="00434009" w:rsidP="00D200E1">
            <w:pPr>
              <w:spacing w:before="0"/>
              <w:rPr>
                <w:lang w:eastAsia="ja-JP"/>
              </w:rPr>
            </w:pPr>
            <w:r>
              <w:rPr>
                <w:lang w:eastAsia="ja-JP"/>
              </w:rPr>
              <w:t xml:space="preserve">Please </w:t>
            </w:r>
            <w:proofErr w:type="gramStart"/>
            <w:r>
              <w:rPr>
                <w:lang w:eastAsia="ja-JP"/>
              </w:rPr>
              <w:t>provide</w:t>
            </w:r>
            <w:proofErr w:type="gramEnd"/>
            <w:r>
              <w:rPr>
                <w:lang w:eastAsia="ja-JP"/>
              </w:rPr>
              <w:t xml:space="preserve"> your justifications/reasons</w:t>
            </w:r>
          </w:p>
        </w:tc>
      </w:tr>
      <w:tr w:rsidR="00434009" w14:paraId="59F279D8" w14:textId="77777777" w:rsidTr="005D4163">
        <w:tc>
          <w:tcPr>
            <w:tcW w:w="1530" w:type="dxa"/>
          </w:tcPr>
          <w:p w14:paraId="36DABBDE" w14:textId="50BF6230" w:rsidR="00434009" w:rsidRDefault="00D22C61" w:rsidP="007A16DD">
            <w:pPr>
              <w:spacing w:before="0" w:after="120"/>
              <w:rPr>
                <w:lang w:eastAsia="ko-KR"/>
              </w:rPr>
            </w:pPr>
            <w:r>
              <w:rPr>
                <w:rFonts w:hint="eastAsia"/>
                <w:lang w:eastAsia="ko-KR"/>
              </w:rPr>
              <w:t>LG</w:t>
            </w:r>
          </w:p>
        </w:tc>
        <w:tc>
          <w:tcPr>
            <w:tcW w:w="1260" w:type="dxa"/>
          </w:tcPr>
          <w:p w14:paraId="00660613" w14:textId="59269AA3" w:rsidR="00434009" w:rsidRDefault="00D22C61" w:rsidP="007A16DD">
            <w:pPr>
              <w:spacing w:before="0" w:after="120"/>
              <w:jc w:val="center"/>
              <w:rPr>
                <w:lang w:eastAsia="ko-KR"/>
              </w:rPr>
            </w:pPr>
            <w:r>
              <w:rPr>
                <w:rFonts w:hint="eastAsia"/>
                <w:lang w:eastAsia="ko-KR"/>
              </w:rPr>
              <w:t>Yes</w:t>
            </w:r>
          </w:p>
        </w:tc>
        <w:tc>
          <w:tcPr>
            <w:tcW w:w="6843" w:type="dxa"/>
          </w:tcPr>
          <w:p w14:paraId="6503B2E2" w14:textId="5A021E1B" w:rsidR="00434009" w:rsidRDefault="009F4BE7" w:rsidP="007A16DD">
            <w:pPr>
              <w:spacing w:before="0" w:after="120"/>
              <w:rPr>
                <w:lang w:eastAsia="ko-KR"/>
              </w:rPr>
            </w:pPr>
            <w:r>
              <w:rPr>
                <w:lang w:eastAsia="ko-KR"/>
              </w:rPr>
              <w:t xml:space="preserve">If subscription information </w:t>
            </w:r>
            <w:proofErr w:type="gramStart"/>
            <w:r>
              <w:rPr>
                <w:lang w:eastAsia="ko-KR"/>
              </w:rPr>
              <w:t>is used</w:t>
            </w:r>
            <w:proofErr w:type="gramEnd"/>
            <w:r>
              <w:rPr>
                <w:lang w:eastAsia="ko-KR"/>
              </w:rPr>
              <w:t xml:space="preserve">,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14:paraId="1EE6C118" w14:textId="77777777" w:rsidTr="005D4163">
        <w:tc>
          <w:tcPr>
            <w:tcW w:w="1530" w:type="dxa"/>
          </w:tcPr>
          <w:p w14:paraId="4639315B" w14:textId="6D4B8F09" w:rsidR="005E612A" w:rsidRDefault="005E612A" w:rsidP="007A16DD">
            <w:pPr>
              <w:spacing w:before="0" w:after="120"/>
              <w:rPr>
                <w:lang w:eastAsia="ja-JP"/>
              </w:rPr>
            </w:pPr>
            <w:r>
              <w:rPr>
                <w:lang w:eastAsia="ja-JP"/>
              </w:rPr>
              <w:t>Qualcomm</w:t>
            </w:r>
          </w:p>
        </w:tc>
        <w:tc>
          <w:tcPr>
            <w:tcW w:w="1260" w:type="dxa"/>
          </w:tcPr>
          <w:p w14:paraId="1B273A64" w14:textId="06BB2CA2" w:rsidR="005E612A" w:rsidRDefault="005E612A" w:rsidP="007A16DD">
            <w:pPr>
              <w:spacing w:before="0" w:after="120"/>
              <w:jc w:val="center"/>
              <w:rPr>
                <w:lang w:eastAsia="ja-JP"/>
              </w:rPr>
            </w:pPr>
            <w:r>
              <w:rPr>
                <w:lang w:eastAsia="ja-JP"/>
              </w:rPr>
              <w:t>YES</w:t>
            </w:r>
          </w:p>
        </w:tc>
        <w:tc>
          <w:tcPr>
            <w:tcW w:w="6843" w:type="dxa"/>
          </w:tcPr>
          <w:p w14:paraId="55ABE6BE" w14:textId="77777777" w:rsidR="005E612A" w:rsidRDefault="005E612A" w:rsidP="007A16DD">
            <w:pPr>
              <w:spacing w:before="0" w:after="120"/>
              <w:rPr>
                <w:lang w:eastAsia="ja-JP"/>
              </w:rPr>
            </w:pPr>
            <w:r>
              <w:rPr>
                <w:lang w:eastAsia="ja-JP"/>
              </w:rPr>
              <w:t xml:space="preserve">Using subscription information can allow UEs to trigger relaxation without performing measurements required for evaluating its stationarity. Since the evaluation </w:t>
            </w:r>
            <w:proofErr w:type="gramStart"/>
            <w:r>
              <w:rPr>
                <w:lang w:eastAsia="ja-JP"/>
              </w:rPr>
              <w:t>is performed</w:t>
            </w:r>
            <w:proofErr w:type="gramEnd"/>
            <w:r>
              <w:rPr>
                <w:lang w:eastAsia="ja-JP"/>
              </w:rPr>
              <w:t xml:space="preserve"> periodically, skipping it does save UE power. Therefore, there are definitely gains in power saving over </w:t>
            </w:r>
            <w:proofErr w:type="gramStart"/>
            <w:r>
              <w:rPr>
                <w:lang w:eastAsia="ja-JP"/>
              </w:rPr>
              <w:t>measurement based</w:t>
            </w:r>
            <w:proofErr w:type="gramEnd"/>
            <w:r>
              <w:rPr>
                <w:lang w:eastAsia="ja-JP"/>
              </w:rPr>
              <w:t xml:space="preserve"> criteria.</w:t>
            </w:r>
          </w:p>
          <w:p w14:paraId="3EBFE116" w14:textId="77777777" w:rsidR="005E612A" w:rsidRDefault="005E612A" w:rsidP="007A16DD">
            <w:pPr>
              <w:spacing w:before="0" w:after="120"/>
              <w:rPr>
                <w:lang w:eastAsia="ja-JP"/>
              </w:rPr>
            </w:pPr>
          </w:p>
          <w:p w14:paraId="4AF7C8FF" w14:textId="622AEF91"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14:paraId="656ABFCF" w14:textId="77777777" w:rsidTr="005D4163">
        <w:tc>
          <w:tcPr>
            <w:tcW w:w="1530" w:type="dxa"/>
          </w:tcPr>
          <w:p w14:paraId="158A831F" w14:textId="40742D9C" w:rsidR="0032163B" w:rsidRDefault="0032163B" w:rsidP="0032163B">
            <w:pPr>
              <w:spacing w:before="0" w:after="120"/>
              <w:rPr>
                <w:lang w:eastAsia="ja-JP"/>
              </w:rPr>
            </w:pPr>
            <w:r>
              <w:rPr>
                <w:lang w:eastAsia="ja-JP"/>
              </w:rPr>
              <w:t>Intel</w:t>
            </w:r>
          </w:p>
        </w:tc>
        <w:tc>
          <w:tcPr>
            <w:tcW w:w="1260" w:type="dxa"/>
          </w:tcPr>
          <w:p w14:paraId="7DD50816" w14:textId="440690F7" w:rsidR="0032163B" w:rsidRDefault="0032163B" w:rsidP="0032163B">
            <w:pPr>
              <w:spacing w:before="0" w:after="120"/>
              <w:jc w:val="center"/>
              <w:rPr>
                <w:lang w:eastAsia="ja-JP"/>
              </w:rPr>
            </w:pPr>
            <w:r>
              <w:rPr>
                <w:lang w:eastAsia="ja-JP"/>
              </w:rPr>
              <w:t>Yes</w:t>
            </w:r>
          </w:p>
        </w:tc>
        <w:tc>
          <w:tcPr>
            <w:tcW w:w="6843" w:type="dxa"/>
          </w:tcPr>
          <w:p w14:paraId="70A42D4C" w14:textId="4AF41EA9" w:rsidR="0032163B" w:rsidRDefault="0032163B" w:rsidP="0032163B">
            <w:pPr>
              <w:spacing w:before="0" w:after="120"/>
              <w:rPr>
                <w:lang w:eastAsia="ja-JP"/>
              </w:rPr>
            </w:pPr>
            <w:r>
              <w:rPr>
                <w:lang w:eastAsia="ja-JP"/>
              </w:rPr>
              <w:t xml:space="preserve">Subscription based determination is faster than </w:t>
            </w:r>
            <w:proofErr w:type="gramStart"/>
            <w:r>
              <w:rPr>
                <w:lang w:eastAsia="ja-JP"/>
              </w:rPr>
              <w:t>measurement based</w:t>
            </w:r>
            <w:proofErr w:type="gramEnd"/>
            <w:r>
              <w:rPr>
                <w:lang w:eastAsia="ja-JP"/>
              </w:rPr>
              <w:t xml:space="preserve"> approach, and the UE does not need to perform measurement before determine the stationary state. </w:t>
            </w:r>
          </w:p>
        </w:tc>
      </w:tr>
      <w:tr w:rsidR="00CC37ED" w14:paraId="6CDE1B8C" w14:textId="77777777" w:rsidTr="005D4163">
        <w:tc>
          <w:tcPr>
            <w:tcW w:w="1530" w:type="dxa"/>
          </w:tcPr>
          <w:p w14:paraId="4B4D4423" w14:textId="43419888" w:rsidR="00CC37ED" w:rsidRDefault="00CC37ED" w:rsidP="00CC37ED">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6E3BC7AE" w14:textId="60756AA8" w:rsidR="00CC37ED" w:rsidRDefault="00CC37ED" w:rsidP="00CC37ED">
            <w:pPr>
              <w:spacing w:before="0" w:after="120"/>
              <w:jc w:val="center"/>
              <w:rPr>
                <w:lang w:eastAsia="ja-JP"/>
              </w:rPr>
            </w:pPr>
          </w:p>
        </w:tc>
        <w:tc>
          <w:tcPr>
            <w:tcW w:w="6843" w:type="dxa"/>
          </w:tcPr>
          <w:p w14:paraId="06685DAB" w14:textId="1AC70E90"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don’t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measurement</w:t>
            </w:r>
            <w:r>
              <w:rPr>
                <w:rFonts w:eastAsiaTheme="minorEastAsia"/>
              </w:rPr>
              <w:t xml:space="preserve"> relaxation based on </w:t>
            </w:r>
            <w:r>
              <w:rPr>
                <w:rFonts w:eastAsiaTheme="minorEastAsia"/>
              </w:rPr>
              <w:lastRenderedPageBreak/>
              <w:t xml:space="preserve">RSRP/RSRQ measurement. The possible </w:t>
            </w:r>
            <w:proofErr w:type="gramStart"/>
            <w:r>
              <w:rPr>
                <w:rFonts w:eastAsiaTheme="minorEastAsia"/>
              </w:rPr>
              <w:t>additional</w:t>
            </w:r>
            <w:proofErr w:type="gramEnd"/>
            <w:r>
              <w:rPr>
                <w:rFonts w:eastAsiaTheme="minorEastAsia"/>
              </w:rPr>
              <w:t xml:space="preserve"> power saving gain comes from the case that the </w:t>
            </w:r>
            <w:r w:rsidRPr="00821278">
              <w:rPr>
                <w:rFonts w:eastAsiaTheme="minorEastAsia"/>
              </w:rPr>
              <w:t xml:space="preserve">measurement-based </w:t>
            </w:r>
            <w:r>
              <w:rPr>
                <w:rFonts w:eastAsiaTheme="minorEastAsia"/>
              </w:rPr>
              <w:t>criteria is not fulfilled for “truly fixed” UE, however, in this case, it’s safer not to relax measurement.</w:t>
            </w:r>
          </w:p>
        </w:tc>
      </w:tr>
      <w:tr w:rsidR="00F940B4" w14:paraId="39FF6F71" w14:textId="77777777" w:rsidTr="005D4163">
        <w:tc>
          <w:tcPr>
            <w:tcW w:w="1530" w:type="dxa"/>
          </w:tcPr>
          <w:p w14:paraId="1FD3AD11" w14:textId="38B8502A" w:rsidR="00F940B4" w:rsidRDefault="00F940B4" w:rsidP="00CC37ED">
            <w:pPr>
              <w:spacing w:before="0" w:after="120"/>
              <w:rPr>
                <w:lang w:eastAsia="ja-JP"/>
              </w:rPr>
            </w:pPr>
            <w:r>
              <w:rPr>
                <w:rFonts w:hint="eastAsia"/>
              </w:rPr>
              <w:lastRenderedPageBreak/>
              <w:t>CATT</w:t>
            </w:r>
          </w:p>
        </w:tc>
        <w:tc>
          <w:tcPr>
            <w:tcW w:w="1260" w:type="dxa"/>
          </w:tcPr>
          <w:p w14:paraId="16A32B89" w14:textId="11E8377F"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14:paraId="0CC9EFC1" w14:textId="14A5CD9E" w:rsidR="00F940B4" w:rsidRDefault="00F940B4" w:rsidP="00CC37ED">
            <w:pPr>
              <w:spacing w:before="0" w:after="120"/>
              <w:rPr>
                <w:lang w:eastAsia="ja-JP"/>
              </w:rPr>
            </w:pPr>
            <w:r>
              <w:rPr>
                <w:lang w:eastAsia="ja-JP"/>
              </w:rPr>
              <w:t xml:space="preserve">It could be expected (but </w:t>
            </w:r>
            <w:proofErr w:type="gramStart"/>
            <w:r>
              <w:rPr>
                <w:lang w:eastAsia="ja-JP"/>
              </w:rPr>
              <w:t>that’s</w:t>
            </w:r>
            <w:proofErr w:type="gramEnd"/>
            <w:r>
              <w:rPr>
                <w:lang w:eastAsia="ja-JP"/>
              </w:rPr>
              <w:t xml:space="preserve"> FFS RAN4) that the relaxation method associated with the subscription information criterion targets more relaxed measurements than that of the RSRP trigger. But even if it is not the case, a measurement-based approach necessarily takes some margins for evaluating the stationarity to avoid </w:t>
            </w:r>
            <w:proofErr w:type="gramStart"/>
            <w:r>
              <w:rPr>
                <w:lang w:eastAsia="ja-JP"/>
              </w:rPr>
              <w:t>erroneous</w:t>
            </w:r>
            <w:proofErr w:type="gramEnd"/>
            <w:r>
              <w:rPr>
                <w:lang w:eastAsia="ja-JP"/>
              </w:rPr>
              <w:t xml:space="preserve"> stationarity estimation that could lead to performance degradation in the UE mobility. </w:t>
            </w:r>
            <w:proofErr w:type="gramStart"/>
            <w:r>
              <w:rPr>
                <w:lang w:eastAsia="ja-JP"/>
              </w:rPr>
              <w:t>Therefore</w:t>
            </w:r>
            <w:proofErr w:type="gramEnd"/>
            <w:r>
              <w:rPr>
                <w:lang w:eastAsia="ja-JP"/>
              </w:rPr>
              <w:t xml:space="preserve"> there will be cases where the UE does not trigger the relaxation although it could have done so. On the contrary the subscription approach “guarantees” the UE stationarity hence the associated relaxation is always </w:t>
            </w:r>
            <w:proofErr w:type="gramStart"/>
            <w:r>
              <w:rPr>
                <w:lang w:eastAsia="ja-JP"/>
              </w:rPr>
              <w:t>leveraged</w:t>
            </w:r>
            <w:proofErr w:type="gramEnd"/>
            <w:r>
              <w:rPr>
                <w:lang w:eastAsia="ja-JP"/>
              </w:rPr>
              <w:t xml:space="preserve"> thus providing more power saving.</w:t>
            </w:r>
          </w:p>
        </w:tc>
      </w:tr>
      <w:tr w:rsidR="00F9039B" w14:paraId="70F8477A" w14:textId="77777777" w:rsidTr="005D4163">
        <w:tc>
          <w:tcPr>
            <w:tcW w:w="1530" w:type="dxa"/>
          </w:tcPr>
          <w:p w14:paraId="176321F6" w14:textId="5F1C761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511AA106" w14:textId="77777777" w:rsidR="00F9039B" w:rsidRDefault="00F9039B" w:rsidP="00F9039B">
            <w:pPr>
              <w:spacing w:before="0" w:after="120"/>
              <w:jc w:val="center"/>
              <w:rPr>
                <w:lang w:eastAsia="ja-JP"/>
              </w:rPr>
            </w:pPr>
          </w:p>
        </w:tc>
        <w:tc>
          <w:tcPr>
            <w:tcW w:w="6843" w:type="dxa"/>
          </w:tcPr>
          <w:p w14:paraId="05A04809" w14:textId="61EBE3B7" w:rsidR="00F9039B" w:rsidRDefault="00F9039B" w:rsidP="00F9039B">
            <w:pPr>
              <w:spacing w:before="0" w:after="120"/>
              <w:rPr>
                <w:lang w:eastAsia="ja-JP"/>
              </w:rPr>
            </w:pPr>
            <w:r>
              <w:rPr>
                <w:rFonts w:eastAsiaTheme="minorEastAsia"/>
              </w:rPr>
              <w:t>We share the same view as Huawei.</w:t>
            </w:r>
          </w:p>
        </w:tc>
      </w:tr>
      <w:tr w:rsidR="008C5A31" w14:paraId="16EFBDA1" w14:textId="77777777" w:rsidTr="005D4163">
        <w:tc>
          <w:tcPr>
            <w:tcW w:w="1530" w:type="dxa"/>
          </w:tcPr>
          <w:p w14:paraId="4F167B9B" w14:textId="0DDDA999" w:rsidR="008C5A31" w:rsidRDefault="008C5A31" w:rsidP="008C5A31">
            <w:pPr>
              <w:spacing w:before="0" w:after="120"/>
              <w:rPr>
                <w:rFonts w:eastAsiaTheme="minorEastAsia"/>
              </w:rPr>
            </w:pPr>
            <w:r w:rsidRPr="00EA6830">
              <w:t>Vodafone</w:t>
            </w:r>
          </w:p>
        </w:tc>
        <w:tc>
          <w:tcPr>
            <w:tcW w:w="1260" w:type="dxa"/>
          </w:tcPr>
          <w:p w14:paraId="2C90BAFB" w14:textId="0BC008C2" w:rsidR="008C5A31" w:rsidRDefault="008C5A31" w:rsidP="008C5A31">
            <w:pPr>
              <w:spacing w:before="0" w:after="120"/>
              <w:jc w:val="center"/>
              <w:rPr>
                <w:lang w:eastAsia="ja-JP"/>
              </w:rPr>
            </w:pPr>
            <w:r w:rsidRPr="00EA6830">
              <w:t>need further studies</w:t>
            </w:r>
          </w:p>
        </w:tc>
        <w:tc>
          <w:tcPr>
            <w:tcW w:w="6843" w:type="dxa"/>
          </w:tcPr>
          <w:p w14:paraId="3868A039" w14:textId="77777777" w:rsidR="008C5A31" w:rsidRDefault="008C5A31" w:rsidP="008C5A31">
            <w:pPr>
              <w:spacing w:before="0" w:after="120"/>
            </w:pPr>
            <w:r>
              <w:t>Agree with Huawei’s comments.</w:t>
            </w:r>
          </w:p>
          <w:p w14:paraId="47620893" w14:textId="20D77C4E" w:rsidR="008C5A31" w:rsidRDefault="008C5A31" w:rsidP="008C5A31">
            <w:pPr>
              <w:spacing w:before="0" w:after="120"/>
              <w:rPr>
                <w:rFonts w:eastAsiaTheme="minorEastAsia"/>
              </w:rPr>
            </w:pPr>
            <w:r>
              <w:t xml:space="preserve">In addition to the comments above the RRM Measurements can be relaxed </w:t>
            </w:r>
            <w:proofErr w:type="gramStart"/>
            <w:r>
              <w:t>provided</w:t>
            </w:r>
            <w:proofErr w:type="gramEnd"/>
            <w:r>
              <w:t xml:space="preserve"> the UE/Device is not sitting at Cell edge and is not subject to cell selection/reselection ping-ponging. In this </w:t>
            </w:r>
            <w:proofErr w:type="gramStart"/>
            <w:r>
              <w:t>particular case</w:t>
            </w:r>
            <w:proofErr w:type="gramEnd"/>
            <w:r>
              <w:t xml:space="preserve">, even if the UE is stationary, the cell edge radio conditions will prompt the UE to perform RRM measurements, leading to unnecessary power wastage  </w:t>
            </w:r>
          </w:p>
        </w:tc>
      </w:tr>
      <w:tr w:rsidR="005D4163" w14:paraId="20A78BA9" w14:textId="77777777" w:rsidTr="005D4163">
        <w:tc>
          <w:tcPr>
            <w:tcW w:w="1530" w:type="dxa"/>
          </w:tcPr>
          <w:p w14:paraId="0113D03E" w14:textId="77777777" w:rsidR="005D4163" w:rsidRDefault="005D4163" w:rsidP="001019A3">
            <w:pPr>
              <w:rPr>
                <w:lang w:eastAsia="ja-JP"/>
              </w:rPr>
            </w:pPr>
            <w:r>
              <w:rPr>
                <w:lang w:eastAsia="ja-JP"/>
              </w:rPr>
              <w:t>Ericsson</w:t>
            </w:r>
          </w:p>
        </w:tc>
        <w:tc>
          <w:tcPr>
            <w:tcW w:w="1260" w:type="dxa"/>
          </w:tcPr>
          <w:p w14:paraId="70288D3F" w14:textId="77777777" w:rsidR="005D4163" w:rsidRDefault="005D4163" w:rsidP="001019A3">
            <w:pPr>
              <w:jc w:val="center"/>
              <w:rPr>
                <w:lang w:eastAsia="ja-JP"/>
              </w:rPr>
            </w:pPr>
            <w:r>
              <w:rPr>
                <w:lang w:eastAsia="ja-JP"/>
              </w:rPr>
              <w:t>No</w:t>
            </w:r>
          </w:p>
        </w:tc>
        <w:tc>
          <w:tcPr>
            <w:tcW w:w="6843" w:type="dxa"/>
          </w:tcPr>
          <w:p w14:paraId="5EBFA8F7" w14:textId="77777777" w:rsidR="005D4163" w:rsidRDefault="005D4163" w:rsidP="001019A3">
            <w:pPr>
              <w:rPr>
                <w:lang w:eastAsia="ja-JP"/>
              </w:rPr>
            </w:pPr>
            <w:r>
              <w:rPr>
                <w:lang w:eastAsia="ja-JP"/>
              </w:rPr>
              <w:t xml:space="preserve">If we use subscription information, the </w:t>
            </w:r>
            <w:proofErr w:type="spellStart"/>
            <w:r>
              <w:rPr>
                <w:lang w:eastAsia="ja-JP"/>
              </w:rPr>
              <w:t>gNB</w:t>
            </w:r>
            <w:proofErr w:type="spellEnd"/>
            <w:r>
              <w:rPr>
                <w:lang w:eastAsia="ja-JP"/>
              </w:rPr>
              <w:t xml:space="preserve"> would still need to check that the UE is </w:t>
            </w:r>
            <w:proofErr w:type="gramStart"/>
            <w:r>
              <w:rPr>
                <w:lang w:eastAsia="ja-JP"/>
              </w:rPr>
              <w:t>actually stationary</w:t>
            </w:r>
            <w:proofErr w:type="gramEnd"/>
            <w:r>
              <w:rPr>
                <w:lang w:eastAsia="ja-JP"/>
              </w:rPr>
              <w:t xml:space="preserve"> and not moving (for any reason). This means some measurement-based solution should be used as well to </w:t>
            </w:r>
            <w:proofErr w:type="gramStart"/>
            <w:r>
              <w:rPr>
                <w:lang w:eastAsia="ja-JP"/>
              </w:rPr>
              <w:t>validate</w:t>
            </w:r>
            <w:proofErr w:type="gramEnd"/>
            <w:r>
              <w:rPr>
                <w:lang w:eastAsia="ja-JP"/>
              </w:rPr>
              <w:t xml:space="preserve">. Then, it is not clear what the advantage of </w:t>
            </w:r>
            <w:proofErr w:type="gramStart"/>
            <w:r>
              <w:rPr>
                <w:lang w:eastAsia="ja-JP"/>
              </w:rPr>
              <w:t>subscription based</w:t>
            </w:r>
            <w:proofErr w:type="gramEnd"/>
            <w:r>
              <w:rPr>
                <w:lang w:eastAsia="ja-JP"/>
              </w:rPr>
              <w:t xml:space="preserve"> solution would be – in the end similar relaxation (whatever that will be) can also be triggered through measurement-based criteria alone. </w:t>
            </w:r>
          </w:p>
          <w:p w14:paraId="79C1F381" w14:textId="77777777" w:rsidR="005D4163" w:rsidRDefault="005D4163" w:rsidP="001019A3">
            <w:pPr>
              <w:rPr>
                <w:lang w:eastAsia="ja-JP"/>
              </w:rPr>
            </w:pPr>
            <w:r>
              <w:rPr>
                <w:lang w:eastAsia="ja-JP"/>
              </w:rPr>
              <w:t xml:space="preserve">Another issue – if the stationary subscription information </w:t>
            </w:r>
            <w:proofErr w:type="gramStart"/>
            <w:r>
              <w:rPr>
                <w:lang w:eastAsia="ja-JP"/>
              </w:rPr>
              <w:t>is tied</w:t>
            </w:r>
            <w:proofErr w:type="gramEnd"/>
            <w:r>
              <w:rPr>
                <w:lang w:eastAsia="ja-JP"/>
              </w:rPr>
              <w:t xml:space="preserve"> to e.g. USIM, what would happen if a physical SIM card is moved from the </w:t>
            </w:r>
            <w:proofErr w:type="spellStart"/>
            <w:r>
              <w:rPr>
                <w:lang w:eastAsia="ja-JP"/>
              </w:rPr>
              <w:t>RedCap</w:t>
            </w:r>
            <w:proofErr w:type="spellEnd"/>
            <w:r>
              <w:rPr>
                <w:lang w:eastAsia="ja-JP"/>
              </w:rPr>
              <w:t xml:space="preserve"> UE which is supposed to be stationary to another UE? </w:t>
            </w:r>
          </w:p>
        </w:tc>
      </w:tr>
      <w:tr w:rsidR="004B48BF" w14:paraId="5348E8E3" w14:textId="77777777" w:rsidTr="005D4163">
        <w:tc>
          <w:tcPr>
            <w:tcW w:w="1530" w:type="dxa"/>
          </w:tcPr>
          <w:p w14:paraId="3660A410" w14:textId="2976FB1C" w:rsidR="004B48BF" w:rsidRDefault="004B48BF" w:rsidP="001019A3">
            <w:pPr>
              <w:rPr>
                <w:lang w:eastAsia="ja-JP"/>
              </w:rPr>
            </w:pPr>
            <w:r>
              <w:rPr>
                <w:lang w:eastAsia="ja-JP"/>
              </w:rPr>
              <w:t>Apple</w:t>
            </w:r>
          </w:p>
        </w:tc>
        <w:tc>
          <w:tcPr>
            <w:tcW w:w="1260" w:type="dxa"/>
          </w:tcPr>
          <w:p w14:paraId="3482D886" w14:textId="156538BC" w:rsidR="004B48BF" w:rsidRDefault="004B48BF" w:rsidP="001019A3">
            <w:pPr>
              <w:jc w:val="center"/>
              <w:rPr>
                <w:lang w:eastAsia="ja-JP"/>
              </w:rPr>
            </w:pPr>
            <w:r>
              <w:rPr>
                <w:lang w:eastAsia="ja-JP"/>
              </w:rPr>
              <w:t>Yes</w:t>
            </w:r>
          </w:p>
        </w:tc>
        <w:tc>
          <w:tcPr>
            <w:tcW w:w="6843" w:type="dxa"/>
          </w:tcPr>
          <w:p w14:paraId="1AB956F0" w14:textId="16AF126B" w:rsidR="004B48BF" w:rsidRDefault="004B48BF" w:rsidP="001019A3">
            <w:pPr>
              <w:rPr>
                <w:lang w:eastAsia="ja-JP"/>
              </w:rPr>
            </w:pPr>
            <w:r>
              <w:rPr>
                <w:lang w:eastAsia="ja-JP"/>
              </w:rPr>
              <w:t xml:space="preserve">We were one of the proponents and in addition to Qualcomm’s reasoning, we also think the same way as CATT in that the ‘stationariness’ can be used by the NW in </w:t>
            </w:r>
            <w:proofErr w:type="spellStart"/>
            <w:r>
              <w:rPr>
                <w:lang w:eastAsia="ja-JP"/>
              </w:rPr>
              <w:t>parametering</w:t>
            </w:r>
            <w:proofErr w:type="spellEnd"/>
            <w:r>
              <w:rPr>
                <w:lang w:eastAsia="ja-JP"/>
              </w:rPr>
              <w:t xml:space="preserve"> the triggering of relaxation methods.</w:t>
            </w:r>
          </w:p>
        </w:tc>
      </w:tr>
      <w:tr w:rsidR="000D51ED" w14:paraId="56B2D5A4" w14:textId="77777777" w:rsidTr="005D4163">
        <w:tc>
          <w:tcPr>
            <w:tcW w:w="1530" w:type="dxa"/>
          </w:tcPr>
          <w:p w14:paraId="7F691B97" w14:textId="47FA8F1C" w:rsidR="000D51ED" w:rsidRDefault="000D51ED" w:rsidP="001019A3">
            <w:pPr>
              <w:rPr>
                <w:lang w:eastAsia="ja-JP"/>
              </w:rPr>
            </w:pPr>
            <w:proofErr w:type="spellStart"/>
            <w:r>
              <w:rPr>
                <w:lang w:eastAsia="ja-JP"/>
              </w:rPr>
              <w:t>Futurewei</w:t>
            </w:r>
            <w:proofErr w:type="spellEnd"/>
          </w:p>
        </w:tc>
        <w:tc>
          <w:tcPr>
            <w:tcW w:w="1260" w:type="dxa"/>
          </w:tcPr>
          <w:p w14:paraId="7E5472AD" w14:textId="20414166" w:rsidR="000D51ED" w:rsidRDefault="005E73D6" w:rsidP="001019A3">
            <w:pPr>
              <w:jc w:val="center"/>
              <w:rPr>
                <w:lang w:eastAsia="ja-JP"/>
              </w:rPr>
            </w:pPr>
            <w:r>
              <w:rPr>
                <w:lang w:eastAsia="ja-JP"/>
              </w:rPr>
              <w:t>No</w:t>
            </w:r>
          </w:p>
        </w:tc>
        <w:tc>
          <w:tcPr>
            <w:tcW w:w="6843" w:type="dxa"/>
          </w:tcPr>
          <w:p w14:paraId="08C05CC0" w14:textId="2A6992CB" w:rsidR="000D51ED" w:rsidRDefault="005E73D6" w:rsidP="001019A3">
            <w:pPr>
              <w:rPr>
                <w:lang w:eastAsia="ja-JP"/>
              </w:rPr>
            </w:pPr>
            <w:r>
              <w:rPr>
                <w:lang w:eastAsia="ja-JP"/>
              </w:rPr>
              <w:t>Agree with Ericsson’s comments.</w:t>
            </w:r>
          </w:p>
        </w:tc>
      </w:tr>
      <w:tr w:rsidR="00E14CC4" w14:paraId="7517058E" w14:textId="77777777" w:rsidTr="005D4163">
        <w:tc>
          <w:tcPr>
            <w:tcW w:w="1530" w:type="dxa"/>
          </w:tcPr>
          <w:p w14:paraId="35930BD2" w14:textId="44560F15" w:rsidR="00E14CC4" w:rsidRDefault="00E14CC4" w:rsidP="00E14CC4">
            <w:pPr>
              <w:rPr>
                <w:lang w:eastAsia="ja-JP"/>
              </w:rPr>
            </w:pPr>
            <w:r>
              <w:rPr>
                <w:lang w:eastAsia="ja-JP"/>
              </w:rPr>
              <w:t>Sequans</w:t>
            </w:r>
          </w:p>
        </w:tc>
        <w:tc>
          <w:tcPr>
            <w:tcW w:w="1260" w:type="dxa"/>
          </w:tcPr>
          <w:p w14:paraId="653942E4" w14:textId="348D72EB" w:rsidR="00E14CC4" w:rsidRDefault="00E14CC4" w:rsidP="00E14CC4">
            <w:pPr>
              <w:jc w:val="center"/>
              <w:rPr>
                <w:lang w:eastAsia="ja-JP"/>
              </w:rPr>
            </w:pPr>
            <w:r>
              <w:rPr>
                <w:lang w:eastAsia="ja-JP"/>
              </w:rPr>
              <w:t>No</w:t>
            </w:r>
          </w:p>
        </w:tc>
        <w:tc>
          <w:tcPr>
            <w:tcW w:w="6843" w:type="dxa"/>
          </w:tcPr>
          <w:p w14:paraId="317E767E" w14:textId="77777777" w:rsidR="00E14CC4" w:rsidRDefault="00E14CC4" w:rsidP="00E14CC4">
            <w:pPr>
              <w:rPr>
                <w:lang w:eastAsia="ja-JP"/>
              </w:rPr>
            </w:pPr>
            <w:r>
              <w:rPr>
                <w:lang w:eastAsia="ja-JP"/>
              </w:rPr>
              <w:t xml:space="preserve">Even a “truly fixed” UE may experience radio conditions change and so would require some measurements to confirm its status. I addition, as Ericsson mentioned, a UE’s </w:t>
            </w:r>
            <w:proofErr w:type="gramStart"/>
            <w:r>
              <w:rPr>
                <w:lang w:eastAsia="ja-JP"/>
              </w:rPr>
              <w:t>initial</w:t>
            </w:r>
            <w:proofErr w:type="gramEnd"/>
            <w:r>
              <w:rPr>
                <w:lang w:eastAsia="ja-JP"/>
              </w:rPr>
              <w:t xml:space="preserve"> purpose may change, so some measurements would also likely be required to confirm the stationary status. From that POV a “truly fixed” UE is not much different than a “temporarily stationary” UE and so we prefer a single solution that covers both cases.</w:t>
            </w:r>
          </w:p>
          <w:p w14:paraId="60C8093B" w14:textId="5B94806F" w:rsidR="00E14CC4" w:rsidRDefault="00E14CC4" w:rsidP="00E14CC4">
            <w:pPr>
              <w:rPr>
                <w:lang w:eastAsia="ja-JP"/>
              </w:rPr>
            </w:pPr>
            <w:r>
              <w:rPr>
                <w:lang w:eastAsia="ja-JP"/>
              </w:rPr>
              <w:t xml:space="preserve">On top of that, any problem that arises from configuring only subscription-based relaxation will result in failures, which may cause an increased power consumption rather than a decreased one. </w:t>
            </w:r>
          </w:p>
        </w:tc>
      </w:tr>
    </w:tbl>
    <w:p w14:paraId="39279C18" w14:textId="4D9F1E20" w:rsidR="00530A98" w:rsidRDefault="00530A98" w:rsidP="00530A98">
      <w:pPr>
        <w:rPr>
          <w:lang w:eastAsia="ja-JP"/>
        </w:rPr>
      </w:pPr>
    </w:p>
    <w:p w14:paraId="6C539B46" w14:textId="4C99149A"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UEs, no finetuning of thresholds by network)</w:t>
      </w:r>
      <w:r w:rsidR="00F73A95" w:rsidRPr="004C332E">
        <w:rPr>
          <w:b/>
          <w:bCs/>
          <w:lang w:eastAsia="ja-JP"/>
        </w:rPr>
        <w:t>?</w:t>
      </w:r>
    </w:p>
    <w:tbl>
      <w:tblPr>
        <w:tblStyle w:val="TableGrid"/>
        <w:tblW w:w="0" w:type="auto"/>
        <w:tblInd w:w="-5" w:type="dxa"/>
        <w:tblLook w:val="04A0" w:firstRow="1" w:lastRow="0" w:firstColumn="1" w:lastColumn="0" w:noHBand="0" w:noVBand="1"/>
      </w:tblPr>
      <w:tblGrid>
        <w:gridCol w:w="1512"/>
        <w:gridCol w:w="1517"/>
        <w:gridCol w:w="6604"/>
      </w:tblGrid>
      <w:tr w:rsidR="004C332E" w14:paraId="62E24B30" w14:textId="77777777" w:rsidTr="00E14CC4">
        <w:tc>
          <w:tcPr>
            <w:tcW w:w="1512" w:type="dxa"/>
            <w:shd w:val="clear" w:color="auto" w:fill="BFBFBF" w:themeFill="background1" w:themeFillShade="BF"/>
          </w:tcPr>
          <w:p w14:paraId="00ADBD9E" w14:textId="77777777" w:rsidR="004C332E" w:rsidRDefault="004C332E" w:rsidP="00D200E1">
            <w:pPr>
              <w:spacing w:before="0"/>
              <w:rPr>
                <w:lang w:eastAsia="ja-JP"/>
              </w:rPr>
            </w:pPr>
            <w:r>
              <w:rPr>
                <w:lang w:eastAsia="ja-JP"/>
              </w:rPr>
              <w:t>Company</w:t>
            </w:r>
          </w:p>
        </w:tc>
        <w:tc>
          <w:tcPr>
            <w:tcW w:w="1517" w:type="dxa"/>
            <w:shd w:val="clear" w:color="auto" w:fill="BFBFBF" w:themeFill="background1" w:themeFillShade="BF"/>
          </w:tcPr>
          <w:p w14:paraId="24501677" w14:textId="77777777" w:rsidR="004C332E" w:rsidRDefault="004C332E" w:rsidP="00D200E1">
            <w:pPr>
              <w:spacing w:before="0"/>
              <w:jc w:val="center"/>
              <w:rPr>
                <w:lang w:eastAsia="ja-JP"/>
              </w:rPr>
            </w:pPr>
            <w:r>
              <w:rPr>
                <w:lang w:eastAsia="ja-JP"/>
              </w:rPr>
              <w:t>Preference</w:t>
            </w:r>
          </w:p>
          <w:p w14:paraId="2F7A9253" w14:textId="77777777" w:rsidR="004C332E" w:rsidRDefault="004C332E" w:rsidP="00D200E1">
            <w:pPr>
              <w:spacing w:before="0"/>
              <w:jc w:val="center"/>
              <w:rPr>
                <w:lang w:eastAsia="ja-JP"/>
              </w:rPr>
            </w:pPr>
            <w:r>
              <w:rPr>
                <w:lang w:eastAsia="ja-JP"/>
              </w:rPr>
              <w:t>(YES/NO)</w:t>
            </w:r>
          </w:p>
        </w:tc>
        <w:tc>
          <w:tcPr>
            <w:tcW w:w="6604" w:type="dxa"/>
            <w:shd w:val="clear" w:color="auto" w:fill="BFBFBF" w:themeFill="background1" w:themeFillShade="BF"/>
          </w:tcPr>
          <w:p w14:paraId="0C4C36E3" w14:textId="77777777" w:rsidR="004C332E" w:rsidRDefault="004C332E" w:rsidP="00D200E1">
            <w:pPr>
              <w:spacing w:before="0"/>
              <w:rPr>
                <w:lang w:eastAsia="ja-JP"/>
              </w:rPr>
            </w:pPr>
            <w:r>
              <w:rPr>
                <w:lang w:eastAsia="ja-JP"/>
              </w:rPr>
              <w:t xml:space="preserve">Please </w:t>
            </w:r>
            <w:proofErr w:type="gramStart"/>
            <w:r>
              <w:rPr>
                <w:lang w:eastAsia="ja-JP"/>
              </w:rPr>
              <w:t>provide</w:t>
            </w:r>
            <w:proofErr w:type="gramEnd"/>
            <w:r>
              <w:rPr>
                <w:lang w:eastAsia="ja-JP"/>
              </w:rPr>
              <w:t xml:space="preserve"> your justifications/reasons</w:t>
            </w:r>
          </w:p>
        </w:tc>
      </w:tr>
      <w:tr w:rsidR="004C332E" w14:paraId="3A4AEAF2" w14:textId="77777777" w:rsidTr="00E14CC4">
        <w:tc>
          <w:tcPr>
            <w:tcW w:w="1512" w:type="dxa"/>
          </w:tcPr>
          <w:p w14:paraId="1E6B52C9" w14:textId="66CB2624" w:rsidR="004C332E" w:rsidRDefault="007830D0" w:rsidP="00961926">
            <w:pPr>
              <w:spacing w:before="0" w:after="120"/>
              <w:rPr>
                <w:lang w:eastAsia="ko-KR"/>
              </w:rPr>
            </w:pPr>
            <w:r>
              <w:rPr>
                <w:rFonts w:hint="eastAsia"/>
                <w:lang w:eastAsia="ko-KR"/>
              </w:rPr>
              <w:t>LG</w:t>
            </w:r>
          </w:p>
        </w:tc>
        <w:tc>
          <w:tcPr>
            <w:tcW w:w="1517" w:type="dxa"/>
          </w:tcPr>
          <w:p w14:paraId="165398D4" w14:textId="1A830DF8" w:rsidR="004C332E" w:rsidRDefault="007830D0" w:rsidP="00961926">
            <w:pPr>
              <w:spacing w:before="0" w:after="120"/>
              <w:jc w:val="center"/>
              <w:rPr>
                <w:lang w:eastAsia="ko-KR"/>
              </w:rPr>
            </w:pPr>
            <w:r>
              <w:rPr>
                <w:rFonts w:hint="eastAsia"/>
                <w:lang w:eastAsia="ko-KR"/>
              </w:rPr>
              <w:t>Yes</w:t>
            </w:r>
          </w:p>
        </w:tc>
        <w:tc>
          <w:tcPr>
            <w:tcW w:w="6604" w:type="dxa"/>
          </w:tcPr>
          <w:p w14:paraId="201AAC26" w14:textId="379CB352" w:rsidR="004C332E" w:rsidRDefault="00C80BE8" w:rsidP="00961926">
            <w:pPr>
              <w:spacing w:before="0" w:after="120"/>
              <w:rPr>
                <w:lang w:eastAsia="ko-KR"/>
              </w:rPr>
            </w:pPr>
            <w:r>
              <w:rPr>
                <w:rFonts w:hint="eastAsia"/>
                <w:lang w:eastAsia="ko-KR"/>
              </w:rPr>
              <w:t xml:space="preserve">We </w:t>
            </w:r>
            <w:r>
              <w:rPr>
                <w:lang w:eastAsia="ko-KR"/>
              </w:rPr>
              <w:t xml:space="preserve">think the subscription </w:t>
            </w:r>
            <w:proofErr w:type="gramStart"/>
            <w:r>
              <w:rPr>
                <w:lang w:eastAsia="ko-KR"/>
              </w:rPr>
              <w:t>information-based</w:t>
            </w:r>
            <w:proofErr w:type="gramEnd"/>
            <w:r>
              <w:rPr>
                <w:lang w:eastAsia="ko-KR"/>
              </w:rPr>
              <w:t xml:space="preserve">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 xml:space="preserve">the UEs without subscription information to configure the RRM relaxation </w:t>
            </w:r>
            <w:r w:rsidR="003F4654">
              <w:rPr>
                <w:lang w:eastAsia="ko-KR"/>
              </w:rPr>
              <w:lastRenderedPageBreak/>
              <w:t>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14:paraId="3C26B928" w14:textId="77777777" w:rsidTr="00E14CC4">
        <w:tc>
          <w:tcPr>
            <w:tcW w:w="1512" w:type="dxa"/>
          </w:tcPr>
          <w:p w14:paraId="67242825" w14:textId="1DF798F6" w:rsidR="007A16DD" w:rsidRDefault="007A16DD" w:rsidP="00961926">
            <w:pPr>
              <w:spacing w:before="0" w:after="120"/>
              <w:rPr>
                <w:lang w:eastAsia="ja-JP"/>
              </w:rPr>
            </w:pPr>
            <w:r>
              <w:rPr>
                <w:lang w:eastAsia="ja-JP"/>
              </w:rPr>
              <w:lastRenderedPageBreak/>
              <w:t>Qualcomm</w:t>
            </w:r>
          </w:p>
        </w:tc>
        <w:tc>
          <w:tcPr>
            <w:tcW w:w="1517" w:type="dxa"/>
          </w:tcPr>
          <w:p w14:paraId="7124F24C" w14:textId="3EB3E05F" w:rsidR="007A16DD" w:rsidRDefault="007A16DD" w:rsidP="00961926">
            <w:pPr>
              <w:spacing w:before="0" w:after="120"/>
              <w:jc w:val="center"/>
              <w:rPr>
                <w:lang w:eastAsia="ja-JP"/>
              </w:rPr>
            </w:pPr>
            <w:r>
              <w:rPr>
                <w:lang w:eastAsia="ja-JP"/>
              </w:rPr>
              <w:t>YES</w:t>
            </w:r>
          </w:p>
        </w:tc>
        <w:tc>
          <w:tcPr>
            <w:tcW w:w="6604" w:type="dxa"/>
          </w:tcPr>
          <w:p w14:paraId="31704C2A" w14:textId="15B36F89" w:rsidR="007A16DD" w:rsidRDefault="007A16DD" w:rsidP="00961926">
            <w:pPr>
              <w:spacing w:before="0" w:after="120"/>
              <w:rPr>
                <w:lang w:eastAsia="ja-JP"/>
              </w:rPr>
            </w:pPr>
            <w:r>
              <w:rPr>
                <w:lang w:eastAsia="ja-JP"/>
              </w:rPr>
              <w:t xml:space="preserve">We agree that </w:t>
            </w:r>
            <w:proofErr w:type="gramStart"/>
            <w:r>
              <w:rPr>
                <w:lang w:eastAsia="ja-JP"/>
              </w:rPr>
              <w:t>subscription based</w:t>
            </w:r>
            <w:proofErr w:type="gramEnd"/>
            <w:r>
              <w:rPr>
                <w:lang w:eastAsia="ja-JP"/>
              </w:rPr>
              <w:t xml:space="preserve"> trigger can ease network’s burden in configuring/finetuning thresholds used in measurement-based criteria (especially after some infra vendor raised that issue at the last meeting). </w:t>
            </w:r>
          </w:p>
        </w:tc>
      </w:tr>
      <w:tr w:rsidR="0032163B" w14:paraId="1CAFD5FF" w14:textId="77777777" w:rsidTr="00E14CC4">
        <w:tc>
          <w:tcPr>
            <w:tcW w:w="1512" w:type="dxa"/>
          </w:tcPr>
          <w:p w14:paraId="3499FB77" w14:textId="55D1617F" w:rsidR="0032163B" w:rsidRDefault="0032163B" w:rsidP="0032163B">
            <w:pPr>
              <w:spacing w:before="0" w:after="120"/>
              <w:rPr>
                <w:lang w:eastAsia="ja-JP"/>
              </w:rPr>
            </w:pPr>
            <w:r>
              <w:rPr>
                <w:lang w:eastAsia="ja-JP"/>
              </w:rPr>
              <w:t>Intel</w:t>
            </w:r>
          </w:p>
        </w:tc>
        <w:tc>
          <w:tcPr>
            <w:tcW w:w="1517" w:type="dxa"/>
          </w:tcPr>
          <w:p w14:paraId="1250C618" w14:textId="5C962950" w:rsidR="0032163B" w:rsidRDefault="0032163B" w:rsidP="0032163B">
            <w:pPr>
              <w:spacing w:before="0" w:after="120"/>
              <w:jc w:val="center"/>
              <w:rPr>
                <w:lang w:eastAsia="ja-JP"/>
              </w:rPr>
            </w:pPr>
            <w:r>
              <w:rPr>
                <w:lang w:eastAsia="ja-JP"/>
              </w:rPr>
              <w:t>Yes</w:t>
            </w:r>
          </w:p>
        </w:tc>
        <w:tc>
          <w:tcPr>
            <w:tcW w:w="6604" w:type="dxa"/>
          </w:tcPr>
          <w:p w14:paraId="3FCC5398" w14:textId="77777777" w:rsidR="0032163B" w:rsidRDefault="0032163B" w:rsidP="0032163B">
            <w:pPr>
              <w:spacing w:before="0" w:after="120"/>
              <w:rPr>
                <w:lang w:eastAsia="ja-JP"/>
              </w:rPr>
            </w:pPr>
          </w:p>
        </w:tc>
      </w:tr>
      <w:tr w:rsidR="0076726F" w14:paraId="07912695" w14:textId="77777777" w:rsidTr="00E14CC4">
        <w:tc>
          <w:tcPr>
            <w:tcW w:w="1512" w:type="dxa"/>
          </w:tcPr>
          <w:p w14:paraId="20B16112" w14:textId="493CBBD0"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517" w:type="dxa"/>
          </w:tcPr>
          <w:p w14:paraId="4FE5A350" w14:textId="39FDF6E0"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604" w:type="dxa"/>
          </w:tcPr>
          <w:p w14:paraId="37B7219C" w14:textId="5EF4C0D2"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w:t>
            </w:r>
            <w:proofErr w:type="gramStart"/>
            <w:r w:rsidRPr="00411C2E">
              <w:rPr>
                <w:rFonts w:eastAsiaTheme="minorEastAsia"/>
              </w:rPr>
              <w:t>measurement-based</w:t>
            </w:r>
            <w:proofErr w:type="gramEnd"/>
            <w:r w:rsidRPr="00411C2E">
              <w:rPr>
                <w:rFonts w:eastAsiaTheme="minorEastAsia"/>
              </w:rPr>
              <w:t xml:space="preserve">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needs to configure </w:t>
            </w:r>
            <w:r w:rsidRPr="00411C2E">
              <w:rPr>
                <w:rFonts w:eastAsiaTheme="minorEastAsia"/>
              </w:rPr>
              <w:t>thresholds</w:t>
            </w:r>
            <w:r>
              <w:rPr>
                <w:rFonts w:eastAsiaTheme="minorEastAsia"/>
              </w:rPr>
              <w:t xml:space="preserve"> for </w:t>
            </w:r>
            <w:proofErr w:type="gramStart"/>
            <w:r w:rsidRPr="00411C2E">
              <w:rPr>
                <w:rFonts w:eastAsiaTheme="minorEastAsia"/>
              </w:rPr>
              <w:t>measurement-based</w:t>
            </w:r>
            <w:proofErr w:type="gramEnd"/>
            <w:r w:rsidRPr="00411C2E">
              <w:rPr>
                <w:rFonts w:eastAsiaTheme="minorEastAsia"/>
              </w:rPr>
              <w:t xml:space="preserve"> R17 stationarity criterion</w:t>
            </w:r>
            <w:r>
              <w:rPr>
                <w:rFonts w:eastAsiaTheme="minorEastAsia"/>
              </w:rPr>
              <w:t>, it increases complexity.</w:t>
            </w:r>
            <w:r>
              <w:rPr>
                <w:rFonts w:eastAsiaTheme="minorEastAsia" w:hint="eastAsia"/>
              </w:rPr>
              <w:t xml:space="preserve"> </w:t>
            </w:r>
            <w:r>
              <w:rPr>
                <w:rFonts w:eastAsiaTheme="minorEastAsia"/>
              </w:rPr>
              <w:t xml:space="preserve">Besides, it introduces </w:t>
            </w:r>
            <w:proofErr w:type="gramStart"/>
            <w:r>
              <w:rPr>
                <w:rFonts w:eastAsiaTheme="minorEastAsia"/>
              </w:rPr>
              <w:t>additional</w:t>
            </w:r>
            <w:proofErr w:type="gramEnd"/>
            <w:r>
              <w:rPr>
                <w:rFonts w:eastAsiaTheme="minorEastAsia"/>
              </w:rPr>
              <w:t xml:space="preserve">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F940B4" w14:paraId="5B1A3441" w14:textId="77777777" w:rsidTr="00E14CC4">
        <w:tc>
          <w:tcPr>
            <w:tcW w:w="1512" w:type="dxa"/>
          </w:tcPr>
          <w:p w14:paraId="6681CB7D" w14:textId="5760B436" w:rsidR="00F940B4" w:rsidRDefault="00F940B4" w:rsidP="0076726F">
            <w:pPr>
              <w:spacing w:before="0" w:after="120"/>
              <w:rPr>
                <w:lang w:eastAsia="ja-JP"/>
              </w:rPr>
            </w:pPr>
            <w:r>
              <w:rPr>
                <w:rFonts w:hint="eastAsia"/>
              </w:rPr>
              <w:t>CATT</w:t>
            </w:r>
          </w:p>
        </w:tc>
        <w:tc>
          <w:tcPr>
            <w:tcW w:w="1517" w:type="dxa"/>
          </w:tcPr>
          <w:p w14:paraId="1C685E71" w14:textId="33EE5D8D" w:rsidR="00F940B4" w:rsidRDefault="00F940B4" w:rsidP="0076726F">
            <w:pPr>
              <w:spacing w:before="0" w:after="120"/>
              <w:jc w:val="center"/>
              <w:rPr>
                <w:lang w:eastAsia="ja-JP"/>
              </w:rPr>
            </w:pPr>
            <w:r>
              <w:rPr>
                <w:rFonts w:hint="eastAsia"/>
              </w:rPr>
              <w:t>Yes</w:t>
            </w:r>
          </w:p>
        </w:tc>
        <w:tc>
          <w:tcPr>
            <w:tcW w:w="6604" w:type="dxa"/>
          </w:tcPr>
          <w:p w14:paraId="6AFBDB55" w14:textId="5A87AD35" w:rsidR="00F940B4" w:rsidRDefault="00F940B4" w:rsidP="0076726F">
            <w:pPr>
              <w:spacing w:before="0" w:after="120"/>
              <w:rPr>
                <w:lang w:eastAsia="ja-JP"/>
              </w:rPr>
            </w:pPr>
            <w:r>
              <w:rPr>
                <w:lang w:eastAsia="ja-JP"/>
              </w:rPr>
              <w:t>The justifications are in the parenthesis of the question.</w:t>
            </w:r>
          </w:p>
        </w:tc>
      </w:tr>
      <w:tr w:rsidR="00F9039B" w14:paraId="6209A7C7" w14:textId="77777777" w:rsidTr="00E14CC4">
        <w:tc>
          <w:tcPr>
            <w:tcW w:w="1512" w:type="dxa"/>
          </w:tcPr>
          <w:p w14:paraId="17537C81" w14:textId="2327C353" w:rsidR="00F9039B" w:rsidRDefault="00F9039B" w:rsidP="00F9039B">
            <w:pPr>
              <w:spacing w:before="0" w:after="120"/>
              <w:rPr>
                <w:lang w:eastAsia="ja-JP"/>
              </w:rPr>
            </w:pPr>
            <w:r>
              <w:rPr>
                <w:rFonts w:eastAsiaTheme="minorEastAsia" w:hint="eastAsia"/>
              </w:rPr>
              <w:t>O</w:t>
            </w:r>
            <w:r>
              <w:rPr>
                <w:rFonts w:eastAsiaTheme="minorEastAsia"/>
              </w:rPr>
              <w:t>PPO</w:t>
            </w:r>
          </w:p>
        </w:tc>
        <w:tc>
          <w:tcPr>
            <w:tcW w:w="1517" w:type="dxa"/>
          </w:tcPr>
          <w:p w14:paraId="78DC2100" w14:textId="477D03FE" w:rsidR="00F9039B" w:rsidRDefault="00F9039B" w:rsidP="00F9039B">
            <w:pPr>
              <w:spacing w:before="0" w:after="120"/>
              <w:jc w:val="center"/>
              <w:rPr>
                <w:lang w:eastAsia="ja-JP"/>
              </w:rPr>
            </w:pPr>
            <w:r>
              <w:rPr>
                <w:rFonts w:eastAsiaTheme="minorEastAsia"/>
              </w:rPr>
              <w:t>No</w:t>
            </w:r>
          </w:p>
        </w:tc>
        <w:tc>
          <w:tcPr>
            <w:tcW w:w="6604" w:type="dxa"/>
          </w:tcPr>
          <w:p w14:paraId="2FEAE96C" w14:textId="220F13FF" w:rsidR="00F9039B" w:rsidRDefault="00F9039B" w:rsidP="00F9039B">
            <w:pPr>
              <w:spacing w:before="0" w:after="120"/>
              <w:rPr>
                <w:lang w:eastAsia="ja-JP"/>
              </w:rPr>
            </w:pPr>
            <w:r>
              <w:t>S</w:t>
            </w:r>
            <w:r w:rsidRPr="00D72D7C">
              <w:t>tationarity in subscription information</w:t>
            </w:r>
            <w:r>
              <w:t xml:space="preserve"> may not be reliable from radio quality’s perspective. It is simple, but it may not be efficient in that it cannot always guarantee that radio quality does not change. Therefore, we </w:t>
            </w:r>
            <w:proofErr w:type="gramStart"/>
            <w:r>
              <w:t>don’t</w:t>
            </w:r>
            <w:proofErr w:type="gramEnd"/>
            <w:r>
              <w:t xml:space="preserve"> think it could be used alone as the RRM relaxation criterion. Measurement-based R17 stationarity criterion should </w:t>
            </w:r>
            <w:proofErr w:type="gramStart"/>
            <w:r>
              <w:t>be used</w:t>
            </w:r>
            <w:proofErr w:type="gramEnd"/>
            <w:r>
              <w:t xml:space="preserve"> as the baseline. </w:t>
            </w:r>
          </w:p>
        </w:tc>
      </w:tr>
      <w:tr w:rsidR="008C5A31" w14:paraId="4F8FA80A" w14:textId="77777777" w:rsidTr="00E14CC4">
        <w:tc>
          <w:tcPr>
            <w:tcW w:w="1512" w:type="dxa"/>
          </w:tcPr>
          <w:p w14:paraId="1D6BD68E" w14:textId="5A177AA5" w:rsidR="008C5A31" w:rsidRDefault="008C5A31" w:rsidP="008C5A31">
            <w:pPr>
              <w:spacing w:before="0" w:after="120"/>
              <w:rPr>
                <w:rFonts w:eastAsiaTheme="minorEastAsia"/>
              </w:rPr>
            </w:pPr>
            <w:r w:rsidRPr="00534B6C">
              <w:t xml:space="preserve">Vodafone </w:t>
            </w:r>
          </w:p>
        </w:tc>
        <w:tc>
          <w:tcPr>
            <w:tcW w:w="1517" w:type="dxa"/>
          </w:tcPr>
          <w:p w14:paraId="4D12CDE4" w14:textId="77777777" w:rsidR="008C5A31" w:rsidRDefault="008C5A31" w:rsidP="008C5A31">
            <w:pPr>
              <w:spacing w:before="0" w:after="120"/>
              <w:jc w:val="center"/>
              <w:rPr>
                <w:rFonts w:eastAsiaTheme="minorEastAsia"/>
              </w:rPr>
            </w:pPr>
          </w:p>
        </w:tc>
        <w:tc>
          <w:tcPr>
            <w:tcW w:w="6604" w:type="dxa"/>
          </w:tcPr>
          <w:p w14:paraId="65718888" w14:textId="0E3E78A5" w:rsidR="008C5A31" w:rsidRDefault="008C5A31" w:rsidP="008C5A31">
            <w:pPr>
              <w:spacing w:before="0" w:after="120"/>
            </w:pPr>
            <w:r w:rsidRPr="00534B6C">
              <w:t>for majority of cases RRM Relaxation ‘may’ lead to power saving, however for scenarios where the radio condition changes, or the cell goes offline, and the UE need to re-select another cell etc. this may lead to the device going offline</w:t>
            </w:r>
          </w:p>
        </w:tc>
      </w:tr>
      <w:tr w:rsidR="005D4163" w14:paraId="22B14C77" w14:textId="77777777" w:rsidTr="00E14CC4">
        <w:tc>
          <w:tcPr>
            <w:tcW w:w="1512" w:type="dxa"/>
          </w:tcPr>
          <w:p w14:paraId="4BF04BA4" w14:textId="77777777" w:rsidR="005D4163" w:rsidRDefault="005D4163" w:rsidP="001019A3">
            <w:pPr>
              <w:rPr>
                <w:lang w:eastAsia="ja-JP"/>
              </w:rPr>
            </w:pPr>
            <w:r>
              <w:rPr>
                <w:lang w:eastAsia="ja-JP"/>
              </w:rPr>
              <w:t>Ericsson</w:t>
            </w:r>
          </w:p>
        </w:tc>
        <w:tc>
          <w:tcPr>
            <w:tcW w:w="1517" w:type="dxa"/>
          </w:tcPr>
          <w:p w14:paraId="5C92AD64" w14:textId="77777777" w:rsidR="005D4163" w:rsidRDefault="005D4163" w:rsidP="001019A3">
            <w:pPr>
              <w:jc w:val="center"/>
              <w:rPr>
                <w:lang w:eastAsia="ja-JP"/>
              </w:rPr>
            </w:pPr>
            <w:r>
              <w:rPr>
                <w:lang w:eastAsia="ja-JP"/>
              </w:rPr>
              <w:t>No</w:t>
            </w:r>
          </w:p>
        </w:tc>
        <w:tc>
          <w:tcPr>
            <w:tcW w:w="6604" w:type="dxa"/>
          </w:tcPr>
          <w:p w14:paraId="0212B4DE" w14:textId="77777777" w:rsidR="005D4163" w:rsidRDefault="005D4163" w:rsidP="001019A3">
            <w:pPr>
              <w:rPr>
                <w:lang w:eastAsia="ja-JP"/>
              </w:rPr>
            </w:pPr>
            <w:r>
              <w:rPr>
                <w:lang w:eastAsia="ja-JP"/>
              </w:rPr>
              <w:t xml:space="preserve">See above. Subscription information alone to trigger measurement relaxation should not </w:t>
            </w:r>
            <w:proofErr w:type="gramStart"/>
            <w:r>
              <w:rPr>
                <w:lang w:eastAsia="ja-JP"/>
              </w:rPr>
              <w:t>be used</w:t>
            </w:r>
            <w:proofErr w:type="gramEnd"/>
            <w:r>
              <w:rPr>
                <w:lang w:eastAsia="ja-JP"/>
              </w:rPr>
              <w:t xml:space="preserve">. </w:t>
            </w:r>
          </w:p>
        </w:tc>
      </w:tr>
      <w:tr w:rsidR="004B48BF" w14:paraId="01B331CA" w14:textId="77777777" w:rsidTr="00E14CC4">
        <w:tc>
          <w:tcPr>
            <w:tcW w:w="1512" w:type="dxa"/>
          </w:tcPr>
          <w:p w14:paraId="57FC8097" w14:textId="51964B87" w:rsidR="004B48BF" w:rsidRDefault="004B48BF" w:rsidP="001019A3">
            <w:pPr>
              <w:rPr>
                <w:lang w:eastAsia="ja-JP"/>
              </w:rPr>
            </w:pPr>
            <w:r>
              <w:rPr>
                <w:lang w:eastAsia="ja-JP"/>
              </w:rPr>
              <w:t>Apple</w:t>
            </w:r>
          </w:p>
        </w:tc>
        <w:tc>
          <w:tcPr>
            <w:tcW w:w="1517" w:type="dxa"/>
          </w:tcPr>
          <w:p w14:paraId="0CDE13F3" w14:textId="6D7DE3C3" w:rsidR="004B48BF" w:rsidRDefault="004B48BF" w:rsidP="001019A3">
            <w:pPr>
              <w:jc w:val="center"/>
              <w:rPr>
                <w:lang w:eastAsia="ja-JP"/>
              </w:rPr>
            </w:pPr>
            <w:r>
              <w:rPr>
                <w:lang w:eastAsia="ja-JP"/>
              </w:rPr>
              <w:t xml:space="preserve">Yes (as </w:t>
            </w:r>
            <w:proofErr w:type="gramStart"/>
            <w:r>
              <w:rPr>
                <w:lang w:eastAsia="ja-JP"/>
              </w:rPr>
              <w:t>an option</w:t>
            </w:r>
            <w:proofErr w:type="gramEnd"/>
            <w:r>
              <w:rPr>
                <w:lang w:eastAsia="ja-JP"/>
              </w:rPr>
              <w:t xml:space="preserve"> at the NW if the NW knows about the stationariness)</w:t>
            </w:r>
          </w:p>
        </w:tc>
        <w:tc>
          <w:tcPr>
            <w:tcW w:w="6604" w:type="dxa"/>
          </w:tcPr>
          <w:p w14:paraId="3EB004C1" w14:textId="77777777" w:rsidR="004B48BF" w:rsidRDefault="004B48BF" w:rsidP="001019A3">
            <w:pPr>
              <w:rPr>
                <w:lang w:eastAsia="ja-JP"/>
              </w:rPr>
            </w:pPr>
          </w:p>
        </w:tc>
      </w:tr>
      <w:tr w:rsidR="005E73D6" w14:paraId="160C52DE" w14:textId="77777777" w:rsidTr="00E14CC4">
        <w:tc>
          <w:tcPr>
            <w:tcW w:w="1512" w:type="dxa"/>
          </w:tcPr>
          <w:p w14:paraId="27C8260C" w14:textId="180F8618" w:rsidR="005E73D6" w:rsidRDefault="005E73D6" w:rsidP="001019A3">
            <w:pPr>
              <w:rPr>
                <w:lang w:eastAsia="ja-JP"/>
              </w:rPr>
            </w:pPr>
            <w:proofErr w:type="spellStart"/>
            <w:r>
              <w:rPr>
                <w:lang w:eastAsia="ja-JP"/>
              </w:rPr>
              <w:t>Futurewei</w:t>
            </w:r>
            <w:proofErr w:type="spellEnd"/>
          </w:p>
        </w:tc>
        <w:tc>
          <w:tcPr>
            <w:tcW w:w="1517" w:type="dxa"/>
          </w:tcPr>
          <w:p w14:paraId="44686896" w14:textId="30F2CFFD" w:rsidR="005E73D6" w:rsidRDefault="005E73D6" w:rsidP="001019A3">
            <w:pPr>
              <w:jc w:val="center"/>
              <w:rPr>
                <w:lang w:eastAsia="ja-JP"/>
              </w:rPr>
            </w:pPr>
            <w:r>
              <w:rPr>
                <w:lang w:eastAsia="ja-JP"/>
              </w:rPr>
              <w:t>No</w:t>
            </w:r>
          </w:p>
        </w:tc>
        <w:tc>
          <w:tcPr>
            <w:tcW w:w="6604" w:type="dxa"/>
          </w:tcPr>
          <w:p w14:paraId="74810E3E" w14:textId="25E47B74" w:rsidR="005E73D6" w:rsidRDefault="005E73D6" w:rsidP="001019A3">
            <w:pPr>
              <w:rPr>
                <w:lang w:eastAsia="ja-JP"/>
              </w:rPr>
            </w:pPr>
            <w:r>
              <w:rPr>
                <w:lang w:eastAsia="ja-JP"/>
              </w:rPr>
              <w:t>Agree with the comments made by Huawei and Ericsson.</w:t>
            </w:r>
          </w:p>
        </w:tc>
      </w:tr>
      <w:tr w:rsidR="00E14CC4" w14:paraId="112CDF74" w14:textId="77777777" w:rsidTr="00E14CC4">
        <w:tc>
          <w:tcPr>
            <w:tcW w:w="1512" w:type="dxa"/>
          </w:tcPr>
          <w:p w14:paraId="4691922A" w14:textId="0E719A55" w:rsidR="00E14CC4" w:rsidRDefault="00E14CC4" w:rsidP="00E14CC4">
            <w:pPr>
              <w:rPr>
                <w:lang w:eastAsia="ja-JP"/>
              </w:rPr>
            </w:pPr>
            <w:r>
              <w:rPr>
                <w:lang w:eastAsia="ja-JP"/>
              </w:rPr>
              <w:t>Sequans</w:t>
            </w:r>
          </w:p>
        </w:tc>
        <w:tc>
          <w:tcPr>
            <w:tcW w:w="1517" w:type="dxa"/>
          </w:tcPr>
          <w:p w14:paraId="59A1237B" w14:textId="373A758A" w:rsidR="00E14CC4" w:rsidRDefault="00E14CC4" w:rsidP="00E14CC4">
            <w:pPr>
              <w:jc w:val="center"/>
              <w:rPr>
                <w:lang w:eastAsia="ja-JP"/>
              </w:rPr>
            </w:pPr>
            <w:r>
              <w:rPr>
                <w:lang w:eastAsia="ja-JP"/>
              </w:rPr>
              <w:t>No</w:t>
            </w:r>
          </w:p>
        </w:tc>
        <w:tc>
          <w:tcPr>
            <w:tcW w:w="6604" w:type="dxa"/>
          </w:tcPr>
          <w:p w14:paraId="15DB17CD" w14:textId="58BBED9F" w:rsidR="00E14CC4" w:rsidRDefault="00E14CC4" w:rsidP="00E14CC4">
            <w:pPr>
              <w:rPr>
                <w:lang w:eastAsia="ja-JP"/>
              </w:rPr>
            </w:pPr>
            <w:r>
              <w:rPr>
                <w:lang w:eastAsia="ja-JP"/>
              </w:rPr>
              <w:t xml:space="preserve">As mentioned above, subscription information would not be enough by itself, and by that it would </w:t>
            </w:r>
            <w:proofErr w:type="gramStart"/>
            <w:r>
              <w:rPr>
                <w:lang w:eastAsia="ja-JP"/>
              </w:rPr>
              <w:t>actually become</w:t>
            </w:r>
            <w:proofErr w:type="gramEnd"/>
            <w:r>
              <w:rPr>
                <w:lang w:eastAsia="ja-JP"/>
              </w:rPr>
              <w:t xml:space="preserve"> more complex rather than simpler.</w:t>
            </w:r>
          </w:p>
        </w:tc>
      </w:tr>
    </w:tbl>
    <w:p w14:paraId="27B8317D" w14:textId="77777777" w:rsidR="004C332E" w:rsidRDefault="004C332E" w:rsidP="00530A98">
      <w:pPr>
        <w:rPr>
          <w:lang w:eastAsia="ja-JP"/>
        </w:rPr>
      </w:pPr>
    </w:p>
    <w:p w14:paraId="5269F75C" w14:textId="5438A695"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TableGrid"/>
        <w:tblW w:w="0" w:type="auto"/>
        <w:tblInd w:w="-5" w:type="dxa"/>
        <w:tblLook w:val="04A0" w:firstRow="1" w:lastRow="0" w:firstColumn="1" w:lastColumn="0" w:noHBand="0" w:noVBand="1"/>
      </w:tblPr>
      <w:tblGrid>
        <w:gridCol w:w="1530"/>
        <w:gridCol w:w="1260"/>
        <w:gridCol w:w="6843"/>
      </w:tblGrid>
      <w:tr w:rsidR="00434009" w14:paraId="67BEE6CC" w14:textId="77777777" w:rsidTr="005D4163">
        <w:tc>
          <w:tcPr>
            <w:tcW w:w="1530" w:type="dxa"/>
            <w:shd w:val="clear" w:color="auto" w:fill="BFBFBF" w:themeFill="background1" w:themeFillShade="BF"/>
          </w:tcPr>
          <w:p w14:paraId="483C6216"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4F8BBB69" w14:textId="77777777" w:rsidR="00434009" w:rsidRDefault="00434009" w:rsidP="00D200E1">
            <w:pPr>
              <w:spacing w:before="0"/>
              <w:jc w:val="center"/>
              <w:rPr>
                <w:lang w:eastAsia="ja-JP"/>
              </w:rPr>
            </w:pPr>
            <w:r>
              <w:rPr>
                <w:lang w:eastAsia="ja-JP"/>
              </w:rPr>
              <w:t>Preference</w:t>
            </w:r>
          </w:p>
          <w:p w14:paraId="3EA187AE"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55DF0490" w14:textId="5E2C9F7F" w:rsidR="00434009" w:rsidRDefault="00434009" w:rsidP="00D200E1">
            <w:pPr>
              <w:spacing w:before="0"/>
              <w:rPr>
                <w:lang w:eastAsia="ja-JP"/>
              </w:rPr>
            </w:pPr>
            <w:r>
              <w:rPr>
                <w:lang w:eastAsia="ja-JP"/>
              </w:rPr>
              <w:t xml:space="preserve">Please </w:t>
            </w:r>
            <w:proofErr w:type="gramStart"/>
            <w:r>
              <w:rPr>
                <w:lang w:eastAsia="ja-JP"/>
              </w:rPr>
              <w:t>provide</w:t>
            </w:r>
            <w:proofErr w:type="gramEnd"/>
            <w:r>
              <w:rPr>
                <w:lang w:eastAsia="ja-JP"/>
              </w:rPr>
              <w:t xml:space="preserve"> your justifications/reasons</w:t>
            </w:r>
          </w:p>
        </w:tc>
      </w:tr>
      <w:tr w:rsidR="00434009" w14:paraId="3B7CCA91" w14:textId="77777777" w:rsidTr="005D4163">
        <w:tc>
          <w:tcPr>
            <w:tcW w:w="1530" w:type="dxa"/>
          </w:tcPr>
          <w:p w14:paraId="21A8FBD3" w14:textId="5BE31F09" w:rsidR="00434009" w:rsidRDefault="00736A4D" w:rsidP="00441C4E">
            <w:pPr>
              <w:spacing w:before="0" w:after="120"/>
              <w:rPr>
                <w:lang w:eastAsia="ko-KR"/>
              </w:rPr>
            </w:pPr>
            <w:r>
              <w:rPr>
                <w:rFonts w:hint="eastAsia"/>
                <w:lang w:eastAsia="ko-KR"/>
              </w:rPr>
              <w:t>LG</w:t>
            </w:r>
          </w:p>
        </w:tc>
        <w:tc>
          <w:tcPr>
            <w:tcW w:w="1260" w:type="dxa"/>
          </w:tcPr>
          <w:p w14:paraId="6AD18DB7" w14:textId="332A8253" w:rsidR="00434009" w:rsidRDefault="00736A4D" w:rsidP="00441C4E">
            <w:pPr>
              <w:spacing w:before="0" w:after="120"/>
              <w:jc w:val="center"/>
              <w:rPr>
                <w:lang w:eastAsia="ko-KR"/>
              </w:rPr>
            </w:pPr>
            <w:r>
              <w:rPr>
                <w:rFonts w:hint="eastAsia"/>
                <w:lang w:eastAsia="ko-KR"/>
              </w:rPr>
              <w:t>Yes</w:t>
            </w:r>
          </w:p>
        </w:tc>
        <w:tc>
          <w:tcPr>
            <w:tcW w:w="6843" w:type="dxa"/>
          </w:tcPr>
          <w:p w14:paraId="04368AF0" w14:textId="0A880844"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14:paraId="08383D29" w14:textId="77777777" w:rsidTr="005D4163">
        <w:tc>
          <w:tcPr>
            <w:tcW w:w="1530" w:type="dxa"/>
          </w:tcPr>
          <w:p w14:paraId="3D73EB0D" w14:textId="124CB1B2" w:rsidR="00441C4E" w:rsidRDefault="00441C4E" w:rsidP="00441C4E">
            <w:pPr>
              <w:spacing w:before="0" w:after="120"/>
              <w:rPr>
                <w:lang w:eastAsia="ja-JP"/>
              </w:rPr>
            </w:pPr>
            <w:r>
              <w:rPr>
                <w:lang w:eastAsia="ja-JP"/>
              </w:rPr>
              <w:t>Qualcomm</w:t>
            </w:r>
          </w:p>
        </w:tc>
        <w:tc>
          <w:tcPr>
            <w:tcW w:w="1260" w:type="dxa"/>
          </w:tcPr>
          <w:p w14:paraId="230D2B6A" w14:textId="2349BE73" w:rsidR="00441C4E" w:rsidRDefault="00441C4E" w:rsidP="00441C4E">
            <w:pPr>
              <w:spacing w:before="0" w:after="120"/>
              <w:jc w:val="center"/>
              <w:rPr>
                <w:lang w:eastAsia="ja-JP"/>
              </w:rPr>
            </w:pPr>
            <w:r>
              <w:rPr>
                <w:lang w:eastAsia="ja-JP"/>
              </w:rPr>
              <w:t>YES</w:t>
            </w:r>
          </w:p>
        </w:tc>
        <w:tc>
          <w:tcPr>
            <w:tcW w:w="6843" w:type="dxa"/>
          </w:tcPr>
          <w:p w14:paraId="4B47453E" w14:textId="5F1C11E0" w:rsidR="00441C4E" w:rsidRDefault="00441C4E" w:rsidP="00441C4E">
            <w:pPr>
              <w:spacing w:before="0" w:after="120"/>
              <w:rPr>
                <w:lang w:eastAsia="ja-JP"/>
              </w:rPr>
            </w:pPr>
            <w:r>
              <w:rPr>
                <w:lang w:eastAsia="ja-JP"/>
              </w:rPr>
              <w:t xml:space="preserve">When served with wide beams (e.g. in RRC Idle/Inactive), UEs with fixed location are less likely blocked or </w:t>
            </w:r>
            <w:proofErr w:type="gramStart"/>
            <w:r>
              <w:rPr>
                <w:lang w:eastAsia="ja-JP"/>
              </w:rPr>
              <w:t>impacted</w:t>
            </w:r>
            <w:proofErr w:type="gramEnd"/>
            <w:r>
              <w:rPr>
                <w:lang w:eastAsia="ja-JP"/>
              </w:rPr>
              <w:t xml:space="preserve"> by surrounding objects. When served with narrow beams (e.g. in RRC Connected), UEs with fixed locations typically have multiple beams available to use. So even when its serving beam </w:t>
            </w:r>
            <w:proofErr w:type="gramStart"/>
            <w:r>
              <w:rPr>
                <w:lang w:eastAsia="ja-JP"/>
              </w:rPr>
              <w:t>is blocked</w:t>
            </w:r>
            <w:proofErr w:type="gramEnd"/>
            <w:r>
              <w:rPr>
                <w:lang w:eastAsia="ja-JP"/>
              </w:rPr>
              <w:t xml:space="preserve">, it can switch to another one by BFR. Therefore, we do not expect UEs with fixed locations would have fluctuations in their channel conditions significant enough to cause frequent cell reselection. In </w:t>
            </w:r>
            <w:r>
              <w:rPr>
                <w:lang w:eastAsia="ja-JP"/>
              </w:rPr>
              <w:lastRenderedPageBreak/>
              <w:t xml:space="preserve">addition, not-at-cell-edge criterion can be used together with </w:t>
            </w:r>
            <w:proofErr w:type="gramStart"/>
            <w:r>
              <w:rPr>
                <w:lang w:eastAsia="ja-JP"/>
              </w:rPr>
              <w:t>subscription based</w:t>
            </w:r>
            <w:proofErr w:type="gramEnd"/>
            <w:r>
              <w:rPr>
                <w:lang w:eastAsia="ja-JP"/>
              </w:rPr>
              <w:t xml:space="preserve"> criterion to increase its reliability as a relaxation trigger.</w:t>
            </w:r>
          </w:p>
        </w:tc>
      </w:tr>
      <w:tr w:rsidR="0032163B" w14:paraId="372AA8DF" w14:textId="77777777" w:rsidTr="005D4163">
        <w:tc>
          <w:tcPr>
            <w:tcW w:w="1530" w:type="dxa"/>
          </w:tcPr>
          <w:p w14:paraId="708EF501" w14:textId="60C262A6" w:rsidR="0032163B" w:rsidRDefault="0032163B" w:rsidP="0032163B">
            <w:pPr>
              <w:spacing w:before="0" w:after="120"/>
              <w:rPr>
                <w:lang w:eastAsia="ja-JP"/>
              </w:rPr>
            </w:pPr>
            <w:r>
              <w:rPr>
                <w:lang w:eastAsia="ja-JP"/>
              </w:rPr>
              <w:lastRenderedPageBreak/>
              <w:t>Intel</w:t>
            </w:r>
          </w:p>
        </w:tc>
        <w:tc>
          <w:tcPr>
            <w:tcW w:w="1260" w:type="dxa"/>
          </w:tcPr>
          <w:p w14:paraId="375A2086" w14:textId="1C4F5412" w:rsidR="0032163B" w:rsidRDefault="0032163B" w:rsidP="0032163B">
            <w:pPr>
              <w:spacing w:before="0" w:after="120"/>
              <w:jc w:val="center"/>
              <w:rPr>
                <w:lang w:eastAsia="ja-JP"/>
              </w:rPr>
            </w:pPr>
            <w:r>
              <w:rPr>
                <w:lang w:eastAsia="ja-JP"/>
              </w:rPr>
              <w:t>Yes</w:t>
            </w:r>
          </w:p>
        </w:tc>
        <w:tc>
          <w:tcPr>
            <w:tcW w:w="6843" w:type="dxa"/>
          </w:tcPr>
          <w:p w14:paraId="179E8395" w14:textId="2A59013F"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w:t>
            </w:r>
            <w:proofErr w:type="gramStart"/>
            <w:r>
              <w:t>determine</w:t>
            </w:r>
            <w:proofErr w:type="gramEnd"/>
            <w:r>
              <w:t xml:space="preserve"> the stationarity based on measurement. </w:t>
            </w:r>
          </w:p>
        </w:tc>
      </w:tr>
      <w:tr w:rsidR="0076726F" w14:paraId="04E9299D" w14:textId="77777777" w:rsidTr="005D4163">
        <w:tc>
          <w:tcPr>
            <w:tcW w:w="1530" w:type="dxa"/>
          </w:tcPr>
          <w:p w14:paraId="7A9D4042" w14:textId="1849C3B5"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7DB72E97" w14:textId="60E5BF82" w:rsidR="0076726F" w:rsidRDefault="0076726F" w:rsidP="0076726F">
            <w:pPr>
              <w:spacing w:before="0" w:after="120"/>
              <w:jc w:val="center"/>
              <w:rPr>
                <w:lang w:eastAsia="ja-JP"/>
              </w:rPr>
            </w:pPr>
            <w:r w:rsidRPr="00161BF0">
              <w:rPr>
                <w:lang w:eastAsia="ja-JP"/>
              </w:rPr>
              <w:t>NO</w:t>
            </w:r>
          </w:p>
        </w:tc>
        <w:tc>
          <w:tcPr>
            <w:tcW w:w="6843" w:type="dxa"/>
          </w:tcPr>
          <w:p w14:paraId="7783588E" w14:textId="68F0C660"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(e.g. may be low) even if UE is fixed-location, RRM relaxation only depends on fixed-location information may impact the performance if the UE is located at cell edge.</w:t>
            </w:r>
          </w:p>
        </w:tc>
      </w:tr>
      <w:tr w:rsidR="00F940B4" w14:paraId="2304B369" w14:textId="77777777" w:rsidTr="005D4163">
        <w:tc>
          <w:tcPr>
            <w:tcW w:w="1530" w:type="dxa"/>
          </w:tcPr>
          <w:p w14:paraId="7FEE2068" w14:textId="5034BB64" w:rsidR="00F940B4" w:rsidRDefault="00F940B4" w:rsidP="0076726F">
            <w:pPr>
              <w:spacing w:before="0" w:after="120"/>
              <w:rPr>
                <w:lang w:eastAsia="ja-JP"/>
              </w:rPr>
            </w:pPr>
            <w:r>
              <w:rPr>
                <w:rFonts w:hint="eastAsia"/>
              </w:rPr>
              <w:t>CATT</w:t>
            </w:r>
          </w:p>
        </w:tc>
        <w:tc>
          <w:tcPr>
            <w:tcW w:w="1260" w:type="dxa"/>
          </w:tcPr>
          <w:p w14:paraId="6D5E34B5" w14:textId="1205D534" w:rsidR="00F940B4" w:rsidRDefault="00F940B4" w:rsidP="0076726F">
            <w:pPr>
              <w:spacing w:before="0" w:after="120"/>
              <w:jc w:val="center"/>
              <w:rPr>
                <w:lang w:eastAsia="ja-JP"/>
              </w:rPr>
            </w:pPr>
            <w:r>
              <w:rPr>
                <w:rFonts w:hint="eastAsia"/>
              </w:rPr>
              <w:t>Yes</w:t>
            </w:r>
          </w:p>
        </w:tc>
        <w:tc>
          <w:tcPr>
            <w:tcW w:w="6843" w:type="dxa"/>
          </w:tcPr>
          <w:p w14:paraId="5218F891" w14:textId="04D0F89F" w:rsidR="00F940B4" w:rsidRDefault="00F940B4" w:rsidP="0076726F">
            <w:pPr>
              <w:spacing w:before="0" w:after="120"/>
              <w:rPr>
                <w:lang w:eastAsia="ja-JP"/>
              </w:rPr>
            </w:pPr>
            <w:r>
              <w:rPr>
                <w:rFonts w:hint="eastAsia"/>
              </w:rPr>
              <w:t>T</w:t>
            </w:r>
            <w:r>
              <w:t xml:space="preserve">he </w:t>
            </w:r>
            <w:proofErr w:type="gramStart"/>
            <w:r>
              <w:t>subscription based</w:t>
            </w:r>
            <w:proofErr w:type="gramEnd"/>
            <w:r>
              <w:t xml:space="preserve"> mechanism </w:t>
            </w:r>
            <w:r>
              <w:rPr>
                <w:rFonts w:hint="eastAsia"/>
              </w:rPr>
              <w:t>is expected to be used for certain scenarios</w:t>
            </w:r>
            <w:r>
              <w:t xml:space="preserve"> only</w:t>
            </w:r>
            <w:r>
              <w:rPr>
                <w:rFonts w:hint="eastAsia"/>
              </w:rPr>
              <w:t>, e.g.</w:t>
            </w:r>
            <w:r>
              <w:t xml:space="preserve"> v</w:t>
            </w:r>
            <w:r w:rsidRPr="007F503E">
              <w:t xml:space="preserve">ideo </w:t>
            </w:r>
            <w:r>
              <w:t>s</w:t>
            </w:r>
            <w:r w:rsidRPr="007F503E">
              <w:t>urveillance</w:t>
            </w:r>
            <w:r>
              <w:t xml:space="preserve"> cameras</w:t>
            </w:r>
            <w:r w:rsidRPr="007F503E">
              <w:t>, industrial wireless sensors</w:t>
            </w:r>
            <w:r>
              <w:t>,</w:t>
            </w:r>
            <w:r>
              <w:rPr>
                <w:rFonts w:hint="eastAsia"/>
              </w:rPr>
              <w:t xml:space="preserve"> </w:t>
            </w:r>
            <w:proofErr w:type="spellStart"/>
            <w:r>
              <w:t>etc</w:t>
            </w:r>
            <w:proofErr w:type="spellEnd"/>
            <w:r>
              <w:t xml:space="preserve"> </w:t>
            </w:r>
            <w:r>
              <w:rPr>
                <w:rFonts w:hint="eastAsia"/>
              </w:rPr>
              <w:t xml:space="preserve">which </w:t>
            </w:r>
            <w:r>
              <w:t>are</w:t>
            </w:r>
            <w:r>
              <w:rPr>
                <w:rFonts w:hint="eastAsia"/>
              </w:rPr>
              <w:t xml:space="preserve"> expected with fixed location. </w:t>
            </w:r>
            <w:proofErr w:type="gramStart"/>
            <w:r>
              <w:t>S</w:t>
            </w:r>
            <w:r>
              <w:rPr>
                <w:rFonts w:hint="eastAsia"/>
              </w:rPr>
              <w:t>o</w:t>
            </w:r>
            <w:proofErr w:type="gramEnd"/>
            <w:r>
              <w:rPr>
                <w:rFonts w:hint="eastAsia"/>
              </w:rPr>
              <w:t xml:space="preserve"> it should be reliabl</w:t>
            </w:r>
            <w:r>
              <w:t>e</w:t>
            </w:r>
            <w:r>
              <w:rPr>
                <w:rFonts w:hint="eastAsia"/>
              </w:rPr>
              <w:t>.</w:t>
            </w:r>
          </w:p>
        </w:tc>
      </w:tr>
      <w:tr w:rsidR="00F9039B" w14:paraId="2CDBA86A" w14:textId="77777777" w:rsidTr="005D4163">
        <w:tc>
          <w:tcPr>
            <w:tcW w:w="1530" w:type="dxa"/>
          </w:tcPr>
          <w:p w14:paraId="066389BB" w14:textId="0F5DF56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33A78275" w14:textId="229CB0C3"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C448CD5" w14:textId="7035E6BA" w:rsidR="00F9039B" w:rsidRDefault="00F9039B" w:rsidP="00F9039B">
            <w:pPr>
              <w:spacing w:before="0" w:after="120"/>
              <w:rPr>
                <w:lang w:eastAsia="ja-JP"/>
              </w:rPr>
            </w:pPr>
            <w:r>
              <w:t xml:space="preserve">Measurement-based stationarity criterion should </w:t>
            </w:r>
            <w:proofErr w:type="gramStart"/>
            <w:r>
              <w:t>be used</w:t>
            </w:r>
            <w:proofErr w:type="gramEnd"/>
            <w:r>
              <w:t xml:space="preserve"> as baseline. </w:t>
            </w:r>
            <w:r>
              <w:rPr>
                <w:rFonts w:eastAsiaTheme="minorEastAsia"/>
              </w:rPr>
              <w:t>Note that in NB-I</w:t>
            </w:r>
            <w:r>
              <w:rPr>
                <w:rFonts w:eastAsiaTheme="minorEastAsia" w:hint="eastAsia"/>
              </w:rPr>
              <w:t>o</w:t>
            </w:r>
            <w:r>
              <w:rPr>
                <w:rFonts w:eastAsiaTheme="minorEastAsia"/>
              </w:rPr>
              <w:t>T, t</w:t>
            </w:r>
            <w:r>
              <w:rPr>
                <w:rFonts w:eastAsiaTheme="minorEastAsia" w:hint="eastAsia"/>
              </w:rPr>
              <w:t>h</w:t>
            </w:r>
            <w:r>
              <w:rPr>
                <w:rFonts w:eastAsiaTheme="minorEastAsia"/>
              </w:rPr>
              <w:t xml:space="preserve">ere are also </w:t>
            </w:r>
            <w:r>
              <w:t xml:space="preserve">fixed-location/stationary UEs, for which the </w:t>
            </w:r>
            <w:r w:rsidRPr="00B66072">
              <w:t>neighbor</w:t>
            </w:r>
            <w:r>
              <w:t xml:space="preserve">ing cell RRM relaxation is always based on </w:t>
            </w:r>
            <w:r w:rsidRPr="007F48E8">
              <w:rPr>
                <w:szCs w:val="24"/>
              </w:rPr>
              <w:t>RSRP/RSRQ based criterion</w:t>
            </w:r>
            <w:r>
              <w:rPr>
                <w:szCs w:val="24"/>
              </w:rPr>
              <w:t>.</w:t>
            </w:r>
          </w:p>
        </w:tc>
      </w:tr>
      <w:tr w:rsidR="008C5A31" w14:paraId="404A0001" w14:textId="77777777" w:rsidTr="005D4163">
        <w:tc>
          <w:tcPr>
            <w:tcW w:w="1530" w:type="dxa"/>
          </w:tcPr>
          <w:p w14:paraId="18758F19" w14:textId="5A8E48F7" w:rsidR="008C5A31" w:rsidRDefault="008C5A31" w:rsidP="008C5A31">
            <w:pPr>
              <w:spacing w:before="0" w:after="120"/>
              <w:rPr>
                <w:rFonts w:eastAsiaTheme="minorEastAsia"/>
              </w:rPr>
            </w:pPr>
            <w:r w:rsidRPr="006B6B4F">
              <w:t xml:space="preserve">Vodafone </w:t>
            </w:r>
          </w:p>
        </w:tc>
        <w:tc>
          <w:tcPr>
            <w:tcW w:w="1260" w:type="dxa"/>
          </w:tcPr>
          <w:p w14:paraId="70FF76CA" w14:textId="1F92130F" w:rsidR="008C5A31" w:rsidRDefault="008C5A31" w:rsidP="008C5A31">
            <w:pPr>
              <w:spacing w:before="0" w:after="120"/>
              <w:jc w:val="center"/>
              <w:rPr>
                <w:rFonts w:eastAsiaTheme="minorEastAsia"/>
              </w:rPr>
            </w:pPr>
            <w:r w:rsidRPr="006B6B4F">
              <w:t>possibly</w:t>
            </w:r>
          </w:p>
        </w:tc>
        <w:tc>
          <w:tcPr>
            <w:tcW w:w="6843" w:type="dxa"/>
          </w:tcPr>
          <w:p w14:paraId="137D12E1" w14:textId="495FCBF3" w:rsidR="008C5A31" w:rsidRDefault="008C5A31" w:rsidP="008C5A31">
            <w:pPr>
              <w:spacing w:before="0" w:after="120"/>
            </w:pPr>
            <w:r w:rsidRPr="006B6B4F">
              <w:t xml:space="preserve">we must be careful not to ‘over-engineer’ this stationary use case and the solution for this stationary case </w:t>
            </w:r>
            <w:proofErr w:type="gramStart"/>
            <w:r w:rsidRPr="006B6B4F">
              <w:t>has to</w:t>
            </w:r>
            <w:proofErr w:type="gramEnd"/>
            <w:r w:rsidRPr="006B6B4F">
              <w:t xml:space="preserve"> be light, simple and not to put burden on the network  </w:t>
            </w:r>
          </w:p>
        </w:tc>
      </w:tr>
      <w:tr w:rsidR="005D4163" w14:paraId="17DD3166" w14:textId="77777777" w:rsidTr="005D4163">
        <w:tc>
          <w:tcPr>
            <w:tcW w:w="1530" w:type="dxa"/>
          </w:tcPr>
          <w:p w14:paraId="28C0AB62" w14:textId="77777777" w:rsidR="005D4163" w:rsidRDefault="005D4163" w:rsidP="001019A3">
            <w:pPr>
              <w:rPr>
                <w:lang w:eastAsia="ja-JP"/>
              </w:rPr>
            </w:pPr>
            <w:r>
              <w:rPr>
                <w:lang w:eastAsia="ja-JP"/>
              </w:rPr>
              <w:t>Ericsson</w:t>
            </w:r>
          </w:p>
        </w:tc>
        <w:tc>
          <w:tcPr>
            <w:tcW w:w="1260" w:type="dxa"/>
          </w:tcPr>
          <w:p w14:paraId="027B8860" w14:textId="77777777" w:rsidR="005D4163" w:rsidRDefault="005D4163" w:rsidP="001019A3">
            <w:pPr>
              <w:jc w:val="center"/>
              <w:rPr>
                <w:lang w:eastAsia="ja-JP"/>
              </w:rPr>
            </w:pPr>
            <w:r>
              <w:rPr>
                <w:lang w:eastAsia="ja-JP"/>
              </w:rPr>
              <w:t>No</w:t>
            </w:r>
          </w:p>
        </w:tc>
        <w:tc>
          <w:tcPr>
            <w:tcW w:w="6843" w:type="dxa"/>
          </w:tcPr>
          <w:p w14:paraId="582B8013" w14:textId="77777777" w:rsidR="005D4163" w:rsidRDefault="005D4163" w:rsidP="001019A3">
            <w:pPr>
              <w:rPr>
                <w:lang w:eastAsia="ja-JP"/>
              </w:rPr>
            </w:pPr>
            <w:r>
              <w:rPr>
                <w:lang w:eastAsia="ja-JP"/>
              </w:rPr>
              <w:t xml:space="preserve">Even if the device is stationary does not mean that the environment may change such that the "best cell" changes. Further, we </w:t>
            </w:r>
            <w:proofErr w:type="gramStart"/>
            <w:r>
              <w:rPr>
                <w:lang w:eastAsia="ja-JP"/>
              </w:rPr>
              <w:t>can’t</w:t>
            </w:r>
            <w:proofErr w:type="gramEnd"/>
            <w:r>
              <w:rPr>
                <w:lang w:eastAsia="ja-JP"/>
              </w:rPr>
              <w:t xml:space="preserve"> guarantee the USIM is always used in the same physical device, and we can’t know such device is truly stationary.</w:t>
            </w:r>
          </w:p>
        </w:tc>
      </w:tr>
      <w:tr w:rsidR="004B48BF" w14:paraId="2B0C473B" w14:textId="77777777" w:rsidTr="005D4163">
        <w:tc>
          <w:tcPr>
            <w:tcW w:w="1530" w:type="dxa"/>
          </w:tcPr>
          <w:p w14:paraId="3F423C93" w14:textId="41D983F1" w:rsidR="004B48BF" w:rsidRDefault="004B48BF" w:rsidP="001019A3">
            <w:pPr>
              <w:rPr>
                <w:lang w:eastAsia="ja-JP"/>
              </w:rPr>
            </w:pPr>
            <w:r>
              <w:rPr>
                <w:lang w:eastAsia="ja-JP"/>
              </w:rPr>
              <w:t>Apple</w:t>
            </w:r>
          </w:p>
        </w:tc>
        <w:tc>
          <w:tcPr>
            <w:tcW w:w="1260" w:type="dxa"/>
          </w:tcPr>
          <w:p w14:paraId="6B1A9C61" w14:textId="41C262F9" w:rsidR="004B48BF" w:rsidRDefault="004B48BF" w:rsidP="001019A3">
            <w:pPr>
              <w:jc w:val="center"/>
              <w:rPr>
                <w:lang w:eastAsia="ja-JP"/>
              </w:rPr>
            </w:pPr>
            <w:r>
              <w:rPr>
                <w:lang w:eastAsia="ja-JP"/>
              </w:rPr>
              <w:t>Yes</w:t>
            </w:r>
          </w:p>
        </w:tc>
        <w:tc>
          <w:tcPr>
            <w:tcW w:w="6843" w:type="dxa"/>
          </w:tcPr>
          <w:p w14:paraId="76EE324A" w14:textId="44BE165E" w:rsidR="004B48BF" w:rsidRDefault="004B48BF" w:rsidP="001019A3">
            <w:pPr>
              <w:rPr>
                <w:lang w:eastAsia="ja-JP"/>
              </w:rPr>
            </w:pPr>
            <w:r>
              <w:rPr>
                <w:lang w:eastAsia="ja-JP"/>
              </w:rPr>
              <w:t>As reasoned in the earlier question.</w:t>
            </w:r>
          </w:p>
        </w:tc>
      </w:tr>
      <w:tr w:rsidR="005E73D6" w14:paraId="4F9F19E7" w14:textId="77777777" w:rsidTr="005D4163">
        <w:tc>
          <w:tcPr>
            <w:tcW w:w="1530" w:type="dxa"/>
          </w:tcPr>
          <w:p w14:paraId="52BC4ADD" w14:textId="771CBC5F" w:rsidR="005E73D6" w:rsidRDefault="005E73D6" w:rsidP="001019A3">
            <w:pPr>
              <w:rPr>
                <w:lang w:eastAsia="ja-JP"/>
              </w:rPr>
            </w:pPr>
            <w:r>
              <w:rPr>
                <w:lang w:eastAsia="ja-JP"/>
              </w:rPr>
              <w:t>Huawei</w:t>
            </w:r>
          </w:p>
        </w:tc>
        <w:tc>
          <w:tcPr>
            <w:tcW w:w="1260" w:type="dxa"/>
          </w:tcPr>
          <w:p w14:paraId="1C90D615" w14:textId="7C5408A0" w:rsidR="005E73D6" w:rsidRDefault="005E73D6" w:rsidP="001019A3">
            <w:pPr>
              <w:jc w:val="center"/>
              <w:rPr>
                <w:lang w:eastAsia="ja-JP"/>
              </w:rPr>
            </w:pPr>
            <w:r>
              <w:rPr>
                <w:lang w:eastAsia="ja-JP"/>
              </w:rPr>
              <w:t>No</w:t>
            </w:r>
          </w:p>
        </w:tc>
        <w:tc>
          <w:tcPr>
            <w:tcW w:w="6843" w:type="dxa"/>
          </w:tcPr>
          <w:p w14:paraId="7B719647" w14:textId="135A1759" w:rsidR="005E73D6" w:rsidRDefault="005E73D6" w:rsidP="001019A3">
            <w:pPr>
              <w:rPr>
                <w:lang w:eastAsia="ja-JP"/>
              </w:rPr>
            </w:pPr>
            <w:r>
              <w:rPr>
                <w:lang w:eastAsia="ja-JP"/>
              </w:rPr>
              <w:t>Agree with the comments made by Huawei and Ericsson.</w:t>
            </w:r>
          </w:p>
        </w:tc>
      </w:tr>
      <w:tr w:rsidR="00E14CC4" w14:paraId="004833E7" w14:textId="77777777" w:rsidTr="005D4163">
        <w:tc>
          <w:tcPr>
            <w:tcW w:w="1530" w:type="dxa"/>
          </w:tcPr>
          <w:p w14:paraId="39C0BF4D" w14:textId="2C1BD5DA" w:rsidR="00E14CC4" w:rsidRDefault="00E14CC4" w:rsidP="00E14CC4">
            <w:pPr>
              <w:rPr>
                <w:lang w:eastAsia="ja-JP"/>
              </w:rPr>
            </w:pPr>
            <w:r>
              <w:rPr>
                <w:lang w:eastAsia="ja-JP"/>
              </w:rPr>
              <w:t>Sequans</w:t>
            </w:r>
          </w:p>
        </w:tc>
        <w:tc>
          <w:tcPr>
            <w:tcW w:w="1260" w:type="dxa"/>
          </w:tcPr>
          <w:p w14:paraId="3277BAAD" w14:textId="42E7E0CA" w:rsidR="00E14CC4" w:rsidRDefault="00E14CC4" w:rsidP="00E14CC4">
            <w:pPr>
              <w:jc w:val="center"/>
              <w:rPr>
                <w:lang w:eastAsia="ja-JP"/>
              </w:rPr>
            </w:pPr>
            <w:r>
              <w:rPr>
                <w:lang w:eastAsia="ja-JP"/>
              </w:rPr>
              <w:t>No</w:t>
            </w:r>
          </w:p>
        </w:tc>
        <w:tc>
          <w:tcPr>
            <w:tcW w:w="6843" w:type="dxa"/>
          </w:tcPr>
          <w:p w14:paraId="36414030" w14:textId="54A781FE" w:rsidR="00E14CC4" w:rsidRDefault="00E14CC4" w:rsidP="00E14CC4">
            <w:pPr>
              <w:rPr>
                <w:lang w:eastAsia="ja-JP"/>
              </w:rPr>
            </w:pPr>
            <w:r>
              <w:rPr>
                <w:lang w:eastAsia="ja-JP"/>
              </w:rPr>
              <w:t xml:space="preserve">See </w:t>
            </w:r>
            <w:proofErr w:type="gramStart"/>
            <w:r>
              <w:rPr>
                <w:lang w:eastAsia="ja-JP"/>
              </w:rPr>
              <w:t>previous</w:t>
            </w:r>
            <w:proofErr w:type="gramEnd"/>
            <w:r>
              <w:rPr>
                <w:lang w:eastAsia="ja-JP"/>
              </w:rPr>
              <w:t xml:space="preserve"> comments. Agree with above detractors.</w:t>
            </w:r>
          </w:p>
        </w:tc>
      </w:tr>
    </w:tbl>
    <w:p w14:paraId="72FCD317" w14:textId="6DBA4BA9" w:rsidR="00736FEA" w:rsidRDefault="00736FEA" w:rsidP="00736FEA">
      <w:pPr>
        <w:rPr>
          <w:lang w:eastAsia="ja-JP"/>
        </w:rPr>
      </w:pPr>
    </w:p>
    <w:p w14:paraId="19329F56" w14:textId="7539149A"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14:paraId="408A4333" w14:textId="1D465BAB"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14:paraId="6CBD0A93" w14:textId="07F61703" w:rsidR="001140A8" w:rsidRDefault="00351169" w:rsidP="001573B2">
      <w:pPr>
        <w:pStyle w:val="ListParagraph"/>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 xml:space="preserve">here is no </w:t>
      </w:r>
      <w:proofErr w:type="spellStart"/>
      <w:r w:rsidR="00D634E9">
        <w:rPr>
          <w:lang w:eastAsia="ja-JP"/>
        </w:rPr>
        <w:t>signaling</w:t>
      </w:r>
      <w:proofErr w:type="spellEnd"/>
      <w:r w:rsidR="00D634E9">
        <w:rPr>
          <w:lang w:eastAsia="ja-JP"/>
        </w:rPr>
        <w:t xml:space="preserve">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14:paraId="0F5F297D" w14:textId="0A5C9ECB" w:rsidR="00EA3C3A" w:rsidRDefault="00AA52DC" w:rsidP="009B3BDC">
      <w:pPr>
        <w:pStyle w:val="ListParagraph"/>
        <w:numPr>
          <w:ilvl w:val="0"/>
          <w:numId w:val="33"/>
        </w:numPr>
        <w:spacing w:before="80"/>
        <w:ind w:leftChars="0" w:left="720"/>
        <w:rPr>
          <w:lang w:eastAsia="ja-JP"/>
        </w:rPr>
      </w:pPr>
      <w:r>
        <w:rPr>
          <w:lang w:eastAsia="ja-JP"/>
        </w:rPr>
        <w:t xml:space="preserve">Option 2:  </w:t>
      </w:r>
      <w:r w:rsidR="009B3BDC">
        <w:rPr>
          <w:lang w:eastAsia="ja-JP"/>
        </w:rPr>
        <w:t xml:space="preserve">Relaxation is enabled by dedicated </w:t>
      </w:r>
      <w:proofErr w:type="spellStart"/>
      <w:r w:rsidR="009B3BDC">
        <w:rPr>
          <w:lang w:eastAsia="ja-JP"/>
        </w:rPr>
        <w:t>signaling</w:t>
      </w:r>
      <w:proofErr w:type="spellEnd"/>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14:paraId="0FDCF756" w14:textId="77777777" w:rsidR="00364307" w:rsidRDefault="0076723C" w:rsidP="009B3BDC">
      <w:pPr>
        <w:pStyle w:val="ListParagraph"/>
        <w:numPr>
          <w:ilvl w:val="0"/>
          <w:numId w:val="33"/>
        </w:numPr>
        <w:spacing w:before="80"/>
        <w:ind w:leftChars="0" w:left="720"/>
        <w:rPr>
          <w:lang w:eastAsia="ja-JP"/>
        </w:rPr>
      </w:pPr>
      <w:r>
        <w:rPr>
          <w:lang w:eastAsia="ja-JP"/>
        </w:rPr>
        <w:t>Option 3:  B</w:t>
      </w:r>
      <w:r w:rsidR="00364307">
        <w:rPr>
          <w:lang w:eastAsia="ja-JP"/>
        </w:rPr>
        <w:t>oth Option 1 and 2 can be supported.</w:t>
      </w:r>
    </w:p>
    <w:p w14:paraId="0CB1B438" w14:textId="390F8B57" w:rsidR="0076723C" w:rsidRPr="001573B2" w:rsidRDefault="00364307" w:rsidP="009B3BDC">
      <w:pPr>
        <w:pStyle w:val="ListParagraph"/>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14:paraId="5AEEBDEC" w14:textId="1C5B95F8"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TableGrid"/>
        <w:tblW w:w="0" w:type="auto"/>
        <w:tblInd w:w="-5" w:type="dxa"/>
        <w:tblLook w:val="04A0" w:firstRow="1" w:lastRow="0" w:firstColumn="1" w:lastColumn="0" w:noHBand="0" w:noVBand="1"/>
      </w:tblPr>
      <w:tblGrid>
        <w:gridCol w:w="1409"/>
        <w:gridCol w:w="1921"/>
        <w:gridCol w:w="6303"/>
      </w:tblGrid>
      <w:tr w:rsidR="00A44624" w14:paraId="52C50903" w14:textId="77777777" w:rsidTr="005D4163">
        <w:tc>
          <w:tcPr>
            <w:tcW w:w="1409" w:type="dxa"/>
            <w:shd w:val="clear" w:color="auto" w:fill="BFBFBF" w:themeFill="background1" w:themeFillShade="BF"/>
          </w:tcPr>
          <w:p w14:paraId="4F33F6B4" w14:textId="77777777"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14:paraId="6FD6DFB7" w14:textId="77777777" w:rsidR="00A44624" w:rsidRDefault="00A44624" w:rsidP="00F55218">
            <w:pPr>
              <w:spacing w:before="0"/>
              <w:jc w:val="center"/>
              <w:rPr>
                <w:lang w:eastAsia="ja-JP"/>
              </w:rPr>
            </w:pPr>
            <w:r>
              <w:rPr>
                <w:lang w:eastAsia="ja-JP"/>
              </w:rPr>
              <w:t>Preference</w:t>
            </w:r>
          </w:p>
          <w:p w14:paraId="178C32BB" w14:textId="69F48733"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14:paraId="7882F384" w14:textId="399206FF" w:rsidR="00A44624" w:rsidRDefault="00E11EDB" w:rsidP="00F55218">
            <w:pPr>
              <w:spacing w:before="0"/>
              <w:rPr>
                <w:lang w:eastAsia="ja-JP"/>
              </w:rPr>
            </w:pPr>
            <w:r>
              <w:rPr>
                <w:lang w:eastAsia="ja-JP"/>
              </w:rPr>
              <w:t xml:space="preserve">Please </w:t>
            </w:r>
            <w:proofErr w:type="gramStart"/>
            <w:r>
              <w:rPr>
                <w:lang w:eastAsia="ja-JP"/>
              </w:rPr>
              <w:t>provide</w:t>
            </w:r>
            <w:proofErr w:type="gramEnd"/>
            <w:r>
              <w:rPr>
                <w:lang w:eastAsia="ja-JP"/>
              </w:rPr>
              <w:t xml:space="preserve"> your justifications/reasons</w:t>
            </w:r>
          </w:p>
        </w:tc>
      </w:tr>
      <w:tr w:rsidR="00A44624" w14:paraId="19161A4D" w14:textId="77777777" w:rsidTr="005D4163">
        <w:tc>
          <w:tcPr>
            <w:tcW w:w="1409" w:type="dxa"/>
          </w:tcPr>
          <w:p w14:paraId="6BF78DE1" w14:textId="5C757BEB" w:rsidR="00A44624" w:rsidRDefault="00D200E1" w:rsidP="005233C0">
            <w:pPr>
              <w:spacing w:before="0" w:after="120"/>
              <w:rPr>
                <w:lang w:eastAsia="ko-KR"/>
              </w:rPr>
            </w:pPr>
            <w:r>
              <w:rPr>
                <w:rFonts w:hint="eastAsia"/>
                <w:lang w:eastAsia="ko-KR"/>
              </w:rPr>
              <w:lastRenderedPageBreak/>
              <w:t>LG</w:t>
            </w:r>
          </w:p>
        </w:tc>
        <w:tc>
          <w:tcPr>
            <w:tcW w:w="1921" w:type="dxa"/>
          </w:tcPr>
          <w:p w14:paraId="130AF01F" w14:textId="221FD066" w:rsidR="00A44624" w:rsidRDefault="00D200E1" w:rsidP="005233C0">
            <w:pPr>
              <w:spacing w:before="0" w:after="120"/>
              <w:jc w:val="center"/>
              <w:rPr>
                <w:lang w:eastAsia="ko-KR"/>
              </w:rPr>
            </w:pPr>
            <w:r>
              <w:rPr>
                <w:rFonts w:hint="eastAsia"/>
                <w:lang w:eastAsia="ko-KR"/>
              </w:rPr>
              <w:t>1</w:t>
            </w:r>
          </w:p>
        </w:tc>
        <w:tc>
          <w:tcPr>
            <w:tcW w:w="6303" w:type="dxa"/>
          </w:tcPr>
          <w:p w14:paraId="25AA80A6" w14:textId="47982B72"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w:t>
            </w:r>
            <w:proofErr w:type="gramStart"/>
            <w:r>
              <w:rPr>
                <w:lang w:eastAsia="ko-KR"/>
              </w:rPr>
              <w:t>indication</w:t>
            </w:r>
            <w:proofErr w:type="gramEnd"/>
            <w:r>
              <w:rPr>
                <w:lang w:eastAsia="ko-KR"/>
              </w:rPr>
              <w:t xml:space="preserve"> </w:t>
            </w:r>
            <w:r w:rsidR="003B2D91">
              <w:rPr>
                <w:lang w:eastAsia="ko-KR"/>
              </w:rPr>
              <w:t xml:space="preserve">for </w:t>
            </w:r>
            <w:proofErr w:type="spellStart"/>
            <w:r w:rsidR="003B2D91">
              <w:rPr>
                <w:lang w:eastAsia="ko-KR"/>
              </w:rPr>
              <w:t>RedCap</w:t>
            </w:r>
            <w:proofErr w:type="spellEnd"/>
            <w:r w:rsidR="003B2D91">
              <w:rPr>
                <w:lang w:eastAsia="ko-KR"/>
              </w:rPr>
              <w:t xml:space="preserve"> UE</w:t>
            </w:r>
            <w:r w:rsidR="00AD72A3">
              <w:rPr>
                <w:lang w:eastAsia="ko-KR"/>
              </w:rPr>
              <w:t xml:space="preserve"> </w:t>
            </w:r>
            <w:r w:rsidR="003075E9">
              <w:rPr>
                <w:lang w:eastAsia="ko-KR"/>
              </w:rPr>
              <w:t xml:space="preserve">is not really beneficial. </w:t>
            </w:r>
            <w:proofErr w:type="gramStart"/>
            <w:r w:rsidR="003075E9">
              <w:rPr>
                <w:lang w:eastAsia="ko-KR"/>
              </w:rPr>
              <w:t>So</w:t>
            </w:r>
            <w:proofErr w:type="gramEnd"/>
            <w:r w:rsidR="003075E9">
              <w:rPr>
                <w:lang w:eastAsia="ko-KR"/>
              </w:rPr>
              <w:t xml:space="preserve">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14:paraId="5AF91E28" w14:textId="77777777" w:rsidTr="005D4163">
        <w:tc>
          <w:tcPr>
            <w:tcW w:w="1409" w:type="dxa"/>
          </w:tcPr>
          <w:p w14:paraId="7FFBC613" w14:textId="3D87BB01" w:rsidR="005233C0" w:rsidRDefault="005233C0" w:rsidP="005233C0">
            <w:pPr>
              <w:spacing w:before="0" w:after="120"/>
              <w:rPr>
                <w:lang w:eastAsia="ja-JP"/>
              </w:rPr>
            </w:pPr>
            <w:r>
              <w:rPr>
                <w:lang w:eastAsia="ja-JP"/>
              </w:rPr>
              <w:t>Qualcomm</w:t>
            </w:r>
          </w:p>
        </w:tc>
        <w:tc>
          <w:tcPr>
            <w:tcW w:w="1921" w:type="dxa"/>
          </w:tcPr>
          <w:p w14:paraId="78EAB964" w14:textId="1B1DF892" w:rsidR="005233C0" w:rsidRDefault="005233C0" w:rsidP="005233C0">
            <w:pPr>
              <w:spacing w:before="0" w:after="120"/>
              <w:jc w:val="center"/>
              <w:rPr>
                <w:lang w:eastAsia="ja-JP"/>
              </w:rPr>
            </w:pPr>
            <w:r>
              <w:rPr>
                <w:lang w:eastAsia="ja-JP"/>
              </w:rPr>
              <w:t>Option 3</w:t>
            </w:r>
          </w:p>
        </w:tc>
        <w:tc>
          <w:tcPr>
            <w:tcW w:w="6303" w:type="dxa"/>
          </w:tcPr>
          <w:p w14:paraId="5FD72025" w14:textId="67D5BF65"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14:paraId="3C58E4FC" w14:textId="77777777" w:rsidTr="005D4163">
        <w:tc>
          <w:tcPr>
            <w:tcW w:w="1409" w:type="dxa"/>
          </w:tcPr>
          <w:p w14:paraId="2206C1E5" w14:textId="5DF45AD7" w:rsidR="0032163B" w:rsidRDefault="0032163B" w:rsidP="0032163B">
            <w:pPr>
              <w:rPr>
                <w:lang w:eastAsia="ja-JP"/>
              </w:rPr>
            </w:pPr>
            <w:r>
              <w:rPr>
                <w:lang w:eastAsia="ja-JP"/>
              </w:rPr>
              <w:t>Intel</w:t>
            </w:r>
          </w:p>
        </w:tc>
        <w:tc>
          <w:tcPr>
            <w:tcW w:w="1921" w:type="dxa"/>
          </w:tcPr>
          <w:p w14:paraId="78492E1A" w14:textId="024DC3E0" w:rsidR="0032163B" w:rsidRDefault="0032163B" w:rsidP="0032163B">
            <w:pPr>
              <w:jc w:val="center"/>
              <w:rPr>
                <w:lang w:eastAsia="ja-JP"/>
              </w:rPr>
            </w:pPr>
            <w:r>
              <w:rPr>
                <w:lang w:eastAsia="ja-JP"/>
              </w:rPr>
              <w:t>Option 1/2/3</w:t>
            </w:r>
          </w:p>
        </w:tc>
        <w:tc>
          <w:tcPr>
            <w:tcW w:w="6303" w:type="dxa"/>
          </w:tcPr>
          <w:p w14:paraId="2A7A9954" w14:textId="7C600CB6" w:rsidR="0032163B" w:rsidRDefault="0032163B" w:rsidP="0032163B">
            <w:pPr>
              <w:rPr>
                <w:lang w:eastAsia="ja-JP"/>
              </w:rPr>
            </w:pPr>
            <w:r>
              <w:rPr>
                <w:lang w:eastAsia="ja-JP"/>
              </w:rPr>
              <w:t xml:space="preserve">For INACTIVE UE, anyway it is network to move the UE to INACTIVE, and the network can </w:t>
            </w:r>
            <w:proofErr w:type="gramStart"/>
            <w:r>
              <w:rPr>
                <w:lang w:eastAsia="ja-JP"/>
              </w:rPr>
              <w:t>indicate</w:t>
            </w:r>
            <w:proofErr w:type="gramEnd"/>
            <w:r>
              <w:rPr>
                <w:lang w:eastAsia="ja-JP"/>
              </w:rPr>
              <w:t xml:space="preserve"> whether RRM relaxation is allowed or not based on the information from AMF.  </w:t>
            </w:r>
          </w:p>
        </w:tc>
      </w:tr>
      <w:tr w:rsidR="0076726F" w14:paraId="679DDB95" w14:textId="77777777" w:rsidTr="005D4163">
        <w:tc>
          <w:tcPr>
            <w:tcW w:w="1409" w:type="dxa"/>
          </w:tcPr>
          <w:p w14:paraId="39557D9A" w14:textId="19F093D0" w:rsidR="0076726F" w:rsidRDefault="0076726F" w:rsidP="0076726F">
            <w:pPr>
              <w:rPr>
                <w:lang w:eastAsia="ja-JP"/>
              </w:rPr>
            </w:pPr>
            <w:r w:rsidRPr="00EE70F9">
              <w:rPr>
                <w:lang w:eastAsia="ja-JP"/>
              </w:rPr>
              <w:t xml:space="preserve">Huawei, </w:t>
            </w:r>
            <w:proofErr w:type="spellStart"/>
            <w:r w:rsidRPr="00EE70F9">
              <w:rPr>
                <w:lang w:eastAsia="ja-JP"/>
              </w:rPr>
              <w:t>HiSilicon</w:t>
            </w:r>
            <w:proofErr w:type="spellEnd"/>
          </w:p>
        </w:tc>
        <w:tc>
          <w:tcPr>
            <w:tcW w:w="1921" w:type="dxa"/>
          </w:tcPr>
          <w:p w14:paraId="1FC03F8F" w14:textId="3D634C08" w:rsidR="0076726F" w:rsidRDefault="0076726F" w:rsidP="0076726F">
            <w:pPr>
              <w:jc w:val="center"/>
              <w:rPr>
                <w:lang w:eastAsia="ja-JP"/>
              </w:rPr>
            </w:pPr>
            <w:r>
              <w:rPr>
                <w:lang w:eastAsia="ja-JP"/>
              </w:rPr>
              <w:t>See comments</w:t>
            </w:r>
          </w:p>
        </w:tc>
        <w:tc>
          <w:tcPr>
            <w:tcW w:w="6303" w:type="dxa"/>
          </w:tcPr>
          <w:p w14:paraId="2D5316C9" w14:textId="2568B4F6"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w:t>
            </w:r>
            <w:proofErr w:type="gramStart"/>
            <w:r>
              <w:rPr>
                <w:rFonts w:eastAsiaTheme="minorEastAsia"/>
              </w:rPr>
              <w:t>indication</w:t>
            </w:r>
            <w:proofErr w:type="gramEnd"/>
            <w:r>
              <w:rPr>
                <w:rFonts w:eastAsiaTheme="minorEastAsia"/>
              </w:rPr>
              <w:t xml:space="preserve"> from AMF to RAN is up to SA/CT. For Option 1, </w:t>
            </w:r>
            <w:proofErr w:type="gramStart"/>
            <w:r w:rsidRPr="00411C2E">
              <w:rPr>
                <w:rFonts w:eastAsiaTheme="minorEastAsia"/>
              </w:rPr>
              <w:t>measurement-based</w:t>
            </w:r>
            <w:proofErr w:type="gramEnd"/>
            <w:r w:rsidRPr="00411C2E">
              <w:rPr>
                <w:rFonts w:eastAsiaTheme="minorEastAsia"/>
              </w:rPr>
              <w:t xml:space="preserve">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w:t>
            </w:r>
            <w:proofErr w:type="gramStart"/>
            <w:r>
              <w:rPr>
                <w:rFonts w:eastAsiaTheme="minorEastAsia"/>
              </w:rPr>
              <w:t>is configured</w:t>
            </w:r>
            <w:proofErr w:type="gramEnd"/>
            <w:r>
              <w:rPr>
                <w:rFonts w:eastAsiaTheme="minorEastAsia"/>
              </w:rPr>
              <w:t xml:space="preserve">, UE can perform relaxation based on </w:t>
            </w:r>
            <w:r w:rsidRPr="008C179A">
              <w:rPr>
                <w:rFonts w:eastAsiaTheme="minorEastAsia"/>
              </w:rPr>
              <w:t>subscription</w:t>
            </w:r>
            <w:r>
              <w:rPr>
                <w:rFonts w:eastAsiaTheme="minorEastAsia"/>
              </w:rPr>
              <w:t xml:space="preserve"> by UE implementation.</w:t>
            </w:r>
          </w:p>
        </w:tc>
      </w:tr>
      <w:tr w:rsidR="00F940B4" w14:paraId="436B21FE" w14:textId="77777777" w:rsidTr="005D4163">
        <w:tc>
          <w:tcPr>
            <w:tcW w:w="1409" w:type="dxa"/>
          </w:tcPr>
          <w:p w14:paraId="2DFDD6AB" w14:textId="1DA47C11" w:rsidR="00F940B4" w:rsidRDefault="00F940B4" w:rsidP="0076726F">
            <w:pPr>
              <w:rPr>
                <w:lang w:eastAsia="ja-JP"/>
              </w:rPr>
            </w:pPr>
            <w:r>
              <w:rPr>
                <w:rFonts w:hint="eastAsia"/>
              </w:rPr>
              <w:t>CATT</w:t>
            </w:r>
          </w:p>
        </w:tc>
        <w:tc>
          <w:tcPr>
            <w:tcW w:w="1921" w:type="dxa"/>
          </w:tcPr>
          <w:p w14:paraId="7E213B67" w14:textId="4A385086"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14:paraId="49668B31" w14:textId="77777777" w:rsidR="00F940B4" w:rsidRDefault="00F940B4" w:rsidP="00F940B4">
            <w:pPr>
              <w:rPr>
                <w:rFonts w:eastAsiaTheme="minorEastAsia"/>
              </w:rPr>
            </w:pPr>
            <w:r>
              <w:rPr>
                <w:rFonts w:eastAsiaTheme="minorEastAsia"/>
              </w:rPr>
              <w:t>At least Option 1 should be supported although it is to be further discussed if a specific indication is needed for subscription-based relaxation of it is sufficient to have only one indication indicating that R17 relaxation is allowed in the cell (subscription-based and RSRP-based).</w:t>
            </w:r>
          </w:p>
          <w:p w14:paraId="5BF0E417" w14:textId="7DF6B1C3" w:rsidR="00F940B4" w:rsidRDefault="00F940B4" w:rsidP="00F940B4">
            <w:pPr>
              <w:rPr>
                <w:lang w:eastAsia="ja-JP"/>
              </w:rPr>
            </w:pPr>
            <w:r>
              <w:rPr>
                <w:rFonts w:eastAsiaTheme="minorEastAsia"/>
              </w:rPr>
              <w:t>For Option 2, we think it is FFS as we first need to check what would be the reason that AMF allows the relaxation for a given UE and not for another UE, based on subscription info.</w:t>
            </w:r>
          </w:p>
        </w:tc>
      </w:tr>
      <w:tr w:rsidR="00F9039B" w14:paraId="3311F433" w14:textId="77777777" w:rsidTr="005D4163">
        <w:tc>
          <w:tcPr>
            <w:tcW w:w="1409" w:type="dxa"/>
          </w:tcPr>
          <w:p w14:paraId="0003ECBC" w14:textId="6726DC1A" w:rsidR="00F9039B" w:rsidRDefault="00F9039B" w:rsidP="00F9039B">
            <w:pPr>
              <w:rPr>
                <w:lang w:eastAsia="ja-JP"/>
              </w:rPr>
            </w:pPr>
            <w:r>
              <w:rPr>
                <w:rFonts w:eastAsiaTheme="minorEastAsia" w:hint="eastAsia"/>
              </w:rPr>
              <w:t>O</w:t>
            </w:r>
            <w:r>
              <w:rPr>
                <w:rFonts w:eastAsiaTheme="minorEastAsia"/>
              </w:rPr>
              <w:t>PPO</w:t>
            </w:r>
          </w:p>
        </w:tc>
        <w:tc>
          <w:tcPr>
            <w:tcW w:w="1921" w:type="dxa"/>
          </w:tcPr>
          <w:p w14:paraId="319DAB82" w14:textId="77777777" w:rsidR="00F9039B" w:rsidRDefault="00F9039B" w:rsidP="00F9039B">
            <w:pPr>
              <w:jc w:val="center"/>
              <w:rPr>
                <w:lang w:eastAsia="ja-JP"/>
              </w:rPr>
            </w:pPr>
          </w:p>
        </w:tc>
        <w:tc>
          <w:tcPr>
            <w:tcW w:w="6303" w:type="dxa"/>
          </w:tcPr>
          <w:p w14:paraId="08C97173" w14:textId="58D6BB2B" w:rsidR="00F9039B" w:rsidRDefault="00F9039B" w:rsidP="00F9039B">
            <w:pPr>
              <w:rPr>
                <w:lang w:eastAsia="ja-JP"/>
              </w:rPr>
            </w:pPr>
            <w:r>
              <w:t xml:space="preserve">Since </w:t>
            </w:r>
            <w:r w:rsidRPr="00D72D7C">
              <w:t>stationarity in subscription information</w:t>
            </w:r>
            <w:r>
              <w:t xml:space="preserve"> may not be reliable from radio quality’s perspective, we </w:t>
            </w:r>
            <w:proofErr w:type="gramStart"/>
            <w:r>
              <w:t>don’t</w:t>
            </w:r>
            <w:proofErr w:type="gramEnd"/>
            <w:r>
              <w:t xml:space="preserve"> think it could be used alone as the RRM relaxation criterion. Measurement-based R17 stationarity criterion should </w:t>
            </w:r>
            <w:proofErr w:type="gramStart"/>
            <w:r>
              <w:t>be used</w:t>
            </w:r>
            <w:proofErr w:type="gramEnd"/>
            <w:r>
              <w:t xml:space="preserve"> anyway.</w:t>
            </w:r>
          </w:p>
        </w:tc>
      </w:tr>
      <w:tr w:rsidR="00911169" w14:paraId="42BD7AA3" w14:textId="77777777" w:rsidTr="005D4163">
        <w:tc>
          <w:tcPr>
            <w:tcW w:w="1409" w:type="dxa"/>
          </w:tcPr>
          <w:p w14:paraId="14C6E1BF" w14:textId="3882AF77" w:rsidR="00911169" w:rsidRDefault="00911169" w:rsidP="00911169">
            <w:pPr>
              <w:rPr>
                <w:rFonts w:eastAsiaTheme="minorEastAsia"/>
              </w:rPr>
            </w:pPr>
            <w:r w:rsidRPr="00D27217">
              <w:t xml:space="preserve">Vodafone </w:t>
            </w:r>
          </w:p>
        </w:tc>
        <w:tc>
          <w:tcPr>
            <w:tcW w:w="1921" w:type="dxa"/>
          </w:tcPr>
          <w:p w14:paraId="2CCF1EC6" w14:textId="0892443F" w:rsidR="00911169" w:rsidRDefault="00911169" w:rsidP="00911169">
            <w:pPr>
              <w:jc w:val="center"/>
              <w:rPr>
                <w:lang w:eastAsia="ja-JP"/>
              </w:rPr>
            </w:pPr>
            <w:r w:rsidRPr="00D27217">
              <w:t xml:space="preserve">Option 2 </w:t>
            </w:r>
          </w:p>
        </w:tc>
        <w:tc>
          <w:tcPr>
            <w:tcW w:w="6303" w:type="dxa"/>
          </w:tcPr>
          <w:p w14:paraId="20DC6939" w14:textId="6E50E5EC" w:rsidR="00911169" w:rsidRDefault="00911169" w:rsidP="00911169">
            <w:r w:rsidRPr="00D27217">
              <w:t xml:space="preserve">Option 2 is more specific and distinguishes between the </w:t>
            </w:r>
            <w:proofErr w:type="spellStart"/>
            <w:r w:rsidRPr="00D27217">
              <w:t>RedCap</w:t>
            </w:r>
            <w:proofErr w:type="spellEnd"/>
            <w:r w:rsidRPr="00D27217">
              <w:t xml:space="preserve"> and Regular UE/Devices. </w:t>
            </w:r>
          </w:p>
        </w:tc>
      </w:tr>
      <w:tr w:rsidR="005D4163" w14:paraId="55EA0903" w14:textId="77777777" w:rsidTr="005D4163">
        <w:tc>
          <w:tcPr>
            <w:tcW w:w="1409" w:type="dxa"/>
          </w:tcPr>
          <w:p w14:paraId="31863FF2" w14:textId="77777777" w:rsidR="005D4163" w:rsidRDefault="005D4163" w:rsidP="001019A3">
            <w:pPr>
              <w:jc w:val="center"/>
              <w:rPr>
                <w:lang w:eastAsia="ja-JP"/>
              </w:rPr>
            </w:pPr>
            <w:r>
              <w:rPr>
                <w:lang w:eastAsia="ja-JP"/>
              </w:rPr>
              <w:t>Ericsson</w:t>
            </w:r>
          </w:p>
        </w:tc>
        <w:tc>
          <w:tcPr>
            <w:tcW w:w="1921" w:type="dxa"/>
          </w:tcPr>
          <w:p w14:paraId="064FF4B2" w14:textId="77777777" w:rsidR="005D4163" w:rsidRDefault="005D4163" w:rsidP="001019A3">
            <w:pPr>
              <w:jc w:val="center"/>
              <w:rPr>
                <w:lang w:eastAsia="ja-JP"/>
              </w:rPr>
            </w:pPr>
            <w:r>
              <w:rPr>
                <w:lang w:eastAsia="ja-JP"/>
              </w:rPr>
              <w:t>Option 4</w:t>
            </w:r>
          </w:p>
        </w:tc>
        <w:tc>
          <w:tcPr>
            <w:tcW w:w="6303" w:type="dxa"/>
          </w:tcPr>
          <w:p w14:paraId="446AF29B" w14:textId="77777777" w:rsidR="005D4163" w:rsidRDefault="005D4163" w:rsidP="001019A3">
            <w:pPr>
              <w:rPr>
                <w:lang w:eastAsia="ja-JP"/>
              </w:rPr>
            </w:pPr>
            <w:r>
              <w:rPr>
                <w:lang w:eastAsia="ja-JP"/>
              </w:rPr>
              <w:t xml:space="preserve">As described above, checking of subscription info must </w:t>
            </w:r>
            <w:proofErr w:type="gramStart"/>
            <w:r>
              <w:rPr>
                <w:lang w:eastAsia="ja-JP"/>
              </w:rPr>
              <w:t>be combined</w:t>
            </w:r>
            <w:proofErr w:type="gramEnd"/>
            <w:r>
              <w:rPr>
                <w:lang w:eastAsia="ja-JP"/>
              </w:rPr>
              <w:t xml:space="preserve"> with measurements and signaling from the NW side. But again, this then does not result in any benefits over only a measurement-based approach for enabling relaxation.</w:t>
            </w:r>
          </w:p>
        </w:tc>
      </w:tr>
      <w:tr w:rsidR="004B48BF" w14:paraId="71C2B496" w14:textId="77777777" w:rsidTr="005D4163">
        <w:tc>
          <w:tcPr>
            <w:tcW w:w="1409" w:type="dxa"/>
          </w:tcPr>
          <w:p w14:paraId="245EDDBF" w14:textId="19FA9377" w:rsidR="004B48BF" w:rsidRDefault="004B48BF" w:rsidP="001019A3">
            <w:pPr>
              <w:jc w:val="center"/>
              <w:rPr>
                <w:lang w:eastAsia="ja-JP"/>
              </w:rPr>
            </w:pPr>
            <w:r>
              <w:rPr>
                <w:lang w:eastAsia="ja-JP"/>
              </w:rPr>
              <w:t>Apple</w:t>
            </w:r>
          </w:p>
        </w:tc>
        <w:tc>
          <w:tcPr>
            <w:tcW w:w="1921" w:type="dxa"/>
          </w:tcPr>
          <w:p w14:paraId="666DAD8B" w14:textId="6611DCE9" w:rsidR="004B48BF" w:rsidRDefault="004B48BF" w:rsidP="001019A3">
            <w:pPr>
              <w:jc w:val="center"/>
              <w:rPr>
                <w:lang w:eastAsia="ja-JP"/>
              </w:rPr>
            </w:pPr>
            <w:r>
              <w:rPr>
                <w:lang w:eastAsia="ja-JP"/>
              </w:rPr>
              <w:t xml:space="preserve">Option 1 </w:t>
            </w:r>
            <w:proofErr w:type="spellStart"/>
            <w:r>
              <w:rPr>
                <w:lang w:eastAsia="ja-JP"/>
              </w:rPr>
              <w:t>atleast</w:t>
            </w:r>
            <w:proofErr w:type="spellEnd"/>
            <w:r>
              <w:rPr>
                <w:lang w:eastAsia="ja-JP"/>
              </w:rPr>
              <w:t xml:space="preserve">. </w:t>
            </w:r>
          </w:p>
        </w:tc>
        <w:tc>
          <w:tcPr>
            <w:tcW w:w="6303" w:type="dxa"/>
          </w:tcPr>
          <w:p w14:paraId="18A7A070" w14:textId="2E17D79E" w:rsidR="004B48BF" w:rsidRDefault="004B48BF" w:rsidP="001019A3">
            <w:pPr>
              <w:rPr>
                <w:lang w:eastAsia="ja-JP"/>
              </w:rPr>
            </w:pPr>
            <w:r>
              <w:rPr>
                <w:lang w:eastAsia="ja-JP"/>
              </w:rPr>
              <w:t xml:space="preserve">We are ok with option-2 as well, but need to discuss the dedicated vs broadcast </w:t>
            </w:r>
            <w:proofErr w:type="gramStart"/>
            <w:r>
              <w:rPr>
                <w:lang w:eastAsia="ja-JP"/>
              </w:rPr>
              <w:t>etc..</w:t>
            </w:r>
            <w:proofErr w:type="gramEnd"/>
            <w:r>
              <w:rPr>
                <w:lang w:eastAsia="ja-JP"/>
              </w:rPr>
              <w:t xml:space="preserve"> and the UE is </w:t>
            </w:r>
            <w:proofErr w:type="spellStart"/>
            <w:r>
              <w:rPr>
                <w:lang w:eastAsia="ja-JP"/>
              </w:rPr>
              <w:t>anway</w:t>
            </w:r>
            <w:proofErr w:type="spellEnd"/>
            <w:r>
              <w:rPr>
                <w:lang w:eastAsia="ja-JP"/>
              </w:rPr>
              <w:t xml:space="preserve"> on the move in IDLE/INACTIVE. </w:t>
            </w:r>
            <w:proofErr w:type="gramStart"/>
            <w:r>
              <w:rPr>
                <w:lang w:eastAsia="ja-JP"/>
              </w:rPr>
              <w:t>So</w:t>
            </w:r>
            <w:proofErr w:type="gramEnd"/>
            <w:r>
              <w:rPr>
                <w:lang w:eastAsia="ja-JP"/>
              </w:rPr>
              <w:t xml:space="preserve"> it might be simpler to just go with option-1.</w:t>
            </w:r>
          </w:p>
        </w:tc>
      </w:tr>
      <w:tr w:rsidR="005E73D6" w14:paraId="53418936" w14:textId="77777777" w:rsidTr="005D4163">
        <w:tc>
          <w:tcPr>
            <w:tcW w:w="1409" w:type="dxa"/>
          </w:tcPr>
          <w:p w14:paraId="77221487" w14:textId="5B9306D5" w:rsidR="005E73D6" w:rsidRDefault="005E73D6" w:rsidP="001019A3">
            <w:pPr>
              <w:jc w:val="center"/>
              <w:rPr>
                <w:lang w:eastAsia="ja-JP"/>
              </w:rPr>
            </w:pPr>
            <w:proofErr w:type="spellStart"/>
            <w:r>
              <w:rPr>
                <w:lang w:eastAsia="ja-JP"/>
              </w:rPr>
              <w:t>Futurewei</w:t>
            </w:r>
            <w:proofErr w:type="spellEnd"/>
          </w:p>
        </w:tc>
        <w:tc>
          <w:tcPr>
            <w:tcW w:w="1921" w:type="dxa"/>
          </w:tcPr>
          <w:p w14:paraId="717A6E29" w14:textId="3D35C316" w:rsidR="005E73D6" w:rsidRDefault="005E73D6" w:rsidP="001019A3">
            <w:pPr>
              <w:jc w:val="center"/>
              <w:rPr>
                <w:lang w:eastAsia="ja-JP"/>
              </w:rPr>
            </w:pPr>
            <w:r>
              <w:rPr>
                <w:lang w:eastAsia="ja-JP"/>
              </w:rPr>
              <w:t>None</w:t>
            </w:r>
          </w:p>
        </w:tc>
        <w:tc>
          <w:tcPr>
            <w:tcW w:w="6303" w:type="dxa"/>
          </w:tcPr>
          <w:p w14:paraId="00E10320" w14:textId="07DEF987" w:rsidR="005E73D6" w:rsidRDefault="005E73D6" w:rsidP="001019A3">
            <w:pPr>
              <w:rPr>
                <w:lang w:eastAsia="ja-JP"/>
              </w:rPr>
            </w:pPr>
            <w:r>
              <w:rPr>
                <w:lang w:eastAsia="ja-JP"/>
              </w:rPr>
              <w:t xml:space="preserve">Option 1, 2, or 3 should not </w:t>
            </w:r>
            <w:proofErr w:type="gramStart"/>
            <w:r>
              <w:rPr>
                <w:lang w:eastAsia="ja-JP"/>
              </w:rPr>
              <w:t>be used</w:t>
            </w:r>
            <w:proofErr w:type="gramEnd"/>
            <w:r>
              <w:rPr>
                <w:lang w:eastAsia="ja-JP"/>
              </w:rPr>
              <w:t xml:space="preserve"> alone</w:t>
            </w:r>
            <w:r w:rsidR="00E36896">
              <w:rPr>
                <w:lang w:eastAsia="ja-JP"/>
              </w:rPr>
              <w:t xml:space="preserve"> without being checked with </w:t>
            </w:r>
            <w:r>
              <w:rPr>
                <w:lang w:eastAsia="ja-JP"/>
              </w:rPr>
              <w:t>measurement-based criterion</w:t>
            </w:r>
            <w:r w:rsidR="00E36896">
              <w:rPr>
                <w:lang w:eastAsia="ja-JP"/>
              </w:rPr>
              <w:t xml:space="preserve">. </w:t>
            </w:r>
            <w:r w:rsidR="00AC52B6">
              <w:rPr>
                <w:lang w:eastAsia="ja-JP"/>
              </w:rPr>
              <w:t>I</w:t>
            </w:r>
            <w:r w:rsidR="00E36896">
              <w:rPr>
                <w:lang w:eastAsia="ja-JP"/>
              </w:rPr>
              <w:t xml:space="preserve">f </w:t>
            </w:r>
            <w:r w:rsidR="00DA1D92">
              <w:rPr>
                <w:lang w:eastAsia="ja-JP"/>
              </w:rPr>
              <w:t xml:space="preserve">option 4 means combining option 1, 2, or 3 with </w:t>
            </w:r>
            <w:r w:rsidR="00E36896">
              <w:rPr>
                <w:lang w:eastAsia="ja-JP"/>
              </w:rPr>
              <w:t>measurement</w:t>
            </w:r>
            <w:r w:rsidR="00DA1D92">
              <w:rPr>
                <w:lang w:eastAsia="ja-JP"/>
              </w:rPr>
              <w:t>-checking</w:t>
            </w:r>
            <w:r w:rsidR="00E36896">
              <w:rPr>
                <w:lang w:eastAsia="ja-JP"/>
              </w:rPr>
              <w:t xml:space="preserve">, </w:t>
            </w:r>
            <w:r w:rsidR="00DA1D92">
              <w:rPr>
                <w:lang w:eastAsia="ja-JP"/>
              </w:rPr>
              <w:t xml:space="preserve">as Ericsson pointed out, </w:t>
            </w:r>
            <w:r w:rsidR="00E36896">
              <w:rPr>
                <w:lang w:eastAsia="ja-JP"/>
              </w:rPr>
              <w:t xml:space="preserve">there is no advantage </w:t>
            </w:r>
            <w:r w:rsidR="00DA1D92">
              <w:rPr>
                <w:lang w:eastAsia="ja-JP"/>
              </w:rPr>
              <w:t xml:space="preserve">over </w:t>
            </w:r>
            <w:r w:rsidR="00AC52B6">
              <w:rPr>
                <w:lang w:eastAsia="ja-JP"/>
              </w:rPr>
              <w:t xml:space="preserve">just </w:t>
            </w:r>
            <w:r w:rsidR="00DA1D92">
              <w:rPr>
                <w:lang w:eastAsia="ja-JP"/>
              </w:rPr>
              <w:t>using measurement-based criterion</w:t>
            </w:r>
            <w:r w:rsidR="00E36896">
              <w:rPr>
                <w:lang w:eastAsia="ja-JP"/>
              </w:rPr>
              <w:t>.</w:t>
            </w:r>
          </w:p>
        </w:tc>
      </w:tr>
      <w:tr w:rsidR="00E14CC4" w14:paraId="16008271" w14:textId="77777777" w:rsidTr="005D4163">
        <w:tc>
          <w:tcPr>
            <w:tcW w:w="1409" w:type="dxa"/>
          </w:tcPr>
          <w:p w14:paraId="72223BF5" w14:textId="6C7D7597" w:rsidR="00E14CC4" w:rsidRDefault="00E14CC4" w:rsidP="00E14CC4">
            <w:pPr>
              <w:jc w:val="center"/>
              <w:rPr>
                <w:lang w:eastAsia="ja-JP"/>
              </w:rPr>
            </w:pPr>
            <w:r>
              <w:rPr>
                <w:lang w:eastAsia="ja-JP"/>
              </w:rPr>
              <w:t>Sequans</w:t>
            </w:r>
          </w:p>
        </w:tc>
        <w:tc>
          <w:tcPr>
            <w:tcW w:w="1921" w:type="dxa"/>
          </w:tcPr>
          <w:p w14:paraId="2663242F" w14:textId="24152296" w:rsidR="00E14CC4" w:rsidRDefault="00E14CC4" w:rsidP="00E14CC4">
            <w:pPr>
              <w:jc w:val="center"/>
              <w:rPr>
                <w:lang w:eastAsia="ja-JP"/>
              </w:rPr>
            </w:pPr>
            <w:r>
              <w:rPr>
                <w:lang w:eastAsia="ja-JP"/>
              </w:rPr>
              <w:t>Option 1</w:t>
            </w:r>
          </w:p>
        </w:tc>
        <w:tc>
          <w:tcPr>
            <w:tcW w:w="6303" w:type="dxa"/>
          </w:tcPr>
          <w:p w14:paraId="446FF46B" w14:textId="59DC8A5D" w:rsidR="00E14CC4" w:rsidRDefault="00E14CC4" w:rsidP="00E14CC4">
            <w:pPr>
              <w:rPr>
                <w:lang w:eastAsia="ja-JP"/>
              </w:rPr>
            </w:pPr>
            <w:r>
              <w:rPr>
                <w:lang w:eastAsia="ja-JP"/>
              </w:rPr>
              <w:t xml:space="preserve">If it is agreed we prefer to go with a simple solution, especially if </w:t>
            </w:r>
            <w:proofErr w:type="gramStart"/>
            <w:r>
              <w:rPr>
                <w:lang w:eastAsia="ja-JP"/>
              </w:rPr>
              <w:t>additionally</w:t>
            </w:r>
            <w:proofErr w:type="gramEnd"/>
            <w:r>
              <w:rPr>
                <w:lang w:eastAsia="ja-JP"/>
              </w:rPr>
              <w:t xml:space="preserve"> measurements are still specified. Agree with HW that option 2 cannot </w:t>
            </w:r>
            <w:proofErr w:type="gramStart"/>
            <w:r>
              <w:rPr>
                <w:lang w:eastAsia="ja-JP"/>
              </w:rPr>
              <w:t>be agreed</w:t>
            </w:r>
            <w:proofErr w:type="gramEnd"/>
            <w:r>
              <w:rPr>
                <w:lang w:eastAsia="ja-JP"/>
              </w:rPr>
              <w:t xml:space="preserve"> by RAN2 alone.</w:t>
            </w:r>
          </w:p>
        </w:tc>
      </w:tr>
    </w:tbl>
    <w:p w14:paraId="388DB0E6" w14:textId="442B8EB4" w:rsidR="005E590B" w:rsidRDefault="005E590B" w:rsidP="00736FEA">
      <w:pPr>
        <w:rPr>
          <w:lang w:eastAsia="ja-JP"/>
        </w:rPr>
      </w:pPr>
    </w:p>
    <w:p w14:paraId="4FD0F9F9" w14:textId="4AF4A2E1"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 xml:space="preserve">have </w:t>
      </w:r>
      <w:proofErr w:type="gramStart"/>
      <w:r w:rsidR="007908FD">
        <w:rPr>
          <w:lang w:eastAsia="ja-JP"/>
        </w:rPr>
        <w:t>been proposed/mentioned</w:t>
      </w:r>
      <w:proofErr w:type="gramEnd"/>
      <w:r w:rsidR="00971A43">
        <w:rPr>
          <w:lang w:eastAsia="ja-JP"/>
        </w:rPr>
        <w:t>:</w:t>
      </w:r>
    </w:p>
    <w:p w14:paraId="1D011A46" w14:textId="52C15BC4" w:rsidR="0081727B" w:rsidRDefault="00971A43" w:rsidP="00971A43">
      <w:pPr>
        <w:pStyle w:val="ListParagraph"/>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81727B">
        <w:rPr>
          <w:lang w:eastAsia="ja-JP"/>
        </w:rPr>
        <w:fldChar w:fldCharType="begin"/>
      </w:r>
      <w:r w:rsidR="0081727B">
        <w:rPr>
          <w:lang w:eastAsia="ja-JP"/>
        </w:rPr>
        <w:instrText xml:space="preserve"> REF _Ref68896385 \r \h </w:instrText>
      </w:r>
      <w:r w:rsidR="0081727B">
        <w:rPr>
          <w:lang w:eastAsia="ja-JP"/>
        </w:rPr>
      </w:r>
      <w:r w:rsidR="0081727B">
        <w:rPr>
          <w:lang w:eastAsia="ja-JP"/>
        </w:rPr>
        <w:fldChar w:fldCharType="separate"/>
      </w:r>
      <w:r w:rsidR="0081727B">
        <w:rPr>
          <w:lang w:eastAsia="ja-JP"/>
        </w:rPr>
        <w:t>[1]</w:t>
      </w:r>
      <w:r w:rsidR="0081727B">
        <w:rPr>
          <w:lang w:eastAsia="ja-JP"/>
        </w:rPr>
        <w:fldChar w:fldCharType="end"/>
      </w:r>
      <w:r w:rsidR="0081727B">
        <w:rPr>
          <w:lang w:eastAsia="ja-JP"/>
        </w:rPr>
        <w:t>).</w:t>
      </w:r>
    </w:p>
    <w:p w14:paraId="560E7597" w14:textId="6507AD7F" w:rsidR="00C71CA6" w:rsidRDefault="0081727B" w:rsidP="0081727B">
      <w:pPr>
        <w:pStyle w:val="ListParagraph"/>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w:t>
      </w:r>
      <w:proofErr w:type="spellStart"/>
      <w:r w:rsidR="00A76C28">
        <w:rPr>
          <w:lang w:eastAsia="ja-JP"/>
        </w:rPr>
        <w:t>signaling</w:t>
      </w:r>
      <w:proofErr w:type="spellEnd"/>
      <w:r w:rsidR="00A76C28">
        <w:rPr>
          <w:lang w:eastAsia="ja-JP"/>
        </w:rPr>
        <w:t xml:space="preserve">. </w:t>
      </w:r>
      <w:r w:rsidR="00306EAA">
        <w:rPr>
          <w:lang w:eastAsia="ja-JP"/>
        </w:rPr>
        <w:t xml:space="preserve">RAN then uses this information to enable RRM relaxation for the UE (e.g. </w:t>
      </w:r>
      <w:r w:rsidR="00306EAA">
        <w:rPr>
          <w:lang w:eastAsia="ja-JP"/>
        </w:rPr>
        <w:fldChar w:fldCharType="begin"/>
      </w:r>
      <w:r w:rsidR="00306EAA">
        <w:rPr>
          <w:lang w:eastAsia="ja-JP"/>
        </w:rPr>
        <w:instrText xml:space="preserve"> REF _Ref68968069 \r \h </w:instrText>
      </w:r>
      <w:r w:rsidR="00306EAA">
        <w:rPr>
          <w:lang w:eastAsia="ja-JP"/>
        </w:rPr>
      </w:r>
      <w:r w:rsidR="00306EAA">
        <w:rPr>
          <w:lang w:eastAsia="ja-JP"/>
        </w:rPr>
        <w:fldChar w:fldCharType="separate"/>
      </w:r>
      <w:r w:rsidR="00306EAA">
        <w:rPr>
          <w:lang w:eastAsia="ja-JP"/>
        </w:rPr>
        <w:t>[16]</w:t>
      </w:r>
      <w:r w:rsidR="00306EAA">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14:paraId="601BA4C9" w14:textId="73A161E2" w:rsidR="005955F4" w:rsidRDefault="005955F4" w:rsidP="005955F4">
      <w:pPr>
        <w:spacing w:before="80"/>
        <w:rPr>
          <w:lang w:eastAsia="ja-JP"/>
        </w:rPr>
      </w:pPr>
      <w:r>
        <w:rPr>
          <w:lang w:eastAsia="ja-JP"/>
        </w:rPr>
        <w:lastRenderedPageBreak/>
        <w:t xml:space="preserve">In both Option 1 and 2, there </w:t>
      </w:r>
      <w:r w:rsidR="00372218">
        <w:rPr>
          <w:lang w:eastAsia="ja-JP"/>
        </w:rPr>
        <w:t>can</w:t>
      </w:r>
      <w:r>
        <w:rPr>
          <w:lang w:eastAsia="ja-JP"/>
        </w:rPr>
        <w:t xml:space="preserve"> be </w:t>
      </w:r>
      <w:proofErr w:type="gramStart"/>
      <w:r>
        <w:rPr>
          <w:lang w:eastAsia="ja-JP"/>
        </w:rPr>
        <w:t>different ways</w:t>
      </w:r>
      <w:proofErr w:type="gramEnd"/>
      <w:r>
        <w:rPr>
          <w:lang w:eastAsia="ja-JP"/>
        </w:rPr>
        <w:t xml:space="preserve">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w:t>
      </w:r>
      <w:proofErr w:type="gramStart"/>
      <w:r w:rsidR="008B4BF7">
        <w:rPr>
          <w:lang w:eastAsia="ja-JP"/>
        </w:rPr>
        <w:t>provide</w:t>
      </w:r>
      <w:proofErr w:type="gramEnd"/>
      <w:r w:rsidR="008B4BF7">
        <w:rPr>
          <w:lang w:eastAsia="ja-JP"/>
        </w:rPr>
        <w:t xml:space="preserv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14:paraId="211A3596" w14:textId="7043D517"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w:t>
      </w:r>
      <w:proofErr w:type="gramStart"/>
      <w:r w:rsidR="0037143C">
        <w:rPr>
          <w:lang w:eastAsia="ja-JP"/>
        </w:rPr>
        <w:t>option</w:t>
      </w:r>
      <w:proofErr w:type="gramEnd"/>
      <w:r w:rsidR="005703F2">
        <w:rPr>
          <w:lang w:eastAsia="ja-JP"/>
        </w:rPr>
        <w:t xml:space="preserve"> in the following is also included in </w:t>
      </w:r>
      <w:r w:rsidR="0037143C">
        <w:rPr>
          <w:lang w:eastAsia="ja-JP"/>
        </w:rPr>
        <w:t>the discussion:</w:t>
      </w:r>
    </w:p>
    <w:p w14:paraId="68F06D11" w14:textId="6CFE8BB5" w:rsidR="0037143C" w:rsidRDefault="0037143C" w:rsidP="0037143C">
      <w:pPr>
        <w:pStyle w:val="ListParagraph"/>
        <w:numPr>
          <w:ilvl w:val="0"/>
          <w:numId w:val="35"/>
        </w:numPr>
        <w:spacing w:before="80"/>
        <w:ind w:leftChars="0"/>
        <w:rPr>
          <w:lang w:eastAsia="ja-JP"/>
        </w:rPr>
      </w:pPr>
      <w:r>
        <w:rPr>
          <w:lang w:eastAsia="ja-JP"/>
        </w:rPr>
        <w:t>Option 3:  Other methods</w:t>
      </w:r>
      <w:r w:rsidR="00C16B2A">
        <w:rPr>
          <w:lang w:eastAsia="ja-JP"/>
        </w:rPr>
        <w:t>, if any.</w:t>
      </w:r>
    </w:p>
    <w:p w14:paraId="15458303" w14:textId="00951DE5"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TableGrid"/>
        <w:tblW w:w="0" w:type="auto"/>
        <w:tblInd w:w="-5" w:type="dxa"/>
        <w:tblLook w:val="04A0" w:firstRow="1" w:lastRow="0" w:firstColumn="1" w:lastColumn="0" w:noHBand="0" w:noVBand="1"/>
      </w:tblPr>
      <w:tblGrid>
        <w:gridCol w:w="1409"/>
        <w:gridCol w:w="1741"/>
        <w:gridCol w:w="6483"/>
      </w:tblGrid>
      <w:tr w:rsidR="0083402B" w14:paraId="1F82EB6B" w14:textId="77777777" w:rsidTr="005D4163">
        <w:tc>
          <w:tcPr>
            <w:tcW w:w="1409" w:type="dxa"/>
            <w:shd w:val="clear" w:color="auto" w:fill="BFBFBF" w:themeFill="background1" w:themeFillShade="BF"/>
          </w:tcPr>
          <w:p w14:paraId="4B3ED799" w14:textId="77777777"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14:paraId="44E1F587" w14:textId="77777777" w:rsidR="0083402B" w:rsidRDefault="0083402B" w:rsidP="0050670F">
            <w:pPr>
              <w:spacing w:before="0"/>
              <w:jc w:val="center"/>
              <w:rPr>
                <w:lang w:eastAsia="ja-JP"/>
              </w:rPr>
            </w:pPr>
            <w:r>
              <w:rPr>
                <w:lang w:eastAsia="ja-JP"/>
              </w:rPr>
              <w:t>Preference</w:t>
            </w:r>
          </w:p>
          <w:p w14:paraId="2B9519EE" w14:textId="07833873" w:rsidR="0083402B" w:rsidRDefault="0083402B" w:rsidP="0050670F">
            <w:pPr>
              <w:spacing w:before="0"/>
              <w:jc w:val="center"/>
              <w:rPr>
                <w:lang w:eastAsia="ja-JP"/>
              </w:rPr>
            </w:pPr>
            <w:r>
              <w:rPr>
                <w:lang w:eastAsia="ja-JP"/>
              </w:rPr>
              <w:t>(Option 1/2/3)</w:t>
            </w:r>
          </w:p>
        </w:tc>
        <w:tc>
          <w:tcPr>
            <w:tcW w:w="6483" w:type="dxa"/>
            <w:shd w:val="clear" w:color="auto" w:fill="BFBFBF" w:themeFill="background1" w:themeFillShade="BF"/>
          </w:tcPr>
          <w:p w14:paraId="121089CB" w14:textId="4FEF08D8" w:rsidR="0083402B" w:rsidRDefault="004457C2" w:rsidP="0050670F">
            <w:pPr>
              <w:spacing w:before="0"/>
              <w:rPr>
                <w:lang w:eastAsia="ja-JP"/>
              </w:rPr>
            </w:pPr>
            <w:r>
              <w:rPr>
                <w:lang w:eastAsia="ja-JP"/>
              </w:rPr>
              <w:t xml:space="preserve">Please </w:t>
            </w:r>
            <w:proofErr w:type="gramStart"/>
            <w:r>
              <w:rPr>
                <w:lang w:eastAsia="ja-JP"/>
              </w:rPr>
              <w:t>provide</w:t>
            </w:r>
            <w:proofErr w:type="gramEnd"/>
            <w:r>
              <w:rPr>
                <w:lang w:eastAsia="ja-JP"/>
              </w:rPr>
              <w:t xml:space="preserve"> your justifications/reasons</w:t>
            </w:r>
          </w:p>
        </w:tc>
      </w:tr>
      <w:tr w:rsidR="0083402B" w14:paraId="7BF73399" w14:textId="77777777" w:rsidTr="005D4163">
        <w:tc>
          <w:tcPr>
            <w:tcW w:w="1409" w:type="dxa"/>
          </w:tcPr>
          <w:p w14:paraId="7C8E23F6" w14:textId="012CAF63" w:rsidR="0083402B" w:rsidRDefault="00004F1E" w:rsidP="00970B54">
            <w:pPr>
              <w:spacing w:before="0" w:after="120"/>
              <w:rPr>
                <w:lang w:eastAsia="ko-KR"/>
              </w:rPr>
            </w:pPr>
            <w:r>
              <w:rPr>
                <w:rFonts w:hint="eastAsia"/>
                <w:lang w:eastAsia="ko-KR"/>
              </w:rPr>
              <w:t>LG</w:t>
            </w:r>
          </w:p>
        </w:tc>
        <w:tc>
          <w:tcPr>
            <w:tcW w:w="1741" w:type="dxa"/>
          </w:tcPr>
          <w:p w14:paraId="74068821" w14:textId="3F9E75A5"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14:paraId="358B6495" w14:textId="58248ED4" w:rsidR="00004F1E" w:rsidRDefault="00004F1E" w:rsidP="00970B54">
            <w:pPr>
              <w:spacing w:before="0" w:after="120"/>
              <w:rPr>
                <w:lang w:eastAsia="ko-KR"/>
              </w:rPr>
            </w:pPr>
            <w:r>
              <w:rPr>
                <w:rFonts w:hint="eastAsia"/>
                <w:lang w:eastAsia="ko-KR"/>
              </w:rPr>
              <w:t xml:space="preserve">For the UEs </w:t>
            </w:r>
            <w:r>
              <w:rPr>
                <w:lang w:eastAsia="ko-KR"/>
              </w:rPr>
              <w:t xml:space="preserve">with stationarity subscription information, </w:t>
            </w:r>
            <w:proofErr w:type="gramStart"/>
            <w:r>
              <w:rPr>
                <w:lang w:eastAsia="ko-KR"/>
              </w:rPr>
              <w:t>option</w:t>
            </w:r>
            <w:proofErr w:type="gramEnd"/>
            <w:r>
              <w:rPr>
                <w:lang w:eastAsia="ko-KR"/>
              </w:rPr>
              <w:t xml:space="preserve"> 1</w:t>
            </w:r>
            <w:r w:rsidR="000A7149">
              <w:rPr>
                <w:lang w:eastAsia="ko-KR"/>
              </w:rPr>
              <w:t>/2</w:t>
            </w:r>
            <w:r>
              <w:rPr>
                <w:lang w:eastAsia="ko-KR"/>
              </w:rPr>
              <w:t xml:space="preserve"> </w:t>
            </w:r>
            <w:r w:rsidR="000A7149">
              <w:rPr>
                <w:lang w:eastAsia="ko-KR"/>
              </w:rPr>
              <w:t>is adequate.</w:t>
            </w:r>
          </w:p>
          <w:p w14:paraId="39A14C41" w14:textId="4758AD89" w:rsidR="0083402B" w:rsidRDefault="00186839" w:rsidP="00970B54">
            <w:pPr>
              <w:spacing w:before="0" w:after="120"/>
              <w:rPr>
                <w:lang w:eastAsia="ko-KR"/>
              </w:rPr>
            </w:pPr>
            <w:r>
              <w:rPr>
                <w:lang w:eastAsia="ko-KR"/>
              </w:rPr>
              <w:t>By the way, f</w:t>
            </w:r>
            <w:r w:rsidR="00004F1E">
              <w:rPr>
                <w:lang w:eastAsia="ko-KR"/>
              </w:rPr>
              <w:t xml:space="preserve">or the UEs evaluating RRM relaxation </w:t>
            </w:r>
            <w:proofErr w:type="gramStart"/>
            <w:r w:rsidR="00004F1E">
              <w:rPr>
                <w:lang w:eastAsia="ko-KR"/>
              </w:rPr>
              <w:t>criteria</w:t>
            </w:r>
            <w:r w:rsidR="00320AA6">
              <w:rPr>
                <w:lang w:eastAsia="ko-KR"/>
              </w:rPr>
              <w:t>(</w:t>
            </w:r>
            <w:proofErr w:type="gramEnd"/>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14:paraId="609AAB23" w14:textId="77777777" w:rsidTr="005D4163">
        <w:tc>
          <w:tcPr>
            <w:tcW w:w="1409" w:type="dxa"/>
          </w:tcPr>
          <w:p w14:paraId="55837A8E" w14:textId="2224B557" w:rsidR="00970B54" w:rsidRDefault="00970B54" w:rsidP="00970B54">
            <w:pPr>
              <w:spacing w:before="0" w:after="120"/>
              <w:rPr>
                <w:lang w:eastAsia="ja-JP"/>
              </w:rPr>
            </w:pPr>
            <w:r>
              <w:rPr>
                <w:lang w:eastAsia="ja-JP"/>
              </w:rPr>
              <w:t>Qualcomm</w:t>
            </w:r>
          </w:p>
        </w:tc>
        <w:tc>
          <w:tcPr>
            <w:tcW w:w="1741" w:type="dxa"/>
          </w:tcPr>
          <w:p w14:paraId="30016ABC" w14:textId="754DA065" w:rsidR="00970B54" w:rsidRDefault="00970B54" w:rsidP="00970B54">
            <w:pPr>
              <w:spacing w:before="0" w:after="120"/>
              <w:jc w:val="center"/>
              <w:rPr>
                <w:lang w:eastAsia="ja-JP"/>
              </w:rPr>
            </w:pPr>
            <w:r>
              <w:rPr>
                <w:lang w:eastAsia="ja-JP"/>
              </w:rPr>
              <w:t>Option 2</w:t>
            </w:r>
          </w:p>
        </w:tc>
        <w:tc>
          <w:tcPr>
            <w:tcW w:w="6483" w:type="dxa"/>
          </w:tcPr>
          <w:p w14:paraId="41687D46" w14:textId="3E0F4212" w:rsidR="00970B54" w:rsidRDefault="00970B54" w:rsidP="00970B54">
            <w:pPr>
              <w:spacing w:before="0" w:after="120"/>
              <w:rPr>
                <w:lang w:eastAsia="ja-JP"/>
              </w:rPr>
            </w:pPr>
            <w:r>
              <w:rPr>
                <w:lang w:eastAsia="ja-JP"/>
              </w:rPr>
              <w:t xml:space="preserve">Both Option 1 and 2 would work, but we have a slight preference for Option 2 because it has no </w:t>
            </w:r>
            <w:proofErr w:type="gramStart"/>
            <w:r>
              <w:rPr>
                <w:lang w:eastAsia="ja-JP"/>
              </w:rPr>
              <w:t>impact</w:t>
            </w:r>
            <w:proofErr w:type="gramEnd"/>
            <w:r>
              <w:rPr>
                <w:lang w:eastAsia="ja-JP"/>
              </w:rPr>
              <w:t xml:space="preserve"> on CN-RAN interface whereas Option 1 does.</w:t>
            </w:r>
          </w:p>
        </w:tc>
      </w:tr>
      <w:tr w:rsidR="0032163B" w14:paraId="17F9CBFA" w14:textId="77777777" w:rsidTr="005D4163">
        <w:tc>
          <w:tcPr>
            <w:tcW w:w="1409" w:type="dxa"/>
          </w:tcPr>
          <w:p w14:paraId="28A44D36" w14:textId="19BEA6F6" w:rsidR="0032163B" w:rsidRDefault="0032163B" w:rsidP="0032163B">
            <w:pPr>
              <w:spacing w:before="0" w:after="120"/>
              <w:rPr>
                <w:lang w:eastAsia="ja-JP"/>
              </w:rPr>
            </w:pPr>
            <w:r>
              <w:rPr>
                <w:lang w:eastAsia="ja-JP"/>
              </w:rPr>
              <w:t xml:space="preserve">Intel </w:t>
            </w:r>
          </w:p>
        </w:tc>
        <w:tc>
          <w:tcPr>
            <w:tcW w:w="1741" w:type="dxa"/>
          </w:tcPr>
          <w:p w14:paraId="4232CEE2" w14:textId="4217DA33" w:rsidR="0032163B" w:rsidRDefault="0032163B" w:rsidP="0032163B">
            <w:pPr>
              <w:spacing w:before="0" w:after="120"/>
              <w:jc w:val="center"/>
              <w:rPr>
                <w:lang w:eastAsia="ja-JP"/>
              </w:rPr>
            </w:pPr>
            <w:r>
              <w:rPr>
                <w:lang w:eastAsia="ja-JP"/>
              </w:rPr>
              <w:t>Option 1</w:t>
            </w:r>
          </w:p>
        </w:tc>
        <w:tc>
          <w:tcPr>
            <w:tcW w:w="6483" w:type="dxa"/>
          </w:tcPr>
          <w:p w14:paraId="32378BC5" w14:textId="281A9E29" w:rsidR="0032163B" w:rsidRDefault="0032163B" w:rsidP="0032163B">
            <w:pPr>
              <w:spacing w:before="0" w:after="120"/>
              <w:rPr>
                <w:lang w:eastAsia="ja-JP"/>
              </w:rPr>
            </w:pPr>
            <w:r w:rsidRPr="00F82868">
              <w:rPr>
                <w:lang w:eastAsia="ja-JP"/>
              </w:rPr>
              <w:t xml:space="preserve">Considering UE stationary property information is </w:t>
            </w:r>
            <w:proofErr w:type="gramStart"/>
            <w:r w:rsidRPr="00F82868">
              <w:rPr>
                <w:lang w:eastAsia="ja-JP"/>
              </w:rPr>
              <w:t>stable</w:t>
            </w:r>
            <w:proofErr w:type="gramEnd"/>
            <w:r w:rsidRPr="00F82868">
              <w:rPr>
                <w:lang w:eastAsia="ja-JP"/>
              </w:rPr>
              <w:t xml:space="preserv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r w:rsidRPr="00F82868">
              <w:rPr>
                <w:lang w:eastAsia="ja-JP"/>
              </w:rPr>
              <w:t>to  transfer the UE stationary property to RAN.</w:t>
            </w:r>
          </w:p>
        </w:tc>
      </w:tr>
      <w:tr w:rsidR="0076726F" w14:paraId="1E3FC4D5" w14:textId="77777777" w:rsidTr="005D4163">
        <w:tc>
          <w:tcPr>
            <w:tcW w:w="1409" w:type="dxa"/>
          </w:tcPr>
          <w:p w14:paraId="6512ED44" w14:textId="4DA3FFFD"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741" w:type="dxa"/>
          </w:tcPr>
          <w:p w14:paraId="2225336E" w14:textId="27A07AFB" w:rsidR="0076726F" w:rsidRDefault="0076726F" w:rsidP="0076726F">
            <w:pPr>
              <w:spacing w:before="0" w:after="120"/>
              <w:jc w:val="center"/>
              <w:rPr>
                <w:lang w:eastAsia="ja-JP"/>
              </w:rPr>
            </w:pPr>
            <w:r>
              <w:rPr>
                <w:lang w:eastAsia="ja-JP"/>
              </w:rPr>
              <w:t>Option 1 but up to SA/CT</w:t>
            </w:r>
          </w:p>
        </w:tc>
        <w:tc>
          <w:tcPr>
            <w:tcW w:w="6483" w:type="dxa"/>
          </w:tcPr>
          <w:p w14:paraId="0832C1C1" w14:textId="4DA5F55A" w:rsidR="0076726F" w:rsidRDefault="0076726F" w:rsidP="0076726F">
            <w:pPr>
              <w:spacing w:before="0" w:after="120"/>
              <w:rPr>
                <w:lang w:eastAsia="ja-JP"/>
              </w:rPr>
            </w:pPr>
            <w:r>
              <w:rPr>
                <w:rFonts w:eastAsiaTheme="minorEastAsia"/>
              </w:rPr>
              <w:t xml:space="preserve">Option 1 is more reliable compared with Option 2, but </w:t>
            </w:r>
            <w:proofErr w:type="gramStart"/>
            <w:r>
              <w:rPr>
                <w:rFonts w:eastAsiaTheme="minorEastAsia"/>
              </w:rPr>
              <w:t>it should be confirm</w:t>
            </w:r>
            <w:r w:rsidR="004D5F90">
              <w:rPr>
                <w:rFonts w:eastAsiaTheme="minorEastAsia"/>
              </w:rPr>
              <w:t>ed</w:t>
            </w:r>
            <w:r>
              <w:rPr>
                <w:rFonts w:eastAsiaTheme="minorEastAsia"/>
              </w:rPr>
              <w:t xml:space="preserve"> by SA/CT.</w:t>
            </w:r>
            <w:proofErr w:type="gramEnd"/>
          </w:p>
        </w:tc>
      </w:tr>
      <w:tr w:rsidR="003B7742" w14:paraId="56BA9190" w14:textId="77777777" w:rsidTr="005D4163">
        <w:tc>
          <w:tcPr>
            <w:tcW w:w="1409" w:type="dxa"/>
          </w:tcPr>
          <w:p w14:paraId="0F6EF04E" w14:textId="22C09291" w:rsidR="003B7742" w:rsidRDefault="003B7742" w:rsidP="0076726F">
            <w:pPr>
              <w:spacing w:before="0" w:after="120"/>
              <w:rPr>
                <w:lang w:eastAsia="ja-JP"/>
              </w:rPr>
            </w:pPr>
            <w:r>
              <w:rPr>
                <w:rFonts w:hint="eastAsia"/>
              </w:rPr>
              <w:t>CATT</w:t>
            </w:r>
          </w:p>
        </w:tc>
        <w:tc>
          <w:tcPr>
            <w:tcW w:w="1741" w:type="dxa"/>
          </w:tcPr>
          <w:p w14:paraId="2E059A68" w14:textId="50C38AE2"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14:paraId="280158DB" w14:textId="34885F21"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D30024" w14:paraId="0CA98527" w14:textId="77777777" w:rsidTr="005D4163">
        <w:tc>
          <w:tcPr>
            <w:tcW w:w="1409" w:type="dxa"/>
          </w:tcPr>
          <w:p w14:paraId="4E6F3081" w14:textId="558845A4" w:rsidR="00D30024" w:rsidRDefault="00D30024" w:rsidP="00D30024">
            <w:pPr>
              <w:spacing w:before="0" w:after="120"/>
              <w:rPr>
                <w:lang w:eastAsia="ja-JP"/>
              </w:rPr>
            </w:pPr>
            <w:r w:rsidRPr="00631462">
              <w:t xml:space="preserve">Vodafone </w:t>
            </w:r>
          </w:p>
        </w:tc>
        <w:tc>
          <w:tcPr>
            <w:tcW w:w="1741" w:type="dxa"/>
          </w:tcPr>
          <w:p w14:paraId="1AA4B3FC" w14:textId="67E48CF3" w:rsidR="00D30024" w:rsidRDefault="00D30024" w:rsidP="00D30024">
            <w:pPr>
              <w:spacing w:before="0" w:after="120"/>
              <w:jc w:val="center"/>
              <w:rPr>
                <w:lang w:eastAsia="ja-JP"/>
              </w:rPr>
            </w:pPr>
            <w:r w:rsidRPr="00631462">
              <w:t>Option 2</w:t>
            </w:r>
          </w:p>
        </w:tc>
        <w:tc>
          <w:tcPr>
            <w:tcW w:w="6483" w:type="dxa"/>
          </w:tcPr>
          <w:p w14:paraId="3B998C56" w14:textId="46004774" w:rsidR="00D30024" w:rsidRDefault="00D30024" w:rsidP="00D30024">
            <w:pPr>
              <w:spacing w:before="0" w:after="120"/>
              <w:rPr>
                <w:lang w:eastAsia="ja-JP"/>
              </w:rPr>
            </w:pPr>
            <w:r w:rsidRPr="00631462">
              <w:t xml:space="preserve">the Signaling load on the network is less with this approach and decision on the RRM Relaxation can </w:t>
            </w:r>
            <w:proofErr w:type="gramStart"/>
            <w:r w:rsidRPr="00631462">
              <w:t>be taken</w:t>
            </w:r>
            <w:proofErr w:type="gramEnd"/>
            <w:r w:rsidRPr="00631462">
              <w:t xml:space="preserve"> locally within the RAN or the RAN-cluster</w:t>
            </w:r>
          </w:p>
        </w:tc>
      </w:tr>
      <w:tr w:rsidR="005D4163" w14:paraId="7A80044F" w14:textId="77777777" w:rsidTr="005D4163">
        <w:tc>
          <w:tcPr>
            <w:tcW w:w="1409" w:type="dxa"/>
          </w:tcPr>
          <w:p w14:paraId="4870B25F" w14:textId="77777777" w:rsidR="005D4163" w:rsidRDefault="005D4163" w:rsidP="001019A3">
            <w:pPr>
              <w:rPr>
                <w:lang w:eastAsia="ja-JP"/>
              </w:rPr>
            </w:pPr>
            <w:r>
              <w:rPr>
                <w:lang w:eastAsia="ja-JP"/>
              </w:rPr>
              <w:t>Ericsson</w:t>
            </w:r>
          </w:p>
        </w:tc>
        <w:tc>
          <w:tcPr>
            <w:tcW w:w="1741" w:type="dxa"/>
          </w:tcPr>
          <w:p w14:paraId="2677D303" w14:textId="77777777" w:rsidR="005D4163" w:rsidRDefault="005D4163" w:rsidP="001019A3">
            <w:pPr>
              <w:jc w:val="center"/>
              <w:rPr>
                <w:lang w:eastAsia="ja-JP"/>
              </w:rPr>
            </w:pPr>
            <w:r>
              <w:rPr>
                <w:lang w:eastAsia="ja-JP"/>
              </w:rPr>
              <w:t xml:space="preserve">Option 3 </w:t>
            </w:r>
          </w:p>
        </w:tc>
        <w:tc>
          <w:tcPr>
            <w:tcW w:w="6483" w:type="dxa"/>
          </w:tcPr>
          <w:p w14:paraId="5DE6CE2A" w14:textId="77777777" w:rsidR="005D4163" w:rsidRDefault="005D4163" w:rsidP="001019A3">
            <w:pPr>
              <w:rPr>
                <w:lang w:eastAsia="ja-JP"/>
              </w:rPr>
            </w:pPr>
            <w:r>
              <w:rPr>
                <w:lang w:eastAsia="ja-JP"/>
              </w:rPr>
              <w:t xml:space="preserve">UE uses the existing connected mode measurement reporting functionality and </w:t>
            </w:r>
            <w:proofErr w:type="spellStart"/>
            <w:r>
              <w:rPr>
                <w:lang w:eastAsia="ja-JP"/>
              </w:rPr>
              <w:t>gNB</w:t>
            </w:r>
            <w:proofErr w:type="spellEnd"/>
            <w:r>
              <w:rPr>
                <w:lang w:eastAsia="ja-JP"/>
              </w:rPr>
              <w:t xml:space="preserve"> based on the report enables relaxation in RRC_CONNECTED (or </w:t>
            </w:r>
            <w:proofErr w:type="gramStart"/>
            <w:r>
              <w:rPr>
                <w:lang w:eastAsia="ja-JP"/>
              </w:rPr>
              <w:t>doesn’t</w:t>
            </w:r>
            <w:proofErr w:type="gramEnd"/>
            <w:r>
              <w:rPr>
                <w:lang w:eastAsia="ja-JP"/>
              </w:rPr>
              <w:t xml:space="preserve">). </w:t>
            </w:r>
          </w:p>
        </w:tc>
      </w:tr>
      <w:tr w:rsidR="00957E95" w14:paraId="2F288469" w14:textId="77777777" w:rsidTr="005D4163">
        <w:tc>
          <w:tcPr>
            <w:tcW w:w="1409" w:type="dxa"/>
          </w:tcPr>
          <w:p w14:paraId="2FADF284" w14:textId="447628D3" w:rsidR="00957E95" w:rsidRDefault="00957E95" w:rsidP="001019A3">
            <w:pPr>
              <w:rPr>
                <w:lang w:eastAsia="ja-JP"/>
              </w:rPr>
            </w:pPr>
            <w:r>
              <w:rPr>
                <w:lang w:eastAsia="ja-JP"/>
              </w:rPr>
              <w:t>Apple</w:t>
            </w:r>
          </w:p>
        </w:tc>
        <w:tc>
          <w:tcPr>
            <w:tcW w:w="1741" w:type="dxa"/>
          </w:tcPr>
          <w:p w14:paraId="3F3D7F5B" w14:textId="2546B9D1" w:rsidR="00957E95" w:rsidRDefault="00957E95" w:rsidP="001019A3">
            <w:pPr>
              <w:jc w:val="center"/>
              <w:rPr>
                <w:lang w:eastAsia="ja-JP"/>
              </w:rPr>
            </w:pPr>
            <w:r>
              <w:rPr>
                <w:lang w:eastAsia="ja-JP"/>
              </w:rPr>
              <w:t>Option 2</w:t>
            </w:r>
          </w:p>
        </w:tc>
        <w:tc>
          <w:tcPr>
            <w:tcW w:w="6483" w:type="dxa"/>
          </w:tcPr>
          <w:p w14:paraId="354B91E3" w14:textId="630F33DF" w:rsidR="00957E95" w:rsidRDefault="00957E95" w:rsidP="001019A3">
            <w:pPr>
              <w:rPr>
                <w:lang w:eastAsia="ja-JP"/>
              </w:rPr>
            </w:pPr>
            <w:r>
              <w:rPr>
                <w:lang w:eastAsia="ja-JP"/>
              </w:rPr>
              <w:t>We are one of the proponents of option 2.</w:t>
            </w:r>
          </w:p>
        </w:tc>
      </w:tr>
      <w:tr w:rsidR="001A3A9D" w14:paraId="140336EA" w14:textId="77777777" w:rsidTr="005D4163">
        <w:tc>
          <w:tcPr>
            <w:tcW w:w="1409" w:type="dxa"/>
          </w:tcPr>
          <w:p w14:paraId="0DAE6EF8" w14:textId="4A46A427" w:rsidR="001A3A9D" w:rsidRDefault="001A3A9D" w:rsidP="001019A3">
            <w:pPr>
              <w:rPr>
                <w:lang w:eastAsia="ja-JP"/>
              </w:rPr>
            </w:pPr>
            <w:proofErr w:type="spellStart"/>
            <w:r>
              <w:rPr>
                <w:lang w:eastAsia="ja-JP"/>
              </w:rPr>
              <w:t>Futurewei</w:t>
            </w:r>
            <w:proofErr w:type="spellEnd"/>
          </w:p>
        </w:tc>
        <w:tc>
          <w:tcPr>
            <w:tcW w:w="1741" w:type="dxa"/>
          </w:tcPr>
          <w:p w14:paraId="77E3D357" w14:textId="56A6E4FA" w:rsidR="001A3A9D" w:rsidRDefault="001A3A9D" w:rsidP="001019A3">
            <w:pPr>
              <w:jc w:val="center"/>
              <w:rPr>
                <w:lang w:eastAsia="ja-JP"/>
              </w:rPr>
            </w:pPr>
            <w:r>
              <w:rPr>
                <w:lang w:eastAsia="ja-JP"/>
              </w:rPr>
              <w:t>Option 3</w:t>
            </w:r>
          </w:p>
        </w:tc>
        <w:tc>
          <w:tcPr>
            <w:tcW w:w="6483" w:type="dxa"/>
          </w:tcPr>
          <w:p w14:paraId="123FC55C" w14:textId="77777777" w:rsidR="001A3A9D" w:rsidRDefault="00AC52B6" w:rsidP="001019A3">
            <w:pPr>
              <w:rPr>
                <w:lang w:eastAsia="ja-JP"/>
              </w:rPr>
            </w:pPr>
            <w:r>
              <w:rPr>
                <w:lang w:eastAsia="ja-JP"/>
              </w:rPr>
              <w:t>During UE’s connection establishment, w</w:t>
            </w:r>
            <w:r w:rsidR="001A3A9D">
              <w:rPr>
                <w:lang w:eastAsia="ja-JP"/>
              </w:rPr>
              <w:t xml:space="preserve">hether the </w:t>
            </w:r>
            <w:r w:rsidR="001A3A9D" w:rsidRPr="001A3A9D">
              <w:rPr>
                <w:lang w:eastAsia="ja-JP"/>
              </w:rPr>
              <w:t>UE</w:t>
            </w:r>
            <w:r w:rsidR="001A3A9D">
              <w:rPr>
                <w:lang w:eastAsia="ja-JP"/>
              </w:rPr>
              <w:t>’</w:t>
            </w:r>
            <w:r w:rsidR="001A3A9D" w:rsidRPr="001A3A9D">
              <w:rPr>
                <w:lang w:eastAsia="ja-JP"/>
              </w:rPr>
              <w:t>s stationarity</w:t>
            </w:r>
            <w:r w:rsidR="001A3A9D">
              <w:rPr>
                <w:lang w:eastAsia="ja-JP"/>
              </w:rPr>
              <w:t xml:space="preserve"> is indicated to RAN by the UE (option 2) or </w:t>
            </w:r>
            <w:r>
              <w:rPr>
                <w:lang w:eastAsia="ja-JP"/>
              </w:rPr>
              <w:t xml:space="preserve">by the </w:t>
            </w:r>
            <w:r w:rsidR="001A3A9D">
              <w:rPr>
                <w:lang w:eastAsia="ja-JP"/>
              </w:rPr>
              <w:t>CN (option 1), RAN should check with measurements reported by the UE before deciding on whether to enable relaxation in RRC_CONNECTED.</w:t>
            </w:r>
          </w:p>
          <w:p w14:paraId="7A2FBA18" w14:textId="4DDC085E" w:rsidR="00AC52B6" w:rsidRDefault="00AC52B6" w:rsidP="001019A3">
            <w:pPr>
              <w:rPr>
                <w:lang w:eastAsia="ja-JP"/>
              </w:rPr>
            </w:pPr>
            <w:r>
              <w:rPr>
                <w:lang w:eastAsia="ja-JP"/>
              </w:rPr>
              <w:t xml:space="preserve">In addition, RAN can configure the UE with certain criteria and corresponding means for relaxation to enable the UE to trigger the configured relaxation when the configured criteria </w:t>
            </w:r>
            <w:proofErr w:type="gramStart"/>
            <w:r>
              <w:rPr>
                <w:lang w:eastAsia="ja-JP"/>
              </w:rPr>
              <w:t>are met</w:t>
            </w:r>
            <w:proofErr w:type="gramEnd"/>
            <w:r>
              <w:rPr>
                <w:lang w:eastAsia="ja-JP"/>
              </w:rPr>
              <w:t>.</w:t>
            </w:r>
          </w:p>
        </w:tc>
      </w:tr>
      <w:tr w:rsidR="00E14CC4" w14:paraId="639351A8" w14:textId="77777777" w:rsidTr="005D4163">
        <w:tc>
          <w:tcPr>
            <w:tcW w:w="1409" w:type="dxa"/>
          </w:tcPr>
          <w:p w14:paraId="4731E3D8" w14:textId="64ACBC56" w:rsidR="00E14CC4" w:rsidRDefault="00E14CC4" w:rsidP="00E14CC4">
            <w:pPr>
              <w:rPr>
                <w:lang w:eastAsia="ja-JP"/>
              </w:rPr>
            </w:pPr>
            <w:r>
              <w:rPr>
                <w:lang w:eastAsia="ja-JP"/>
              </w:rPr>
              <w:t>Sequans</w:t>
            </w:r>
          </w:p>
        </w:tc>
        <w:tc>
          <w:tcPr>
            <w:tcW w:w="1741" w:type="dxa"/>
          </w:tcPr>
          <w:p w14:paraId="5FFEBC7E" w14:textId="51C20B41" w:rsidR="00E14CC4" w:rsidRDefault="00E14CC4" w:rsidP="00E14CC4">
            <w:pPr>
              <w:jc w:val="center"/>
              <w:rPr>
                <w:lang w:eastAsia="ja-JP"/>
              </w:rPr>
            </w:pPr>
            <w:r>
              <w:rPr>
                <w:lang w:eastAsia="ja-JP"/>
              </w:rPr>
              <w:t>Option 1</w:t>
            </w:r>
          </w:p>
        </w:tc>
        <w:tc>
          <w:tcPr>
            <w:tcW w:w="6483" w:type="dxa"/>
          </w:tcPr>
          <w:p w14:paraId="4A92249C" w14:textId="1C36988E" w:rsidR="00E14CC4" w:rsidRDefault="00E14CC4" w:rsidP="00E14CC4">
            <w:pPr>
              <w:rPr>
                <w:lang w:eastAsia="ja-JP"/>
              </w:rPr>
            </w:pPr>
            <w:r>
              <w:rPr>
                <w:lang w:eastAsia="ja-JP"/>
              </w:rPr>
              <w:t xml:space="preserve">Since RAN would </w:t>
            </w:r>
            <w:proofErr w:type="gramStart"/>
            <w:r>
              <w:rPr>
                <w:lang w:eastAsia="ja-JP"/>
              </w:rPr>
              <w:t>most likely want</w:t>
            </w:r>
            <w:proofErr w:type="gramEnd"/>
            <w:r>
              <w:rPr>
                <w:lang w:eastAsia="ja-JP"/>
              </w:rPr>
              <w:t xml:space="preserve"> to check with CN anyway in option 2, we do not see a reason to complicate things. Agree with HW that option 1 cannot </w:t>
            </w:r>
            <w:proofErr w:type="gramStart"/>
            <w:r>
              <w:rPr>
                <w:lang w:eastAsia="ja-JP"/>
              </w:rPr>
              <w:t>be agreed</w:t>
            </w:r>
            <w:proofErr w:type="gramEnd"/>
            <w:r>
              <w:rPr>
                <w:lang w:eastAsia="ja-JP"/>
              </w:rPr>
              <w:t xml:space="preserve"> by RAN2 alone.</w:t>
            </w:r>
          </w:p>
        </w:tc>
      </w:tr>
    </w:tbl>
    <w:p w14:paraId="78408819" w14:textId="77777777" w:rsidR="0083402B" w:rsidRPr="0083402B" w:rsidRDefault="0083402B" w:rsidP="0083402B">
      <w:pPr>
        <w:spacing w:before="180"/>
        <w:rPr>
          <w:b/>
          <w:bCs/>
          <w:lang w:eastAsia="ja-JP"/>
        </w:rPr>
      </w:pPr>
    </w:p>
    <w:p w14:paraId="1816BD44" w14:textId="5C8AD61D" w:rsidR="00D23955" w:rsidRDefault="00D01C2B" w:rsidP="00E47877">
      <w:pPr>
        <w:pStyle w:val="Heading2"/>
      </w:pPr>
      <w:r>
        <w:lastRenderedPageBreak/>
        <w:t xml:space="preserve">Possible reuse of </w:t>
      </w:r>
      <w:r w:rsidRPr="00D01C2B">
        <w:t xml:space="preserve">relaxation criteria </w:t>
      </w:r>
      <w:r>
        <w:t>in</w:t>
      </w:r>
      <w:r w:rsidRPr="00D01C2B">
        <w:t xml:space="preserve"> RRC Idle/Inactive</w:t>
      </w:r>
      <w:r>
        <w:t xml:space="preserve"> for RRC Connected</w:t>
      </w:r>
    </w:p>
    <w:p w14:paraId="6E9F71C5" w14:textId="5F5A9466"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53379E">
        <w:rPr>
          <w:lang w:val="en-GB" w:eastAsia="ja-JP"/>
        </w:rPr>
        <w:fldChar w:fldCharType="begin"/>
      </w:r>
      <w:r w:rsidR="0053379E">
        <w:rPr>
          <w:lang w:val="en-GB" w:eastAsia="ja-JP"/>
        </w:rPr>
        <w:instrText xml:space="preserve"> REF _Ref69981196 \r \h </w:instrText>
      </w:r>
      <w:r w:rsidR="0053379E">
        <w:rPr>
          <w:lang w:val="en-GB" w:eastAsia="ja-JP"/>
        </w:rPr>
      </w:r>
      <w:r w:rsidR="0053379E">
        <w:rPr>
          <w:lang w:val="en-GB" w:eastAsia="ja-JP"/>
        </w:rPr>
        <w:fldChar w:fldCharType="separate"/>
      </w:r>
      <w:r w:rsidR="0053379E">
        <w:rPr>
          <w:lang w:val="en-GB" w:eastAsia="ja-JP"/>
        </w:rPr>
        <w:t>[20]</w:t>
      </w:r>
      <w:r w:rsidR="0053379E">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14:paraId="50ED8B4E" w14:textId="77777777" w:rsidR="003F697A" w:rsidRDefault="00440A87" w:rsidP="006B06FF">
      <w:pPr>
        <w:pStyle w:val="ListParagraph"/>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14:paraId="59E19413" w14:textId="30362AF7" w:rsidR="00440A87" w:rsidRPr="006B06FF" w:rsidRDefault="000F3A3E" w:rsidP="006B06FF">
      <w:pPr>
        <w:pStyle w:val="ListParagraph"/>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14:paraId="0CEFD520" w14:textId="7E471D08"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etc)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14:paraId="4BC712E9" w14:textId="73A882A6"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proofErr w:type="spellStart"/>
      <w:r w:rsidR="00204B71">
        <w:rPr>
          <w:b/>
          <w:bCs/>
          <w:lang w:val="en-GB" w:eastAsia="ja-JP"/>
        </w:rPr>
        <w:t>stationary</w:t>
      </w:r>
      <w:proofErr w:type="spellEnd"/>
      <w:r w:rsidR="00204B71">
        <w:rPr>
          <w:b/>
          <w:bCs/>
          <w:lang w:val="en-GB" w:eastAsia="ja-JP"/>
        </w:rPr>
        <w:t xml:space="preserve">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TableGrid"/>
        <w:tblW w:w="0" w:type="auto"/>
        <w:tblInd w:w="-5" w:type="dxa"/>
        <w:tblLook w:val="04A0" w:firstRow="1" w:lastRow="0" w:firstColumn="1" w:lastColumn="0" w:noHBand="0" w:noVBand="1"/>
      </w:tblPr>
      <w:tblGrid>
        <w:gridCol w:w="1530"/>
        <w:gridCol w:w="1260"/>
        <w:gridCol w:w="6843"/>
      </w:tblGrid>
      <w:tr w:rsidR="00A4069E" w14:paraId="58A98E26" w14:textId="77777777" w:rsidTr="005D4163">
        <w:tc>
          <w:tcPr>
            <w:tcW w:w="1530" w:type="dxa"/>
            <w:shd w:val="clear" w:color="auto" w:fill="BFBFBF" w:themeFill="background1" w:themeFillShade="BF"/>
          </w:tcPr>
          <w:p w14:paraId="2BE774C5" w14:textId="77777777"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14:paraId="69776369" w14:textId="77777777" w:rsidR="00A4069E" w:rsidRDefault="00A4069E" w:rsidP="00D200E1">
            <w:pPr>
              <w:spacing w:before="0"/>
              <w:jc w:val="center"/>
              <w:rPr>
                <w:lang w:eastAsia="ja-JP"/>
              </w:rPr>
            </w:pPr>
            <w:r>
              <w:rPr>
                <w:lang w:eastAsia="ja-JP"/>
              </w:rPr>
              <w:t>Preference</w:t>
            </w:r>
          </w:p>
          <w:p w14:paraId="242DA350" w14:textId="77777777"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14:paraId="05DF0AAF" w14:textId="5346D8B6" w:rsidR="00A4069E" w:rsidRDefault="00F6080A" w:rsidP="00D200E1">
            <w:pPr>
              <w:spacing w:before="0"/>
              <w:rPr>
                <w:lang w:eastAsia="ja-JP"/>
              </w:rPr>
            </w:pPr>
            <w:r>
              <w:rPr>
                <w:lang w:eastAsia="ja-JP"/>
              </w:rPr>
              <w:t xml:space="preserve">Please </w:t>
            </w:r>
            <w:proofErr w:type="gramStart"/>
            <w:r>
              <w:rPr>
                <w:lang w:eastAsia="ja-JP"/>
              </w:rPr>
              <w:t>provide</w:t>
            </w:r>
            <w:proofErr w:type="gramEnd"/>
            <w:r>
              <w:rPr>
                <w:lang w:eastAsia="ja-JP"/>
              </w:rPr>
              <w:t xml:space="preserve"> your justifications/reasons</w:t>
            </w:r>
          </w:p>
        </w:tc>
      </w:tr>
      <w:tr w:rsidR="00A4069E" w14:paraId="0BE91AD5" w14:textId="77777777" w:rsidTr="005D4163">
        <w:tc>
          <w:tcPr>
            <w:tcW w:w="1530" w:type="dxa"/>
          </w:tcPr>
          <w:p w14:paraId="7BBF38F1" w14:textId="3AF777EC" w:rsidR="00A4069E" w:rsidRDefault="00E74499" w:rsidP="00F215BB">
            <w:pPr>
              <w:spacing w:before="0" w:after="120"/>
              <w:rPr>
                <w:lang w:eastAsia="ko-KR"/>
              </w:rPr>
            </w:pPr>
            <w:r>
              <w:rPr>
                <w:rFonts w:hint="eastAsia"/>
                <w:lang w:eastAsia="ko-KR"/>
              </w:rPr>
              <w:t>LG</w:t>
            </w:r>
          </w:p>
        </w:tc>
        <w:tc>
          <w:tcPr>
            <w:tcW w:w="1260" w:type="dxa"/>
          </w:tcPr>
          <w:p w14:paraId="71F88064" w14:textId="42C05D12" w:rsidR="00A4069E" w:rsidRDefault="00E74499" w:rsidP="00F215BB">
            <w:pPr>
              <w:spacing w:before="0" w:after="120"/>
              <w:jc w:val="center"/>
              <w:rPr>
                <w:lang w:eastAsia="ko-KR"/>
              </w:rPr>
            </w:pPr>
            <w:r>
              <w:rPr>
                <w:rFonts w:hint="eastAsia"/>
                <w:lang w:eastAsia="ko-KR"/>
              </w:rPr>
              <w:t>No</w:t>
            </w:r>
          </w:p>
        </w:tc>
        <w:tc>
          <w:tcPr>
            <w:tcW w:w="6843" w:type="dxa"/>
          </w:tcPr>
          <w:p w14:paraId="65626C7E" w14:textId="0D4C36A8"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w:t>
            </w:r>
            <w:proofErr w:type="gramStart"/>
            <w:r w:rsidR="00E90744">
              <w:rPr>
                <w:lang w:eastAsia="ko-KR"/>
              </w:rPr>
              <w:t>indicating</w:t>
            </w:r>
            <w:proofErr w:type="gramEnd"/>
            <w:r w:rsidR="00E90744">
              <w:rPr>
                <w:lang w:eastAsia="ko-KR"/>
              </w:rPr>
              <w:t xml:space="preserve">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w:t>
            </w:r>
            <w:proofErr w:type="gramStart"/>
            <w:r w:rsidR="001E4E11">
              <w:rPr>
                <w:lang w:eastAsia="ko-KR"/>
              </w:rPr>
              <w:t>indication</w:t>
            </w:r>
            <w:proofErr w:type="gramEnd"/>
            <w:r w:rsidR="001E4E11">
              <w:rPr>
                <w:lang w:eastAsia="ko-KR"/>
              </w:rPr>
              <w:t xml:space="preserve">,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14:paraId="3A920874" w14:textId="77777777" w:rsidTr="005D4163">
        <w:tc>
          <w:tcPr>
            <w:tcW w:w="1530" w:type="dxa"/>
          </w:tcPr>
          <w:p w14:paraId="08B716ED" w14:textId="72DB7113" w:rsidR="00F215BB" w:rsidRDefault="00F215BB" w:rsidP="00F215BB">
            <w:pPr>
              <w:spacing w:before="0" w:after="120"/>
              <w:rPr>
                <w:lang w:eastAsia="ja-JP"/>
              </w:rPr>
            </w:pPr>
            <w:r>
              <w:rPr>
                <w:lang w:eastAsia="ja-JP"/>
              </w:rPr>
              <w:t>Qualcomm</w:t>
            </w:r>
          </w:p>
        </w:tc>
        <w:tc>
          <w:tcPr>
            <w:tcW w:w="1260" w:type="dxa"/>
          </w:tcPr>
          <w:p w14:paraId="72F748C1" w14:textId="678DD6E4" w:rsidR="00F215BB" w:rsidRDefault="00F215BB" w:rsidP="00F215BB">
            <w:pPr>
              <w:spacing w:before="0" w:after="120"/>
              <w:jc w:val="center"/>
              <w:rPr>
                <w:lang w:eastAsia="ja-JP"/>
              </w:rPr>
            </w:pPr>
            <w:r>
              <w:rPr>
                <w:lang w:eastAsia="ja-JP"/>
              </w:rPr>
              <w:t>YES</w:t>
            </w:r>
          </w:p>
        </w:tc>
        <w:tc>
          <w:tcPr>
            <w:tcW w:w="6843" w:type="dxa"/>
          </w:tcPr>
          <w:p w14:paraId="13AEF8F8" w14:textId="4779E5BC" w:rsidR="00F215BB" w:rsidRDefault="00F215BB" w:rsidP="00F215BB">
            <w:pPr>
              <w:spacing w:before="0" w:after="120"/>
              <w:rPr>
                <w:lang w:eastAsia="ja-JP"/>
              </w:rPr>
            </w:pPr>
            <w:r>
              <w:rPr>
                <w:lang w:eastAsia="ja-JP"/>
              </w:rPr>
              <w:t xml:space="preserve">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w:t>
            </w:r>
            <w:proofErr w:type="gramStart"/>
            <w:r>
              <w:rPr>
                <w:lang w:eastAsia="ja-JP"/>
              </w:rPr>
              <w:t>is allowed to</w:t>
            </w:r>
            <w:proofErr w:type="gramEnd"/>
            <w:r>
              <w:rPr>
                <w:lang w:eastAsia="ja-JP"/>
              </w:rPr>
              <w:t xml:space="preserve"> trigger relaxation themselves, UE then can send less (if not none) measurement reports and thus save power.</w:t>
            </w:r>
          </w:p>
        </w:tc>
      </w:tr>
      <w:tr w:rsidR="0032163B" w14:paraId="5CDF89E1" w14:textId="77777777" w:rsidTr="005D4163">
        <w:tc>
          <w:tcPr>
            <w:tcW w:w="1530" w:type="dxa"/>
          </w:tcPr>
          <w:p w14:paraId="0F5B1320" w14:textId="2EBAA20E" w:rsidR="0032163B" w:rsidRDefault="0032163B" w:rsidP="0032163B">
            <w:pPr>
              <w:spacing w:before="0" w:after="120"/>
              <w:rPr>
                <w:lang w:eastAsia="ja-JP"/>
              </w:rPr>
            </w:pPr>
            <w:r>
              <w:rPr>
                <w:lang w:eastAsia="ja-JP"/>
              </w:rPr>
              <w:t>Intel</w:t>
            </w:r>
          </w:p>
        </w:tc>
        <w:tc>
          <w:tcPr>
            <w:tcW w:w="1260" w:type="dxa"/>
          </w:tcPr>
          <w:p w14:paraId="33F962F4" w14:textId="48E7CB0D" w:rsidR="0032163B" w:rsidRDefault="0032163B" w:rsidP="0032163B">
            <w:pPr>
              <w:spacing w:before="0" w:after="120"/>
              <w:jc w:val="center"/>
              <w:rPr>
                <w:lang w:eastAsia="ja-JP"/>
              </w:rPr>
            </w:pPr>
            <w:r>
              <w:rPr>
                <w:lang w:eastAsia="ja-JP"/>
              </w:rPr>
              <w:t>Yes/No?</w:t>
            </w:r>
          </w:p>
        </w:tc>
        <w:tc>
          <w:tcPr>
            <w:tcW w:w="6843" w:type="dxa"/>
          </w:tcPr>
          <w:p w14:paraId="7F659500" w14:textId="77777777" w:rsidR="0032163B" w:rsidRDefault="0032163B" w:rsidP="0032163B">
            <w:pPr>
              <w:rPr>
                <w:lang w:eastAsia="ja-JP"/>
              </w:rPr>
            </w:pPr>
            <w:r>
              <w:rPr>
                <w:lang w:eastAsia="ja-JP"/>
              </w:rPr>
              <w:t>For RRM relaxation triggering criterion, to our understanding:</w:t>
            </w:r>
          </w:p>
          <w:p w14:paraId="771214B0" w14:textId="77777777" w:rsidR="0032163B" w:rsidRDefault="0032163B" w:rsidP="0032163B">
            <w:pPr>
              <w:pStyle w:val="ListParagraph"/>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14:paraId="0BB08F2A" w14:textId="77777777" w:rsidR="0032163B" w:rsidRDefault="0032163B" w:rsidP="0032163B">
            <w:pPr>
              <w:pStyle w:val="ListParagraph"/>
              <w:numPr>
                <w:ilvl w:val="0"/>
                <w:numId w:val="36"/>
              </w:numPr>
              <w:ind w:leftChars="0"/>
              <w:rPr>
                <w:lang w:eastAsia="ja-JP"/>
              </w:rPr>
            </w:pPr>
            <w:r>
              <w:rPr>
                <w:lang w:eastAsia="ja-JP"/>
              </w:rPr>
              <w:t xml:space="preserve">For temporary </w:t>
            </w:r>
            <w:proofErr w:type="spellStart"/>
            <w:r>
              <w:rPr>
                <w:lang w:eastAsia="ja-JP"/>
              </w:rPr>
              <w:t>stationary</w:t>
            </w:r>
            <w:proofErr w:type="spellEnd"/>
            <w:r>
              <w:rPr>
                <w:lang w:eastAsia="ja-JP"/>
              </w:rPr>
              <w:t xml:space="preserve"> UE, the network can get UE measurements based on RRM configuration, and then decide whether to relax the RRM or not. How to determine the temporary stationary state can be left to network implementation.</w:t>
            </w:r>
          </w:p>
          <w:p w14:paraId="0F70EF0A" w14:textId="77777777"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w:t>
            </w:r>
            <w:proofErr w:type="spellStart"/>
            <w:r>
              <w:rPr>
                <w:lang w:eastAsia="ja-JP"/>
              </w:rPr>
              <w:t>signalling</w:t>
            </w:r>
            <w:proofErr w:type="spellEnd"/>
            <w:r>
              <w:rPr>
                <w:lang w:eastAsia="ja-JP"/>
              </w:rPr>
              <w:t xml:space="preserve"> may </w:t>
            </w:r>
            <w:proofErr w:type="gramStart"/>
            <w:r>
              <w:rPr>
                <w:lang w:eastAsia="ja-JP"/>
              </w:rPr>
              <w:t>be needed</w:t>
            </w:r>
            <w:proofErr w:type="gramEnd"/>
            <w:r>
              <w:rPr>
                <w:lang w:eastAsia="ja-JP"/>
              </w:rPr>
              <w:t xml:space="preserve"> but it depends on what RRM relaxation will be for CONNECTED mode UE, e.g. whether the UE can stop the serving cell measurement or not.</w:t>
            </w:r>
          </w:p>
          <w:p w14:paraId="01560A8E" w14:textId="77777777" w:rsidR="0032163B" w:rsidRDefault="0032163B" w:rsidP="0032163B">
            <w:pPr>
              <w:spacing w:before="0" w:after="120"/>
              <w:rPr>
                <w:lang w:eastAsia="ja-JP"/>
              </w:rPr>
            </w:pPr>
          </w:p>
        </w:tc>
      </w:tr>
      <w:tr w:rsidR="0076726F" w14:paraId="5C52E391" w14:textId="77777777" w:rsidTr="005D4163">
        <w:tc>
          <w:tcPr>
            <w:tcW w:w="1530" w:type="dxa"/>
          </w:tcPr>
          <w:p w14:paraId="06B96199" w14:textId="7E0D30C2"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10E1D5E5" w14:textId="5B670902"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14:paraId="42D76538" w14:textId="3F0286A5"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w:t>
            </w:r>
            <w:proofErr w:type="gramStart"/>
            <w:r>
              <w:rPr>
                <w:lang w:eastAsia="ja-JP"/>
              </w:rPr>
              <w:t>is left</w:t>
            </w:r>
            <w:proofErr w:type="gramEnd"/>
            <w:r>
              <w:rPr>
                <w:lang w:eastAsia="ja-JP"/>
              </w:rPr>
              <w:t xml:space="preserve"> to NW implementation, it may require UE to report measurement results periodically which consumes power. As </w:t>
            </w:r>
            <w:r w:rsidRPr="00614DE7">
              <w:rPr>
                <w:lang w:eastAsia="ja-JP"/>
              </w:rPr>
              <w:t xml:space="preserve">it should </w:t>
            </w:r>
            <w:proofErr w:type="gramStart"/>
            <w:r w:rsidRPr="00614DE7">
              <w:rPr>
                <w:lang w:eastAsia="ja-JP"/>
              </w:rPr>
              <w:t>strictly under</w:t>
            </w:r>
            <w:proofErr w:type="gramEnd"/>
            <w:r w:rsidRPr="00614DE7">
              <w:rPr>
                <w:lang w:eastAsia="ja-JP"/>
              </w:rPr>
              <w:t xml:space="preserve"> network control</w:t>
            </w:r>
            <w:r>
              <w:rPr>
                <w:lang w:eastAsia="ja-JP"/>
              </w:rPr>
              <w:t xml:space="preserve">, </w:t>
            </w:r>
            <w:r w:rsidRPr="00614DE7">
              <w:rPr>
                <w:lang w:eastAsia="ja-JP"/>
              </w:rPr>
              <w:t>it is beneficial to have criteria-triggered relaxations</w:t>
            </w:r>
            <w:r>
              <w:rPr>
                <w:lang w:eastAsia="ja-JP"/>
              </w:rPr>
              <w:t>.</w:t>
            </w:r>
          </w:p>
        </w:tc>
      </w:tr>
      <w:tr w:rsidR="003B7742" w14:paraId="4048D69E" w14:textId="77777777" w:rsidTr="005D4163">
        <w:tc>
          <w:tcPr>
            <w:tcW w:w="1530" w:type="dxa"/>
          </w:tcPr>
          <w:p w14:paraId="72F123CA" w14:textId="597F19AE" w:rsidR="003B7742" w:rsidRDefault="003B7742" w:rsidP="0076726F">
            <w:pPr>
              <w:spacing w:before="0" w:after="120"/>
              <w:rPr>
                <w:lang w:eastAsia="ja-JP"/>
              </w:rPr>
            </w:pPr>
            <w:r>
              <w:rPr>
                <w:rFonts w:hint="eastAsia"/>
              </w:rPr>
              <w:t>CATT</w:t>
            </w:r>
          </w:p>
        </w:tc>
        <w:tc>
          <w:tcPr>
            <w:tcW w:w="1260" w:type="dxa"/>
          </w:tcPr>
          <w:p w14:paraId="27F6EEBA" w14:textId="7C090711" w:rsidR="003B7742" w:rsidRDefault="003B7742" w:rsidP="0076726F">
            <w:pPr>
              <w:spacing w:before="0" w:after="120"/>
              <w:jc w:val="center"/>
              <w:rPr>
                <w:lang w:eastAsia="ja-JP"/>
              </w:rPr>
            </w:pPr>
            <w:r>
              <w:rPr>
                <w:rFonts w:hint="eastAsia"/>
              </w:rPr>
              <w:t>No</w:t>
            </w:r>
          </w:p>
        </w:tc>
        <w:tc>
          <w:tcPr>
            <w:tcW w:w="6843" w:type="dxa"/>
          </w:tcPr>
          <w:p w14:paraId="4731103D" w14:textId="63EFBF43"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w:t>
            </w:r>
            <w:proofErr w:type="gramStart"/>
            <w:r>
              <w:t xml:space="preserve">very </w:t>
            </w:r>
            <w:r>
              <w:rPr>
                <w:rFonts w:hint="eastAsia"/>
              </w:rPr>
              <w:t>little</w:t>
            </w:r>
            <w:proofErr w:type="gramEnd"/>
            <w:r>
              <w:rPr>
                <w:rFonts w:hint="eastAsia"/>
              </w:rPr>
              <w:t xml:space="preserv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w:t>
            </w:r>
            <w:r>
              <w:rPr>
                <w:rFonts w:hint="eastAsia"/>
              </w:rPr>
              <w:lastRenderedPageBreak/>
              <w:t xml:space="preserve">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state.</w:t>
            </w:r>
          </w:p>
        </w:tc>
      </w:tr>
      <w:tr w:rsidR="00F9039B" w14:paraId="20E73C22" w14:textId="77777777" w:rsidTr="005D4163">
        <w:tc>
          <w:tcPr>
            <w:tcW w:w="1530" w:type="dxa"/>
          </w:tcPr>
          <w:p w14:paraId="455E38CD" w14:textId="51FF51D1" w:rsidR="00F9039B" w:rsidRDefault="00F9039B" w:rsidP="00F9039B">
            <w:pPr>
              <w:spacing w:before="0" w:after="120"/>
              <w:rPr>
                <w:lang w:eastAsia="ja-JP"/>
              </w:rPr>
            </w:pPr>
            <w:r>
              <w:rPr>
                <w:rFonts w:eastAsiaTheme="minorEastAsia" w:hint="eastAsia"/>
              </w:rPr>
              <w:lastRenderedPageBreak/>
              <w:t>O</w:t>
            </w:r>
            <w:r>
              <w:rPr>
                <w:rFonts w:eastAsiaTheme="minorEastAsia"/>
              </w:rPr>
              <w:t>PPO</w:t>
            </w:r>
          </w:p>
        </w:tc>
        <w:tc>
          <w:tcPr>
            <w:tcW w:w="1260" w:type="dxa"/>
          </w:tcPr>
          <w:p w14:paraId="4AB5DC4D" w14:textId="77777777" w:rsidR="00F9039B" w:rsidRDefault="00F9039B" w:rsidP="00F9039B">
            <w:pPr>
              <w:spacing w:before="0" w:after="120"/>
              <w:jc w:val="center"/>
              <w:rPr>
                <w:lang w:eastAsia="ja-JP"/>
              </w:rPr>
            </w:pPr>
          </w:p>
        </w:tc>
        <w:tc>
          <w:tcPr>
            <w:tcW w:w="6843" w:type="dxa"/>
          </w:tcPr>
          <w:p w14:paraId="4AF2AC52" w14:textId="77777777" w:rsidR="00F9039B" w:rsidRDefault="00F9039B" w:rsidP="00F9039B">
            <w:pPr>
              <w:overflowPunct w:val="0"/>
              <w:autoSpaceDE w:val="0"/>
              <w:autoSpaceDN w:val="0"/>
              <w:adjustRightInd w:val="0"/>
              <w:spacing w:before="0" w:after="120"/>
              <w:jc w:val="both"/>
              <w:textAlignment w:val="baseline"/>
            </w:pPr>
            <w:r>
              <w:t xml:space="preserve">Considering that RRM measurement in Connected state should </w:t>
            </w:r>
            <w:proofErr w:type="gramStart"/>
            <w:r>
              <w:t>be relaxed</w:t>
            </w:r>
            <w:proofErr w:type="gramEnd"/>
            <w:r>
              <w:t xml:space="preserve"> with more carefulness since </w:t>
            </w:r>
            <w:r w:rsidRPr="007644CE">
              <w:t>any mobility impacts is quite unacceptable</w:t>
            </w:r>
            <w:r>
              <w:t xml:space="preserve">, we think network should be fully in control of RRM relaxation of the UE. However, we </w:t>
            </w:r>
            <w:proofErr w:type="gramStart"/>
            <w:r>
              <w:t>don’t</w:t>
            </w:r>
            <w:proofErr w:type="gramEnd"/>
            <w:r>
              <w:t xml:space="preserve"> think this will mandate UE to periodically report measurements (which is a bad implementation). To save signaling overhead, stationary criteria can </w:t>
            </w:r>
            <w:proofErr w:type="gramStart"/>
            <w:r>
              <w:t>be configured</w:t>
            </w:r>
            <w:proofErr w:type="gramEnd"/>
            <w:r>
              <w:t xml:space="preserve"> to the UE for triggering measurement report, based on which NW can control the RRM relaxation </w:t>
            </w:r>
          </w:p>
          <w:p w14:paraId="3DD148EB" w14:textId="72DD284C" w:rsidR="00F9039B" w:rsidRDefault="00F9039B" w:rsidP="00F9039B">
            <w:pPr>
              <w:spacing w:before="0" w:after="120"/>
              <w:rPr>
                <w:lang w:eastAsia="ja-JP"/>
              </w:rPr>
            </w:pPr>
          </w:p>
        </w:tc>
      </w:tr>
      <w:tr w:rsidR="00D30024" w14:paraId="6E01B27E" w14:textId="77777777" w:rsidTr="005D4163">
        <w:tc>
          <w:tcPr>
            <w:tcW w:w="1530" w:type="dxa"/>
          </w:tcPr>
          <w:p w14:paraId="4DF445EA" w14:textId="0C389C9F" w:rsidR="00D30024" w:rsidRDefault="00D30024" w:rsidP="00F9039B">
            <w:pPr>
              <w:spacing w:before="0" w:after="120"/>
              <w:rPr>
                <w:rFonts w:eastAsiaTheme="minorEastAsia"/>
              </w:rPr>
            </w:pPr>
            <w:r>
              <w:rPr>
                <w:rFonts w:eastAsiaTheme="minorEastAsia"/>
              </w:rPr>
              <w:t xml:space="preserve">Vodafone </w:t>
            </w:r>
          </w:p>
        </w:tc>
        <w:tc>
          <w:tcPr>
            <w:tcW w:w="1260" w:type="dxa"/>
          </w:tcPr>
          <w:p w14:paraId="2F2AEEA9" w14:textId="246F0AE5" w:rsidR="00D30024" w:rsidRDefault="00EF1241" w:rsidP="00F9039B">
            <w:pPr>
              <w:spacing w:before="0" w:after="120"/>
              <w:jc w:val="center"/>
              <w:rPr>
                <w:lang w:eastAsia="ja-JP"/>
              </w:rPr>
            </w:pPr>
            <w:r>
              <w:rPr>
                <w:lang w:eastAsia="ja-JP"/>
              </w:rPr>
              <w:t>Yes</w:t>
            </w:r>
          </w:p>
        </w:tc>
        <w:tc>
          <w:tcPr>
            <w:tcW w:w="6843" w:type="dxa"/>
          </w:tcPr>
          <w:p w14:paraId="380FACCE" w14:textId="5A32D4B5" w:rsidR="00D30024" w:rsidRDefault="00EF1241" w:rsidP="00F9039B">
            <w:pPr>
              <w:overflowPunct w:val="0"/>
              <w:autoSpaceDE w:val="0"/>
              <w:autoSpaceDN w:val="0"/>
              <w:adjustRightInd w:val="0"/>
              <w:spacing w:before="0" w:after="120"/>
              <w:jc w:val="both"/>
              <w:textAlignment w:val="baseline"/>
            </w:pPr>
            <w:r>
              <w:t xml:space="preserve">It would be a simpler solution if the UE reports that it is stationary, rather than complicate network measurement reporting. </w:t>
            </w:r>
          </w:p>
          <w:p w14:paraId="1D129C45" w14:textId="421C57A9" w:rsidR="00EF1241" w:rsidRDefault="00EF1241" w:rsidP="00F9039B">
            <w:pPr>
              <w:overflowPunct w:val="0"/>
              <w:autoSpaceDE w:val="0"/>
              <w:autoSpaceDN w:val="0"/>
              <w:adjustRightInd w:val="0"/>
              <w:spacing w:before="0" w:after="120"/>
              <w:jc w:val="both"/>
              <w:textAlignment w:val="baseline"/>
            </w:pPr>
            <w:r>
              <w:t xml:space="preserve">The overall solution for this must </w:t>
            </w:r>
            <w:proofErr w:type="gramStart"/>
            <w:r>
              <w:t>be kept</w:t>
            </w:r>
            <w:proofErr w:type="gramEnd"/>
            <w:r>
              <w:t xml:space="preserve"> as simple as possible</w:t>
            </w:r>
          </w:p>
        </w:tc>
      </w:tr>
      <w:tr w:rsidR="005D4163" w14:paraId="42C0EFA0" w14:textId="77777777" w:rsidTr="005D4163">
        <w:tc>
          <w:tcPr>
            <w:tcW w:w="1530" w:type="dxa"/>
          </w:tcPr>
          <w:p w14:paraId="39A13FCC" w14:textId="77777777" w:rsidR="005D4163" w:rsidRDefault="005D4163" w:rsidP="001019A3">
            <w:pPr>
              <w:rPr>
                <w:lang w:eastAsia="ja-JP"/>
              </w:rPr>
            </w:pPr>
            <w:r>
              <w:rPr>
                <w:lang w:eastAsia="ja-JP"/>
              </w:rPr>
              <w:t>Ericsson</w:t>
            </w:r>
          </w:p>
        </w:tc>
        <w:tc>
          <w:tcPr>
            <w:tcW w:w="1260" w:type="dxa"/>
          </w:tcPr>
          <w:p w14:paraId="7A1940A2" w14:textId="77777777" w:rsidR="005D4163" w:rsidRDefault="005D4163" w:rsidP="001019A3">
            <w:pPr>
              <w:jc w:val="center"/>
              <w:rPr>
                <w:lang w:eastAsia="ja-JP"/>
              </w:rPr>
            </w:pPr>
            <w:r>
              <w:rPr>
                <w:lang w:eastAsia="ja-JP"/>
              </w:rPr>
              <w:t>No</w:t>
            </w:r>
          </w:p>
        </w:tc>
        <w:tc>
          <w:tcPr>
            <w:tcW w:w="6843" w:type="dxa"/>
          </w:tcPr>
          <w:p w14:paraId="35D18AA7" w14:textId="77777777" w:rsidR="005D4163" w:rsidRDefault="005D4163" w:rsidP="001019A3">
            <w:pPr>
              <w:rPr>
                <w:lang w:eastAsia="ja-JP"/>
              </w:rPr>
            </w:pPr>
            <w:r>
              <w:rPr>
                <w:lang w:eastAsia="ja-JP"/>
              </w:rPr>
              <w:t xml:space="preserve">In connected mode the network </w:t>
            </w:r>
            <w:proofErr w:type="gramStart"/>
            <w:r>
              <w:rPr>
                <w:lang w:eastAsia="ja-JP"/>
              </w:rPr>
              <w:t>is able to</w:t>
            </w:r>
            <w:proofErr w:type="gramEnd"/>
            <w:r>
              <w:rPr>
                <w:lang w:eastAsia="ja-JP"/>
              </w:rPr>
              <w:t xml:space="preserve"> reconfigure the UE's measurement configuration. If the network </w:t>
            </w:r>
            <w:proofErr w:type="gramStart"/>
            <w:r>
              <w:rPr>
                <w:lang w:eastAsia="ja-JP"/>
              </w:rPr>
              <w:t>deems</w:t>
            </w:r>
            <w:proofErr w:type="gramEnd"/>
            <w:r>
              <w:rPr>
                <w:lang w:eastAsia="ja-JP"/>
              </w:rPr>
              <w:t xml:space="preserve"> suitable, the network can e.g. remove measurements of some frequencies. But since the UE does not know the reason why a network configures a UE to perform certain measurements (and for a particular measurement, there may be more than one reason), the UE cannot autonomously relax any measurements. As mentioned by several companies, measurements may for example be done on a frequency for the purpose of load balancing where the UE is requested to measure a certain frequency since the network would like to offload this UE to that frequency so as to improve system capacity.</w:t>
            </w:r>
          </w:p>
        </w:tc>
      </w:tr>
      <w:tr w:rsidR="00081E50" w14:paraId="08BC3C6A" w14:textId="77777777" w:rsidTr="005D4163">
        <w:tc>
          <w:tcPr>
            <w:tcW w:w="1530" w:type="dxa"/>
          </w:tcPr>
          <w:p w14:paraId="2FC118FE" w14:textId="50C93B87" w:rsidR="00081E50" w:rsidRDefault="00081E50" w:rsidP="001019A3">
            <w:pPr>
              <w:rPr>
                <w:lang w:eastAsia="ja-JP"/>
              </w:rPr>
            </w:pPr>
            <w:r>
              <w:rPr>
                <w:lang w:eastAsia="ja-JP"/>
              </w:rPr>
              <w:t>Apple</w:t>
            </w:r>
          </w:p>
        </w:tc>
        <w:tc>
          <w:tcPr>
            <w:tcW w:w="1260" w:type="dxa"/>
          </w:tcPr>
          <w:p w14:paraId="1DE8857E" w14:textId="3B982C4F" w:rsidR="00081E50" w:rsidRDefault="00081E50" w:rsidP="001019A3">
            <w:pPr>
              <w:jc w:val="center"/>
              <w:rPr>
                <w:lang w:eastAsia="ja-JP"/>
              </w:rPr>
            </w:pPr>
            <w:r>
              <w:rPr>
                <w:lang w:eastAsia="ja-JP"/>
              </w:rPr>
              <w:t>Yes</w:t>
            </w:r>
          </w:p>
        </w:tc>
        <w:tc>
          <w:tcPr>
            <w:tcW w:w="6843" w:type="dxa"/>
          </w:tcPr>
          <w:p w14:paraId="7C55F59B" w14:textId="33BDF2A9" w:rsidR="00081E50" w:rsidRDefault="00081E50" w:rsidP="001019A3">
            <w:pPr>
              <w:rPr>
                <w:lang w:eastAsia="ja-JP"/>
              </w:rPr>
            </w:pPr>
            <w:r>
              <w:rPr>
                <w:lang w:eastAsia="ja-JP"/>
              </w:rPr>
              <w:t>We think the IDLE/INACTIVE solution is enough for CONNECTED mode as well. In addition, UE may report its triggering aspects (if needed at all).</w:t>
            </w:r>
          </w:p>
        </w:tc>
      </w:tr>
      <w:tr w:rsidR="001E6D25" w14:paraId="25EAA87B" w14:textId="77777777" w:rsidTr="005D4163">
        <w:tc>
          <w:tcPr>
            <w:tcW w:w="1530" w:type="dxa"/>
          </w:tcPr>
          <w:p w14:paraId="343A7ADB" w14:textId="48570D33" w:rsidR="001E6D25" w:rsidRDefault="001E6D25" w:rsidP="001019A3">
            <w:pPr>
              <w:rPr>
                <w:lang w:eastAsia="ja-JP"/>
              </w:rPr>
            </w:pPr>
            <w:proofErr w:type="spellStart"/>
            <w:r>
              <w:rPr>
                <w:lang w:eastAsia="ja-JP"/>
              </w:rPr>
              <w:t>Futurewei</w:t>
            </w:r>
            <w:proofErr w:type="spellEnd"/>
          </w:p>
        </w:tc>
        <w:tc>
          <w:tcPr>
            <w:tcW w:w="1260" w:type="dxa"/>
          </w:tcPr>
          <w:p w14:paraId="4287E45F" w14:textId="5BCAC2AD" w:rsidR="001E6D25" w:rsidRDefault="001B63AD" w:rsidP="001019A3">
            <w:pPr>
              <w:jc w:val="center"/>
              <w:rPr>
                <w:lang w:eastAsia="ja-JP"/>
              </w:rPr>
            </w:pPr>
            <w:r>
              <w:rPr>
                <w:lang w:eastAsia="ja-JP"/>
              </w:rPr>
              <w:t>Yes</w:t>
            </w:r>
            <w:r w:rsidR="00AC52B6">
              <w:rPr>
                <w:lang w:eastAsia="ja-JP"/>
              </w:rPr>
              <w:t>,</w:t>
            </w:r>
            <w:r w:rsidR="0003797D">
              <w:rPr>
                <w:lang w:eastAsia="ja-JP"/>
              </w:rPr>
              <w:t xml:space="preserve"> but</w:t>
            </w:r>
          </w:p>
        </w:tc>
        <w:tc>
          <w:tcPr>
            <w:tcW w:w="6843" w:type="dxa"/>
          </w:tcPr>
          <w:p w14:paraId="7250EEEB" w14:textId="69100020" w:rsidR="001E6D25" w:rsidRDefault="00AC52B6" w:rsidP="001019A3">
            <w:pPr>
              <w:rPr>
                <w:lang w:eastAsia="ja-JP"/>
              </w:rPr>
            </w:pPr>
            <w:r>
              <w:t>Agree that s</w:t>
            </w:r>
            <w:r w:rsidR="0003797D">
              <w:t xml:space="preserve">ome measurement reports may </w:t>
            </w:r>
            <w:proofErr w:type="gramStart"/>
            <w:r w:rsidR="0003797D">
              <w:t>be saved</w:t>
            </w:r>
            <w:proofErr w:type="gramEnd"/>
            <w:r w:rsidR="0003797D">
              <w:t>. However, b</w:t>
            </w:r>
            <w:r w:rsidR="001B63AD">
              <w:t>oth the means for</w:t>
            </w:r>
            <w:r w:rsidR="001E6D25">
              <w:t xml:space="preserve"> </w:t>
            </w:r>
            <w:r w:rsidR="001B63AD">
              <w:t xml:space="preserve">achieving the </w:t>
            </w:r>
            <w:r w:rsidR="001E6D25">
              <w:t xml:space="preserve">relaxation </w:t>
            </w:r>
            <w:r w:rsidR="001B63AD">
              <w:t xml:space="preserve">and the criteria </w:t>
            </w:r>
            <w:r w:rsidR="001E6D25">
              <w:t xml:space="preserve">for </w:t>
            </w:r>
            <w:r w:rsidR="001B63AD">
              <w:t xml:space="preserve">UE doing so should </w:t>
            </w:r>
            <w:proofErr w:type="gramStart"/>
            <w:r w:rsidR="001B63AD">
              <w:t>be fully controlled</w:t>
            </w:r>
            <w:proofErr w:type="gramEnd"/>
            <w:r w:rsidR="001B63AD">
              <w:t xml:space="preserve"> by the network (through configuration)</w:t>
            </w:r>
            <w:r w:rsidR="0003797D">
              <w:t xml:space="preserve"> for RRC_CONNECTED</w:t>
            </w:r>
            <w:r w:rsidR="001E6D25">
              <w:t>.</w:t>
            </w:r>
          </w:p>
        </w:tc>
      </w:tr>
      <w:tr w:rsidR="00E14CC4" w14:paraId="0D301224" w14:textId="77777777" w:rsidTr="005D4163">
        <w:tc>
          <w:tcPr>
            <w:tcW w:w="1530" w:type="dxa"/>
          </w:tcPr>
          <w:p w14:paraId="41883D9B" w14:textId="7E73862A" w:rsidR="00E14CC4" w:rsidRDefault="00E14CC4" w:rsidP="00E14CC4">
            <w:pPr>
              <w:rPr>
                <w:lang w:eastAsia="ja-JP"/>
              </w:rPr>
            </w:pPr>
            <w:r>
              <w:rPr>
                <w:lang w:eastAsia="ja-JP"/>
              </w:rPr>
              <w:t>Sequans</w:t>
            </w:r>
          </w:p>
        </w:tc>
        <w:tc>
          <w:tcPr>
            <w:tcW w:w="1260" w:type="dxa"/>
          </w:tcPr>
          <w:p w14:paraId="22B029AB" w14:textId="30EEFE42" w:rsidR="00E14CC4" w:rsidRDefault="00E14CC4" w:rsidP="00E14CC4">
            <w:pPr>
              <w:jc w:val="center"/>
              <w:rPr>
                <w:lang w:eastAsia="ja-JP"/>
              </w:rPr>
            </w:pPr>
            <w:r>
              <w:rPr>
                <w:lang w:eastAsia="ja-JP"/>
              </w:rPr>
              <w:t>No</w:t>
            </w:r>
          </w:p>
        </w:tc>
        <w:tc>
          <w:tcPr>
            <w:tcW w:w="6843" w:type="dxa"/>
          </w:tcPr>
          <w:p w14:paraId="5B3B4E1A" w14:textId="5B9CED56" w:rsidR="00E14CC4" w:rsidRDefault="00E14CC4" w:rsidP="00E14CC4">
            <w:r>
              <w:rPr>
                <w:lang w:eastAsia="ja-JP"/>
              </w:rPr>
              <w:t xml:space="preserve">NW should always be in full control of UE’s action in connected as this may adversely affect mobility. The preconfigured criteria can be used for when the UE can indicate it may be relaxed and for stopping a NW-allowed relaxation or triggering a report, thus not mandating a periodic report, or at least lengthening the period when one is not required. </w:t>
            </w:r>
          </w:p>
        </w:tc>
      </w:tr>
    </w:tbl>
    <w:p w14:paraId="53CDB42E" w14:textId="12461F73" w:rsidR="002B2470" w:rsidRPr="00F55218" w:rsidRDefault="002B2470" w:rsidP="00F55218">
      <w:pPr>
        <w:rPr>
          <w:b/>
          <w:bCs/>
        </w:rPr>
      </w:pPr>
    </w:p>
    <w:p w14:paraId="26846ED0" w14:textId="0C2AAF02" w:rsidR="0004264A" w:rsidRDefault="002F740A" w:rsidP="002B2470">
      <w:pPr>
        <w:rPr>
          <w:lang w:val="en-GB" w:eastAsia="ja-JP"/>
        </w:rPr>
      </w:pPr>
      <w:r>
        <w:rPr>
          <w:lang w:eastAsia="ja-JP"/>
        </w:rPr>
        <w:t xml:space="preserve">In the same offline discussion </w:t>
      </w:r>
      <w:r>
        <w:rPr>
          <w:lang w:val="en-GB" w:eastAsia="ja-JP"/>
        </w:rPr>
        <w:fldChar w:fldCharType="begin"/>
      </w:r>
      <w:r>
        <w:rPr>
          <w:lang w:val="en-GB" w:eastAsia="ja-JP"/>
        </w:rPr>
        <w:instrText xml:space="preserve"> REF _Ref69981196 \r \h </w:instrText>
      </w:r>
      <w:r>
        <w:rPr>
          <w:lang w:val="en-GB" w:eastAsia="ja-JP"/>
        </w:rPr>
      </w:r>
      <w:r>
        <w:rPr>
          <w:lang w:val="en-GB" w:eastAsia="ja-JP"/>
        </w:rPr>
        <w:fldChar w:fldCharType="separate"/>
      </w:r>
      <w:r>
        <w:rPr>
          <w:lang w:val="en-GB" w:eastAsia="ja-JP"/>
        </w:rPr>
        <w:t>[20]</w:t>
      </w:r>
      <w:r>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w:t>
      </w:r>
      <w:proofErr w:type="spellStart"/>
      <w:r w:rsidR="00B860D6">
        <w:rPr>
          <w:lang w:val="en-GB" w:eastAsia="ja-JP"/>
        </w:rPr>
        <w:t>neighbor</w:t>
      </w:r>
      <w:proofErr w:type="spellEnd"/>
      <w:r w:rsidR="00B860D6">
        <w:rPr>
          <w:lang w:val="en-GB" w:eastAsia="ja-JP"/>
        </w:rPr>
        <w:t>-cell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w:t>
      </w:r>
      <w:proofErr w:type="spellStart"/>
      <w:r w:rsidR="00E91AFC">
        <w:rPr>
          <w:lang w:val="en-GB" w:eastAsia="ja-JP"/>
        </w:rPr>
        <w:t>signaling</w:t>
      </w:r>
      <w:proofErr w:type="spellEnd"/>
      <w:r w:rsidR="00E91AFC">
        <w:rPr>
          <w:lang w:val="en-GB" w:eastAsia="ja-JP"/>
        </w:rPr>
        <w:t xml:space="preserve">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14:paraId="5C44ED46" w14:textId="49CC452E"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14:paraId="37FB0987" w14:textId="4EE5C83C"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TableGrid"/>
        <w:tblW w:w="0" w:type="auto"/>
        <w:tblInd w:w="-5" w:type="dxa"/>
        <w:tblLook w:val="04A0" w:firstRow="1" w:lastRow="0" w:firstColumn="1" w:lastColumn="0" w:noHBand="0" w:noVBand="1"/>
      </w:tblPr>
      <w:tblGrid>
        <w:gridCol w:w="1530"/>
        <w:gridCol w:w="1260"/>
        <w:gridCol w:w="6843"/>
      </w:tblGrid>
      <w:tr w:rsidR="006C10F2" w14:paraId="217AE374" w14:textId="77777777" w:rsidTr="005D4163">
        <w:tc>
          <w:tcPr>
            <w:tcW w:w="1530" w:type="dxa"/>
            <w:shd w:val="clear" w:color="auto" w:fill="BFBFBF" w:themeFill="background1" w:themeFillShade="BF"/>
          </w:tcPr>
          <w:p w14:paraId="7ECBBCBB" w14:textId="77777777"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14:paraId="1EEF658D" w14:textId="77777777" w:rsidR="006C10F2" w:rsidRDefault="006C10F2" w:rsidP="006C10F2">
            <w:pPr>
              <w:spacing w:before="0"/>
              <w:jc w:val="center"/>
              <w:rPr>
                <w:lang w:eastAsia="ja-JP"/>
              </w:rPr>
            </w:pPr>
            <w:r>
              <w:rPr>
                <w:lang w:eastAsia="ja-JP"/>
              </w:rPr>
              <w:t>Preference</w:t>
            </w:r>
          </w:p>
          <w:p w14:paraId="691449AB" w14:textId="4DF6447E"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14:paraId="4A5B0926" w14:textId="7516FC57" w:rsidR="006C10F2" w:rsidRPr="00AF6976" w:rsidRDefault="00C12BA0" w:rsidP="00D200E1">
            <w:pPr>
              <w:spacing w:before="0"/>
              <w:rPr>
                <w:rFonts w:eastAsiaTheme="minorEastAsia"/>
              </w:rPr>
            </w:pPr>
            <w:r>
              <w:rPr>
                <w:lang w:eastAsia="ja-JP"/>
              </w:rPr>
              <w:t xml:space="preserve">Please </w:t>
            </w:r>
            <w:proofErr w:type="gramStart"/>
            <w:r>
              <w:rPr>
                <w:lang w:eastAsia="ja-JP"/>
              </w:rPr>
              <w:t>provide</w:t>
            </w:r>
            <w:proofErr w:type="gramEnd"/>
            <w:r>
              <w:rPr>
                <w:lang w:eastAsia="ja-JP"/>
              </w:rPr>
              <w:t xml:space="preserve"> your justifications/reasons</w:t>
            </w:r>
          </w:p>
        </w:tc>
      </w:tr>
      <w:tr w:rsidR="00682AF1" w14:paraId="3E5E4907" w14:textId="77777777" w:rsidTr="005D4163">
        <w:tc>
          <w:tcPr>
            <w:tcW w:w="1530" w:type="dxa"/>
          </w:tcPr>
          <w:p w14:paraId="02749B28" w14:textId="7F9567B0" w:rsidR="00682AF1" w:rsidRDefault="00682AF1" w:rsidP="00682AF1">
            <w:pPr>
              <w:spacing w:before="0" w:after="120"/>
              <w:rPr>
                <w:lang w:eastAsia="ja-JP"/>
              </w:rPr>
            </w:pPr>
            <w:r>
              <w:rPr>
                <w:lang w:eastAsia="ja-JP"/>
              </w:rPr>
              <w:t>Qualcomm</w:t>
            </w:r>
          </w:p>
        </w:tc>
        <w:tc>
          <w:tcPr>
            <w:tcW w:w="1260" w:type="dxa"/>
          </w:tcPr>
          <w:p w14:paraId="4E7101FB" w14:textId="21B7B6C3" w:rsidR="00682AF1" w:rsidRDefault="00682AF1" w:rsidP="00682AF1">
            <w:pPr>
              <w:spacing w:before="0" w:after="120"/>
              <w:jc w:val="center"/>
              <w:rPr>
                <w:lang w:eastAsia="ja-JP"/>
              </w:rPr>
            </w:pPr>
            <w:r>
              <w:rPr>
                <w:lang w:eastAsia="ja-JP"/>
              </w:rPr>
              <w:t>YES</w:t>
            </w:r>
          </w:p>
        </w:tc>
        <w:tc>
          <w:tcPr>
            <w:tcW w:w="6843" w:type="dxa"/>
          </w:tcPr>
          <w:p w14:paraId="6065D9B8" w14:textId="1CB4991E"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w:t>
            </w:r>
            <w:r>
              <w:rPr>
                <w:lang w:eastAsia="ja-JP"/>
              </w:rPr>
              <w:lastRenderedPageBreak/>
              <w:t xml:space="preserve">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14:paraId="76A7C9BA" w14:textId="77777777" w:rsidTr="005D4163">
        <w:tc>
          <w:tcPr>
            <w:tcW w:w="1530" w:type="dxa"/>
          </w:tcPr>
          <w:p w14:paraId="42245B93" w14:textId="08C9F90A" w:rsidR="0032163B" w:rsidRDefault="0032163B" w:rsidP="0032163B">
            <w:pPr>
              <w:spacing w:before="0" w:after="120"/>
              <w:rPr>
                <w:lang w:eastAsia="ja-JP"/>
              </w:rPr>
            </w:pPr>
            <w:r>
              <w:rPr>
                <w:lang w:eastAsia="ja-JP"/>
              </w:rPr>
              <w:lastRenderedPageBreak/>
              <w:t>Intel</w:t>
            </w:r>
          </w:p>
        </w:tc>
        <w:tc>
          <w:tcPr>
            <w:tcW w:w="1260" w:type="dxa"/>
          </w:tcPr>
          <w:p w14:paraId="07D9DB91" w14:textId="4763B91E" w:rsidR="0032163B" w:rsidRDefault="0032163B" w:rsidP="0032163B">
            <w:pPr>
              <w:spacing w:before="0" w:after="120"/>
              <w:jc w:val="center"/>
              <w:rPr>
                <w:lang w:eastAsia="ja-JP"/>
              </w:rPr>
            </w:pPr>
            <w:r>
              <w:rPr>
                <w:lang w:eastAsia="ja-JP"/>
              </w:rPr>
              <w:t>Yes</w:t>
            </w:r>
          </w:p>
        </w:tc>
        <w:tc>
          <w:tcPr>
            <w:tcW w:w="6843" w:type="dxa"/>
          </w:tcPr>
          <w:p w14:paraId="4BC8EFE4" w14:textId="57C18E7C" w:rsidR="0032163B" w:rsidRDefault="0032163B" w:rsidP="0032163B">
            <w:pPr>
              <w:spacing w:before="0" w:after="120"/>
              <w:rPr>
                <w:lang w:eastAsia="ja-JP"/>
              </w:rPr>
            </w:pPr>
            <w:r>
              <w:rPr>
                <w:lang w:eastAsia="ja-JP"/>
              </w:rPr>
              <w:t xml:space="preserve">Would be good to reduce alternatives as much as possible. But it should </w:t>
            </w:r>
            <w:proofErr w:type="gramStart"/>
            <w:r>
              <w:rPr>
                <w:lang w:eastAsia="ja-JP"/>
              </w:rPr>
              <w:t>be discussed</w:t>
            </w:r>
            <w:proofErr w:type="gramEnd"/>
            <w:r>
              <w:rPr>
                <w:lang w:eastAsia="ja-JP"/>
              </w:rPr>
              <w:t xml:space="preserve"> case by case. </w:t>
            </w:r>
          </w:p>
        </w:tc>
      </w:tr>
      <w:tr w:rsidR="0076726F" w14:paraId="0924B3AC" w14:textId="77777777" w:rsidTr="005D4163">
        <w:tc>
          <w:tcPr>
            <w:tcW w:w="1530" w:type="dxa"/>
          </w:tcPr>
          <w:p w14:paraId="1DF2E4DA" w14:textId="4D2705EA"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0A42317A" w14:textId="6D1ABAA5" w:rsidR="0076726F" w:rsidRDefault="0076726F" w:rsidP="0076726F">
            <w:pPr>
              <w:spacing w:before="0" w:after="120"/>
              <w:jc w:val="center"/>
              <w:rPr>
                <w:lang w:eastAsia="ja-JP"/>
              </w:rPr>
            </w:pPr>
            <w:r w:rsidRPr="006B323B">
              <w:rPr>
                <w:lang w:eastAsia="ja-JP"/>
              </w:rPr>
              <w:t>YES</w:t>
            </w:r>
          </w:p>
        </w:tc>
        <w:tc>
          <w:tcPr>
            <w:tcW w:w="6843" w:type="dxa"/>
          </w:tcPr>
          <w:p w14:paraId="2870C43A" w14:textId="77777777" w:rsidR="0076726F" w:rsidRDefault="0076726F" w:rsidP="0076726F">
            <w:pPr>
              <w:spacing w:before="0" w:after="120"/>
              <w:rPr>
                <w:lang w:eastAsia="ja-JP"/>
              </w:rPr>
            </w:pPr>
          </w:p>
        </w:tc>
      </w:tr>
      <w:tr w:rsidR="00A81ABC" w14:paraId="2785B893" w14:textId="77777777" w:rsidTr="005D4163">
        <w:tc>
          <w:tcPr>
            <w:tcW w:w="1530" w:type="dxa"/>
          </w:tcPr>
          <w:p w14:paraId="600D95B7" w14:textId="2A9CAB6E" w:rsidR="00A81ABC" w:rsidRDefault="00A81ABC" w:rsidP="0076726F">
            <w:pPr>
              <w:spacing w:before="0" w:after="120"/>
              <w:rPr>
                <w:lang w:eastAsia="ja-JP"/>
              </w:rPr>
            </w:pPr>
            <w:r>
              <w:rPr>
                <w:rFonts w:hint="eastAsia"/>
              </w:rPr>
              <w:t>CATT</w:t>
            </w:r>
          </w:p>
        </w:tc>
        <w:tc>
          <w:tcPr>
            <w:tcW w:w="1260" w:type="dxa"/>
          </w:tcPr>
          <w:p w14:paraId="04356B38" w14:textId="57695807" w:rsidR="00A81ABC" w:rsidRDefault="00A81ABC" w:rsidP="0076726F">
            <w:pPr>
              <w:spacing w:before="0" w:after="120"/>
              <w:jc w:val="center"/>
              <w:rPr>
                <w:lang w:eastAsia="ja-JP"/>
              </w:rPr>
            </w:pPr>
            <w:r>
              <w:rPr>
                <w:rFonts w:hint="eastAsia"/>
              </w:rPr>
              <w:t>Yes</w:t>
            </w:r>
          </w:p>
        </w:tc>
        <w:tc>
          <w:tcPr>
            <w:tcW w:w="6843" w:type="dxa"/>
          </w:tcPr>
          <w:p w14:paraId="105EFFBD" w14:textId="2726433C"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 xml:space="preserve">NW-triggered </w:t>
            </w:r>
            <w:r>
              <w:rPr>
                <w:rFonts w:hint="eastAsia"/>
                <w:lang w:val="en-GB"/>
              </w:rPr>
              <w:t>relaxations.</w:t>
            </w:r>
          </w:p>
        </w:tc>
      </w:tr>
      <w:tr w:rsidR="00F9039B" w14:paraId="7ECDC748" w14:textId="77777777" w:rsidTr="005D4163">
        <w:tc>
          <w:tcPr>
            <w:tcW w:w="1530" w:type="dxa"/>
          </w:tcPr>
          <w:p w14:paraId="50069ABF" w14:textId="56B2FE70"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286B65D5" w14:textId="2BD7F0C5"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B2E6B0E" w14:textId="18625141" w:rsidR="00F9039B" w:rsidRDefault="00F9039B" w:rsidP="00F9039B">
            <w:pPr>
              <w:spacing w:before="0" w:after="120"/>
              <w:rPr>
                <w:lang w:eastAsia="ja-JP"/>
              </w:rPr>
            </w:pPr>
            <w:r>
              <w:rPr>
                <w:lang w:val="en-GB" w:eastAsia="ja-JP"/>
              </w:rPr>
              <w:t>As commented above, we don't think UE’s autonomous relaxations sh</w:t>
            </w:r>
            <w:r w:rsidR="003E49CF">
              <w:rPr>
                <w:lang w:val="en-GB" w:eastAsia="ja-JP"/>
              </w:rPr>
              <w:t>ould be reused for connected UE</w:t>
            </w:r>
            <w:r>
              <w:rPr>
                <w:lang w:val="en-GB" w:eastAsia="ja-JP"/>
              </w:rPr>
              <w:t xml:space="preserve">. We can reuse the same idle/inactive criteria (FFS with different </w:t>
            </w:r>
            <w:proofErr w:type="spellStart"/>
            <w:r>
              <w:rPr>
                <w:lang w:val="en-GB" w:eastAsia="ja-JP"/>
              </w:rPr>
              <w:t>signaling</w:t>
            </w:r>
            <w:proofErr w:type="spellEnd"/>
            <w:r>
              <w:rPr>
                <w:lang w:val="en-GB" w:eastAsia="ja-JP"/>
              </w:rPr>
              <w:t xml:space="preserve"> and thresholds), but the criteria will be used to trigger UE report and the final RRM relaxation for connected UE will be based on NW’s command.</w:t>
            </w:r>
          </w:p>
        </w:tc>
      </w:tr>
      <w:tr w:rsidR="00A81ABC" w14:paraId="34BB95F1" w14:textId="77777777" w:rsidTr="005D4163">
        <w:tc>
          <w:tcPr>
            <w:tcW w:w="1530" w:type="dxa"/>
          </w:tcPr>
          <w:p w14:paraId="37631522" w14:textId="352AB916" w:rsidR="00A81ABC" w:rsidRDefault="00EF1241" w:rsidP="0076726F">
            <w:pPr>
              <w:spacing w:before="0" w:after="120"/>
              <w:rPr>
                <w:lang w:eastAsia="ja-JP"/>
              </w:rPr>
            </w:pPr>
            <w:r>
              <w:rPr>
                <w:lang w:eastAsia="ja-JP"/>
              </w:rPr>
              <w:t xml:space="preserve">Vodafone </w:t>
            </w:r>
          </w:p>
        </w:tc>
        <w:tc>
          <w:tcPr>
            <w:tcW w:w="1260" w:type="dxa"/>
          </w:tcPr>
          <w:p w14:paraId="6F2E9C7B" w14:textId="2539DE68" w:rsidR="00A81ABC" w:rsidRDefault="00EF1241" w:rsidP="0076726F">
            <w:pPr>
              <w:spacing w:before="0" w:after="120"/>
              <w:jc w:val="center"/>
              <w:rPr>
                <w:lang w:eastAsia="ja-JP"/>
              </w:rPr>
            </w:pPr>
            <w:r>
              <w:rPr>
                <w:lang w:eastAsia="ja-JP"/>
              </w:rPr>
              <w:t xml:space="preserve">Yes </w:t>
            </w:r>
          </w:p>
        </w:tc>
        <w:tc>
          <w:tcPr>
            <w:tcW w:w="6843" w:type="dxa"/>
          </w:tcPr>
          <w:p w14:paraId="6A36006F" w14:textId="77777777" w:rsidR="00A81ABC" w:rsidRDefault="00A81ABC" w:rsidP="0076726F">
            <w:pPr>
              <w:spacing w:before="0" w:after="120"/>
              <w:rPr>
                <w:lang w:eastAsia="ja-JP"/>
              </w:rPr>
            </w:pPr>
          </w:p>
        </w:tc>
      </w:tr>
      <w:tr w:rsidR="005D4163" w14:paraId="0766F5C9" w14:textId="77777777" w:rsidTr="005D4163">
        <w:tc>
          <w:tcPr>
            <w:tcW w:w="1530" w:type="dxa"/>
          </w:tcPr>
          <w:p w14:paraId="19BE35D3" w14:textId="77777777" w:rsidR="005D4163" w:rsidRDefault="005D4163" w:rsidP="001019A3">
            <w:pPr>
              <w:rPr>
                <w:lang w:eastAsia="ja-JP"/>
              </w:rPr>
            </w:pPr>
            <w:r>
              <w:rPr>
                <w:lang w:eastAsia="ja-JP"/>
              </w:rPr>
              <w:t>Ericsson</w:t>
            </w:r>
          </w:p>
        </w:tc>
        <w:tc>
          <w:tcPr>
            <w:tcW w:w="1260" w:type="dxa"/>
          </w:tcPr>
          <w:p w14:paraId="31238E55" w14:textId="77777777" w:rsidR="005D4163" w:rsidRDefault="005D4163" w:rsidP="001019A3">
            <w:pPr>
              <w:jc w:val="center"/>
              <w:rPr>
                <w:lang w:eastAsia="ja-JP"/>
              </w:rPr>
            </w:pPr>
          </w:p>
        </w:tc>
        <w:tc>
          <w:tcPr>
            <w:tcW w:w="6843" w:type="dxa"/>
          </w:tcPr>
          <w:p w14:paraId="3C1832F0" w14:textId="77777777" w:rsidR="005D4163" w:rsidRDefault="005D4163" w:rsidP="001019A3">
            <w:pPr>
              <w:rPr>
                <w:lang w:eastAsia="ja-JP"/>
              </w:rPr>
            </w:pPr>
            <w:r>
              <w:rPr>
                <w:lang w:eastAsia="ja-JP"/>
              </w:rPr>
              <w:t xml:space="preserve">Not applicable since we </w:t>
            </w:r>
            <w:proofErr w:type="gramStart"/>
            <w:r>
              <w:rPr>
                <w:lang w:eastAsia="ja-JP"/>
              </w:rPr>
              <w:t>don’t</w:t>
            </w:r>
            <w:proofErr w:type="gramEnd"/>
            <w:r>
              <w:rPr>
                <w:lang w:eastAsia="ja-JP"/>
              </w:rPr>
              <w:t xml:space="preserve"> think it works (and also there is no need) that the UE autonomously relaxes measurements in CONNECTED.</w:t>
            </w:r>
          </w:p>
        </w:tc>
      </w:tr>
      <w:tr w:rsidR="00497AA2" w14:paraId="3480A3CF" w14:textId="77777777" w:rsidTr="005D4163">
        <w:tc>
          <w:tcPr>
            <w:tcW w:w="1530" w:type="dxa"/>
          </w:tcPr>
          <w:p w14:paraId="7D3A4DFB" w14:textId="0209DD75" w:rsidR="00497AA2" w:rsidRDefault="00497AA2" w:rsidP="001019A3">
            <w:pPr>
              <w:rPr>
                <w:lang w:eastAsia="ja-JP"/>
              </w:rPr>
            </w:pPr>
            <w:r>
              <w:rPr>
                <w:lang w:eastAsia="ja-JP"/>
              </w:rPr>
              <w:t>Apple</w:t>
            </w:r>
          </w:p>
        </w:tc>
        <w:tc>
          <w:tcPr>
            <w:tcW w:w="1260" w:type="dxa"/>
          </w:tcPr>
          <w:p w14:paraId="40CE9A5B" w14:textId="378876C5" w:rsidR="00497AA2" w:rsidRDefault="00497AA2" w:rsidP="001019A3">
            <w:pPr>
              <w:jc w:val="center"/>
              <w:rPr>
                <w:lang w:eastAsia="ja-JP"/>
              </w:rPr>
            </w:pPr>
            <w:r>
              <w:rPr>
                <w:lang w:eastAsia="ja-JP"/>
              </w:rPr>
              <w:t>Yes</w:t>
            </w:r>
          </w:p>
        </w:tc>
        <w:tc>
          <w:tcPr>
            <w:tcW w:w="6843" w:type="dxa"/>
          </w:tcPr>
          <w:p w14:paraId="51047EC8" w14:textId="777D4FEB" w:rsidR="00497AA2" w:rsidRDefault="00497AA2" w:rsidP="001019A3">
            <w:pPr>
              <w:rPr>
                <w:lang w:eastAsia="ja-JP"/>
              </w:rPr>
            </w:pPr>
            <w:r>
              <w:rPr>
                <w:lang w:eastAsia="ja-JP"/>
              </w:rPr>
              <w:t>For Oppo’s concern, the UE can inform the NW (as it is in CONNECTED mode)?</w:t>
            </w:r>
          </w:p>
        </w:tc>
      </w:tr>
      <w:tr w:rsidR="0003797D" w14:paraId="6EA5732F" w14:textId="77777777" w:rsidTr="005D4163">
        <w:tc>
          <w:tcPr>
            <w:tcW w:w="1530" w:type="dxa"/>
          </w:tcPr>
          <w:p w14:paraId="32EAC908" w14:textId="314720E7" w:rsidR="0003797D" w:rsidRDefault="0003797D" w:rsidP="001019A3">
            <w:pPr>
              <w:rPr>
                <w:lang w:eastAsia="ja-JP"/>
              </w:rPr>
            </w:pPr>
            <w:proofErr w:type="spellStart"/>
            <w:r>
              <w:rPr>
                <w:lang w:eastAsia="ja-JP"/>
              </w:rPr>
              <w:t>Futurewei</w:t>
            </w:r>
            <w:proofErr w:type="spellEnd"/>
          </w:p>
        </w:tc>
        <w:tc>
          <w:tcPr>
            <w:tcW w:w="1260" w:type="dxa"/>
          </w:tcPr>
          <w:p w14:paraId="742F16FD" w14:textId="536405B2" w:rsidR="0003797D" w:rsidRDefault="0003797D" w:rsidP="001019A3">
            <w:pPr>
              <w:jc w:val="center"/>
              <w:rPr>
                <w:lang w:eastAsia="ja-JP"/>
              </w:rPr>
            </w:pPr>
            <w:r>
              <w:rPr>
                <w:lang w:eastAsia="ja-JP"/>
              </w:rPr>
              <w:t>Yes or no</w:t>
            </w:r>
          </w:p>
        </w:tc>
        <w:tc>
          <w:tcPr>
            <w:tcW w:w="6843" w:type="dxa"/>
          </w:tcPr>
          <w:p w14:paraId="4D91D501" w14:textId="5CFC5EC4" w:rsidR="0003797D" w:rsidRDefault="0003797D" w:rsidP="001019A3">
            <w:pPr>
              <w:rPr>
                <w:lang w:eastAsia="ja-JP"/>
              </w:rPr>
            </w:pPr>
            <w:r>
              <w:rPr>
                <w:lang w:eastAsia="ja-JP"/>
              </w:rPr>
              <w:t xml:space="preserve">No matter what </w:t>
            </w:r>
            <w:r w:rsidRPr="0003797D">
              <w:rPr>
                <w:lang w:eastAsia="ja-JP"/>
              </w:rPr>
              <w:t>RRM relaxation criteria</w:t>
            </w:r>
            <w:r>
              <w:rPr>
                <w:lang w:eastAsia="ja-JP"/>
              </w:rPr>
              <w:t xml:space="preserve"> </w:t>
            </w:r>
            <w:proofErr w:type="gramStart"/>
            <w:r>
              <w:rPr>
                <w:lang w:eastAsia="ja-JP"/>
              </w:rPr>
              <w:t>is</w:t>
            </w:r>
            <w:r w:rsidRPr="0003797D">
              <w:rPr>
                <w:lang w:eastAsia="ja-JP"/>
              </w:rPr>
              <w:t xml:space="preserve"> specified</w:t>
            </w:r>
            <w:proofErr w:type="gramEnd"/>
            <w:r w:rsidRPr="0003797D">
              <w:rPr>
                <w:lang w:eastAsia="ja-JP"/>
              </w:rPr>
              <w:t xml:space="preserve"> for RRC Idle/Inactive</w:t>
            </w:r>
            <w:r>
              <w:rPr>
                <w:lang w:eastAsia="ja-JP"/>
              </w:rPr>
              <w:t xml:space="preserve">, the </w:t>
            </w:r>
            <w:r w:rsidRPr="0003797D">
              <w:rPr>
                <w:lang w:eastAsia="ja-JP"/>
              </w:rPr>
              <w:t>RRM relaxation criteria</w:t>
            </w:r>
            <w:r>
              <w:rPr>
                <w:lang w:eastAsia="ja-JP"/>
              </w:rPr>
              <w:t xml:space="preserve"> </w:t>
            </w:r>
            <w:r w:rsidRPr="0003797D">
              <w:rPr>
                <w:lang w:eastAsia="ja-JP"/>
              </w:rPr>
              <w:t>for RRC</w:t>
            </w:r>
            <w:r>
              <w:rPr>
                <w:lang w:eastAsia="ja-JP"/>
              </w:rPr>
              <w:t xml:space="preserve">_CONNECTED should involve the checking of measurement-based criteria.   </w:t>
            </w:r>
          </w:p>
        </w:tc>
      </w:tr>
      <w:tr w:rsidR="00E14CC4" w14:paraId="3D20579F" w14:textId="77777777" w:rsidTr="005D4163">
        <w:tc>
          <w:tcPr>
            <w:tcW w:w="1530" w:type="dxa"/>
          </w:tcPr>
          <w:p w14:paraId="4E3120A1" w14:textId="43C78C32" w:rsidR="00E14CC4" w:rsidRDefault="00E14CC4" w:rsidP="00E14CC4">
            <w:pPr>
              <w:rPr>
                <w:lang w:eastAsia="ja-JP"/>
              </w:rPr>
            </w:pPr>
            <w:r>
              <w:rPr>
                <w:lang w:eastAsia="ja-JP"/>
              </w:rPr>
              <w:t>Sequans</w:t>
            </w:r>
          </w:p>
        </w:tc>
        <w:tc>
          <w:tcPr>
            <w:tcW w:w="1260" w:type="dxa"/>
          </w:tcPr>
          <w:p w14:paraId="4DBD918F" w14:textId="595A331A" w:rsidR="00E14CC4" w:rsidRDefault="00E14CC4" w:rsidP="00E14CC4">
            <w:pPr>
              <w:jc w:val="center"/>
              <w:rPr>
                <w:lang w:eastAsia="ja-JP"/>
              </w:rPr>
            </w:pPr>
            <w:r>
              <w:rPr>
                <w:lang w:eastAsia="ja-JP"/>
              </w:rPr>
              <w:t>Yes</w:t>
            </w:r>
          </w:p>
        </w:tc>
        <w:tc>
          <w:tcPr>
            <w:tcW w:w="6843" w:type="dxa"/>
          </w:tcPr>
          <w:p w14:paraId="7C860951" w14:textId="77777777" w:rsidR="00E14CC4" w:rsidRDefault="00E14CC4" w:rsidP="00E14CC4">
            <w:pPr>
              <w:rPr>
                <w:lang w:eastAsia="ja-JP"/>
              </w:rPr>
            </w:pPr>
          </w:p>
        </w:tc>
      </w:tr>
    </w:tbl>
    <w:p w14:paraId="26E26833" w14:textId="77777777" w:rsidR="006C10F2" w:rsidRPr="006C10F2" w:rsidRDefault="006C10F2" w:rsidP="002B2470">
      <w:pPr>
        <w:rPr>
          <w:b/>
          <w:bCs/>
          <w:lang w:eastAsia="ja-JP"/>
        </w:rPr>
      </w:pPr>
    </w:p>
    <w:p w14:paraId="02AD2960" w14:textId="77777777" w:rsidR="00BE4B1D" w:rsidRDefault="00BE4B1D" w:rsidP="002B2470">
      <w:pPr>
        <w:rPr>
          <w:lang w:eastAsia="ja-JP"/>
        </w:rPr>
      </w:pPr>
    </w:p>
    <w:p w14:paraId="0078515D" w14:textId="77777777" w:rsidR="00597D59" w:rsidRPr="00383F56" w:rsidRDefault="00597D59" w:rsidP="00597D59">
      <w:pPr>
        <w:pStyle w:val="Heading1"/>
      </w:pPr>
      <w:r w:rsidRPr="00383F56">
        <w:t>References</w:t>
      </w:r>
    </w:p>
    <w:p w14:paraId="22D60579" w14:textId="77777777" w:rsidR="00D2747B" w:rsidRDefault="00D2747B" w:rsidP="00770C86">
      <w:pPr>
        <w:numPr>
          <w:ilvl w:val="0"/>
          <w:numId w:val="3"/>
        </w:numPr>
        <w:ind w:left="540" w:hanging="540"/>
        <w:rPr>
          <w:lang w:eastAsia="ja-JP"/>
        </w:rPr>
      </w:pPr>
      <w:bookmarkStart w:id="10" w:name="_Ref68896385"/>
      <w:bookmarkStart w:id="11" w:name="_Hlk37360549"/>
      <w:bookmarkStart w:id="12"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0"/>
    </w:p>
    <w:p w14:paraId="079CBEA4" w14:textId="77777777" w:rsidR="00D2747B" w:rsidRDefault="00D2747B" w:rsidP="00770C86">
      <w:pPr>
        <w:numPr>
          <w:ilvl w:val="0"/>
          <w:numId w:val="3"/>
        </w:numPr>
        <w:ind w:left="540" w:hanging="540"/>
        <w:rPr>
          <w:lang w:eastAsia="ja-JP"/>
        </w:rPr>
      </w:pPr>
      <w:bookmarkStart w:id="13"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w:t>
      </w:r>
      <w:proofErr w:type="spellStart"/>
      <w:r>
        <w:rPr>
          <w:lang w:eastAsia="ja-JP"/>
        </w:rPr>
        <w:t>RedCap</w:t>
      </w:r>
      <w:proofErr w:type="spellEnd"/>
      <w:r>
        <w:rPr>
          <w:lang w:eastAsia="ja-JP"/>
        </w:rPr>
        <w:t xml:space="preserve"> UEs</w:t>
      </w:r>
      <w:r w:rsidR="00035F85">
        <w:rPr>
          <w:lang w:eastAsia="ja-JP"/>
        </w:rPr>
        <w:t xml:space="preserve">, </w:t>
      </w:r>
      <w:r>
        <w:rPr>
          <w:lang w:eastAsia="ja-JP"/>
        </w:rPr>
        <w:t>OPPO</w:t>
      </w:r>
      <w:r w:rsidR="008A3B79">
        <w:rPr>
          <w:lang w:eastAsia="ja-JP"/>
        </w:rPr>
        <w:t>.</w:t>
      </w:r>
      <w:bookmarkEnd w:id="13"/>
    </w:p>
    <w:p w14:paraId="234A43BA" w14:textId="77777777" w:rsidR="00D2747B" w:rsidRDefault="00D2747B" w:rsidP="00770C86">
      <w:pPr>
        <w:numPr>
          <w:ilvl w:val="0"/>
          <w:numId w:val="3"/>
        </w:numPr>
        <w:ind w:left="540" w:hanging="540"/>
        <w:rPr>
          <w:lang w:eastAsia="ja-JP"/>
        </w:rPr>
      </w:pPr>
      <w:bookmarkStart w:id="14" w:name="_Ref68968046"/>
      <w:r>
        <w:rPr>
          <w:lang w:eastAsia="ja-JP"/>
        </w:rPr>
        <w:t>R2-2102853</w:t>
      </w:r>
      <w:r w:rsidR="008A3B79">
        <w:rPr>
          <w:lang w:eastAsia="ja-JP"/>
        </w:rPr>
        <w:t xml:space="preserve">, </w:t>
      </w:r>
      <w:r>
        <w:rPr>
          <w:lang w:eastAsia="ja-JP"/>
        </w:rPr>
        <w:t xml:space="preserve">RRM measurement relaxation criteria for </w:t>
      </w:r>
      <w:proofErr w:type="spellStart"/>
      <w:r>
        <w:rPr>
          <w:lang w:eastAsia="ja-JP"/>
        </w:rPr>
        <w:t>RedCap</w:t>
      </w:r>
      <w:proofErr w:type="spellEnd"/>
      <w:r>
        <w:rPr>
          <w:lang w:eastAsia="ja-JP"/>
        </w:rPr>
        <w:t xml:space="preserve"> devices</w:t>
      </w:r>
      <w:r w:rsidR="00035F85">
        <w:rPr>
          <w:lang w:eastAsia="ja-JP"/>
        </w:rPr>
        <w:t xml:space="preserve">, </w:t>
      </w:r>
      <w:r>
        <w:rPr>
          <w:lang w:eastAsia="ja-JP"/>
        </w:rPr>
        <w:t>Intel Corporation</w:t>
      </w:r>
      <w:r w:rsidR="008A3B79">
        <w:rPr>
          <w:lang w:eastAsia="ja-JP"/>
        </w:rPr>
        <w:t>.</w:t>
      </w:r>
      <w:bookmarkEnd w:id="14"/>
    </w:p>
    <w:p w14:paraId="731503DB" w14:textId="77777777" w:rsidR="00D2747B" w:rsidRDefault="00D2747B" w:rsidP="00770C86">
      <w:pPr>
        <w:numPr>
          <w:ilvl w:val="0"/>
          <w:numId w:val="3"/>
        </w:numPr>
        <w:ind w:left="540" w:hanging="540"/>
        <w:rPr>
          <w:lang w:eastAsia="ja-JP"/>
        </w:rPr>
      </w:pPr>
      <w:bookmarkStart w:id="15"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5"/>
    </w:p>
    <w:p w14:paraId="0841E37B" w14:textId="77777777" w:rsidR="00D2747B" w:rsidRDefault="00D2747B" w:rsidP="00770C86">
      <w:pPr>
        <w:numPr>
          <w:ilvl w:val="0"/>
          <w:numId w:val="3"/>
        </w:numPr>
        <w:ind w:left="540" w:hanging="540"/>
        <w:rPr>
          <w:lang w:eastAsia="ja-JP"/>
        </w:rPr>
      </w:pPr>
      <w:bookmarkStart w:id="16" w:name="_Ref68968287"/>
      <w:r>
        <w:rPr>
          <w:lang w:eastAsia="ja-JP"/>
        </w:rPr>
        <w:t>R2-2102966</w:t>
      </w:r>
      <w:r w:rsidR="008A3B79">
        <w:rPr>
          <w:lang w:eastAsia="ja-JP"/>
        </w:rPr>
        <w:t xml:space="preserve">, </w:t>
      </w:r>
      <w:r>
        <w:rPr>
          <w:lang w:eastAsia="ja-JP"/>
        </w:rPr>
        <w:t xml:space="preserve">Mechanisms for RRM relaxation for </w:t>
      </w:r>
      <w:proofErr w:type="spellStart"/>
      <w:r>
        <w:rPr>
          <w:lang w:eastAsia="ja-JP"/>
        </w:rPr>
        <w:t>RedCap</w:t>
      </w:r>
      <w:proofErr w:type="spellEnd"/>
      <w:r w:rsidR="00035F85">
        <w:rPr>
          <w:lang w:eastAsia="ja-JP"/>
        </w:rPr>
        <w:t xml:space="preserve">, </w:t>
      </w:r>
      <w:r>
        <w:rPr>
          <w:lang w:eastAsia="ja-JP"/>
        </w:rPr>
        <w:t>Ericsson</w:t>
      </w:r>
      <w:r w:rsidR="008A3B79">
        <w:rPr>
          <w:lang w:eastAsia="ja-JP"/>
        </w:rPr>
        <w:t>.</w:t>
      </w:r>
      <w:bookmarkEnd w:id="16"/>
    </w:p>
    <w:p w14:paraId="62C0ABBD" w14:textId="77777777" w:rsidR="00D2747B" w:rsidRDefault="00D2747B" w:rsidP="00770C86">
      <w:pPr>
        <w:numPr>
          <w:ilvl w:val="0"/>
          <w:numId w:val="3"/>
        </w:numPr>
        <w:ind w:left="540" w:hanging="540"/>
        <w:rPr>
          <w:lang w:eastAsia="ja-JP"/>
        </w:rPr>
      </w:pPr>
      <w:bookmarkStart w:id="17" w:name="_Ref68968020"/>
      <w:r>
        <w:rPr>
          <w:lang w:eastAsia="ja-JP"/>
        </w:rPr>
        <w:t>R2-2103038</w:t>
      </w:r>
      <w:r w:rsidR="008A3B79">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17"/>
    </w:p>
    <w:p w14:paraId="14896B7F" w14:textId="77777777" w:rsidR="00D2747B" w:rsidRDefault="00D2747B" w:rsidP="00770C86">
      <w:pPr>
        <w:numPr>
          <w:ilvl w:val="0"/>
          <w:numId w:val="3"/>
        </w:numPr>
        <w:ind w:left="540" w:hanging="540"/>
        <w:rPr>
          <w:lang w:eastAsia="ja-JP"/>
        </w:rPr>
      </w:pPr>
      <w:bookmarkStart w:id="18"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8"/>
    </w:p>
    <w:p w14:paraId="76EDA7F2" w14:textId="77777777" w:rsidR="00D2747B" w:rsidRDefault="00D2747B" w:rsidP="00770C86">
      <w:pPr>
        <w:numPr>
          <w:ilvl w:val="0"/>
          <w:numId w:val="3"/>
        </w:numPr>
        <w:ind w:left="540" w:hanging="540"/>
        <w:rPr>
          <w:lang w:eastAsia="ja-JP"/>
        </w:rPr>
      </w:pPr>
      <w:bookmarkStart w:id="19" w:name="_Ref68968315"/>
      <w:r>
        <w:rPr>
          <w:lang w:eastAsia="ja-JP"/>
        </w:rPr>
        <w:t>R2-2103150</w:t>
      </w:r>
      <w:r w:rsidR="008A3B79">
        <w:rPr>
          <w:lang w:eastAsia="ja-JP"/>
        </w:rPr>
        <w:t xml:space="preserve">, </w:t>
      </w:r>
      <w:r>
        <w:rPr>
          <w:lang w:eastAsia="ja-JP"/>
        </w:rPr>
        <w:t xml:space="preserve">Discussion on RRM relaxation for </w:t>
      </w:r>
      <w:proofErr w:type="spellStart"/>
      <w:r>
        <w:rPr>
          <w:lang w:eastAsia="ja-JP"/>
        </w:rPr>
        <w:t>RedCap</w:t>
      </w:r>
      <w:proofErr w:type="spellEnd"/>
      <w:r>
        <w:rPr>
          <w:lang w:eastAsia="ja-JP"/>
        </w:rPr>
        <w:t xml:space="preserve"> UE</w:t>
      </w:r>
      <w:r w:rsidR="00770C86">
        <w:rPr>
          <w:lang w:eastAsia="ja-JP"/>
        </w:rPr>
        <w:t xml:space="preserve">, </w:t>
      </w:r>
      <w:r>
        <w:rPr>
          <w:lang w:eastAsia="ja-JP"/>
        </w:rPr>
        <w:t>Xiaomi Communications</w:t>
      </w:r>
      <w:r w:rsidR="008A3B79">
        <w:rPr>
          <w:lang w:eastAsia="ja-JP"/>
        </w:rPr>
        <w:t>.</w:t>
      </w:r>
      <w:bookmarkEnd w:id="19"/>
    </w:p>
    <w:p w14:paraId="1650F3B1" w14:textId="77777777" w:rsidR="00D2747B" w:rsidRDefault="00D2747B" w:rsidP="00770C86">
      <w:pPr>
        <w:numPr>
          <w:ilvl w:val="0"/>
          <w:numId w:val="3"/>
        </w:numPr>
        <w:ind w:left="540" w:hanging="540"/>
        <w:rPr>
          <w:lang w:eastAsia="ja-JP"/>
        </w:rPr>
      </w:pPr>
      <w:bookmarkStart w:id="20" w:name="_Ref70019218"/>
      <w:r>
        <w:rPr>
          <w:lang w:eastAsia="ja-JP"/>
        </w:rPr>
        <w:t>R2-2103206</w:t>
      </w:r>
      <w:r w:rsidR="00035F85">
        <w:rPr>
          <w:lang w:eastAsia="ja-JP"/>
        </w:rPr>
        <w:t xml:space="preserve">, </w:t>
      </w:r>
      <w:r>
        <w:rPr>
          <w:lang w:eastAsia="ja-JP"/>
        </w:rPr>
        <w:t xml:space="preserve">RRM relaxation in RRC_CONNECTED for </w:t>
      </w:r>
      <w:proofErr w:type="spellStart"/>
      <w:r>
        <w:rPr>
          <w:lang w:eastAsia="ja-JP"/>
        </w:rPr>
        <w:t>RedCap</w:t>
      </w:r>
      <w:proofErr w:type="spellEnd"/>
      <w:r>
        <w:rPr>
          <w:lang w:eastAsia="ja-JP"/>
        </w:rPr>
        <w:t xml:space="preserve"> UEs</w:t>
      </w:r>
      <w:r w:rsidR="00770C86">
        <w:rPr>
          <w:lang w:eastAsia="ja-JP"/>
        </w:rPr>
        <w:t xml:space="preserve">, </w:t>
      </w:r>
      <w:r>
        <w:rPr>
          <w:lang w:eastAsia="ja-JP"/>
        </w:rPr>
        <w:t>SHARP Corporation</w:t>
      </w:r>
      <w:r w:rsidR="008A3B79">
        <w:rPr>
          <w:lang w:eastAsia="ja-JP"/>
        </w:rPr>
        <w:t>.</w:t>
      </w:r>
      <w:bookmarkEnd w:id="20"/>
    </w:p>
    <w:p w14:paraId="3AA17BAF" w14:textId="77777777" w:rsidR="00D2747B" w:rsidRDefault="00D2747B" w:rsidP="00770C86">
      <w:pPr>
        <w:numPr>
          <w:ilvl w:val="0"/>
          <w:numId w:val="3"/>
        </w:numPr>
        <w:ind w:left="540" w:hanging="540"/>
        <w:rPr>
          <w:lang w:eastAsia="ja-JP"/>
        </w:rPr>
      </w:pPr>
      <w:bookmarkStart w:id="21" w:name="_Ref68967982"/>
      <w:r>
        <w:rPr>
          <w:lang w:eastAsia="ja-JP"/>
        </w:rPr>
        <w:t>R2-2103309</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devices</w:t>
      </w:r>
      <w:r w:rsidR="00770C86">
        <w:rPr>
          <w:lang w:eastAsia="ja-JP"/>
        </w:rPr>
        <w:t xml:space="preserve">, </w:t>
      </w:r>
      <w:r>
        <w:rPr>
          <w:lang w:eastAsia="ja-JP"/>
        </w:rPr>
        <w:t>LG Electronics Inc.</w:t>
      </w:r>
      <w:bookmarkEnd w:id="21"/>
    </w:p>
    <w:p w14:paraId="6012ACC2" w14:textId="77777777" w:rsidR="00D2747B" w:rsidRDefault="00D2747B" w:rsidP="00770C86">
      <w:pPr>
        <w:numPr>
          <w:ilvl w:val="0"/>
          <w:numId w:val="3"/>
        </w:numPr>
        <w:ind w:left="540" w:hanging="540"/>
        <w:rPr>
          <w:lang w:eastAsia="ja-JP"/>
        </w:rPr>
      </w:pPr>
      <w:bookmarkStart w:id="22" w:name="_Ref68968083"/>
      <w:r>
        <w:rPr>
          <w:lang w:eastAsia="ja-JP"/>
        </w:rPr>
        <w:t>R2-2103402</w:t>
      </w:r>
      <w:r w:rsidR="00035F85">
        <w:rPr>
          <w:lang w:eastAsia="ja-JP"/>
        </w:rPr>
        <w:t xml:space="preserve">, </w:t>
      </w:r>
      <w:r>
        <w:rPr>
          <w:lang w:eastAsia="ja-JP"/>
        </w:rPr>
        <w:t xml:space="preserve">RRM relaxation for </w:t>
      </w:r>
      <w:proofErr w:type="spellStart"/>
      <w:r>
        <w:rPr>
          <w:lang w:eastAsia="ja-JP"/>
        </w:rPr>
        <w:t>stationary</w:t>
      </w:r>
      <w:proofErr w:type="spellEnd"/>
      <w:r>
        <w:rPr>
          <w:lang w:eastAsia="ja-JP"/>
        </w:rPr>
        <w:t xml:space="preserve"> UE with reduced capability</w:t>
      </w:r>
      <w:r w:rsidR="00770C86">
        <w:rPr>
          <w:lang w:eastAsia="ja-JP"/>
        </w:rPr>
        <w:t xml:space="preserve">, </w:t>
      </w:r>
      <w:r>
        <w:rPr>
          <w:lang w:eastAsia="ja-JP"/>
        </w:rPr>
        <w:t>Lenovo, Motorola Mobility</w:t>
      </w:r>
      <w:r w:rsidR="008A3B79">
        <w:rPr>
          <w:lang w:eastAsia="ja-JP"/>
        </w:rPr>
        <w:t>.</w:t>
      </w:r>
      <w:bookmarkEnd w:id="22"/>
    </w:p>
    <w:p w14:paraId="477A738E" w14:textId="77777777" w:rsidR="00D2747B" w:rsidRDefault="00D2747B" w:rsidP="00770C86">
      <w:pPr>
        <w:numPr>
          <w:ilvl w:val="0"/>
          <w:numId w:val="3"/>
        </w:numPr>
        <w:ind w:left="540" w:hanging="540"/>
        <w:rPr>
          <w:lang w:eastAsia="ja-JP"/>
        </w:rPr>
      </w:pPr>
      <w:bookmarkStart w:id="23"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3"/>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 xml:space="preserve">Discussion on the RRM relaxation for </w:t>
      </w:r>
      <w:proofErr w:type="spellStart"/>
      <w:r>
        <w:rPr>
          <w:lang w:eastAsia="ja-JP"/>
        </w:rPr>
        <w:t>RedCap</w:t>
      </w:r>
      <w:proofErr w:type="spellEnd"/>
      <w:r>
        <w:rPr>
          <w:lang w:eastAsia="ja-JP"/>
        </w:rPr>
        <w:t xml:space="preserve">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24"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4"/>
    </w:p>
    <w:p w14:paraId="128A8B9A" w14:textId="77777777" w:rsidR="00D2747B" w:rsidRDefault="00D2747B" w:rsidP="00770C86">
      <w:pPr>
        <w:numPr>
          <w:ilvl w:val="0"/>
          <w:numId w:val="3"/>
        </w:numPr>
        <w:ind w:left="540" w:hanging="540"/>
        <w:rPr>
          <w:lang w:eastAsia="ja-JP"/>
        </w:rPr>
      </w:pPr>
      <w:bookmarkStart w:id="25" w:name="_Ref68968025"/>
      <w:r>
        <w:rPr>
          <w:lang w:eastAsia="ja-JP"/>
        </w:rPr>
        <w:t>R2-2103784</w:t>
      </w:r>
      <w:r w:rsidR="00035F85">
        <w:rPr>
          <w:lang w:eastAsia="ja-JP"/>
        </w:rPr>
        <w:t xml:space="preserve">, </w:t>
      </w:r>
      <w:r>
        <w:rPr>
          <w:lang w:eastAsia="ja-JP"/>
        </w:rPr>
        <w:t xml:space="preserve">On RRM relaxation for </w:t>
      </w:r>
      <w:proofErr w:type="spellStart"/>
      <w:r>
        <w:rPr>
          <w:lang w:eastAsia="ja-JP"/>
        </w:rPr>
        <w:t>RedCap</w:t>
      </w:r>
      <w:proofErr w:type="spellEnd"/>
      <w:r>
        <w:rPr>
          <w:lang w:eastAsia="ja-JP"/>
        </w:rPr>
        <w:t xml:space="preserve"> devices</w:t>
      </w:r>
      <w:r w:rsidR="001524CE">
        <w:rPr>
          <w:lang w:eastAsia="ja-JP"/>
        </w:rPr>
        <w:t xml:space="preserve">, </w:t>
      </w:r>
      <w:r>
        <w:rPr>
          <w:lang w:eastAsia="ja-JP"/>
        </w:rPr>
        <w:t>MediaTek Inc.</w:t>
      </w:r>
      <w:bookmarkEnd w:id="25"/>
    </w:p>
    <w:p w14:paraId="681A412D" w14:textId="77777777" w:rsidR="00D2747B" w:rsidRDefault="00D2747B" w:rsidP="00770C86">
      <w:pPr>
        <w:numPr>
          <w:ilvl w:val="0"/>
          <w:numId w:val="3"/>
        </w:numPr>
        <w:ind w:left="540" w:hanging="540"/>
        <w:rPr>
          <w:lang w:eastAsia="ja-JP"/>
        </w:rPr>
      </w:pPr>
      <w:bookmarkStart w:id="26" w:name="_Ref68968069"/>
      <w:r>
        <w:rPr>
          <w:lang w:eastAsia="ja-JP"/>
        </w:rPr>
        <w:t>R2-2103888</w:t>
      </w:r>
      <w:r w:rsidR="00035F85">
        <w:rPr>
          <w:lang w:eastAsia="ja-JP"/>
        </w:rPr>
        <w:t xml:space="preserve">, </w:t>
      </w:r>
      <w:r>
        <w:rPr>
          <w:lang w:eastAsia="ja-JP"/>
        </w:rPr>
        <w:t xml:space="preserve">RRM relaxation down </w:t>
      </w:r>
      <w:proofErr w:type="gramStart"/>
      <w:r>
        <w:rPr>
          <w:lang w:eastAsia="ja-JP"/>
        </w:rPr>
        <w:t>selection</w:t>
      </w:r>
      <w:proofErr w:type="gramEnd"/>
      <w:r>
        <w:rPr>
          <w:lang w:eastAsia="ja-JP"/>
        </w:rPr>
        <w:t xml:space="preserve"> of options for </w:t>
      </w:r>
      <w:proofErr w:type="spellStart"/>
      <w:r>
        <w:rPr>
          <w:lang w:eastAsia="ja-JP"/>
        </w:rPr>
        <w:t>RedCap</w:t>
      </w:r>
      <w:proofErr w:type="spellEnd"/>
      <w:r w:rsidR="00770C86">
        <w:rPr>
          <w:lang w:eastAsia="ja-JP"/>
        </w:rPr>
        <w:t xml:space="preserve">, </w:t>
      </w:r>
      <w:r>
        <w:rPr>
          <w:lang w:eastAsia="ja-JP"/>
        </w:rPr>
        <w:t>Apple.</w:t>
      </w:r>
      <w:bookmarkEnd w:id="26"/>
    </w:p>
    <w:p w14:paraId="524337F5" w14:textId="77777777" w:rsidR="00D2747B" w:rsidRDefault="00D2747B" w:rsidP="00770C86">
      <w:pPr>
        <w:numPr>
          <w:ilvl w:val="0"/>
          <w:numId w:val="3"/>
        </w:numPr>
        <w:ind w:left="540" w:hanging="540"/>
        <w:rPr>
          <w:lang w:eastAsia="ja-JP"/>
        </w:rPr>
      </w:pPr>
      <w:bookmarkStart w:id="27" w:name="_Ref68968324"/>
      <w:r>
        <w:rPr>
          <w:lang w:eastAsia="ja-JP"/>
        </w:rPr>
        <w:lastRenderedPageBreak/>
        <w:t>R2-2103974</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InterDigital</w:t>
      </w:r>
      <w:proofErr w:type="spellEnd"/>
      <w:r>
        <w:rPr>
          <w:lang w:eastAsia="ja-JP"/>
        </w:rPr>
        <w:t>.</w:t>
      </w:r>
      <w:bookmarkEnd w:id="27"/>
    </w:p>
    <w:p w14:paraId="77C69F52" w14:textId="77777777" w:rsidR="00D2747B" w:rsidRDefault="00D2747B" w:rsidP="00770C86">
      <w:pPr>
        <w:numPr>
          <w:ilvl w:val="0"/>
          <w:numId w:val="3"/>
        </w:numPr>
        <w:ind w:left="540" w:hanging="540"/>
        <w:rPr>
          <w:lang w:eastAsia="ja-JP"/>
        </w:rPr>
      </w:pPr>
      <w:bookmarkStart w:id="28" w:name="_Ref68968331"/>
      <w:r>
        <w:rPr>
          <w:lang w:eastAsia="ja-JP"/>
        </w:rPr>
        <w:t xml:space="preserve">R2-2104060, RRM measurement relaxation for </w:t>
      </w:r>
      <w:proofErr w:type="spellStart"/>
      <w:r>
        <w:rPr>
          <w:lang w:eastAsia="ja-JP"/>
        </w:rPr>
        <w:t>RedCap</w:t>
      </w:r>
      <w:proofErr w:type="spellEnd"/>
      <w:r>
        <w:rPr>
          <w:lang w:eastAsia="ja-JP"/>
        </w:rPr>
        <w:t xml:space="preserve"> UE, Huawei, </w:t>
      </w:r>
      <w:proofErr w:type="spellStart"/>
      <w:r>
        <w:rPr>
          <w:lang w:eastAsia="ja-JP"/>
        </w:rPr>
        <w:t>HiSilicon</w:t>
      </w:r>
      <w:proofErr w:type="spellEnd"/>
      <w:r>
        <w:rPr>
          <w:lang w:eastAsia="ja-JP"/>
        </w:rPr>
        <w:t>.</w:t>
      </w:r>
      <w:bookmarkEnd w:id="28"/>
    </w:p>
    <w:p w14:paraId="19DB0D85" w14:textId="33F8F908" w:rsidR="00456B8B" w:rsidRDefault="00D2747B" w:rsidP="00770C86">
      <w:pPr>
        <w:numPr>
          <w:ilvl w:val="0"/>
          <w:numId w:val="3"/>
        </w:numPr>
        <w:ind w:left="540" w:hanging="540"/>
        <w:rPr>
          <w:lang w:eastAsia="ja-JP"/>
        </w:rPr>
      </w:pPr>
      <w:bookmarkStart w:id="29" w:name="_Ref68896396"/>
      <w:r>
        <w:rPr>
          <w:lang w:eastAsia="ja-JP"/>
        </w:rPr>
        <w:t xml:space="preserve">R2-2104081, RRM relaxation criteria for </w:t>
      </w:r>
      <w:proofErr w:type="spellStart"/>
      <w:r>
        <w:rPr>
          <w:lang w:eastAsia="ja-JP"/>
        </w:rPr>
        <w:t>RedCap</w:t>
      </w:r>
      <w:proofErr w:type="spellEnd"/>
      <w:r>
        <w:rPr>
          <w:lang w:eastAsia="ja-JP"/>
        </w:rPr>
        <w:t xml:space="preserve"> devices, Samsung</w:t>
      </w:r>
      <w:bookmarkEnd w:id="11"/>
      <w:bookmarkEnd w:id="12"/>
      <w:r>
        <w:rPr>
          <w:lang w:eastAsia="ja-JP"/>
        </w:rPr>
        <w:t>.</w:t>
      </w:r>
      <w:bookmarkEnd w:id="29"/>
    </w:p>
    <w:p w14:paraId="71767096" w14:textId="62DF498D" w:rsidR="0034024F" w:rsidRDefault="00C75536" w:rsidP="00770C86">
      <w:pPr>
        <w:numPr>
          <w:ilvl w:val="0"/>
          <w:numId w:val="3"/>
        </w:numPr>
        <w:ind w:left="540" w:hanging="540"/>
        <w:rPr>
          <w:lang w:eastAsia="ja-JP"/>
        </w:rPr>
      </w:pPr>
      <w:bookmarkStart w:id="30" w:name="_Ref69981196"/>
      <w:r>
        <w:rPr>
          <w:lang w:eastAsia="ja-JP"/>
        </w:rPr>
        <w:t>R2-2104375_[AT113bis</w:t>
      </w:r>
      <w:r w:rsidR="00892E43">
        <w:rPr>
          <w:lang w:eastAsia="ja-JP"/>
        </w:rPr>
        <w:t>-e][</w:t>
      </w:r>
      <w:proofErr w:type="gramStart"/>
      <w:r w:rsidR="00892E43">
        <w:rPr>
          <w:lang w:eastAsia="ja-JP"/>
        </w:rPr>
        <w:t>102]</w:t>
      </w:r>
      <w:r w:rsidR="00864ED8">
        <w:rPr>
          <w:lang w:eastAsia="ja-JP"/>
        </w:rPr>
        <w:t>[</w:t>
      </w:r>
      <w:proofErr w:type="gramEnd"/>
      <w:r w:rsidR="00864ED8">
        <w:rPr>
          <w:lang w:eastAsia="ja-JP"/>
        </w:rPr>
        <w:t xml:space="preserve">REDCAP] RRM </w:t>
      </w:r>
      <w:proofErr w:type="spellStart"/>
      <w:r w:rsidR="00864ED8">
        <w:rPr>
          <w:lang w:eastAsia="ja-JP"/>
        </w:rPr>
        <w:t>Relaxations_</w:t>
      </w:r>
      <w:r w:rsidR="000A70C8">
        <w:rPr>
          <w:lang w:eastAsia="ja-JP"/>
        </w:rPr>
        <w:t>Phase</w:t>
      </w:r>
      <w:proofErr w:type="spellEnd"/>
      <w:r w:rsidR="000A70C8">
        <w:rPr>
          <w:lang w:eastAsia="ja-JP"/>
        </w:rPr>
        <w:t xml:space="preserve"> 3, Qualcomm.</w:t>
      </w:r>
      <w:bookmarkEnd w:id="30"/>
    </w:p>
    <w:sectPr w:rsidR="0034024F" w:rsidSect="004763C9">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D46F6" w14:textId="77777777" w:rsidR="00373EBA" w:rsidRDefault="00373EBA">
      <w:r>
        <w:separator/>
      </w:r>
    </w:p>
    <w:p w14:paraId="23E7ED03" w14:textId="77777777" w:rsidR="00373EBA" w:rsidRDefault="00373EBA"/>
  </w:endnote>
  <w:endnote w:type="continuationSeparator" w:id="0">
    <w:p w14:paraId="23D2B5FE" w14:textId="77777777" w:rsidR="00373EBA" w:rsidRDefault="00373EBA">
      <w:r>
        <w:continuationSeparator/>
      </w:r>
    </w:p>
    <w:p w14:paraId="659CA1B5" w14:textId="77777777" w:rsidR="00373EBA" w:rsidRDefault="00373EBA"/>
  </w:endnote>
  <w:endnote w:type="continuationNotice" w:id="1">
    <w:p w14:paraId="74496666" w14:textId="77777777" w:rsidR="00373EBA" w:rsidRDefault="00373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56055" w14:textId="77777777" w:rsidR="008C5A31" w:rsidRDefault="008C5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2D5FC" w14:textId="1EC306EF" w:rsidR="00E74499" w:rsidRDefault="002F48F3">
    <w:pPr>
      <w:pStyle w:val="Footer"/>
      <w:jc w:val="right"/>
    </w:pPr>
    <w:r>
      <w:rPr>
        <w:noProof/>
      </w:rPr>
      <mc:AlternateContent>
        <mc:Choice Requires="wps">
          <w:drawing>
            <wp:anchor distT="0" distB="0" distL="114300" distR="114300" simplePos="0" relativeHeight="251659264" behindDoc="0" locked="0" layoutInCell="0" allowOverlap="1" wp14:anchorId="3AEDB8F8" wp14:editId="783D7421">
              <wp:simplePos x="0" y="0"/>
              <wp:positionH relativeFrom="page">
                <wp:posOffset>0</wp:posOffset>
              </wp:positionH>
              <wp:positionV relativeFrom="page">
                <wp:posOffset>10227945</wp:posOffset>
              </wp:positionV>
              <wp:extent cx="7560310" cy="273050"/>
              <wp:effectExtent l="0" t="0" r="0" b="12700"/>
              <wp:wrapNone/>
              <wp:docPr id="1" name="MSIPCM442a45758baff37cf2441cb3"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ABA7A" w14:textId="088DB1A5" w:rsidR="002F48F3" w:rsidRPr="002F48F3" w:rsidRDefault="002F48F3" w:rsidP="002F48F3">
                          <w:pPr>
                            <w:spacing w:before="0"/>
                            <w:rPr>
                              <w:rFonts w:ascii="Calibri" w:hAnsi="Calibri" w:cs="Calibri"/>
                              <w:color w:val="000000"/>
                              <w:sz w:val="14"/>
                            </w:rPr>
                          </w:pPr>
                          <w:r w:rsidRPr="002F48F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3AEDB8F8" id="_x0000_t202" coordsize="21600,21600" o:spt="202" path="m,l,21600r21600,l21600,xe">
              <v:stroke joinstyle="miter"/>
              <v:path gradientshapeok="t" o:connecttype="rect"/>
            </v:shapetype>
            <v:shape id="MSIPCM442a45758baff37cf2441cb3"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pevXSLICAABI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552ABA7A" w14:textId="088DB1A5" w:rsidR="002F48F3" w:rsidRPr="002F48F3" w:rsidRDefault="002F48F3" w:rsidP="002F48F3">
                    <w:pPr>
                      <w:spacing w:before="0"/>
                      <w:rPr>
                        <w:rFonts w:ascii="Calibri" w:hAnsi="Calibri" w:cs="Calibri"/>
                        <w:color w:val="000000"/>
                        <w:sz w:val="14"/>
                      </w:rPr>
                    </w:pPr>
                    <w:r w:rsidRPr="002F48F3">
                      <w:rPr>
                        <w:rFonts w:ascii="Calibri" w:hAnsi="Calibri" w:cs="Calibri"/>
                        <w:color w:val="000000"/>
                        <w:sz w:val="14"/>
                      </w:rPr>
                      <w:t>C2 General</w:t>
                    </w:r>
                  </w:p>
                </w:txbxContent>
              </v:textbox>
              <w10:wrap anchorx="page" anchory="page"/>
            </v:shape>
          </w:pict>
        </mc:Fallback>
      </mc:AlternateContent>
    </w:r>
    <w:r w:rsidR="00E74499">
      <w:fldChar w:fldCharType="begin"/>
    </w:r>
    <w:r w:rsidR="00E74499">
      <w:instrText xml:space="preserve"> PAGE   \* MERGEFORMAT </w:instrText>
    </w:r>
    <w:r w:rsidR="00E74499">
      <w:fldChar w:fldCharType="separate"/>
    </w:r>
    <w:r w:rsidR="003E49CF">
      <w:rPr>
        <w:noProof/>
      </w:rPr>
      <w:t>2</w:t>
    </w:r>
    <w:r w:rsidR="00E744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42304" w14:textId="77777777" w:rsidR="008C5A31" w:rsidRDefault="008C5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77CEE" w14:textId="77777777" w:rsidR="00373EBA" w:rsidRDefault="00373EBA">
      <w:r>
        <w:separator/>
      </w:r>
    </w:p>
    <w:p w14:paraId="13108E21" w14:textId="77777777" w:rsidR="00373EBA" w:rsidRDefault="00373EBA"/>
  </w:footnote>
  <w:footnote w:type="continuationSeparator" w:id="0">
    <w:p w14:paraId="34D7B381" w14:textId="77777777" w:rsidR="00373EBA" w:rsidRDefault="00373EBA">
      <w:r>
        <w:continuationSeparator/>
      </w:r>
    </w:p>
    <w:p w14:paraId="520E1F39" w14:textId="77777777" w:rsidR="00373EBA" w:rsidRDefault="00373EBA"/>
  </w:footnote>
  <w:footnote w:type="continuationNotice" w:id="1">
    <w:p w14:paraId="1B6A8401" w14:textId="77777777" w:rsidR="00373EBA" w:rsidRDefault="00373E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1D492" w14:textId="77777777" w:rsidR="00E74499" w:rsidRDefault="00E74499"/>
  <w:p w14:paraId="3264BB22" w14:textId="77777777" w:rsidR="00E74499" w:rsidRDefault="00E744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8DA01" w14:textId="0EDC42E7" w:rsidR="00E74499" w:rsidRDefault="00E74499"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3E49CF">
      <w:rPr>
        <w:rFonts w:cs="Arial"/>
        <w:b/>
        <w:bCs/>
        <w:noProof/>
        <w:sz w:val="18"/>
      </w:rPr>
      <w:t>2</w:t>
    </w:r>
    <w:r>
      <w:rPr>
        <w:rFonts w:cs="Arial"/>
        <w:b/>
        <w:bCs/>
        <w:sz w:val="18"/>
      </w:rPr>
      <w:fldChar w:fldCharType="end"/>
    </w:r>
  </w:p>
  <w:p w14:paraId="41D013DB" w14:textId="77777777" w:rsidR="00E74499" w:rsidRDefault="00E74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E0648" w14:textId="77777777" w:rsidR="008C5A31" w:rsidRDefault="008C5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97D"/>
    <w:rsid w:val="00037A9D"/>
    <w:rsid w:val="00037DEE"/>
    <w:rsid w:val="000408B8"/>
    <w:rsid w:val="00040CB1"/>
    <w:rsid w:val="00040E4E"/>
    <w:rsid w:val="00041868"/>
    <w:rsid w:val="000420DE"/>
    <w:rsid w:val="0004264A"/>
    <w:rsid w:val="000428EC"/>
    <w:rsid w:val="00043FFD"/>
    <w:rsid w:val="000444F8"/>
    <w:rsid w:val="000447F9"/>
    <w:rsid w:val="00044D17"/>
    <w:rsid w:val="00044E79"/>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1E50"/>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65F3"/>
    <w:rsid w:val="00096DA8"/>
    <w:rsid w:val="000977D0"/>
    <w:rsid w:val="000A0451"/>
    <w:rsid w:val="000A04E8"/>
    <w:rsid w:val="000A125E"/>
    <w:rsid w:val="000A13D2"/>
    <w:rsid w:val="000A1BE1"/>
    <w:rsid w:val="000A1D84"/>
    <w:rsid w:val="000A256F"/>
    <w:rsid w:val="000A2754"/>
    <w:rsid w:val="000A2D1D"/>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1ED"/>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A9D"/>
    <w:rsid w:val="001A3F94"/>
    <w:rsid w:val="001A4842"/>
    <w:rsid w:val="001A5916"/>
    <w:rsid w:val="001A5A2D"/>
    <w:rsid w:val="001A6C79"/>
    <w:rsid w:val="001A7919"/>
    <w:rsid w:val="001B00B3"/>
    <w:rsid w:val="001B0B7C"/>
    <w:rsid w:val="001B111D"/>
    <w:rsid w:val="001B1E5C"/>
    <w:rsid w:val="001B27AF"/>
    <w:rsid w:val="001B3D77"/>
    <w:rsid w:val="001B4809"/>
    <w:rsid w:val="001B5190"/>
    <w:rsid w:val="001B55B3"/>
    <w:rsid w:val="001B5D6D"/>
    <w:rsid w:val="001B5F0A"/>
    <w:rsid w:val="001B6165"/>
    <w:rsid w:val="001B62F5"/>
    <w:rsid w:val="001B63AD"/>
    <w:rsid w:val="001B63C4"/>
    <w:rsid w:val="001B6B68"/>
    <w:rsid w:val="001B6F27"/>
    <w:rsid w:val="001B7581"/>
    <w:rsid w:val="001C0165"/>
    <w:rsid w:val="001C0343"/>
    <w:rsid w:val="001C0A17"/>
    <w:rsid w:val="001C1215"/>
    <w:rsid w:val="001C1977"/>
    <w:rsid w:val="001C1FBB"/>
    <w:rsid w:val="001C23BB"/>
    <w:rsid w:val="001C28D1"/>
    <w:rsid w:val="001C2921"/>
    <w:rsid w:val="001C2C4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6D25"/>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A76"/>
    <w:rsid w:val="002E2747"/>
    <w:rsid w:val="002E5AF5"/>
    <w:rsid w:val="002E6BB0"/>
    <w:rsid w:val="002F0032"/>
    <w:rsid w:val="002F08B7"/>
    <w:rsid w:val="002F0B6A"/>
    <w:rsid w:val="002F1B15"/>
    <w:rsid w:val="002F1F0F"/>
    <w:rsid w:val="002F3124"/>
    <w:rsid w:val="002F3740"/>
    <w:rsid w:val="002F462E"/>
    <w:rsid w:val="002F48F3"/>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3DE4"/>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EBA"/>
    <w:rsid w:val="00373FAB"/>
    <w:rsid w:val="003743D5"/>
    <w:rsid w:val="0037456B"/>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096"/>
    <w:rsid w:val="003C418C"/>
    <w:rsid w:val="003C4AC5"/>
    <w:rsid w:val="003C4E23"/>
    <w:rsid w:val="003C5C62"/>
    <w:rsid w:val="003C5D12"/>
    <w:rsid w:val="003C632E"/>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9CF"/>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97AA2"/>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8BF"/>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6E62"/>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D59"/>
    <w:rsid w:val="005A01C9"/>
    <w:rsid w:val="005A023F"/>
    <w:rsid w:val="005A07F2"/>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163"/>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7295"/>
    <w:rsid w:val="005E73D6"/>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0FA1"/>
    <w:rsid w:val="00601BF6"/>
    <w:rsid w:val="006020FD"/>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53C"/>
    <w:rsid w:val="00691644"/>
    <w:rsid w:val="00691775"/>
    <w:rsid w:val="00691A16"/>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4BA"/>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014"/>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739"/>
    <w:rsid w:val="008A779C"/>
    <w:rsid w:val="008A7EBB"/>
    <w:rsid w:val="008B0CDD"/>
    <w:rsid w:val="008B32EE"/>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469"/>
    <w:rsid w:val="008C4883"/>
    <w:rsid w:val="008C5493"/>
    <w:rsid w:val="008C562D"/>
    <w:rsid w:val="008C5A31"/>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169"/>
    <w:rsid w:val="0091124A"/>
    <w:rsid w:val="00911412"/>
    <w:rsid w:val="00911CC4"/>
    <w:rsid w:val="00911EE4"/>
    <w:rsid w:val="0091356D"/>
    <w:rsid w:val="009137B6"/>
    <w:rsid w:val="00913A39"/>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F3C"/>
    <w:rsid w:val="009570F7"/>
    <w:rsid w:val="0095765D"/>
    <w:rsid w:val="00957C55"/>
    <w:rsid w:val="00957E9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F29"/>
    <w:rsid w:val="00A67897"/>
    <w:rsid w:val="00A67DCA"/>
    <w:rsid w:val="00A701CA"/>
    <w:rsid w:val="00A7040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87BE8"/>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B6"/>
    <w:rsid w:val="00AC52E2"/>
    <w:rsid w:val="00AC53AE"/>
    <w:rsid w:val="00AC561E"/>
    <w:rsid w:val="00AC564C"/>
    <w:rsid w:val="00AC5AA7"/>
    <w:rsid w:val="00AC5BB6"/>
    <w:rsid w:val="00AC5F69"/>
    <w:rsid w:val="00AC6202"/>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024"/>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1D92"/>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4CC4"/>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896"/>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241"/>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39B"/>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8849327B-53A2-4B74-8D27-BDFDAEF1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UnresolvedMention2">
    <w:name w:val="Unresolved Mention2"/>
    <w:basedOn w:val="DefaultParagraphFont"/>
    <w:uiPriority w:val="99"/>
    <w:semiHidden/>
    <w:unhideWhenUsed/>
    <w:rsid w:val="008B0CDD"/>
    <w:rPr>
      <w:color w:val="605E5C"/>
      <w:shd w:val="clear" w:color="auto" w:fill="E1DFDD"/>
    </w:rPr>
  </w:style>
  <w:style w:type="character" w:customStyle="1" w:styleId="apple-converted-space">
    <w:name w:val="apple-converted-space"/>
    <w:basedOn w:val="DefaultParagraphFont"/>
    <w:rsid w:val="00CB2FAD"/>
  </w:style>
  <w:style w:type="character" w:styleId="UnresolvedMention">
    <w:name w:val="Unresolved Mention"/>
    <w:basedOn w:val="DefaultParagraphFont"/>
    <w:uiPriority w:val="99"/>
    <w:semiHidden/>
    <w:unhideWhenUsed/>
    <w:rsid w:val="00E14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F48D9E-7656-4C71-B839-E999C798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4807</Words>
  <Characters>27401</Characters>
  <Application>Microsoft Office Word</Application>
  <DocSecurity>0</DocSecurity>
  <Lines>228</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Sequans</cp:lastModifiedBy>
  <cp:revision>12</cp:revision>
  <cp:lastPrinted>2019-02-06T01:41:00Z</cp:lastPrinted>
  <dcterms:created xsi:type="dcterms:W3CDTF">2021-05-06T18:17:00Z</dcterms:created>
  <dcterms:modified xsi:type="dcterms:W3CDTF">2021-05-06T21:38:00Z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y fmtid="{D5CDD505-2E9C-101B-9397-08002B2CF9AE}" pid="11" name="MSIP_Label_0359f705-2ba0-454b-9cfc-6ce5bcaac040_Enabled">
    <vt:lpwstr>true</vt:lpwstr>
  </property>
  <property fmtid="{D5CDD505-2E9C-101B-9397-08002B2CF9AE}" pid="12" name="MSIP_Label_0359f705-2ba0-454b-9cfc-6ce5bcaac040_SetDate">
    <vt:lpwstr>2021-05-06T10:20:51Z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78e03e11-703f-4445-8e2a-0000e68e682c</vt:lpwstr>
  </property>
  <property fmtid="{D5CDD505-2E9C-101B-9397-08002B2CF9AE}" pid="17" name="MSIP_Label_0359f705-2ba0-454b-9cfc-6ce5bcaac040_ContentBits">
    <vt:lpwstr>2</vt:lpwstr>
  </property>
</Properties>
</file>