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1484A" w14:textId="3B1790B1" w:rsidR="00E90E49" w:rsidRPr="00CE0424" w:rsidRDefault="00E90E49" w:rsidP="00E35559">
      <w:pPr>
        <w:pStyle w:val="3GPPHeader"/>
        <w:spacing w:after="60"/>
        <w:rPr>
          <w:sz w:val="32"/>
          <w:szCs w:val="32"/>
          <w:highlight w:val="yellow"/>
        </w:rPr>
      </w:pPr>
      <w:bookmarkStart w:id="0" w:name="_Hlk47544285"/>
      <w:r w:rsidRPr="00CE0424">
        <w:t>3GPP TSG-RAN WG</w:t>
      </w:r>
      <w:r w:rsidR="00F20F5C">
        <w:t>2</w:t>
      </w:r>
      <w:r w:rsidRPr="00CE0424">
        <w:t xml:space="preserve"> #</w:t>
      </w:r>
      <w:r w:rsidR="00F20F5C">
        <w:t>1</w:t>
      </w:r>
      <w:r w:rsidR="00C268E6">
        <w:t>1</w:t>
      </w:r>
      <w:r w:rsidR="000668AE">
        <w:t>3-</w:t>
      </w:r>
      <w:r w:rsidR="00F20F5C">
        <w:t>e</w:t>
      </w:r>
      <w:r w:rsidRPr="00CE0424">
        <w:tab/>
      </w:r>
      <w:r w:rsidRPr="00CE0424">
        <w:rPr>
          <w:sz w:val="32"/>
          <w:szCs w:val="32"/>
        </w:rPr>
        <w:t xml:space="preserve">Tdoc </w:t>
      </w:r>
      <w:r w:rsidR="00A466D5" w:rsidRPr="00A466D5">
        <w:rPr>
          <w:sz w:val="32"/>
          <w:szCs w:val="32"/>
          <w:highlight w:val="yellow"/>
        </w:rPr>
        <w:t>DocNumber</w:t>
      </w:r>
    </w:p>
    <w:p w14:paraId="0CEF36EC" w14:textId="5D7D6FBD" w:rsidR="00E90E49" w:rsidRPr="00CE0424" w:rsidRDefault="00C268E6" w:rsidP="00311702">
      <w:pPr>
        <w:pStyle w:val="3GPPHeader"/>
      </w:pPr>
      <w:bookmarkStart w:id="1" w:name="_Hlk47544310"/>
      <w:r>
        <w:t xml:space="preserve">Electronic meeting, </w:t>
      </w:r>
      <w:r w:rsidR="00B874DE">
        <w:t>January</w:t>
      </w:r>
      <w:r>
        <w:t xml:space="preserve"> </w:t>
      </w:r>
      <w:r w:rsidR="00C23865">
        <w:t>2</w:t>
      </w:r>
      <w:r w:rsidR="00B874DE">
        <w:t>5</w:t>
      </w:r>
      <w:r w:rsidR="00B874DE">
        <w:rPr>
          <w:vertAlign w:val="superscript"/>
        </w:rPr>
        <w:t>th</w:t>
      </w:r>
      <w:r>
        <w:t xml:space="preserve"> – </w:t>
      </w:r>
      <w:r w:rsidR="00B874DE">
        <w:t>February 5</w:t>
      </w:r>
      <w:r w:rsidRPr="00C268E6">
        <w:rPr>
          <w:vertAlign w:val="superscript"/>
        </w:rPr>
        <w:t>th</w:t>
      </w:r>
      <w:r>
        <w:t xml:space="preserve"> 202</w:t>
      </w:r>
      <w:r w:rsidR="00B874DE">
        <w:t>1</w:t>
      </w:r>
    </w:p>
    <w:bookmarkEnd w:id="0"/>
    <w:bookmarkEnd w:id="1"/>
    <w:p w14:paraId="501AAEC3" w14:textId="77777777" w:rsidR="00E90E49" w:rsidRPr="00CE0424" w:rsidRDefault="00E90E49" w:rsidP="00357380">
      <w:pPr>
        <w:pStyle w:val="3GPPHeader"/>
      </w:pPr>
    </w:p>
    <w:p w14:paraId="2AAF3D11" w14:textId="307FDE41"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B874DE">
        <w:rPr>
          <w:sz w:val="22"/>
          <w:szCs w:val="22"/>
          <w:highlight w:val="yellow"/>
          <w:lang w:val="en-US"/>
        </w:rPr>
        <w:t>8.1</w:t>
      </w:r>
      <w:r w:rsidR="006F0051" w:rsidRPr="00B874DE">
        <w:rPr>
          <w:sz w:val="22"/>
          <w:szCs w:val="22"/>
          <w:highlight w:val="yellow"/>
          <w:lang w:val="en-US"/>
        </w:rPr>
        <w:t>3.2.3</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4E7F9AE4" w:rsidR="00E90E49" w:rsidRPr="00CE0424" w:rsidRDefault="003D3C45" w:rsidP="00311702">
      <w:pPr>
        <w:pStyle w:val="3GPPHeader"/>
        <w:rPr>
          <w:sz w:val="22"/>
          <w:szCs w:val="22"/>
        </w:rPr>
      </w:pPr>
      <w:r>
        <w:rPr>
          <w:sz w:val="22"/>
          <w:szCs w:val="22"/>
        </w:rPr>
        <w:t>Title:</w:t>
      </w:r>
      <w:r w:rsidR="00E90E49" w:rsidRPr="00CE0424">
        <w:rPr>
          <w:sz w:val="22"/>
          <w:szCs w:val="22"/>
        </w:rPr>
        <w:tab/>
      </w:r>
      <w:r w:rsidR="00B874DE" w:rsidRPr="006B15E0">
        <w:t>[</w:t>
      </w:r>
      <w:r w:rsidR="00B874DE">
        <w:t>Post</w:t>
      </w:r>
      <w:r w:rsidR="00B874DE" w:rsidRPr="006B15E0">
        <w:t>112-e][</w:t>
      </w:r>
      <w:r w:rsidR="00B874DE">
        <w:t>8</w:t>
      </w:r>
      <w:r w:rsidR="00B874DE">
        <w:rPr>
          <w:lang w:val="en-US"/>
        </w:rPr>
        <w:t>53</w:t>
      </w:r>
      <w:r w:rsidR="00B874DE" w:rsidRPr="006B15E0">
        <w:t>][NR</w:t>
      </w:r>
      <w:r w:rsidR="00AB7605">
        <w:t xml:space="preserve"> </w:t>
      </w:r>
      <w:bookmarkStart w:id="2" w:name="_GoBack"/>
      <w:bookmarkEnd w:id="2"/>
      <w:r w:rsidR="00B874DE" w:rsidRPr="006B15E0">
        <w:t>R1</w:t>
      </w:r>
      <w:r w:rsidR="00AB7605">
        <w:t xml:space="preserve">7 </w:t>
      </w:r>
      <w:r w:rsidR="00B874DE" w:rsidRPr="006B15E0">
        <w:t xml:space="preserve">SON/MDT] </w:t>
      </w:r>
      <w:r w:rsidR="00B874DE">
        <w:rPr>
          <w:lang w:val="en-US"/>
        </w:rPr>
        <w:t xml:space="preserve">R17 </w:t>
      </w:r>
      <w:r w:rsidR="00B874DE" w:rsidRPr="006B15E0">
        <w:rPr>
          <w:lang w:val="en-US"/>
        </w:rPr>
        <w:t>Information needed in UE report for CHO cases</w:t>
      </w:r>
      <w:r w:rsidR="00045FC5">
        <w:rPr>
          <w:lang w:val="en-US"/>
        </w:rPr>
        <w:t xml:space="preserve"> (Ericsson)</w:t>
      </w:r>
    </w:p>
    <w:p w14:paraId="2C97079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20FA7">
        <w:rPr>
          <w:sz w:val="22"/>
          <w:szCs w:val="22"/>
        </w:rPr>
        <w:t>Discussion, Decision</w:t>
      </w:r>
    </w:p>
    <w:p w14:paraId="390A408F" w14:textId="77777777" w:rsidR="00E90E49" w:rsidRPr="00CE0424" w:rsidRDefault="00E90E49" w:rsidP="00E90E49"/>
    <w:p w14:paraId="595B8397" w14:textId="77777777" w:rsidR="00E90E49" w:rsidRPr="00CE0424" w:rsidRDefault="00230D18" w:rsidP="00CE0424">
      <w:pPr>
        <w:pStyle w:val="Heading1"/>
      </w:pPr>
      <w:r>
        <w:t>1</w:t>
      </w:r>
      <w:r>
        <w:tab/>
      </w:r>
      <w:r w:rsidR="00E90E49" w:rsidRPr="00CE0424">
        <w:t>Introduction</w:t>
      </w:r>
    </w:p>
    <w:p w14:paraId="20F1C211" w14:textId="77777777" w:rsidR="00045FC5" w:rsidRDefault="00045FC5" w:rsidP="00CE0424">
      <w:pPr>
        <w:pStyle w:val="BodyText"/>
        <w:rPr>
          <w:lang w:val="en-US"/>
        </w:rPr>
      </w:pPr>
      <w:r>
        <w:rPr>
          <w:lang w:val="en-US"/>
        </w:rPr>
        <w:t>This document captures the outcome of this email discussion:</w:t>
      </w:r>
    </w:p>
    <w:p w14:paraId="7CEEF188" w14:textId="77777777" w:rsidR="00045FC5" w:rsidRDefault="00045FC5" w:rsidP="00045FC5">
      <w:pPr>
        <w:pStyle w:val="EmailDiscussion"/>
        <w:overflowPunct/>
        <w:autoSpaceDE/>
        <w:autoSpaceDN/>
        <w:adjustRightInd/>
        <w:textAlignment w:val="auto"/>
      </w:pPr>
      <w:r w:rsidRPr="006B15E0">
        <w:t>[</w:t>
      </w:r>
      <w:r>
        <w:t>Post</w:t>
      </w:r>
      <w:r w:rsidRPr="006B15E0">
        <w:t>112-e][</w:t>
      </w:r>
      <w:r>
        <w:t>8</w:t>
      </w:r>
      <w:r>
        <w:rPr>
          <w:lang w:val="en-US"/>
        </w:rPr>
        <w:t>53</w:t>
      </w:r>
      <w:r w:rsidRPr="006B15E0">
        <w:t xml:space="preserve">][NR/R16 SON/MDT] </w:t>
      </w:r>
      <w:r>
        <w:rPr>
          <w:lang w:val="en-US"/>
        </w:rPr>
        <w:t xml:space="preserve">R17 </w:t>
      </w:r>
      <w:r w:rsidRPr="006B15E0">
        <w:rPr>
          <w:lang w:val="en-US"/>
        </w:rPr>
        <w:t>Information needed in UE report for CHO cases</w:t>
      </w:r>
      <w:r>
        <w:rPr>
          <w:lang w:val="en-US"/>
        </w:rPr>
        <w:t xml:space="preserve"> (Ericsson)</w:t>
      </w:r>
    </w:p>
    <w:p w14:paraId="75B4D8E0" w14:textId="77777777" w:rsidR="00045FC5" w:rsidRPr="006B15E0" w:rsidRDefault="00045FC5" w:rsidP="00045FC5">
      <w:pPr>
        <w:pStyle w:val="EmailDiscussion2"/>
        <w:rPr>
          <w:lang w:val="en-US"/>
        </w:rPr>
      </w:pPr>
      <w:r>
        <w:tab/>
      </w:r>
      <w:r w:rsidRPr="006B15E0">
        <w:t xml:space="preserve">Scope: </w:t>
      </w:r>
      <w:r w:rsidRPr="006B15E0">
        <w:rPr>
          <w:lang w:val="en-US"/>
        </w:rPr>
        <w:t>Based on</w:t>
      </w:r>
      <w:r>
        <w:rPr>
          <w:lang w:val="en-US"/>
        </w:rPr>
        <w:t xml:space="preserve"> agreed scenarios, figure out what information is needed in UE report and how to log and report these needed information. Based on </w:t>
      </w:r>
      <w:r w:rsidRPr="00236EE2">
        <w:rPr>
          <w:lang w:val="en-US"/>
        </w:rPr>
        <w:t>R2-2010896</w:t>
      </w:r>
      <w:r>
        <w:rPr>
          <w:lang w:val="en-US"/>
        </w:rPr>
        <w:t>.</w:t>
      </w:r>
    </w:p>
    <w:p w14:paraId="35F10DED" w14:textId="77777777" w:rsidR="00045FC5" w:rsidRPr="006B15E0" w:rsidRDefault="00045FC5" w:rsidP="00045FC5">
      <w:pPr>
        <w:pStyle w:val="EmailDiscussion2"/>
      </w:pPr>
      <w:r>
        <w:tab/>
      </w:r>
      <w:r w:rsidRPr="006B15E0">
        <w:t>Intended outcome:</w:t>
      </w:r>
      <w:r>
        <w:rPr>
          <w:lang w:val="en-US"/>
        </w:rPr>
        <w:t xml:space="preserve"> Report to next meeting</w:t>
      </w:r>
      <w:r w:rsidRPr="006B15E0">
        <w:t>.</w:t>
      </w:r>
    </w:p>
    <w:p w14:paraId="7BAFFD02" w14:textId="77777777" w:rsidR="00045FC5" w:rsidRDefault="00045FC5" w:rsidP="00045FC5">
      <w:pPr>
        <w:pStyle w:val="EmailDiscussion2"/>
        <w:rPr>
          <w:lang w:val="en-US"/>
        </w:rPr>
      </w:pPr>
      <w:r>
        <w:tab/>
      </w:r>
      <w:r w:rsidRPr="006B15E0">
        <w:t xml:space="preserve">Deadline: </w:t>
      </w:r>
      <w:r>
        <w:rPr>
          <w:lang w:val="en-US"/>
        </w:rPr>
        <w:t>Long</w:t>
      </w:r>
    </w:p>
    <w:p w14:paraId="1D1BFCF8" w14:textId="4B1C9410" w:rsidR="00045FC5" w:rsidRDefault="00045FC5" w:rsidP="00CE0424">
      <w:pPr>
        <w:pStyle w:val="BodyText"/>
        <w:rPr>
          <w:lang w:val="en-US"/>
        </w:rPr>
      </w:pPr>
    </w:p>
    <w:p w14:paraId="2268FBC9" w14:textId="1C5949C2" w:rsidR="00045FC5" w:rsidRDefault="00045FC5" w:rsidP="00CE0424">
      <w:pPr>
        <w:pStyle w:val="BodyText"/>
        <w:rPr>
          <w:lang w:val="en-US"/>
        </w:rPr>
      </w:pPr>
      <w:r>
        <w:rPr>
          <w:lang w:val="en-US"/>
        </w:rPr>
        <w:t xml:space="preserve">Companies inputs to this email discussion are appreciated by the </w:t>
      </w:r>
      <w:r w:rsidRPr="00045FC5">
        <w:rPr>
          <w:highlight w:val="yellow"/>
          <w:lang w:val="en-US"/>
        </w:rPr>
        <w:t>11</w:t>
      </w:r>
      <w:r w:rsidRPr="00045FC5">
        <w:rPr>
          <w:highlight w:val="yellow"/>
          <w:vertAlign w:val="superscript"/>
          <w:lang w:val="en-US"/>
        </w:rPr>
        <w:t>th</w:t>
      </w:r>
      <w:r w:rsidRPr="00045FC5">
        <w:rPr>
          <w:highlight w:val="yellow"/>
          <w:lang w:val="en-US"/>
        </w:rPr>
        <w:t xml:space="preserve"> January 2021.</w:t>
      </w:r>
    </w:p>
    <w:p w14:paraId="6F0C69ED" w14:textId="77777777" w:rsidR="00045FC5" w:rsidRDefault="00045FC5" w:rsidP="00CE0424">
      <w:pPr>
        <w:pStyle w:val="BodyText"/>
        <w:rPr>
          <w:lang w:val="en-US"/>
        </w:rPr>
      </w:pPr>
    </w:p>
    <w:p w14:paraId="26D4294C" w14:textId="3EF7E035" w:rsidR="00477768" w:rsidRDefault="00045FC5" w:rsidP="00CE0424">
      <w:pPr>
        <w:pStyle w:val="BodyText"/>
        <w:rPr>
          <w:lang w:val="en-US"/>
        </w:rPr>
      </w:pPr>
      <w:r>
        <w:rPr>
          <w:lang w:val="en-US"/>
        </w:rPr>
        <w:t>Related to CHO, the following agreements have been reached so far in RAN2:</w:t>
      </w:r>
    </w:p>
    <w:p w14:paraId="46612F10" w14:textId="1957628A" w:rsidR="00045FC5" w:rsidRDefault="00045FC5" w:rsidP="00CE0424">
      <w:pPr>
        <w:pStyle w:val="BodyText"/>
        <w:rPr>
          <w:lang w:val="en-US"/>
        </w:rPr>
      </w:pPr>
    </w:p>
    <w:tbl>
      <w:tblPr>
        <w:tblStyle w:val="TableGrid"/>
        <w:tblW w:w="0" w:type="auto"/>
        <w:tblLook w:val="04A0" w:firstRow="1" w:lastRow="0" w:firstColumn="1" w:lastColumn="0" w:noHBand="0" w:noVBand="1"/>
      </w:tblPr>
      <w:tblGrid>
        <w:gridCol w:w="9629"/>
      </w:tblGrid>
      <w:tr w:rsidR="00F75923" w14:paraId="793C2AAD" w14:textId="77777777" w:rsidTr="00F75923">
        <w:tc>
          <w:tcPr>
            <w:tcW w:w="9629" w:type="dxa"/>
          </w:tcPr>
          <w:p w14:paraId="11E090A8" w14:textId="1D63A559" w:rsidR="00F75923" w:rsidRPr="004A28B9" w:rsidRDefault="00491B47" w:rsidP="00CE0424">
            <w:pPr>
              <w:pStyle w:val="BodyText"/>
              <w:rPr>
                <w:b/>
                <w:bCs/>
                <w:u w:val="single"/>
              </w:rPr>
            </w:pPr>
            <w:r w:rsidRPr="004A28B9">
              <w:rPr>
                <w:b/>
                <w:bCs/>
                <w:u w:val="single"/>
              </w:rPr>
              <w:t xml:space="preserve">From </w:t>
            </w:r>
            <w:r w:rsidR="00F75923" w:rsidRPr="004A28B9">
              <w:rPr>
                <w:b/>
                <w:bCs/>
                <w:u w:val="single"/>
              </w:rPr>
              <w:t>RAN2#111-e agreements:</w:t>
            </w:r>
          </w:p>
          <w:p w14:paraId="4C85B895" w14:textId="77777777" w:rsidR="00F75923" w:rsidRPr="009F7754" w:rsidRDefault="00F75923" w:rsidP="00F75923">
            <w:pPr>
              <w:pStyle w:val="Doc-text2"/>
              <w:rPr>
                <w:rFonts w:cs="Arial"/>
                <w:sz w:val="20"/>
                <w:szCs w:val="20"/>
              </w:rPr>
            </w:pPr>
            <w:bookmarkStart w:id="3" w:name="_Toc48718836"/>
            <w:r w:rsidRPr="009F7754">
              <w:rPr>
                <w:rFonts w:cs="Arial"/>
                <w:sz w:val="20"/>
                <w:szCs w:val="20"/>
              </w:rPr>
              <w:t>=&gt;</w:t>
            </w:r>
            <w:r w:rsidRPr="009F7754">
              <w:rPr>
                <w:rFonts w:cs="Arial"/>
                <w:sz w:val="20"/>
                <w:szCs w:val="20"/>
              </w:rPr>
              <w:tab/>
              <w:t>The following scenarios</w:t>
            </w:r>
            <w:bookmarkEnd w:id="3"/>
            <w:r w:rsidRPr="009F7754">
              <w:rPr>
                <w:rFonts w:cs="Arial"/>
                <w:sz w:val="20"/>
                <w:szCs w:val="20"/>
              </w:rPr>
              <w:t xml:space="preserve"> are considered:</w:t>
            </w:r>
          </w:p>
          <w:p w14:paraId="41070B4A" w14:textId="77777777" w:rsidR="00F75923" w:rsidRPr="009F7754" w:rsidRDefault="00F75923" w:rsidP="00F75923">
            <w:pPr>
              <w:pStyle w:val="Cat-b-Proposal"/>
              <w:numPr>
                <w:ilvl w:val="0"/>
                <w:numId w:val="0"/>
              </w:numPr>
              <w:ind w:left="1588"/>
              <w:rPr>
                <w:rFonts w:ascii="Arial" w:hAnsi="Arial" w:cs="Arial"/>
                <w:b w:val="0"/>
                <w:sz w:val="20"/>
                <w:szCs w:val="20"/>
              </w:rPr>
            </w:pPr>
            <w:bookmarkStart w:id="4" w:name="_Toc48718837"/>
            <w:r w:rsidRPr="009F7754">
              <w:rPr>
                <w:rFonts w:ascii="Arial" w:hAnsi="Arial" w:cs="Arial"/>
                <w:b w:val="0"/>
                <w:sz w:val="20"/>
                <w:szCs w:val="20"/>
              </w:rPr>
              <w:t>1) Successful CHO and HO (i.e. no failure happens).</w:t>
            </w:r>
            <w:bookmarkEnd w:id="4"/>
            <w:r w:rsidRPr="009F7754">
              <w:rPr>
                <w:rFonts w:ascii="Arial" w:hAnsi="Arial" w:cs="Arial"/>
                <w:b w:val="0"/>
                <w:sz w:val="20"/>
                <w:szCs w:val="20"/>
              </w:rPr>
              <w:t xml:space="preserve"> FFS consideration in RAN2/3</w:t>
            </w:r>
          </w:p>
          <w:p w14:paraId="4648E395" w14:textId="77777777" w:rsidR="00F75923" w:rsidRPr="009F7754" w:rsidRDefault="00F75923" w:rsidP="00F75923">
            <w:pPr>
              <w:pStyle w:val="Cat-b-Proposal"/>
              <w:numPr>
                <w:ilvl w:val="0"/>
                <w:numId w:val="0"/>
              </w:numPr>
              <w:ind w:left="1588"/>
              <w:rPr>
                <w:rFonts w:ascii="Arial" w:hAnsi="Arial" w:cs="Arial"/>
                <w:b w:val="0"/>
                <w:sz w:val="20"/>
                <w:szCs w:val="20"/>
              </w:rPr>
            </w:pPr>
            <w:bookmarkStart w:id="5" w:name="_Toc48718838"/>
            <w:r w:rsidRPr="009F7754">
              <w:rPr>
                <w:rFonts w:ascii="Arial" w:hAnsi="Arial" w:cs="Arial"/>
                <w:b w:val="0"/>
                <w:sz w:val="20"/>
                <w:szCs w:val="20"/>
              </w:rPr>
              <w:t>2) Unsuccessful CHO due to late CHO execution.</w:t>
            </w:r>
            <w:bookmarkEnd w:id="5"/>
          </w:p>
          <w:p w14:paraId="754FB2D4" w14:textId="77777777" w:rsidR="00F75923" w:rsidRPr="009F7754" w:rsidRDefault="00F75923" w:rsidP="00F75923">
            <w:pPr>
              <w:pStyle w:val="Cat-b-Proposal"/>
              <w:numPr>
                <w:ilvl w:val="0"/>
                <w:numId w:val="0"/>
              </w:numPr>
              <w:ind w:left="1588"/>
              <w:rPr>
                <w:rFonts w:ascii="Arial" w:hAnsi="Arial" w:cs="Arial"/>
                <w:b w:val="0"/>
                <w:sz w:val="20"/>
                <w:szCs w:val="20"/>
              </w:rPr>
            </w:pPr>
            <w:bookmarkStart w:id="6" w:name="_Toc48718839"/>
            <w:r w:rsidRPr="009F7754">
              <w:rPr>
                <w:rFonts w:ascii="Arial" w:hAnsi="Arial" w:cs="Arial"/>
                <w:b w:val="0"/>
                <w:sz w:val="20"/>
                <w:szCs w:val="20"/>
              </w:rPr>
              <w:t xml:space="preserve">3) </w:t>
            </w:r>
            <w:bookmarkStart w:id="7" w:name="_Hlk47954680"/>
            <w:r w:rsidRPr="009F7754">
              <w:rPr>
                <w:rFonts w:ascii="Arial" w:hAnsi="Arial" w:cs="Arial"/>
                <w:b w:val="0"/>
                <w:sz w:val="20"/>
                <w:szCs w:val="20"/>
              </w:rPr>
              <w:t>Unsuccessful CHO after CHO execution</w:t>
            </w:r>
            <w:bookmarkEnd w:id="7"/>
            <w:r w:rsidRPr="009F7754">
              <w:rPr>
                <w:rFonts w:ascii="Arial" w:hAnsi="Arial" w:cs="Arial"/>
                <w:b w:val="0"/>
                <w:sz w:val="20"/>
                <w:szCs w:val="20"/>
              </w:rPr>
              <w:t>.</w:t>
            </w:r>
            <w:bookmarkEnd w:id="6"/>
          </w:p>
          <w:p w14:paraId="0D8C57D8" w14:textId="77777777" w:rsidR="00F75923" w:rsidRPr="009F7754" w:rsidRDefault="00F75923" w:rsidP="00F75923">
            <w:pPr>
              <w:pStyle w:val="Cat-b-Proposal"/>
              <w:numPr>
                <w:ilvl w:val="0"/>
                <w:numId w:val="0"/>
              </w:numPr>
              <w:ind w:left="1588"/>
              <w:rPr>
                <w:rFonts w:ascii="Arial" w:hAnsi="Arial" w:cs="Arial"/>
                <w:b w:val="0"/>
                <w:sz w:val="20"/>
                <w:szCs w:val="20"/>
              </w:rPr>
            </w:pPr>
            <w:r w:rsidRPr="009F7754">
              <w:rPr>
                <w:rFonts w:ascii="Arial" w:hAnsi="Arial" w:cs="Arial"/>
                <w:b w:val="0"/>
                <w:sz w:val="20"/>
                <w:szCs w:val="20"/>
              </w:rPr>
              <w:t>4) Successful or Unsuccessful  CHO after unsuccessful CHO or handover failure.</w:t>
            </w:r>
          </w:p>
          <w:p w14:paraId="5C12B170" w14:textId="77777777" w:rsidR="00F75923" w:rsidRPr="009F7754" w:rsidRDefault="00F75923" w:rsidP="00F75923">
            <w:pPr>
              <w:pStyle w:val="Cat-b-Proposal"/>
              <w:numPr>
                <w:ilvl w:val="0"/>
                <w:numId w:val="0"/>
              </w:numPr>
              <w:ind w:left="1588"/>
              <w:rPr>
                <w:rFonts w:ascii="Arial" w:hAnsi="Arial" w:cs="Arial"/>
                <w:b w:val="0"/>
                <w:sz w:val="20"/>
                <w:szCs w:val="20"/>
              </w:rPr>
            </w:pPr>
            <w:r w:rsidRPr="009F7754">
              <w:rPr>
                <w:rFonts w:ascii="Arial" w:hAnsi="Arial" w:cs="Arial"/>
                <w:b w:val="0"/>
                <w:sz w:val="20"/>
                <w:szCs w:val="20"/>
              </w:rPr>
              <w:t>Note: other scenarios are not ruled out…</w:t>
            </w:r>
          </w:p>
          <w:p w14:paraId="542E09D3" w14:textId="77777777" w:rsidR="00F75923" w:rsidRPr="009F7754" w:rsidRDefault="00F75923" w:rsidP="00F75923">
            <w:pPr>
              <w:pStyle w:val="Doc-text2"/>
              <w:rPr>
                <w:rFonts w:cs="Arial"/>
                <w:bCs/>
                <w:sz w:val="20"/>
                <w:szCs w:val="20"/>
              </w:rPr>
            </w:pPr>
            <w:r w:rsidRPr="009F7754">
              <w:rPr>
                <w:rFonts w:cs="Arial"/>
                <w:bCs/>
                <w:sz w:val="20"/>
                <w:szCs w:val="20"/>
              </w:rPr>
              <w:t>=&gt;</w:t>
            </w:r>
            <w:r w:rsidRPr="009F7754">
              <w:rPr>
                <w:rFonts w:cs="Arial"/>
                <w:bCs/>
                <w:sz w:val="20"/>
                <w:szCs w:val="20"/>
              </w:rPr>
              <w:tab/>
              <w:t xml:space="preserve">RAN2 should study what CHO failure information can be stored in RLF report. </w:t>
            </w:r>
          </w:p>
          <w:p w14:paraId="053BD253" w14:textId="77777777" w:rsidR="00F75923" w:rsidRPr="009F7754" w:rsidRDefault="00F75923" w:rsidP="00F75923">
            <w:pPr>
              <w:pStyle w:val="Doc-text2"/>
              <w:rPr>
                <w:rFonts w:cs="Arial"/>
                <w:sz w:val="20"/>
                <w:szCs w:val="20"/>
              </w:rPr>
            </w:pPr>
            <w:r w:rsidRPr="009F7754">
              <w:rPr>
                <w:rFonts w:cs="Arial"/>
                <w:sz w:val="20"/>
                <w:szCs w:val="20"/>
              </w:rPr>
              <w:t>=&gt;</w:t>
            </w:r>
            <w:r w:rsidRPr="009F7754">
              <w:rPr>
                <w:rFonts w:cs="Arial"/>
                <w:sz w:val="20"/>
                <w:szCs w:val="20"/>
              </w:rPr>
              <w:tab/>
              <w:t>RAN 2 to discuss the method for distinguishing between different handover types in RLF report. FFS the details, e.g., explicitly way or not.</w:t>
            </w:r>
          </w:p>
          <w:p w14:paraId="2D21801A" w14:textId="4F949337" w:rsidR="00F75923" w:rsidRDefault="00F75923" w:rsidP="00CE0424">
            <w:pPr>
              <w:pStyle w:val="BodyText"/>
            </w:pPr>
          </w:p>
        </w:tc>
      </w:tr>
    </w:tbl>
    <w:p w14:paraId="486C06EC" w14:textId="12CB04A0" w:rsidR="00045FC5" w:rsidRDefault="00045FC5" w:rsidP="00CE0424">
      <w:pPr>
        <w:pStyle w:val="BodyText"/>
      </w:pPr>
    </w:p>
    <w:p w14:paraId="196801EC" w14:textId="545D3110" w:rsidR="002C1872" w:rsidRPr="004A28B9" w:rsidRDefault="002C1872" w:rsidP="002C1872">
      <w:pPr>
        <w:pStyle w:val="Doc-text2"/>
        <w:pBdr>
          <w:top w:val="single" w:sz="4" w:space="1" w:color="auto"/>
          <w:left w:val="single" w:sz="4" w:space="4" w:color="auto"/>
          <w:bottom w:val="single" w:sz="4" w:space="1" w:color="auto"/>
          <w:right w:val="single" w:sz="4" w:space="4" w:color="auto"/>
        </w:pBdr>
        <w:rPr>
          <w:b/>
          <w:bCs/>
          <w:u w:val="single"/>
        </w:rPr>
      </w:pPr>
      <w:r w:rsidRPr="00D619C5">
        <w:rPr>
          <w:b/>
          <w:bCs/>
          <w:u w:val="single"/>
          <w:lang w:val="en-US"/>
        </w:rPr>
        <w:t>From RAN2#112 a</w:t>
      </w:r>
      <w:r w:rsidRPr="004A28B9">
        <w:rPr>
          <w:b/>
          <w:bCs/>
          <w:u w:val="single"/>
        </w:rPr>
        <w:t>greements:</w:t>
      </w:r>
    </w:p>
    <w:p w14:paraId="1630169F" w14:textId="77777777" w:rsidR="002C1872" w:rsidRDefault="002C1872" w:rsidP="002C1872">
      <w:pPr>
        <w:pStyle w:val="Doc-text2"/>
        <w:pBdr>
          <w:top w:val="single" w:sz="4" w:space="1" w:color="auto"/>
          <w:left w:val="single" w:sz="4" w:space="4" w:color="auto"/>
          <w:bottom w:val="single" w:sz="4" w:space="1" w:color="auto"/>
          <w:right w:val="single" w:sz="4" w:space="4" w:color="auto"/>
        </w:pBdr>
      </w:pPr>
    </w:p>
    <w:p w14:paraId="461E7B06" w14:textId="77777777" w:rsidR="002C1872" w:rsidRDefault="002C1872" w:rsidP="002C1872">
      <w:pPr>
        <w:pStyle w:val="Doc-text2"/>
        <w:pBdr>
          <w:top w:val="single" w:sz="4" w:space="1" w:color="auto"/>
          <w:left w:val="single" w:sz="4" w:space="4" w:color="auto"/>
          <w:bottom w:val="single" w:sz="4" w:space="1" w:color="auto"/>
          <w:right w:val="single" w:sz="4" w:space="4" w:color="auto"/>
        </w:pBdr>
      </w:pPr>
      <w:r w:rsidRPr="003656D6">
        <w:t>The following time information</w:t>
      </w:r>
      <w:r>
        <w:t xml:space="preserve"> is as part of the UE RLF report: </w:t>
      </w:r>
    </w:p>
    <w:p w14:paraId="1A62692D" w14:textId="0B9A5157" w:rsidR="002C1872" w:rsidRDefault="002C1872" w:rsidP="002C1872">
      <w:pPr>
        <w:pStyle w:val="Doc-text2"/>
        <w:pBdr>
          <w:top w:val="single" w:sz="4" w:space="1" w:color="auto"/>
          <w:left w:val="single" w:sz="4" w:space="4" w:color="auto"/>
          <w:bottom w:val="single" w:sz="4" w:space="1" w:color="auto"/>
          <w:right w:val="single" w:sz="4" w:space="4" w:color="auto"/>
        </w:pBdr>
      </w:pPr>
      <w:r>
        <w:tab/>
        <w:t>Time between the first CHO execution and the corresponding CHO command received at UE at least in the CHO failure case.</w:t>
      </w:r>
    </w:p>
    <w:p w14:paraId="3A2F2057" w14:textId="3CF88A1D" w:rsidR="004A28B9" w:rsidRDefault="004A28B9" w:rsidP="002C1872">
      <w:pPr>
        <w:pStyle w:val="Doc-text2"/>
        <w:pBdr>
          <w:top w:val="single" w:sz="4" w:space="1" w:color="auto"/>
          <w:left w:val="single" w:sz="4" w:space="4" w:color="auto"/>
          <w:bottom w:val="single" w:sz="4" w:space="1" w:color="auto"/>
          <w:right w:val="single" w:sz="4" w:space="4" w:color="auto"/>
        </w:pBdr>
      </w:pPr>
    </w:p>
    <w:p w14:paraId="1374A7B1" w14:textId="77777777" w:rsidR="004A28B9" w:rsidRDefault="004A28B9" w:rsidP="004A28B9">
      <w:pPr>
        <w:pStyle w:val="Doc-text2"/>
        <w:pBdr>
          <w:top w:val="single" w:sz="4" w:space="1" w:color="auto"/>
          <w:left w:val="single" w:sz="4" w:space="4" w:color="auto"/>
          <w:bottom w:val="single" w:sz="4" w:space="1" w:color="auto"/>
          <w:right w:val="single" w:sz="4" w:space="4" w:color="auto"/>
        </w:pBdr>
      </w:pPr>
      <w:r>
        <w:t>Focused scenarios:</w:t>
      </w:r>
    </w:p>
    <w:p w14:paraId="7D51EFF0" w14:textId="77777777" w:rsidR="004A28B9" w:rsidRPr="002C65AF" w:rsidRDefault="004A28B9" w:rsidP="004A28B9">
      <w:pPr>
        <w:pStyle w:val="Doc-text2"/>
        <w:pBdr>
          <w:top w:val="single" w:sz="4" w:space="1" w:color="auto"/>
          <w:left w:val="single" w:sz="4" w:space="4" w:color="auto"/>
          <w:bottom w:val="single" w:sz="4" w:space="1" w:color="auto"/>
          <w:right w:val="single" w:sz="4" w:space="4" w:color="auto"/>
        </w:pBdr>
      </w:pPr>
      <w:r>
        <w:t>I</w:t>
      </w:r>
      <w:r w:rsidRPr="002C65AF">
        <w:t>n case of successive CHO related failures, the UE stores and reports both RLF related information in the RLF report. The successive failure referred above, includes at least the following scenarios.</w:t>
      </w:r>
    </w:p>
    <w:p w14:paraId="4B6EC4B2" w14:textId="77777777" w:rsidR="004A28B9" w:rsidRPr="002C65AF" w:rsidRDefault="004A28B9" w:rsidP="004A28B9">
      <w:pPr>
        <w:pStyle w:val="Doc-text2"/>
        <w:pBdr>
          <w:top w:val="single" w:sz="4" w:space="1" w:color="auto"/>
          <w:left w:val="single" w:sz="4" w:space="4" w:color="auto"/>
          <w:bottom w:val="single" w:sz="4" w:space="1" w:color="auto"/>
          <w:right w:val="single" w:sz="4" w:space="4" w:color="auto"/>
        </w:pBdr>
      </w:pPr>
      <w:r w:rsidRPr="002C65AF">
        <w:lastRenderedPageBreak/>
        <w:tab/>
        <w:t>a.</w:t>
      </w:r>
      <w:r w:rsidRPr="002C65AF">
        <w:tab/>
        <w:t>A UE that has CHO configuration declares RLF in the source cell. The UE selects for connection re-establishment a configured candidate CHO target cell. The UE fails to re-establish to the selected CHO candidate cell.</w:t>
      </w:r>
    </w:p>
    <w:p w14:paraId="737CB9E7" w14:textId="77777777" w:rsidR="004A28B9" w:rsidRPr="002C65AF" w:rsidRDefault="004A28B9" w:rsidP="004A28B9">
      <w:pPr>
        <w:pStyle w:val="Doc-text2"/>
        <w:pBdr>
          <w:top w:val="single" w:sz="4" w:space="1" w:color="auto"/>
          <w:left w:val="single" w:sz="4" w:space="4" w:color="auto"/>
          <w:bottom w:val="single" w:sz="4" w:space="1" w:color="auto"/>
          <w:right w:val="single" w:sz="4" w:space="4" w:color="auto"/>
        </w:pBdr>
      </w:pPr>
      <w:r w:rsidRPr="002C65AF">
        <w:tab/>
        <w:t>b.</w:t>
      </w:r>
      <w:r w:rsidRPr="002C65AF">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12F4B993" w14:textId="77777777" w:rsidR="004A28B9" w:rsidRDefault="004A28B9" w:rsidP="004A28B9">
      <w:pPr>
        <w:pStyle w:val="Doc-text2"/>
        <w:pBdr>
          <w:top w:val="single" w:sz="4" w:space="1" w:color="auto"/>
          <w:left w:val="single" w:sz="4" w:space="4" w:color="auto"/>
          <w:bottom w:val="single" w:sz="4" w:space="1" w:color="auto"/>
          <w:right w:val="single" w:sz="4" w:space="4" w:color="auto"/>
        </w:pBdr>
      </w:pPr>
      <w:r w:rsidRPr="002C65AF">
        <w:tab/>
        <w:t>c.</w:t>
      </w:r>
      <w:r w:rsidRPr="002C65AF">
        <w:tab/>
        <w:t>A UE that has CHO configuration executes the normal HO towards the target cell and experiences a HO failure. The UE selects for connection re-establishment a configured candidate CHO target cell. The UE fails to re-establish to the selected CHO candidate cell</w:t>
      </w:r>
      <w:r>
        <w:t xml:space="preserve"> using CHO procedure</w:t>
      </w:r>
      <w:r w:rsidRPr="002C65AF">
        <w:t>.</w:t>
      </w:r>
    </w:p>
    <w:p w14:paraId="517FEA2F" w14:textId="77777777" w:rsidR="004A28B9" w:rsidRDefault="004A28B9" w:rsidP="004A28B9">
      <w:pPr>
        <w:pStyle w:val="Doc-text2"/>
        <w:pBdr>
          <w:top w:val="single" w:sz="4" w:space="1" w:color="auto"/>
          <w:left w:val="single" w:sz="4" w:space="4" w:color="auto"/>
          <w:bottom w:val="single" w:sz="4" w:space="1" w:color="auto"/>
          <w:right w:val="single" w:sz="4" w:space="4" w:color="auto"/>
        </w:pBdr>
      </w:pPr>
      <w:r>
        <w:t>Note: other scenarios still can be discussed.</w:t>
      </w:r>
    </w:p>
    <w:p w14:paraId="30FD4459" w14:textId="7C49F205" w:rsidR="004A28B9" w:rsidRPr="00DB70E6" w:rsidRDefault="004A28B9" w:rsidP="002C1872">
      <w:pPr>
        <w:pStyle w:val="Doc-text2"/>
        <w:pBdr>
          <w:top w:val="single" w:sz="4" w:space="1" w:color="auto"/>
          <w:left w:val="single" w:sz="4" w:space="4" w:color="auto"/>
          <w:bottom w:val="single" w:sz="4" w:space="1" w:color="auto"/>
          <w:right w:val="single" w:sz="4" w:space="4" w:color="auto"/>
        </w:pBdr>
        <w:rPr>
          <w:lang w:val="en-US"/>
        </w:rPr>
      </w:pPr>
      <w:r w:rsidRPr="002C65AF">
        <w:t>FFS: Further clarification on the successful reestablishment.</w:t>
      </w:r>
      <w:r w:rsidR="00DB70E6" w:rsidRPr="00DB70E6">
        <w:rPr>
          <w:lang w:val="en-US"/>
        </w:rPr>
        <w:t>’</w:t>
      </w:r>
    </w:p>
    <w:p w14:paraId="3BD69C75" w14:textId="333D0B0C" w:rsidR="00DB70E6" w:rsidRDefault="00DB70E6" w:rsidP="002C1872">
      <w:pPr>
        <w:pStyle w:val="Doc-text2"/>
        <w:pBdr>
          <w:top w:val="single" w:sz="4" w:space="1" w:color="auto"/>
          <w:left w:val="single" w:sz="4" w:space="4" w:color="auto"/>
          <w:bottom w:val="single" w:sz="4" w:space="1" w:color="auto"/>
          <w:right w:val="single" w:sz="4" w:space="4" w:color="auto"/>
        </w:pBdr>
        <w:rPr>
          <w:lang w:val="en-US"/>
        </w:rPr>
      </w:pPr>
    </w:p>
    <w:p w14:paraId="1BE994C8" w14:textId="77777777" w:rsidR="00DB70E6" w:rsidRDefault="00DB70E6" w:rsidP="00DB70E6">
      <w:pPr>
        <w:pStyle w:val="Doc-text2"/>
        <w:pBdr>
          <w:top w:val="single" w:sz="4" w:space="1" w:color="auto"/>
          <w:left w:val="single" w:sz="4" w:space="4" w:color="auto"/>
          <w:bottom w:val="single" w:sz="4" w:space="1" w:color="auto"/>
          <w:right w:val="single" w:sz="4" w:space="4" w:color="auto"/>
        </w:pBdr>
      </w:pPr>
      <w:r>
        <w:t>The following cells’ related cell and beam measurements are included in the RLF report associated to CHO failure:</w:t>
      </w:r>
    </w:p>
    <w:p w14:paraId="6AFD7A65" w14:textId="77777777" w:rsidR="00DB70E6" w:rsidRDefault="00DB70E6" w:rsidP="00DB70E6">
      <w:pPr>
        <w:pStyle w:val="Doc-text2"/>
        <w:pBdr>
          <w:top w:val="single" w:sz="4" w:space="1" w:color="auto"/>
          <w:left w:val="single" w:sz="4" w:space="4" w:color="auto"/>
          <w:bottom w:val="single" w:sz="4" w:space="1" w:color="auto"/>
          <w:right w:val="single" w:sz="4" w:space="4" w:color="auto"/>
        </w:pBdr>
      </w:pPr>
      <w:r>
        <w:tab/>
        <w:t>a.</w:t>
      </w:r>
      <w:r>
        <w:tab/>
        <w:t>Source cell of the CHO. FFS the detail on cell ID. Try our best to reuse the existing information.</w:t>
      </w:r>
    </w:p>
    <w:p w14:paraId="194D684F" w14:textId="77777777" w:rsidR="00DB70E6" w:rsidRDefault="00DB70E6" w:rsidP="00DB70E6">
      <w:pPr>
        <w:pStyle w:val="Doc-text2"/>
        <w:pBdr>
          <w:top w:val="single" w:sz="4" w:space="1" w:color="auto"/>
          <w:left w:val="single" w:sz="4" w:space="4" w:color="auto"/>
          <w:bottom w:val="single" w:sz="4" w:space="1" w:color="auto"/>
          <w:right w:val="single" w:sz="4" w:space="4" w:color="auto"/>
        </w:pBdr>
      </w:pPr>
      <w:r>
        <w:tab/>
        <w:t>b.</w:t>
      </w:r>
      <w:r>
        <w:tab/>
        <w:t>The target cell towards which the CHO was executed, if CHO related condition was satisfied.</w:t>
      </w:r>
      <w:r w:rsidRPr="00946F4E">
        <w:t xml:space="preserve"> </w:t>
      </w:r>
      <w:r>
        <w:t>FFS the detail on cell ID. Try our best to reuse the existing information.</w:t>
      </w:r>
    </w:p>
    <w:p w14:paraId="49A75CAA" w14:textId="77777777" w:rsidR="00DB70E6" w:rsidRDefault="00DB70E6" w:rsidP="00DB70E6">
      <w:pPr>
        <w:pStyle w:val="Doc-text2"/>
        <w:pBdr>
          <w:top w:val="single" w:sz="4" w:space="1" w:color="auto"/>
          <w:left w:val="single" w:sz="4" w:space="4" w:color="auto"/>
          <w:bottom w:val="single" w:sz="4" w:space="1" w:color="auto"/>
          <w:right w:val="single" w:sz="4" w:space="4" w:color="auto"/>
        </w:pBdr>
      </w:pPr>
      <w:r>
        <w:t>c.</w:t>
      </w:r>
      <w:r>
        <w:tab/>
        <w:t>The cell in which the re-establishment is performed after the CHO failure or source RLF.</w:t>
      </w:r>
      <w:r w:rsidRPr="00946F4E">
        <w:t xml:space="preserve"> </w:t>
      </w:r>
      <w:r>
        <w:t>Try our best to reuse the existing information. FFS on the related measurements.</w:t>
      </w:r>
    </w:p>
    <w:p w14:paraId="48144818" w14:textId="7F07D5F8" w:rsidR="00DB70E6" w:rsidRDefault="00DB70E6" w:rsidP="002C1872">
      <w:pPr>
        <w:pStyle w:val="Doc-text2"/>
        <w:pBdr>
          <w:top w:val="single" w:sz="4" w:space="1" w:color="auto"/>
          <w:left w:val="single" w:sz="4" w:space="4" w:color="auto"/>
          <w:bottom w:val="single" w:sz="4" w:space="1" w:color="auto"/>
          <w:right w:val="single" w:sz="4" w:space="4" w:color="auto"/>
        </w:pBdr>
      </w:pPr>
      <w:r>
        <w:t>FFS:</w:t>
      </w:r>
      <w:r>
        <w:tab/>
        <w:t>Candidate target cells as configured in the CHO configuration.</w:t>
      </w:r>
    </w:p>
    <w:p w14:paraId="6AA875F0" w14:textId="590277FC" w:rsidR="00DB70E6" w:rsidRDefault="00DB70E6" w:rsidP="002C1872">
      <w:pPr>
        <w:pStyle w:val="Doc-text2"/>
        <w:pBdr>
          <w:top w:val="single" w:sz="4" w:space="1" w:color="auto"/>
          <w:left w:val="single" w:sz="4" w:space="4" w:color="auto"/>
          <w:bottom w:val="single" w:sz="4" w:space="1" w:color="auto"/>
          <w:right w:val="single" w:sz="4" w:space="4" w:color="auto"/>
        </w:pBdr>
      </w:pPr>
    </w:p>
    <w:p w14:paraId="4EC1ECC4" w14:textId="4FB204B0" w:rsidR="00DB70E6" w:rsidRPr="00DB70E6" w:rsidRDefault="00DB70E6" w:rsidP="002C1872">
      <w:pPr>
        <w:pStyle w:val="Doc-text2"/>
        <w:pBdr>
          <w:top w:val="single" w:sz="4" w:space="1" w:color="auto"/>
          <w:left w:val="single" w:sz="4" w:space="4" w:color="auto"/>
          <w:bottom w:val="single" w:sz="4" w:space="1" w:color="auto"/>
          <w:right w:val="single" w:sz="4" w:space="4" w:color="auto"/>
        </w:pBdr>
      </w:pPr>
      <w:r w:rsidRPr="0018392A">
        <w:rPr>
          <w:bCs/>
        </w:rPr>
        <w:t>RLF-report shall contain</w:t>
      </w:r>
      <w:r>
        <w:rPr>
          <w:bCs/>
        </w:rPr>
        <w:t xml:space="preserve"> </w:t>
      </w:r>
      <w:r w:rsidRPr="0018392A">
        <w:rPr>
          <w:bCs/>
        </w:rPr>
        <w:t>in</w:t>
      </w:r>
      <w:r>
        <w:rPr>
          <w:bCs/>
        </w:rPr>
        <w:t xml:space="preserve">formation </w:t>
      </w:r>
      <w:r w:rsidRPr="0018392A">
        <w:rPr>
          <w:bCs/>
        </w:rPr>
        <w:t>to differentiate an ordinary HO failure from the CHO failure</w:t>
      </w:r>
      <w:r>
        <w:rPr>
          <w:bCs/>
        </w:rPr>
        <w:t xml:space="preserve"> and C</w:t>
      </w:r>
      <w:r w:rsidRPr="0018392A">
        <w:rPr>
          <w:bCs/>
        </w:rPr>
        <w:t xml:space="preserve">HO </w:t>
      </w:r>
      <w:r>
        <w:rPr>
          <w:bCs/>
        </w:rPr>
        <w:t>recovery</w:t>
      </w:r>
      <w:r w:rsidRPr="0018392A">
        <w:rPr>
          <w:bCs/>
        </w:rPr>
        <w:t xml:space="preserve"> failure. FFS: implicit indication vs explicit indication</w:t>
      </w:r>
      <w:r>
        <w:rPr>
          <w:bCs/>
        </w:rPr>
        <w:t>.</w:t>
      </w:r>
    </w:p>
    <w:p w14:paraId="4C69AE93" w14:textId="77777777" w:rsidR="002C1872" w:rsidRDefault="002C1872" w:rsidP="002C1872">
      <w:pPr>
        <w:pStyle w:val="Doc-text2"/>
      </w:pPr>
    </w:p>
    <w:p w14:paraId="4A4A2486" w14:textId="39751A72" w:rsidR="002C1872" w:rsidRDefault="005F159D" w:rsidP="00CE0424">
      <w:pPr>
        <w:pStyle w:val="BodyText"/>
        <w:rPr>
          <w:lang w:val="en-US"/>
        </w:rPr>
      </w:pPr>
      <w:r w:rsidRPr="00985531">
        <w:rPr>
          <w:lang w:val="en-US"/>
        </w:rPr>
        <w:t xml:space="preserve">In </w:t>
      </w:r>
      <w:r w:rsidR="00985531" w:rsidRPr="00985531">
        <w:rPr>
          <w:lang w:val="en-US"/>
        </w:rPr>
        <w:t>the e</w:t>
      </w:r>
      <w:r w:rsidR="00985531">
        <w:rPr>
          <w:lang w:val="en-US"/>
        </w:rPr>
        <w:t xml:space="preserve">mail discussion </w:t>
      </w:r>
      <w:r w:rsidR="00985531" w:rsidRPr="005A6FCC">
        <w:rPr>
          <w:lang w:val="en-US"/>
        </w:rPr>
        <w:t>R2-2010896</w:t>
      </w:r>
      <w:r w:rsidR="00985531">
        <w:rPr>
          <w:lang w:val="en-US"/>
        </w:rPr>
        <w:t>, the following measurements were considered:</w:t>
      </w:r>
    </w:p>
    <w:tbl>
      <w:tblPr>
        <w:tblStyle w:val="TableGrid"/>
        <w:tblW w:w="0" w:type="auto"/>
        <w:tblLook w:val="04A0" w:firstRow="1" w:lastRow="0" w:firstColumn="1" w:lastColumn="0" w:noHBand="0" w:noVBand="1"/>
      </w:tblPr>
      <w:tblGrid>
        <w:gridCol w:w="562"/>
        <w:gridCol w:w="4962"/>
      </w:tblGrid>
      <w:tr w:rsidR="00985531" w:rsidRPr="00995A5E" w14:paraId="6880EEBD" w14:textId="77777777" w:rsidTr="002E6FB7">
        <w:tc>
          <w:tcPr>
            <w:tcW w:w="562" w:type="dxa"/>
          </w:tcPr>
          <w:p w14:paraId="38B13CF3" w14:textId="77777777" w:rsidR="00985531" w:rsidRPr="00985531" w:rsidRDefault="00985531" w:rsidP="002E6FB7">
            <w:pPr>
              <w:rPr>
                <w:rFonts w:ascii="Arial" w:hAnsi="Arial" w:cs="Arial"/>
                <w:sz w:val="20"/>
                <w:szCs w:val="20"/>
              </w:rPr>
            </w:pPr>
            <w:r w:rsidRPr="00985531">
              <w:rPr>
                <w:rFonts w:ascii="Arial" w:hAnsi="Arial" w:cs="Arial"/>
                <w:sz w:val="20"/>
                <w:szCs w:val="20"/>
              </w:rPr>
              <w:t>A</w:t>
            </w:r>
          </w:p>
        </w:tc>
        <w:tc>
          <w:tcPr>
            <w:tcW w:w="4962" w:type="dxa"/>
          </w:tcPr>
          <w:p w14:paraId="027BF55F" w14:textId="77777777" w:rsidR="00985531" w:rsidRPr="00985531" w:rsidRDefault="00985531" w:rsidP="002E6FB7">
            <w:pPr>
              <w:rPr>
                <w:rFonts w:ascii="Arial" w:hAnsi="Arial" w:cs="Arial"/>
                <w:sz w:val="20"/>
                <w:szCs w:val="20"/>
                <w:lang w:val="en-US"/>
              </w:rPr>
            </w:pPr>
            <w:r w:rsidRPr="00985531">
              <w:rPr>
                <w:rFonts w:ascii="Arial" w:hAnsi="Arial" w:cs="Arial"/>
                <w:sz w:val="20"/>
                <w:szCs w:val="20"/>
                <w:lang w:val="en-US"/>
              </w:rPr>
              <w:t>Timeline relationship between two consecutive RLF reports for cases of successful or unsuccessful CHO after unsuccessful CHO or handover failure</w:t>
            </w:r>
          </w:p>
        </w:tc>
      </w:tr>
      <w:tr w:rsidR="00985531" w:rsidRPr="00995A5E" w14:paraId="39FFAAC2" w14:textId="77777777" w:rsidTr="002E6FB7">
        <w:tc>
          <w:tcPr>
            <w:tcW w:w="562" w:type="dxa"/>
          </w:tcPr>
          <w:p w14:paraId="3553AF77" w14:textId="77777777" w:rsidR="00985531" w:rsidRPr="00985531" w:rsidRDefault="00985531" w:rsidP="002E6FB7">
            <w:pPr>
              <w:rPr>
                <w:rFonts w:ascii="Arial" w:hAnsi="Arial" w:cs="Arial"/>
                <w:sz w:val="20"/>
                <w:szCs w:val="20"/>
              </w:rPr>
            </w:pPr>
            <w:r w:rsidRPr="00985531">
              <w:rPr>
                <w:rFonts w:ascii="Arial" w:hAnsi="Arial" w:cs="Arial"/>
                <w:sz w:val="20"/>
                <w:szCs w:val="20"/>
              </w:rPr>
              <w:t>B</w:t>
            </w:r>
          </w:p>
        </w:tc>
        <w:tc>
          <w:tcPr>
            <w:tcW w:w="4962" w:type="dxa"/>
          </w:tcPr>
          <w:p w14:paraId="667F3ACD" w14:textId="77777777" w:rsidR="00985531" w:rsidRPr="00985531" w:rsidRDefault="00985531" w:rsidP="002E6FB7">
            <w:pPr>
              <w:rPr>
                <w:rFonts w:ascii="Arial" w:hAnsi="Arial" w:cs="Arial"/>
                <w:sz w:val="20"/>
                <w:szCs w:val="20"/>
                <w:lang w:val="en-US"/>
              </w:rPr>
            </w:pPr>
            <w:r w:rsidRPr="00985531">
              <w:rPr>
                <w:rFonts w:ascii="Arial" w:hAnsi="Arial" w:cs="Arial"/>
                <w:sz w:val="20"/>
                <w:szCs w:val="20"/>
                <w:lang w:val="en-US"/>
              </w:rPr>
              <w:t xml:space="preserve">Time between the UE receiving the CHO command and RLF </w:t>
            </w:r>
          </w:p>
        </w:tc>
      </w:tr>
      <w:tr w:rsidR="00985531" w:rsidRPr="00995A5E" w14:paraId="7A1CE299" w14:textId="77777777" w:rsidTr="002E6FB7">
        <w:tc>
          <w:tcPr>
            <w:tcW w:w="562" w:type="dxa"/>
          </w:tcPr>
          <w:p w14:paraId="2046979D" w14:textId="77777777" w:rsidR="00985531" w:rsidRPr="00985531" w:rsidRDefault="00985531" w:rsidP="002E6FB7">
            <w:pPr>
              <w:rPr>
                <w:rFonts w:ascii="Arial" w:hAnsi="Arial" w:cs="Arial"/>
                <w:sz w:val="20"/>
                <w:szCs w:val="20"/>
              </w:rPr>
            </w:pPr>
            <w:r w:rsidRPr="00985531">
              <w:rPr>
                <w:rFonts w:ascii="Arial" w:hAnsi="Arial" w:cs="Arial"/>
                <w:sz w:val="20"/>
                <w:szCs w:val="20"/>
              </w:rPr>
              <w:t>C</w:t>
            </w:r>
          </w:p>
        </w:tc>
        <w:tc>
          <w:tcPr>
            <w:tcW w:w="4962" w:type="dxa"/>
          </w:tcPr>
          <w:p w14:paraId="4F333248" w14:textId="77777777" w:rsidR="00985531" w:rsidRPr="00985531" w:rsidRDefault="00985531" w:rsidP="002E6FB7">
            <w:pPr>
              <w:rPr>
                <w:rFonts w:ascii="Arial" w:hAnsi="Arial" w:cs="Arial"/>
                <w:sz w:val="20"/>
                <w:szCs w:val="20"/>
                <w:lang w:val="en-US"/>
              </w:rPr>
            </w:pPr>
            <w:r w:rsidRPr="00985531">
              <w:rPr>
                <w:rFonts w:ascii="Arial" w:hAnsi="Arial" w:cs="Arial"/>
                <w:sz w:val="20"/>
                <w:szCs w:val="20"/>
                <w:lang w:val="en-US"/>
              </w:rPr>
              <w:t xml:space="preserve">UE reports the time elapsed since CHO execution until connection failure </w:t>
            </w:r>
          </w:p>
        </w:tc>
      </w:tr>
      <w:tr w:rsidR="00985531" w:rsidRPr="00995A5E" w14:paraId="01D68137" w14:textId="77777777" w:rsidTr="002E6FB7">
        <w:tc>
          <w:tcPr>
            <w:tcW w:w="562" w:type="dxa"/>
          </w:tcPr>
          <w:p w14:paraId="412DFDBF" w14:textId="77777777" w:rsidR="00985531" w:rsidRPr="00985531" w:rsidRDefault="00985531" w:rsidP="002E6FB7">
            <w:pPr>
              <w:rPr>
                <w:rFonts w:ascii="Arial" w:hAnsi="Arial" w:cs="Arial"/>
                <w:sz w:val="20"/>
                <w:szCs w:val="20"/>
              </w:rPr>
            </w:pPr>
            <w:r w:rsidRPr="00985531">
              <w:rPr>
                <w:rFonts w:ascii="Arial" w:hAnsi="Arial" w:cs="Arial"/>
                <w:sz w:val="20"/>
                <w:szCs w:val="20"/>
              </w:rPr>
              <w:t>D</w:t>
            </w:r>
          </w:p>
        </w:tc>
        <w:tc>
          <w:tcPr>
            <w:tcW w:w="4962" w:type="dxa"/>
          </w:tcPr>
          <w:p w14:paraId="1C6C4D19" w14:textId="77777777" w:rsidR="00985531" w:rsidRPr="00985531" w:rsidRDefault="00985531" w:rsidP="002E6FB7">
            <w:pPr>
              <w:rPr>
                <w:rFonts w:ascii="Arial" w:hAnsi="Arial" w:cs="Arial"/>
                <w:sz w:val="20"/>
                <w:szCs w:val="20"/>
                <w:lang w:val="en-US"/>
              </w:rPr>
            </w:pPr>
            <w:r w:rsidRPr="00985531">
              <w:rPr>
                <w:rFonts w:ascii="Arial" w:hAnsi="Arial" w:cs="Arial"/>
                <w:sz w:val="20"/>
                <w:szCs w:val="20"/>
                <w:lang w:val="en-US"/>
              </w:rPr>
              <w:t>In case of multiple failures case, UE includes the time elapsed since CHO execution until connection failure (TimeConnFailure) and time elapsed since the last radio link or handover failure (TimeSinceFailure) in each RLF-Report</w:t>
            </w:r>
          </w:p>
        </w:tc>
      </w:tr>
      <w:tr w:rsidR="00985531" w:rsidRPr="00995A5E" w14:paraId="7768AEFE" w14:textId="77777777" w:rsidTr="002E6FB7">
        <w:tc>
          <w:tcPr>
            <w:tcW w:w="562" w:type="dxa"/>
          </w:tcPr>
          <w:p w14:paraId="1D27D940" w14:textId="77777777" w:rsidR="00985531" w:rsidRPr="00985531" w:rsidRDefault="00985531" w:rsidP="002E6FB7">
            <w:pPr>
              <w:rPr>
                <w:rFonts w:ascii="Arial" w:hAnsi="Arial" w:cs="Arial"/>
                <w:sz w:val="20"/>
                <w:szCs w:val="20"/>
              </w:rPr>
            </w:pPr>
            <w:r w:rsidRPr="00985531">
              <w:rPr>
                <w:rFonts w:ascii="Arial" w:hAnsi="Arial" w:cs="Arial"/>
                <w:sz w:val="20"/>
                <w:szCs w:val="20"/>
              </w:rPr>
              <w:t>E</w:t>
            </w:r>
          </w:p>
        </w:tc>
        <w:tc>
          <w:tcPr>
            <w:tcW w:w="4962" w:type="dxa"/>
          </w:tcPr>
          <w:p w14:paraId="1CC61D8F" w14:textId="77777777" w:rsidR="00985531" w:rsidRPr="00985531" w:rsidRDefault="00985531" w:rsidP="002E6FB7">
            <w:pPr>
              <w:pStyle w:val="Doc-text2"/>
              <w:ind w:left="0" w:firstLine="0"/>
              <w:rPr>
                <w:rFonts w:cs="Arial"/>
                <w:sz w:val="20"/>
                <w:szCs w:val="20"/>
                <w:lang w:val="en-US"/>
              </w:rPr>
            </w:pPr>
            <w:r w:rsidRPr="00985531">
              <w:rPr>
                <w:rFonts w:cs="Arial"/>
                <w:sz w:val="20"/>
                <w:szCs w:val="20"/>
                <w:lang w:val="en-US"/>
              </w:rPr>
              <w:t>The time between CHO execution and successful reestablishment to a third cell after CHO failure towards the candidate target cell selected at CHO execution</w:t>
            </w:r>
          </w:p>
        </w:tc>
      </w:tr>
      <w:tr w:rsidR="00985531" w:rsidRPr="00995A5E" w14:paraId="4D66B3F8" w14:textId="77777777" w:rsidTr="002E6FB7">
        <w:tc>
          <w:tcPr>
            <w:tcW w:w="562" w:type="dxa"/>
          </w:tcPr>
          <w:p w14:paraId="060E4162" w14:textId="77777777" w:rsidR="00985531" w:rsidRPr="00985531" w:rsidRDefault="00985531" w:rsidP="002E6FB7">
            <w:pPr>
              <w:rPr>
                <w:rFonts w:ascii="Arial" w:hAnsi="Arial" w:cs="Arial"/>
                <w:sz w:val="20"/>
                <w:szCs w:val="20"/>
              </w:rPr>
            </w:pPr>
            <w:r w:rsidRPr="00985531">
              <w:rPr>
                <w:rFonts w:ascii="Arial" w:hAnsi="Arial" w:cs="Arial"/>
                <w:sz w:val="20"/>
                <w:szCs w:val="20"/>
              </w:rPr>
              <w:t>F</w:t>
            </w:r>
          </w:p>
        </w:tc>
        <w:tc>
          <w:tcPr>
            <w:tcW w:w="4962" w:type="dxa"/>
          </w:tcPr>
          <w:p w14:paraId="6BEF10DC" w14:textId="77777777" w:rsidR="00985531" w:rsidRPr="00985531" w:rsidRDefault="00985531" w:rsidP="002E6FB7">
            <w:pPr>
              <w:rPr>
                <w:rFonts w:ascii="Arial" w:hAnsi="Arial" w:cs="Arial"/>
                <w:sz w:val="20"/>
                <w:szCs w:val="20"/>
                <w:lang w:val="en-US"/>
              </w:rPr>
            </w:pPr>
            <w:r w:rsidRPr="00985531">
              <w:rPr>
                <w:rFonts w:ascii="Arial" w:hAnsi="Arial" w:cs="Arial"/>
                <w:sz w:val="20"/>
                <w:szCs w:val="20"/>
                <w:lang w:val="en-US"/>
              </w:rPr>
              <w:t>The time elapsed since CHO configuration until the immediate HO reception or execution</w:t>
            </w:r>
          </w:p>
        </w:tc>
      </w:tr>
      <w:tr w:rsidR="00985531" w:rsidRPr="00995A5E" w14:paraId="343FDEB6" w14:textId="77777777" w:rsidTr="00985531">
        <w:tc>
          <w:tcPr>
            <w:tcW w:w="562" w:type="dxa"/>
          </w:tcPr>
          <w:p w14:paraId="1B9FC6B2" w14:textId="77777777" w:rsidR="00985531" w:rsidRPr="00985531" w:rsidRDefault="00985531" w:rsidP="002E6FB7">
            <w:pPr>
              <w:rPr>
                <w:rFonts w:ascii="Arial" w:hAnsi="Arial" w:cs="Arial"/>
                <w:sz w:val="20"/>
                <w:szCs w:val="20"/>
              </w:rPr>
            </w:pPr>
            <w:r w:rsidRPr="00985531">
              <w:rPr>
                <w:rFonts w:ascii="Arial" w:hAnsi="Arial" w:cs="Arial"/>
                <w:sz w:val="20"/>
                <w:szCs w:val="20"/>
              </w:rPr>
              <w:t>G</w:t>
            </w:r>
          </w:p>
        </w:tc>
        <w:tc>
          <w:tcPr>
            <w:tcW w:w="4962" w:type="dxa"/>
          </w:tcPr>
          <w:p w14:paraId="5B9668D0" w14:textId="77777777" w:rsidR="00985531" w:rsidRPr="00985531" w:rsidRDefault="00985531" w:rsidP="002E6FB7">
            <w:pPr>
              <w:rPr>
                <w:rFonts w:ascii="Arial" w:hAnsi="Arial" w:cs="Arial"/>
                <w:sz w:val="20"/>
                <w:szCs w:val="20"/>
                <w:lang w:val="en-US"/>
              </w:rPr>
            </w:pPr>
            <w:r w:rsidRPr="00985531">
              <w:rPr>
                <w:rFonts w:ascii="Arial" w:hAnsi="Arial" w:cs="Arial"/>
                <w:sz w:val="20"/>
                <w:szCs w:val="20"/>
                <w:lang w:val="en-US"/>
              </w:rPr>
              <w:t>The related cell and beam measurements of candidate target cells as configured in the CHO configuration</w:t>
            </w:r>
          </w:p>
        </w:tc>
      </w:tr>
    </w:tbl>
    <w:p w14:paraId="5C845783" w14:textId="3C13DB2D" w:rsidR="00985531" w:rsidRDefault="00985531" w:rsidP="00CE0424">
      <w:pPr>
        <w:pStyle w:val="BodyText"/>
        <w:rPr>
          <w:lang w:val="en-US"/>
        </w:rPr>
      </w:pPr>
    </w:p>
    <w:p w14:paraId="60CC1773" w14:textId="2A1A1EEC" w:rsidR="00985531" w:rsidRDefault="00985531" w:rsidP="00CE0424">
      <w:pPr>
        <w:pStyle w:val="BodyText"/>
        <w:rPr>
          <w:lang w:val="en-US"/>
        </w:rPr>
      </w:pPr>
      <w:r>
        <w:rPr>
          <w:lang w:val="en-US"/>
        </w:rPr>
        <w:t>And, related to the above measurement the following agreement was reached:</w:t>
      </w:r>
    </w:p>
    <w:p w14:paraId="57485DD2" w14:textId="77777777" w:rsidR="00985531" w:rsidRDefault="00985531" w:rsidP="00985531">
      <w:pPr>
        <w:pStyle w:val="Doc-text2"/>
        <w:pBdr>
          <w:top w:val="single" w:sz="4" w:space="1" w:color="auto"/>
          <w:left w:val="single" w:sz="4" w:space="4" w:color="auto"/>
          <w:bottom w:val="single" w:sz="4" w:space="1" w:color="auto"/>
          <w:right w:val="single" w:sz="4" w:space="4" w:color="auto"/>
        </w:pBdr>
      </w:pPr>
      <w:r>
        <w:t>=&gt;</w:t>
      </w:r>
      <w:r>
        <w:tab/>
        <w:t>Regarding the CHO-related timers, Option D, E, F will not be included in the RLF report and other options will continue discussion through email mail after this meeting.</w:t>
      </w:r>
    </w:p>
    <w:p w14:paraId="4720FAF5" w14:textId="77777777" w:rsidR="00985531" w:rsidRPr="00985531" w:rsidRDefault="00985531" w:rsidP="00CE0424">
      <w:pPr>
        <w:pStyle w:val="BodyText"/>
        <w:rPr>
          <w:lang w:val="x-none"/>
        </w:rPr>
      </w:pPr>
    </w:p>
    <w:p w14:paraId="34412299" w14:textId="77777777" w:rsidR="004000E8" w:rsidRPr="00CE0424" w:rsidRDefault="00230D18" w:rsidP="00CE0424">
      <w:pPr>
        <w:pStyle w:val="Heading1"/>
      </w:pPr>
      <w:bookmarkStart w:id="8" w:name="_Ref178064866"/>
      <w:r>
        <w:lastRenderedPageBreak/>
        <w:t>2</w:t>
      </w:r>
      <w:r>
        <w:tab/>
      </w:r>
      <w:r w:rsidR="004000E8" w:rsidRPr="00CE0424">
        <w:t>Discussion</w:t>
      </w:r>
      <w:bookmarkEnd w:id="8"/>
    </w:p>
    <w:p w14:paraId="4DBA8E0E" w14:textId="09809399" w:rsidR="00E81940" w:rsidRDefault="00644E28" w:rsidP="00644E28">
      <w:pPr>
        <w:pStyle w:val="Heading2"/>
      </w:pPr>
      <w:r>
        <w:t>2.1 Timer-related measurements</w:t>
      </w:r>
      <w:r w:rsidR="000F77F9">
        <w:t xml:space="preserve"> for RLF report</w:t>
      </w:r>
    </w:p>
    <w:p w14:paraId="4116D763" w14:textId="0EC82BF8" w:rsidR="003A6EAA" w:rsidRDefault="003A6EAA" w:rsidP="00644E28">
      <w:pPr>
        <w:rPr>
          <w:rFonts w:ascii="Arial" w:hAnsi="Arial"/>
          <w:lang w:val="en-US" w:eastAsia="zh-CN"/>
        </w:rPr>
      </w:pPr>
      <w:r>
        <w:rPr>
          <w:rFonts w:ascii="Arial" w:hAnsi="Arial"/>
          <w:lang w:val="en-US" w:eastAsia="zh-CN"/>
        </w:rPr>
        <w:t>Related to CHO-timers, the only agreement taken is the following:</w:t>
      </w:r>
    </w:p>
    <w:p w14:paraId="304B7454" w14:textId="43C0429D" w:rsidR="003A6EAA" w:rsidRPr="003A6EAA" w:rsidRDefault="003A6EAA" w:rsidP="003A6EAA">
      <w:pPr>
        <w:pStyle w:val="ListParagraph"/>
        <w:numPr>
          <w:ilvl w:val="0"/>
          <w:numId w:val="38"/>
        </w:numPr>
        <w:rPr>
          <w:rFonts w:ascii="Arial" w:hAnsi="Arial"/>
          <w:lang w:val="en-US" w:eastAsia="zh-CN"/>
        </w:rPr>
      </w:pPr>
      <w:r>
        <w:t>Time between the first CHO execution and the corresponding CHO command received at UE at least in the CHO failure case.</w:t>
      </w:r>
    </w:p>
    <w:p w14:paraId="41C85E8C" w14:textId="77777777" w:rsidR="003A6EAA" w:rsidRPr="003A6EAA" w:rsidRDefault="003A6EAA" w:rsidP="003A6EAA">
      <w:pPr>
        <w:pStyle w:val="ListParagraph"/>
        <w:rPr>
          <w:rFonts w:ascii="Arial" w:hAnsi="Arial"/>
          <w:lang w:val="en-US" w:eastAsia="zh-CN"/>
        </w:rPr>
      </w:pPr>
    </w:p>
    <w:p w14:paraId="4D866949" w14:textId="5151B583" w:rsidR="00644E28" w:rsidRPr="00644E28" w:rsidRDefault="00644E28" w:rsidP="00644E28">
      <w:pPr>
        <w:rPr>
          <w:rFonts w:ascii="Arial" w:hAnsi="Arial"/>
          <w:lang w:val="en-US" w:eastAsia="zh-CN"/>
        </w:rPr>
      </w:pPr>
      <w:r w:rsidRPr="00644E28">
        <w:rPr>
          <w:rFonts w:ascii="Arial" w:hAnsi="Arial"/>
          <w:lang w:val="en-US" w:eastAsia="zh-CN"/>
        </w:rPr>
        <w:t xml:space="preserve">The following list includes </w:t>
      </w:r>
      <w:r w:rsidR="003A6EAA">
        <w:rPr>
          <w:rFonts w:ascii="Arial" w:hAnsi="Arial"/>
          <w:lang w:val="en-US" w:eastAsia="zh-CN"/>
        </w:rPr>
        <w:t>other</w:t>
      </w:r>
      <w:r w:rsidRPr="00644E28">
        <w:rPr>
          <w:rFonts w:ascii="Arial" w:hAnsi="Arial"/>
          <w:lang w:val="en-US" w:eastAsia="zh-CN"/>
        </w:rPr>
        <w:t xml:space="preserve"> CHO-related timers identified so far, excluding the options D, E, F discussed in R2-2010896 for which RAN2 has already agreed to do not include in the RLF report.</w:t>
      </w:r>
    </w:p>
    <w:p w14:paraId="5246B0DC" w14:textId="4A416BA1" w:rsidR="00644E28" w:rsidRDefault="00644E28" w:rsidP="00644E28">
      <w:pPr>
        <w:rPr>
          <w:rFonts w:ascii="Arial" w:hAnsi="Arial"/>
          <w:lang w:val="en-US" w:eastAsia="zh-CN"/>
        </w:rPr>
      </w:pPr>
      <w:r w:rsidRPr="00644E28">
        <w:rPr>
          <w:rFonts w:ascii="Arial" w:hAnsi="Arial"/>
          <w:lang w:val="en-US" w:eastAsia="zh-CN"/>
        </w:rPr>
        <w:t xml:space="preserve">Companies are invited to review the start/stop conditions of the </w:t>
      </w:r>
      <w:r w:rsidR="00F2540B" w:rsidRPr="00644E28">
        <w:rPr>
          <w:rFonts w:ascii="Arial" w:hAnsi="Arial"/>
          <w:lang w:val="en-US" w:eastAsia="zh-CN"/>
        </w:rPr>
        <w:t>timer and</w:t>
      </w:r>
      <w:r w:rsidRPr="00644E28">
        <w:rPr>
          <w:rFonts w:ascii="Arial" w:hAnsi="Arial"/>
          <w:lang w:val="en-US" w:eastAsia="zh-CN"/>
        </w:rPr>
        <w:t xml:space="preserve"> include any other additional CHO-related timer if missing.</w:t>
      </w:r>
    </w:p>
    <w:tbl>
      <w:tblPr>
        <w:tblStyle w:val="TableGrid"/>
        <w:tblW w:w="10627" w:type="dxa"/>
        <w:tblLook w:val="04A0" w:firstRow="1" w:lastRow="0" w:firstColumn="1" w:lastColumn="0" w:noHBand="0" w:noVBand="1"/>
      </w:tblPr>
      <w:tblGrid>
        <w:gridCol w:w="522"/>
        <w:gridCol w:w="3849"/>
        <w:gridCol w:w="1971"/>
        <w:gridCol w:w="1873"/>
        <w:gridCol w:w="2412"/>
      </w:tblGrid>
      <w:tr w:rsidR="00310B40" w:rsidRPr="005A6FCC" w14:paraId="5C06D716" w14:textId="40FB9701" w:rsidTr="00F2540B">
        <w:tc>
          <w:tcPr>
            <w:tcW w:w="522" w:type="dxa"/>
          </w:tcPr>
          <w:p w14:paraId="09D89BD0" w14:textId="77777777" w:rsidR="00F2540B" w:rsidRPr="001B4D89" w:rsidRDefault="00F2540B" w:rsidP="002E6FB7">
            <w:pPr>
              <w:rPr>
                <w:rFonts w:ascii="Arial" w:hAnsi="Arial" w:cs="Arial"/>
                <w:b/>
                <w:bCs/>
                <w:sz w:val="20"/>
                <w:szCs w:val="20"/>
              </w:rPr>
            </w:pPr>
            <w:r w:rsidRPr="001B4D89">
              <w:rPr>
                <w:rFonts w:ascii="Arial" w:hAnsi="Arial" w:cs="Arial"/>
                <w:b/>
                <w:bCs/>
                <w:sz w:val="20"/>
                <w:szCs w:val="20"/>
              </w:rPr>
              <w:t>#</w:t>
            </w:r>
          </w:p>
        </w:tc>
        <w:tc>
          <w:tcPr>
            <w:tcW w:w="3849" w:type="dxa"/>
          </w:tcPr>
          <w:p w14:paraId="55DE35E8" w14:textId="77777777" w:rsidR="00F2540B" w:rsidRPr="001B4D89" w:rsidRDefault="00F2540B" w:rsidP="002E6FB7">
            <w:pPr>
              <w:rPr>
                <w:rFonts w:ascii="Arial" w:hAnsi="Arial" w:cs="Arial"/>
                <w:b/>
                <w:bCs/>
                <w:sz w:val="20"/>
                <w:szCs w:val="20"/>
              </w:rPr>
            </w:pPr>
            <w:r w:rsidRPr="001B4D89">
              <w:rPr>
                <w:rFonts w:ascii="Arial" w:hAnsi="Arial" w:cs="Arial"/>
                <w:b/>
                <w:bCs/>
                <w:sz w:val="20"/>
                <w:szCs w:val="20"/>
              </w:rPr>
              <w:t xml:space="preserve">Measurement </w:t>
            </w:r>
          </w:p>
        </w:tc>
        <w:tc>
          <w:tcPr>
            <w:tcW w:w="1971" w:type="dxa"/>
          </w:tcPr>
          <w:p w14:paraId="48C6D9BA" w14:textId="77777777" w:rsidR="00F2540B" w:rsidRPr="001B4D89" w:rsidRDefault="00F2540B" w:rsidP="002E6FB7">
            <w:pPr>
              <w:rPr>
                <w:rFonts w:ascii="Arial" w:hAnsi="Arial" w:cs="Arial"/>
                <w:b/>
                <w:bCs/>
                <w:sz w:val="20"/>
                <w:szCs w:val="20"/>
                <w:lang w:val="en-US"/>
              </w:rPr>
            </w:pPr>
            <w:r w:rsidRPr="001B4D89">
              <w:rPr>
                <w:rFonts w:ascii="Arial" w:hAnsi="Arial" w:cs="Arial"/>
                <w:b/>
                <w:bCs/>
                <w:sz w:val="20"/>
                <w:szCs w:val="20"/>
                <w:lang w:val="en-US"/>
              </w:rPr>
              <w:t>Start time (for time related measurements)</w:t>
            </w:r>
          </w:p>
        </w:tc>
        <w:tc>
          <w:tcPr>
            <w:tcW w:w="1873" w:type="dxa"/>
          </w:tcPr>
          <w:p w14:paraId="0F9B8340" w14:textId="77777777" w:rsidR="00F2540B" w:rsidRPr="001B4D89" w:rsidRDefault="00F2540B" w:rsidP="002E6FB7">
            <w:pPr>
              <w:rPr>
                <w:rFonts w:ascii="Arial" w:hAnsi="Arial" w:cs="Arial"/>
                <w:b/>
                <w:bCs/>
                <w:sz w:val="20"/>
                <w:szCs w:val="20"/>
                <w:lang w:val="en-US"/>
              </w:rPr>
            </w:pPr>
            <w:r w:rsidRPr="001B4D89">
              <w:rPr>
                <w:rFonts w:ascii="Arial" w:hAnsi="Arial" w:cs="Arial"/>
                <w:b/>
                <w:bCs/>
                <w:sz w:val="20"/>
                <w:szCs w:val="20"/>
                <w:lang w:val="en-US"/>
              </w:rPr>
              <w:t>End time (for time related measurements)</w:t>
            </w:r>
          </w:p>
        </w:tc>
        <w:tc>
          <w:tcPr>
            <w:tcW w:w="2412" w:type="dxa"/>
          </w:tcPr>
          <w:p w14:paraId="0EDCE3AC" w14:textId="30579936" w:rsidR="00F2540B" w:rsidRPr="001B4D89" w:rsidRDefault="00F2540B" w:rsidP="002E6FB7">
            <w:pPr>
              <w:rPr>
                <w:rFonts w:ascii="Arial" w:hAnsi="Arial" w:cs="Arial"/>
                <w:b/>
                <w:bCs/>
                <w:sz w:val="20"/>
                <w:szCs w:val="20"/>
                <w:lang w:val="en-US"/>
              </w:rPr>
            </w:pPr>
            <w:r w:rsidRPr="001B4D89">
              <w:rPr>
                <w:rFonts w:ascii="Arial" w:hAnsi="Arial" w:cs="Arial"/>
                <w:b/>
                <w:bCs/>
                <w:sz w:val="20"/>
                <w:szCs w:val="20"/>
                <w:lang w:val="en-US"/>
              </w:rPr>
              <w:t>Comments</w:t>
            </w:r>
            <w:r w:rsidR="00DC24B7">
              <w:rPr>
                <w:rFonts w:ascii="Arial" w:hAnsi="Arial" w:cs="Arial"/>
                <w:b/>
                <w:bCs/>
                <w:sz w:val="20"/>
                <w:szCs w:val="20"/>
                <w:lang w:val="en-US"/>
              </w:rPr>
              <w:t xml:space="preserve"> on the definition</w:t>
            </w:r>
          </w:p>
        </w:tc>
      </w:tr>
      <w:tr w:rsidR="00310B40" w:rsidRPr="005A6FCC" w14:paraId="1B326990" w14:textId="4B16FCF3" w:rsidTr="00F2540B">
        <w:tc>
          <w:tcPr>
            <w:tcW w:w="522" w:type="dxa"/>
          </w:tcPr>
          <w:p w14:paraId="0D76409C" w14:textId="77777777" w:rsidR="00F2540B" w:rsidRPr="001B4D89" w:rsidRDefault="00F2540B" w:rsidP="002E6FB7">
            <w:pPr>
              <w:rPr>
                <w:rFonts w:ascii="Arial" w:hAnsi="Arial"/>
                <w:sz w:val="20"/>
                <w:szCs w:val="20"/>
                <w:lang w:val="en-US" w:eastAsia="zh-CN"/>
              </w:rPr>
            </w:pPr>
            <w:r w:rsidRPr="001B4D89">
              <w:rPr>
                <w:rFonts w:ascii="Arial" w:hAnsi="Arial"/>
                <w:sz w:val="20"/>
                <w:szCs w:val="20"/>
                <w:lang w:val="en-US" w:eastAsia="zh-CN"/>
              </w:rPr>
              <w:t>A</w:t>
            </w:r>
          </w:p>
        </w:tc>
        <w:tc>
          <w:tcPr>
            <w:tcW w:w="3849" w:type="dxa"/>
          </w:tcPr>
          <w:p w14:paraId="0C995D71" w14:textId="77777777" w:rsidR="00F2540B" w:rsidRPr="001B4D89" w:rsidRDefault="00F2540B" w:rsidP="002E6FB7">
            <w:pPr>
              <w:rPr>
                <w:rFonts w:ascii="Arial" w:hAnsi="Arial"/>
                <w:sz w:val="20"/>
                <w:szCs w:val="20"/>
                <w:lang w:val="en-US" w:eastAsia="zh-CN"/>
              </w:rPr>
            </w:pPr>
            <w:r w:rsidRPr="001B4D89">
              <w:rPr>
                <w:rFonts w:ascii="Arial" w:hAnsi="Arial"/>
                <w:sz w:val="20"/>
                <w:szCs w:val="20"/>
                <w:lang w:val="en-US" w:eastAsia="zh-CN"/>
              </w:rPr>
              <w:t>Timeline relationship between two consecutive RLF reports for cases of successful or unsuccessful CHO after unsuccessful CHO or handover failure</w:t>
            </w:r>
          </w:p>
        </w:tc>
        <w:tc>
          <w:tcPr>
            <w:tcW w:w="1971" w:type="dxa"/>
          </w:tcPr>
          <w:p w14:paraId="72A27770" w14:textId="77777777" w:rsidR="00F2540B" w:rsidRPr="001B4D89" w:rsidRDefault="00F2540B" w:rsidP="002E6FB7">
            <w:pPr>
              <w:rPr>
                <w:rFonts w:ascii="Arial" w:hAnsi="Arial"/>
                <w:sz w:val="20"/>
                <w:szCs w:val="20"/>
                <w:lang w:val="en-US" w:eastAsia="zh-CN"/>
              </w:rPr>
            </w:pPr>
            <w:r w:rsidRPr="001B4D89">
              <w:rPr>
                <w:rFonts w:ascii="Arial" w:hAnsi="Arial"/>
                <w:sz w:val="20"/>
                <w:szCs w:val="20"/>
                <w:lang w:val="en-US" w:eastAsia="zh-CN"/>
              </w:rPr>
              <w:t>Time of declaring first RLF / HOF</w:t>
            </w:r>
          </w:p>
        </w:tc>
        <w:tc>
          <w:tcPr>
            <w:tcW w:w="1873" w:type="dxa"/>
          </w:tcPr>
          <w:p w14:paraId="5DCCF727" w14:textId="77777777" w:rsidR="00F2540B" w:rsidRPr="001B4D89" w:rsidRDefault="00F2540B" w:rsidP="002E6FB7">
            <w:pPr>
              <w:rPr>
                <w:rFonts w:ascii="Arial" w:hAnsi="Arial"/>
                <w:sz w:val="20"/>
                <w:szCs w:val="20"/>
                <w:lang w:val="en-US" w:eastAsia="zh-CN"/>
              </w:rPr>
            </w:pPr>
            <w:r w:rsidRPr="001B4D89">
              <w:rPr>
                <w:rFonts w:ascii="Arial" w:hAnsi="Arial"/>
                <w:sz w:val="20"/>
                <w:szCs w:val="20"/>
                <w:lang w:val="en-US" w:eastAsia="zh-CN"/>
              </w:rPr>
              <w:t>Time of declaring second RLF/HOF</w:t>
            </w:r>
          </w:p>
        </w:tc>
        <w:tc>
          <w:tcPr>
            <w:tcW w:w="2412" w:type="dxa"/>
          </w:tcPr>
          <w:p w14:paraId="4BF2CA59" w14:textId="77777777" w:rsidR="00F2540B" w:rsidRPr="001B4D89" w:rsidRDefault="00F2540B" w:rsidP="002E6FB7">
            <w:pPr>
              <w:rPr>
                <w:rFonts w:ascii="Arial" w:hAnsi="Arial"/>
                <w:sz w:val="20"/>
                <w:szCs w:val="20"/>
                <w:lang w:val="en-US" w:eastAsia="zh-CN"/>
              </w:rPr>
            </w:pPr>
          </w:p>
        </w:tc>
      </w:tr>
      <w:tr w:rsidR="00310B40" w:rsidRPr="005A6FCC" w14:paraId="185D9BED" w14:textId="3C498A87" w:rsidTr="00F2540B">
        <w:tc>
          <w:tcPr>
            <w:tcW w:w="522" w:type="dxa"/>
          </w:tcPr>
          <w:p w14:paraId="78087D58" w14:textId="77777777" w:rsidR="00F2540B" w:rsidRPr="001B4D89" w:rsidRDefault="00F2540B" w:rsidP="002E6FB7">
            <w:pPr>
              <w:rPr>
                <w:rFonts w:ascii="Arial" w:hAnsi="Arial"/>
                <w:sz w:val="20"/>
                <w:szCs w:val="20"/>
                <w:lang w:val="en-US" w:eastAsia="zh-CN"/>
              </w:rPr>
            </w:pPr>
            <w:r w:rsidRPr="001B4D89">
              <w:rPr>
                <w:rFonts w:ascii="Arial" w:hAnsi="Arial"/>
                <w:sz w:val="20"/>
                <w:szCs w:val="20"/>
                <w:lang w:val="en-US" w:eastAsia="zh-CN"/>
              </w:rPr>
              <w:t>B</w:t>
            </w:r>
          </w:p>
        </w:tc>
        <w:tc>
          <w:tcPr>
            <w:tcW w:w="3849" w:type="dxa"/>
          </w:tcPr>
          <w:p w14:paraId="78BD9678" w14:textId="77777777" w:rsidR="00F2540B" w:rsidRPr="001B4D89" w:rsidRDefault="00F2540B" w:rsidP="002E6FB7">
            <w:pPr>
              <w:rPr>
                <w:rFonts w:ascii="Arial" w:hAnsi="Arial"/>
                <w:sz w:val="20"/>
                <w:szCs w:val="20"/>
                <w:lang w:val="en-US" w:eastAsia="zh-CN"/>
              </w:rPr>
            </w:pPr>
            <w:r w:rsidRPr="001B4D89">
              <w:rPr>
                <w:rFonts w:ascii="Arial" w:hAnsi="Arial"/>
                <w:sz w:val="20"/>
                <w:szCs w:val="20"/>
                <w:lang w:val="en-US" w:eastAsia="zh-CN"/>
              </w:rPr>
              <w:t xml:space="preserve">Time between the UE receiving the CHO command and RLF </w:t>
            </w:r>
          </w:p>
        </w:tc>
        <w:tc>
          <w:tcPr>
            <w:tcW w:w="1971" w:type="dxa"/>
          </w:tcPr>
          <w:p w14:paraId="1C428364" w14:textId="77777777" w:rsidR="00F2540B" w:rsidRPr="001B4D89" w:rsidRDefault="00F2540B" w:rsidP="002E6FB7">
            <w:pPr>
              <w:rPr>
                <w:rFonts w:ascii="Arial" w:hAnsi="Arial"/>
                <w:sz w:val="20"/>
                <w:szCs w:val="20"/>
                <w:lang w:val="en-US" w:eastAsia="zh-CN"/>
              </w:rPr>
            </w:pPr>
            <w:r w:rsidRPr="001B4D89">
              <w:rPr>
                <w:rFonts w:ascii="Arial" w:hAnsi="Arial"/>
                <w:sz w:val="20"/>
                <w:szCs w:val="20"/>
                <w:lang w:val="en-US" w:eastAsia="zh-CN"/>
              </w:rPr>
              <w:t>Time of receiving the CHO configuration</w:t>
            </w:r>
          </w:p>
        </w:tc>
        <w:tc>
          <w:tcPr>
            <w:tcW w:w="1873" w:type="dxa"/>
          </w:tcPr>
          <w:p w14:paraId="3EB7484E" w14:textId="77777777" w:rsidR="00F2540B" w:rsidRPr="001B4D89" w:rsidRDefault="00F2540B" w:rsidP="002E6FB7">
            <w:pPr>
              <w:rPr>
                <w:rFonts w:ascii="Arial" w:hAnsi="Arial"/>
                <w:sz w:val="20"/>
                <w:szCs w:val="20"/>
                <w:lang w:val="en-US" w:eastAsia="zh-CN"/>
              </w:rPr>
            </w:pPr>
            <w:r w:rsidRPr="001B4D89">
              <w:rPr>
                <w:rFonts w:ascii="Arial" w:hAnsi="Arial"/>
                <w:sz w:val="20"/>
                <w:szCs w:val="20"/>
                <w:lang w:val="en-US" w:eastAsia="zh-CN"/>
              </w:rPr>
              <w:t>Time of declaring RLF in the source cell.</w:t>
            </w:r>
          </w:p>
        </w:tc>
        <w:tc>
          <w:tcPr>
            <w:tcW w:w="2412" w:type="dxa"/>
          </w:tcPr>
          <w:p w14:paraId="6C5440D8" w14:textId="77777777" w:rsidR="00F2540B" w:rsidRPr="001B4D89" w:rsidRDefault="00F2540B" w:rsidP="002E6FB7">
            <w:pPr>
              <w:rPr>
                <w:rFonts w:ascii="Arial" w:hAnsi="Arial"/>
                <w:sz w:val="20"/>
                <w:szCs w:val="20"/>
                <w:lang w:val="en-US" w:eastAsia="zh-CN"/>
              </w:rPr>
            </w:pPr>
          </w:p>
        </w:tc>
      </w:tr>
      <w:tr w:rsidR="00310B40" w14:paraId="43E55574" w14:textId="77489C92" w:rsidTr="00F2540B">
        <w:tc>
          <w:tcPr>
            <w:tcW w:w="522" w:type="dxa"/>
          </w:tcPr>
          <w:p w14:paraId="5A33806E" w14:textId="77777777" w:rsidR="00F2540B" w:rsidRPr="001B4D89" w:rsidRDefault="00F2540B" w:rsidP="002E6FB7">
            <w:pPr>
              <w:rPr>
                <w:rFonts w:ascii="Arial" w:hAnsi="Arial"/>
                <w:sz w:val="20"/>
                <w:szCs w:val="20"/>
                <w:lang w:val="en-US" w:eastAsia="zh-CN"/>
              </w:rPr>
            </w:pPr>
            <w:r w:rsidRPr="001B4D89">
              <w:rPr>
                <w:rFonts w:ascii="Arial" w:hAnsi="Arial"/>
                <w:sz w:val="20"/>
                <w:szCs w:val="20"/>
                <w:lang w:val="en-US" w:eastAsia="zh-CN"/>
              </w:rPr>
              <w:t>C</w:t>
            </w:r>
          </w:p>
        </w:tc>
        <w:tc>
          <w:tcPr>
            <w:tcW w:w="3849" w:type="dxa"/>
          </w:tcPr>
          <w:p w14:paraId="04D2D1AF" w14:textId="073CAD6E" w:rsidR="00F2540B" w:rsidRPr="001B4D89" w:rsidRDefault="00295648" w:rsidP="002E6FB7">
            <w:pPr>
              <w:rPr>
                <w:rFonts w:ascii="Arial" w:hAnsi="Arial"/>
                <w:sz w:val="20"/>
                <w:szCs w:val="20"/>
                <w:lang w:val="en-US" w:eastAsia="zh-CN"/>
              </w:rPr>
            </w:pPr>
            <w:r>
              <w:rPr>
                <w:rFonts w:ascii="Arial" w:hAnsi="Arial"/>
                <w:sz w:val="20"/>
                <w:szCs w:val="20"/>
                <w:lang w:val="en-US" w:eastAsia="zh-CN"/>
              </w:rPr>
              <w:t>T</w:t>
            </w:r>
            <w:r w:rsidR="00F2540B" w:rsidRPr="001B4D89">
              <w:rPr>
                <w:rFonts w:ascii="Arial" w:hAnsi="Arial"/>
                <w:sz w:val="20"/>
                <w:szCs w:val="20"/>
                <w:lang w:val="en-US" w:eastAsia="zh-CN"/>
              </w:rPr>
              <w:t xml:space="preserve">ime elapsed since CHO execution until connection failure </w:t>
            </w:r>
          </w:p>
        </w:tc>
        <w:tc>
          <w:tcPr>
            <w:tcW w:w="1971" w:type="dxa"/>
          </w:tcPr>
          <w:p w14:paraId="26C2D242" w14:textId="77777777" w:rsidR="00F2540B" w:rsidRPr="001B4D89" w:rsidRDefault="00F2540B" w:rsidP="002E6FB7">
            <w:pPr>
              <w:rPr>
                <w:rFonts w:ascii="Arial" w:hAnsi="Arial"/>
                <w:sz w:val="20"/>
                <w:szCs w:val="20"/>
                <w:lang w:val="en-US" w:eastAsia="zh-CN"/>
              </w:rPr>
            </w:pPr>
            <w:r w:rsidRPr="001B4D89">
              <w:rPr>
                <w:rFonts w:ascii="Arial" w:hAnsi="Arial"/>
                <w:sz w:val="20"/>
                <w:szCs w:val="20"/>
                <w:lang w:val="en-US" w:eastAsia="zh-CN"/>
              </w:rPr>
              <w:t>Time of execution of the CHO</w:t>
            </w:r>
          </w:p>
        </w:tc>
        <w:tc>
          <w:tcPr>
            <w:tcW w:w="1873" w:type="dxa"/>
          </w:tcPr>
          <w:p w14:paraId="1B0903D9" w14:textId="3E364F42" w:rsidR="00F2540B" w:rsidRPr="001B4D89" w:rsidRDefault="00F2540B" w:rsidP="002E6FB7">
            <w:pPr>
              <w:rPr>
                <w:rFonts w:ascii="Arial" w:hAnsi="Arial"/>
                <w:sz w:val="20"/>
                <w:szCs w:val="20"/>
                <w:lang w:val="en-US" w:eastAsia="zh-CN"/>
              </w:rPr>
            </w:pPr>
            <w:r w:rsidRPr="001B4D89">
              <w:rPr>
                <w:rFonts w:ascii="Arial" w:hAnsi="Arial"/>
                <w:sz w:val="20"/>
                <w:szCs w:val="20"/>
                <w:lang w:val="en-US" w:eastAsia="zh-CN"/>
              </w:rPr>
              <w:t>Time of declaring HOF</w:t>
            </w:r>
            <w:r w:rsidR="002930F3">
              <w:rPr>
                <w:rFonts w:ascii="Arial" w:hAnsi="Arial"/>
                <w:sz w:val="20"/>
                <w:szCs w:val="20"/>
                <w:lang w:val="en-US" w:eastAsia="zh-CN"/>
              </w:rPr>
              <w:t>/RLF</w:t>
            </w:r>
          </w:p>
        </w:tc>
        <w:tc>
          <w:tcPr>
            <w:tcW w:w="2412" w:type="dxa"/>
          </w:tcPr>
          <w:p w14:paraId="37AB81DA" w14:textId="77777777" w:rsidR="00F2540B" w:rsidRPr="001B4D89" w:rsidRDefault="00F2540B" w:rsidP="002E6FB7">
            <w:pPr>
              <w:rPr>
                <w:rFonts w:ascii="Arial" w:hAnsi="Arial"/>
                <w:sz w:val="20"/>
                <w:szCs w:val="20"/>
                <w:lang w:val="en-US" w:eastAsia="zh-CN"/>
              </w:rPr>
            </w:pPr>
          </w:p>
        </w:tc>
      </w:tr>
      <w:tr w:rsidR="00310B40" w:rsidRPr="005A6FCC" w14:paraId="7D9D7DE0" w14:textId="49A168ED" w:rsidTr="00F2540B">
        <w:tc>
          <w:tcPr>
            <w:tcW w:w="522" w:type="dxa"/>
          </w:tcPr>
          <w:p w14:paraId="500C10C4" w14:textId="6BE1E45C" w:rsidR="00F2540B" w:rsidRPr="00B96BF5" w:rsidRDefault="00295648" w:rsidP="002E6FB7">
            <w:pPr>
              <w:rPr>
                <w:rFonts w:ascii="Arial" w:hAnsi="Arial"/>
                <w:sz w:val="20"/>
                <w:szCs w:val="20"/>
                <w:lang w:val="en-US" w:eastAsia="zh-CN"/>
              </w:rPr>
            </w:pPr>
            <w:r w:rsidRPr="00B96BF5">
              <w:rPr>
                <w:rFonts w:ascii="Arial" w:hAnsi="Arial"/>
                <w:sz w:val="20"/>
                <w:szCs w:val="20"/>
                <w:lang w:val="en-US" w:eastAsia="zh-CN"/>
              </w:rPr>
              <w:t>D</w:t>
            </w:r>
          </w:p>
        </w:tc>
        <w:tc>
          <w:tcPr>
            <w:tcW w:w="3849" w:type="dxa"/>
          </w:tcPr>
          <w:p w14:paraId="79EC0FEF" w14:textId="625896D8" w:rsidR="00F2540B" w:rsidRPr="00B96BF5" w:rsidRDefault="00295648" w:rsidP="002E6FB7">
            <w:pPr>
              <w:rPr>
                <w:rFonts w:ascii="Arial" w:hAnsi="Arial"/>
                <w:sz w:val="20"/>
                <w:szCs w:val="20"/>
                <w:lang w:val="en-US" w:eastAsia="zh-CN"/>
              </w:rPr>
            </w:pPr>
            <w:r w:rsidRPr="00B96BF5">
              <w:rPr>
                <w:rFonts w:ascii="Arial" w:hAnsi="Arial"/>
                <w:sz w:val="20"/>
                <w:szCs w:val="20"/>
                <w:lang w:val="en-US" w:eastAsia="zh-CN"/>
              </w:rPr>
              <w:t xml:space="preserve">Time elapsed between CHO failure and </w:t>
            </w:r>
            <w:r w:rsidR="00E87103" w:rsidRPr="00B96BF5">
              <w:rPr>
                <w:rFonts w:ascii="Arial" w:hAnsi="Arial"/>
                <w:sz w:val="20"/>
                <w:szCs w:val="20"/>
                <w:lang w:val="en-US" w:eastAsia="zh-CN"/>
              </w:rPr>
              <w:t>the next time the UE comes to RRC CONNECTED</w:t>
            </w:r>
          </w:p>
        </w:tc>
        <w:tc>
          <w:tcPr>
            <w:tcW w:w="1971" w:type="dxa"/>
          </w:tcPr>
          <w:p w14:paraId="6A57D399" w14:textId="48781F90" w:rsidR="00F2540B" w:rsidRPr="00B96BF5" w:rsidRDefault="00295648" w:rsidP="00F2540B">
            <w:pPr>
              <w:overflowPunct/>
              <w:autoSpaceDE/>
              <w:autoSpaceDN/>
              <w:adjustRightInd/>
              <w:textAlignment w:val="auto"/>
              <w:rPr>
                <w:rFonts w:ascii="Arial" w:hAnsi="Arial"/>
                <w:sz w:val="20"/>
                <w:szCs w:val="20"/>
                <w:lang w:val="en-US" w:eastAsia="zh-CN"/>
              </w:rPr>
            </w:pPr>
            <w:r w:rsidRPr="001B4D89">
              <w:rPr>
                <w:rFonts w:ascii="Arial" w:hAnsi="Arial"/>
                <w:sz w:val="20"/>
                <w:szCs w:val="20"/>
                <w:lang w:val="en-US" w:eastAsia="zh-CN"/>
              </w:rPr>
              <w:t>Time of declaring first HOF</w:t>
            </w:r>
          </w:p>
        </w:tc>
        <w:tc>
          <w:tcPr>
            <w:tcW w:w="1873" w:type="dxa"/>
          </w:tcPr>
          <w:p w14:paraId="0EE83748" w14:textId="49EFBACE" w:rsidR="00F2540B" w:rsidRPr="00B96BF5" w:rsidRDefault="00E56A4F" w:rsidP="00295648">
            <w:pPr>
              <w:overflowPunct/>
              <w:autoSpaceDE/>
              <w:autoSpaceDN/>
              <w:adjustRightInd/>
              <w:textAlignment w:val="auto"/>
              <w:rPr>
                <w:rFonts w:ascii="Arial" w:hAnsi="Arial"/>
                <w:sz w:val="20"/>
                <w:szCs w:val="20"/>
                <w:lang w:val="en-US" w:eastAsia="zh-CN"/>
              </w:rPr>
            </w:pPr>
            <w:r w:rsidRPr="00B96BF5">
              <w:rPr>
                <w:rFonts w:ascii="Arial" w:hAnsi="Arial"/>
                <w:sz w:val="20"/>
                <w:szCs w:val="20"/>
                <w:lang w:val="en-US" w:eastAsia="zh-CN"/>
              </w:rPr>
              <w:t>Next time the UE comes to RRC CONNECTED in an NR or EUTRA cell</w:t>
            </w:r>
          </w:p>
        </w:tc>
        <w:tc>
          <w:tcPr>
            <w:tcW w:w="2412" w:type="dxa"/>
          </w:tcPr>
          <w:p w14:paraId="275C34A1" w14:textId="3462AA28" w:rsidR="00E56A4F" w:rsidRPr="00B96BF5" w:rsidRDefault="00E56A4F" w:rsidP="00E56A4F">
            <w:pPr>
              <w:pStyle w:val="TAL"/>
              <w:rPr>
                <w:sz w:val="20"/>
                <w:szCs w:val="20"/>
                <w:lang w:val="en-US" w:eastAsia="zh-CN"/>
              </w:rPr>
            </w:pPr>
            <w:r w:rsidRPr="00B96BF5">
              <w:rPr>
                <w:sz w:val="20"/>
                <w:szCs w:val="20"/>
                <w:lang w:val="en-US" w:eastAsia="zh-CN"/>
              </w:rPr>
              <w:t xml:space="preserve">[Rapporteur]: This is same as </w:t>
            </w:r>
            <w:r w:rsidRPr="00B96BF5">
              <w:rPr>
                <w:i/>
                <w:iCs/>
                <w:sz w:val="20"/>
                <w:szCs w:val="20"/>
                <w:lang w:val="en-US" w:eastAsia="zh-CN"/>
              </w:rPr>
              <w:t>timeUntilReconnection</w:t>
            </w:r>
          </w:p>
          <w:p w14:paraId="5043390B" w14:textId="175BD5CA" w:rsidR="00F2540B" w:rsidRPr="00B96BF5" w:rsidRDefault="00F2540B" w:rsidP="00E56A4F">
            <w:pPr>
              <w:overflowPunct/>
              <w:autoSpaceDE/>
              <w:autoSpaceDN/>
              <w:adjustRightInd/>
              <w:textAlignment w:val="auto"/>
              <w:rPr>
                <w:rFonts w:ascii="Arial" w:hAnsi="Arial"/>
                <w:sz w:val="20"/>
                <w:szCs w:val="20"/>
                <w:lang w:val="en-US" w:eastAsia="zh-CN"/>
              </w:rPr>
            </w:pPr>
          </w:p>
        </w:tc>
      </w:tr>
      <w:tr w:rsidR="00310B40" w:rsidRPr="00F2540B" w14:paraId="25CE408E" w14:textId="3DF038E2" w:rsidTr="00F2540B">
        <w:tc>
          <w:tcPr>
            <w:tcW w:w="522" w:type="dxa"/>
          </w:tcPr>
          <w:p w14:paraId="5A8D7CBE" w14:textId="6B1DFBA0" w:rsidR="00F2540B" w:rsidRPr="00B96BF5" w:rsidRDefault="00E87103" w:rsidP="002E6FB7">
            <w:pPr>
              <w:rPr>
                <w:rFonts w:ascii="Arial" w:hAnsi="Arial"/>
                <w:sz w:val="20"/>
                <w:szCs w:val="20"/>
                <w:lang w:val="en-US" w:eastAsia="zh-CN"/>
              </w:rPr>
            </w:pPr>
            <w:r w:rsidRPr="00B96BF5">
              <w:rPr>
                <w:rFonts w:ascii="Arial" w:hAnsi="Arial"/>
                <w:sz w:val="20"/>
                <w:szCs w:val="20"/>
                <w:lang w:val="en-US" w:eastAsia="zh-CN"/>
              </w:rPr>
              <w:t>E</w:t>
            </w:r>
          </w:p>
        </w:tc>
        <w:tc>
          <w:tcPr>
            <w:tcW w:w="3849" w:type="dxa"/>
          </w:tcPr>
          <w:p w14:paraId="00F76D54" w14:textId="0D0BAAA5" w:rsidR="00F2540B" w:rsidRPr="00B96BF5" w:rsidRDefault="00E87103" w:rsidP="002E6FB7">
            <w:pPr>
              <w:rPr>
                <w:rFonts w:ascii="Arial" w:hAnsi="Arial"/>
                <w:sz w:val="20"/>
                <w:szCs w:val="20"/>
                <w:lang w:val="en-US" w:eastAsia="zh-CN"/>
              </w:rPr>
            </w:pPr>
            <w:r w:rsidRPr="00B96BF5">
              <w:rPr>
                <w:rFonts w:ascii="Arial" w:hAnsi="Arial"/>
                <w:sz w:val="20"/>
                <w:szCs w:val="20"/>
                <w:lang w:val="en-US" w:eastAsia="zh-CN"/>
              </w:rPr>
              <w:t>Time elapsed between CHO failure and reestablishment</w:t>
            </w:r>
            <w:r w:rsidR="00310B40" w:rsidRPr="00B96BF5">
              <w:rPr>
                <w:rFonts w:ascii="Arial" w:hAnsi="Arial"/>
                <w:sz w:val="20"/>
                <w:szCs w:val="20"/>
                <w:lang w:val="en-US" w:eastAsia="zh-CN"/>
              </w:rPr>
              <w:t xml:space="preserve"> RLF/CEF report request</w:t>
            </w:r>
          </w:p>
        </w:tc>
        <w:tc>
          <w:tcPr>
            <w:tcW w:w="1971" w:type="dxa"/>
          </w:tcPr>
          <w:p w14:paraId="2F29DD00" w14:textId="6DFC5DFC" w:rsidR="00F2540B" w:rsidRPr="00B96BF5" w:rsidRDefault="00310B40" w:rsidP="002E6FB7">
            <w:pPr>
              <w:overflowPunct/>
              <w:autoSpaceDE/>
              <w:autoSpaceDN/>
              <w:adjustRightInd/>
              <w:textAlignment w:val="auto"/>
              <w:rPr>
                <w:rFonts w:ascii="Arial" w:hAnsi="Arial"/>
                <w:sz w:val="20"/>
                <w:szCs w:val="20"/>
                <w:lang w:val="en-US" w:eastAsia="zh-CN"/>
              </w:rPr>
            </w:pPr>
            <w:r w:rsidRPr="001B4D89">
              <w:rPr>
                <w:rFonts w:ascii="Arial" w:hAnsi="Arial"/>
                <w:sz w:val="20"/>
                <w:szCs w:val="20"/>
                <w:lang w:val="en-US" w:eastAsia="zh-CN"/>
              </w:rPr>
              <w:t>Time of declaring first HOF</w:t>
            </w:r>
          </w:p>
        </w:tc>
        <w:tc>
          <w:tcPr>
            <w:tcW w:w="1873" w:type="dxa"/>
          </w:tcPr>
          <w:p w14:paraId="7410064A" w14:textId="1EC30C1B" w:rsidR="00F2540B" w:rsidRPr="00B96BF5" w:rsidRDefault="00310B40" w:rsidP="00310B40">
            <w:pPr>
              <w:overflowPunct/>
              <w:autoSpaceDE/>
              <w:autoSpaceDN/>
              <w:adjustRightInd/>
              <w:textAlignment w:val="auto"/>
              <w:rPr>
                <w:rFonts w:ascii="Arial" w:hAnsi="Arial"/>
                <w:sz w:val="20"/>
                <w:szCs w:val="20"/>
                <w:lang w:val="en-US" w:eastAsia="zh-CN"/>
              </w:rPr>
            </w:pPr>
            <w:r w:rsidRPr="00B96BF5">
              <w:rPr>
                <w:rFonts w:ascii="Arial" w:hAnsi="Arial"/>
                <w:sz w:val="20"/>
                <w:szCs w:val="20"/>
                <w:lang w:val="en-US" w:eastAsia="zh-CN"/>
              </w:rPr>
              <w:t>Reception of RLF/CEF report request</w:t>
            </w:r>
          </w:p>
        </w:tc>
        <w:tc>
          <w:tcPr>
            <w:tcW w:w="2412" w:type="dxa"/>
          </w:tcPr>
          <w:p w14:paraId="43C3006E" w14:textId="5B9688F7" w:rsidR="00F2540B" w:rsidRPr="00B96BF5" w:rsidRDefault="00310B40" w:rsidP="00310B40">
            <w:pPr>
              <w:pStyle w:val="TAL"/>
              <w:rPr>
                <w:sz w:val="20"/>
                <w:szCs w:val="20"/>
                <w:lang w:val="en-US" w:eastAsia="zh-CN"/>
              </w:rPr>
            </w:pPr>
            <w:r w:rsidRPr="00B96BF5">
              <w:rPr>
                <w:sz w:val="20"/>
                <w:szCs w:val="20"/>
                <w:lang w:val="en-US" w:eastAsia="zh-CN"/>
              </w:rPr>
              <w:t xml:space="preserve">[Rapporteur]: This is same as </w:t>
            </w:r>
            <w:r w:rsidRPr="00B96BF5">
              <w:rPr>
                <w:i/>
                <w:iCs/>
                <w:sz w:val="20"/>
                <w:szCs w:val="20"/>
                <w:lang w:val="en-US" w:eastAsia="zh-CN"/>
              </w:rPr>
              <w:t>timeSinceFailure</w:t>
            </w:r>
          </w:p>
        </w:tc>
      </w:tr>
      <w:tr w:rsidR="00310B40" w:rsidRPr="00F2540B" w14:paraId="50C88596" w14:textId="2AF45CFF" w:rsidTr="00F2540B">
        <w:tc>
          <w:tcPr>
            <w:tcW w:w="522" w:type="dxa"/>
          </w:tcPr>
          <w:p w14:paraId="748F4699" w14:textId="47FB71AA" w:rsidR="00F2540B" w:rsidRDefault="00AC7914" w:rsidP="002E6FB7">
            <w:r>
              <w:t>....</w:t>
            </w:r>
          </w:p>
        </w:tc>
        <w:tc>
          <w:tcPr>
            <w:tcW w:w="3849" w:type="dxa"/>
          </w:tcPr>
          <w:p w14:paraId="37945292" w14:textId="77777777" w:rsidR="00F2540B" w:rsidRPr="00995A5E" w:rsidRDefault="00F2540B" w:rsidP="002E6FB7">
            <w:pPr>
              <w:rPr>
                <w:lang w:val="en-US"/>
              </w:rPr>
            </w:pPr>
          </w:p>
        </w:tc>
        <w:tc>
          <w:tcPr>
            <w:tcW w:w="1971" w:type="dxa"/>
          </w:tcPr>
          <w:p w14:paraId="50306F99" w14:textId="77777777" w:rsidR="00F2540B" w:rsidRPr="00F2540B" w:rsidRDefault="00F2540B" w:rsidP="002E6FB7">
            <w:pPr>
              <w:overflowPunct/>
              <w:autoSpaceDE/>
              <w:autoSpaceDN/>
              <w:adjustRightInd/>
              <w:textAlignment w:val="auto"/>
              <w:rPr>
                <w:lang w:val="en-US"/>
              </w:rPr>
            </w:pPr>
          </w:p>
        </w:tc>
        <w:tc>
          <w:tcPr>
            <w:tcW w:w="1873" w:type="dxa"/>
          </w:tcPr>
          <w:p w14:paraId="6D362223" w14:textId="77777777" w:rsidR="00F2540B" w:rsidRPr="00F2540B" w:rsidRDefault="00F2540B" w:rsidP="002E6FB7">
            <w:pPr>
              <w:overflowPunct/>
              <w:autoSpaceDE/>
              <w:autoSpaceDN/>
              <w:adjustRightInd/>
              <w:ind w:left="360"/>
              <w:textAlignment w:val="auto"/>
              <w:rPr>
                <w:lang w:val="en-US"/>
              </w:rPr>
            </w:pPr>
          </w:p>
        </w:tc>
        <w:tc>
          <w:tcPr>
            <w:tcW w:w="2412" w:type="dxa"/>
          </w:tcPr>
          <w:p w14:paraId="7BA05EBA" w14:textId="77777777" w:rsidR="00F2540B" w:rsidRPr="00F2540B" w:rsidRDefault="00F2540B" w:rsidP="002E6FB7">
            <w:pPr>
              <w:overflowPunct/>
              <w:autoSpaceDE/>
              <w:autoSpaceDN/>
              <w:adjustRightInd/>
              <w:ind w:left="360"/>
              <w:textAlignment w:val="auto"/>
              <w:rPr>
                <w:lang w:val="en-US"/>
              </w:rPr>
            </w:pPr>
          </w:p>
        </w:tc>
      </w:tr>
      <w:tr w:rsidR="00310B40" w:rsidRPr="00F2540B" w14:paraId="21A98413" w14:textId="525EF955" w:rsidTr="00F2540B">
        <w:tc>
          <w:tcPr>
            <w:tcW w:w="522" w:type="dxa"/>
          </w:tcPr>
          <w:p w14:paraId="37B9A27C" w14:textId="77777777" w:rsidR="00F2540B" w:rsidRDefault="00F2540B" w:rsidP="002E6FB7">
            <w:r>
              <w:t>....</w:t>
            </w:r>
          </w:p>
        </w:tc>
        <w:tc>
          <w:tcPr>
            <w:tcW w:w="3849" w:type="dxa"/>
          </w:tcPr>
          <w:p w14:paraId="679B4477" w14:textId="77777777" w:rsidR="00F2540B" w:rsidRPr="00995A5E" w:rsidRDefault="00F2540B" w:rsidP="002E6FB7">
            <w:pPr>
              <w:rPr>
                <w:lang w:val="en-US"/>
              </w:rPr>
            </w:pPr>
          </w:p>
        </w:tc>
        <w:tc>
          <w:tcPr>
            <w:tcW w:w="1971" w:type="dxa"/>
          </w:tcPr>
          <w:p w14:paraId="4A9E65C4" w14:textId="77777777" w:rsidR="00F2540B" w:rsidRPr="00F2540B" w:rsidRDefault="00F2540B" w:rsidP="002E6FB7">
            <w:pPr>
              <w:overflowPunct/>
              <w:autoSpaceDE/>
              <w:autoSpaceDN/>
              <w:adjustRightInd/>
              <w:textAlignment w:val="auto"/>
              <w:rPr>
                <w:lang w:val="en-US"/>
              </w:rPr>
            </w:pPr>
          </w:p>
        </w:tc>
        <w:tc>
          <w:tcPr>
            <w:tcW w:w="1873" w:type="dxa"/>
          </w:tcPr>
          <w:p w14:paraId="39B2F68E" w14:textId="77777777" w:rsidR="00F2540B" w:rsidRPr="00F2540B" w:rsidRDefault="00F2540B" w:rsidP="002E6FB7">
            <w:pPr>
              <w:overflowPunct/>
              <w:autoSpaceDE/>
              <w:autoSpaceDN/>
              <w:adjustRightInd/>
              <w:ind w:left="360"/>
              <w:textAlignment w:val="auto"/>
              <w:rPr>
                <w:lang w:val="en-US"/>
              </w:rPr>
            </w:pPr>
          </w:p>
        </w:tc>
        <w:tc>
          <w:tcPr>
            <w:tcW w:w="2412" w:type="dxa"/>
          </w:tcPr>
          <w:p w14:paraId="20902426" w14:textId="77777777" w:rsidR="00F2540B" w:rsidRPr="00F2540B" w:rsidRDefault="00F2540B" w:rsidP="002E6FB7">
            <w:pPr>
              <w:overflowPunct/>
              <w:autoSpaceDE/>
              <w:autoSpaceDN/>
              <w:adjustRightInd/>
              <w:ind w:left="360"/>
              <w:textAlignment w:val="auto"/>
              <w:rPr>
                <w:lang w:val="en-US"/>
              </w:rPr>
            </w:pPr>
          </w:p>
        </w:tc>
      </w:tr>
    </w:tbl>
    <w:p w14:paraId="1577F262" w14:textId="77777777" w:rsidR="00F2540B" w:rsidRPr="00995A5E" w:rsidRDefault="00F2540B" w:rsidP="00F2540B">
      <w:pPr>
        <w:rPr>
          <w:lang w:val="en-US"/>
        </w:rPr>
      </w:pPr>
    </w:p>
    <w:p w14:paraId="644B21AC" w14:textId="5767BCFC" w:rsidR="00F2540B" w:rsidRDefault="00BD4603" w:rsidP="00644E28">
      <w:pPr>
        <w:rPr>
          <w:rFonts w:ascii="Arial" w:hAnsi="Arial"/>
          <w:lang w:val="en-US" w:eastAsia="zh-CN"/>
        </w:rPr>
      </w:pPr>
      <w:r>
        <w:rPr>
          <w:rFonts w:ascii="Arial" w:hAnsi="Arial"/>
          <w:lang w:val="en-US" w:eastAsia="zh-CN"/>
        </w:rPr>
        <w:t>Companies are now invited to provide their support on the inclusion of the above timer-related measurements</w:t>
      </w:r>
      <w:r w:rsidR="00F62587">
        <w:rPr>
          <w:rFonts w:ascii="Arial" w:hAnsi="Arial"/>
          <w:lang w:val="en-US" w:eastAsia="zh-CN"/>
        </w:rPr>
        <w:t>.</w:t>
      </w:r>
    </w:p>
    <w:p w14:paraId="41C9FE97" w14:textId="41AE44E4" w:rsidR="00F62587" w:rsidRPr="00F62587" w:rsidRDefault="00F62587" w:rsidP="00644E28">
      <w:pPr>
        <w:rPr>
          <w:rFonts w:ascii="Arial" w:hAnsi="Arial"/>
          <w:b/>
          <w:bCs/>
          <w:u w:val="single"/>
          <w:lang w:val="en-US" w:eastAsia="zh-CN"/>
        </w:rPr>
      </w:pPr>
      <w:r w:rsidRPr="00F62587">
        <w:rPr>
          <w:rFonts w:ascii="Arial" w:hAnsi="Arial"/>
          <w:b/>
          <w:bCs/>
          <w:u w:val="single"/>
          <w:lang w:val="en-US" w:eastAsia="zh-CN"/>
        </w:rPr>
        <w:t xml:space="preserve">Q1: Which of the above time-related measurements </w:t>
      </w:r>
      <w:r w:rsidR="00B96BF5" w:rsidRPr="00F62587">
        <w:rPr>
          <w:rFonts w:ascii="Arial" w:hAnsi="Arial"/>
          <w:b/>
          <w:bCs/>
          <w:u w:val="single"/>
          <w:lang w:val="en-US" w:eastAsia="zh-CN"/>
        </w:rPr>
        <w:t xml:space="preserve">need to be </w:t>
      </w:r>
      <w:r w:rsidR="00B96BF5">
        <w:rPr>
          <w:rFonts w:ascii="Arial" w:hAnsi="Arial"/>
          <w:b/>
          <w:bCs/>
          <w:u w:val="single"/>
          <w:lang w:val="en-US" w:eastAsia="zh-CN"/>
        </w:rPr>
        <w:t>included in the RLF report</w:t>
      </w:r>
      <w:r w:rsidRPr="00F62587">
        <w:rPr>
          <w:rFonts w:ascii="Arial" w:hAnsi="Arial"/>
          <w:b/>
          <w:bCs/>
          <w:u w:val="single"/>
          <w:lang w:val="en-US" w:eastAsia="zh-CN"/>
        </w:rPr>
        <w:t>?</w:t>
      </w:r>
    </w:p>
    <w:tbl>
      <w:tblPr>
        <w:tblStyle w:val="TableGrid"/>
        <w:tblW w:w="0" w:type="auto"/>
        <w:tblLook w:val="04A0" w:firstRow="1" w:lastRow="0" w:firstColumn="1" w:lastColumn="0" w:noHBand="0" w:noVBand="1"/>
      </w:tblPr>
      <w:tblGrid>
        <w:gridCol w:w="1979"/>
        <w:gridCol w:w="1975"/>
        <w:gridCol w:w="5675"/>
      </w:tblGrid>
      <w:tr w:rsidR="00BD4603" w14:paraId="2A5F324B" w14:textId="77777777" w:rsidTr="000C4FFD">
        <w:tc>
          <w:tcPr>
            <w:tcW w:w="1979" w:type="dxa"/>
          </w:tcPr>
          <w:p w14:paraId="2559C5B4" w14:textId="288A37C5" w:rsidR="00BD4603" w:rsidRPr="001B4D89" w:rsidRDefault="00BD4603" w:rsidP="002E6FB7">
            <w:pPr>
              <w:rPr>
                <w:rFonts w:ascii="Arial" w:hAnsi="Arial" w:cs="Arial"/>
                <w:b/>
                <w:bCs/>
                <w:sz w:val="20"/>
                <w:szCs w:val="20"/>
              </w:rPr>
            </w:pPr>
            <w:r w:rsidRPr="001B4D89">
              <w:rPr>
                <w:rFonts w:ascii="Arial" w:hAnsi="Arial" w:cs="Arial"/>
                <w:b/>
                <w:bCs/>
                <w:sz w:val="20"/>
                <w:szCs w:val="20"/>
              </w:rPr>
              <w:t xml:space="preserve">Company </w:t>
            </w:r>
          </w:p>
        </w:tc>
        <w:tc>
          <w:tcPr>
            <w:tcW w:w="1975" w:type="dxa"/>
          </w:tcPr>
          <w:p w14:paraId="00025EB0" w14:textId="5CC5C3CE" w:rsidR="00BD4603" w:rsidRPr="001B4D89" w:rsidRDefault="009B06D8" w:rsidP="002E6FB7">
            <w:pPr>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75F746AC" w14:textId="77777777" w:rsidR="00BD4603" w:rsidRPr="001B4D89" w:rsidRDefault="00BD4603" w:rsidP="002E6FB7">
            <w:pPr>
              <w:rPr>
                <w:rFonts w:ascii="Arial" w:hAnsi="Arial" w:cs="Arial"/>
                <w:b/>
                <w:bCs/>
                <w:sz w:val="20"/>
                <w:szCs w:val="20"/>
              </w:rPr>
            </w:pPr>
            <w:r w:rsidRPr="001B4D89">
              <w:rPr>
                <w:rFonts w:ascii="Arial" w:hAnsi="Arial" w:cs="Arial"/>
                <w:b/>
                <w:bCs/>
                <w:sz w:val="20"/>
                <w:szCs w:val="20"/>
              </w:rPr>
              <w:t>Comments</w:t>
            </w:r>
          </w:p>
        </w:tc>
      </w:tr>
      <w:tr w:rsidR="00BD4603" w:rsidRPr="00995A5E" w14:paraId="3F444233" w14:textId="77777777" w:rsidTr="000C4FFD">
        <w:tc>
          <w:tcPr>
            <w:tcW w:w="1979" w:type="dxa"/>
          </w:tcPr>
          <w:p w14:paraId="2119279D" w14:textId="3FB91CA7" w:rsidR="00BD4603" w:rsidRDefault="00BD4603" w:rsidP="002E6FB7">
            <w:pPr>
              <w:pStyle w:val="ListParagraph"/>
              <w:ind w:left="0"/>
              <w:rPr>
                <w:b/>
                <w:bCs/>
              </w:rPr>
            </w:pPr>
          </w:p>
        </w:tc>
        <w:tc>
          <w:tcPr>
            <w:tcW w:w="1975" w:type="dxa"/>
          </w:tcPr>
          <w:p w14:paraId="5D1166A2" w14:textId="3B8D0C6F" w:rsidR="00BD4603" w:rsidRDefault="00BD4603" w:rsidP="002E6FB7"/>
        </w:tc>
        <w:tc>
          <w:tcPr>
            <w:tcW w:w="5675" w:type="dxa"/>
          </w:tcPr>
          <w:p w14:paraId="024C2C18" w14:textId="022B6146" w:rsidR="00BD4603" w:rsidRPr="00995A5E" w:rsidRDefault="00BD4603" w:rsidP="002E6FB7">
            <w:pPr>
              <w:rPr>
                <w:u w:val="single"/>
                <w:lang w:val="en-US"/>
              </w:rPr>
            </w:pPr>
          </w:p>
        </w:tc>
      </w:tr>
      <w:tr w:rsidR="000C4FFD" w:rsidRPr="00995A5E" w14:paraId="703CE7FC" w14:textId="77777777" w:rsidTr="000C4FFD">
        <w:tc>
          <w:tcPr>
            <w:tcW w:w="1979" w:type="dxa"/>
          </w:tcPr>
          <w:p w14:paraId="240EE3BB" w14:textId="77777777" w:rsidR="000C4FFD" w:rsidRDefault="000C4FFD" w:rsidP="002E6FB7">
            <w:pPr>
              <w:pStyle w:val="ListParagraph"/>
              <w:ind w:left="0"/>
              <w:rPr>
                <w:b/>
                <w:bCs/>
              </w:rPr>
            </w:pPr>
          </w:p>
        </w:tc>
        <w:tc>
          <w:tcPr>
            <w:tcW w:w="1975" w:type="dxa"/>
          </w:tcPr>
          <w:p w14:paraId="6A435186" w14:textId="77777777" w:rsidR="000C4FFD" w:rsidRDefault="000C4FFD" w:rsidP="002E6FB7"/>
        </w:tc>
        <w:tc>
          <w:tcPr>
            <w:tcW w:w="5675" w:type="dxa"/>
          </w:tcPr>
          <w:p w14:paraId="339B84A8" w14:textId="77777777" w:rsidR="000C4FFD" w:rsidRPr="00995A5E" w:rsidRDefault="000C4FFD" w:rsidP="002E6FB7">
            <w:pPr>
              <w:rPr>
                <w:u w:val="single"/>
                <w:lang w:val="en-US"/>
              </w:rPr>
            </w:pPr>
          </w:p>
        </w:tc>
      </w:tr>
      <w:tr w:rsidR="000C4FFD" w:rsidRPr="00995A5E" w14:paraId="55E78663" w14:textId="77777777" w:rsidTr="000C4FFD">
        <w:tc>
          <w:tcPr>
            <w:tcW w:w="1979" w:type="dxa"/>
          </w:tcPr>
          <w:p w14:paraId="53EB50AA" w14:textId="77777777" w:rsidR="000C4FFD" w:rsidRDefault="000C4FFD" w:rsidP="002E6FB7">
            <w:pPr>
              <w:pStyle w:val="ListParagraph"/>
              <w:ind w:left="0"/>
              <w:rPr>
                <w:b/>
                <w:bCs/>
              </w:rPr>
            </w:pPr>
          </w:p>
        </w:tc>
        <w:tc>
          <w:tcPr>
            <w:tcW w:w="1975" w:type="dxa"/>
          </w:tcPr>
          <w:p w14:paraId="05827895" w14:textId="77777777" w:rsidR="000C4FFD" w:rsidRDefault="000C4FFD" w:rsidP="002E6FB7"/>
        </w:tc>
        <w:tc>
          <w:tcPr>
            <w:tcW w:w="5675" w:type="dxa"/>
          </w:tcPr>
          <w:p w14:paraId="7958920A" w14:textId="77777777" w:rsidR="000C4FFD" w:rsidRPr="00995A5E" w:rsidRDefault="000C4FFD" w:rsidP="002E6FB7">
            <w:pPr>
              <w:rPr>
                <w:u w:val="single"/>
                <w:lang w:val="en-US"/>
              </w:rPr>
            </w:pPr>
          </w:p>
        </w:tc>
      </w:tr>
      <w:tr w:rsidR="000C4FFD" w:rsidRPr="00995A5E" w14:paraId="77A769AA" w14:textId="77777777" w:rsidTr="000C4FFD">
        <w:tc>
          <w:tcPr>
            <w:tcW w:w="1979" w:type="dxa"/>
          </w:tcPr>
          <w:p w14:paraId="6D689CCC" w14:textId="77777777" w:rsidR="000C4FFD" w:rsidRDefault="000C4FFD" w:rsidP="002E6FB7">
            <w:pPr>
              <w:pStyle w:val="ListParagraph"/>
              <w:ind w:left="0"/>
              <w:rPr>
                <w:b/>
                <w:bCs/>
              </w:rPr>
            </w:pPr>
          </w:p>
        </w:tc>
        <w:tc>
          <w:tcPr>
            <w:tcW w:w="1975" w:type="dxa"/>
          </w:tcPr>
          <w:p w14:paraId="61541D57" w14:textId="77777777" w:rsidR="000C4FFD" w:rsidRDefault="000C4FFD" w:rsidP="002E6FB7"/>
        </w:tc>
        <w:tc>
          <w:tcPr>
            <w:tcW w:w="5675" w:type="dxa"/>
          </w:tcPr>
          <w:p w14:paraId="72F68DB6" w14:textId="77777777" w:rsidR="000C4FFD" w:rsidRPr="00995A5E" w:rsidRDefault="000C4FFD" w:rsidP="002E6FB7">
            <w:pPr>
              <w:rPr>
                <w:u w:val="single"/>
                <w:lang w:val="en-US"/>
              </w:rPr>
            </w:pPr>
          </w:p>
        </w:tc>
      </w:tr>
      <w:tr w:rsidR="004306B5" w:rsidRPr="00995A5E" w14:paraId="4373097A" w14:textId="77777777" w:rsidTr="004306B5">
        <w:tc>
          <w:tcPr>
            <w:tcW w:w="1979" w:type="dxa"/>
          </w:tcPr>
          <w:p w14:paraId="1015B1AD" w14:textId="77777777" w:rsidR="004306B5" w:rsidRDefault="004306B5" w:rsidP="002E6FB7">
            <w:pPr>
              <w:pStyle w:val="ListParagraph"/>
              <w:ind w:left="0"/>
              <w:rPr>
                <w:b/>
                <w:bCs/>
              </w:rPr>
            </w:pPr>
          </w:p>
        </w:tc>
        <w:tc>
          <w:tcPr>
            <w:tcW w:w="1975" w:type="dxa"/>
          </w:tcPr>
          <w:p w14:paraId="2B4DE83B" w14:textId="77777777" w:rsidR="004306B5" w:rsidRDefault="004306B5" w:rsidP="002E6FB7"/>
        </w:tc>
        <w:tc>
          <w:tcPr>
            <w:tcW w:w="5675" w:type="dxa"/>
          </w:tcPr>
          <w:p w14:paraId="66D2E39E" w14:textId="77777777" w:rsidR="004306B5" w:rsidRPr="00995A5E" w:rsidRDefault="004306B5" w:rsidP="002E6FB7">
            <w:pPr>
              <w:rPr>
                <w:u w:val="single"/>
                <w:lang w:val="en-US"/>
              </w:rPr>
            </w:pPr>
          </w:p>
        </w:tc>
      </w:tr>
      <w:tr w:rsidR="004306B5" w:rsidRPr="00995A5E" w14:paraId="77E75371" w14:textId="77777777" w:rsidTr="004306B5">
        <w:tc>
          <w:tcPr>
            <w:tcW w:w="1979" w:type="dxa"/>
          </w:tcPr>
          <w:p w14:paraId="2E963F5F" w14:textId="77777777" w:rsidR="004306B5" w:rsidRDefault="004306B5" w:rsidP="002E6FB7">
            <w:pPr>
              <w:pStyle w:val="ListParagraph"/>
              <w:ind w:left="0"/>
              <w:rPr>
                <w:b/>
                <w:bCs/>
              </w:rPr>
            </w:pPr>
          </w:p>
        </w:tc>
        <w:tc>
          <w:tcPr>
            <w:tcW w:w="1975" w:type="dxa"/>
          </w:tcPr>
          <w:p w14:paraId="5509D935" w14:textId="77777777" w:rsidR="004306B5" w:rsidRDefault="004306B5" w:rsidP="002E6FB7"/>
        </w:tc>
        <w:tc>
          <w:tcPr>
            <w:tcW w:w="5675" w:type="dxa"/>
          </w:tcPr>
          <w:p w14:paraId="75DE9AD8" w14:textId="77777777" w:rsidR="004306B5" w:rsidRPr="00995A5E" w:rsidRDefault="004306B5" w:rsidP="002E6FB7">
            <w:pPr>
              <w:rPr>
                <w:u w:val="single"/>
                <w:lang w:val="en-US"/>
              </w:rPr>
            </w:pPr>
          </w:p>
        </w:tc>
      </w:tr>
    </w:tbl>
    <w:p w14:paraId="00790360" w14:textId="77777777" w:rsidR="004306B5" w:rsidRPr="00644E28" w:rsidRDefault="004306B5" w:rsidP="004306B5">
      <w:pPr>
        <w:rPr>
          <w:rFonts w:ascii="Arial" w:hAnsi="Arial"/>
          <w:lang w:val="en-US" w:eastAsia="zh-CN"/>
        </w:rPr>
      </w:pPr>
    </w:p>
    <w:p w14:paraId="4F968CEA" w14:textId="312D58E2" w:rsidR="00AC7914" w:rsidRDefault="00EB610E" w:rsidP="00EB610E">
      <w:pPr>
        <w:pStyle w:val="Heading2"/>
      </w:pPr>
      <w:bookmarkStart w:id="9" w:name="_Ref58355831"/>
      <w:r>
        <w:t>2.2 Radio-related measurements</w:t>
      </w:r>
      <w:r w:rsidR="000F77F9">
        <w:t xml:space="preserve"> for RLF report</w:t>
      </w:r>
      <w:bookmarkEnd w:id="9"/>
    </w:p>
    <w:p w14:paraId="21830B86" w14:textId="4EF80EE0" w:rsidR="00154B1D" w:rsidRPr="009D45E1" w:rsidRDefault="00154B1D" w:rsidP="00EB610E">
      <w:pPr>
        <w:rPr>
          <w:rFonts w:ascii="Arial" w:eastAsia="MS Mincho" w:hAnsi="Arial"/>
          <w:szCs w:val="24"/>
          <w:lang w:val="x-none" w:eastAsia="x-none"/>
        </w:rPr>
      </w:pPr>
      <w:r w:rsidRPr="009D45E1">
        <w:rPr>
          <w:rFonts w:ascii="Arial" w:eastAsia="MS Mincho" w:hAnsi="Arial"/>
          <w:szCs w:val="24"/>
          <w:lang w:val="x-none" w:eastAsia="x-none"/>
        </w:rPr>
        <w:t>Related to radio-related measurements, the following has been already agreed in RAN2#112-e:</w:t>
      </w:r>
    </w:p>
    <w:p w14:paraId="30BD6122" w14:textId="77777777" w:rsidR="00154B1D" w:rsidRDefault="00154B1D" w:rsidP="00154B1D">
      <w:pPr>
        <w:pStyle w:val="Doc-text2"/>
        <w:pBdr>
          <w:top w:val="single" w:sz="4" w:space="1" w:color="auto"/>
          <w:left w:val="single" w:sz="4" w:space="4" w:color="auto"/>
          <w:bottom w:val="single" w:sz="4" w:space="1" w:color="auto"/>
          <w:right w:val="single" w:sz="4" w:space="4" w:color="auto"/>
        </w:pBdr>
      </w:pPr>
      <w:r>
        <w:t>The following cells’ related cell and beam measurements are included in the RLF report associated to CHO failure:</w:t>
      </w:r>
    </w:p>
    <w:p w14:paraId="6C441530" w14:textId="77777777" w:rsidR="00154B1D" w:rsidRDefault="00154B1D" w:rsidP="00154B1D">
      <w:pPr>
        <w:pStyle w:val="Doc-text2"/>
        <w:pBdr>
          <w:top w:val="single" w:sz="4" w:space="1" w:color="auto"/>
          <w:left w:val="single" w:sz="4" w:space="4" w:color="auto"/>
          <w:bottom w:val="single" w:sz="4" w:space="1" w:color="auto"/>
          <w:right w:val="single" w:sz="4" w:space="4" w:color="auto"/>
        </w:pBdr>
      </w:pPr>
      <w:r>
        <w:tab/>
        <w:t>a.</w:t>
      </w:r>
      <w:r>
        <w:tab/>
        <w:t>Source cell of the CHO. FFS the detail on cell ID. Try our best to reuse the existing information.</w:t>
      </w:r>
    </w:p>
    <w:p w14:paraId="0AEDC95A" w14:textId="77777777" w:rsidR="00154B1D" w:rsidRDefault="00154B1D" w:rsidP="00154B1D">
      <w:pPr>
        <w:pStyle w:val="Doc-text2"/>
        <w:pBdr>
          <w:top w:val="single" w:sz="4" w:space="1" w:color="auto"/>
          <w:left w:val="single" w:sz="4" w:space="4" w:color="auto"/>
          <w:bottom w:val="single" w:sz="4" w:space="1" w:color="auto"/>
          <w:right w:val="single" w:sz="4" w:space="4" w:color="auto"/>
        </w:pBdr>
      </w:pPr>
      <w:r>
        <w:tab/>
        <w:t>b.</w:t>
      </w:r>
      <w:r>
        <w:tab/>
        <w:t>The target cell towards which the CHO was executed, if CHO related condition was satisfied.</w:t>
      </w:r>
      <w:r w:rsidRPr="00946F4E">
        <w:t xml:space="preserve"> </w:t>
      </w:r>
      <w:r>
        <w:t>FFS the detail on cell ID. Try our best to reuse the existing information.</w:t>
      </w:r>
    </w:p>
    <w:p w14:paraId="5F523F5C" w14:textId="77777777" w:rsidR="00154B1D" w:rsidRDefault="00154B1D" w:rsidP="00154B1D">
      <w:pPr>
        <w:pStyle w:val="Doc-text2"/>
        <w:pBdr>
          <w:top w:val="single" w:sz="4" w:space="1" w:color="auto"/>
          <w:left w:val="single" w:sz="4" w:space="4" w:color="auto"/>
          <w:bottom w:val="single" w:sz="4" w:space="1" w:color="auto"/>
          <w:right w:val="single" w:sz="4" w:space="4" w:color="auto"/>
        </w:pBdr>
      </w:pPr>
      <w:r>
        <w:t>c.</w:t>
      </w:r>
      <w:r>
        <w:tab/>
        <w:t>The cell in which the re-establishment is performed after the CHO failure or source RLF.</w:t>
      </w:r>
      <w:r w:rsidRPr="00946F4E">
        <w:t xml:space="preserve"> </w:t>
      </w:r>
      <w:r>
        <w:t>Try our best to reuse the existing information. FFS on the related measurements.</w:t>
      </w:r>
    </w:p>
    <w:p w14:paraId="71559911" w14:textId="77777777" w:rsidR="00154B1D" w:rsidRDefault="00154B1D" w:rsidP="00154B1D">
      <w:pPr>
        <w:pStyle w:val="Doc-text2"/>
        <w:pBdr>
          <w:top w:val="single" w:sz="4" w:space="1" w:color="auto"/>
          <w:left w:val="single" w:sz="4" w:space="4" w:color="auto"/>
          <w:bottom w:val="single" w:sz="4" w:space="1" w:color="auto"/>
          <w:right w:val="single" w:sz="4" w:space="4" w:color="auto"/>
        </w:pBdr>
      </w:pPr>
      <w:r>
        <w:t>FFS:</w:t>
      </w:r>
      <w:r>
        <w:tab/>
        <w:t>Candidate target cells as configured in the CHO configuration.</w:t>
      </w:r>
    </w:p>
    <w:p w14:paraId="2FAA3B9A" w14:textId="77777777" w:rsidR="00154B1D" w:rsidRPr="00154B1D" w:rsidRDefault="00154B1D" w:rsidP="00EB610E">
      <w:pPr>
        <w:rPr>
          <w:lang w:val="x-none"/>
        </w:rPr>
      </w:pPr>
    </w:p>
    <w:p w14:paraId="26D3D18F" w14:textId="619423D2" w:rsidR="0029438D" w:rsidRDefault="00154B1D" w:rsidP="00EB610E">
      <w:pPr>
        <w:rPr>
          <w:rFonts w:ascii="Arial" w:eastAsia="MS Mincho" w:hAnsi="Arial"/>
          <w:szCs w:val="24"/>
          <w:lang w:val="en-US" w:eastAsia="x-none"/>
        </w:rPr>
      </w:pPr>
      <w:r w:rsidRPr="009D45E1">
        <w:rPr>
          <w:rFonts w:ascii="Arial" w:eastAsia="MS Mincho" w:hAnsi="Arial"/>
          <w:szCs w:val="24"/>
          <w:lang w:val="x-none" w:eastAsia="x-none"/>
        </w:rPr>
        <w:t>On top of what already agreed, i</w:t>
      </w:r>
      <w:r w:rsidR="00EB610E" w:rsidRPr="009D45E1">
        <w:rPr>
          <w:rFonts w:ascii="Arial" w:eastAsia="MS Mincho" w:hAnsi="Arial"/>
          <w:szCs w:val="24"/>
          <w:lang w:val="x-none" w:eastAsia="x-none"/>
        </w:rPr>
        <w:t>n this section it is collected a list of possible radio-related measurements</w:t>
      </w:r>
      <w:r w:rsidR="004F0988" w:rsidRPr="009D45E1">
        <w:rPr>
          <w:rFonts w:ascii="Arial" w:eastAsia="MS Mincho" w:hAnsi="Arial"/>
          <w:szCs w:val="24"/>
          <w:lang w:val="x-none" w:eastAsia="x-none"/>
        </w:rPr>
        <w:t xml:space="preserve"> to be included in the RLF report, as</w:t>
      </w:r>
      <w:r w:rsidR="00EB610E" w:rsidRPr="009D45E1">
        <w:rPr>
          <w:rFonts w:ascii="Arial" w:eastAsia="MS Mincho" w:hAnsi="Arial"/>
          <w:szCs w:val="24"/>
          <w:lang w:val="x-none" w:eastAsia="x-none"/>
        </w:rPr>
        <w:t xml:space="preserve"> proposed by different companies in RAN2#112</w:t>
      </w:r>
      <w:r w:rsidR="00AD7E68" w:rsidRPr="00AD7E68">
        <w:rPr>
          <w:rFonts w:ascii="Arial" w:eastAsia="MS Mincho" w:hAnsi="Arial"/>
          <w:szCs w:val="24"/>
          <w:lang w:val="en-US" w:eastAsia="x-none"/>
        </w:rPr>
        <w:t>-e</w:t>
      </w:r>
      <w:r w:rsidR="00EB610E" w:rsidRPr="009D45E1">
        <w:rPr>
          <w:rFonts w:ascii="Arial" w:eastAsia="MS Mincho" w:hAnsi="Arial"/>
          <w:szCs w:val="24"/>
          <w:lang w:val="x-none" w:eastAsia="x-none"/>
        </w:rPr>
        <w:t>.</w:t>
      </w:r>
      <w:r w:rsidR="0029438D" w:rsidRPr="0029438D">
        <w:rPr>
          <w:rFonts w:ascii="Arial" w:eastAsia="MS Mincho" w:hAnsi="Arial"/>
          <w:szCs w:val="24"/>
          <w:lang w:val="en-US" w:eastAsia="x-none"/>
        </w:rPr>
        <w:t xml:space="preserve"> </w:t>
      </w:r>
    </w:p>
    <w:p w14:paraId="17F6AD4E" w14:textId="23D9D585" w:rsidR="00EB610E" w:rsidRPr="0029438D" w:rsidRDefault="0029438D" w:rsidP="00EB610E">
      <w:pPr>
        <w:rPr>
          <w:rFonts w:ascii="Arial" w:eastAsia="MS Mincho" w:hAnsi="Arial"/>
          <w:szCs w:val="24"/>
          <w:lang w:val="en-US" w:eastAsia="x-none"/>
        </w:rPr>
      </w:pPr>
      <w:r w:rsidRPr="00644E28">
        <w:rPr>
          <w:rFonts w:ascii="Arial" w:hAnsi="Arial"/>
          <w:lang w:val="en-US" w:eastAsia="zh-CN"/>
        </w:rPr>
        <w:t xml:space="preserve">Companies are invited to review the </w:t>
      </w:r>
      <w:r>
        <w:rPr>
          <w:rFonts w:ascii="Arial" w:hAnsi="Arial"/>
          <w:lang w:val="en-US" w:eastAsia="zh-CN"/>
        </w:rPr>
        <w:t xml:space="preserve">description of the below radio-measurements </w:t>
      </w:r>
      <w:r w:rsidRPr="00644E28">
        <w:rPr>
          <w:rFonts w:ascii="Arial" w:hAnsi="Arial"/>
          <w:lang w:val="en-US" w:eastAsia="zh-CN"/>
        </w:rPr>
        <w:t xml:space="preserve">and include any other additional </w:t>
      </w:r>
      <w:r>
        <w:rPr>
          <w:rFonts w:ascii="Arial" w:hAnsi="Arial"/>
          <w:lang w:val="en-US" w:eastAsia="zh-CN"/>
        </w:rPr>
        <w:t>radio-measurement,</w:t>
      </w:r>
      <w:r w:rsidRPr="00644E28">
        <w:rPr>
          <w:rFonts w:ascii="Arial" w:hAnsi="Arial"/>
          <w:lang w:val="en-US" w:eastAsia="zh-CN"/>
        </w:rPr>
        <w:t xml:space="preserve"> if missing</w:t>
      </w:r>
    </w:p>
    <w:tbl>
      <w:tblPr>
        <w:tblStyle w:val="TableGrid"/>
        <w:tblW w:w="9776" w:type="dxa"/>
        <w:tblLook w:val="04A0" w:firstRow="1" w:lastRow="0" w:firstColumn="1" w:lastColumn="0" w:noHBand="0" w:noVBand="1"/>
      </w:tblPr>
      <w:tblGrid>
        <w:gridCol w:w="522"/>
        <w:gridCol w:w="4293"/>
        <w:gridCol w:w="4961"/>
      </w:tblGrid>
      <w:tr w:rsidR="00EB610E" w:rsidRPr="005A6FCC" w14:paraId="5D207F02" w14:textId="77777777" w:rsidTr="006D5B2D">
        <w:tc>
          <w:tcPr>
            <w:tcW w:w="522" w:type="dxa"/>
          </w:tcPr>
          <w:p w14:paraId="0A109381" w14:textId="77777777" w:rsidR="00EB610E" w:rsidRPr="001B4D89" w:rsidRDefault="00EB610E" w:rsidP="002E6FB7">
            <w:pPr>
              <w:rPr>
                <w:rFonts w:ascii="Arial" w:hAnsi="Arial" w:cs="Arial"/>
                <w:b/>
                <w:bCs/>
                <w:sz w:val="20"/>
                <w:szCs w:val="20"/>
              </w:rPr>
            </w:pPr>
            <w:r w:rsidRPr="001B4D89">
              <w:rPr>
                <w:rFonts w:ascii="Arial" w:hAnsi="Arial" w:cs="Arial"/>
                <w:b/>
                <w:bCs/>
                <w:sz w:val="20"/>
                <w:szCs w:val="20"/>
              </w:rPr>
              <w:t>#</w:t>
            </w:r>
          </w:p>
        </w:tc>
        <w:tc>
          <w:tcPr>
            <w:tcW w:w="4293" w:type="dxa"/>
          </w:tcPr>
          <w:p w14:paraId="38F7720A" w14:textId="77777777" w:rsidR="00EB610E" w:rsidRPr="001B4D89" w:rsidRDefault="00EB610E" w:rsidP="002E6FB7">
            <w:pPr>
              <w:rPr>
                <w:rFonts w:ascii="Arial" w:hAnsi="Arial" w:cs="Arial"/>
                <w:b/>
                <w:bCs/>
                <w:sz w:val="20"/>
                <w:szCs w:val="20"/>
              </w:rPr>
            </w:pPr>
            <w:r w:rsidRPr="001B4D89">
              <w:rPr>
                <w:rFonts w:ascii="Arial" w:hAnsi="Arial" w:cs="Arial"/>
                <w:b/>
                <w:bCs/>
                <w:sz w:val="20"/>
                <w:szCs w:val="20"/>
              </w:rPr>
              <w:t xml:space="preserve">Measurement </w:t>
            </w:r>
          </w:p>
        </w:tc>
        <w:tc>
          <w:tcPr>
            <w:tcW w:w="4961" w:type="dxa"/>
          </w:tcPr>
          <w:p w14:paraId="116EA79A" w14:textId="3861900B" w:rsidR="00EB610E" w:rsidRPr="001B4D89" w:rsidRDefault="00DC24B7" w:rsidP="002E6FB7">
            <w:pPr>
              <w:rPr>
                <w:rFonts w:ascii="Arial" w:hAnsi="Arial" w:cs="Arial"/>
                <w:b/>
                <w:bCs/>
                <w:sz w:val="20"/>
                <w:szCs w:val="20"/>
                <w:lang w:val="en-US"/>
              </w:rPr>
            </w:pPr>
            <w:r w:rsidRPr="001B4D89">
              <w:rPr>
                <w:rFonts w:ascii="Arial" w:hAnsi="Arial" w:cs="Arial"/>
                <w:b/>
                <w:bCs/>
                <w:sz w:val="20"/>
                <w:szCs w:val="20"/>
                <w:lang w:val="en-US"/>
              </w:rPr>
              <w:t>Comments</w:t>
            </w:r>
            <w:r>
              <w:rPr>
                <w:rFonts w:ascii="Arial" w:hAnsi="Arial" w:cs="Arial"/>
                <w:b/>
                <w:bCs/>
                <w:sz w:val="20"/>
                <w:szCs w:val="20"/>
                <w:lang w:val="en-US"/>
              </w:rPr>
              <w:t xml:space="preserve"> on the definition</w:t>
            </w:r>
          </w:p>
        </w:tc>
      </w:tr>
      <w:tr w:rsidR="00EB610E" w:rsidRPr="005A6FCC" w14:paraId="68B00EBD" w14:textId="77777777" w:rsidTr="006D5B2D">
        <w:tc>
          <w:tcPr>
            <w:tcW w:w="522" w:type="dxa"/>
          </w:tcPr>
          <w:p w14:paraId="42B5552E" w14:textId="77777777" w:rsidR="00EB610E" w:rsidRPr="001B4D89" w:rsidRDefault="00EB610E" w:rsidP="002E6FB7">
            <w:pPr>
              <w:rPr>
                <w:rFonts w:ascii="Arial" w:hAnsi="Arial"/>
                <w:sz w:val="20"/>
                <w:szCs w:val="20"/>
                <w:lang w:val="en-US" w:eastAsia="zh-CN"/>
              </w:rPr>
            </w:pPr>
            <w:r w:rsidRPr="001B4D89">
              <w:rPr>
                <w:rFonts w:ascii="Arial" w:hAnsi="Arial"/>
                <w:sz w:val="20"/>
                <w:szCs w:val="20"/>
                <w:lang w:val="en-US" w:eastAsia="zh-CN"/>
              </w:rPr>
              <w:t>A</w:t>
            </w:r>
          </w:p>
        </w:tc>
        <w:tc>
          <w:tcPr>
            <w:tcW w:w="4293" w:type="dxa"/>
          </w:tcPr>
          <w:p w14:paraId="41919D4D" w14:textId="52F69FEF" w:rsidR="00EB610E" w:rsidRPr="001B4D89" w:rsidRDefault="009D45E1" w:rsidP="002E6FB7">
            <w:pPr>
              <w:rPr>
                <w:rFonts w:ascii="Arial" w:hAnsi="Arial"/>
                <w:sz w:val="20"/>
                <w:szCs w:val="20"/>
                <w:lang w:val="en-US" w:eastAsia="zh-CN"/>
              </w:rPr>
            </w:pPr>
            <w:r>
              <w:rPr>
                <w:rFonts w:ascii="Arial" w:hAnsi="Arial"/>
                <w:sz w:val="20"/>
                <w:szCs w:val="20"/>
                <w:lang w:val="en-US" w:eastAsia="zh-CN"/>
              </w:rPr>
              <w:t xml:space="preserve">Configured </w:t>
            </w:r>
            <w:r w:rsidR="00EB610E">
              <w:rPr>
                <w:rFonts w:ascii="Arial" w:hAnsi="Arial"/>
                <w:sz w:val="20"/>
                <w:szCs w:val="20"/>
                <w:lang w:val="en-US" w:eastAsia="zh-CN"/>
              </w:rPr>
              <w:t>CHO execution condition</w:t>
            </w:r>
            <w:r w:rsidR="00675096">
              <w:rPr>
                <w:rFonts w:ascii="Arial" w:hAnsi="Arial"/>
                <w:sz w:val="20"/>
                <w:szCs w:val="20"/>
                <w:lang w:val="en-US" w:eastAsia="zh-CN"/>
              </w:rPr>
              <w:t>(s)</w:t>
            </w:r>
            <w:r w:rsidR="00EB610E">
              <w:rPr>
                <w:rFonts w:ascii="Arial" w:hAnsi="Arial"/>
                <w:sz w:val="20"/>
                <w:szCs w:val="20"/>
                <w:lang w:val="en-US" w:eastAsia="zh-CN"/>
              </w:rPr>
              <w:t xml:space="preserve">, </w:t>
            </w:r>
            <w:r w:rsidR="00893A24">
              <w:rPr>
                <w:rFonts w:ascii="Arial" w:hAnsi="Arial"/>
                <w:sz w:val="20"/>
                <w:szCs w:val="20"/>
                <w:lang w:val="en-US" w:eastAsia="zh-CN"/>
              </w:rPr>
              <w:t>e</w:t>
            </w:r>
            <w:r w:rsidR="00EB610E">
              <w:rPr>
                <w:rFonts w:ascii="Arial" w:hAnsi="Arial"/>
                <w:sz w:val="20"/>
                <w:szCs w:val="20"/>
                <w:lang w:val="en-US" w:eastAsia="zh-CN"/>
              </w:rPr>
              <w:t>.</w:t>
            </w:r>
            <w:r w:rsidR="00893A24">
              <w:rPr>
                <w:rFonts w:ascii="Arial" w:hAnsi="Arial"/>
                <w:sz w:val="20"/>
                <w:szCs w:val="20"/>
                <w:lang w:val="en-US" w:eastAsia="zh-CN"/>
              </w:rPr>
              <w:t>g.</w:t>
            </w:r>
            <w:r w:rsidR="00EB610E">
              <w:rPr>
                <w:rFonts w:ascii="Arial" w:hAnsi="Arial"/>
                <w:sz w:val="20"/>
                <w:szCs w:val="20"/>
                <w:lang w:val="en-US" w:eastAsia="zh-CN"/>
              </w:rPr>
              <w:t xml:space="preserve"> A3</w:t>
            </w:r>
            <w:r>
              <w:rPr>
                <w:rFonts w:ascii="Arial" w:hAnsi="Arial"/>
                <w:sz w:val="20"/>
                <w:szCs w:val="20"/>
                <w:lang w:val="en-US" w:eastAsia="zh-CN"/>
              </w:rPr>
              <w:t xml:space="preserve"> and/or </w:t>
            </w:r>
            <w:r w:rsidR="00EB610E">
              <w:rPr>
                <w:rFonts w:ascii="Arial" w:hAnsi="Arial"/>
                <w:sz w:val="20"/>
                <w:szCs w:val="20"/>
                <w:lang w:val="en-US" w:eastAsia="zh-CN"/>
              </w:rPr>
              <w:t>A5 event</w:t>
            </w:r>
            <w:r w:rsidR="00893A24">
              <w:rPr>
                <w:rFonts w:ascii="Arial" w:hAnsi="Arial"/>
                <w:sz w:val="20"/>
                <w:szCs w:val="20"/>
                <w:lang w:val="en-US" w:eastAsia="zh-CN"/>
              </w:rPr>
              <w:t xml:space="preserve"> configuration</w:t>
            </w:r>
            <w:r w:rsidR="005A4583">
              <w:rPr>
                <w:rFonts w:ascii="Arial" w:hAnsi="Arial"/>
                <w:sz w:val="20"/>
                <w:szCs w:val="20"/>
                <w:lang w:val="en-US" w:eastAsia="zh-CN"/>
              </w:rPr>
              <w:t>,</w:t>
            </w:r>
            <w:r w:rsidR="00EB610E">
              <w:rPr>
                <w:rFonts w:ascii="Arial" w:hAnsi="Arial"/>
                <w:sz w:val="20"/>
                <w:szCs w:val="20"/>
                <w:lang w:val="en-US" w:eastAsia="zh-CN"/>
              </w:rPr>
              <w:t xml:space="preserve"> </w:t>
            </w:r>
            <w:r w:rsidR="005F26DB">
              <w:rPr>
                <w:rFonts w:ascii="Arial" w:hAnsi="Arial"/>
                <w:sz w:val="20"/>
                <w:szCs w:val="20"/>
                <w:lang w:val="en-US" w:eastAsia="zh-CN"/>
              </w:rPr>
              <w:t>of</w:t>
            </w:r>
            <w:r w:rsidR="00EB610E">
              <w:rPr>
                <w:rFonts w:ascii="Arial" w:hAnsi="Arial"/>
                <w:sz w:val="20"/>
                <w:szCs w:val="20"/>
                <w:lang w:val="en-US" w:eastAsia="zh-CN"/>
              </w:rPr>
              <w:t xml:space="preserve"> </w:t>
            </w:r>
            <w:r w:rsidR="005F26DB">
              <w:rPr>
                <w:rFonts w:ascii="Arial" w:hAnsi="Arial"/>
                <w:sz w:val="20"/>
                <w:szCs w:val="20"/>
                <w:lang w:val="en-US" w:eastAsia="zh-CN"/>
              </w:rPr>
              <w:t xml:space="preserve">the </w:t>
            </w:r>
            <w:r w:rsidR="00EB610E">
              <w:rPr>
                <w:rFonts w:ascii="Arial" w:hAnsi="Arial"/>
                <w:sz w:val="20"/>
                <w:szCs w:val="20"/>
                <w:lang w:val="en-US" w:eastAsia="zh-CN"/>
              </w:rPr>
              <w:t>candidate target cell</w:t>
            </w:r>
            <w:r w:rsidR="005F26DB">
              <w:rPr>
                <w:rFonts w:ascii="Arial" w:hAnsi="Arial"/>
                <w:sz w:val="20"/>
                <w:szCs w:val="20"/>
                <w:lang w:val="en-US" w:eastAsia="zh-CN"/>
              </w:rPr>
              <w:t>s</w:t>
            </w:r>
            <w:r w:rsidR="005A4583">
              <w:rPr>
                <w:rFonts w:ascii="Arial" w:hAnsi="Arial"/>
                <w:sz w:val="20"/>
                <w:szCs w:val="20"/>
                <w:lang w:val="en-US" w:eastAsia="zh-CN"/>
              </w:rPr>
              <w:t xml:space="preserve"> </w:t>
            </w:r>
          </w:p>
        </w:tc>
        <w:tc>
          <w:tcPr>
            <w:tcW w:w="4961" w:type="dxa"/>
          </w:tcPr>
          <w:p w14:paraId="1CF11B46" w14:textId="77777777" w:rsidR="00EB610E" w:rsidRPr="001B4D89" w:rsidRDefault="00EB610E" w:rsidP="002E6FB7">
            <w:pPr>
              <w:rPr>
                <w:rFonts w:ascii="Arial" w:hAnsi="Arial"/>
                <w:sz w:val="20"/>
                <w:szCs w:val="20"/>
                <w:lang w:val="en-US" w:eastAsia="zh-CN"/>
              </w:rPr>
            </w:pPr>
          </w:p>
        </w:tc>
      </w:tr>
      <w:tr w:rsidR="000A7F14" w:rsidRPr="005A6FCC" w14:paraId="07D89D91" w14:textId="77777777" w:rsidTr="006D5B2D">
        <w:tc>
          <w:tcPr>
            <w:tcW w:w="522" w:type="dxa"/>
          </w:tcPr>
          <w:p w14:paraId="642D8DFF" w14:textId="167A2B5B" w:rsidR="000A7F14" w:rsidRPr="001B4D89" w:rsidRDefault="000A7F14" w:rsidP="002E6FB7">
            <w:pPr>
              <w:rPr>
                <w:rFonts w:ascii="Arial" w:hAnsi="Arial"/>
                <w:lang w:val="en-US" w:eastAsia="zh-CN"/>
              </w:rPr>
            </w:pPr>
            <w:r>
              <w:rPr>
                <w:rFonts w:ascii="Arial" w:hAnsi="Arial"/>
                <w:lang w:val="en-US" w:eastAsia="zh-CN"/>
              </w:rPr>
              <w:t>B</w:t>
            </w:r>
          </w:p>
        </w:tc>
        <w:tc>
          <w:tcPr>
            <w:tcW w:w="4293" w:type="dxa"/>
          </w:tcPr>
          <w:p w14:paraId="42AD5CBC" w14:textId="64F9C66A" w:rsidR="000A7F14" w:rsidRDefault="00FA73F0" w:rsidP="002E6FB7">
            <w:pPr>
              <w:rPr>
                <w:rFonts w:ascii="Arial" w:hAnsi="Arial"/>
                <w:lang w:val="en-US" w:eastAsia="zh-CN"/>
              </w:rPr>
            </w:pPr>
            <w:r>
              <w:rPr>
                <w:rFonts w:ascii="Arial" w:hAnsi="Arial"/>
                <w:sz w:val="20"/>
                <w:szCs w:val="20"/>
                <w:lang w:val="en-US" w:eastAsia="zh-CN"/>
              </w:rPr>
              <w:t>Fulfilled</w:t>
            </w:r>
            <w:r w:rsidR="009D45E1">
              <w:rPr>
                <w:rFonts w:ascii="Arial" w:hAnsi="Arial"/>
                <w:sz w:val="20"/>
                <w:szCs w:val="20"/>
                <w:lang w:val="en-US" w:eastAsia="zh-CN"/>
              </w:rPr>
              <w:t xml:space="preserve"> </w:t>
            </w:r>
            <w:r w:rsidR="000A7F14">
              <w:rPr>
                <w:rFonts w:ascii="Arial" w:hAnsi="Arial"/>
                <w:sz w:val="20"/>
                <w:szCs w:val="20"/>
                <w:lang w:val="en-US" w:eastAsia="zh-CN"/>
              </w:rPr>
              <w:t>CHO execution condition</w:t>
            </w:r>
            <w:r w:rsidR="00675096">
              <w:rPr>
                <w:rFonts w:ascii="Arial" w:hAnsi="Arial"/>
                <w:sz w:val="20"/>
                <w:szCs w:val="20"/>
                <w:lang w:val="en-US" w:eastAsia="zh-CN"/>
              </w:rPr>
              <w:t>(s)</w:t>
            </w:r>
            <w:r w:rsidR="000A7F14">
              <w:rPr>
                <w:rFonts w:ascii="Arial" w:hAnsi="Arial"/>
                <w:sz w:val="20"/>
                <w:szCs w:val="20"/>
                <w:lang w:val="en-US" w:eastAsia="zh-CN"/>
              </w:rPr>
              <w:t xml:space="preserve">, </w:t>
            </w:r>
            <w:r>
              <w:rPr>
                <w:rFonts w:ascii="Arial" w:hAnsi="Arial"/>
                <w:sz w:val="20"/>
                <w:szCs w:val="20"/>
                <w:lang w:val="en-US" w:eastAsia="zh-CN"/>
              </w:rPr>
              <w:t>e.g. A3 and/or A5 event configuration</w:t>
            </w:r>
            <w:r w:rsidR="000A7F14">
              <w:rPr>
                <w:rFonts w:ascii="Arial" w:hAnsi="Arial"/>
                <w:sz w:val="20"/>
                <w:szCs w:val="20"/>
                <w:lang w:val="en-US" w:eastAsia="zh-CN"/>
              </w:rPr>
              <w:t xml:space="preserve">, for the cell(s) in which CHO execution </w:t>
            </w:r>
            <w:r w:rsidR="009D45E1">
              <w:rPr>
                <w:rFonts w:ascii="Arial" w:hAnsi="Arial"/>
                <w:sz w:val="20"/>
                <w:szCs w:val="20"/>
                <w:lang w:val="en-US" w:eastAsia="zh-CN"/>
              </w:rPr>
              <w:t>was triggered</w:t>
            </w:r>
            <w:r w:rsidR="000A7F14">
              <w:rPr>
                <w:rFonts w:ascii="Arial" w:hAnsi="Arial"/>
                <w:sz w:val="20"/>
                <w:szCs w:val="20"/>
                <w:lang w:val="en-US" w:eastAsia="zh-CN"/>
              </w:rPr>
              <w:t>.</w:t>
            </w:r>
          </w:p>
        </w:tc>
        <w:tc>
          <w:tcPr>
            <w:tcW w:w="4961" w:type="dxa"/>
          </w:tcPr>
          <w:p w14:paraId="0FCB5DC2" w14:textId="77777777" w:rsidR="000A7F14" w:rsidRPr="001B4D89" w:rsidRDefault="000A7F14" w:rsidP="002E6FB7">
            <w:pPr>
              <w:rPr>
                <w:rFonts w:ascii="Arial" w:hAnsi="Arial"/>
                <w:lang w:val="en-US" w:eastAsia="zh-CN"/>
              </w:rPr>
            </w:pPr>
          </w:p>
        </w:tc>
      </w:tr>
      <w:tr w:rsidR="00EB610E" w:rsidRPr="005A6FCC" w14:paraId="6A84247B" w14:textId="77777777" w:rsidTr="006D5B2D">
        <w:tc>
          <w:tcPr>
            <w:tcW w:w="522" w:type="dxa"/>
          </w:tcPr>
          <w:p w14:paraId="45325F59" w14:textId="0D909C5A" w:rsidR="00EB610E" w:rsidRPr="001B4D89" w:rsidRDefault="00CA3DFE" w:rsidP="002E6FB7">
            <w:pPr>
              <w:rPr>
                <w:rFonts w:ascii="Arial" w:hAnsi="Arial"/>
                <w:sz w:val="20"/>
                <w:szCs w:val="20"/>
                <w:lang w:val="en-US" w:eastAsia="zh-CN"/>
              </w:rPr>
            </w:pPr>
            <w:r>
              <w:rPr>
                <w:rFonts w:ascii="Arial" w:hAnsi="Arial"/>
                <w:sz w:val="20"/>
                <w:szCs w:val="20"/>
                <w:lang w:val="en-US" w:eastAsia="zh-CN"/>
              </w:rPr>
              <w:t>C</w:t>
            </w:r>
          </w:p>
        </w:tc>
        <w:tc>
          <w:tcPr>
            <w:tcW w:w="4293" w:type="dxa"/>
          </w:tcPr>
          <w:p w14:paraId="3880A862" w14:textId="559A2E59" w:rsidR="00EB610E" w:rsidRPr="001B4D89" w:rsidRDefault="009B5E42" w:rsidP="002E6FB7">
            <w:pPr>
              <w:rPr>
                <w:rFonts w:ascii="Arial" w:hAnsi="Arial"/>
                <w:sz w:val="20"/>
                <w:szCs w:val="20"/>
                <w:lang w:val="en-US" w:eastAsia="zh-CN"/>
              </w:rPr>
            </w:pPr>
            <w:r>
              <w:rPr>
                <w:rFonts w:ascii="Arial" w:hAnsi="Arial"/>
                <w:sz w:val="20"/>
                <w:szCs w:val="20"/>
                <w:lang w:val="en-US" w:eastAsia="zh-CN"/>
              </w:rPr>
              <w:t>Latest r</w:t>
            </w:r>
            <w:r w:rsidR="00CA1AF8">
              <w:rPr>
                <w:rFonts w:ascii="Arial" w:hAnsi="Arial"/>
                <w:sz w:val="20"/>
                <w:szCs w:val="20"/>
                <w:lang w:val="en-US" w:eastAsia="zh-CN"/>
              </w:rPr>
              <w:t xml:space="preserve">adio measurement results </w:t>
            </w:r>
            <w:r w:rsidR="005F26DB">
              <w:rPr>
                <w:rFonts w:ascii="Arial" w:hAnsi="Arial"/>
                <w:sz w:val="20"/>
                <w:szCs w:val="20"/>
                <w:lang w:val="en-US" w:eastAsia="zh-CN"/>
              </w:rPr>
              <w:t xml:space="preserve">of the </w:t>
            </w:r>
            <w:r w:rsidR="00CA1AF8">
              <w:rPr>
                <w:rFonts w:ascii="Arial" w:hAnsi="Arial"/>
                <w:sz w:val="20"/>
                <w:szCs w:val="20"/>
                <w:lang w:val="en-US" w:eastAsia="zh-CN"/>
              </w:rPr>
              <w:t>candidate target cell</w:t>
            </w:r>
            <w:r w:rsidR="002E185A">
              <w:rPr>
                <w:rFonts w:ascii="Arial" w:hAnsi="Arial"/>
                <w:sz w:val="20"/>
                <w:szCs w:val="20"/>
                <w:lang w:val="en-US" w:eastAsia="zh-CN"/>
              </w:rPr>
              <w:t>s</w:t>
            </w:r>
          </w:p>
        </w:tc>
        <w:tc>
          <w:tcPr>
            <w:tcW w:w="4961" w:type="dxa"/>
          </w:tcPr>
          <w:p w14:paraId="5F01FE42" w14:textId="77777777" w:rsidR="00EB610E" w:rsidRPr="001B4D89" w:rsidRDefault="00EB610E" w:rsidP="002E6FB7">
            <w:pPr>
              <w:rPr>
                <w:rFonts w:ascii="Arial" w:hAnsi="Arial"/>
                <w:sz w:val="20"/>
                <w:szCs w:val="20"/>
                <w:lang w:val="en-US" w:eastAsia="zh-CN"/>
              </w:rPr>
            </w:pPr>
          </w:p>
        </w:tc>
      </w:tr>
      <w:tr w:rsidR="00EB610E" w:rsidRPr="00F2540B" w14:paraId="6C60F85F" w14:textId="77777777" w:rsidTr="006D5B2D">
        <w:tc>
          <w:tcPr>
            <w:tcW w:w="522" w:type="dxa"/>
          </w:tcPr>
          <w:p w14:paraId="0E4DBAE7" w14:textId="77777777" w:rsidR="00EB610E" w:rsidRDefault="00EB610E" w:rsidP="002E6FB7">
            <w:r>
              <w:t>....</w:t>
            </w:r>
          </w:p>
        </w:tc>
        <w:tc>
          <w:tcPr>
            <w:tcW w:w="4293" w:type="dxa"/>
          </w:tcPr>
          <w:p w14:paraId="5707DD8C" w14:textId="77777777" w:rsidR="00EB610E" w:rsidRPr="00995A5E" w:rsidRDefault="00EB610E" w:rsidP="002E6FB7">
            <w:pPr>
              <w:rPr>
                <w:lang w:val="en-US"/>
              </w:rPr>
            </w:pPr>
          </w:p>
        </w:tc>
        <w:tc>
          <w:tcPr>
            <w:tcW w:w="4961" w:type="dxa"/>
          </w:tcPr>
          <w:p w14:paraId="59FA24C1" w14:textId="77777777" w:rsidR="00EB610E" w:rsidRPr="00F2540B" w:rsidRDefault="00EB610E" w:rsidP="002E6FB7">
            <w:pPr>
              <w:overflowPunct/>
              <w:autoSpaceDE/>
              <w:autoSpaceDN/>
              <w:adjustRightInd/>
              <w:ind w:left="360"/>
              <w:textAlignment w:val="auto"/>
              <w:rPr>
                <w:lang w:val="en-US"/>
              </w:rPr>
            </w:pPr>
          </w:p>
        </w:tc>
      </w:tr>
      <w:tr w:rsidR="00EB610E" w:rsidRPr="00F2540B" w14:paraId="510E2FA7" w14:textId="77777777" w:rsidTr="006D5B2D">
        <w:tc>
          <w:tcPr>
            <w:tcW w:w="522" w:type="dxa"/>
          </w:tcPr>
          <w:p w14:paraId="5F2542CE" w14:textId="77777777" w:rsidR="00EB610E" w:rsidRDefault="00EB610E" w:rsidP="002E6FB7">
            <w:r>
              <w:t>....</w:t>
            </w:r>
          </w:p>
        </w:tc>
        <w:tc>
          <w:tcPr>
            <w:tcW w:w="4293" w:type="dxa"/>
          </w:tcPr>
          <w:p w14:paraId="3380C110" w14:textId="77777777" w:rsidR="00EB610E" w:rsidRPr="00995A5E" w:rsidRDefault="00EB610E" w:rsidP="002E6FB7">
            <w:pPr>
              <w:rPr>
                <w:lang w:val="en-US"/>
              </w:rPr>
            </w:pPr>
          </w:p>
        </w:tc>
        <w:tc>
          <w:tcPr>
            <w:tcW w:w="4961" w:type="dxa"/>
          </w:tcPr>
          <w:p w14:paraId="3D1B07FC" w14:textId="77777777" w:rsidR="00EB610E" w:rsidRPr="00F2540B" w:rsidRDefault="00EB610E" w:rsidP="002E6FB7">
            <w:pPr>
              <w:overflowPunct/>
              <w:autoSpaceDE/>
              <w:autoSpaceDN/>
              <w:adjustRightInd/>
              <w:ind w:left="360"/>
              <w:textAlignment w:val="auto"/>
              <w:rPr>
                <w:lang w:val="en-US"/>
              </w:rPr>
            </w:pPr>
          </w:p>
        </w:tc>
      </w:tr>
    </w:tbl>
    <w:p w14:paraId="609F562A" w14:textId="6E041693" w:rsidR="00EB610E" w:rsidRDefault="00EB610E" w:rsidP="00EB610E"/>
    <w:p w14:paraId="0B01B58C" w14:textId="559DE20D" w:rsidR="00F62587" w:rsidRDefault="00F62587" w:rsidP="00F62587">
      <w:pPr>
        <w:rPr>
          <w:rFonts w:ascii="Arial" w:hAnsi="Arial"/>
          <w:lang w:val="en-US" w:eastAsia="zh-CN"/>
        </w:rPr>
      </w:pPr>
      <w:r>
        <w:rPr>
          <w:rFonts w:ascii="Arial" w:hAnsi="Arial"/>
          <w:lang w:val="en-US" w:eastAsia="zh-CN"/>
        </w:rPr>
        <w:t xml:space="preserve">Companies are now invited to provide their support on the inclusion of the above </w:t>
      </w:r>
      <w:r w:rsidR="00DC24B7">
        <w:rPr>
          <w:rFonts w:ascii="Arial" w:hAnsi="Arial"/>
          <w:lang w:val="en-US" w:eastAsia="zh-CN"/>
        </w:rPr>
        <w:t>radio</w:t>
      </w:r>
      <w:r>
        <w:rPr>
          <w:rFonts w:ascii="Arial" w:hAnsi="Arial"/>
          <w:lang w:val="en-US" w:eastAsia="zh-CN"/>
        </w:rPr>
        <w:t>-related measurements</w:t>
      </w:r>
      <w:r w:rsidR="00DC24B7">
        <w:rPr>
          <w:rFonts w:ascii="Arial" w:hAnsi="Arial"/>
          <w:lang w:val="en-US" w:eastAsia="zh-CN"/>
        </w:rPr>
        <w:t>.</w:t>
      </w:r>
    </w:p>
    <w:p w14:paraId="799A8A46" w14:textId="0D9E8FDE" w:rsidR="00DC24B7" w:rsidRPr="00F62587" w:rsidRDefault="00DC24B7" w:rsidP="00DC24B7">
      <w:pPr>
        <w:rPr>
          <w:rFonts w:ascii="Arial" w:hAnsi="Arial"/>
          <w:b/>
          <w:bCs/>
          <w:u w:val="single"/>
          <w:lang w:val="en-US" w:eastAsia="zh-CN"/>
        </w:rPr>
      </w:pPr>
      <w:r w:rsidRPr="00F62587">
        <w:rPr>
          <w:rFonts w:ascii="Arial" w:hAnsi="Arial"/>
          <w:b/>
          <w:bCs/>
          <w:u w:val="single"/>
          <w:lang w:val="en-US" w:eastAsia="zh-CN"/>
        </w:rPr>
        <w:t>Q</w:t>
      </w:r>
      <w:r>
        <w:rPr>
          <w:rFonts w:ascii="Arial" w:hAnsi="Arial"/>
          <w:b/>
          <w:bCs/>
          <w:u w:val="single"/>
          <w:lang w:val="en-US" w:eastAsia="zh-CN"/>
        </w:rPr>
        <w:t>2</w:t>
      </w:r>
      <w:r w:rsidRPr="00F62587">
        <w:rPr>
          <w:rFonts w:ascii="Arial" w:hAnsi="Arial"/>
          <w:b/>
          <w:bCs/>
          <w:u w:val="single"/>
          <w:lang w:val="en-US" w:eastAsia="zh-CN"/>
        </w:rPr>
        <w:t xml:space="preserve">: Which of the above </w:t>
      </w:r>
      <w:r>
        <w:rPr>
          <w:rFonts w:ascii="Arial" w:hAnsi="Arial"/>
          <w:b/>
          <w:bCs/>
          <w:u w:val="single"/>
          <w:lang w:val="en-US" w:eastAsia="zh-CN"/>
        </w:rPr>
        <w:t>radio</w:t>
      </w:r>
      <w:r w:rsidRPr="00F62587">
        <w:rPr>
          <w:rFonts w:ascii="Arial" w:hAnsi="Arial"/>
          <w:b/>
          <w:bCs/>
          <w:u w:val="single"/>
          <w:lang w:val="en-US" w:eastAsia="zh-CN"/>
        </w:rPr>
        <w:t xml:space="preserve">-related measurements </w:t>
      </w:r>
      <w:r w:rsidR="00B96BF5" w:rsidRPr="00F62587">
        <w:rPr>
          <w:rFonts w:ascii="Arial" w:hAnsi="Arial"/>
          <w:b/>
          <w:bCs/>
          <w:u w:val="single"/>
          <w:lang w:val="en-US" w:eastAsia="zh-CN"/>
        </w:rPr>
        <w:t xml:space="preserve">need to be </w:t>
      </w:r>
      <w:r w:rsidR="00B96BF5">
        <w:rPr>
          <w:rFonts w:ascii="Arial" w:hAnsi="Arial"/>
          <w:b/>
          <w:bCs/>
          <w:u w:val="single"/>
          <w:lang w:val="en-US" w:eastAsia="zh-CN"/>
        </w:rPr>
        <w:t>included in the RLF report</w:t>
      </w:r>
      <w:r w:rsidRPr="00F62587">
        <w:rPr>
          <w:rFonts w:ascii="Arial" w:hAnsi="Arial"/>
          <w:b/>
          <w:bCs/>
          <w:u w:val="single"/>
          <w:lang w:val="en-US" w:eastAsia="zh-CN"/>
        </w:rPr>
        <w:t>?</w:t>
      </w:r>
    </w:p>
    <w:p w14:paraId="2E5E7AD2" w14:textId="77777777" w:rsidR="00DC24B7" w:rsidRDefault="00DC24B7" w:rsidP="00F62587">
      <w:pPr>
        <w:rPr>
          <w:rFonts w:ascii="Arial" w:hAnsi="Arial"/>
          <w:lang w:val="en-US" w:eastAsia="zh-CN"/>
        </w:rPr>
      </w:pPr>
    </w:p>
    <w:tbl>
      <w:tblPr>
        <w:tblStyle w:val="TableGrid"/>
        <w:tblW w:w="0" w:type="auto"/>
        <w:tblLook w:val="04A0" w:firstRow="1" w:lastRow="0" w:firstColumn="1" w:lastColumn="0" w:noHBand="0" w:noVBand="1"/>
      </w:tblPr>
      <w:tblGrid>
        <w:gridCol w:w="1979"/>
        <w:gridCol w:w="1975"/>
        <w:gridCol w:w="5675"/>
      </w:tblGrid>
      <w:tr w:rsidR="00F62587" w14:paraId="4A0D9109" w14:textId="77777777" w:rsidTr="002E6FB7">
        <w:tc>
          <w:tcPr>
            <w:tcW w:w="1979" w:type="dxa"/>
          </w:tcPr>
          <w:p w14:paraId="5B9E7E65" w14:textId="104F1847" w:rsidR="00F62587" w:rsidRPr="001B4D89" w:rsidRDefault="00F62587" w:rsidP="002E6FB7">
            <w:pPr>
              <w:rPr>
                <w:rFonts w:ascii="Arial" w:hAnsi="Arial" w:cs="Arial"/>
                <w:b/>
                <w:bCs/>
                <w:sz w:val="20"/>
                <w:szCs w:val="20"/>
              </w:rPr>
            </w:pPr>
            <w:r w:rsidRPr="001B4D89">
              <w:rPr>
                <w:rFonts w:ascii="Arial" w:hAnsi="Arial" w:cs="Arial"/>
                <w:b/>
                <w:bCs/>
                <w:sz w:val="20"/>
                <w:szCs w:val="20"/>
              </w:rPr>
              <w:t>Company</w:t>
            </w:r>
          </w:p>
        </w:tc>
        <w:tc>
          <w:tcPr>
            <w:tcW w:w="1975" w:type="dxa"/>
          </w:tcPr>
          <w:p w14:paraId="6A63CDEB" w14:textId="4D97C372" w:rsidR="00F62587" w:rsidRPr="001B4D89" w:rsidRDefault="009B06D8" w:rsidP="002E6FB7">
            <w:pPr>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11DF996C" w14:textId="77777777" w:rsidR="00F62587" w:rsidRPr="001B4D89" w:rsidRDefault="00F62587" w:rsidP="002E6FB7">
            <w:pPr>
              <w:rPr>
                <w:rFonts w:ascii="Arial" w:hAnsi="Arial" w:cs="Arial"/>
                <w:b/>
                <w:bCs/>
                <w:sz w:val="20"/>
                <w:szCs w:val="20"/>
              </w:rPr>
            </w:pPr>
            <w:r w:rsidRPr="001B4D89">
              <w:rPr>
                <w:rFonts w:ascii="Arial" w:hAnsi="Arial" w:cs="Arial"/>
                <w:b/>
                <w:bCs/>
                <w:sz w:val="20"/>
                <w:szCs w:val="20"/>
              </w:rPr>
              <w:t>Comments</w:t>
            </w:r>
          </w:p>
        </w:tc>
      </w:tr>
      <w:tr w:rsidR="00F62587" w:rsidRPr="00995A5E" w14:paraId="22999F02" w14:textId="77777777" w:rsidTr="002E6FB7">
        <w:tc>
          <w:tcPr>
            <w:tcW w:w="1979" w:type="dxa"/>
          </w:tcPr>
          <w:p w14:paraId="0581E715" w14:textId="77777777" w:rsidR="00F62587" w:rsidRDefault="00F62587" w:rsidP="002E6FB7">
            <w:pPr>
              <w:pStyle w:val="ListParagraph"/>
              <w:ind w:left="0"/>
              <w:rPr>
                <w:b/>
                <w:bCs/>
              </w:rPr>
            </w:pPr>
          </w:p>
        </w:tc>
        <w:tc>
          <w:tcPr>
            <w:tcW w:w="1975" w:type="dxa"/>
          </w:tcPr>
          <w:p w14:paraId="638AB7D1" w14:textId="77777777" w:rsidR="00F62587" w:rsidRDefault="00F62587" w:rsidP="002E6FB7"/>
        </w:tc>
        <w:tc>
          <w:tcPr>
            <w:tcW w:w="5675" w:type="dxa"/>
          </w:tcPr>
          <w:p w14:paraId="5BBAA6B0" w14:textId="77777777" w:rsidR="00F62587" w:rsidRPr="00995A5E" w:rsidRDefault="00F62587" w:rsidP="002E6FB7">
            <w:pPr>
              <w:rPr>
                <w:u w:val="single"/>
                <w:lang w:val="en-US"/>
              </w:rPr>
            </w:pPr>
          </w:p>
        </w:tc>
      </w:tr>
      <w:tr w:rsidR="00F62587" w:rsidRPr="00995A5E" w14:paraId="3074E56C" w14:textId="77777777" w:rsidTr="002E6FB7">
        <w:tc>
          <w:tcPr>
            <w:tcW w:w="1979" w:type="dxa"/>
          </w:tcPr>
          <w:p w14:paraId="7A75C6DF" w14:textId="77777777" w:rsidR="00F62587" w:rsidRDefault="00F62587" w:rsidP="002E6FB7">
            <w:pPr>
              <w:pStyle w:val="ListParagraph"/>
              <w:ind w:left="0"/>
              <w:rPr>
                <w:b/>
                <w:bCs/>
              </w:rPr>
            </w:pPr>
          </w:p>
        </w:tc>
        <w:tc>
          <w:tcPr>
            <w:tcW w:w="1975" w:type="dxa"/>
          </w:tcPr>
          <w:p w14:paraId="135B4D3B" w14:textId="77777777" w:rsidR="00F62587" w:rsidRDefault="00F62587" w:rsidP="002E6FB7"/>
        </w:tc>
        <w:tc>
          <w:tcPr>
            <w:tcW w:w="5675" w:type="dxa"/>
          </w:tcPr>
          <w:p w14:paraId="30AE796C" w14:textId="77777777" w:rsidR="00F62587" w:rsidRPr="00995A5E" w:rsidRDefault="00F62587" w:rsidP="002E6FB7">
            <w:pPr>
              <w:rPr>
                <w:u w:val="single"/>
                <w:lang w:val="en-US"/>
              </w:rPr>
            </w:pPr>
          </w:p>
        </w:tc>
      </w:tr>
      <w:tr w:rsidR="00F62587" w:rsidRPr="00995A5E" w14:paraId="513C98E2" w14:textId="77777777" w:rsidTr="002E6FB7">
        <w:tc>
          <w:tcPr>
            <w:tcW w:w="1979" w:type="dxa"/>
          </w:tcPr>
          <w:p w14:paraId="0F923B20" w14:textId="77777777" w:rsidR="00F62587" w:rsidRDefault="00F62587" w:rsidP="002E6FB7">
            <w:pPr>
              <w:pStyle w:val="ListParagraph"/>
              <w:ind w:left="0"/>
              <w:rPr>
                <w:b/>
                <w:bCs/>
              </w:rPr>
            </w:pPr>
          </w:p>
        </w:tc>
        <w:tc>
          <w:tcPr>
            <w:tcW w:w="1975" w:type="dxa"/>
          </w:tcPr>
          <w:p w14:paraId="77F2FAC3" w14:textId="77777777" w:rsidR="00F62587" w:rsidRDefault="00F62587" w:rsidP="002E6FB7"/>
        </w:tc>
        <w:tc>
          <w:tcPr>
            <w:tcW w:w="5675" w:type="dxa"/>
          </w:tcPr>
          <w:p w14:paraId="3F8AF743" w14:textId="77777777" w:rsidR="00F62587" w:rsidRPr="00995A5E" w:rsidRDefault="00F62587" w:rsidP="002E6FB7">
            <w:pPr>
              <w:rPr>
                <w:u w:val="single"/>
                <w:lang w:val="en-US"/>
              </w:rPr>
            </w:pPr>
          </w:p>
        </w:tc>
      </w:tr>
      <w:tr w:rsidR="00F62587" w:rsidRPr="00995A5E" w14:paraId="76D71A41" w14:textId="77777777" w:rsidTr="002E6FB7">
        <w:tc>
          <w:tcPr>
            <w:tcW w:w="1979" w:type="dxa"/>
          </w:tcPr>
          <w:p w14:paraId="1CC20440" w14:textId="77777777" w:rsidR="00F62587" w:rsidRDefault="00F62587" w:rsidP="002E6FB7">
            <w:pPr>
              <w:pStyle w:val="ListParagraph"/>
              <w:ind w:left="0"/>
              <w:rPr>
                <w:b/>
                <w:bCs/>
              </w:rPr>
            </w:pPr>
          </w:p>
        </w:tc>
        <w:tc>
          <w:tcPr>
            <w:tcW w:w="1975" w:type="dxa"/>
          </w:tcPr>
          <w:p w14:paraId="5A29BF2D" w14:textId="77777777" w:rsidR="00F62587" w:rsidRDefault="00F62587" w:rsidP="002E6FB7"/>
        </w:tc>
        <w:tc>
          <w:tcPr>
            <w:tcW w:w="5675" w:type="dxa"/>
          </w:tcPr>
          <w:p w14:paraId="0E97F678" w14:textId="77777777" w:rsidR="00F62587" w:rsidRPr="00995A5E" w:rsidRDefault="00F62587" w:rsidP="002E6FB7">
            <w:pPr>
              <w:rPr>
                <w:u w:val="single"/>
                <w:lang w:val="en-US"/>
              </w:rPr>
            </w:pPr>
          </w:p>
        </w:tc>
      </w:tr>
      <w:tr w:rsidR="00F62587" w:rsidRPr="00995A5E" w14:paraId="72891D1D" w14:textId="77777777" w:rsidTr="002E6FB7">
        <w:tc>
          <w:tcPr>
            <w:tcW w:w="1979" w:type="dxa"/>
          </w:tcPr>
          <w:p w14:paraId="35172673" w14:textId="77777777" w:rsidR="00F62587" w:rsidRDefault="00F62587" w:rsidP="002E6FB7">
            <w:pPr>
              <w:pStyle w:val="ListParagraph"/>
              <w:ind w:left="0"/>
              <w:rPr>
                <w:b/>
                <w:bCs/>
              </w:rPr>
            </w:pPr>
          </w:p>
        </w:tc>
        <w:tc>
          <w:tcPr>
            <w:tcW w:w="1975" w:type="dxa"/>
          </w:tcPr>
          <w:p w14:paraId="542AE6EA" w14:textId="77777777" w:rsidR="00F62587" w:rsidRDefault="00F62587" w:rsidP="002E6FB7"/>
        </w:tc>
        <w:tc>
          <w:tcPr>
            <w:tcW w:w="5675" w:type="dxa"/>
          </w:tcPr>
          <w:p w14:paraId="0CE97062" w14:textId="77777777" w:rsidR="00F62587" w:rsidRPr="00995A5E" w:rsidRDefault="00F62587" w:rsidP="002E6FB7">
            <w:pPr>
              <w:rPr>
                <w:u w:val="single"/>
                <w:lang w:val="en-US"/>
              </w:rPr>
            </w:pPr>
          </w:p>
        </w:tc>
      </w:tr>
      <w:tr w:rsidR="00F62587" w:rsidRPr="00995A5E" w14:paraId="0D9AA97A" w14:textId="77777777" w:rsidTr="002E6FB7">
        <w:tc>
          <w:tcPr>
            <w:tcW w:w="1979" w:type="dxa"/>
          </w:tcPr>
          <w:p w14:paraId="112EE69C" w14:textId="77777777" w:rsidR="00F62587" w:rsidRDefault="00F62587" w:rsidP="002E6FB7">
            <w:pPr>
              <w:pStyle w:val="ListParagraph"/>
              <w:ind w:left="0"/>
              <w:rPr>
                <w:b/>
                <w:bCs/>
              </w:rPr>
            </w:pPr>
          </w:p>
        </w:tc>
        <w:tc>
          <w:tcPr>
            <w:tcW w:w="1975" w:type="dxa"/>
          </w:tcPr>
          <w:p w14:paraId="4F51B8ED" w14:textId="77777777" w:rsidR="00F62587" w:rsidRDefault="00F62587" w:rsidP="002E6FB7"/>
        </w:tc>
        <w:tc>
          <w:tcPr>
            <w:tcW w:w="5675" w:type="dxa"/>
          </w:tcPr>
          <w:p w14:paraId="0D30362A" w14:textId="77777777" w:rsidR="00F62587" w:rsidRPr="00995A5E" w:rsidRDefault="00F62587" w:rsidP="002E6FB7">
            <w:pPr>
              <w:rPr>
                <w:u w:val="single"/>
                <w:lang w:val="en-US"/>
              </w:rPr>
            </w:pPr>
          </w:p>
        </w:tc>
      </w:tr>
    </w:tbl>
    <w:p w14:paraId="474E7900" w14:textId="77777777" w:rsidR="00EB610E" w:rsidRPr="00EB610E" w:rsidRDefault="00EB610E" w:rsidP="00EB610E"/>
    <w:p w14:paraId="0046F1AD" w14:textId="29C0A00B" w:rsidR="009B5E42" w:rsidRDefault="00D60646" w:rsidP="00D60646">
      <w:pPr>
        <w:pStyle w:val="Heading2"/>
      </w:pPr>
      <w:r>
        <w:t xml:space="preserve">2.3 Other </w:t>
      </w:r>
      <w:r w:rsidR="004252A8">
        <w:t xml:space="preserve">CHO-related </w:t>
      </w:r>
      <w:r>
        <w:t>parameters</w:t>
      </w:r>
      <w:r w:rsidR="000F77F9">
        <w:t xml:space="preserve"> for RLF report</w:t>
      </w:r>
    </w:p>
    <w:p w14:paraId="6043CBCE" w14:textId="6FADC930" w:rsidR="00AD7E68" w:rsidRDefault="00AD7E68" w:rsidP="00E22268">
      <w:pPr>
        <w:pStyle w:val="BodyText"/>
      </w:pPr>
      <w:r>
        <w:t>Related to other parameters to include, the only agreement reached so far is the following:</w:t>
      </w:r>
    </w:p>
    <w:p w14:paraId="5A12B758" w14:textId="77777777" w:rsidR="00AD7E68" w:rsidRPr="00DB70E6" w:rsidRDefault="00AD7E68" w:rsidP="00AD7E68">
      <w:pPr>
        <w:pStyle w:val="Doc-text2"/>
        <w:pBdr>
          <w:top w:val="single" w:sz="4" w:space="1" w:color="auto"/>
          <w:left w:val="single" w:sz="4" w:space="4" w:color="auto"/>
          <w:bottom w:val="single" w:sz="4" w:space="1" w:color="auto"/>
          <w:right w:val="single" w:sz="4" w:space="4" w:color="auto"/>
        </w:pBdr>
      </w:pPr>
      <w:r w:rsidRPr="0018392A">
        <w:rPr>
          <w:bCs/>
        </w:rPr>
        <w:t>RLF-report shall contain</w:t>
      </w:r>
      <w:r>
        <w:rPr>
          <w:bCs/>
        </w:rPr>
        <w:t xml:space="preserve"> </w:t>
      </w:r>
      <w:r w:rsidRPr="0018392A">
        <w:rPr>
          <w:bCs/>
        </w:rPr>
        <w:t>in</w:t>
      </w:r>
      <w:r>
        <w:rPr>
          <w:bCs/>
        </w:rPr>
        <w:t xml:space="preserve">formation </w:t>
      </w:r>
      <w:r w:rsidRPr="0018392A">
        <w:rPr>
          <w:bCs/>
        </w:rPr>
        <w:t>to differentiate an ordinary HO failure from the CHO failure</w:t>
      </w:r>
      <w:r>
        <w:rPr>
          <w:bCs/>
        </w:rPr>
        <w:t xml:space="preserve"> and C</w:t>
      </w:r>
      <w:r w:rsidRPr="0018392A">
        <w:rPr>
          <w:bCs/>
        </w:rPr>
        <w:t xml:space="preserve">HO </w:t>
      </w:r>
      <w:r>
        <w:rPr>
          <w:bCs/>
        </w:rPr>
        <w:t>recovery</w:t>
      </w:r>
      <w:r w:rsidRPr="0018392A">
        <w:rPr>
          <w:bCs/>
        </w:rPr>
        <w:t xml:space="preserve"> failure. FFS: implicit indication vs explicit indication</w:t>
      </w:r>
      <w:r>
        <w:rPr>
          <w:bCs/>
        </w:rPr>
        <w:t>.</w:t>
      </w:r>
    </w:p>
    <w:p w14:paraId="790C3164" w14:textId="77777777" w:rsidR="00AD7E68" w:rsidRDefault="00AD7E68" w:rsidP="00E22268">
      <w:pPr>
        <w:pStyle w:val="BodyText"/>
      </w:pPr>
    </w:p>
    <w:p w14:paraId="28D02E75" w14:textId="11CAAC3F" w:rsidR="00C1166A" w:rsidRDefault="00C1166A" w:rsidP="00E22268">
      <w:pPr>
        <w:pStyle w:val="BodyText"/>
      </w:pPr>
      <w:r>
        <w:t>Related to the above agreement, Rapporteur believes that further progress is needed in RAN2 to figure out whether implicit or explicit indication is needed. Therefore, it is proposed for the time being to focus on whether there are any other parameters that should be considered for inclusion in the RLF report.</w:t>
      </w:r>
    </w:p>
    <w:p w14:paraId="3FA88AB1" w14:textId="41F0F4F0" w:rsidR="00AD7E68" w:rsidRDefault="00A265CE" w:rsidP="00E22268">
      <w:pPr>
        <w:pStyle w:val="BodyText"/>
        <w:rPr>
          <w:rFonts w:eastAsia="MS Mincho"/>
          <w:szCs w:val="24"/>
          <w:lang w:val="en-US" w:eastAsia="x-none"/>
        </w:rPr>
      </w:pPr>
      <w:r>
        <w:t>I</w:t>
      </w:r>
      <w:r w:rsidR="00AD7E68">
        <w:t xml:space="preserve">n this section, it is collected a list of other CHO-related parameters that can be included in the RLF report, </w:t>
      </w:r>
      <w:r w:rsidR="00AD7E68" w:rsidRPr="009D45E1">
        <w:rPr>
          <w:rFonts w:eastAsia="MS Mincho"/>
          <w:szCs w:val="24"/>
          <w:lang w:val="x-none" w:eastAsia="x-none"/>
        </w:rPr>
        <w:t>as proposed by different companies in RAN2#112</w:t>
      </w:r>
      <w:r w:rsidR="00AD7E68" w:rsidRPr="00AD7E68">
        <w:rPr>
          <w:rFonts w:eastAsia="MS Mincho"/>
          <w:szCs w:val="24"/>
          <w:lang w:val="en-US" w:eastAsia="x-none"/>
        </w:rPr>
        <w:t>-</w:t>
      </w:r>
      <w:r w:rsidR="00AD7E68">
        <w:rPr>
          <w:rFonts w:eastAsia="MS Mincho"/>
          <w:szCs w:val="24"/>
          <w:lang w:val="en-US" w:eastAsia="x-none"/>
        </w:rPr>
        <w:t>e</w:t>
      </w:r>
      <w:r w:rsidR="00BD173D">
        <w:rPr>
          <w:rFonts w:eastAsia="MS Mincho"/>
          <w:szCs w:val="24"/>
          <w:lang w:val="en-US" w:eastAsia="x-none"/>
        </w:rPr>
        <w:t>.</w:t>
      </w:r>
      <w:r w:rsidR="00893A24">
        <w:rPr>
          <w:rFonts w:eastAsia="MS Mincho"/>
          <w:szCs w:val="24"/>
          <w:lang w:val="en-US" w:eastAsia="x-none"/>
        </w:rPr>
        <w:t xml:space="preserve"> </w:t>
      </w:r>
      <w:r w:rsidR="00D619C5">
        <w:rPr>
          <w:rFonts w:eastAsia="MS Mincho"/>
          <w:szCs w:val="24"/>
          <w:lang w:val="en-US" w:eastAsia="x-none"/>
        </w:rPr>
        <w:br/>
      </w:r>
      <w:r w:rsidR="00893A24">
        <w:rPr>
          <w:rFonts w:eastAsia="MS Mincho"/>
          <w:szCs w:val="24"/>
          <w:lang w:val="en-US" w:eastAsia="x-none"/>
        </w:rPr>
        <w:t xml:space="preserve">Rapporteur notes that some of the below listed parameter may </w:t>
      </w:r>
      <w:r w:rsidR="00D619C5">
        <w:rPr>
          <w:rFonts w:eastAsia="MS Mincho"/>
          <w:szCs w:val="24"/>
          <w:lang w:val="en-US" w:eastAsia="x-none"/>
        </w:rPr>
        <w:t>be redundant depending on the radio-related parameters agreed in Section 2.2, and viceversa.</w:t>
      </w:r>
    </w:p>
    <w:p w14:paraId="063EA98A" w14:textId="1F6A450E" w:rsidR="00777716" w:rsidRPr="0029438D" w:rsidRDefault="00777716" w:rsidP="00777716">
      <w:pPr>
        <w:rPr>
          <w:rFonts w:ascii="Arial" w:eastAsia="MS Mincho" w:hAnsi="Arial"/>
          <w:szCs w:val="24"/>
          <w:lang w:val="en-US" w:eastAsia="x-none"/>
        </w:rPr>
      </w:pPr>
      <w:r w:rsidRPr="00644E28">
        <w:rPr>
          <w:rFonts w:ascii="Arial" w:hAnsi="Arial"/>
          <w:lang w:val="en-US" w:eastAsia="zh-CN"/>
        </w:rPr>
        <w:t xml:space="preserve">Companies are invited to review the </w:t>
      </w:r>
      <w:r>
        <w:rPr>
          <w:rFonts w:ascii="Arial" w:hAnsi="Arial"/>
          <w:lang w:val="en-US" w:eastAsia="zh-CN"/>
        </w:rPr>
        <w:t xml:space="preserve">description of the below parameters </w:t>
      </w:r>
      <w:r w:rsidRPr="00644E28">
        <w:rPr>
          <w:rFonts w:ascii="Arial" w:hAnsi="Arial"/>
          <w:lang w:val="en-US" w:eastAsia="zh-CN"/>
        </w:rPr>
        <w:t xml:space="preserve">and include any other additional </w:t>
      </w:r>
      <w:r>
        <w:rPr>
          <w:rFonts w:ascii="Arial" w:hAnsi="Arial"/>
          <w:lang w:val="en-US" w:eastAsia="zh-CN"/>
        </w:rPr>
        <w:t>parameter,</w:t>
      </w:r>
      <w:r w:rsidRPr="00644E28">
        <w:rPr>
          <w:rFonts w:ascii="Arial" w:hAnsi="Arial"/>
          <w:lang w:val="en-US" w:eastAsia="zh-CN"/>
        </w:rPr>
        <w:t xml:space="preserve"> if missing</w:t>
      </w:r>
    </w:p>
    <w:tbl>
      <w:tblPr>
        <w:tblStyle w:val="TableGrid"/>
        <w:tblW w:w="9776" w:type="dxa"/>
        <w:tblLook w:val="04A0" w:firstRow="1" w:lastRow="0" w:firstColumn="1" w:lastColumn="0" w:noHBand="0" w:noVBand="1"/>
      </w:tblPr>
      <w:tblGrid>
        <w:gridCol w:w="522"/>
        <w:gridCol w:w="4293"/>
        <w:gridCol w:w="4961"/>
      </w:tblGrid>
      <w:tr w:rsidR="00777716" w:rsidRPr="005A6FCC" w14:paraId="1814BB15" w14:textId="77777777" w:rsidTr="002E6FB7">
        <w:tc>
          <w:tcPr>
            <w:tcW w:w="522" w:type="dxa"/>
          </w:tcPr>
          <w:p w14:paraId="2CFAD7C5" w14:textId="77777777" w:rsidR="00777716" w:rsidRPr="001B4D89" w:rsidRDefault="00777716" w:rsidP="002E6FB7">
            <w:pPr>
              <w:rPr>
                <w:rFonts w:ascii="Arial" w:hAnsi="Arial" w:cs="Arial"/>
                <w:b/>
                <w:bCs/>
                <w:sz w:val="20"/>
                <w:szCs w:val="20"/>
              </w:rPr>
            </w:pPr>
            <w:r w:rsidRPr="001B4D89">
              <w:rPr>
                <w:rFonts w:ascii="Arial" w:hAnsi="Arial" w:cs="Arial"/>
                <w:b/>
                <w:bCs/>
                <w:sz w:val="20"/>
                <w:szCs w:val="20"/>
              </w:rPr>
              <w:t>#</w:t>
            </w:r>
          </w:p>
        </w:tc>
        <w:tc>
          <w:tcPr>
            <w:tcW w:w="4293" w:type="dxa"/>
          </w:tcPr>
          <w:p w14:paraId="2E3462BB" w14:textId="3E89E5F2" w:rsidR="00777716" w:rsidRPr="001B4D89" w:rsidRDefault="00907DC1" w:rsidP="002E6FB7">
            <w:pPr>
              <w:rPr>
                <w:rFonts w:ascii="Arial" w:hAnsi="Arial" w:cs="Arial"/>
                <w:b/>
                <w:bCs/>
                <w:sz w:val="20"/>
                <w:szCs w:val="20"/>
              </w:rPr>
            </w:pPr>
            <w:r>
              <w:rPr>
                <w:rFonts w:ascii="Arial" w:hAnsi="Arial" w:cs="Arial"/>
                <w:b/>
                <w:bCs/>
                <w:sz w:val="20"/>
                <w:szCs w:val="20"/>
              </w:rPr>
              <w:t>Parameter</w:t>
            </w:r>
          </w:p>
        </w:tc>
        <w:tc>
          <w:tcPr>
            <w:tcW w:w="4961" w:type="dxa"/>
          </w:tcPr>
          <w:p w14:paraId="2ABC6252" w14:textId="77777777" w:rsidR="00777716" w:rsidRPr="001B4D89" w:rsidRDefault="00777716" w:rsidP="002E6FB7">
            <w:pPr>
              <w:rPr>
                <w:rFonts w:ascii="Arial" w:hAnsi="Arial" w:cs="Arial"/>
                <w:b/>
                <w:bCs/>
                <w:sz w:val="20"/>
                <w:szCs w:val="20"/>
                <w:lang w:val="en-US"/>
              </w:rPr>
            </w:pPr>
            <w:r w:rsidRPr="001B4D89">
              <w:rPr>
                <w:rFonts w:ascii="Arial" w:hAnsi="Arial" w:cs="Arial"/>
                <w:b/>
                <w:bCs/>
                <w:sz w:val="20"/>
                <w:szCs w:val="20"/>
                <w:lang w:val="en-US"/>
              </w:rPr>
              <w:t>Comments</w:t>
            </w:r>
            <w:r>
              <w:rPr>
                <w:rFonts w:ascii="Arial" w:hAnsi="Arial" w:cs="Arial"/>
                <w:b/>
                <w:bCs/>
                <w:sz w:val="20"/>
                <w:szCs w:val="20"/>
                <w:lang w:val="en-US"/>
              </w:rPr>
              <w:t xml:space="preserve"> on the definition</w:t>
            </w:r>
          </w:p>
        </w:tc>
      </w:tr>
      <w:tr w:rsidR="00777716" w:rsidRPr="005A6FCC" w14:paraId="5CD52B76" w14:textId="77777777" w:rsidTr="002E6FB7">
        <w:tc>
          <w:tcPr>
            <w:tcW w:w="522" w:type="dxa"/>
          </w:tcPr>
          <w:p w14:paraId="6E59DF8E" w14:textId="77777777" w:rsidR="00777716" w:rsidRPr="001B4D89" w:rsidRDefault="00777716" w:rsidP="002E6FB7">
            <w:pPr>
              <w:rPr>
                <w:rFonts w:ascii="Arial" w:hAnsi="Arial"/>
                <w:sz w:val="20"/>
                <w:szCs w:val="20"/>
                <w:lang w:val="en-US" w:eastAsia="zh-CN"/>
              </w:rPr>
            </w:pPr>
            <w:r w:rsidRPr="001B4D89">
              <w:rPr>
                <w:rFonts w:ascii="Arial" w:hAnsi="Arial"/>
                <w:sz w:val="20"/>
                <w:szCs w:val="20"/>
                <w:lang w:val="en-US" w:eastAsia="zh-CN"/>
              </w:rPr>
              <w:t>A</w:t>
            </w:r>
          </w:p>
        </w:tc>
        <w:tc>
          <w:tcPr>
            <w:tcW w:w="4293" w:type="dxa"/>
          </w:tcPr>
          <w:p w14:paraId="08E23D01" w14:textId="108E5C87" w:rsidR="00777716" w:rsidRPr="00B90FF2" w:rsidRDefault="002E6FB7" w:rsidP="002E6FB7">
            <w:pPr>
              <w:rPr>
                <w:rFonts w:ascii="Arial" w:eastAsia="Times New Roman" w:hAnsi="Arial"/>
                <w:sz w:val="20"/>
                <w:szCs w:val="20"/>
                <w:lang w:val="en-GB" w:eastAsia="zh-CN"/>
              </w:rPr>
            </w:pPr>
            <w:r>
              <w:rPr>
                <w:rFonts w:ascii="Arial" w:eastAsia="Times New Roman" w:hAnsi="Arial"/>
                <w:sz w:val="20"/>
                <w:szCs w:val="20"/>
                <w:lang w:val="en-GB" w:eastAsia="zh-CN"/>
              </w:rPr>
              <w:t>Indication</w:t>
            </w:r>
            <w:r w:rsidR="00893A24">
              <w:rPr>
                <w:rFonts w:ascii="Arial" w:eastAsia="Times New Roman" w:hAnsi="Arial"/>
                <w:sz w:val="20"/>
                <w:szCs w:val="20"/>
                <w:lang w:val="en-GB" w:eastAsia="zh-CN"/>
              </w:rPr>
              <w:t xml:space="preserve"> </w:t>
            </w:r>
            <w:r>
              <w:rPr>
                <w:rFonts w:ascii="Arial" w:eastAsia="Times New Roman" w:hAnsi="Arial"/>
                <w:sz w:val="20"/>
                <w:szCs w:val="20"/>
                <w:lang w:val="en-GB" w:eastAsia="zh-CN"/>
              </w:rPr>
              <w:t xml:space="preserve">of whether a measured neighbour cell included in </w:t>
            </w:r>
            <w:r w:rsidR="00163420">
              <w:rPr>
                <w:rFonts w:ascii="Arial" w:eastAsia="Times New Roman" w:hAnsi="Arial"/>
                <w:sz w:val="20"/>
                <w:szCs w:val="20"/>
                <w:lang w:val="en-GB" w:eastAsia="zh-CN"/>
              </w:rPr>
              <w:t xml:space="preserve">the existing </w:t>
            </w:r>
            <w:r w:rsidRPr="00D96C74">
              <w:t>measResultNeighCells</w:t>
            </w:r>
            <w:r w:rsidRPr="00B90FF2">
              <w:rPr>
                <w:rFonts w:ascii="Arial" w:eastAsia="Times New Roman" w:hAnsi="Arial" w:hint="eastAsia"/>
                <w:sz w:val="20"/>
                <w:szCs w:val="20"/>
                <w:lang w:val="en-GB" w:eastAsia="zh-CN"/>
              </w:rPr>
              <w:t xml:space="preserve"> </w:t>
            </w:r>
            <w:r w:rsidR="00191984">
              <w:rPr>
                <w:rFonts w:ascii="Arial" w:eastAsia="Times New Roman" w:hAnsi="Arial"/>
                <w:sz w:val="20"/>
                <w:szCs w:val="20"/>
                <w:lang w:val="en-GB" w:eastAsia="zh-CN"/>
              </w:rPr>
              <w:t>wa</w:t>
            </w:r>
            <w:r w:rsidR="005E6209">
              <w:rPr>
                <w:rFonts w:ascii="Arial" w:eastAsia="Times New Roman" w:hAnsi="Arial"/>
                <w:sz w:val="20"/>
                <w:szCs w:val="20"/>
                <w:lang w:val="en-GB" w:eastAsia="zh-CN"/>
              </w:rPr>
              <w:t>s a CHO candidate cell or not.</w:t>
            </w:r>
          </w:p>
        </w:tc>
        <w:tc>
          <w:tcPr>
            <w:tcW w:w="4961" w:type="dxa"/>
          </w:tcPr>
          <w:p w14:paraId="6A4B10EC" w14:textId="77777777" w:rsidR="00777716" w:rsidRPr="001B4D89" w:rsidRDefault="00777716" w:rsidP="002E6FB7">
            <w:pPr>
              <w:rPr>
                <w:rFonts w:ascii="Arial" w:hAnsi="Arial"/>
                <w:sz w:val="20"/>
                <w:szCs w:val="20"/>
                <w:lang w:val="en-US" w:eastAsia="zh-CN"/>
              </w:rPr>
            </w:pPr>
          </w:p>
        </w:tc>
      </w:tr>
      <w:tr w:rsidR="00777716" w:rsidRPr="005A6FCC" w14:paraId="0B1E9C76" w14:textId="77777777" w:rsidTr="002E6FB7">
        <w:tc>
          <w:tcPr>
            <w:tcW w:w="522" w:type="dxa"/>
          </w:tcPr>
          <w:p w14:paraId="78F14620" w14:textId="77777777" w:rsidR="00777716" w:rsidRPr="005E6209" w:rsidRDefault="00777716" w:rsidP="002E6FB7">
            <w:pPr>
              <w:rPr>
                <w:rFonts w:ascii="Arial" w:eastAsia="Times New Roman" w:hAnsi="Arial"/>
                <w:sz w:val="20"/>
                <w:szCs w:val="20"/>
                <w:lang w:val="en-GB" w:eastAsia="zh-CN"/>
              </w:rPr>
            </w:pPr>
            <w:r w:rsidRPr="005E6209">
              <w:rPr>
                <w:rFonts w:ascii="Arial" w:eastAsia="Times New Roman" w:hAnsi="Arial"/>
                <w:sz w:val="20"/>
                <w:szCs w:val="20"/>
                <w:lang w:val="en-GB" w:eastAsia="zh-CN"/>
              </w:rPr>
              <w:t>B</w:t>
            </w:r>
          </w:p>
        </w:tc>
        <w:tc>
          <w:tcPr>
            <w:tcW w:w="4293" w:type="dxa"/>
          </w:tcPr>
          <w:p w14:paraId="5B1C27EB" w14:textId="16DD5DD8" w:rsidR="00777716" w:rsidRPr="005E6209" w:rsidRDefault="002966CF" w:rsidP="002E6FB7">
            <w:pPr>
              <w:rPr>
                <w:rFonts w:ascii="Arial" w:eastAsia="Times New Roman" w:hAnsi="Arial"/>
                <w:sz w:val="20"/>
                <w:szCs w:val="20"/>
                <w:lang w:val="en-GB" w:eastAsia="zh-CN"/>
              </w:rPr>
            </w:pPr>
            <w:r>
              <w:rPr>
                <w:rFonts w:ascii="Arial" w:eastAsia="Times New Roman" w:hAnsi="Arial"/>
                <w:sz w:val="20"/>
                <w:szCs w:val="20"/>
                <w:lang w:val="en-GB" w:eastAsia="zh-CN"/>
              </w:rPr>
              <w:t>Indication of whether the cell in which the UE re-established after CHO failure was a CHO candidate cell</w:t>
            </w:r>
          </w:p>
        </w:tc>
        <w:tc>
          <w:tcPr>
            <w:tcW w:w="4961" w:type="dxa"/>
          </w:tcPr>
          <w:p w14:paraId="62344A98" w14:textId="77777777" w:rsidR="00777716" w:rsidRPr="001B4D89" w:rsidRDefault="00777716" w:rsidP="002E6FB7">
            <w:pPr>
              <w:rPr>
                <w:rFonts w:ascii="Arial" w:hAnsi="Arial"/>
                <w:lang w:val="en-US" w:eastAsia="zh-CN"/>
              </w:rPr>
            </w:pPr>
          </w:p>
        </w:tc>
      </w:tr>
      <w:tr w:rsidR="00777716" w:rsidRPr="005A6FCC" w14:paraId="13558909" w14:textId="77777777" w:rsidTr="002E6FB7">
        <w:tc>
          <w:tcPr>
            <w:tcW w:w="522" w:type="dxa"/>
          </w:tcPr>
          <w:p w14:paraId="30651C48" w14:textId="77777777" w:rsidR="00777716" w:rsidRPr="005E6209" w:rsidRDefault="00777716" w:rsidP="002E6FB7">
            <w:pPr>
              <w:rPr>
                <w:rFonts w:ascii="Arial" w:eastAsia="Times New Roman" w:hAnsi="Arial"/>
                <w:sz w:val="20"/>
                <w:szCs w:val="20"/>
                <w:lang w:val="en-GB" w:eastAsia="zh-CN"/>
              </w:rPr>
            </w:pPr>
            <w:r w:rsidRPr="005E6209">
              <w:rPr>
                <w:rFonts w:ascii="Arial" w:eastAsia="Times New Roman" w:hAnsi="Arial"/>
                <w:sz w:val="20"/>
                <w:szCs w:val="20"/>
                <w:lang w:val="en-GB" w:eastAsia="zh-CN"/>
              </w:rPr>
              <w:t>C</w:t>
            </w:r>
          </w:p>
        </w:tc>
        <w:tc>
          <w:tcPr>
            <w:tcW w:w="4293" w:type="dxa"/>
          </w:tcPr>
          <w:p w14:paraId="31FABF96" w14:textId="2562411F" w:rsidR="00777716" w:rsidRPr="005E6209" w:rsidRDefault="00AF0BED" w:rsidP="005E6209">
            <w:pPr>
              <w:pStyle w:val="ReviewText"/>
              <w:ind w:left="0"/>
              <w15:collapsed w:val="0"/>
              <w:rPr>
                <w:rFonts w:eastAsia="Times New Roman"/>
                <w:sz w:val="20"/>
                <w:szCs w:val="20"/>
                <w:lang w:val="en-GB"/>
              </w:rPr>
            </w:pPr>
            <w:r>
              <w:rPr>
                <w:rFonts w:eastAsia="Times New Roman"/>
                <w:sz w:val="20"/>
                <w:szCs w:val="20"/>
                <w:lang w:val="en-GB"/>
              </w:rPr>
              <w:t>Indication of whether the target cell in which the UE experienced a CHO failure was a CHO candidate cell</w:t>
            </w:r>
          </w:p>
        </w:tc>
        <w:tc>
          <w:tcPr>
            <w:tcW w:w="4961" w:type="dxa"/>
          </w:tcPr>
          <w:p w14:paraId="7B94B7A1" w14:textId="1F4AB21E" w:rsidR="00777716" w:rsidRPr="00AF0BED" w:rsidRDefault="005705AC" w:rsidP="002E6FB7">
            <w:pPr>
              <w:rPr>
                <w:rFonts w:ascii="Arial" w:hAnsi="Arial"/>
                <w:sz w:val="20"/>
                <w:szCs w:val="20"/>
                <w:lang w:val="en-GB" w:eastAsia="zh-CN"/>
              </w:rPr>
            </w:pPr>
            <w:r>
              <w:rPr>
                <w:rFonts w:ascii="Arial" w:hAnsi="Arial"/>
                <w:sz w:val="20"/>
                <w:szCs w:val="20"/>
                <w:lang w:val="en-GB" w:eastAsia="zh-CN"/>
              </w:rPr>
              <w:t xml:space="preserve">[Rapporteur]: This is for the case in which </w:t>
            </w:r>
            <w:r w:rsidR="00DC4196">
              <w:rPr>
                <w:rFonts w:ascii="Arial" w:hAnsi="Arial"/>
                <w:sz w:val="20"/>
                <w:szCs w:val="20"/>
                <w:lang w:val="en-GB" w:eastAsia="zh-CN"/>
              </w:rPr>
              <w:t>the UE executed a normal HO, while it was configured with CHO</w:t>
            </w:r>
          </w:p>
        </w:tc>
      </w:tr>
      <w:tr w:rsidR="00777716" w:rsidRPr="00F2540B" w14:paraId="55A3C6BA" w14:textId="77777777" w:rsidTr="002E6FB7">
        <w:tc>
          <w:tcPr>
            <w:tcW w:w="522" w:type="dxa"/>
          </w:tcPr>
          <w:p w14:paraId="5376E753" w14:textId="3F858054" w:rsidR="00777716" w:rsidRPr="006D3733" w:rsidRDefault="006D3733" w:rsidP="002E6FB7">
            <w:pPr>
              <w:rPr>
                <w:rFonts w:ascii="Arial" w:eastAsia="Times New Roman" w:hAnsi="Arial"/>
                <w:sz w:val="20"/>
                <w:szCs w:val="20"/>
                <w:lang w:val="en-GB" w:eastAsia="zh-CN"/>
              </w:rPr>
            </w:pPr>
            <w:r w:rsidRPr="006D3733">
              <w:rPr>
                <w:rFonts w:ascii="Arial" w:eastAsia="Times New Roman" w:hAnsi="Arial"/>
                <w:sz w:val="20"/>
                <w:szCs w:val="20"/>
                <w:lang w:val="en-GB" w:eastAsia="zh-CN"/>
              </w:rPr>
              <w:t>D</w:t>
            </w:r>
          </w:p>
        </w:tc>
        <w:tc>
          <w:tcPr>
            <w:tcW w:w="4293" w:type="dxa"/>
          </w:tcPr>
          <w:p w14:paraId="139538D1" w14:textId="234DA4E2" w:rsidR="00777716" w:rsidRPr="006D3733" w:rsidRDefault="006D3733" w:rsidP="002E6FB7">
            <w:pPr>
              <w:rPr>
                <w:rFonts w:ascii="Arial" w:eastAsia="Times New Roman" w:hAnsi="Arial"/>
                <w:sz w:val="20"/>
                <w:szCs w:val="20"/>
                <w:lang w:val="en-GB" w:eastAsia="zh-CN"/>
              </w:rPr>
            </w:pPr>
            <w:r w:rsidRPr="006D3733">
              <w:rPr>
                <w:rFonts w:ascii="Arial" w:eastAsia="Times New Roman" w:hAnsi="Arial" w:hint="eastAsia"/>
                <w:sz w:val="20"/>
                <w:szCs w:val="20"/>
                <w:lang w:val="en-GB" w:eastAsia="zh-CN"/>
              </w:rPr>
              <w:t>List of candidate cells</w:t>
            </w:r>
            <w:r w:rsidR="00534BFD">
              <w:rPr>
                <w:rFonts w:ascii="Arial" w:eastAsia="Times New Roman" w:hAnsi="Arial"/>
                <w:sz w:val="20"/>
                <w:szCs w:val="20"/>
                <w:lang w:val="en-GB" w:eastAsia="zh-CN"/>
              </w:rPr>
              <w:t xml:space="preserve"> IDs</w:t>
            </w:r>
          </w:p>
        </w:tc>
        <w:tc>
          <w:tcPr>
            <w:tcW w:w="4961" w:type="dxa"/>
          </w:tcPr>
          <w:p w14:paraId="5EB15F59" w14:textId="77777777" w:rsidR="00777716" w:rsidRPr="00F2540B" w:rsidRDefault="00777716" w:rsidP="002E6FB7">
            <w:pPr>
              <w:overflowPunct/>
              <w:autoSpaceDE/>
              <w:autoSpaceDN/>
              <w:adjustRightInd/>
              <w:ind w:left="360"/>
              <w:textAlignment w:val="auto"/>
              <w:rPr>
                <w:lang w:val="en-US"/>
              </w:rPr>
            </w:pPr>
          </w:p>
        </w:tc>
      </w:tr>
      <w:tr w:rsidR="00777716" w:rsidRPr="00F2540B" w14:paraId="458BDCED" w14:textId="77777777" w:rsidTr="002E6FB7">
        <w:tc>
          <w:tcPr>
            <w:tcW w:w="522" w:type="dxa"/>
          </w:tcPr>
          <w:p w14:paraId="070BAEE8" w14:textId="3A270CB7" w:rsidR="00777716" w:rsidRPr="006D3733" w:rsidRDefault="006D3733" w:rsidP="002E6FB7">
            <w:pPr>
              <w:rPr>
                <w:rFonts w:ascii="Arial" w:eastAsia="Times New Roman" w:hAnsi="Arial"/>
                <w:sz w:val="20"/>
                <w:szCs w:val="20"/>
                <w:lang w:val="en-GB" w:eastAsia="zh-CN"/>
              </w:rPr>
            </w:pPr>
            <w:r w:rsidRPr="006D3733">
              <w:rPr>
                <w:rFonts w:ascii="Arial" w:eastAsia="Times New Roman" w:hAnsi="Arial"/>
                <w:sz w:val="20"/>
                <w:szCs w:val="20"/>
                <w:lang w:val="en-GB" w:eastAsia="zh-CN"/>
              </w:rPr>
              <w:t>E</w:t>
            </w:r>
          </w:p>
        </w:tc>
        <w:tc>
          <w:tcPr>
            <w:tcW w:w="4293" w:type="dxa"/>
          </w:tcPr>
          <w:p w14:paraId="6641ABE2" w14:textId="4B34218F" w:rsidR="00777716" w:rsidRPr="006D3733" w:rsidRDefault="006D3733" w:rsidP="002E6FB7">
            <w:pPr>
              <w:rPr>
                <w:rFonts w:ascii="Arial" w:eastAsia="Times New Roman" w:hAnsi="Arial"/>
                <w:sz w:val="20"/>
                <w:szCs w:val="20"/>
                <w:lang w:val="en-GB" w:eastAsia="zh-CN"/>
              </w:rPr>
            </w:pPr>
            <w:r w:rsidRPr="006D3733">
              <w:rPr>
                <w:rFonts w:ascii="Arial" w:eastAsia="Times New Roman" w:hAnsi="Arial" w:hint="eastAsia"/>
                <w:sz w:val="20"/>
                <w:szCs w:val="20"/>
                <w:lang w:val="en-GB" w:eastAsia="zh-CN"/>
              </w:rPr>
              <w:t>List of candidate cell</w:t>
            </w:r>
            <w:r w:rsidR="00534BFD">
              <w:rPr>
                <w:rFonts w:ascii="Arial" w:eastAsia="Times New Roman" w:hAnsi="Arial"/>
                <w:sz w:val="20"/>
                <w:szCs w:val="20"/>
                <w:lang w:val="en-GB" w:eastAsia="zh-CN"/>
              </w:rPr>
              <w:t xml:space="preserve"> IDs </w:t>
            </w:r>
            <w:r w:rsidRPr="006D3733">
              <w:rPr>
                <w:rFonts w:ascii="Arial" w:eastAsia="Times New Roman" w:hAnsi="Arial" w:hint="eastAsia"/>
                <w:sz w:val="20"/>
                <w:szCs w:val="20"/>
                <w:lang w:val="en-GB" w:eastAsia="zh-CN"/>
              </w:rPr>
              <w:t>satisfying the CHO execution trigger condition and the execution condition used</w:t>
            </w:r>
          </w:p>
        </w:tc>
        <w:tc>
          <w:tcPr>
            <w:tcW w:w="4961" w:type="dxa"/>
          </w:tcPr>
          <w:p w14:paraId="006BE063" w14:textId="77777777" w:rsidR="00777716" w:rsidRPr="00F2540B" w:rsidRDefault="00777716" w:rsidP="002E6FB7">
            <w:pPr>
              <w:overflowPunct/>
              <w:autoSpaceDE/>
              <w:autoSpaceDN/>
              <w:adjustRightInd/>
              <w:ind w:left="360"/>
              <w:textAlignment w:val="auto"/>
              <w:rPr>
                <w:lang w:val="en-US"/>
              </w:rPr>
            </w:pPr>
          </w:p>
        </w:tc>
      </w:tr>
      <w:tr w:rsidR="006D3733" w:rsidRPr="00F2540B" w14:paraId="7174D040" w14:textId="77777777" w:rsidTr="006D3733">
        <w:tc>
          <w:tcPr>
            <w:tcW w:w="522" w:type="dxa"/>
          </w:tcPr>
          <w:p w14:paraId="34220981" w14:textId="51A375B6" w:rsidR="006D3733" w:rsidRDefault="006D3733" w:rsidP="00936CCF">
            <w:r>
              <w:t>...</w:t>
            </w:r>
          </w:p>
        </w:tc>
        <w:tc>
          <w:tcPr>
            <w:tcW w:w="4293" w:type="dxa"/>
          </w:tcPr>
          <w:p w14:paraId="18D35E6D" w14:textId="77777777" w:rsidR="006D3733" w:rsidRPr="00995A5E" w:rsidRDefault="006D3733" w:rsidP="00936CCF">
            <w:pPr>
              <w:rPr>
                <w:lang w:val="en-US"/>
              </w:rPr>
            </w:pPr>
          </w:p>
        </w:tc>
        <w:tc>
          <w:tcPr>
            <w:tcW w:w="4961" w:type="dxa"/>
          </w:tcPr>
          <w:p w14:paraId="7FDA36CA" w14:textId="77777777" w:rsidR="006D3733" w:rsidRPr="00F2540B" w:rsidRDefault="006D3733" w:rsidP="00936CCF">
            <w:pPr>
              <w:overflowPunct/>
              <w:autoSpaceDE/>
              <w:autoSpaceDN/>
              <w:adjustRightInd/>
              <w:ind w:left="360"/>
              <w:textAlignment w:val="auto"/>
              <w:rPr>
                <w:lang w:val="en-US"/>
              </w:rPr>
            </w:pPr>
          </w:p>
        </w:tc>
      </w:tr>
      <w:tr w:rsidR="006D3733" w:rsidRPr="00F2540B" w14:paraId="598D230D" w14:textId="77777777" w:rsidTr="006D3733">
        <w:tc>
          <w:tcPr>
            <w:tcW w:w="522" w:type="dxa"/>
          </w:tcPr>
          <w:p w14:paraId="2966249B" w14:textId="7B3FB6A7" w:rsidR="006D3733" w:rsidRDefault="006D3733" w:rsidP="00936CCF">
            <w:r>
              <w:t>...</w:t>
            </w:r>
          </w:p>
        </w:tc>
        <w:tc>
          <w:tcPr>
            <w:tcW w:w="4293" w:type="dxa"/>
          </w:tcPr>
          <w:p w14:paraId="4E9723CD" w14:textId="77777777" w:rsidR="006D3733" w:rsidRPr="00995A5E" w:rsidRDefault="006D3733" w:rsidP="00936CCF">
            <w:pPr>
              <w:rPr>
                <w:lang w:val="en-US"/>
              </w:rPr>
            </w:pPr>
          </w:p>
        </w:tc>
        <w:tc>
          <w:tcPr>
            <w:tcW w:w="4961" w:type="dxa"/>
          </w:tcPr>
          <w:p w14:paraId="174552FB" w14:textId="77777777" w:rsidR="006D3733" w:rsidRPr="00F2540B" w:rsidRDefault="006D3733" w:rsidP="00936CCF">
            <w:pPr>
              <w:overflowPunct/>
              <w:autoSpaceDE/>
              <w:autoSpaceDN/>
              <w:adjustRightInd/>
              <w:ind w:left="360"/>
              <w:textAlignment w:val="auto"/>
              <w:rPr>
                <w:lang w:val="en-US"/>
              </w:rPr>
            </w:pPr>
          </w:p>
        </w:tc>
      </w:tr>
    </w:tbl>
    <w:p w14:paraId="129DD8D0" w14:textId="77777777" w:rsidR="00A265CE" w:rsidRPr="00AD7E68" w:rsidRDefault="00A265CE" w:rsidP="00E22268">
      <w:pPr>
        <w:pStyle w:val="BodyText"/>
        <w:rPr>
          <w:lang w:val="en-US"/>
        </w:rPr>
      </w:pPr>
    </w:p>
    <w:p w14:paraId="65DED6A4" w14:textId="416A05EF" w:rsidR="007B61D0" w:rsidRDefault="007B61D0" w:rsidP="007B61D0">
      <w:pPr>
        <w:rPr>
          <w:rFonts w:ascii="Arial" w:hAnsi="Arial"/>
          <w:lang w:val="en-US" w:eastAsia="zh-CN"/>
        </w:rPr>
      </w:pPr>
      <w:r>
        <w:rPr>
          <w:rFonts w:ascii="Arial" w:hAnsi="Arial"/>
          <w:lang w:val="en-US" w:eastAsia="zh-CN"/>
        </w:rPr>
        <w:t>Companies are now invited to provide their support on the inclusion of the above CHO-related parameters.</w:t>
      </w:r>
    </w:p>
    <w:p w14:paraId="30DD3D67" w14:textId="18129A9F" w:rsidR="007B61D0" w:rsidRDefault="007B61D0" w:rsidP="007B61D0">
      <w:pPr>
        <w:rPr>
          <w:rFonts w:ascii="Arial" w:hAnsi="Arial"/>
          <w:b/>
          <w:bCs/>
          <w:u w:val="single"/>
          <w:lang w:val="en-US" w:eastAsia="zh-CN"/>
        </w:rPr>
      </w:pPr>
      <w:r w:rsidRPr="00F62587">
        <w:rPr>
          <w:rFonts w:ascii="Arial" w:hAnsi="Arial"/>
          <w:b/>
          <w:bCs/>
          <w:u w:val="single"/>
          <w:lang w:val="en-US" w:eastAsia="zh-CN"/>
        </w:rPr>
        <w:t>Q</w:t>
      </w:r>
      <w:r w:rsidR="006E5958">
        <w:rPr>
          <w:rFonts w:ascii="Arial" w:hAnsi="Arial"/>
          <w:b/>
          <w:bCs/>
          <w:u w:val="single"/>
          <w:lang w:val="en-US" w:eastAsia="zh-CN"/>
        </w:rPr>
        <w:t>3</w:t>
      </w:r>
      <w:r w:rsidRPr="00F62587">
        <w:rPr>
          <w:rFonts w:ascii="Arial" w:hAnsi="Arial"/>
          <w:b/>
          <w:bCs/>
          <w:u w:val="single"/>
          <w:lang w:val="en-US" w:eastAsia="zh-CN"/>
        </w:rPr>
        <w:t xml:space="preserve">: Which </w:t>
      </w:r>
      <w:r>
        <w:rPr>
          <w:rFonts w:ascii="Arial" w:hAnsi="Arial"/>
          <w:b/>
          <w:bCs/>
          <w:u w:val="single"/>
          <w:lang w:val="en-US" w:eastAsia="zh-CN"/>
        </w:rPr>
        <w:t>other CHO</w:t>
      </w:r>
      <w:r w:rsidRPr="00F62587">
        <w:rPr>
          <w:rFonts w:ascii="Arial" w:hAnsi="Arial"/>
          <w:b/>
          <w:bCs/>
          <w:u w:val="single"/>
          <w:lang w:val="en-US" w:eastAsia="zh-CN"/>
        </w:rPr>
        <w:t xml:space="preserve">-related </w:t>
      </w:r>
      <w:r>
        <w:rPr>
          <w:rFonts w:ascii="Arial" w:hAnsi="Arial"/>
          <w:b/>
          <w:bCs/>
          <w:u w:val="single"/>
          <w:lang w:val="en-US" w:eastAsia="zh-CN"/>
        </w:rPr>
        <w:t>parameters</w:t>
      </w:r>
      <w:r w:rsidRPr="00F62587">
        <w:rPr>
          <w:rFonts w:ascii="Arial" w:hAnsi="Arial"/>
          <w:b/>
          <w:bCs/>
          <w:u w:val="single"/>
          <w:lang w:val="en-US" w:eastAsia="zh-CN"/>
        </w:rPr>
        <w:t xml:space="preserve"> need to be </w:t>
      </w:r>
      <w:r>
        <w:rPr>
          <w:rFonts w:ascii="Arial" w:hAnsi="Arial"/>
          <w:b/>
          <w:bCs/>
          <w:u w:val="single"/>
          <w:lang w:val="en-US" w:eastAsia="zh-CN"/>
        </w:rPr>
        <w:t>included in the RLF report</w:t>
      </w:r>
      <w:r w:rsidRPr="00F62587">
        <w:rPr>
          <w:rFonts w:ascii="Arial" w:hAnsi="Arial"/>
          <w:b/>
          <w:bCs/>
          <w:u w:val="single"/>
          <w:lang w:val="en-US" w:eastAsia="zh-CN"/>
        </w:rPr>
        <w:t>?</w:t>
      </w:r>
    </w:p>
    <w:tbl>
      <w:tblPr>
        <w:tblStyle w:val="TableGrid"/>
        <w:tblW w:w="0" w:type="auto"/>
        <w:tblLook w:val="04A0" w:firstRow="1" w:lastRow="0" w:firstColumn="1" w:lastColumn="0" w:noHBand="0" w:noVBand="1"/>
      </w:tblPr>
      <w:tblGrid>
        <w:gridCol w:w="1979"/>
        <w:gridCol w:w="1975"/>
        <w:gridCol w:w="5675"/>
      </w:tblGrid>
      <w:tr w:rsidR="007B61D0" w14:paraId="79C4A204" w14:textId="77777777" w:rsidTr="00936CCF">
        <w:tc>
          <w:tcPr>
            <w:tcW w:w="1979" w:type="dxa"/>
          </w:tcPr>
          <w:p w14:paraId="4A231D05" w14:textId="77777777" w:rsidR="007B61D0" w:rsidRPr="001B4D89" w:rsidRDefault="007B61D0" w:rsidP="00936CCF">
            <w:pPr>
              <w:rPr>
                <w:rFonts w:ascii="Arial" w:hAnsi="Arial" w:cs="Arial"/>
                <w:b/>
                <w:bCs/>
                <w:sz w:val="20"/>
                <w:szCs w:val="20"/>
              </w:rPr>
            </w:pPr>
            <w:r w:rsidRPr="001B4D89">
              <w:rPr>
                <w:rFonts w:ascii="Arial" w:hAnsi="Arial" w:cs="Arial"/>
                <w:b/>
                <w:bCs/>
                <w:sz w:val="20"/>
                <w:szCs w:val="20"/>
              </w:rPr>
              <w:t>Company</w:t>
            </w:r>
          </w:p>
        </w:tc>
        <w:tc>
          <w:tcPr>
            <w:tcW w:w="1975" w:type="dxa"/>
          </w:tcPr>
          <w:p w14:paraId="401D2CC5" w14:textId="2349E596" w:rsidR="007B61D0" w:rsidRPr="001B4D89" w:rsidRDefault="009B06D8" w:rsidP="00936CCF">
            <w:pPr>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3A4B673F" w14:textId="77777777" w:rsidR="007B61D0" w:rsidRPr="001B4D89" w:rsidRDefault="007B61D0" w:rsidP="00936CCF">
            <w:pPr>
              <w:rPr>
                <w:rFonts w:ascii="Arial" w:hAnsi="Arial" w:cs="Arial"/>
                <w:b/>
                <w:bCs/>
                <w:sz w:val="20"/>
                <w:szCs w:val="20"/>
              </w:rPr>
            </w:pPr>
            <w:r w:rsidRPr="001B4D89">
              <w:rPr>
                <w:rFonts w:ascii="Arial" w:hAnsi="Arial" w:cs="Arial"/>
                <w:b/>
                <w:bCs/>
                <w:sz w:val="20"/>
                <w:szCs w:val="20"/>
              </w:rPr>
              <w:t>Comments</w:t>
            </w:r>
          </w:p>
        </w:tc>
      </w:tr>
      <w:tr w:rsidR="007B61D0" w:rsidRPr="00995A5E" w14:paraId="5253A965" w14:textId="77777777" w:rsidTr="00936CCF">
        <w:tc>
          <w:tcPr>
            <w:tcW w:w="1979" w:type="dxa"/>
          </w:tcPr>
          <w:p w14:paraId="07887442" w14:textId="77777777" w:rsidR="007B61D0" w:rsidRDefault="007B61D0" w:rsidP="00936CCF">
            <w:pPr>
              <w:pStyle w:val="ListParagraph"/>
              <w:ind w:left="0"/>
              <w:rPr>
                <w:b/>
                <w:bCs/>
              </w:rPr>
            </w:pPr>
          </w:p>
        </w:tc>
        <w:tc>
          <w:tcPr>
            <w:tcW w:w="1975" w:type="dxa"/>
          </w:tcPr>
          <w:p w14:paraId="18E0C4BF" w14:textId="77777777" w:rsidR="007B61D0" w:rsidRDefault="007B61D0" w:rsidP="00936CCF"/>
        </w:tc>
        <w:tc>
          <w:tcPr>
            <w:tcW w:w="5675" w:type="dxa"/>
          </w:tcPr>
          <w:p w14:paraId="01E892C8" w14:textId="77777777" w:rsidR="007B61D0" w:rsidRPr="00995A5E" w:rsidRDefault="007B61D0" w:rsidP="00936CCF">
            <w:pPr>
              <w:rPr>
                <w:u w:val="single"/>
                <w:lang w:val="en-US"/>
              </w:rPr>
            </w:pPr>
          </w:p>
        </w:tc>
      </w:tr>
      <w:tr w:rsidR="007B61D0" w:rsidRPr="00995A5E" w14:paraId="61DB65E6" w14:textId="77777777" w:rsidTr="00936CCF">
        <w:tc>
          <w:tcPr>
            <w:tcW w:w="1979" w:type="dxa"/>
          </w:tcPr>
          <w:p w14:paraId="6E965E02" w14:textId="77777777" w:rsidR="007B61D0" w:rsidRDefault="007B61D0" w:rsidP="00936CCF">
            <w:pPr>
              <w:pStyle w:val="ListParagraph"/>
              <w:ind w:left="0"/>
              <w:rPr>
                <w:b/>
                <w:bCs/>
              </w:rPr>
            </w:pPr>
          </w:p>
        </w:tc>
        <w:tc>
          <w:tcPr>
            <w:tcW w:w="1975" w:type="dxa"/>
          </w:tcPr>
          <w:p w14:paraId="19A16D29" w14:textId="77777777" w:rsidR="007B61D0" w:rsidRDefault="007B61D0" w:rsidP="00936CCF"/>
        </w:tc>
        <w:tc>
          <w:tcPr>
            <w:tcW w:w="5675" w:type="dxa"/>
          </w:tcPr>
          <w:p w14:paraId="60E5903D" w14:textId="77777777" w:rsidR="007B61D0" w:rsidRPr="00995A5E" w:rsidRDefault="007B61D0" w:rsidP="00936CCF">
            <w:pPr>
              <w:rPr>
                <w:u w:val="single"/>
                <w:lang w:val="en-US"/>
              </w:rPr>
            </w:pPr>
          </w:p>
        </w:tc>
      </w:tr>
      <w:tr w:rsidR="007B61D0" w:rsidRPr="00995A5E" w14:paraId="432D5B68" w14:textId="77777777" w:rsidTr="00936CCF">
        <w:tc>
          <w:tcPr>
            <w:tcW w:w="1979" w:type="dxa"/>
          </w:tcPr>
          <w:p w14:paraId="38E11E6B" w14:textId="77777777" w:rsidR="007B61D0" w:rsidRDefault="007B61D0" w:rsidP="00936CCF">
            <w:pPr>
              <w:pStyle w:val="ListParagraph"/>
              <w:ind w:left="0"/>
              <w:rPr>
                <w:b/>
                <w:bCs/>
              </w:rPr>
            </w:pPr>
          </w:p>
        </w:tc>
        <w:tc>
          <w:tcPr>
            <w:tcW w:w="1975" w:type="dxa"/>
          </w:tcPr>
          <w:p w14:paraId="2F58BDFF" w14:textId="77777777" w:rsidR="007B61D0" w:rsidRDefault="007B61D0" w:rsidP="00936CCF"/>
        </w:tc>
        <w:tc>
          <w:tcPr>
            <w:tcW w:w="5675" w:type="dxa"/>
          </w:tcPr>
          <w:p w14:paraId="7A7DB248" w14:textId="77777777" w:rsidR="007B61D0" w:rsidRPr="00995A5E" w:rsidRDefault="007B61D0" w:rsidP="00936CCF">
            <w:pPr>
              <w:rPr>
                <w:u w:val="single"/>
                <w:lang w:val="en-US"/>
              </w:rPr>
            </w:pPr>
          </w:p>
        </w:tc>
      </w:tr>
      <w:tr w:rsidR="007B61D0" w:rsidRPr="00995A5E" w14:paraId="0321CC57" w14:textId="77777777" w:rsidTr="00936CCF">
        <w:tc>
          <w:tcPr>
            <w:tcW w:w="1979" w:type="dxa"/>
          </w:tcPr>
          <w:p w14:paraId="3E188A4F" w14:textId="77777777" w:rsidR="007B61D0" w:rsidRDefault="007B61D0" w:rsidP="00936CCF">
            <w:pPr>
              <w:pStyle w:val="ListParagraph"/>
              <w:ind w:left="0"/>
              <w:rPr>
                <w:b/>
                <w:bCs/>
              </w:rPr>
            </w:pPr>
          </w:p>
        </w:tc>
        <w:tc>
          <w:tcPr>
            <w:tcW w:w="1975" w:type="dxa"/>
          </w:tcPr>
          <w:p w14:paraId="4E7ED742" w14:textId="77777777" w:rsidR="007B61D0" w:rsidRDefault="007B61D0" w:rsidP="00936CCF"/>
        </w:tc>
        <w:tc>
          <w:tcPr>
            <w:tcW w:w="5675" w:type="dxa"/>
          </w:tcPr>
          <w:p w14:paraId="7314E1A8" w14:textId="77777777" w:rsidR="007B61D0" w:rsidRPr="00995A5E" w:rsidRDefault="007B61D0" w:rsidP="00936CCF">
            <w:pPr>
              <w:rPr>
                <w:u w:val="single"/>
                <w:lang w:val="en-US"/>
              </w:rPr>
            </w:pPr>
          </w:p>
        </w:tc>
      </w:tr>
      <w:tr w:rsidR="007B61D0" w:rsidRPr="00995A5E" w14:paraId="088579C1" w14:textId="77777777" w:rsidTr="00936CCF">
        <w:tc>
          <w:tcPr>
            <w:tcW w:w="1979" w:type="dxa"/>
          </w:tcPr>
          <w:p w14:paraId="42A8E512" w14:textId="77777777" w:rsidR="007B61D0" w:rsidRDefault="007B61D0" w:rsidP="00936CCF">
            <w:pPr>
              <w:pStyle w:val="ListParagraph"/>
              <w:ind w:left="0"/>
              <w:rPr>
                <w:b/>
                <w:bCs/>
              </w:rPr>
            </w:pPr>
          </w:p>
        </w:tc>
        <w:tc>
          <w:tcPr>
            <w:tcW w:w="1975" w:type="dxa"/>
          </w:tcPr>
          <w:p w14:paraId="6468B79C" w14:textId="77777777" w:rsidR="007B61D0" w:rsidRDefault="007B61D0" w:rsidP="00936CCF"/>
        </w:tc>
        <w:tc>
          <w:tcPr>
            <w:tcW w:w="5675" w:type="dxa"/>
          </w:tcPr>
          <w:p w14:paraId="2058C4E0" w14:textId="77777777" w:rsidR="007B61D0" w:rsidRPr="00995A5E" w:rsidRDefault="007B61D0" w:rsidP="00936CCF">
            <w:pPr>
              <w:rPr>
                <w:u w:val="single"/>
                <w:lang w:val="en-US"/>
              </w:rPr>
            </w:pPr>
          </w:p>
        </w:tc>
      </w:tr>
      <w:tr w:rsidR="007B61D0" w:rsidRPr="00995A5E" w14:paraId="10B5C71B" w14:textId="77777777" w:rsidTr="00936CCF">
        <w:tc>
          <w:tcPr>
            <w:tcW w:w="1979" w:type="dxa"/>
          </w:tcPr>
          <w:p w14:paraId="039C9352" w14:textId="77777777" w:rsidR="007B61D0" w:rsidRDefault="007B61D0" w:rsidP="00936CCF">
            <w:pPr>
              <w:pStyle w:val="ListParagraph"/>
              <w:ind w:left="0"/>
              <w:rPr>
                <w:b/>
                <w:bCs/>
              </w:rPr>
            </w:pPr>
          </w:p>
        </w:tc>
        <w:tc>
          <w:tcPr>
            <w:tcW w:w="1975" w:type="dxa"/>
          </w:tcPr>
          <w:p w14:paraId="28CC58BA" w14:textId="77777777" w:rsidR="007B61D0" w:rsidRDefault="007B61D0" w:rsidP="00936CCF"/>
        </w:tc>
        <w:tc>
          <w:tcPr>
            <w:tcW w:w="5675" w:type="dxa"/>
          </w:tcPr>
          <w:p w14:paraId="4274AA4B" w14:textId="77777777" w:rsidR="007B61D0" w:rsidRPr="00995A5E" w:rsidRDefault="007B61D0" w:rsidP="00936CCF">
            <w:pPr>
              <w:rPr>
                <w:u w:val="single"/>
                <w:lang w:val="en-US"/>
              </w:rPr>
            </w:pPr>
          </w:p>
        </w:tc>
      </w:tr>
    </w:tbl>
    <w:p w14:paraId="798E5EFC" w14:textId="77777777" w:rsidR="007B61D0" w:rsidRPr="007B61D0" w:rsidRDefault="007B61D0" w:rsidP="00E22268">
      <w:pPr>
        <w:pStyle w:val="BodyText"/>
        <w:rPr>
          <w:lang w:val="en-US"/>
        </w:rPr>
      </w:pPr>
    </w:p>
    <w:p w14:paraId="19AB3818" w14:textId="16111218" w:rsidR="00396EF0" w:rsidRDefault="00396EF0" w:rsidP="00396EF0">
      <w:pPr>
        <w:pStyle w:val="Heading2"/>
      </w:pPr>
      <w:r>
        <w:t>2.4 Signalling model</w:t>
      </w:r>
      <w:r w:rsidR="000F77F9">
        <w:t xml:space="preserve"> for RLF report</w:t>
      </w:r>
    </w:p>
    <w:p w14:paraId="4172B9F3" w14:textId="77777777" w:rsidR="00FA039E" w:rsidRDefault="000570C2" w:rsidP="00E22268">
      <w:pPr>
        <w:pStyle w:val="BodyText"/>
      </w:pPr>
      <w:r>
        <w:t>According to the scope of this email discussion, another issue to be addressed is “</w:t>
      </w:r>
      <w:r>
        <w:rPr>
          <w:lang w:val="en-US"/>
        </w:rPr>
        <w:t>how to log and report these needed information</w:t>
      </w:r>
      <w:r>
        <w:t>”</w:t>
      </w:r>
      <w:r w:rsidR="00FA039E">
        <w:t>.</w:t>
      </w:r>
    </w:p>
    <w:p w14:paraId="4673CAA8" w14:textId="48D33F65" w:rsidR="00FA039E" w:rsidRDefault="00FA039E" w:rsidP="00E22268">
      <w:pPr>
        <w:pStyle w:val="BodyText"/>
      </w:pPr>
      <w:r>
        <w:t>This is a topic that can be investigated more thoroughly later during the WI, however it can be beneficial to discuss already now how to represent signalling-wise the</w:t>
      </w:r>
      <w:r w:rsidR="00F97121">
        <w:t xml:space="preserve"> potential</w:t>
      </w:r>
      <w:r>
        <w:t xml:space="preserve"> </w:t>
      </w:r>
      <w:r w:rsidR="00F97121">
        <w:t xml:space="preserve">multiple </w:t>
      </w:r>
      <w:r>
        <w:t>RLF</w:t>
      </w:r>
      <w:r w:rsidR="00DE139F">
        <w:t>s that a CHO-configured UE can experience.</w:t>
      </w:r>
    </w:p>
    <w:p w14:paraId="55B56D93" w14:textId="2779D3D9" w:rsidR="00396EF0" w:rsidRDefault="00F97121" w:rsidP="00E22268">
      <w:pPr>
        <w:pStyle w:val="BodyText"/>
      </w:pPr>
      <w:r>
        <w:t xml:space="preserve">The existing signalling implies that the UE can store and send at most one RLF-report. Considering that the UE can experience at most two RLFs (if configured with at least two candidate target cells), some companies propose that multiple RLF </w:t>
      </w:r>
      <w:r w:rsidR="00CC306B">
        <w:t>reports/</w:t>
      </w:r>
      <w:r>
        <w:t xml:space="preserve">entries should be introduced. However, some other companies believe that </w:t>
      </w:r>
      <w:r w:rsidR="00DE139F">
        <w:t>just introducing</w:t>
      </w:r>
      <w:r>
        <w:t xml:space="preserve"> some new IEs would be enough to represent such multiple RLFs</w:t>
      </w:r>
      <w:r w:rsidR="00DE139F">
        <w:t>.</w:t>
      </w:r>
    </w:p>
    <w:p w14:paraId="3B6C215A" w14:textId="6233E447" w:rsidR="00DE139F" w:rsidRDefault="00DE139F" w:rsidP="00E22268">
      <w:pPr>
        <w:pStyle w:val="BodyText"/>
      </w:pPr>
      <w:r>
        <w:t xml:space="preserve">Below </w:t>
      </w:r>
      <w:r w:rsidR="002E34A2">
        <w:t>there is a</w:t>
      </w:r>
      <w:r>
        <w:t xml:space="preserve"> list </w:t>
      </w:r>
      <w:r w:rsidR="002E34A2">
        <w:t xml:space="preserve">of </w:t>
      </w:r>
      <w:r>
        <w:t>some possible signalling models to represent the potential “multiple RLFs” that can occur to a CHO-configured UE.</w:t>
      </w:r>
    </w:p>
    <w:tbl>
      <w:tblPr>
        <w:tblStyle w:val="TableGrid"/>
        <w:tblW w:w="9776" w:type="dxa"/>
        <w:tblLook w:val="04A0" w:firstRow="1" w:lastRow="0" w:firstColumn="1" w:lastColumn="0" w:noHBand="0" w:noVBand="1"/>
      </w:tblPr>
      <w:tblGrid>
        <w:gridCol w:w="522"/>
        <w:gridCol w:w="4293"/>
        <w:gridCol w:w="4961"/>
      </w:tblGrid>
      <w:tr w:rsidR="00FC484F" w:rsidRPr="005A6FCC" w14:paraId="4926CECA" w14:textId="77777777" w:rsidTr="00936CCF">
        <w:tc>
          <w:tcPr>
            <w:tcW w:w="522" w:type="dxa"/>
          </w:tcPr>
          <w:p w14:paraId="5B841834" w14:textId="77777777" w:rsidR="00FC484F" w:rsidRPr="001B4D89" w:rsidRDefault="00FC484F" w:rsidP="00936CCF">
            <w:pPr>
              <w:rPr>
                <w:rFonts w:ascii="Arial" w:hAnsi="Arial" w:cs="Arial"/>
                <w:b/>
                <w:bCs/>
                <w:sz w:val="20"/>
                <w:szCs w:val="20"/>
              </w:rPr>
            </w:pPr>
            <w:r w:rsidRPr="001B4D89">
              <w:rPr>
                <w:rFonts w:ascii="Arial" w:hAnsi="Arial" w:cs="Arial"/>
                <w:b/>
                <w:bCs/>
                <w:sz w:val="20"/>
                <w:szCs w:val="20"/>
              </w:rPr>
              <w:t>#</w:t>
            </w:r>
          </w:p>
        </w:tc>
        <w:tc>
          <w:tcPr>
            <w:tcW w:w="4293" w:type="dxa"/>
          </w:tcPr>
          <w:p w14:paraId="75A1572F" w14:textId="45C8B5B5" w:rsidR="00FC484F" w:rsidRPr="001B4D89" w:rsidRDefault="00FC484F" w:rsidP="00936CCF">
            <w:pPr>
              <w:rPr>
                <w:rFonts w:ascii="Arial" w:hAnsi="Arial" w:cs="Arial"/>
                <w:b/>
                <w:bCs/>
                <w:sz w:val="20"/>
                <w:szCs w:val="20"/>
              </w:rPr>
            </w:pPr>
            <w:r>
              <w:rPr>
                <w:rFonts w:ascii="Arial" w:hAnsi="Arial" w:cs="Arial"/>
                <w:b/>
                <w:bCs/>
                <w:sz w:val="20"/>
                <w:szCs w:val="20"/>
              </w:rPr>
              <w:t>Signalling model for CHO-related RLF</w:t>
            </w:r>
          </w:p>
        </w:tc>
        <w:tc>
          <w:tcPr>
            <w:tcW w:w="4961" w:type="dxa"/>
          </w:tcPr>
          <w:p w14:paraId="499A8D2D" w14:textId="77777777" w:rsidR="00FC484F" w:rsidRPr="001B4D89" w:rsidRDefault="00FC484F" w:rsidP="00936CCF">
            <w:pPr>
              <w:rPr>
                <w:rFonts w:ascii="Arial" w:hAnsi="Arial" w:cs="Arial"/>
                <w:b/>
                <w:bCs/>
                <w:sz w:val="20"/>
                <w:szCs w:val="20"/>
                <w:lang w:val="en-US"/>
              </w:rPr>
            </w:pPr>
            <w:r w:rsidRPr="001B4D89">
              <w:rPr>
                <w:rFonts w:ascii="Arial" w:hAnsi="Arial" w:cs="Arial"/>
                <w:b/>
                <w:bCs/>
                <w:sz w:val="20"/>
                <w:szCs w:val="20"/>
                <w:lang w:val="en-US"/>
              </w:rPr>
              <w:t>Comments</w:t>
            </w:r>
            <w:r>
              <w:rPr>
                <w:rFonts w:ascii="Arial" w:hAnsi="Arial" w:cs="Arial"/>
                <w:b/>
                <w:bCs/>
                <w:sz w:val="20"/>
                <w:szCs w:val="20"/>
                <w:lang w:val="en-US"/>
              </w:rPr>
              <w:t xml:space="preserve"> on the definition</w:t>
            </w:r>
          </w:p>
        </w:tc>
      </w:tr>
      <w:tr w:rsidR="00FC484F" w:rsidRPr="005A6FCC" w14:paraId="61175AF2" w14:textId="77777777" w:rsidTr="00936CCF">
        <w:tc>
          <w:tcPr>
            <w:tcW w:w="522" w:type="dxa"/>
          </w:tcPr>
          <w:p w14:paraId="70D7F43F" w14:textId="77777777" w:rsidR="00FC484F" w:rsidRPr="001B4D89" w:rsidRDefault="00FC484F" w:rsidP="00936CCF">
            <w:pPr>
              <w:rPr>
                <w:rFonts w:ascii="Arial" w:hAnsi="Arial"/>
                <w:sz w:val="20"/>
                <w:szCs w:val="20"/>
                <w:lang w:val="en-US" w:eastAsia="zh-CN"/>
              </w:rPr>
            </w:pPr>
            <w:r w:rsidRPr="001B4D89">
              <w:rPr>
                <w:rFonts w:ascii="Arial" w:hAnsi="Arial"/>
                <w:sz w:val="20"/>
                <w:szCs w:val="20"/>
                <w:lang w:val="en-US" w:eastAsia="zh-CN"/>
              </w:rPr>
              <w:t>A</w:t>
            </w:r>
          </w:p>
        </w:tc>
        <w:tc>
          <w:tcPr>
            <w:tcW w:w="4293" w:type="dxa"/>
          </w:tcPr>
          <w:p w14:paraId="27C1FF10" w14:textId="18AD4447" w:rsidR="00FC484F" w:rsidRPr="00B90FF2" w:rsidRDefault="00173F83" w:rsidP="00936CCF">
            <w:pPr>
              <w:rPr>
                <w:rFonts w:ascii="Arial" w:eastAsia="Times New Roman" w:hAnsi="Arial"/>
                <w:sz w:val="20"/>
                <w:szCs w:val="20"/>
                <w:lang w:val="en-GB" w:eastAsia="zh-CN"/>
              </w:rPr>
            </w:pPr>
            <w:r>
              <w:rPr>
                <w:rFonts w:ascii="Arial" w:eastAsia="Times New Roman" w:hAnsi="Arial"/>
                <w:sz w:val="20"/>
                <w:szCs w:val="20"/>
                <w:lang w:val="en-US" w:eastAsia="zh-CN"/>
              </w:rPr>
              <w:t>Two separate entries in the RLF report are used, i.e. one entry is used to represent measurements/parameters related to the first HOF, the second one is used to represent measurements/parameters related to the second HOF.</w:t>
            </w:r>
          </w:p>
        </w:tc>
        <w:tc>
          <w:tcPr>
            <w:tcW w:w="4961" w:type="dxa"/>
          </w:tcPr>
          <w:p w14:paraId="5862CB1F" w14:textId="77777777" w:rsidR="00FC484F" w:rsidRPr="001B4D89" w:rsidRDefault="00FC484F" w:rsidP="00936CCF">
            <w:pPr>
              <w:rPr>
                <w:rFonts w:ascii="Arial" w:hAnsi="Arial"/>
                <w:sz w:val="20"/>
                <w:szCs w:val="20"/>
                <w:lang w:val="en-US" w:eastAsia="zh-CN"/>
              </w:rPr>
            </w:pPr>
          </w:p>
        </w:tc>
      </w:tr>
      <w:tr w:rsidR="00FC484F" w:rsidRPr="005A6FCC" w14:paraId="766E5CFC" w14:textId="77777777" w:rsidTr="00936CCF">
        <w:tc>
          <w:tcPr>
            <w:tcW w:w="522" w:type="dxa"/>
          </w:tcPr>
          <w:p w14:paraId="5808EB53" w14:textId="77777777" w:rsidR="00FC484F" w:rsidRPr="005E6209" w:rsidRDefault="00FC484F" w:rsidP="00936CCF">
            <w:pPr>
              <w:rPr>
                <w:rFonts w:ascii="Arial" w:eastAsia="Times New Roman" w:hAnsi="Arial"/>
                <w:sz w:val="20"/>
                <w:szCs w:val="20"/>
                <w:lang w:val="en-GB" w:eastAsia="zh-CN"/>
              </w:rPr>
            </w:pPr>
            <w:r w:rsidRPr="005E6209">
              <w:rPr>
                <w:rFonts w:ascii="Arial" w:eastAsia="Times New Roman" w:hAnsi="Arial"/>
                <w:sz w:val="20"/>
                <w:szCs w:val="20"/>
                <w:lang w:val="en-GB" w:eastAsia="zh-CN"/>
              </w:rPr>
              <w:t>B</w:t>
            </w:r>
          </w:p>
        </w:tc>
        <w:tc>
          <w:tcPr>
            <w:tcW w:w="4293" w:type="dxa"/>
          </w:tcPr>
          <w:p w14:paraId="6938C131" w14:textId="3CE723D8" w:rsidR="00FC484F" w:rsidRPr="005E6209" w:rsidRDefault="00777232" w:rsidP="00936CCF">
            <w:pPr>
              <w:rPr>
                <w:rFonts w:ascii="Arial" w:eastAsia="Times New Roman" w:hAnsi="Arial"/>
                <w:sz w:val="20"/>
                <w:szCs w:val="20"/>
                <w:lang w:val="en-GB" w:eastAsia="zh-CN"/>
              </w:rPr>
            </w:pPr>
            <w:r>
              <w:rPr>
                <w:rFonts w:ascii="Arial" w:eastAsia="Times New Roman" w:hAnsi="Arial"/>
                <w:sz w:val="20"/>
                <w:szCs w:val="20"/>
                <w:lang w:val="en-GB" w:eastAsia="zh-CN"/>
              </w:rPr>
              <w:t>Separate IEs within the existing RLF-report are used to represent the second HOF. The first HOF can be represented by reusing as much as possible existing IEs.</w:t>
            </w:r>
          </w:p>
        </w:tc>
        <w:tc>
          <w:tcPr>
            <w:tcW w:w="4961" w:type="dxa"/>
          </w:tcPr>
          <w:p w14:paraId="4158602C" w14:textId="77777777" w:rsidR="00FC484F" w:rsidRPr="001B4D89" w:rsidRDefault="00FC484F" w:rsidP="00936CCF">
            <w:pPr>
              <w:rPr>
                <w:rFonts w:ascii="Arial" w:hAnsi="Arial"/>
                <w:lang w:val="en-US" w:eastAsia="zh-CN"/>
              </w:rPr>
            </w:pPr>
          </w:p>
        </w:tc>
      </w:tr>
      <w:tr w:rsidR="00173F83" w:rsidRPr="005A6FCC" w14:paraId="6914DBD5" w14:textId="77777777" w:rsidTr="00936CCF">
        <w:tc>
          <w:tcPr>
            <w:tcW w:w="522" w:type="dxa"/>
          </w:tcPr>
          <w:p w14:paraId="02F22A0F" w14:textId="2DA7CEE2" w:rsidR="00173F83" w:rsidRPr="005E6209" w:rsidRDefault="002931DE" w:rsidP="00173F83">
            <w:pPr>
              <w:rPr>
                <w:rFonts w:ascii="Arial" w:eastAsia="Times New Roman" w:hAnsi="Arial"/>
                <w:sz w:val="20"/>
                <w:szCs w:val="20"/>
                <w:lang w:val="en-GB" w:eastAsia="zh-CN"/>
              </w:rPr>
            </w:pPr>
            <w:r>
              <w:rPr>
                <w:rFonts w:ascii="Arial" w:hAnsi="Arial"/>
                <w:sz w:val="20"/>
                <w:szCs w:val="20"/>
                <w:lang w:val="en-GB" w:eastAsia="zh-CN"/>
              </w:rPr>
              <w:t>C</w:t>
            </w:r>
          </w:p>
        </w:tc>
        <w:tc>
          <w:tcPr>
            <w:tcW w:w="4293" w:type="dxa"/>
          </w:tcPr>
          <w:p w14:paraId="1F443454" w14:textId="42DCC792" w:rsidR="00173F83" w:rsidRPr="005E6209" w:rsidRDefault="00173F83" w:rsidP="00173F83">
            <w:pPr>
              <w:pStyle w:val="ReviewText"/>
              <w:ind w:left="0"/>
              <w15:collapsed w:val="0"/>
              <w:rPr>
                <w:rFonts w:eastAsia="Times New Roman"/>
                <w:sz w:val="20"/>
                <w:szCs w:val="20"/>
                <w:lang w:val="en-GB"/>
              </w:rPr>
            </w:pPr>
            <w:r>
              <w:rPr>
                <w:rFonts w:eastAsia="Times New Roman"/>
                <w:sz w:val="20"/>
                <w:szCs w:val="20"/>
                <w:lang w:val="en-GB"/>
              </w:rPr>
              <w:t>Two separate RLF reports are introduced, one containing IEs related to the first HOF, the other one containing IEs related to the second HOF</w:t>
            </w:r>
          </w:p>
        </w:tc>
        <w:tc>
          <w:tcPr>
            <w:tcW w:w="4961" w:type="dxa"/>
          </w:tcPr>
          <w:p w14:paraId="16983ACF" w14:textId="36D3E3E5" w:rsidR="00173F83" w:rsidRPr="00AF0BED" w:rsidRDefault="00173F83" w:rsidP="00173F83">
            <w:pPr>
              <w:rPr>
                <w:rFonts w:ascii="Arial" w:hAnsi="Arial"/>
                <w:sz w:val="20"/>
                <w:szCs w:val="20"/>
                <w:lang w:val="en-GB" w:eastAsia="zh-CN"/>
              </w:rPr>
            </w:pPr>
          </w:p>
        </w:tc>
      </w:tr>
      <w:tr w:rsidR="00FC484F" w:rsidRPr="00F2540B" w14:paraId="19DA0884" w14:textId="77777777" w:rsidTr="00936CCF">
        <w:tc>
          <w:tcPr>
            <w:tcW w:w="522" w:type="dxa"/>
          </w:tcPr>
          <w:p w14:paraId="604262E7" w14:textId="2A75696B" w:rsidR="00FC484F" w:rsidRPr="006D3733" w:rsidRDefault="004E078D" w:rsidP="00936CCF">
            <w:pPr>
              <w:rPr>
                <w:rFonts w:ascii="Arial" w:eastAsia="Times New Roman" w:hAnsi="Arial"/>
                <w:sz w:val="20"/>
                <w:szCs w:val="20"/>
                <w:lang w:val="en-GB" w:eastAsia="zh-CN"/>
              </w:rPr>
            </w:pPr>
            <w:r>
              <w:rPr>
                <w:rFonts w:ascii="Arial" w:eastAsia="Times New Roman" w:hAnsi="Arial"/>
                <w:sz w:val="20"/>
                <w:szCs w:val="20"/>
                <w:lang w:val="en-GB" w:eastAsia="zh-CN"/>
              </w:rPr>
              <w:t>D</w:t>
            </w:r>
          </w:p>
        </w:tc>
        <w:tc>
          <w:tcPr>
            <w:tcW w:w="4293" w:type="dxa"/>
          </w:tcPr>
          <w:p w14:paraId="6DD920AA" w14:textId="0B6FCECB" w:rsidR="00FC484F" w:rsidRPr="006D3733" w:rsidRDefault="004E078D" w:rsidP="00936CCF">
            <w:pPr>
              <w:rPr>
                <w:rFonts w:ascii="Arial" w:eastAsia="Times New Roman" w:hAnsi="Arial"/>
                <w:sz w:val="20"/>
                <w:szCs w:val="20"/>
                <w:lang w:val="en-GB" w:eastAsia="zh-CN"/>
              </w:rPr>
            </w:pPr>
            <w:r>
              <w:rPr>
                <w:rFonts w:ascii="Arial" w:eastAsia="Times New Roman" w:hAnsi="Arial"/>
                <w:sz w:val="20"/>
                <w:szCs w:val="20"/>
                <w:lang w:val="en-GB" w:eastAsia="zh-CN"/>
              </w:rPr>
              <w:t>Too early to decide</w:t>
            </w:r>
          </w:p>
        </w:tc>
        <w:tc>
          <w:tcPr>
            <w:tcW w:w="4961" w:type="dxa"/>
          </w:tcPr>
          <w:p w14:paraId="3DC7176A" w14:textId="77777777" w:rsidR="00FC484F" w:rsidRPr="00F2540B" w:rsidRDefault="00FC484F" w:rsidP="00936CCF">
            <w:pPr>
              <w:overflowPunct/>
              <w:autoSpaceDE/>
              <w:autoSpaceDN/>
              <w:adjustRightInd/>
              <w:ind w:left="360"/>
              <w:textAlignment w:val="auto"/>
              <w:rPr>
                <w:lang w:val="en-US"/>
              </w:rPr>
            </w:pPr>
          </w:p>
        </w:tc>
      </w:tr>
      <w:tr w:rsidR="00FC484F" w:rsidRPr="00F2540B" w14:paraId="49FF9A4D" w14:textId="77777777" w:rsidTr="00936CCF">
        <w:tc>
          <w:tcPr>
            <w:tcW w:w="522" w:type="dxa"/>
          </w:tcPr>
          <w:p w14:paraId="5C855C9C" w14:textId="44E2ADC5" w:rsidR="00FC484F" w:rsidRPr="006D3733" w:rsidRDefault="003553D2" w:rsidP="00936CCF">
            <w:pPr>
              <w:rPr>
                <w:rFonts w:ascii="Arial" w:eastAsia="Times New Roman" w:hAnsi="Arial"/>
                <w:sz w:val="20"/>
                <w:szCs w:val="20"/>
                <w:lang w:val="en-GB" w:eastAsia="zh-CN"/>
              </w:rPr>
            </w:pPr>
            <w:r>
              <w:rPr>
                <w:rFonts w:ascii="Arial" w:eastAsia="Times New Roman" w:hAnsi="Arial"/>
                <w:sz w:val="20"/>
                <w:szCs w:val="20"/>
                <w:lang w:val="en-GB" w:eastAsia="zh-CN"/>
              </w:rPr>
              <w:t>….</w:t>
            </w:r>
          </w:p>
        </w:tc>
        <w:tc>
          <w:tcPr>
            <w:tcW w:w="4293" w:type="dxa"/>
          </w:tcPr>
          <w:p w14:paraId="033EB068" w14:textId="45B205DB" w:rsidR="00FC484F" w:rsidRPr="006D3733" w:rsidRDefault="00FC484F" w:rsidP="00936CCF">
            <w:pPr>
              <w:rPr>
                <w:rFonts w:ascii="Arial" w:eastAsia="Times New Roman" w:hAnsi="Arial"/>
                <w:sz w:val="20"/>
                <w:szCs w:val="20"/>
                <w:lang w:val="en-GB" w:eastAsia="zh-CN"/>
              </w:rPr>
            </w:pPr>
          </w:p>
        </w:tc>
        <w:tc>
          <w:tcPr>
            <w:tcW w:w="4961" w:type="dxa"/>
          </w:tcPr>
          <w:p w14:paraId="17023032" w14:textId="77777777" w:rsidR="00FC484F" w:rsidRPr="00F2540B" w:rsidRDefault="00FC484F" w:rsidP="00936CCF">
            <w:pPr>
              <w:overflowPunct/>
              <w:autoSpaceDE/>
              <w:autoSpaceDN/>
              <w:adjustRightInd/>
              <w:ind w:left="360"/>
              <w:textAlignment w:val="auto"/>
              <w:rPr>
                <w:lang w:val="en-US"/>
              </w:rPr>
            </w:pPr>
          </w:p>
        </w:tc>
      </w:tr>
    </w:tbl>
    <w:p w14:paraId="04E42E40" w14:textId="3C654F47" w:rsidR="00F97121" w:rsidRDefault="00F97121" w:rsidP="00E22268">
      <w:pPr>
        <w:pStyle w:val="BodyText"/>
      </w:pPr>
    </w:p>
    <w:p w14:paraId="4D4818DD" w14:textId="316DFDE4" w:rsidR="004E078D" w:rsidRDefault="004E078D" w:rsidP="004E078D">
      <w:pPr>
        <w:rPr>
          <w:rFonts w:ascii="Arial" w:hAnsi="Arial"/>
          <w:lang w:val="en-US" w:eastAsia="zh-CN"/>
        </w:rPr>
      </w:pPr>
      <w:r>
        <w:rPr>
          <w:rFonts w:ascii="Arial" w:hAnsi="Arial"/>
          <w:lang w:val="en-US" w:eastAsia="zh-CN"/>
        </w:rPr>
        <w:t xml:space="preserve">Companies are now invited to provide their support on the above </w:t>
      </w:r>
      <w:r w:rsidR="009C36AC" w:rsidRPr="004E078D">
        <w:rPr>
          <w:rFonts w:ascii="Arial" w:hAnsi="Arial"/>
          <w:lang w:val="en-US" w:eastAsia="zh-CN"/>
        </w:rPr>
        <w:t>signaling</w:t>
      </w:r>
      <w:r w:rsidRPr="004E078D">
        <w:rPr>
          <w:rFonts w:ascii="Arial" w:hAnsi="Arial"/>
          <w:lang w:val="en-US" w:eastAsia="zh-CN"/>
        </w:rPr>
        <w:t xml:space="preserve"> model for CHO-related RLF</w:t>
      </w:r>
      <w:r w:rsidR="00212AEE">
        <w:rPr>
          <w:rFonts w:ascii="Arial" w:hAnsi="Arial"/>
          <w:lang w:val="en-US" w:eastAsia="zh-CN"/>
        </w:rPr>
        <w:t xml:space="preserve"> and also to comment on the pros and cons of the various options</w:t>
      </w:r>
      <w:r>
        <w:rPr>
          <w:rFonts w:ascii="Arial" w:hAnsi="Arial"/>
          <w:lang w:val="en-US" w:eastAsia="zh-CN"/>
        </w:rPr>
        <w:t>.</w:t>
      </w:r>
    </w:p>
    <w:p w14:paraId="61EEBA3D" w14:textId="2A6D3C31" w:rsidR="004E078D" w:rsidRDefault="004E078D" w:rsidP="004E078D">
      <w:pPr>
        <w:rPr>
          <w:rFonts w:ascii="Arial" w:hAnsi="Arial"/>
          <w:b/>
          <w:bCs/>
          <w:u w:val="single"/>
          <w:lang w:val="en-US" w:eastAsia="zh-CN"/>
        </w:rPr>
      </w:pPr>
      <w:r w:rsidRPr="00F62587">
        <w:rPr>
          <w:rFonts w:ascii="Arial" w:hAnsi="Arial"/>
          <w:b/>
          <w:bCs/>
          <w:u w:val="single"/>
          <w:lang w:val="en-US" w:eastAsia="zh-CN"/>
        </w:rPr>
        <w:t>Q</w:t>
      </w:r>
      <w:r>
        <w:rPr>
          <w:rFonts w:ascii="Arial" w:hAnsi="Arial"/>
          <w:b/>
          <w:bCs/>
          <w:u w:val="single"/>
          <w:lang w:val="en-US" w:eastAsia="zh-CN"/>
        </w:rPr>
        <w:t>4</w:t>
      </w:r>
      <w:r w:rsidRPr="00F62587">
        <w:rPr>
          <w:rFonts w:ascii="Arial" w:hAnsi="Arial"/>
          <w:b/>
          <w:bCs/>
          <w:u w:val="single"/>
          <w:lang w:val="en-US" w:eastAsia="zh-CN"/>
        </w:rPr>
        <w:t xml:space="preserve">: Which </w:t>
      </w:r>
      <w:r w:rsidR="006B27F4" w:rsidRPr="0058273A">
        <w:rPr>
          <w:rFonts w:ascii="Arial" w:hAnsi="Arial"/>
          <w:b/>
          <w:bCs/>
          <w:u w:val="single"/>
          <w:lang w:val="en-US" w:eastAsia="zh-CN"/>
        </w:rPr>
        <w:t>signaling</w:t>
      </w:r>
      <w:r w:rsidR="0058273A" w:rsidRPr="0058273A">
        <w:rPr>
          <w:rFonts w:ascii="Arial" w:hAnsi="Arial"/>
          <w:b/>
          <w:bCs/>
          <w:u w:val="single"/>
          <w:lang w:val="en-US" w:eastAsia="zh-CN"/>
        </w:rPr>
        <w:t xml:space="preserve"> model for CHO-related RLF</w:t>
      </w:r>
      <w:r w:rsidR="0058273A">
        <w:rPr>
          <w:rFonts w:ascii="Arial" w:hAnsi="Arial"/>
          <w:b/>
          <w:bCs/>
          <w:u w:val="single"/>
          <w:lang w:val="en-US" w:eastAsia="zh-CN"/>
        </w:rPr>
        <w:t xml:space="preserve"> </w:t>
      </w:r>
      <w:r w:rsidR="00C97CCB">
        <w:rPr>
          <w:rFonts w:ascii="Arial" w:hAnsi="Arial"/>
          <w:b/>
          <w:bCs/>
          <w:u w:val="single"/>
          <w:lang w:val="en-US" w:eastAsia="zh-CN"/>
        </w:rPr>
        <w:t xml:space="preserve">report </w:t>
      </w:r>
      <w:r w:rsidR="0058273A">
        <w:rPr>
          <w:rFonts w:ascii="Arial" w:hAnsi="Arial"/>
          <w:b/>
          <w:bCs/>
          <w:u w:val="single"/>
          <w:lang w:val="en-US" w:eastAsia="zh-CN"/>
        </w:rPr>
        <w:t>should be selected</w:t>
      </w:r>
      <w:r w:rsidRPr="00F62587">
        <w:rPr>
          <w:rFonts w:ascii="Arial" w:hAnsi="Arial"/>
          <w:b/>
          <w:bCs/>
          <w:u w:val="single"/>
          <w:lang w:val="en-US" w:eastAsia="zh-CN"/>
        </w:rPr>
        <w:t>?</w:t>
      </w:r>
    </w:p>
    <w:tbl>
      <w:tblPr>
        <w:tblStyle w:val="TableGrid"/>
        <w:tblW w:w="0" w:type="auto"/>
        <w:tblLook w:val="04A0" w:firstRow="1" w:lastRow="0" w:firstColumn="1" w:lastColumn="0" w:noHBand="0" w:noVBand="1"/>
      </w:tblPr>
      <w:tblGrid>
        <w:gridCol w:w="1979"/>
        <w:gridCol w:w="1975"/>
        <w:gridCol w:w="5675"/>
      </w:tblGrid>
      <w:tr w:rsidR="004E078D" w14:paraId="2FE08BA3" w14:textId="77777777" w:rsidTr="005C1904">
        <w:tc>
          <w:tcPr>
            <w:tcW w:w="1979" w:type="dxa"/>
          </w:tcPr>
          <w:p w14:paraId="1E6B9BD7" w14:textId="77777777" w:rsidR="004E078D" w:rsidRPr="001B4D89" w:rsidRDefault="004E078D" w:rsidP="005C1904">
            <w:pPr>
              <w:rPr>
                <w:rFonts w:ascii="Arial" w:hAnsi="Arial" w:cs="Arial"/>
                <w:b/>
                <w:bCs/>
                <w:sz w:val="20"/>
                <w:szCs w:val="20"/>
              </w:rPr>
            </w:pPr>
            <w:r w:rsidRPr="001B4D89">
              <w:rPr>
                <w:rFonts w:ascii="Arial" w:hAnsi="Arial" w:cs="Arial"/>
                <w:b/>
                <w:bCs/>
                <w:sz w:val="20"/>
                <w:szCs w:val="20"/>
              </w:rPr>
              <w:t>Company</w:t>
            </w:r>
          </w:p>
        </w:tc>
        <w:tc>
          <w:tcPr>
            <w:tcW w:w="1975" w:type="dxa"/>
          </w:tcPr>
          <w:p w14:paraId="21464D3E" w14:textId="71C99D73" w:rsidR="004E078D" w:rsidRPr="001B4D89" w:rsidRDefault="0058273A" w:rsidP="005C1904">
            <w:pPr>
              <w:rPr>
                <w:rFonts w:ascii="Arial" w:hAnsi="Arial" w:cs="Arial"/>
                <w:b/>
                <w:bCs/>
                <w:sz w:val="20"/>
                <w:szCs w:val="20"/>
                <w:lang w:val="en-US"/>
              </w:rPr>
            </w:pPr>
            <w:r>
              <w:rPr>
                <w:rFonts w:ascii="Arial" w:hAnsi="Arial" w:cs="Arial"/>
                <w:b/>
                <w:bCs/>
                <w:sz w:val="20"/>
                <w:szCs w:val="20"/>
                <w:lang w:val="en-US"/>
              </w:rPr>
              <w:t>Preferred option</w:t>
            </w:r>
            <w:r w:rsidR="004E078D" w:rsidRPr="001B4D89">
              <w:rPr>
                <w:rFonts w:ascii="Arial" w:hAnsi="Arial" w:cs="Arial"/>
                <w:b/>
                <w:bCs/>
                <w:sz w:val="20"/>
                <w:szCs w:val="20"/>
                <w:lang w:val="en-US"/>
              </w:rPr>
              <w:t xml:space="preserve"> (e.g., A,B,C, etc.)</w:t>
            </w:r>
          </w:p>
        </w:tc>
        <w:tc>
          <w:tcPr>
            <w:tcW w:w="5675" w:type="dxa"/>
          </w:tcPr>
          <w:p w14:paraId="210DF79A" w14:textId="77777777" w:rsidR="004E078D" w:rsidRPr="001B4D89" w:rsidRDefault="004E078D" w:rsidP="005C1904">
            <w:pPr>
              <w:rPr>
                <w:rFonts w:ascii="Arial" w:hAnsi="Arial" w:cs="Arial"/>
                <w:b/>
                <w:bCs/>
                <w:sz w:val="20"/>
                <w:szCs w:val="20"/>
              </w:rPr>
            </w:pPr>
            <w:r w:rsidRPr="001B4D89">
              <w:rPr>
                <w:rFonts w:ascii="Arial" w:hAnsi="Arial" w:cs="Arial"/>
                <w:b/>
                <w:bCs/>
                <w:sz w:val="20"/>
                <w:szCs w:val="20"/>
              </w:rPr>
              <w:t>Comments</w:t>
            </w:r>
          </w:p>
        </w:tc>
      </w:tr>
      <w:tr w:rsidR="004E078D" w:rsidRPr="00995A5E" w14:paraId="5DDFB741" w14:textId="77777777" w:rsidTr="005C1904">
        <w:tc>
          <w:tcPr>
            <w:tcW w:w="1979" w:type="dxa"/>
          </w:tcPr>
          <w:p w14:paraId="5459CB00" w14:textId="77777777" w:rsidR="004E078D" w:rsidRDefault="004E078D" w:rsidP="005C1904">
            <w:pPr>
              <w:pStyle w:val="ListParagraph"/>
              <w:ind w:left="0"/>
              <w:rPr>
                <w:b/>
                <w:bCs/>
              </w:rPr>
            </w:pPr>
          </w:p>
        </w:tc>
        <w:tc>
          <w:tcPr>
            <w:tcW w:w="1975" w:type="dxa"/>
          </w:tcPr>
          <w:p w14:paraId="13CD903A" w14:textId="77777777" w:rsidR="004E078D" w:rsidRDefault="004E078D" w:rsidP="005C1904"/>
        </w:tc>
        <w:tc>
          <w:tcPr>
            <w:tcW w:w="5675" w:type="dxa"/>
          </w:tcPr>
          <w:p w14:paraId="5022B0A6" w14:textId="77777777" w:rsidR="004E078D" w:rsidRPr="00995A5E" w:rsidRDefault="004E078D" w:rsidP="005C1904">
            <w:pPr>
              <w:rPr>
                <w:u w:val="single"/>
                <w:lang w:val="en-US"/>
              </w:rPr>
            </w:pPr>
          </w:p>
        </w:tc>
      </w:tr>
      <w:tr w:rsidR="004E078D" w:rsidRPr="00995A5E" w14:paraId="1876537B" w14:textId="77777777" w:rsidTr="005C1904">
        <w:tc>
          <w:tcPr>
            <w:tcW w:w="1979" w:type="dxa"/>
          </w:tcPr>
          <w:p w14:paraId="6A86287B" w14:textId="77777777" w:rsidR="004E078D" w:rsidRDefault="004E078D" w:rsidP="005C1904">
            <w:pPr>
              <w:pStyle w:val="ListParagraph"/>
              <w:ind w:left="0"/>
              <w:rPr>
                <w:b/>
                <w:bCs/>
              </w:rPr>
            </w:pPr>
          </w:p>
        </w:tc>
        <w:tc>
          <w:tcPr>
            <w:tcW w:w="1975" w:type="dxa"/>
          </w:tcPr>
          <w:p w14:paraId="37CBD7CB" w14:textId="77777777" w:rsidR="004E078D" w:rsidRDefault="004E078D" w:rsidP="005C1904"/>
        </w:tc>
        <w:tc>
          <w:tcPr>
            <w:tcW w:w="5675" w:type="dxa"/>
          </w:tcPr>
          <w:p w14:paraId="222249CF" w14:textId="77777777" w:rsidR="004E078D" w:rsidRPr="00995A5E" w:rsidRDefault="004E078D" w:rsidP="005C1904">
            <w:pPr>
              <w:rPr>
                <w:u w:val="single"/>
                <w:lang w:val="en-US"/>
              </w:rPr>
            </w:pPr>
          </w:p>
        </w:tc>
      </w:tr>
      <w:tr w:rsidR="004E078D" w:rsidRPr="00995A5E" w14:paraId="78A21450" w14:textId="77777777" w:rsidTr="005C1904">
        <w:tc>
          <w:tcPr>
            <w:tcW w:w="1979" w:type="dxa"/>
          </w:tcPr>
          <w:p w14:paraId="0E6D61E4" w14:textId="77777777" w:rsidR="004E078D" w:rsidRDefault="004E078D" w:rsidP="005C1904">
            <w:pPr>
              <w:pStyle w:val="ListParagraph"/>
              <w:ind w:left="0"/>
              <w:rPr>
                <w:b/>
                <w:bCs/>
              </w:rPr>
            </w:pPr>
          </w:p>
        </w:tc>
        <w:tc>
          <w:tcPr>
            <w:tcW w:w="1975" w:type="dxa"/>
          </w:tcPr>
          <w:p w14:paraId="155110E4" w14:textId="77777777" w:rsidR="004E078D" w:rsidRDefault="004E078D" w:rsidP="005C1904"/>
        </w:tc>
        <w:tc>
          <w:tcPr>
            <w:tcW w:w="5675" w:type="dxa"/>
          </w:tcPr>
          <w:p w14:paraId="6201C2FB" w14:textId="77777777" w:rsidR="004E078D" w:rsidRPr="00995A5E" w:rsidRDefault="004E078D" w:rsidP="005C1904">
            <w:pPr>
              <w:rPr>
                <w:u w:val="single"/>
                <w:lang w:val="en-US"/>
              </w:rPr>
            </w:pPr>
          </w:p>
        </w:tc>
      </w:tr>
      <w:tr w:rsidR="004E078D" w:rsidRPr="00995A5E" w14:paraId="1879073B" w14:textId="77777777" w:rsidTr="005C1904">
        <w:tc>
          <w:tcPr>
            <w:tcW w:w="1979" w:type="dxa"/>
          </w:tcPr>
          <w:p w14:paraId="7CF227F0" w14:textId="77777777" w:rsidR="004E078D" w:rsidRDefault="004E078D" w:rsidP="005C1904">
            <w:pPr>
              <w:pStyle w:val="ListParagraph"/>
              <w:ind w:left="0"/>
              <w:rPr>
                <w:b/>
                <w:bCs/>
              </w:rPr>
            </w:pPr>
          </w:p>
        </w:tc>
        <w:tc>
          <w:tcPr>
            <w:tcW w:w="1975" w:type="dxa"/>
          </w:tcPr>
          <w:p w14:paraId="70F30B29" w14:textId="77777777" w:rsidR="004E078D" w:rsidRDefault="004E078D" w:rsidP="005C1904"/>
        </w:tc>
        <w:tc>
          <w:tcPr>
            <w:tcW w:w="5675" w:type="dxa"/>
          </w:tcPr>
          <w:p w14:paraId="3700102B" w14:textId="77777777" w:rsidR="004E078D" w:rsidRPr="00995A5E" w:rsidRDefault="004E078D" w:rsidP="005C1904">
            <w:pPr>
              <w:rPr>
                <w:u w:val="single"/>
                <w:lang w:val="en-US"/>
              </w:rPr>
            </w:pPr>
          </w:p>
        </w:tc>
      </w:tr>
      <w:tr w:rsidR="004E078D" w:rsidRPr="00995A5E" w14:paraId="115FEE5B" w14:textId="77777777" w:rsidTr="005C1904">
        <w:tc>
          <w:tcPr>
            <w:tcW w:w="1979" w:type="dxa"/>
          </w:tcPr>
          <w:p w14:paraId="76173274" w14:textId="77777777" w:rsidR="004E078D" w:rsidRDefault="004E078D" w:rsidP="005C1904">
            <w:pPr>
              <w:pStyle w:val="ListParagraph"/>
              <w:ind w:left="0"/>
              <w:rPr>
                <w:b/>
                <w:bCs/>
              </w:rPr>
            </w:pPr>
          </w:p>
        </w:tc>
        <w:tc>
          <w:tcPr>
            <w:tcW w:w="1975" w:type="dxa"/>
          </w:tcPr>
          <w:p w14:paraId="72F78C0A" w14:textId="77777777" w:rsidR="004E078D" w:rsidRDefault="004E078D" w:rsidP="005C1904"/>
        </w:tc>
        <w:tc>
          <w:tcPr>
            <w:tcW w:w="5675" w:type="dxa"/>
          </w:tcPr>
          <w:p w14:paraId="1DC45E3C" w14:textId="77777777" w:rsidR="004E078D" w:rsidRPr="00995A5E" w:rsidRDefault="004E078D" w:rsidP="005C1904">
            <w:pPr>
              <w:rPr>
                <w:u w:val="single"/>
                <w:lang w:val="en-US"/>
              </w:rPr>
            </w:pPr>
          </w:p>
        </w:tc>
      </w:tr>
      <w:tr w:rsidR="004E078D" w:rsidRPr="00995A5E" w14:paraId="7473567E" w14:textId="77777777" w:rsidTr="005C1904">
        <w:tc>
          <w:tcPr>
            <w:tcW w:w="1979" w:type="dxa"/>
          </w:tcPr>
          <w:p w14:paraId="2847C245" w14:textId="77777777" w:rsidR="004E078D" w:rsidRDefault="004E078D" w:rsidP="005C1904">
            <w:pPr>
              <w:pStyle w:val="ListParagraph"/>
              <w:ind w:left="0"/>
              <w:rPr>
                <w:b/>
                <w:bCs/>
              </w:rPr>
            </w:pPr>
          </w:p>
        </w:tc>
        <w:tc>
          <w:tcPr>
            <w:tcW w:w="1975" w:type="dxa"/>
          </w:tcPr>
          <w:p w14:paraId="63F4A728" w14:textId="77777777" w:rsidR="004E078D" w:rsidRDefault="004E078D" w:rsidP="005C1904"/>
        </w:tc>
        <w:tc>
          <w:tcPr>
            <w:tcW w:w="5675" w:type="dxa"/>
          </w:tcPr>
          <w:p w14:paraId="3BBD9E6C" w14:textId="77777777" w:rsidR="004E078D" w:rsidRPr="00995A5E" w:rsidRDefault="004E078D" w:rsidP="005C1904">
            <w:pPr>
              <w:rPr>
                <w:u w:val="single"/>
                <w:lang w:val="en-US"/>
              </w:rPr>
            </w:pPr>
          </w:p>
        </w:tc>
      </w:tr>
    </w:tbl>
    <w:p w14:paraId="6E3C6FBB" w14:textId="476103B9" w:rsidR="00C15D69" w:rsidRDefault="00C15D69" w:rsidP="009B06D8">
      <w:pPr>
        <w:pStyle w:val="Proposal"/>
        <w:numPr>
          <w:ilvl w:val="0"/>
          <w:numId w:val="0"/>
        </w:numPr>
        <w:ind w:left="1701" w:hanging="1701"/>
      </w:pPr>
    </w:p>
    <w:p w14:paraId="72A625F2" w14:textId="77777777" w:rsidR="000C452E" w:rsidRDefault="000C452E" w:rsidP="000C452E">
      <w:pPr>
        <w:pStyle w:val="Heading2"/>
      </w:pPr>
      <w:r>
        <w:t>2.5 CHO Parameters for the HO success report</w:t>
      </w:r>
    </w:p>
    <w:p w14:paraId="06165AC5" w14:textId="77777777" w:rsidR="000C452E" w:rsidRPr="0073456F" w:rsidRDefault="000C452E" w:rsidP="000C452E">
      <w:pPr>
        <w:rPr>
          <w:rFonts w:ascii="Arial" w:hAnsi="Arial"/>
          <w:lang w:val="en-US" w:eastAsia="zh-CN"/>
        </w:rPr>
      </w:pPr>
      <w:r w:rsidRPr="0073456F">
        <w:rPr>
          <w:rFonts w:ascii="Arial" w:hAnsi="Arial"/>
          <w:lang w:val="en-US" w:eastAsia="zh-CN"/>
        </w:rPr>
        <w:t>A number of contributions submitted at RAN2#112 identified various CHO-related parameter that could be included in the HO success report.</w:t>
      </w:r>
    </w:p>
    <w:p w14:paraId="6C81DCCC" w14:textId="6998C290" w:rsidR="002E34A2" w:rsidRPr="0073456F" w:rsidRDefault="002E34A2" w:rsidP="000C452E">
      <w:pPr>
        <w:rPr>
          <w:rFonts w:ascii="Arial" w:hAnsi="Arial"/>
          <w:lang w:val="en-US" w:eastAsia="zh-CN"/>
        </w:rPr>
      </w:pPr>
      <w:r w:rsidRPr="0073456F">
        <w:rPr>
          <w:rFonts w:ascii="Arial" w:hAnsi="Arial"/>
          <w:lang w:val="en-US" w:eastAsia="zh-CN"/>
        </w:rPr>
        <w:t>This is also a topic that can be investigated more thoroughly later during the WI</w:t>
      </w:r>
      <w:r w:rsidR="000C452E" w:rsidRPr="0073456F">
        <w:rPr>
          <w:rFonts w:ascii="Arial" w:hAnsi="Arial"/>
          <w:lang w:val="en-US" w:eastAsia="zh-CN"/>
        </w:rPr>
        <w:t xml:space="preserve">, </w:t>
      </w:r>
      <w:r w:rsidRPr="0073456F">
        <w:rPr>
          <w:rFonts w:ascii="Arial" w:hAnsi="Arial"/>
          <w:lang w:val="en-US" w:eastAsia="zh-CN"/>
        </w:rPr>
        <w:t>once the HO success report framework is in place. However, it can be beneficial to discuss already now which CHO-related parameters could be included in the HO success report</w:t>
      </w:r>
      <w:r w:rsidR="00E611E7">
        <w:rPr>
          <w:rFonts w:ascii="Arial" w:hAnsi="Arial"/>
          <w:lang w:val="en-US" w:eastAsia="zh-CN"/>
        </w:rPr>
        <w:t>,</w:t>
      </w:r>
      <w:r w:rsidR="00D31BC6">
        <w:rPr>
          <w:rFonts w:ascii="Arial" w:hAnsi="Arial"/>
          <w:lang w:val="en-US" w:eastAsia="zh-CN"/>
        </w:rPr>
        <w:t xml:space="preserve"> when that is </w:t>
      </w:r>
      <w:r w:rsidR="00E611E7">
        <w:rPr>
          <w:rFonts w:ascii="Arial" w:hAnsi="Arial"/>
          <w:lang w:val="en-US" w:eastAsia="zh-CN"/>
        </w:rPr>
        <w:t>generated</w:t>
      </w:r>
      <w:r w:rsidRPr="0073456F">
        <w:rPr>
          <w:rFonts w:ascii="Arial" w:hAnsi="Arial"/>
          <w:lang w:val="en-US" w:eastAsia="zh-CN"/>
        </w:rPr>
        <w:t>.</w:t>
      </w:r>
    </w:p>
    <w:p w14:paraId="6FD898A9" w14:textId="41C09D7B" w:rsidR="000C452E" w:rsidRDefault="002E34A2" w:rsidP="000C452E">
      <w:pPr>
        <w:rPr>
          <w:rFonts w:ascii="Arial" w:hAnsi="Arial"/>
          <w:lang w:val="en-US" w:eastAsia="zh-CN"/>
        </w:rPr>
      </w:pPr>
      <w:r w:rsidRPr="0073456F">
        <w:rPr>
          <w:rFonts w:ascii="Arial" w:hAnsi="Arial"/>
          <w:lang w:val="en-US" w:eastAsia="zh-CN"/>
        </w:rPr>
        <w:t>In the following, the</w:t>
      </w:r>
      <w:r w:rsidR="0073456F" w:rsidRPr="0073456F">
        <w:rPr>
          <w:rFonts w:ascii="Arial" w:hAnsi="Arial"/>
          <w:lang w:val="en-US" w:eastAsia="zh-CN"/>
        </w:rPr>
        <w:t xml:space="preserve">re is a list of possible CHO-related parameters that could be included in the HO success report. </w:t>
      </w:r>
      <w:r w:rsidR="0073456F" w:rsidRPr="00644E28">
        <w:rPr>
          <w:rFonts w:ascii="Arial" w:hAnsi="Arial"/>
          <w:lang w:val="en-US" w:eastAsia="zh-CN"/>
        </w:rPr>
        <w:t xml:space="preserve">Companies are invited to review the </w:t>
      </w:r>
      <w:r w:rsidR="0073456F">
        <w:rPr>
          <w:rFonts w:ascii="Arial" w:hAnsi="Arial"/>
          <w:lang w:val="en-US" w:eastAsia="zh-CN"/>
        </w:rPr>
        <w:t xml:space="preserve">description of the below parameters </w:t>
      </w:r>
      <w:r w:rsidR="0073456F" w:rsidRPr="00644E28">
        <w:rPr>
          <w:rFonts w:ascii="Arial" w:hAnsi="Arial"/>
          <w:lang w:val="en-US" w:eastAsia="zh-CN"/>
        </w:rPr>
        <w:t xml:space="preserve">and include any other additional </w:t>
      </w:r>
      <w:r w:rsidR="0073456F">
        <w:rPr>
          <w:rFonts w:ascii="Arial" w:hAnsi="Arial"/>
          <w:lang w:val="en-US" w:eastAsia="zh-CN"/>
        </w:rPr>
        <w:t>parameter,</w:t>
      </w:r>
      <w:r w:rsidR="0073456F" w:rsidRPr="00644E28">
        <w:rPr>
          <w:rFonts w:ascii="Arial" w:hAnsi="Arial"/>
          <w:lang w:val="en-US" w:eastAsia="zh-CN"/>
        </w:rPr>
        <w:t xml:space="preserve"> if missing</w:t>
      </w:r>
      <w:r w:rsidR="0073456F">
        <w:rPr>
          <w:rFonts w:ascii="Arial" w:hAnsi="Arial"/>
          <w:lang w:val="en-US" w:eastAsia="zh-CN"/>
        </w:rPr>
        <w:t>.</w:t>
      </w:r>
    </w:p>
    <w:tbl>
      <w:tblPr>
        <w:tblStyle w:val="TableGrid"/>
        <w:tblW w:w="9776" w:type="dxa"/>
        <w:tblLook w:val="04A0" w:firstRow="1" w:lastRow="0" w:firstColumn="1" w:lastColumn="0" w:noHBand="0" w:noVBand="1"/>
      </w:tblPr>
      <w:tblGrid>
        <w:gridCol w:w="522"/>
        <w:gridCol w:w="4293"/>
        <w:gridCol w:w="4961"/>
      </w:tblGrid>
      <w:tr w:rsidR="00055262" w:rsidRPr="005A6FCC" w14:paraId="134A91E3" w14:textId="77777777" w:rsidTr="00AA4E27">
        <w:tc>
          <w:tcPr>
            <w:tcW w:w="522" w:type="dxa"/>
          </w:tcPr>
          <w:p w14:paraId="02811C2E" w14:textId="77777777" w:rsidR="00055262" w:rsidRPr="001B4D89" w:rsidRDefault="00055262" w:rsidP="00AA4E27">
            <w:pPr>
              <w:rPr>
                <w:rFonts w:ascii="Arial" w:hAnsi="Arial" w:cs="Arial"/>
                <w:b/>
                <w:bCs/>
                <w:sz w:val="20"/>
                <w:szCs w:val="20"/>
              </w:rPr>
            </w:pPr>
            <w:r w:rsidRPr="001B4D89">
              <w:rPr>
                <w:rFonts w:ascii="Arial" w:hAnsi="Arial" w:cs="Arial"/>
                <w:b/>
                <w:bCs/>
                <w:sz w:val="20"/>
                <w:szCs w:val="20"/>
              </w:rPr>
              <w:t>#</w:t>
            </w:r>
          </w:p>
        </w:tc>
        <w:tc>
          <w:tcPr>
            <w:tcW w:w="4293" w:type="dxa"/>
          </w:tcPr>
          <w:p w14:paraId="2E22D1AD" w14:textId="77777777" w:rsidR="00055262" w:rsidRPr="001B4D89" w:rsidRDefault="00055262" w:rsidP="00AA4E27">
            <w:pPr>
              <w:rPr>
                <w:rFonts w:ascii="Arial" w:hAnsi="Arial" w:cs="Arial"/>
                <w:b/>
                <w:bCs/>
                <w:sz w:val="20"/>
                <w:szCs w:val="20"/>
              </w:rPr>
            </w:pPr>
            <w:r>
              <w:rPr>
                <w:rFonts w:ascii="Arial" w:hAnsi="Arial" w:cs="Arial"/>
                <w:b/>
                <w:bCs/>
                <w:sz w:val="20"/>
                <w:szCs w:val="20"/>
              </w:rPr>
              <w:t>Parameter</w:t>
            </w:r>
          </w:p>
        </w:tc>
        <w:tc>
          <w:tcPr>
            <w:tcW w:w="4961" w:type="dxa"/>
          </w:tcPr>
          <w:p w14:paraId="08D29FD6" w14:textId="77777777" w:rsidR="00055262" w:rsidRPr="001B4D89" w:rsidRDefault="00055262" w:rsidP="00AA4E27">
            <w:pPr>
              <w:rPr>
                <w:rFonts w:ascii="Arial" w:hAnsi="Arial" w:cs="Arial"/>
                <w:b/>
                <w:bCs/>
                <w:sz w:val="20"/>
                <w:szCs w:val="20"/>
                <w:lang w:val="en-US"/>
              </w:rPr>
            </w:pPr>
            <w:r w:rsidRPr="001B4D89">
              <w:rPr>
                <w:rFonts w:ascii="Arial" w:hAnsi="Arial" w:cs="Arial"/>
                <w:b/>
                <w:bCs/>
                <w:sz w:val="20"/>
                <w:szCs w:val="20"/>
                <w:lang w:val="en-US"/>
              </w:rPr>
              <w:t>Comments</w:t>
            </w:r>
            <w:r>
              <w:rPr>
                <w:rFonts w:ascii="Arial" w:hAnsi="Arial" w:cs="Arial"/>
                <w:b/>
                <w:bCs/>
                <w:sz w:val="20"/>
                <w:szCs w:val="20"/>
                <w:lang w:val="en-US"/>
              </w:rPr>
              <w:t xml:space="preserve"> on the definition</w:t>
            </w:r>
          </w:p>
        </w:tc>
      </w:tr>
      <w:tr w:rsidR="00055262" w:rsidRPr="005A6FCC" w14:paraId="17089305" w14:textId="77777777" w:rsidTr="00AA4E27">
        <w:tc>
          <w:tcPr>
            <w:tcW w:w="522" w:type="dxa"/>
          </w:tcPr>
          <w:p w14:paraId="2ECB6D55" w14:textId="77777777" w:rsidR="00055262" w:rsidRPr="001B4D89" w:rsidRDefault="00055262" w:rsidP="00AA4E27">
            <w:pPr>
              <w:rPr>
                <w:rFonts w:ascii="Arial" w:hAnsi="Arial"/>
                <w:sz w:val="20"/>
                <w:szCs w:val="20"/>
                <w:lang w:val="en-US" w:eastAsia="zh-CN"/>
              </w:rPr>
            </w:pPr>
            <w:r w:rsidRPr="001B4D89">
              <w:rPr>
                <w:rFonts w:ascii="Arial" w:hAnsi="Arial"/>
                <w:sz w:val="20"/>
                <w:szCs w:val="20"/>
                <w:lang w:val="en-US" w:eastAsia="zh-CN"/>
              </w:rPr>
              <w:t>A</w:t>
            </w:r>
          </w:p>
        </w:tc>
        <w:tc>
          <w:tcPr>
            <w:tcW w:w="4293" w:type="dxa"/>
          </w:tcPr>
          <w:p w14:paraId="4D2E34BD" w14:textId="1A1E5AA6" w:rsidR="00055262" w:rsidRPr="00B90FF2" w:rsidRDefault="00055262" w:rsidP="00AA4E27">
            <w:pPr>
              <w:rPr>
                <w:rFonts w:ascii="Arial" w:eastAsia="Times New Roman" w:hAnsi="Arial"/>
                <w:sz w:val="20"/>
                <w:szCs w:val="20"/>
                <w:lang w:val="en-GB" w:eastAsia="zh-CN"/>
              </w:rPr>
            </w:pPr>
            <w:r>
              <w:rPr>
                <w:rFonts w:ascii="Arial" w:eastAsia="Times New Roman" w:hAnsi="Arial"/>
                <w:sz w:val="20"/>
                <w:szCs w:val="20"/>
                <w:lang w:val="en-GB" w:eastAsia="zh-CN"/>
              </w:rPr>
              <w:t>Indication of whether an HO success report is referring to a normal HO or a CHO.</w:t>
            </w:r>
          </w:p>
        </w:tc>
        <w:tc>
          <w:tcPr>
            <w:tcW w:w="4961" w:type="dxa"/>
          </w:tcPr>
          <w:p w14:paraId="00AA0EDB" w14:textId="77777777" w:rsidR="00055262" w:rsidRPr="001B4D89" w:rsidRDefault="00055262" w:rsidP="00AA4E27">
            <w:pPr>
              <w:rPr>
                <w:rFonts w:ascii="Arial" w:hAnsi="Arial"/>
                <w:sz w:val="20"/>
                <w:szCs w:val="20"/>
                <w:lang w:val="en-US" w:eastAsia="zh-CN"/>
              </w:rPr>
            </w:pPr>
          </w:p>
        </w:tc>
      </w:tr>
      <w:tr w:rsidR="00055262" w:rsidRPr="005A6FCC" w14:paraId="7C5889D7" w14:textId="77777777" w:rsidTr="00AA4E27">
        <w:tc>
          <w:tcPr>
            <w:tcW w:w="522" w:type="dxa"/>
          </w:tcPr>
          <w:p w14:paraId="3EFCE7C8" w14:textId="77777777" w:rsidR="00055262" w:rsidRPr="005E6209" w:rsidRDefault="00055262" w:rsidP="00AA4E27">
            <w:pPr>
              <w:rPr>
                <w:rFonts w:ascii="Arial" w:eastAsia="Times New Roman" w:hAnsi="Arial"/>
                <w:sz w:val="20"/>
                <w:szCs w:val="20"/>
                <w:lang w:val="en-GB" w:eastAsia="zh-CN"/>
              </w:rPr>
            </w:pPr>
            <w:r w:rsidRPr="005E6209">
              <w:rPr>
                <w:rFonts w:ascii="Arial" w:eastAsia="Times New Roman" w:hAnsi="Arial"/>
                <w:sz w:val="20"/>
                <w:szCs w:val="20"/>
                <w:lang w:val="en-GB" w:eastAsia="zh-CN"/>
              </w:rPr>
              <w:t>B</w:t>
            </w:r>
          </w:p>
        </w:tc>
        <w:tc>
          <w:tcPr>
            <w:tcW w:w="4293" w:type="dxa"/>
          </w:tcPr>
          <w:p w14:paraId="0754B525" w14:textId="3E7146EF" w:rsidR="00055262" w:rsidRPr="005E6209" w:rsidRDefault="00055262" w:rsidP="00AA4E27">
            <w:pPr>
              <w:rPr>
                <w:rFonts w:ascii="Arial" w:eastAsia="Times New Roman" w:hAnsi="Arial"/>
                <w:sz w:val="20"/>
                <w:szCs w:val="20"/>
                <w:lang w:val="en-GB" w:eastAsia="zh-CN"/>
              </w:rPr>
            </w:pPr>
            <w:r w:rsidRPr="00760FCC">
              <w:rPr>
                <w:rFonts w:ascii="Arial" w:eastAsia="Times New Roman" w:hAnsi="Arial"/>
                <w:sz w:val="20"/>
                <w:szCs w:val="20"/>
                <w:lang w:val="en-GB" w:eastAsia="zh-CN"/>
              </w:rPr>
              <w:t>Time between the reception of the CHO command and the corresponding CHO execution</w:t>
            </w:r>
          </w:p>
        </w:tc>
        <w:tc>
          <w:tcPr>
            <w:tcW w:w="4961" w:type="dxa"/>
          </w:tcPr>
          <w:p w14:paraId="57B60131" w14:textId="77777777" w:rsidR="00055262" w:rsidRPr="001B4D89" w:rsidRDefault="00055262" w:rsidP="00AA4E27">
            <w:pPr>
              <w:rPr>
                <w:rFonts w:ascii="Arial" w:hAnsi="Arial"/>
                <w:lang w:val="en-US" w:eastAsia="zh-CN"/>
              </w:rPr>
            </w:pPr>
          </w:p>
        </w:tc>
      </w:tr>
      <w:tr w:rsidR="00D31BC6" w:rsidRPr="005A6FCC" w14:paraId="00DE9AA1" w14:textId="77777777" w:rsidTr="00AA4E27">
        <w:tc>
          <w:tcPr>
            <w:tcW w:w="522" w:type="dxa"/>
          </w:tcPr>
          <w:p w14:paraId="6BAD0386" w14:textId="77777777" w:rsidR="00D31BC6" w:rsidRPr="005E6209" w:rsidRDefault="00D31BC6" w:rsidP="00D31BC6">
            <w:pPr>
              <w:rPr>
                <w:rFonts w:ascii="Arial" w:eastAsia="Times New Roman" w:hAnsi="Arial"/>
                <w:sz w:val="20"/>
                <w:szCs w:val="20"/>
                <w:lang w:val="en-GB" w:eastAsia="zh-CN"/>
              </w:rPr>
            </w:pPr>
            <w:r w:rsidRPr="005E6209">
              <w:rPr>
                <w:rFonts w:ascii="Arial" w:eastAsia="Times New Roman" w:hAnsi="Arial"/>
                <w:sz w:val="20"/>
                <w:szCs w:val="20"/>
                <w:lang w:val="en-GB" w:eastAsia="zh-CN"/>
              </w:rPr>
              <w:t>C</w:t>
            </w:r>
          </w:p>
        </w:tc>
        <w:tc>
          <w:tcPr>
            <w:tcW w:w="4293" w:type="dxa"/>
          </w:tcPr>
          <w:p w14:paraId="676D26C9" w14:textId="5AA5F463" w:rsidR="00D31BC6" w:rsidRPr="005E6209" w:rsidRDefault="00D31BC6" w:rsidP="00D31BC6">
            <w:pPr>
              <w:pStyle w:val="ReviewText"/>
              <w:ind w:left="0"/>
              <w15:collapsed w:val="0"/>
              <w:rPr>
                <w:rFonts w:eastAsia="Times New Roman"/>
                <w:sz w:val="20"/>
                <w:szCs w:val="20"/>
                <w:lang w:val="en-GB"/>
              </w:rPr>
            </w:pPr>
            <w:r w:rsidRPr="006D3733">
              <w:rPr>
                <w:rFonts w:eastAsia="Times New Roman" w:hint="eastAsia"/>
                <w:sz w:val="20"/>
                <w:szCs w:val="20"/>
                <w:lang w:val="en-GB"/>
              </w:rPr>
              <w:t>List of candidate cells</w:t>
            </w:r>
            <w:r>
              <w:rPr>
                <w:rFonts w:eastAsia="Times New Roman"/>
                <w:sz w:val="20"/>
                <w:szCs w:val="20"/>
                <w:lang w:val="en-GB"/>
              </w:rPr>
              <w:t xml:space="preserve"> IDs</w:t>
            </w:r>
          </w:p>
        </w:tc>
        <w:tc>
          <w:tcPr>
            <w:tcW w:w="4961" w:type="dxa"/>
          </w:tcPr>
          <w:p w14:paraId="6175D7A4" w14:textId="68438F0C" w:rsidR="00D31BC6" w:rsidRPr="00AF0BED" w:rsidRDefault="00D31BC6" w:rsidP="00D31BC6">
            <w:pPr>
              <w:rPr>
                <w:rFonts w:ascii="Arial" w:hAnsi="Arial"/>
                <w:sz w:val="20"/>
                <w:szCs w:val="20"/>
                <w:lang w:val="en-GB" w:eastAsia="zh-CN"/>
              </w:rPr>
            </w:pPr>
          </w:p>
        </w:tc>
      </w:tr>
      <w:tr w:rsidR="00D31BC6" w:rsidRPr="00F2540B" w14:paraId="762BD5CD" w14:textId="77777777" w:rsidTr="00AA4E27">
        <w:tc>
          <w:tcPr>
            <w:tcW w:w="522" w:type="dxa"/>
          </w:tcPr>
          <w:p w14:paraId="76DEC31D" w14:textId="77777777" w:rsidR="00D31BC6" w:rsidRPr="006D3733" w:rsidRDefault="00D31BC6" w:rsidP="00D31BC6">
            <w:pPr>
              <w:rPr>
                <w:rFonts w:ascii="Arial" w:eastAsia="Times New Roman" w:hAnsi="Arial"/>
                <w:sz w:val="20"/>
                <w:szCs w:val="20"/>
                <w:lang w:val="en-GB" w:eastAsia="zh-CN"/>
              </w:rPr>
            </w:pPr>
            <w:r w:rsidRPr="006D3733">
              <w:rPr>
                <w:rFonts w:ascii="Arial" w:eastAsia="Times New Roman" w:hAnsi="Arial"/>
                <w:sz w:val="20"/>
                <w:szCs w:val="20"/>
                <w:lang w:val="en-GB" w:eastAsia="zh-CN"/>
              </w:rPr>
              <w:t>D</w:t>
            </w:r>
          </w:p>
        </w:tc>
        <w:tc>
          <w:tcPr>
            <w:tcW w:w="4293" w:type="dxa"/>
          </w:tcPr>
          <w:p w14:paraId="5AF02B51" w14:textId="4DA4D782" w:rsidR="00D31BC6" w:rsidRPr="006D3733" w:rsidRDefault="00D31BC6" w:rsidP="00D31BC6">
            <w:pPr>
              <w:rPr>
                <w:rFonts w:ascii="Arial" w:eastAsia="Times New Roman" w:hAnsi="Arial"/>
                <w:sz w:val="20"/>
                <w:szCs w:val="20"/>
                <w:lang w:val="en-GB" w:eastAsia="zh-CN"/>
              </w:rPr>
            </w:pPr>
            <w:r w:rsidRPr="006D3733">
              <w:rPr>
                <w:rFonts w:ascii="Arial" w:eastAsia="Times New Roman" w:hAnsi="Arial" w:hint="eastAsia"/>
                <w:sz w:val="20"/>
                <w:szCs w:val="20"/>
                <w:lang w:val="en-GB" w:eastAsia="zh-CN"/>
              </w:rPr>
              <w:t>List of candidate cell</w:t>
            </w:r>
            <w:r>
              <w:rPr>
                <w:rFonts w:ascii="Arial" w:eastAsia="Times New Roman" w:hAnsi="Arial"/>
                <w:sz w:val="20"/>
                <w:szCs w:val="20"/>
                <w:lang w:val="en-GB" w:eastAsia="zh-CN"/>
              </w:rPr>
              <w:t xml:space="preserve"> IDs </w:t>
            </w:r>
            <w:r w:rsidRPr="006D3733">
              <w:rPr>
                <w:rFonts w:ascii="Arial" w:eastAsia="Times New Roman" w:hAnsi="Arial" w:hint="eastAsia"/>
                <w:sz w:val="20"/>
                <w:szCs w:val="20"/>
                <w:lang w:val="en-GB" w:eastAsia="zh-CN"/>
              </w:rPr>
              <w:t>satisfying the CHO execution trigger condition and the execution condition used</w:t>
            </w:r>
          </w:p>
        </w:tc>
        <w:tc>
          <w:tcPr>
            <w:tcW w:w="4961" w:type="dxa"/>
          </w:tcPr>
          <w:p w14:paraId="4ABAAA80" w14:textId="77777777" w:rsidR="00D31BC6" w:rsidRPr="00F2540B" w:rsidRDefault="00D31BC6" w:rsidP="00D31BC6">
            <w:pPr>
              <w:overflowPunct/>
              <w:autoSpaceDE/>
              <w:autoSpaceDN/>
              <w:adjustRightInd/>
              <w:ind w:left="360"/>
              <w:textAlignment w:val="auto"/>
              <w:rPr>
                <w:lang w:val="en-US"/>
              </w:rPr>
            </w:pPr>
          </w:p>
        </w:tc>
      </w:tr>
      <w:tr w:rsidR="00D31BC6" w:rsidRPr="00F2540B" w14:paraId="3B44A213" w14:textId="77777777" w:rsidTr="00AA4E27">
        <w:tc>
          <w:tcPr>
            <w:tcW w:w="522" w:type="dxa"/>
          </w:tcPr>
          <w:p w14:paraId="0AB6097E" w14:textId="77777777" w:rsidR="00D31BC6" w:rsidRPr="006D3733" w:rsidRDefault="00D31BC6" w:rsidP="00D31BC6">
            <w:pPr>
              <w:rPr>
                <w:rFonts w:ascii="Arial" w:eastAsia="Times New Roman" w:hAnsi="Arial"/>
                <w:sz w:val="20"/>
                <w:szCs w:val="20"/>
                <w:lang w:val="en-GB" w:eastAsia="zh-CN"/>
              </w:rPr>
            </w:pPr>
            <w:r w:rsidRPr="006D3733">
              <w:rPr>
                <w:rFonts w:ascii="Arial" w:eastAsia="Times New Roman" w:hAnsi="Arial"/>
                <w:sz w:val="20"/>
                <w:szCs w:val="20"/>
                <w:lang w:val="en-GB" w:eastAsia="zh-CN"/>
              </w:rPr>
              <w:t>E</w:t>
            </w:r>
          </w:p>
        </w:tc>
        <w:tc>
          <w:tcPr>
            <w:tcW w:w="4293" w:type="dxa"/>
          </w:tcPr>
          <w:p w14:paraId="0496EF88" w14:textId="240FEF3C" w:rsidR="00D31BC6" w:rsidRPr="006D3733" w:rsidRDefault="00D31BC6" w:rsidP="00D31BC6">
            <w:pPr>
              <w:rPr>
                <w:rFonts w:ascii="Arial" w:eastAsia="Times New Roman" w:hAnsi="Arial"/>
                <w:sz w:val="20"/>
                <w:szCs w:val="20"/>
                <w:lang w:val="en-GB" w:eastAsia="zh-CN"/>
              </w:rPr>
            </w:pPr>
            <w:r>
              <w:rPr>
                <w:rFonts w:ascii="Arial" w:hAnsi="Arial"/>
                <w:sz w:val="20"/>
                <w:szCs w:val="20"/>
                <w:lang w:val="en-US" w:eastAsia="zh-CN"/>
              </w:rPr>
              <w:t xml:space="preserve">Configured CHO execution condition(s), </w:t>
            </w:r>
            <w:r w:rsidR="00FA73F0">
              <w:rPr>
                <w:rFonts w:ascii="Arial" w:hAnsi="Arial"/>
                <w:sz w:val="20"/>
                <w:szCs w:val="20"/>
                <w:lang w:val="en-US" w:eastAsia="zh-CN"/>
              </w:rPr>
              <w:t>e.g. A3 and/or A5 event configuration</w:t>
            </w:r>
            <w:r>
              <w:rPr>
                <w:rFonts w:ascii="Arial" w:hAnsi="Arial"/>
                <w:sz w:val="20"/>
                <w:szCs w:val="20"/>
                <w:lang w:val="en-US" w:eastAsia="zh-CN"/>
              </w:rPr>
              <w:t xml:space="preserve">, of the candidate target cells </w:t>
            </w:r>
          </w:p>
        </w:tc>
        <w:tc>
          <w:tcPr>
            <w:tcW w:w="4961" w:type="dxa"/>
          </w:tcPr>
          <w:p w14:paraId="2D6FF632" w14:textId="77777777" w:rsidR="00D31BC6" w:rsidRPr="00F2540B" w:rsidRDefault="00D31BC6" w:rsidP="00D31BC6">
            <w:pPr>
              <w:overflowPunct/>
              <w:autoSpaceDE/>
              <w:autoSpaceDN/>
              <w:adjustRightInd/>
              <w:ind w:left="360"/>
              <w:textAlignment w:val="auto"/>
              <w:rPr>
                <w:lang w:val="en-US"/>
              </w:rPr>
            </w:pPr>
          </w:p>
        </w:tc>
      </w:tr>
      <w:tr w:rsidR="00D31BC6" w:rsidRPr="00F2540B" w14:paraId="1E27845D" w14:textId="77777777" w:rsidTr="00AA4E27">
        <w:tc>
          <w:tcPr>
            <w:tcW w:w="522" w:type="dxa"/>
          </w:tcPr>
          <w:p w14:paraId="530A786F" w14:textId="41585CB7" w:rsidR="00D31BC6" w:rsidRDefault="00D31BC6" w:rsidP="00D31BC6">
            <w:r>
              <w:t>F</w:t>
            </w:r>
          </w:p>
        </w:tc>
        <w:tc>
          <w:tcPr>
            <w:tcW w:w="4293" w:type="dxa"/>
          </w:tcPr>
          <w:p w14:paraId="53BB29BE" w14:textId="1386F150" w:rsidR="00D31BC6" w:rsidRPr="00995A5E" w:rsidRDefault="00D31BC6" w:rsidP="00D31BC6">
            <w:pPr>
              <w:rPr>
                <w:lang w:val="en-US"/>
              </w:rPr>
            </w:pPr>
            <w:r>
              <w:rPr>
                <w:rFonts w:ascii="Arial" w:hAnsi="Arial"/>
                <w:sz w:val="20"/>
                <w:szCs w:val="20"/>
                <w:lang w:val="en-US" w:eastAsia="zh-CN"/>
              </w:rPr>
              <w:t xml:space="preserve">Fullfilled CHO execution condition(s), </w:t>
            </w:r>
            <w:r w:rsidR="00FA73F0">
              <w:rPr>
                <w:rFonts w:ascii="Arial" w:hAnsi="Arial"/>
                <w:sz w:val="20"/>
                <w:szCs w:val="20"/>
                <w:lang w:val="en-US" w:eastAsia="zh-CN"/>
              </w:rPr>
              <w:t>e.g. A3 and/or A5 event configuration</w:t>
            </w:r>
            <w:r>
              <w:rPr>
                <w:rFonts w:ascii="Arial" w:hAnsi="Arial"/>
                <w:sz w:val="20"/>
                <w:szCs w:val="20"/>
                <w:lang w:val="en-US" w:eastAsia="zh-CN"/>
              </w:rPr>
              <w:t>, for the cell(s) in which CHO execution was triggered.</w:t>
            </w:r>
          </w:p>
        </w:tc>
        <w:tc>
          <w:tcPr>
            <w:tcW w:w="4961" w:type="dxa"/>
          </w:tcPr>
          <w:p w14:paraId="4E3D3BAF" w14:textId="77777777" w:rsidR="00D31BC6" w:rsidRPr="00F2540B" w:rsidRDefault="00D31BC6" w:rsidP="00D31BC6">
            <w:pPr>
              <w:overflowPunct/>
              <w:autoSpaceDE/>
              <w:autoSpaceDN/>
              <w:adjustRightInd/>
              <w:ind w:left="360"/>
              <w:textAlignment w:val="auto"/>
              <w:rPr>
                <w:lang w:val="en-US"/>
              </w:rPr>
            </w:pPr>
          </w:p>
        </w:tc>
      </w:tr>
      <w:tr w:rsidR="00D31BC6" w:rsidRPr="00F2540B" w14:paraId="42A72CB4" w14:textId="77777777" w:rsidTr="00AA4E27">
        <w:tc>
          <w:tcPr>
            <w:tcW w:w="522" w:type="dxa"/>
          </w:tcPr>
          <w:p w14:paraId="6D0DAAD1" w14:textId="2A66A7FE" w:rsidR="00D31BC6" w:rsidRDefault="00D31BC6" w:rsidP="00D31BC6">
            <w:r>
              <w:t>G</w:t>
            </w:r>
          </w:p>
        </w:tc>
        <w:tc>
          <w:tcPr>
            <w:tcW w:w="4293" w:type="dxa"/>
          </w:tcPr>
          <w:p w14:paraId="405EF542" w14:textId="467C78FF" w:rsidR="00D31BC6" w:rsidRPr="00995A5E" w:rsidRDefault="00D31BC6" w:rsidP="00D31BC6">
            <w:pPr>
              <w:rPr>
                <w:lang w:val="en-US"/>
              </w:rPr>
            </w:pPr>
            <w:r>
              <w:rPr>
                <w:rFonts w:ascii="Arial" w:hAnsi="Arial"/>
                <w:sz w:val="20"/>
                <w:szCs w:val="20"/>
                <w:lang w:val="en-US" w:eastAsia="zh-CN"/>
              </w:rPr>
              <w:t>Latest radio measurement results of the candidate target cells</w:t>
            </w:r>
          </w:p>
        </w:tc>
        <w:tc>
          <w:tcPr>
            <w:tcW w:w="4961" w:type="dxa"/>
          </w:tcPr>
          <w:p w14:paraId="15F3BD05" w14:textId="77777777" w:rsidR="00D31BC6" w:rsidRPr="00F2540B" w:rsidRDefault="00D31BC6" w:rsidP="00D31BC6">
            <w:pPr>
              <w:overflowPunct/>
              <w:autoSpaceDE/>
              <w:autoSpaceDN/>
              <w:adjustRightInd/>
              <w:ind w:left="360"/>
              <w:textAlignment w:val="auto"/>
              <w:rPr>
                <w:lang w:val="en-US"/>
              </w:rPr>
            </w:pPr>
          </w:p>
        </w:tc>
      </w:tr>
      <w:tr w:rsidR="00F578DD" w:rsidRPr="00F2540B" w14:paraId="1FF0030F" w14:textId="77777777" w:rsidTr="00F578DD">
        <w:tc>
          <w:tcPr>
            <w:tcW w:w="522" w:type="dxa"/>
          </w:tcPr>
          <w:p w14:paraId="72FF05AD" w14:textId="2D5E364D" w:rsidR="00F578DD" w:rsidRDefault="00F578DD" w:rsidP="00AA4E27">
            <w:r>
              <w:t>E</w:t>
            </w:r>
          </w:p>
        </w:tc>
        <w:tc>
          <w:tcPr>
            <w:tcW w:w="4293" w:type="dxa"/>
          </w:tcPr>
          <w:p w14:paraId="3C89BE93" w14:textId="34F847DC" w:rsidR="00F578DD" w:rsidRPr="00995A5E" w:rsidRDefault="00495DF1" w:rsidP="00AA4E27">
            <w:pPr>
              <w:rPr>
                <w:lang w:val="en-US"/>
              </w:rPr>
            </w:pPr>
            <w:r>
              <w:rPr>
                <w:rFonts w:ascii="Arial" w:hAnsi="Arial"/>
                <w:sz w:val="20"/>
                <w:szCs w:val="20"/>
                <w:lang w:val="en-US" w:eastAsia="zh-CN"/>
              </w:rPr>
              <w:t xml:space="preserve">To be discussed together with </w:t>
            </w:r>
            <w:r w:rsidR="00722B84">
              <w:rPr>
                <w:rFonts w:ascii="Arial" w:hAnsi="Arial"/>
                <w:sz w:val="20"/>
                <w:szCs w:val="20"/>
                <w:lang w:val="en-US" w:eastAsia="zh-CN"/>
              </w:rPr>
              <w:t xml:space="preserve">the </w:t>
            </w:r>
            <w:r>
              <w:rPr>
                <w:rFonts w:ascii="Arial" w:hAnsi="Arial"/>
                <w:sz w:val="20"/>
                <w:szCs w:val="20"/>
                <w:lang w:val="en-US" w:eastAsia="zh-CN"/>
              </w:rPr>
              <w:t xml:space="preserve">normal </w:t>
            </w:r>
            <w:r w:rsidR="00722B84">
              <w:rPr>
                <w:rFonts w:ascii="Arial" w:hAnsi="Arial"/>
                <w:sz w:val="20"/>
                <w:szCs w:val="20"/>
                <w:lang w:val="en-US" w:eastAsia="zh-CN"/>
              </w:rPr>
              <w:t>HO success</w:t>
            </w:r>
            <w:r>
              <w:rPr>
                <w:rFonts w:ascii="Arial" w:hAnsi="Arial"/>
                <w:sz w:val="20"/>
                <w:szCs w:val="20"/>
                <w:lang w:val="en-US" w:eastAsia="zh-CN"/>
              </w:rPr>
              <w:t xml:space="preserve"> report</w:t>
            </w:r>
          </w:p>
        </w:tc>
        <w:tc>
          <w:tcPr>
            <w:tcW w:w="4961" w:type="dxa"/>
          </w:tcPr>
          <w:p w14:paraId="0B60E9A5" w14:textId="77777777" w:rsidR="00F578DD" w:rsidRPr="00F2540B" w:rsidRDefault="00F578DD" w:rsidP="00AA4E27">
            <w:pPr>
              <w:overflowPunct/>
              <w:autoSpaceDE/>
              <w:autoSpaceDN/>
              <w:adjustRightInd/>
              <w:ind w:left="360"/>
              <w:textAlignment w:val="auto"/>
              <w:rPr>
                <w:lang w:val="en-US"/>
              </w:rPr>
            </w:pPr>
          </w:p>
        </w:tc>
      </w:tr>
      <w:tr w:rsidR="00722B84" w:rsidRPr="00F2540B" w14:paraId="42CEAFD5" w14:textId="77777777" w:rsidTr="00722B84">
        <w:tc>
          <w:tcPr>
            <w:tcW w:w="522" w:type="dxa"/>
          </w:tcPr>
          <w:p w14:paraId="774B89CC" w14:textId="666AEC08" w:rsidR="00722B84" w:rsidRDefault="00722B84" w:rsidP="005255FA">
            <w:r>
              <w:t>...</w:t>
            </w:r>
          </w:p>
        </w:tc>
        <w:tc>
          <w:tcPr>
            <w:tcW w:w="4293" w:type="dxa"/>
          </w:tcPr>
          <w:p w14:paraId="27F24B7A" w14:textId="6D456BE5" w:rsidR="00722B84" w:rsidRPr="00995A5E" w:rsidRDefault="00722B84" w:rsidP="005255FA">
            <w:pPr>
              <w:rPr>
                <w:lang w:val="en-US"/>
              </w:rPr>
            </w:pPr>
          </w:p>
        </w:tc>
        <w:tc>
          <w:tcPr>
            <w:tcW w:w="4961" w:type="dxa"/>
          </w:tcPr>
          <w:p w14:paraId="15463E3F" w14:textId="77777777" w:rsidR="00722B84" w:rsidRPr="00F2540B" w:rsidRDefault="00722B84" w:rsidP="005255FA">
            <w:pPr>
              <w:overflowPunct/>
              <w:autoSpaceDE/>
              <w:autoSpaceDN/>
              <w:adjustRightInd/>
              <w:ind w:left="360"/>
              <w:textAlignment w:val="auto"/>
              <w:rPr>
                <w:lang w:val="en-US"/>
              </w:rPr>
            </w:pPr>
          </w:p>
        </w:tc>
      </w:tr>
    </w:tbl>
    <w:p w14:paraId="15665F2A" w14:textId="5DBC3F3D" w:rsidR="0073456F" w:rsidRDefault="0073456F" w:rsidP="000C452E">
      <w:pPr>
        <w:rPr>
          <w:rFonts w:ascii="Arial" w:hAnsi="Arial"/>
          <w:lang w:val="en-US" w:eastAsia="zh-CN"/>
        </w:rPr>
      </w:pPr>
    </w:p>
    <w:p w14:paraId="4D53090A" w14:textId="02E3A9FE" w:rsidR="007E18D2" w:rsidRDefault="007E18D2" w:rsidP="007E18D2">
      <w:pPr>
        <w:rPr>
          <w:rFonts w:ascii="Arial" w:hAnsi="Arial"/>
          <w:b/>
          <w:bCs/>
          <w:u w:val="single"/>
          <w:lang w:val="en-US" w:eastAsia="zh-CN"/>
        </w:rPr>
      </w:pPr>
      <w:r w:rsidRPr="00F62587">
        <w:rPr>
          <w:rFonts w:ascii="Arial" w:hAnsi="Arial"/>
          <w:b/>
          <w:bCs/>
          <w:u w:val="single"/>
          <w:lang w:val="en-US" w:eastAsia="zh-CN"/>
        </w:rPr>
        <w:t>Q</w:t>
      </w:r>
      <w:r>
        <w:rPr>
          <w:rFonts w:ascii="Arial" w:hAnsi="Arial"/>
          <w:b/>
          <w:bCs/>
          <w:u w:val="single"/>
          <w:lang w:val="en-US" w:eastAsia="zh-CN"/>
        </w:rPr>
        <w:t>5</w:t>
      </w:r>
      <w:r w:rsidRPr="00F62587">
        <w:rPr>
          <w:rFonts w:ascii="Arial" w:hAnsi="Arial"/>
          <w:b/>
          <w:bCs/>
          <w:u w:val="single"/>
          <w:lang w:val="en-US" w:eastAsia="zh-CN"/>
        </w:rPr>
        <w:t xml:space="preserve">: Which </w:t>
      </w:r>
      <w:r w:rsidRPr="0058273A">
        <w:rPr>
          <w:rFonts w:ascii="Arial" w:hAnsi="Arial"/>
          <w:b/>
          <w:bCs/>
          <w:u w:val="single"/>
          <w:lang w:val="en-US" w:eastAsia="zh-CN"/>
        </w:rPr>
        <w:t>CHO</w:t>
      </w:r>
      <w:r>
        <w:rPr>
          <w:rFonts w:ascii="Arial" w:hAnsi="Arial"/>
          <w:b/>
          <w:bCs/>
          <w:u w:val="single"/>
          <w:lang w:val="en-US" w:eastAsia="zh-CN"/>
        </w:rPr>
        <w:t xml:space="preserve"> parameter should be included in the HO success report when </w:t>
      </w:r>
      <w:r w:rsidR="006F6D12">
        <w:rPr>
          <w:rFonts w:ascii="Arial" w:hAnsi="Arial"/>
          <w:b/>
          <w:bCs/>
          <w:u w:val="single"/>
          <w:lang w:val="en-US" w:eastAsia="zh-CN"/>
        </w:rPr>
        <w:t>it is generated</w:t>
      </w:r>
      <w:r w:rsidRPr="00F62587">
        <w:rPr>
          <w:rFonts w:ascii="Arial" w:hAnsi="Arial"/>
          <w:b/>
          <w:bCs/>
          <w:u w:val="single"/>
          <w:lang w:val="en-US" w:eastAsia="zh-CN"/>
        </w:rPr>
        <w:t>?</w:t>
      </w:r>
    </w:p>
    <w:tbl>
      <w:tblPr>
        <w:tblStyle w:val="TableGrid"/>
        <w:tblW w:w="0" w:type="auto"/>
        <w:tblLook w:val="04A0" w:firstRow="1" w:lastRow="0" w:firstColumn="1" w:lastColumn="0" w:noHBand="0" w:noVBand="1"/>
      </w:tblPr>
      <w:tblGrid>
        <w:gridCol w:w="1979"/>
        <w:gridCol w:w="1975"/>
        <w:gridCol w:w="5675"/>
      </w:tblGrid>
      <w:tr w:rsidR="007E18D2" w14:paraId="5D104FC7" w14:textId="77777777" w:rsidTr="00AA4E27">
        <w:tc>
          <w:tcPr>
            <w:tcW w:w="1979" w:type="dxa"/>
          </w:tcPr>
          <w:p w14:paraId="058E9410" w14:textId="77777777" w:rsidR="007E18D2" w:rsidRPr="001B4D89" w:rsidRDefault="007E18D2" w:rsidP="00AA4E27">
            <w:pPr>
              <w:rPr>
                <w:rFonts w:ascii="Arial" w:hAnsi="Arial" w:cs="Arial"/>
                <w:b/>
                <w:bCs/>
                <w:sz w:val="20"/>
                <w:szCs w:val="20"/>
              </w:rPr>
            </w:pPr>
            <w:r w:rsidRPr="001B4D89">
              <w:rPr>
                <w:rFonts w:ascii="Arial" w:hAnsi="Arial" w:cs="Arial"/>
                <w:b/>
                <w:bCs/>
                <w:sz w:val="20"/>
                <w:szCs w:val="20"/>
              </w:rPr>
              <w:t>Company</w:t>
            </w:r>
          </w:p>
        </w:tc>
        <w:tc>
          <w:tcPr>
            <w:tcW w:w="1975" w:type="dxa"/>
          </w:tcPr>
          <w:p w14:paraId="49D2CB9B" w14:textId="77777777" w:rsidR="007E18D2" w:rsidRPr="001B4D89" w:rsidRDefault="007E18D2" w:rsidP="00AA4E27">
            <w:pPr>
              <w:rPr>
                <w:rFonts w:ascii="Arial" w:hAnsi="Arial" w:cs="Arial"/>
                <w:b/>
                <w:bCs/>
                <w:sz w:val="20"/>
                <w:szCs w:val="20"/>
                <w:lang w:val="en-US"/>
              </w:rPr>
            </w:pPr>
            <w:r>
              <w:rPr>
                <w:rFonts w:ascii="Arial" w:hAnsi="Arial" w:cs="Arial"/>
                <w:b/>
                <w:bCs/>
                <w:sz w:val="20"/>
                <w:szCs w:val="20"/>
                <w:lang w:val="en-US"/>
              </w:rPr>
              <w:t>Preferred option</w:t>
            </w:r>
            <w:r w:rsidRPr="001B4D89">
              <w:rPr>
                <w:rFonts w:ascii="Arial" w:hAnsi="Arial" w:cs="Arial"/>
                <w:b/>
                <w:bCs/>
                <w:sz w:val="20"/>
                <w:szCs w:val="20"/>
                <w:lang w:val="en-US"/>
              </w:rPr>
              <w:t xml:space="preserve"> (e.g., A,B,C, etc.)</w:t>
            </w:r>
          </w:p>
        </w:tc>
        <w:tc>
          <w:tcPr>
            <w:tcW w:w="5675" w:type="dxa"/>
          </w:tcPr>
          <w:p w14:paraId="36D9D014" w14:textId="77777777" w:rsidR="007E18D2" w:rsidRPr="001B4D89" w:rsidRDefault="007E18D2" w:rsidP="00AA4E27">
            <w:pPr>
              <w:rPr>
                <w:rFonts w:ascii="Arial" w:hAnsi="Arial" w:cs="Arial"/>
                <w:b/>
                <w:bCs/>
                <w:sz w:val="20"/>
                <w:szCs w:val="20"/>
              </w:rPr>
            </w:pPr>
            <w:r w:rsidRPr="001B4D89">
              <w:rPr>
                <w:rFonts w:ascii="Arial" w:hAnsi="Arial" w:cs="Arial"/>
                <w:b/>
                <w:bCs/>
                <w:sz w:val="20"/>
                <w:szCs w:val="20"/>
              </w:rPr>
              <w:t>Comments</w:t>
            </w:r>
          </w:p>
        </w:tc>
      </w:tr>
      <w:tr w:rsidR="007E18D2" w:rsidRPr="00995A5E" w14:paraId="2D87A006" w14:textId="77777777" w:rsidTr="00AA4E27">
        <w:tc>
          <w:tcPr>
            <w:tcW w:w="1979" w:type="dxa"/>
          </w:tcPr>
          <w:p w14:paraId="55D16E31" w14:textId="77777777" w:rsidR="007E18D2" w:rsidRDefault="007E18D2" w:rsidP="00AA4E27">
            <w:pPr>
              <w:pStyle w:val="ListParagraph"/>
              <w:ind w:left="0"/>
              <w:rPr>
                <w:b/>
                <w:bCs/>
              </w:rPr>
            </w:pPr>
          </w:p>
        </w:tc>
        <w:tc>
          <w:tcPr>
            <w:tcW w:w="1975" w:type="dxa"/>
          </w:tcPr>
          <w:p w14:paraId="5E7D3307" w14:textId="77777777" w:rsidR="007E18D2" w:rsidRDefault="007E18D2" w:rsidP="00AA4E27"/>
        </w:tc>
        <w:tc>
          <w:tcPr>
            <w:tcW w:w="5675" w:type="dxa"/>
          </w:tcPr>
          <w:p w14:paraId="041B7C99" w14:textId="77777777" w:rsidR="007E18D2" w:rsidRPr="00995A5E" w:rsidRDefault="007E18D2" w:rsidP="00AA4E27">
            <w:pPr>
              <w:rPr>
                <w:u w:val="single"/>
                <w:lang w:val="en-US"/>
              </w:rPr>
            </w:pPr>
          </w:p>
        </w:tc>
      </w:tr>
      <w:tr w:rsidR="007E18D2" w:rsidRPr="00995A5E" w14:paraId="72C73EBC" w14:textId="77777777" w:rsidTr="00AA4E27">
        <w:tc>
          <w:tcPr>
            <w:tcW w:w="1979" w:type="dxa"/>
          </w:tcPr>
          <w:p w14:paraId="4712C0A0" w14:textId="77777777" w:rsidR="007E18D2" w:rsidRDefault="007E18D2" w:rsidP="00AA4E27">
            <w:pPr>
              <w:pStyle w:val="ListParagraph"/>
              <w:ind w:left="0"/>
              <w:rPr>
                <w:b/>
                <w:bCs/>
              </w:rPr>
            </w:pPr>
          </w:p>
        </w:tc>
        <w:tc>
          <w:tcPr>
            <w:tcW w:w="1975" w:type="dxa"/>
          </w:tcPr>
          <w:p w14:paraId="357487AD" w14:textId="77777777" w:rsidR="007E18D2" w:rsidRDefault="007E18D2" w:rsidP="00AA4E27"/>
        </w:tc>
        <w:tc>
          <w:tcPr>
            <w:tcW w:w="5675" w:type="dxa"/>
          </w:tcPr>
          <w:p w14:paraId="5285D19C" w14:textId="77777777" w:rsidR="007E18D2" w:rsidRPr="00995A5E" w:rsidRDefault="007E18D2" w:rsidP="00AA4E27">
            <w:pPr>
              <w:rPr>
                <w:u w:val="single"/>
                <w:lang w:val="en-US"/>
              </w:rPr>
            </w:pPr>
          </w:p>
        </w:tc>
      </w:tr>
      <w:tr w:rsidR="007E18D2" w:rsidRPr="00995A5E" w14:paraId="76761208" w14:textId="77777777" w:rsidTr="00AA4E27">
        <w:tc>
          <w:tcPr>
            <w:tcW w:w="1979" w:type="dxa"/>
          </w:tcPr>
          <w:p w14:paraId="60BEB62B" w14:textId="77777777" w:rsidR="007E18D2" w:rsidRDefault="007E18D2" w:rsidP="00AA4E27">
            <w:pPr>
              <w:pStyle w:val="ListParagraph"/>
              <w:ind w:left="0"/>
              <w:rPr>
                <w:b/>
                <w:bCs/>
              </w:rPr>
            </w:pPr>
          </w:p>
        </w:tc>
        <w:tc>
          <w:tcPr>
            <w:tcW w:w="1975" w:type="dxa"/>
          </w:tcPr>
          <w:p w14:paraId="0F5F83D7" w14:textId="77777777" w:rsidR="007E18D2" w:rsidRDefault="007E18D2" w:rsidP="00AA4E27"/>
        </w:tc>
        <w:tc>
          <w:tcPr>
            <w:tcW w:w="5675" w:type="dxa"/>
          </w:tcPr>
          <w:p w14:paraId="5E517804" w14:textId="77777777" w:rsidR="007E18D2" w:rsidRPr="00995A5E" w:rsidRDefault="007E18D2" w:rsidP="00AA4E27">
            <w:pPr>
              <w:rPr>
                <w:u w:val="single"/>
                <w:lang w:val="en-US"/>
              </w:rPr>
            </w:pPr>
          </w:p>
        </w:tc>
      </w:tr>
      <w:tr w:rsidR="007E18D2" w:rsidRPr="00995A5E" w14:paraId="40AA6B23" w14:textId="77777777" w:rsidTr="00AA4E27">
        <w:tc>
          <w:tcPr>
            <w:tcW w:w="1979" w:type="dxa"/>
          </w:tcPr>
          <w:p w14:paraId="2A9EC248" w14:textId="77777777" w:rsidR="007E18D2" w:rsidRDefault="007E18D2" w:rsidP="00AA4E27">
            <w:pPr>
              <w:pStyle w:val="ListParagraph"/>
              <w:ind w:left="0"/>
              <w:rPr>
                <w:b/>
                <w:bCs/>
              </w:rPr>
            </w:pPr>
          </w:p>
        </w:tc>
        <w:tc>
          <w:tcPr>
            <w:tcW w:w="1975" w:type="dxa"/>
          </w:tcPr>
          <w:p w14:paraId="279003EC" w14:textId="77777777" w:rsidR="007E18D2" w:rsidRDefault="007E18D2" w:rsidP="00AA4E27"/>
        </w:tc>
        <w:tc>
          <w:tcPr>
            <w:tcW w:w="5675" w:type="dxa"/>
          </w:tcPr>
          <w:p w14:paraId="5AF33E50" w14:textId="77777777" w:rsidR="007E18D2" w:rsidRPr="00995A5E" w:rsidRDefault="007E18D2" w:rsidP="00AA4E27">
            <w:pPr>
              <w:rPr>
                <w:u w:val="single"/>
                <w:lang w:val="en-US"/>
              </w:rPr>
            </w:pPr>
          </w:p>
        </w:tc>
      </w:tr>
      <w:tr w:rsidR="007E18D2" w:rsidRPr="00995A5E" w14:paraId="1A8AF066" w14:textId="77777777" w:rsidTr="00AA4E27">
        <w:tc>
          <w:tcPr>
            <w:tcW w:w="1979" w:type="dxa"/>
          </w:tcPr>
          <w:p w14:paraId="64DD0304" w14:textId="77777777" w:rsidR="007E18D2" w:rsidRDefault="007E18D2" w:rsidP="00AA4E27">
            <w:pPr>
              <w:pStyle w:val="ListParagraph"/>
              <w:ind w:left="0"/>
              <w:rPr>
                <w:b/>
                <w:bCs/>
              </w:rPr>
            </w:pPr>
          </w:p>
        </w:tc>
        <w:tc>
          <w:tcPr>
            <w:tcW w:w="1975" w:type="dxa"/>
          </w:tcPr>
          <w:p w14:paraId="0DC9A079" w14:textId="77777777" w:rsidR="007E18D2" w:rsidRDefault="007E18D2" w:rsidP="00AA4E27"/>
        </w:tc>
        <w:tc>
          <w:tcPr>
            <w:tcW w:w="5675" w:type="dxa"/>
          </w:tcPr>
          <w:p w14:paraId="0B1E0AA4" w14:textId="77777777" w:rsidR="007E18D2" w:rsidRPr="00995A5E" w:rsidRDefault="007E18D2" w:rsidP="00AA4E27">
            <w:pPr>
              <w:rPr>
                <w:u w:val="single"/>
                <w:lang w:val="en-US"/>
              </w:rPr>
            </w:pPr>
          </w:p>
        </w:tc>
      </w:tr>
      <w:tr w:rsidR="007E18D2" w:rsidRPr="00995A5E" w14:paraId="31D3A74A" w14:textId="77777777" w:rsidTr="00AA4E27">
        <w:tc>
          <w:tcPr>
            <w:tcW w:w="1979" w:type="dxa"/>
          </w:tcPr>
          <w:p w14:paraId="5F354315" w14:textId="77777777" w:rsidR="007E18D2" w:rsidRDefault="007E18D2" w:rsidP="00AA4E27">
            <w:pPr>
              <w:pStyle w:val="ListParagraph"/>
              <w:ind w:left="0"/>
              <w:rPr>
                <w:b/>
                <w:bCs/>
              </w:rPr>
            </w:pPr>
          </w:p>
        </w:tc>
        <w:tc>
          <w:tcPr>
            <w:tcW w:w="1975" w:type="dxa"/>
          </w:tcPr>
          <w:p w14:paraId="195B6827" w14:textId="77777777" w:rsidR="007E18D2" w:rsidRDefault="007E18D2" w:rsidP="00AA4E27"/>
        </w:tc>
        <w:tc>
          <w:tcPr>
            <w:tcW w:w="5675" w:type="dxa"/>
          </w:tcPr>
          <w:p w14:paraId="62B76CBE" w14:textId="77777777" w:rsidR="007E18D2" w:rsidRPr="00995A5E" w:rsidRDefault="007E18D2" w:rsidP="00AA4E27">
            <w:pPr>
              <w:rPr>
                <w:u w:val="single"/>
                <w:lang w:val="en-US"/>
              </w:rPr>
            </w:pPr>
          </w:p>
        </w:tc>
      </w:tr>
    </w:tbl>
    <w:p w14:paraId="19D2F6CE" w14:textId="77777777" w:rsidR="007E18D2" w:rsidRPr="0073456F" w:rsidRDefault="007E18D2" w:rsidP="000C452E">
      <w:pPr>
        <w:rPr>
          <w:rFonts w:ascii="Arial" w:hAnsi="Arial"/>
          <w:lang w:val="en-US" w:eastAsia="zh-CN"/>
        </w:rPr>
      </w:pPr>
    </w:p>
    <w:p w14:paraId="7026E527" w14:textId="7AE7B7BF" w:rsidR="00C01F33" w:rsidRDefault="00C01F33" w:rsidP="00CE0424">
      <w:pPr>
        <w:pStyle w:val="Heading1"/>
      </w:pPr>
      <w:r w:rsidRPr="00CE0424">
        <w:t>Conclusion</w:t>
      </w:r>
    </w:p>
    <w:p w14:paraId="26811306" w14:textId="548A0A26" w:rsidR="009B06D8" w:rsidRPr="009B06D8" w:rsidRDefault="009B06D8" w:rsidP="009B06D8">
      <w:r w:rsidRPr="009B06D8">
        <w:rPr>
          <w:highlight w:val="yellow"/>
        </w:rPr>
        <w:t>To be updated</w:t>
      </w:r>
    </w:p>
    <w:sectPr w:rsidR="009B06D8" w:rsidRPr="009B06D8"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6DD5E" w14:textId="77777777" w:rsidR="002E75E7" w:rsidRDefault="002E75E7">
      <w:r>
        <w:separator/>
      </w:r>
    </w:p>
  </w:endnote>
  <w:endnote w:type="continuationSeparator" w:id="0">
    <w:p w14:paraId="47379302" w14:textId="77777777" w:rsidR="002E75E7" w:rsidRDefault="002E75E7">
      <w:r>
        <w:continuationSeparator/>
      </w:r>
    </w:p>
  </w:endnote>
  <w:endnote w:type="continuationNotice" w:id="1">
    <w:p w14:paraId="023DDF46" w14:textId="77777777" w:rsidR="002E75E7" w:rsidRDefault="002E75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7D14" w14:textId="77777777" w:rsidR="002E6FB7" w:rsidRDefault="002E6FB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05DF1" w14:textId="77777777" w:rsidR="002E75E7" w:rsidRDefault="002E75E7">
      <w:r>
        <w:separator/>
      </w:r>
    </w:p>
  </w:footnote>
  <w:footnote w:type="continuationSeparator" w:id="0">
    <w:p w14:paraId="34A50988" w14:textId="77777777" w:rsidR="002E75E7" w:rsidRDefault="002E75E7">
      <w:r>
        <w:continuationSeparator/>
      </w:r>
    </w:p>
  </w:footnote>
  <w:footnote w:type="continuationNotice" w:id="1">
    <w:p w14:paraId="4A7F92E9" w14:textId="77777777" w:rsidR="002E75E7" w:rsidRDefault="002E75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09BC" w14:textId="77777777" w:rsidR="002E6FB7" w:rsidRDefault="002E6FB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116B86"/>
    <w:multiLevelType w:val="singleLevel"/>
    <w:tmpl w:val="85116B86"/>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multilevel"/>
    <w:tmpl w:val="AA68C50C"/>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4" w15:restartNumberingAfterBreak="0">
    <w:nsid w:val="02552047"/>
    <w:multiLevelType w:val="multilevel"/>
    <w:tmpl w:val="2BBC247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881D31"/>
    <w:multiLevelType w:val="multilevel"/>
    <w:tmpl w:val="07881D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C736CB"/>
    <w:multiLevelType w:val="hybridMultilevel"/>
    <w:tmpl w:val="1DA6E57E"/>
    <w:lvl w:ilvl="0" w:tplc="61A2DBBA">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hybridMultilevel"/>
    <w:tmpl w:val="456CAACC"/>
    <w:lvl w:ilvl="0" w:tplc="3ECA502E">
      <w:start w:val="1"/>
      <w:numFmt w:val="decimal"/>
      <w:lvlText w:val="Proposal %1:"/>
      <w:lvlJc w:val="left"/>
      <w:pPr>
        <w:tabs>
          <w:tab w:val="num" w:pos="1304"/>
        </w:tabs>
        <w:ind w:left="1304" w:hanging="1304"/>
      </w:pPr>
      <w:rPr>
        <w:rFonts w:hint="default"/>
      </w:rPr>
    </w:lvl>
    <w:lvl w:ilvl="1" w:tplc="61685086">
      <w:start w:val="1"/>
      <w:numFmt w:val="lowerLetter"/>
      <w:lvlText w:val="%2."/>
      <w:lvlJc w:val="left"/>
      <w:pPr>
        <w:tabs>
          <w:tab w:val="num" w:pos="1440"/>
        </w:tabs>
        <w:ind w:left="1440" w:hanging="360"/>
      </w:pPr>
    </w:lvl>
    <w:lvl w:ilvl="2" w:tplc="9D9851B6">
      <w:start w:val="1"/>
      <w:numFmt w:val="lowerRoman"/>
      <w:lvlText w:val="%3."/>
      <w:lvlJc w:val="right"/>
      <w:pPr>
        <w:tabs>
          <w:tab w:val="num" w:pos="2160"/>
        </w:tabs>
        <w:ind w:left="2160" w:hanging="180"/>
      </w:pPr>
    </w:lvl>
    <w:lvl w:ilvl="3" w:tplc="3C10AC86">
      <w:start w:val="1"/>
      <w:numFmt w:val="decimal"/>
      <w:lvlText w:val="%4."/>
      <w:lvlJc w:val="left"/>
      <w:pPr>
        <w:tabs>
          <w:tab w:val="num" w:pos="2880"/>
        </w:tabs>
        <w:ind w:left="2880" w:hanging="360"/>
      </w:pPr>
    </w:lvl>
    <w:lvl w:ilvl="4" w:tplc="25EAE0E8">
      <w:start w:val="1"/>
      <w:numFmt w:val="lowerLetter"/>
      <w:lvlText w:val="%5."/>
      <w:lvlJc w:val="left"/>
      <w:pPr>
        <w:tabs>
          <w:tab w:val="num" w:pos="3600"/>
        </w:tabs>
        <w:ind w:left="3600" w:hanging="360"/>
      </w:pPr>
    </w:lvl>
    <w:lvl w:ilvl="5" w:tplc="D70C7684">
      <w:start w:val="1"/>
      <w:numFmt w:val="lowerRoman"/>
      <w:lvlText w:val="%6."/>
      <w:lvlJc w:val="right"/>
      <w:pPr>
        <w:tabs>
          <w:tab w:val="num" w:pos="4320"/>
        </w:tabs>
        <w:ind w:left="4320" w:hanging="180"/>
      </w:pPr>
    </w:lvl>
    <w:lvl w:ilvl="6" w:tplc="2AE84D28">
      <w:start w:val="1"/>
      <w:numFmt w:val="decimal"/>
      <w:lvlText w:val="%7."/>
      <w:lvlJc w:val="left"/>
      <w:pPr>
        <w:tabs>
          <w:tab w:val="num" w:pos="5040"/>
        </w:tabs>
        <w:ind w:left="5040" w:hanging="360"/>
      </w:pPr>
    </w:lvl>
    <w:lvl w:ilvl="7" w:tplc="8EA839D4">
      <w:start w:val="1"/>
      <w:numFmt w:val="lowerLetter"/>
      <w:lvlText w:val="%8."/>
      <w:lvlJc w:val="left"/>
      <w:pPr>
        <w:tabs>
          <w:tab w:val="num" w:pos="5760"/>
        </w:tabs>
        <w:ind w:left="5760" w:hanging="360"/>
      </w:pPr>
    </w:lvl>
    <w:lvl w:ilvl="8" w:tplc="C4F44B70">
      <w:start w:val="1"/>
      <w:numFmt w:val="lowerRoman"/>
      <w:lvlText w:val="%9."/>
      <w:lvlJc w:val="right"/>
      <w:pPr>
        <w:tabs>
          <w:tab w:val="num" w:pos="6480"/>
        </w:tabs>
        <w:ind w:left="6480" w:hanging="180"/>
      </w:pPr>
    </w:lvl>
  </w:abstractNum>
  <w:abstractNum w:abstractNumId="12" w15:restartNumberingAfterBreak="0">
    <w:nsid w:val="2EDB36B0"/>
    <w:multiLevelType w:val="hybridMultilevel"/>
    <w:tmpl w:val="88B2916C"/>
    <w:lvl w:ilvl="0" w:tplc="041D000F">
      <w:start w:val="1"/>
      <w:numFmt w:val="decimal"/>
      <w:lvlText w:val="%1."/>
      <w:lvlJc w:val="left"/>
      <w:pPr>
        <w:ind w:left="780" w:hanging="360"/>
      </w:p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984066"/>
    <w:multiLevelType w:val="hybridMultilevel"/>
    <w:tmpl w:val="062C1D8E"/>
    <w:lvl w:ilvl="0" w:tplc="937217DE">
      <w:start w:val="1"/>
      <w:numFmt w:val="lowerLetter"/>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D73A89"/>
    <w:multiLevelType w:val="hybridMultilevel"/>
    <w:tmpl w:val="AA68EAFA"/>
    <w:lvl w:ilvl="0" w:tplc="6EBCB46A">
      <w:start w:val="1"/>
      <w:numFmt w:val="bullet"/>
      <w:lvlText w:val=""/>
      <w:lvlJc w:val="left"/>
      <w:pPr>
        <w:ind w:left="720" w:hanging="360"/>
      </w:pPr>
      <w:rPr>
        <w:rFonts w:ascii="Symbol" w:hAnsi="Symbol" w:hint="default"/>
        <w:lang w:val="en-US"/>
      </w:rPr>
    </w:lvl>
    <w:lvl w:ilvl="1" w:tplc="041D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251FD7"/>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57632F"/>
    <w:multiLevelType w:val="hybridMultilevel"/>
    <w:tmpl w:val="F2EE4EC4"/>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5E575B"/>
    <w:multiLevelType w:val="hybridMultilevel"/>
    <w:tmpl w:val="062C1D8E"/>
    <w:lvl w:ilvl="0" w:tplc="937217DE">
      <w:start w:val="1"/>
      <w:numFmt w:val="lowerLetter"/>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28" w15:restartNumberingAfterBreak="0">
    <w:nsid w:val="555C6A5F"/>
    <w:multiLevelType w:val="hybridMultilevel"/>
    <w:tmpl w:val="D0ACF4B4"/>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3D371F4"/>
    <w:multiLevelType w:val="hybridMultilevel"/>
    <w:tmpl w:val="0082D7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5066EB0"/>
    <w:multiLevelType w:val="multilevel"/>
    <w:tmpl w:val="65066E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5705D6"/>
    <w:multiLevelType w:val="hybridMultilevel"/>
    <w:tmpl w:val="4D901106"/>
    <w:lvl w:ilvl="0" w:tplc="9EEE7E50">
      <w:start w:val="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F613E9C"/>
    <w:multiLevelType w:val="hybridMultilevel"/>
    <w:tmpl w:val="691818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5A9226F"/>
    <w:multiLevelType w:val="hybridMultilevel"/>
    <w:tmpl w:val="39364E48"/>
    <w:lvl w:ilvl="0" w:tplc="21CCE18A">
      <w:start w:val="1"/>
      <w:numFmt w:val="bullet"/>
      <w:lvlText w:val="−"/>
      <w:lvlJc w:val="left"/>
      <w:pPr>
        <w:ind w:left="1080" w:hanging="360"/>
      </w:pPr>
      <w:rPr>
        <w:rFonts w:ascii="Microsoft YaHei" w:eastAsia="Microsoft YaHei" w:hAnsi="Microsoft YaHei" w:hint="eastAsia"/>
        <w:lang w:val="en-GB"/>
      </w:rPr>
    </w:lvl>
    <w:lvl w:ilvl="1" w:tplc="21CCE18A">
      <w:start w:val="1"/>
      <w:numFmt w:val="bullet"/>
      <w:lvlText w:val="−"/>
      <w:lvlJc w:val="left"/>
      <w:pPr>
        <w:ind w:left="1800" w:hanging="360"/>
      </w:pPr>
      <w:rPr>
        <w:rFonts w:ascii="Microsoft YaHei" w:eastAsia="Microsoft YaHei" w:hAnsi="Microsoft YaHei" w:hint="eastAsia"/>
        <w:lang w:val="en-GB"/>
      </w:rPr>
    </w:lvl>
    <w:lvl w:ilvl="2" w:tplc="FFFFFFFF">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23"/>
  </w:num>
  <w:num w:numId="3">
    <w:abstractNumId w:val="17"/>
  </w:num>
  <w:num w:numId="4">
    <w:abstractNumId w:val="18"/>
  </w:num>
  <w:num w:numId="5">
    <w:abstractNumId w:val="13"/>
  </w:num>
  <w:num w:numId="6">
    <w:abstractNumId w:val="21"/>
  </w:num>
  <w:num w:numId="7">
    <w:abstractNumId w:val="29"/>
  </w:num>
  <w:num w:numId="8">
    <w:abstractNumId w:val="15"/>
  </w:num>
  <w:num w:numId="9">
    <w:abstractNumId w:val="11"/>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8"/>
  </w:num>
  <w:num w:numId="18">
    <w:abstractNumId w:val="10"/>
  </w:num>
  <w:num w:numId="19">
    <w:abstractNumId w:val="6"/>
  </w:num>
  <w:num w:numId="20">
    <w:abstractNumId w:val="36"/>
  </w:num>
  <w:num w:numId="21">
    <w:abstractNumId w:val="16"/>
  </w:num>
  <w:num w:numId="22">
    <w:abstractNumId w:val="34"/>
  </w:num>
  <w:num w:numId="23">
    <w:abstractNumId w:val="37"/>
  </w:num>
  <w:num w:numId="24">
    <w:abstractNumId w:val="28"/>
  </w:num>
  <w:num w:numId="25">
    <w:abstractNumId w:val="31"/>
  </w:num>
  <w:num w:numId="26">
    <w:abstractNumId w:val="20"/>
  </w:num>
  <w:num w:numId="27">
    <w:abstractNumId w:val="12"/>
  </w:num>
  <w:num w:numId="28">
    <w:abstractNumId w:val="24"/>
  </w:num>
  <w:num w:numId="29">
    <w:abstractNumId w:val="3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7"/>
  </w:num>
  <w:num w:numId="33">
    <w:abstractNumId w:val="9"/>
  </w:num>
  <w:num w:numId="34">
    <w:abstractNumId w:val="22"/>
  </w:num>
  <w:num w:numId="35">
    <w:abstractNumId w:val="7"/>
  </w:num>
  <w:num w:numId="36">
    <w:abstractNumId w:val="5"/>
  </w:num>
  <w:num w:numId="37">
    <w:abstractNumId w:val="32"/>
  </w:num>
  <w:num w:numId="38">
    <w:abstractNumId w:val="33"/>
  </w:num>
  <w:num w:numId="3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15"/>
    <w:rsid w:val="000006E1"/>
    <w:rsid w:val="00000858"/>
    <w:rsid w:val="00000A01"/>
    <w:rsid w:val="00000BFA"/>
    <w:rsid w:val="00002A37"/>
    <w:rsid w:val="00002A88"/>
    <w:rsid w:val="0000504B"/>
    <w:rsid w:val="0000564C"/>
    <w:rsid w:val="00006446"/>
    <w:rsid w:val="00006896"/>
    <w:rsid w:val="00007CDC"/>
    <w:rsid w:val="0001009C"/>
    <w:rsid w:val="0001088C"/>
    <w:rsid w:val="0001144F"/>
    <w:rsid w:val="00011B28"/>
    <w:rsid w:val="00012036"/>
    <w:rsid w:val="00015620"/>
    <w:rsid w:val="00015D15"/>
    <w:rsid w:val="0001746B"/>
    <w:rsid w:val="00017D94"/>
    <w:rsid w:val="00020A06"/>
    <w:rsid w:val="000226D3"/>
    <w:rsid w:val="000239D4"/>
    <w:rsid w:val="00024172"/>
    <w:rsid w:val="0002463A"/>
    <w:rsid w:val="00024D22"/>
    <w:rsid w:val="0002564D"/>
    <w:rsid w:val="000256A4"/>
    <w:rsid w:val="00025ECA"/>
    <w:rsid w:val="00027302"/>
    <w:rsid w:val="000325B8"/>
    <w:rsid w:val="000328E1"/>
    <w:rsid w:val="00033A3C"/>
    <w:rsid w:val="00034C15"/>
    <w:rsid w:val="00036BA1"/>
    <w:rsid w:val="0004185E"/>
    <w:rsid w:val="000422E2"/>
    <w:rsid w:val="0004258D"/>
    <w:rsid w:val="00042F22"/>
    <w:rsid w:val="000444EF"/>
    <w:rsid w:val="00044633"/>
    <w:rsid w:val="00045FC5"/>
    <w:rsid w:val="000475DC"/>
    <w:rsid w:val="00051227"/>
    <w:rsid w:val="000521E2"/>
    <w:rsid w:val="00052A07"/>
    <w:rsid w:val="000534E3"/>
    <w:rsid w:val="00053877"/>
    <w:rsid w:val="00055262"/>
    <w:rsid w:val="0005606A"/>
    <w:rsid w:val="000570C2"/>
    <w:rsid w:val="00057117"/>
    <w:rsid w:val="000576B5"/>
    <w:rsid w:val="00060359"/>
    <w:rsid w:val="000616E7"/>
    <w:rsid w:val="00063BF4"/>
    <w:rsid w:val="0006487E"/>
    <w:rsid w:val="00065E1A"/>
    <w:rsid w:val="000664BC"/>
    <w:rsid w:val="000668AE"/>
    <w:rsid w:val="00066ED7"/>
    <w:rsid w:val="00077E5F"/>
    <w:rsid w:val="0008036A"/>
    <w:rsid w:val="00081AE6"/>
    <w:rsid w:val="000846CF"/>
    <w:rsid w:val="000855EB"/>
    <w:rsid w:val="00085B52"/>
    <w:rsid w:val="0008612E"/>
    <w:rsid w:val="000866F2"/>
    <w:rsid w:val="0009009F"/>
    <w:rsid w:val="00091557"/>
    <w:rsid w:val="000924C1"/>
    <w:rsid w:val="000924F0"/>
    <w:rsid w:val="00093474"/>
    <w:rsid w:val="00093AF4"/>
    <w:rsid w:val="00093AFD"/>
    <w:rsid w:val="0009510F"/>
    <w:rsid w:val="00095B26"/>
    <w:rsid w:val="000979CF"/>
    <w:rsid w:val="000A0377"/>
    <w:rsid w:val="000A0603"/>
    <w:rsid w:val="000A1B7B"/>
    <w:rsid w:val="000A33A6"/>
    <w:rsid w:val="000A4FE4"/>
    <w:rsid w:val="000A56F2"/>
    <w:rsid w:val="000A58EA"/>
    <w:rsid w:val="000A6A7B"/>
    <w:rsid w:val="000A7893"/>
    <w:rsid w:val="000A7F14"/>
    <w:rsid w:val="000B007C"/>
    <w:rsid w:val="000B2719"/>
    <w:rsid w:val="000B2A73"/>
    <w:rsid w:val="000B36B9"/>
    <w:rsid w:val="000B3A8F"/>
    <w:rsid w:val="000B4AB9"/>
    <w:rsid w:val="000B58C3"/>
    <w:rsid w:val="000B61E9"/>
    <w:rsid w:val="000B66F8"/>
    <w:rsid w:val="000C07AC"/>
    <w:rsid w:val="000C165A"/>
    <w:rsid w:val="000C2E19"/>
    <w:rsid w:val="000C3774"/>
    <w:rsid w:val="000C452E"/>
    <w:rsid w:val="000C4FFD"/>
    <w:rsid w:val="000C5EBC"/>
    <w:rsid w:val="000C65FB"/>
    <w:rsid w:val="000D02A7"/>
    <w:rsid w:val="000D0D07"/>
    <w:rsid w:val="000D151C"/>
    <w:rsid w:val="000D1D1E"/>
    <w:rsid w:val="000D4797"/>
    <w:rsid w:val="000D50DF"/>
    <w:rsid w:val="000D7910"/>
    <w:rsid w:val="000E0527"/>
    <w:rsid w:val="000E121E"/>
    <w:rsid w:val="000E1E92"/>
    <w:rsid w:val="000E6063"/>
    <w:rsid w:val="000E60AF"/>
    <w:rsid w:val="000E6887"/>
    <w:rsid w:val="000E7453"/>
    <w:rsid w:val="000F06D6"/>
    <w:rsid w:val="000F0EB1"/>
    <w:rsid w:val="000F1106"/>
    <w:rsid w:val="000F320E"/>
    <w:rsid w:val="000F3BE9"/>
    <w:rsid w:val="000F3F6C"/>
    <w:rsid w:val="000F4E09"/>
    <w:rsid w:val="000F5587"/>
    <w:rsid w:val="000F6DF3"/>
    <w:rsid w:val="000F77F9"/>
    <w:rsid w:val="001005FF"/>
    <w:rsid w:val="001062FB"/>
    <w:rsid w:val="001063E6"/>
    <w:rsid w:val="001114B4"/>
    <w:rsid w:val="00111781"/>
    <w:rsid w:val="001124F1"/>
    <w:rsid w:val="00112CCC"/>
    <w:rsid w:val="00113CF4"/>
    <w:rsid w:val="001147CE"/>
    <w:rsid w:val="00114AB1"/>
    <w:rsid w:val="001153EA"/>
    <w:rsid w:val="00115643"/>
    <w:rsid w:val="001164A9"/>
    <w:rsid w:val="00116765"/>
    <w:rsid w:val="00121741"/>
    <w:rsid w:val="001219F5"/>
    <w:rsid w:val="00121A20"/>
    <w:rsid w:val="00121DF6"/>
    <w:rsid w:val="00121E01"/>
    <w:rsid w:val="001223F9"/>
    <w:rsid w:val="0012377F"/>
    <w:rsid w:val="00124314"/>
    <w:rsid w:val="001260A8"/>
    <w:rsid w:val="00126B4A"/>
    <w:rsid w:val="00126F2F"/>
    <w:rsid w:val="001300FD"/>
    <w:rsid w:val="00131B9D"/>
    <w:rsid w:val="00132FD0"/>
    <w:rsid w:val="001344C0"/>
    <w:rsid w:val="00134634"/>
    <w:rsid w:val="001346FA"/>
    <w:rsid w:val="00135252"/>
    <w:rsid w:val="001356BB"/>
    <w:rsid w:val="001364AF"/>
    <w:rsid w:val="00136884"/>
    <w:rsid w:val="00137AB5"/>
    <w:rsid w:val="00137F0B"/>
    <w:rsid w:val="00140B2F"/>
    <w:rsid w:val="00141A25"/>
    <w:rsid w:val="00146492"/>
    <w:rsid w:val="00146CBB"/>
    <w:rsid w:val="001470C8"/>
    <w:rsid w:val="00151E23"/>
    <w:rsid w:val="001526E0"/>
    <w:rsid w:val="00152EB9"/>
    <w:rsid w:val="001542FC"/>
    <w:rsid w:val="00154B1D"/>
    <w:rsid w:val="00154CA5"/>
    <w:rsid w:val="001551B5"/>
    <w:rsid w:val="00155577"/>
    <w:rsid w:val="0015679D"/>
    <w:rsid w:val="00156F81"/>
    <w:rsid w:val="00160992"/>
    <w:rsid w:val="00162D53"/>
    <w:rsid w:val="00163420"/>
    <w:rsid w:val="001646CD"/>
    <w:rsid w:val="001653F6"/>
    <w:rsid w:val="001659C1"/>
    <w:rsid w:val="00165E6A"/>
    <w:rsid w:val="00166468"/>
    <w:rsid w:val="00173A8E"/>
    <w:rsid w:val="00173F83"/>
    <w:rsid w:val="0017502C"/>
    <w:rsid w:val="0018143F"/>
    <w:rsid w:val="00181FF8"/>
    <w:rsid w:val="00190AC1"/>
    <w:rsid w:val="00191984"/>
    <w:rsid w:val="001930F1"/>
    <w:rsid w:val="0019341A"/>
    <w:rsid w:val="0019711B"/>
    <w:rsid w:val="00197DF9"/>
    <w:rsid w:val="001A1549"/>
    <w:rsid w:val="001A1575"/>
    <w:rsid w:val="001A1682"/>
    <w:rsid w:val="001A1987"/>
    <w:rsid w:val="001A2564"/>
    <w:rsid w:val="001A343E"/>
    <w:rsid w:val="001A4001"/>
    <w:rsid w:val="001A5EC1"/>
    <w:rsid w:val="001A6173"/>
    <w:rsid w:val="001A6CBA"/>
    <w:rsid w:val="001B0D97"/>
    <w:rsid w:val="001B19BB"/>
    <w:rsid w:val="001B3FF1"/>
    <w:rsid w:val="001B4D89"/>
    <w:rsid w:val="001B5A5D"/>
    <w:rsid w:val="001B5B6D"/>
    <w:rsid w:val="001B611F"/>
    <w:rsid w:val="001B63D3"/>
    <w:rsid w:val="001B7144"/>
    <w:rsid w:val="001B73E5"/>
    <w:rsid w:val="001C0D21"/>
    <w:rsid w:val="001C10CF"/>
    <w:rsid w:val="001C1CE5"/>
    <w:rsid w:val="001C2869"/>
    <w:rsid w:val="001C2E8B"/>
    <w:rsid w:val="001C3D2A"/>
    <w:rsid w:val="001C77F1"/>
    <w:rsid w:val="001D03A4"/>
    <w:rsid w:val="001D0523"/>
    <w:rsid w:val="001D0D47"/>
    <w:rsid w:val="001D10E3"/>
    <w:rsid w:val="001D2784"/>
    <w:rsid w:val="001D5110"/>
    <w:rsid w:val="001D51BA"/>
    <w:rsid w:val="001D53E7"/>
    <w:rsid w:val="001D6342"/>
    <w:rsid w:val="001D6D53"/>
    <w:rsid w:val="001E2A07"/>
    <w:rsid w:val="001E2EB7"/>
    <w:rsid w:val="001E452A"/>
    <w:rsid w:val="001E58E2"/>
    <w:rsid w:val="001E5D53"/>
    <w:rsid w:val="001E5F0B"/>
    <w:rsid w:val="001E7A22"/>
    <w:rsid w:val="001E7AED"/>
    <w:rsid w:val="001F3916"/>
    <w:rsid w:val="001F42F0"/>
    <w:rsid w:val="001F54C5"/>
    <w:rsid w:val="001F662C"/>
    <w:rsid w:val="001F6DAB"/>
    <w:rsid w:val="001F7074"/>
    <w:rsid w:val="00200490"/>
    <w:rsid w:val="00200A9F"/>
    <w:rsid w:val="00201F3A"/>
    <w:rsid w:val="00203F96"/>
    <w:rsid w:val="002064D9"/>
    <w:rsid w:val="002069B2"/>
    <w:rsid w:val="00206D60"/>
    <w:rsid w:val="00207A0B"/>
    <w:rsid w:val="00207FA3"/>
    <w:rsid w:val="00212AEE"/>
    <w:rsid w:val="00214DA8"/>
    <w:rsid w:val="00215423"/>
    <w:rsid w:val="002158FA"/>
    <w:rsid w:val="00216CC3"/>
    <w:rsid w:val="00217FFC"/>
    <w:rsid w:val="00220600"/>
    <w:rsid w:val="00220A8A"/>
    <w:rsid w:val="00220FD5"/>
    <w:rsid w:val="002224DB"/>
    <w:rsid w:val="00223FCB"/>
    <w:rsid w:val="002244FE"/>
    <w:rsid w:val="002252C3"/>
    <w:rsid w:val="00225C54"/>
    <w:rsid w:val="002271ED"/>
    <w:rsid w:val="002278B3"/>
    <w:rsid w:val="00230765"/>
    <w:rsid w:val="00230D18"/>
    <w:rsid w:val="002319E4"/>
    <w:rsid w:val="00231CA6"/>
    <w:rsid w:val="00231D84"/>
    <w:rsid w:val="00233A2A"/>
    <w:rsid w:val="00234535"/>
    <w:rsid w:val="00234770"/>
    <w:rsid w:val="00235632"/>
    <w:rsid w:val="00235872"/>
    <w:rsid w:val="00235D83"/>
    <w:rsid w:val="00236741"/>
    <w:rsid w:val="00236829"/>
    <w:rsid w:val="00237873"/>
    <w:rsid w:val="002402B8"/>
    <w:rsid w:val="00241559"/>
    <w:rsid w:val="0024212F"/>
    <w:rsid w:val="002435B3"/>
    <w:rsid w:val="002436D8"/>
    <w:rsid w:val="002452C6"/>
    <w:rsid w:val="002458EB"/>
    <w:rsid w:val="00245A5E"/>
    <w:rsid w:val="00246927"/>
    <w:rsid w:val="00246D97"/>
    <w:rsid w:val="00246DE4"/>
    <w:rsid w:val="002500C8"/>
    <w:rsid w:val="00250B26"/>
    <w:rsid w:val="002528EA"/>
    <w:rsid w:val="00254354"/>
    <w:rsid w:val="002567C7"/>
    <w:rsid w:val="00257543"/>
    <w:rsid w:val="002617E7"/>
    <w:rsid w:val="0026325B"/>
    <w:rsid w:val="00264228"/>
    <w:rsid w:val="00264334"/>
    <w:rsid w:val="0026473E"/>
    <w:rsid w:val="0026594C"/>
    <w:rsid w:val="00266214"/>
    <w:rsid w:val="002665E9"/>
    <w:rsid w:val="00266F35"/>
    <w:rsid w:val="00267A5A"/>
    <w:rsid w:val="00267C83"/>
    <w:rsid w:val="002712BB"/>
    <w:rsid w:val="0027144F"/>
    <w:rsid w:val="00271813"/>
    <w:rsid w:val="00271F3A"/>
    <w:rsid w:val="00273278"/>
    <w:rsid w:val="002737F4"/>
    <w:rsid w:val="00273AA8"/>
    <w:rsid w:val="00275072"/>
    <w:rsid w:val="002750CD"/>
    <w:rsid w:val="00277723"/>
    <w:rsid w:val="002805F5"/>
    <w:rsid w:val="00280751"/>
    <w:rsid w:val="00280A72"/>
    <w:rsid w:val="0028148E"/>
    <w:rsid w:val="002823F3"/>
    <w:rsid w:val="0028280A"/>
    <w:rsid w:val="00283000"/>
    <w:rsid w:val="002837C4"/>
    <w:rsid w:val="0028465F"/>
    <w:rsid w:val="00285868"/>
    <w:rsid w:val="00286ACD"/>
    <w:rsid w:val="00287838"/>
    <w:rsid w:val="00290535"/>
    <w:rsid w:val="002907B5"/>
    <w:rsid w:val="00291B17"/>
    <w:rsid w:val="002928B9"/>
    <w:rsid w:val="00292EB7"/>
    <w:rsid w:val="002930F3"/>
    <w:rsid w:val="0029318F"/>
    <w:rsid w:val="002931DE"/>
    <w:rsid w:val="00293855"/>
    <w:rsid w:val="0029392B"/>
    <w:rsid w:val="0029438D"/>
    <w:rsid w:val="00295648"/>
    <w:rsid w:val="00296153"/>
    <w:rsid w:val="00296227"/>
    <w:rsid w:val="002966CF"/>
    <w:rsid w:val="00296F44"/>
    <w:rsid w:val="0029777D"/>
    <w:rsid w:val="002A00AB"/>
    <w:rsid w:val="002A055E"/>
    <w:rsid w:val="002A1D4E"/>
    <w:rsid w:val="002A2869"/>
    <w:rsid w:val="002A32BB"/>
    <w:rsid w:val="002B24D6"/>
    <w:rsid w:val="002B2DE4"/>
    <w:rsid w:val="002B7F5C"/>
    <w:rsid w:val="002C098D"/>
    <w:rsid w:val="002C1872"/>
    <w:rsid w:val="002C2EA8"/>
    <w:rsid w:val="002C41E6"/>
    <w:rsid w:val="002C4730"/>
    <w:rsid w:val="002C5007"/>
    <w:rsid w:val="002D071A"/>
    <w:rsid w:val="002D1B52"/>
    <w:rsid w:val="002D2C3B"/>
    <w:rsid w:val="002D34B2"/>
    <w:rsid w:val="002D377D"/>
    <w:rsid w:val="002D39A5"/>
    <w:rsid w:val="002D4516"/>
    <w:rsid w:val="002D489D"/>
    <w:rsid w:val="002D48B0"/>
    <w:rsid w:val="002D5B37"/>
    <w:rsid w:val="002D6D46"/>
    <w:rsid w:val="002D7637"/>
    <w:rsid w:val="002E17F2"/>
    <w:rsid w:val="002E185A"/>
    <w:rsid w:val="002E1896"/>
    <w:rsid w:val="002E1CEE"/>
    <w:rsid w:val="002E202F"/>
    <w:rsid w:val="002E2E9B"/>
    <w:rsid w:val="002E34A2"/>
    <w:rsid w:val="002E5CC0"/>
    <w:rsid w:val="002E6FB7"/>
    <w:rsid w:val="002E75E7"/>
    <w:rsid w:val="002E7CAE"/>
    <w:rsid w:val="002F05BF"/>
    <w:rsid w:val="002F2771"/>
    <w:rsid w:val="002F37A9"/>
    <w:rsid w:val="002F4493"/>
    <w:rsid w:val="002F6602"/>
    <w:rsid w:val="00301CE6"/>
    <w:rsid w:val="0030256B"/>
    <w:rsid w:val="003027EC"/>
    <w:rsid w:val="00303246"/>
    <w:rsid w:val="003039EF"/>
    <w:rsid w:val="0030501F"/>
    <w:rsid w:val="003063B2"/>
    <w:rsid w:val="00307BA1"/>
    <w:rsid w:val="00310B40"/>
    <w:rsid w:val="003111E0"/>
    <w:rsid w:val="00311702"/>
    <w:rsid w:val="00311BDF"/>
    <w:rsid w:val="00311E82"/>
    <w:rsid w:val="00313FD6"/>
    <w:rsid w:val="003143BD"/>
    <w:rsid w:val="00314CEB"/>
    <w:rsid w:val="00315363"/>
    <w:rsid w:val="00315D93"/>
    <w:rsid w:val="003203ED"/>
    <w:rsid w:val="003205CB"/>
    <w:rsid w:val="00320A3C"/>
    <w:rsid w:val="00322C9F"/>
    <w:rsid w:val="00324018"/>
    <w:rsid w:val="00324D23"/>
    <w:rsid w:val="003266E9"/>
    <w:rsid w:val="00331751"/>
    <w:rsid w:val="00331FF8"/>
    <w:rsid w:val="00333605"/>
    <w:rsid w:val="00334579"/>
    <w:rsid w:val="003348FE"/>
    <w:rsid w:val="003354BC"/>
    <w:rsid w:val="00335858"/>
    <w:rsid w:val="00336A54"/>
    <w:rsid w:val="00336BDA"/>
    <w:rsid w:val="00337155"/>
    <w:rsid w:val="00337D09"/>
    <w:rsid w:val="003408D0"/>
    <w:rsid w:val="00341CB1"/>
    <w:rsid w:val="00342A36"/>
    <w:rsid w:val="00342BD7"/>
    <w:rsid w:val="00342FD3"/>
    <w:rsid w:val="00343A9D"/>
    <w:rsid w:val="003456A0"/>
    <w:rsid w:val="00346DB5"/>
    <w:rsid w:val="003477B1"/>
    <w:rsid w:val="00350EB3"/>
    <w:rsid w:val="00351605"/>
    <w:rsid w:val="0035275F"/>
    <w:rsid w:val="003553D2"/>
    <w:rsid w:val="00356151"/>
    <w:rsid w:val="00357380"/>
    <w:rsid w:val="003602D9"/>
    <w:rsid w:val="003604CE"/>
    <w:rsid w:val="003606DE"/>
    <w:rsid w:val="003621B2"/>
    <w:rsid w:val="003621DE"/>
    <w:rsid w:val="003640B6"/>
    <w:rsid w:val="00364442"/>
    <w:rsid w:val="003659F0"/>
    <w:rsid w:val="00370E47"/>
    <w:rsid w:val="00371F69"/>
    <w:rsid w:val="00372606"/>
    <w:rsid w:val="003742AC"/>
    <w:rsid w:val="0037433A"/>
    <w:rsid w:val="00377CE1"/>
    <w:rsid w:val="003807A4"/>
    <w:rsid w:val="00382508"/>
    <w:rsid w:val="00383F71"/>
    <w:rsid w:val="00384B74"/>
    <w:rsid w:val="00385BF0"/>
    <w:rsid w:val="00386C35"/>
    <w:rsid w:val="00390972"/>
    <w:rsid w:val="00392313"/>
    <w:rsid w:val="003929DE"/>
    <w:rsid w:val="00392E23"/>
    <w:rsid w:val="00393320"/>
    <w:rsid w:val="003939FF"/>
    <w:rsid w:val="003945AD"/>
    <w:rsid w:val="00394F2F"/>
    <w:rsid w:val="00396EF0"/>
    <w:rsid w:val="00397AF8"/>
    <w:rsid w:val="003A2223"/>
    <w:rsid w:val="003A2A0F"/>
    <w:rsid w:val="003A45A1"/>
    <w:rsid w:val="003A5B0A"/>
    <w:rsid w:val="003A6BAC"/>
    <w:rsid w:val="003A6EAA"/>
    <w:rsid w:val="003A70A4"/>
    <w:rsid w:val="003A72A8"/>
    <w:rsid w:val="003A7EF3"/>
    <w:rsid w:val="003B159C"/>
    <w:rsid w:val="003B369F"/>
    <w:rsid w:val="003B36A3"/>
    <w:rsid w:val="003B4181"/>
    <w:rsid w:val="003B64BB"/>
    <w:rsid w:val="003B6817"/>
    <w:rsid w:val="003B686D"/>
    <w:rsid w:val="003B6D2C"/>
    <w:rsid w:val="003B7FE5"/>
    <w:rsid w:val="003C0D6F"/>
    <w:rsid w:val="003C11C8"/>
    <w:rsid w:val="003C1AF5"/>
    <w:rsid w:val="003C2702"/>
    <w:rsid w:val="003C4A03"/>
    <w:rsid w:val="003C4AED"/>
    <w:rsid w:val="003C52CA"/>
    <w:rsid w:val="003C7806"/>
    <w:rsid w:val="003D109F"/>
    <w:rsid w:val="003D1DCA"/>
    <w:rsid w:val="003D2346"/>
    <w:rsid w:val="003D2478"/>
    <w:rsid w:val="003D2947"/>
    <w:rsid w:val="003D330D"/>
    <w:rsid w:val="003D3C45"/>
    <w:rsid w:val="003D4293"/>
    <w:rsid w:val="003D5B1F"/>
    <w:rsid w:val="003D702D"/>
    <w:rsid w:val="003D7AE5"/>
    <w:rsid w:val="003E1211"/>
    <w:rsid w:val="003E15FA"/>
    <w:rsid w:val="003E1940"/>
    <w:rsid w:val="003E1E55"/>
    <w:rsid w:val="003E55E4"/>
    <w:rsid w:val="003E74E3"/>
    <w:rsid w:val="003E791E"/>
    <w:rsid w:val="003F05C7"/>
    <w:rsid w:val="003F1AC4"/>
    <w:rsid w:val="003F2135"/>
    <w:rsid w:val="003F2168"/>
    <w:rsid w:val="003F2CD4"/>
    <w:rsid w:val="003F46F7"/>
    <w:rsid w:val="003F6BBE"/>
    <w:rsid w:val="004000E8"/>
    <w:rsid w:val="004009A2"/>
    <w:rsid w:val="00401722"/>
    <w:rsid w:val="00402E2B"/>
    <w:rsid w:val="00403454"/>
    <w:rsid w:val="00404007"/>
    <w:rsid w:val="00405027"/>
    <w:rsid w:val="0040512B"/>
    <w:rsid w:val="0040521C"/>
    <w:rsid w:val="00405CA5"/>
    <w:rsid w:val="00405E3D"/>
    <w:rsid w:val="00406B3C"/>
    <w:rsid w:val="00407CD3"/>
    <w:rsid w:val="00410134"/>
    <w:rsid w:val="00410B72"/>
    <w:rsid w:val="00410F18"/>
    <w:rsid w:val="00411781"/>
    <w:rsid w:val="00412152"/>
    <w:rsid w:val="0041263E"/>
    <w:rsid w:val="00413AAC"/>
    <w:rsid w:val="00413E92"/>
    <w:rsid w:val="00421105"/>
    <w:rsid w:val="00421A46"/>
    <w:rsid w:val="0042236E"/>
    <w:rsid w:val="00422AA4"/>
    <w:rsid w:val="004242F4"/>
    <w:rsid w:val="004246B5"/>
    <w:rsid w:val="004252A8"/>
    <w:rsid w:val="00425591"/>
    <w:rsid w:val="00427248"/>
    <w:rsid w:val="004306A0"/>
    <w:rsid w:val="004306B5"/>
    <w:rsid w:val="00433599"/>
    <w:rsid w:val="00434402"/>
    <w:rsid w:val="0043616D"/>
    <w:rsid w:val="00436421"/>
    <w:rsid w:val="0043657E"/>
    <w:rsid w:val="00437447"/>
    <w:rsid w:val="00441A92"/>
    <w:rsid w:val="004426BD"/>
    <w:rsid w:val="004431DC"/>
    <w:rsid w:val="00443455"/>
    <w:rsid w:val="00444F56"/>
    <w:rsid w:val="00446488"/>
    <w:rsid w:val="00446A79"/>
    <w:rsid w:val="004517AA"/>
    <w:rsid w:val="00452047"/>
    <w:rsid w:val="00452CAC"/>
    <w:rsid w:val="004543BC"/>
    <w:rsid w:val="00455739"/>
    <w:rsid w:val="00455944"/>
    <w:rsid w:val="0045715F"/>
    <w:rsid w:val="00457565"/>
    <w:rsid w:val="0045767F"/>
    <w:rsid w:val="00457B71"/>
    <w:rsid w:val="00457F14"/>
    <w:rsid w:val="00466411"/>
    <w:rsid w:val="004669E2"/>
    <w:rsid w:val="00470C31"/>
    <w:rsid w:val="00471413"/>
    <w:rsid w:val="00471DE0"/>
    <w:rsid w:val="00472FF4"/>
    <w:rsid w:val="004734D0"/>
    <w:rsid w:val="0047556B"/>
    <w:rsid w:val="004759C9"/>
    <w:rsid w:val="0047721A"/>
    <w:rsid w:val="00477768"/>
    <w:rsid w:val="00477A31"/>
    <w:rsid w:val="00484D81"/>
    <w:rsid w:val="004909CE"/>
    <w:rsid w:val="00491B47"/>
    <w:rsid w:val="00492BC5"/>
    <w:rsid w:val="0049351E"/>
    <w:rsid w:val="00495DF1"/>
    <w:rsid w:val="004964F1"/>
    <w:rsid w:val="004A0A87"/>
    <w:rsid w:val="004A16BC"/>
    <w:rsid w:val="004A259F"/>
    <w:rsid w:val="004A28B9"/>
    <w:rsid w:val="004A2B94"/>
    <w:rsid w:val="004A4422"/>
    <w:rsid w:val="004A5031"/>
    <w:rsid w:val="004A57DB"/>
    <w:rsid w:val="004A6D8C"/>
    <w:rsid w:val="004A7097"/>
    <w:rsid w:val="004B0D61"/>
    <w:rsid w:val="004B27F2"/>
    <w:rsid w:val="004B2889"/>
    <w:rsid w:val="004B2EDF"/>
    <w:rsid w:val="004B3DE5"/>
    <w:rsid w:val="004B442F"/>
    <w:rsid w:val="004B6B0E"/>
    <w:rsid w:val="004B6F6A"/>
    <w:rsid w:val="004B7C0C"/>
    <w:rsid w:val="004C0BC4"/>
    <w:rsid w:val="004C1743"/>
    <w:rsid w:val="004C3898"/>
    <w:rsid w:val="004C52A6"/>
    <w:rsid w:val="004C69A5"/>
    <w:rsid w:val="004D0937"/>
    <w:rsid w:val="004D36B1"/>
    <w:rsid w:val="004D7EBD"/>
    <w:rsid w:val="004E0079"/>
    <w:rsid w:val="004E078D"/>
    <w:rsid w:val="004E09AF"/>
    <w:rsid w:val="004E2680"/>
    <w:rsid w:val="004E28F9"/>
    <w:rsid w:val="004E462E"/>
    <w:rsid w:val="004E56DC"/>
    <w:rsid w:val="004E6194"/>
    <w:rsid w:val="004E76F4"/>
    <w:rsid w:val="004E7D28"/>
    <w:rsid w:val="004F0686"/>
    <w:rsid w:val="004F0988"/>
    <w:rsid w:val="004F0B4E"/>
    <w:rsid w:val="004F0B6C"/>
    <w:rsid w:val="004F2078"/>
    <w:rsid w:val="004F4DA3"/>
    <w:rsid w:val="004F53B5"/>
    <w:rsid w:val="004F69F3"/>
    <w:rsid w:val="00500F1F"/>
    <w:rsid w:val="005028FA"/>
    <w:rsid w:val="00502D9F"/>
    <w:rsid w:val="005040B2"/>
    <w:rsid w:val="00504EF9"/>
    <w:rsid w:val="00506557"/>
    <w:rsid w:val="0050677A"/>
    <w:rsid w:val="00507A06"/>
    <w:rsid w:val="005108D8"/>
    <w:rsid w:val="00510D7E"/>
    <w:rsid w:val="005116F9"/>
    <w:rsid w:val="00511BBA"/>
    <w:rsid w:val="005153A7"/>
    <w:rsid w:val="00516D60"/>
    <w:rsid w:val="0052017E"/>
    <w:rsid w:val="00521035"/>
    <w:rsid w:val="005219CF"/>
    <w:rsid w:val="00521D10"/>
    <w:rsid w:val="00522B02"/>
    <w:rsid w:val="00522D3A"/>
    <w:rsid w:val="00526A12"/>
    <w:rsid w:val="0053013C"/>
    <w:rsid w:val="00531DB7"/>
    <w:rsid w:val="00531EA3"/>
    <w:rsid w:val="005339BC"/>
    <w:rsid w:val="00534737"/>
    <w:rsid w:val="00534AA6"/>
    <w:rsid w:val="00534B59"/>
    <w:rsid w:val="00534BFD"/>
    <w:rsid w:val="00534DBA"/>
    <w:rsid w:val="00536759"/>
    <w:rsid w:val="00537C62"/>
    <w:rsid w:val="00541B28"/>
    <w:rsid w:val="005435E8"/>
    <w:rsid w:val="00543B9A"/>
    <w:rsid w:val="00543E14"/>
    <w:rsid w:val="005449F8"/>
    <w:rsid w:val="00545D29"/>
    <w:rsid w:val="00546970"/>
    <w:rsid w:val="0054759B"/>
    <w:rsid w:val="00554E19"/>
    <w:rsid w:val="00555A4D"/>
    <w:rsid w:val="0055687F"/>
    <w:rsid w:val="00556DED"/>
    <w:rsid w:val="005577FA"/>
    <w:rsid w:val="0055792C"/>
    <w:rsid w:val="00560FC9"/>
    <w:rsid w:val="0056121F"/>
    <w:rsid w:val="0056593C"/>
    <w:rsid w:val="00566D11"/>
    <w:rsid w:val="00567656"/>
    <w:rsid w:val="005705AC"/>
    <w:rsid w:val="00570CF6"/>
    <w:rsid w:val="0057112F"/>
    <w:rsid w:val="00571B31"/>
    <w:rsid w:val="00572505"/>
    <w:rsid w:val="00572CF4"/>
    <w:rsid w:val="005742B3"/>
    <w:rsid w:val="00575869"/>
    <w:rsid w:val="00581720"/>
    <w:rsid w:val="0058273A"/>
    <w:rsid w:val="00582809"/>
    <w:rsid w:val="00583440"/>
    <w:rsid w:val="00583F5D"/>
    <w:rsid w:val="00586AEF"/>
    <w:rsid w:val="00586C9D"/>
    <w:rsid w:val="0058798C"/>
    <w:rsid w:val="005900FA"/>
    <w:rsid w:val="00590C0A"/>
    <w:rsid w:val="00591670"/>
    <w:rsid w:val="005935A4"/>
    <w:rsid w:val="0059416C"/>
    <w:rsid w:val="005948C2"/>
    <w:rsid w:val="00595DCA"/>
    <w:rsid w:val="0059779B"/>
    <w:rsid w:val="005A209A"/>
    <w:rsid w:val="005A4583"/>
    <w:rsid w:val="005A57FB"/>
    <w:rsid w:val="005A662D"/>
    <w:rsid w:val="005B1409"/>
    <w:rsid w:val="005B3278"/>
    <w:rsid w:val="005B35D7"/>
    <w:rsid w:val="005B392A"/>
    <w:rsid w:val="005B3AA3"/>
    <w:rsid w:val="005B3F1E"/>
    <w:rsid w:val="005B4615"/>
    <w:rsid w:val="005B5644"/>
    <w:rsid w:val="005B6F83"/>
    <w:rsid w:val="005B7858"/>
    <w:rsid w:val="005C0190"/>
    <w:rsid w:val="005C1D74"/>
    <w:rsid w:val="005C5167"/>
    <w:rsid w:val="005C554B"/>
    <w:rsid w:val="005C5C1B"/>
    <w:rsid w:val="005C74FB"/>
    <w:rsid w:val="005C75A3"/>
    <w:rsid w:val="005C7E1F"/>
    <w:rsid w:val="005D087B"/>
    <w:rsid w:val="005D1602"/>
    <w:rsid w:val="005D3100"/>
    <w:rsid w:val="005D61C1"/>
    <w:rsid w:val="005D6816"/>
    <w:rsid w:val="005E122E"/>
    <w:rsid w:val="005E2BCB"/>
    <w:rsid w:val="005E31F9"/>
    <w:rsid w:val="005E32A9"/>
    <w:rsid w:val="005E385F"/>
    <w:rsid w:val="005E5B81"/>
    <w:rsid w:val="005E6209"/>
    <w:rsid w:val="005E6952"/>
    <w:rsid w:val="005E7765"/>
    <w:rsid w:val="005F159D"/>
    <w:rsid w:val="005F1EFF"/>
    <w:rsid w:val="005F26DB"/>
    <w:rsid w:val="005F2CB1"/>
    <w:rsid w:val="005F3025"/>
    <w:rsid w:val="005F362D"/>
    <w:rsid w:val="005F38E0"/>
    <w:rsid w:val="005F4A39"/>
    <w:rsid w:val="005F618C"/>
    <w:rsid w:val="005F70BD"/>
    <w:rsid w:val="0060024C"/>
    <w:rsid w:val="006009CC"/>
    <w:rsid w:val="0060283C"/>
    <w:rsid w:val="006035E1"/>
    <w:rsid w:val="00604634"/>
    <w:rsid w:val="00604F14"/>
    <w:rsid w:val="0060580E"/>
    <w:rsid w:val="00611B83"/>
    <w:rsid w:val="00613257"/>
    <w:rsid w:val="006144A4"/>
    <w:rsid w:val="00616245"/>
    <w:rsid w:val="006167FD"/>
    <w:rsid w:val="0061750F"/>
    <w:rsid w:val="0062019B"/>
    <w:rsid w:val="00620A71"/>
    <w:rsid w:val="00620D80"/>
    <w:rsid w:val="006234A6"/>
    <w:rsid w:val="006239B6"/>
    <w:rsid w:val="00624311"/>
    <w:rsid w:val="00630001"/>
    <w:rsid w:val="0063115E"/>
    <w:rsid w:val="006311B3"/>
    <w:rsid w:val="006320B2"/>
    <w:rsid w:val="006325F9"/>
    <w:rsid w:val="0063284C"/>
    <w:rsid w:val="00632994"/>
    <w:rsid w:val="00634188"/>
    <w:rsid w:val="006343D1"/>
    <w:rsid w:val="006344BA"/>
    <w:rsid w:val="006351DE"/>
    <w:rsid w:val="00636398"/>
    <w:rsid w:val="006368D3"/>
    <w:rsid w:val="006377EC"/>
    <w:rsid w:val="00637B31"/>
    <w:rsid w:val="0064151F"/>
    <w:rsid w:val="00641533"/>
    <w:rsid w:val="0064208D"/>
    <w:rsid w:val="006426A8"/>
    <w:rsid w:val="00642942"/>
    <w:rsid w:val="00642FB7"/>
    <w:rsid w:val="00643475"/>
    <w:rsid w:val="0064396A"/>
    <w:rsid w:val="006447F5"/>
    <w:rsid w:val="00644D4E"/>
    <w:rsid w:val="00644E28"/>
    <w:rsid w:val="0064624E"/>
    <w:rsid w:val="0064714C"/>
    <w:rsid w:val="00647354"/>
    <w:rsid w:val="00650AB9"/>
    <w:rsid w:val="006530D7"/>
    <w:rsid w:val="0065417D"/>
    <w:rsid w:val="00654DB6"/>
    <w:rsid w:val="006553EE"/>
    <w:rsid w:val="00655733"/>
    <w:rsid w:val="00655ACD"/>
    <w:rsid w:val="00655B0A"/>
    <w:rsid w:val="00656300"/>
    <w:rsid w:val="00656511"/>
    <w:rsid w:val="00656A92"/>
    <w:rsid w:val="00656DDE"/>
    <w:rsid w:val="0066011D"/>
    <w:rsid w:val="006607C0"/>
    <w:rsid w:val="006613A6"/>
    <w:rsid w:val="006627A2"/>
    <w:rsid w:val="006634E6"/>
    <w:rsid w:val="006635F8"/>
    <w:rsid w:val="00664FC0"/>
    <w:rsid w:val="006655EE"/>
    <w:rsid w:val="00667EE7"/>
    <w:rsid w:val="00670922"/>
    <w:rsid w:val="00670BE1"/>
    <w:rsid w:val="0067218F"/>
    <w:rsid w:val="006722F1"/>
    <w:rsid w:val="00673BC9"/>
    <w:rsid w:val="006741F2"/>
    <w:rsid w:val="00674CC3"/>
    <w:rsid w:val="00675096"/>
    <w:rsid w:val="00675C72"/>
    <w:rsid w:val="0067627F"/>
    <w:rsid w:val="006771F9"/>
    <w:rsid w:val="006776D7"/>
    <w:rsid w:val="00681003"/>
    <w:rsid w:val="006817C9"/>
    <w:rsid w:val="0068350E"/>
    <w:rsid w:val="00683ECE"/>
    <w:rsid w:val="0068733E"/>
    <w:rsid w:val="0068749E"/>
    <w:rsid w:val="00687668"/>
    <w:rsid w:val="006916F0"/>
    <w:rsid w:val="00695FC2"/>
    <w:rsid w:val="0069658B"/>
    <w:rsid w:val="00696949"/>
    <w:rsid w:val="00697052"/>
    <w:rsid w:val="006A41DB"/>
    <w:rsid w:val="006A46FB"/>
    <w:rsid w:val="006A5E28"/>
    <w:rsid w:val="006A697B"/>
    <w:rsid w:val="006A7AFF"/>
    <w:rsid w:val="006B0293"/>
    <w:rsid w:val="006B1816"/>
    <w:rsid w:val="006B1DBA"/>
    <w:rsid w:val="006B2099"/>
    <w:rsid w:val="006B27F4"/>
    <w:rsid w:val="006B353A"/>
    <w:rsid w:val="006B3C44"/>
    <w:rsid w:val="006B4082"/>
    <w:rsid w:val="006B4EB1"/>
    <w:rsid w:val="006B50CF"/>
    <w:rsid w:val="006B5513"/>
    <w:rsid w:val="006B784A"/>
    <w:rsid w:val="006C03B8"/>
    <w:rsid w:val="006C3C7C"/>
    <w:rsid w:val="006C5C07"/>
    <w:rsid w:val="006C5EC9"/>
    <w:rsid w:val="006C6059"/>
    <w:rsid w:val="006C7522"/>
    <w:rsid w:val="006D3733"/>
    <w:rsid w:val="006D405B"/>
    <w:rsid w:val="006D5B2D"/>
    <w:rsid w:val="006D6CBD"/>
    <w:rsid w:val="006D6F08"/>
    <w:rsid w:val="006E062C"/>
    <w:rsid w:val="006E1084"/>
    <w:rsid w:val="006E1997"/>
    <w:rsid w:val="006E1C82"/>
    <w:rsid w:val="006E28B7"/>
    <w:rsid w:val="006E2A9B"/>
    <w:rsid w:val="006E3310"/>
    <w:rsid w:val="006E3964"/>
    <w:rsid w:val="006E4E39"/>
    <w:rsid w:val="006E519D"/>
    <w:rsid w:val="006E565E"/>
    <w:rsid w:val="006E5958"/>
    <w:rsid w:val="006E673D"/>
    <w:rsid w:val="006E6F7A"/>
    <w:rsid w:val="006E7D3B"/>
    <w:rsid w:val="006F0051"/>
    <w:rsid w:val="006F05C2"/>
    <w:rsid w:val="006F1B70"/>
    <w:rsid w:val="006F341D"/>
    <w:rsid w:val="006F3CDE"/>
    <w:rsid w:val="006F3DDD"/>
    <w:rsid w:val="006F58D4"/>
    <w:rsid w:val="006F6582"/>
    <w:rsid w:val="006F669D"/>
    <w:rsid w:val="006F6D12"/>
    <w:rsid w:val="0070346E"/>
    <w:rsid w:val="00704EDB"/>
    <w:rsid w:val="00706101"/>
    <w:rsid w:val="00707072"/>
    <w:rsid w:val="00707D61"/>
    <w:rsid w:val="00710384"/>
    <w:rsid w:val="007112FA"/>
    <w:rsid w:val="00712287"/>
    <w:rsid w:val="007122A1"/>
    <w:rsid w:val="00712772"/>
    <w:rsid w:val="007129C4"/>
    <w:rsid w:val="007148D3"/>
    <w:rsid w:val="00715ADA"/>
    <w:rsid w:val="00715B9A"/>
    <w:rsid w:val="00716C69"/>
    <w:rsid w:val="00717C04"/>
    <w:rsid w:val="00721F64"/>
    <w:rsid w:val="00722B84"/>
    <w:rsid w:val="00723568"/>
    <w:rsid w:val="007257D0"/>
    <w:rsid w:val="00726EA6"/>
    <w:rsid w:val="00727208"/>
    <w:rsid w:val="00727680"/>
    <w:rsid w:val="00732809"/>
    <w:rsid w:val="0073303B"/>
    <w:rsid w:val="0073456F"/>
    <w:rsid w:val="007348B1"/>
    <w:rsid w:val="007362A6"/>
    <w:rsid w:val="00736D7D"/>
    <w:rsid w:val="00740E58"/>
    <w:rsid w:val="0074182E"/>
    <w:rsid w:val="00743E39"/>
    <w:rsid w:val="007445A0"/>
    <w:rsid w:val="00745159"/>
    <w:rsid w:val="0074524B"/>
    <w:rsid w:val="00745728"/>
    <w:rsid w:val="00745EE1"/>
    <w:rsid w:val="00747D8B"/>
    <w:rsid w:val="00750830"/>
    <w:rsid w:val="00751228"/>
    <w:rsid w:val="00752B27"/>
    <w:rsid w:val="00752D77"/>
    <w:rsid w:val="00754E31"/>
    <w:rsid w:val="007571E1"/>
    <w:rsid w:val="00757A16"/>
    <w:rsid w:val="007604B2"/>
    <w:rsid w:val="00760FCC"/>
    <w:rsid w:val="00763C84"/>
    <w:rsid w:val="0076419E"/>
    <w:rsid w:val="00764209"/>
    <w:rsid w:val="00764DFB"/>
    <w:rsid w:val="00765281"/>
    <w:rsid w:val="00765CD6"/>
    <w:rsid w:val="00766BAD"/>
    <w:rsid w:val="00766D67"/>
    <w:rsid w:val="007729A2"/>
    <w:rsid w:val="00774632"/>
    <w:rsid w:val="007755F2"/>
    <w:rsid w:val="00775F4F"/>
    <w:rsid w:val="00776971"/>
    <w:rsid w:val="00777232"/>
    <w:rsid w:val="00777716"/>
    <w:rsid w:val="00780A80"/>
    <w:rsid w:val="00780B5A"/>
    <w:rsid w:val="0078177E"/>
    <w:rsid w:val="00782F0A"/>
    <w:rsid w:val="0078304C"/>
    <w:rsid w:val="0078352C"/>
    <w:rsid w:val="00783673"/>
    <w:rsid w:val="00785490"/>
    <w:rsid w:val="00785B8A"/>
    <w:rsid w:val="00791415"/>
    <w:rsid w:val="00791422"/>
    <w:rsid w:val="007925EA"/>
    <w:rsid w:val="007939C3"/>
    <w:rsid w:val="00793CD8"/>
    <w:rsid w:val="0079503B"/>
    <w:rsid w:val="007958A3"/>
    <w:rsid w:val="00795C92"/>
    <w:rsid w:val="00796231"/>
    <w:rsid w:val="007A0B87"/>
    <w:rsid w:val="007A1CB3"/>
    <w:rsid w:val="007A2B12"/>
    <w:rsid w:val="007A306F"/>
    <w:rsid w:val="007A43A6"/>
    <w:rsid w:val="007A5531"/>
    <w:rsid w:val="007A58A6"/>
    <w:rsid w:val="007A7690"/>
    <w:rsid w:val="007B0831"/>
    <w:rsid w:val="007B0F8F"/>
    <w:rsid w:val="007B1DCA"/>
    <w:rsid w:val="007B3D2D"/>
    <w:rsid w:val="007B50AE"/>
    <w:rsid w:val="007B51DF"/>
    <w:rsid w:val="007B57D1"/>
    <w:rsid w:val="007B61D0"/>
    <w:rsid w:val="007B6FD4"/>
    <w:rsid w:val="007C05DD"/>
    <w:rsid w:val="007C33BB"/>
    <w:rsid w:val="007C33EC"/>
    <w:rsid w:val="007C3D18"/>
    <w:rsid w:val="007C51D4"/>
    <w:rsid w:val="007C531E"/>
    <w:rsid w:val="007C58D2"/>
    <w:rsid w:val="007C60BF"/>
    <w:rsid w:val="007C6A07"/>
    <w:rsid w:val="007C75A1"/>
    <w:rsid w:val="007C77A5"/>
    <w:rsid w:val="007D04E5"/>
    <w:rsid w:val="007D3CEF"/>
    <w:rsid w:val="007D5901"/>
    <w:rsid w:val="007D7526"/>
    <w:rsid w:val="007E0755"/>
    <w:rsid w:val="007E0806"/>
    <w:rsid w:val="007E0B25"/>
    <w:rsid w:val="007E18D2"/>
    <w:rsid w:val="007E43A5"/>
    <w:rsid w:val="007E4610"/>
    <w:rsid w:val="007E4715"/>
    <w:rsid w:val="007E4EBB"/>
    <w:rsid w:val="007E505B"/>
    <w:rsid w:val="007E6E15"/>
    <w:rsid w:val="007E7091"/>
    <w:rsid w:val="007E7566"/>
    <w:rsid w:val="007F1420"/>
    <w:rsid w:val="007F2A31"/>
    <w:rsid w:val="007F417A"/>
    <w:rsid w:val="007F76DB"/>
    <w:rsid w:val="007F7FCB"/>
    <w:rsid w:val="008008B9"/>
    <w:rsid w:val="00802013"/>
    <w:rsid w:val="00802C24"/>
    <w:rsid w:val="00803555"/>
    <w:rsid w:val="00803FAE"/>
    <w:rsid w:val="00804C94"/>
    <w:rsid w:val="00804EB4"/>
    <w:rsid w:val="00805B36"/>
    <w:rsid w:val="0080605F"/>
    <w:rsid w:val="00807786"/>
    <w:rsid w:val="00811FCB"/>
    <w:rsid w:val="008158D6"/>
    <w:rsid w:val="00816EBF"/>
    <w:rsid w:val="00817196"/>
    <w:rsid w:val="008204A2"/>
    <w:rsid w:val="00821283"/>
    <w:rsid w:val="008235DB"/>
    <w:rsid w:val="00824115"/>
    <w:rsid w:val="00824AB4"/>
    <w:rsid w:val="00825C42"/>
    <w:rsid w:val="00825D25"/>
    <w:rsid w:val="00826344"/>
    <w:rsid w:val="00827D6F"/>
    <w:rsid w:val="008351F2"/>
    <w:rsid w:val="008376AC"/>
    <w:rsid w:val="00843F78"/>
    <w:rsid w:val="008444E8"/>
    <w:rsid w:val="00844BE3"/>
    <w:rsid w:val="00844E80"/>
    <w:rsid w:val="008450B1"/>
    <w:rsid w:val="00846FE7"/>
    <w:rsid w:val="0085073D"/>
    <w:rsid w:val="00854D1A"/>
    <w:rsid w:val="00856911"/>
    <w:rsid w:val="00862122"/>
    <w:rsid w:val="00862DE8"/>
    <w:rsid w:val="008633AA"/>
    <w:rsid w:val="0086441B"/>
    <w:rsid w:val="008645CD"/>
    <w:rsid w:val="00867737"/>
    <w:rsid w:val="008677FD"/>
    <w:rsid w:val="008706D4"/>
    <w:rsid w:val="00870F8A"/>
    <w:rsid w:val="008719A4"/>
    <w:rsid w:val="00871D23"/>
    <w:rsid w:val="00871F54"/>
    <w:rsid w:val="00872493"/>
    <w:rsid w:val="00874312"/>
    <w:rsid w:val="0087437C"/>
    <w:rsid w:val="00875CD7"/>
    <w:rsid w:val="00876B4D"/>
    <w:rsid w:val="00877F18"/>
    <w:rsid w:val="00881749"/>
    <w:rsid w:val="00893A24"/>
    <w:rsid w:val="008941E3"/>
    <w:rsid w:val="00894A88"/>
    <w:rsid w:val="00895386"/>
    <w:rsid w:val="00897660"/>
    <w:rsid w:val="008977E1"/>
    <w:rsid w:val="008A079F"/>
    <w:rsid w:val="008A1A6E"/>
    <w:rsid w:val="008A21FF"/>
    <w:rsid w:val="008A2CE2"/>
    <w:rsid w:val="008A30AC"/>
    <w:rsid w:val="008A3F9C"/>
    <w:rsid w:val="008A4328"/>
    <w:rsid w:val="008A44B8"/>
    <w:rsid w:val="008A4D19"/>
    <w:rsid w:val="008A51A8"/>
    <w:rsid w:val="008A54C7"/>
    <w:rsid w:val="008A77D8"/>
    <w:rsid w:val="008B0483"/>
    <w:rsid w:val="008B120C"/>
    <w:rsid w:val="008B2219"/>
    <w:rsid w:val="008B2488"/>
    <w:rsid w:val="008B51A0"/>
    <w:rsid w:val="008B5734"/>
    <w:rsid w:val="008B592A"/>
    <w:rsid w:val="008B592D"/>
    <w:rsid w:val="008B7B5C"/>
    <w:rsid w:val="008C09D0"/>
    <w:rsid w:val="008C0C99"/>
    <w:rsid w:val="008C1089"/>
    <w:rsid w:val="008C2017"/>
    <w:rsid w:val="008C2258"/>
    <w:rsid w:val="008C3DC8"/>
    <w:rsid w:val="008C4958"/>
    <w:rsid w:val="008C4BAA"/>
    <w:rsid w:val="008C6AE8"/>
    <w:rsid w:val="008C7573"/>
    <w:rsid w:val="008C7F62"/>
    <w:rsid w:val="008D00A5"/>
    <w:rsid w:val="008D2183"/>
    <w:rsid w:val="008D2979"/>
    <w:rsid w:val="008D34F1"/>
    <w:rsid w:val="008D39D8"/>
    <w:rsid w:val="008D402D"/>
    <w:rsid w:val="008D6D1A"/>
    <w:rsid w:val="008D6EA6"/>
    <w:rsid w:val="008D76AA"/>
    <w:rsid w:val="008E065E"/>
    <w:rsid w:val="008E0927"/>
    <w:rsid w:val="008E1909"/>
    <w:rsid w:val="008E4A85"/>
    <w:rsid w:val="008E5282"/>
    <w:rsid w:val="008F14D5"/>
    <w:rsid w:val="008F1EAB"/>
    <w:rsid w:val="008F20CD"/>
    <w:rsid w:val="008F2432"/>
    <w:rsid w:val="008F31B3"/>
    <w:rsid w:val="008F33DC"/>
    <w:rsid w:val="008F477F"/>
    <w:rsid w:val="008F740B"/>
    <w:rsid w:val="008F7504"/>
    <w:rsid w:val="00900778"/>
    <w:rsid w:val="009009F5"/>
    <w:rsid w:val="00902350"/>
    <w:rsid w:val="0090336B"/>
    <w:rsid w:val="009053AA"/>
    <w:rsid w:val="00905BC0"/>
    <w:rsid w:val="00905CC0"/>
    <w:rsid w:val="00906939"/>
    <w:rsid w:val="00907DC1"/>
    <w:rsid w:val="00910B7D"/>
    <w:rsid w:val="0091180D"/>
    <w:rsid w:val="00911DFB"/>
    <w:rsid w:val="00912786"/>
    <w:rsid w:val="009139D9"/>
    <w:rsid w:val="00914AA8"/>
    <w:rsid w:val="00914AD8"/>
    <w:rsid w:val="00914E5F"/>
    <w:rsid w:val="00915EB2"/>
    <w:rsid w:val="00916079"/>
    <w:rsid w:val="00917CE9"/>
    <w:rsid w:val="00920BF2"/>
    <w:rsid w:val="00921415"/>
    <w:rsid w:val="00922010"/>
    <w:rsid w:val="00924FC2"/>
    <w:rsid w:val="00931BD9"/>
    <w:rsid w:val="00935C2B"/>
    <w:rsid w:val="009368F3"/>
    <w:rsid w:val="009402E2"/>
    <w:rsid w:val="00941636"/>
    <w:rsid w:val="00943742"/>
    <w:rsid w:val="00944C7D"/>
    <w:rsid w:val="00945C05"/>
    <w:rsid w:val="00946228"/>
    <w:rsid w:val="00946945"/>
    <w:rsid w:val="00947713"/>
    <w:rsid w:val="009479C2"/>
    <w:rsid w:val="00950DE7"/>
    <w:rsid w:val="00953920"/>
    <w:rsid w:val="00953D47"/>
    <w:rsid w:val="0095681E"/>
    <w:rsid w:val="009572D4"/>
    <w:rsid w:val="009614A8"/>
    <w:rsid w:val="00961921"/>
    <w:rsid w:val="00961D12"/>
    <w:rsid w:val="0096430A"/>
    <w:rsid w:val="0096554B"/>
    <w:rsid w:val="0096584A"/>
    <w:rsid w:val="00971490"/>
    <w:rsid w:val="00971763"/>
    <w:rsid w:val="0097190B"/>
    <w:rsid w:val="00971F08"/>
    <w:rsid w:val="009724FB"/>
    <w:rsid w:val="00975F66"/>
    <w:rsid w:val="0097603D"/>
    <w:rsid w:val="00976229"/>
    <w:rsid w:val="00976949"/>
    <w:rsid w:val="00980477"/>
    <w:rsid w:val="009807C9"/>
    <w:rsid w:val="00983270"/>
    <w:rsid w:val="0098367F"/>
    <w:rsid w:val="00985253"/>
    <w:rsid w:val="009853B3"/>
    <w:rsid w:val="00985531"/>
    <w:rsid w:val="00986179"/>
    <w:rsid w:val="00990166"/>
    <w:rsid w:val="00990630"/>
    <w:rsid w:val="00991761"/>
    <w:rsid w:val="00991874"/>
    <w:rsid w:val="00992E1E"/>
    <w:rsid w:val="00994DCA"/>
    <w:rsid w:val="009960EC"/>
    <w:rsid w:val="00996A22"/>
    <w:rsid w:val="009970DD"/>
    <w:rsid w:val="0099759C"/>
    <w:rsid w:val="009A0FBA"/>
    <w:rsid w:val="009A1601"/>
    <w:rsid w:val="009A2BE9"/>
    <w:rsid w:val="009A3BB6"/>
    <w:rsid w:val="009A4024"/>
    <w:rsid w:val="009A458F"/>
    <w:rsid w:val="009A462D"/>
    <w:rsid w:val="009A5CBA"/>
    <w:rsid w:val="009A60A4"/>
    <w:rsid w:val="009B06D8"/>
    <w:rsid w:val="009B1031"/>
    <w:rsid w:val="009B178F"/>
    <w:rsid w:val="009B1A7C"/>
    <w:rsid w:val="009B1F30"/>
    <w:rsid w:val="009B3328"/>
    <w:rsid w:val="009B396D"/>
    <w:rsid w:val="009B3AC2"/>
    <w:rsid w:val="009B42C2"/>
    <w:rsid w:val="009B4DF4"/>
    <w:rsid w:val="009B52B4"/>
    <w:rsid w:val="009B564E"/>
    <w:rsid w:val="009B5E42"/>
    <w:rsid w:val="009B7070"/>
    <w:rsid w:val="009B7902"/>
    <w:rsid w:val="009B7E87"/>
    <w:rsid w:val="009C0169"/>
    <w:rsid w:val="009C0542"/>
    <w:rsid w:val="009C15A2"/>
    <w:rsid w:val="009C36AC"/>
    <w:rsid w:val="009C3C93"/>
    <w:rsid w:val="009C3D66"/>
    <w:rsid w:val="009C3DA1"/>
    <w:rsid w:val="009C403E"/>
    <w:rsid w:val="009C795A"/>
    <w:rsid w:val="009D01F5"/>
    <w:rsid w:val="009D45E1"/>
    <w:rsid w:val="009D4FF0"/>
    <w:rsid w:val="009D5CF5"/>
    <w:rsid w:val="009D703C"/>
    <w:rsid w:val="009D718F"/>
    <w:rsid w:val="009D7A17"/>
    <w:rsid w:val="009E0463"/>
    <w:rsid w:val="009E068F"/>
    <w:rsid w:val="009E08DC"/>
    <w:rsid w:val="009E14E0"/>
    <w:rsid w:val="009E35DB"/>
    <w:rsid w:val="009E47A3"/>
    <w:rsid w:val="009E5A6A"/>
    <w:rsid w:val="009F01C0"/>
    <w:rsid w:val="009F08F3"/>
    <w:rsid w:val="009F344F"/>
    <w:rsid w:val="009F37F0"/>
    <w:rsid w:val="009F5286"/>
    <w:rsid w:val="009F56BF"/>
    <w:rsid w:val="009F7754"/>
    <w:rsid w:val="00A00FA3"/>
    <w:rsid w:val="00A0158D"/>
    <w:rsid w:val="00A01BE7"/>
    <w:rsid w:val="00A02037"/>
    <w:rsid w:val="00A0267D"/>
    <w:rsid w:val="00A031D8"/>
    <w:rsid w:val="00A034C1"/>
    <w:rsid w:val="00A048A8"/>
    <w:rsid w:val="00A048B1"/>
    <w:rsid w:val="00A04F49"/>
    <w:rsid w:val="00A0585C"/>
    <w:rsid w:val="00A05A66"/>
    <w:rsid w:val="00A07281"/>
    <w:rsid w:val="00A07821"/>
    <w:rsid w:val="00A07A73"/>
    <w:rsid w:val="00A11385"/>
    <w:rsid w:val="00A13E54"/>
    <w:rsid w:val="00A149A2"/>
    <w:rsid w:val="00A157B0"/>
    <w:rsid w:val="00A1794F"/>
    <w:rsid w:val="00A17F63"/>
    <w:rsid w:val="00A2193B"/>
    <w:rsid w:val="00A21C84"/>
    <w:rsid w:val="00A2351A"/>
    <w:rsid w:val="00A24591"/>
    <w:rsid w:val="00A264A9"/>
    <w:rsid w:val="00A265CE"/>
    <w:rsid w:val="00A26DCF"/>
    <w:rsid w:val="00A27785"/>
    <w:rsid w:val="00A30187"/>
    <w:rsid w:val="00A30581"/>
    <w:rsid w:val="00A3416C"/>
    <w:rsid w:val="00A3448A"/>
    <w:rsid w:val="00A36297"/>
    <w:rsid w:val="00A36CC1"/>
    <w:rsid w:val="00A3756D"/>
    <w:rsid w:val="00A41DBB"/>
    <w:rsid w:val="00A41E2B"/>
    <w:rsid w:val="00A45B74"/>
    <w:rsid w:val="00A466D5"/>
    <w:rsid w:val="00A52E1D"/>
    <w:rsid w:val="00A531D5"/>
    <w:rsid w:val="00A5506E"/>
    <w:rsid w:val="00A56322"/>
    <w:rsid w:val="00A56596"/>
    <w:rsid w:val="00A61499"/>
    <w:rsid w:val="00A614F5"/>
    <w:rsid w:val="00A61CCA"/>
    <w:rsid w:val="00A62A77"/>
    <w:rsid w:val="00A62B1E"/>
    <w:rsid w:val="00A63483"/>
    <w:rsid w:val="00A6525C"/>
    <w:rsid w:val="00A657D7"/>
    <w:rsid w:val="00A660AC"/>
    <w:rsid w:val="00A665C3"/>
    <w:rsid w:val="00A67E6C"/>
    <w:rsid w:val="00A71B99"/>
    <w:rsid w:val="00A739D0"/>
    <w:rsid w:val="00A741D6"/>
    <w:rsid w:val="00A74267"/>
    <w:rsid w:val="00A761D4"/>
    <w:rsid w:val="00A77EC4"/>
    <w:rsid w:val="00A81AFE"/>
    <w:rsid w:val="00A8393B"/>
    <w:rsid w:val="00A87040"/>
    <w:rsid w:val="00A876D3"/>
    <w:rsid w:val="00A90680"/>
    <w:rsid w:val="00A92706"/>
    <w:rsid w:val="00A92879"/>
    <w:rsid w:val="00A92CEA"/>
    <w:rsid w:val="00A9442A"/>
    <w:rsid w:val="00A95879"/>
    <w:rsid w:val="00AA016F"/>
    <w:rsid w:val="00AA1ED6"/>
    <w:rsid w:val="00AA2274"/>
    <w:rsid w:val="00AA2552"/>
    <w:rsid w:val="00AA436A"/>
    <w:rsid w:val="00AA51D6"/>
    <w:rsid w:val="00AA7518"/>
    <w:rsid w:val="00AB0BC8"/>
    <w:rsid w:val="00AB1012"/>
    <w:rsid w:val="00AB11CA"/>
    <w:rsid w:val="00AB14D9"/>
    <w:rsid w:val="00AB16AB"/>
    <w:rsid w:val="00AB3474"/>
    <w:rsid w:val="00AB4AB8"/>
    <w:rsid w:val="00AB60BD"/>
    <w:rsid w:val="00AB655E"/>
    <w:rsid w:val="00AB68AA"/>
    <w:rsid w:val="00AB7605"/>
    <w:rsid w:val="00AB7D97"/>
    <w:rsid w:val="00AC007F"/>
    <w:rsid w:val="00AC1ACA"/>
    <w:rsid w:val="00AC2430"/>
    <w:rsid w:val="00AC2E01"/>
    <w:rsid w:val="00AC2ECD"/>
    <w:rsid w:val="00AC3119"/>
    <w:rsid w:val="00AC3F2A"/>
    <w:rsid w:val="00AC49FB"/>
    <w:rsid w:val="00AC5A10"/>
    <w:rsid w:val="00AC7914"/>
    <w:rsid w:val="00AD0AA3"/>
    <w:rsid w:val="00AD1E37"/>
    <w:rsid w:val="00AD26D4"/>
    <w:rsid w:val="00AD2B1C"/>
    <w:rsid w:val="00AD390E"/>
    <w:rsid w:val="00AD3F94"/>
    <w:rsid w:val="00AD4A5A"/>
    <w:rsid w:val="00AD4F61"/>
    <w:rsid w:val="00AD5AF2"/>
    <w:rsid w:val="00AD79F2"/>
    <w:rsid w:val="00AD7E68"/>
    <w:rsid w:val="00AE111F"/>
    <w:rsid w:val="00AE13D8"/>
    <w:rsid w:val="00AE27AC"/>
    <w:rsid w:val="00AE2FAE"/>
    <w:rsid w:val="00AE40E0"/>
    <w:rsid w:val="00AE4DBA"/>
    <w:rsid w:val="00AE4F07"/>
    <w:rsid w:val="00AE5000"/>
    <w:rsid w:val="00AF04FD"/>
    <w:rsid w:val="00AF0BED"/>
    <w:rsid w:val="00AF0E62"/>
    <w:rsid w:val="00AF1C5D"/>
    <w:rsid w:val="00AF21F3"/>
    <w:rsid w:val="00AF22AF"/>
    <w:rsid w:val="00AF42D7"/>
    <w:rsid w:val="00AF48E4"/>
    <w:rsid w:val="00AF54F1"/>
    <w:rsid w:val="00AF5724"/>
    <w:rsid w:val="00AF7A0E"/>
    <w:rsid w:val="00B006FE"/>
    <w:rsid w:val="00B007CB"/>
    <w:rsid w:val="00B00A3A"/>
    <w:rsid w:val="00B01D17"/>
    <w:rsid w:val="00B02AA9"/>
    <w:rsid w:val="00B02FA3"/>
    <w:rsid w:val="00B03838"/>
    <w:rsid w:val="00B05084"/>
    <w:rsid w:val="00B06A25"/>
    <w:rsid w:val="00B1096C"/>
    <w:rsid w:val="00B11B74"/>
    <w:rsid w:val="00B14143"/>
    <w:rsid w:val="00B141CE"/>
    <w:rsid w:val="00B157F9"/>
    <w:rsid w:val="00B15C5D"/>
    <w:rsid w:val="00B15E1A"/>
    <w:rsid w:val="00B20256"/>
    <w:rsid w:val="00B20D09"/>
    <w:rsid w:val="00B220A9"/>
    <w:rsid w:val="00B22CAB"/>
    <w:rsid w:val="00B25B8A"/>
    <w:rsid w:val="00B2763F"/>
    <w:rsid w:val="00B27961"/>
    <w:rsid w:val="00B27AAC"/>
    <w:rsid w:val="00B27D99"/>
    <w:rsid w:val="00B27E7B"/>
    <w:rsid w:val="00B30929"/>
    <w:rsid w:val="00B31A1E"/>
    <w:rsid w:val="00B32623"/>
    <w:rsid w:val="00B32A49"/>
    <w:rsid w:val="00B33972"/>
    <w:rsid w:val="00B372AA"/>
    <w:rsid w:val="00B40445"/>
    <w:rsid w:val="00B405B5"/>
    <w:rsid w:val="00B409E0"/>
    <w:rsid w:val="00B41888"/>
    <w:rsid w:val="00B42B18"/>
    <w:rsid w:val="00B435BE"/>
    <w:rsid w:val="00B44B1A"/>
    <w:rsid w:val="00B45A52"/>
    <w:rsid w:val="00B46175"/>
    <w:rsid w:val="00B471AC"/>
    <w:rsid w:val="00B51C6E"/>
    <w:rsid w:val="00B5213B"/>
    <w:rsid w:val="00B52C23"/>
    <w:rsid w:val="00B53E2F"/>
    <w:rsid w:val="00B5453F"/>
    <w:rsid w:val="00B547C5"/>
    <w:rsid w:val="00B548B7"/>
    <w:rsid w:val="00B6089F"/>
    <w:rsid w:val="00B625F0"/>
    <w:rsid w:val="00B63B23"/>
    <w:rsid w:val="00B64619"/>
    <w:rsid w:val="00B64E4D"/>
    <w:rsid w:val="00B65487"/>
    <w:rsid w:val="00B664C7"/>
    <w:rsid w:val="00B707A7"/>
    <w:rsid w:val="00B72AA6"/>
    <w:rsid w:val="00B739F6"/>
    <w:rsid w:val="00B74438"/>
    <w:rsid w:val="00B759AF"/>
    <w:rsid w:val="00B769A9"/>
    <w:rsid w:val="00B803F3"/>
    <w:rsid w:val="00B81A6C"/>
    <w:rsid w:val="00B81E7F"/>
    <w:rsid w:val="00B836A1"/>
    <w:rsid w:val="00B83976"/>
    <w:rsid w:val="00B8411C"/>
    <w:rsid w:val="00B85DE5"/>
    <w:rsid w:val="00B86BE9"/>
    <w:rsid w:val="00B874DE"/>
    <w:rsid w:val="00B90A34"/>
    <w:rsid w:val="00B90F73"/>
    <w:rsid w:val="00B90FF2"/>
    <w:rsid w:val="00B913BB"/>
    <w:rsid w:val="00B93B59"/>
    <w:rsid w:val="00B9406A"/>
    <w:rsid w:val="00B94F76"/>
    <w:rsid w:val="00B95FE6"/>
    <w:rsid w:val="00B963C1"/>
    <w:rsid w:val="00B96BF5"/>
    <w:rsid w:val="00BA2280"/>
    <w:rsid w:val="00BA2A08"/>
    <w:rsid w:val="00BA56D2"/>
    <w:rsid w:val="00BA6274"/>
    <w:rsid w:val="00BA76E0"/>
    <w:rsid w:val="00BB08D5"/>
    <w:rsid w:val="00BB2A25"/>
    <w:rsid w:val="00BB4E7C"/>
    <w:rsid w:val="00BB51E9"/>
    <w:rsid w:val="00BC001D"/>
    <w:rsid w:val="00BC0FDC"/>
    <w:rsid w:val="00BC1701"/>
    <w:rsid w:val="00BC3053"/>
    <w:rsid w:val="00BC30B5"/>
    <w:rsid w:val="00BC4D2E"/>
    <w:rsid w:val="00BD05F3"/>
    <w:rsid w:val="00BD0B07"/>
    <w:rsid w:val="00BD173D"/>
    <w:rsid w:val="00BD1C9A"/>
    <w:rsid w:val="00BD3109"/>
    <w:rsid w:val="00BD4603"/>
    <w:rsid w:val="00BD4762"/>
    <w:rsid w:val="00BD48AC"/>
    <w:rsid w:val="00BD4B4C"/>
    <w:rsid w:val="00BD5F1A"/>
    <w:rsid w:val="00BD64CC"/>
    <w:rsid w:val="00BD6766"/>
    <w:rsid w:val="00BD6B72"/>
    <w:rsid w:val="00BD75E9"/>
    <w:rsid w:val="00BE1234"/>
    <w:rsid w:val="00BE144E"/>
    <w:rsid w:val="00BE1494"/>
    <w:rsid w:val="00BE2D4C"/>
    <w:rsid w:val="00BE2FA6"/>
    <w:rsid w:val="00BE333F"/>
    <w:rsid w:val="00BE5B26"/>
    <w:rsid w:val="00BE7406"/>
    <w:rsid w:val="00BE7603"/>
    <w:rsid w:val="00BF0F52"/>
    <w:rsid w:val="00BF3279"/>
    <w:rsid w:val="00BF4CA9"/>
    <w:rsid w:val="00BF5921"/>
    <w:rsid w:val="00BF59AD"/>
    <w:rsid w:val="00BF74C7"/>
    <w:rsid w:val="00BF7558"/>
    <w:rsid w:val="00BF76E5"/>
    <w:rsid w:val="00C00C0C"/>
    <w:rsid w:val="00C015F1"/>
    <w:rsid w:val="00C01F33"/>
    <w:rsid w:val="00C02CC6"/>
    <w:rsid w:val="00C02D4E"/>
    <w:rsid w:val="00C040F7"/>
    <w:rsid w:val="00C044AB"/>
    <w:rsid w:val="00C056AE"/>
    <w:rsid w:val="00C05706"/>
    <w:rsid w:val="00C0669A"/>
    <w:rsid w:val="00C07377"/>
    <w:rsid w:val="00C07BA0"/>
    <w:rsid w:val="00C10478"/>
    <w:rsid w:val="00C1166A"/>
    <w:rsid w:val="00C12107"/>
    <w:rsid w:val="00C13B51"/>
    <w:rsid w:val="00C143A3"/>
    <w:rsid w:val="00C14D4B"/>
    <w:rsid w:val="00C15037"/>
    <w:rsid w:val="00C154BB"/>
    <w:rsid w:val="00C15D69"/>
    <w:rsid w:val="00C20F86"/>
    <w:rsid w:val="00C23865"/>
    <w:rsid w:val="00C254BA"/>
    <w:rsid w:val="00C268E6"/>
    <w:rsid w:val="00C279B5"/>
    <w:rsid w:val="00C27C45"/>
    <w:rsid w:val="00C30019"/>
    <w:rsid w:val="00C3228F"/>
    <w:rsid w:val="00C32579"/>
    <w:rsid w:val="00C36861"/>
    <w:rsid w:val="00C3719D"/>
    <w:rsid w:val="00C373A8"/>
    <w:rsid w:val="00C3764C"/>
    <w:rsid w:val="00C37CB2"/>
    <w:rsid w:val="00C4144C"/>
    <w:rsid w:val="00C436FD"/>
    <w:rsid w:val="00C44502"/>
    <w:rsid w:val="00C44843"/>
    <w:rsid w:val="00C46CDE"/>
    <w:rsid w:val="00C47031"/>
    <w:rsid w:val="00C473A5"/>
    <w:rsid w:val="00C508EF"/>
    <w:rsid w:val="00C5397C"/>
    <w:rsid w:val="00C54995"/>
    <w:rsid w:val="00C54D41"/>
    <w:rsid w:val="00C55A91"/>
    <w:rsid w:val="00C60783"/>
    <w:rsid w:val="00C60F16"/>
    <w:rsid w:val="00C625D1"/>
    <w:rsid w:val="00C64672"/>
    <w:rsid w:val="00C70697"/>
    <w:rsid w:val="00C713D3"/>
    <w:rsid w:val="00C72093"/>
    <w:rsid w:val="00C72EF4"/>
    <w:rsid w:val="00C73D6E"/>
    <w:rsid w:val="00C744FE"/>
    <w:rsid w:val="00C74795"/>
    <w:rsid w:val="00C754A4"/>
    <w:rsid w:val="00C75D2F"/>
    <w:rsid w:val="00C75FE9"/>
    <w:rsid w:val="00C76113"/>
    <w:rsid w:val="00C767BE"/>
    <w:rsid w:val="00C76D65"/>
    <w:rsid w:val="00C76E3C"/>
    <w:rsid w:val="00C7738D"/>
    <w:rsid w:val="00C802B1"/>
    <w:rsid w:val="00C80DAE"/>
    <w:rsid w:val="00C81568"/>
    <w:rsid w:val="00C9027A"/>
    <w:rsid w:val="00C9068E"/>
    <w:rsid w:val="00C9080B"/>
    <w:rsid w:val="00C9088F"/>
    <w:rsid w:val="00C91265"/>
    <w:rsid w:val="00C91290"/>
    <w:rsid w:val="00C92D95"/>
    <w:rsid w:val="00C93814"/>
    <w:rsid w:val="00C93C4B"/>
    <w:rsid w:val="00C93E00"/>
    <w:rsid w:val="00C942D2"/>
    <w:rsid w:val="00C944AB"/>
    <w:rsid w:val="00C95B40"/>
    <w:rsid w:val="00C95D1B"/>
    <w:rsid w:val="00C97CCB"/>
    <w:rsid w:val="00CA1387"/>
    <w:rsid w:val="00CA1AF8"/>
    <w:rsid w:val="00CA1ED8"/>
    <w:rsid w:val="00CA3DFE"/>
    <w:rsid w:val="00CA6612"/>
    <w:rsid w:val="00CB1F63"/>
    <w:rsid w:val="00CB6E2A"/>
    <w:rsid w:val="00CB7170"/>
    <w:rsid w:val="00CB7FF0"/>
    <w:rsid w:val="00CC040E"/>
    <w:rsid w:val="00CC0F07"/>
    <w:rsid w:val="00CC111F"/>
    <w:rsid w:val="00CC2011"/>
    <w:rsid w:val="00CC306B"/>
    <w:rsid w:val="00CC3EA0"/>
    <w:rsid w:val="00CC4368"/>
    <w:rsid w:val="00CC55CB"/>
    <w:rsid w:val="00CC6B9F"/>
    <w:rsid w:val="00CC7906"/>
    <w:rsid w:val="00CC7B45"/>
    <w:rsid w:val="00CD1188"/>
    <w:rsid w:val="00CD2D7E"/>
    <w:rsid w:val="00CD2ED1"/>
    <w:rsid w:val="00CD30CB"/>
    <w:rsid w:val="00CD337B"/>
    <w:rsid w:val="00CD3D0E"/>
    <w:rsid w:val="00CD4356"/>
    <w:rsid w:val="00CD6019"/>
    <w:rsid w:val="00CD6E44"/>
    <w:rsid w:val="00CE0424"/>
    <w:rsid w:val="00CE06D8"/>
    <w:rsid w:val="00CE2DB0"/>
    <w:rsid w:val="00CE3063"/>
    <w:rsid w:val="00CE7561"/>
    <w:rsid w:val="00CF03DC"/>
    <w:rsid w:val="00CF1354"/>
    <w:rsid w:val="00CF2AC0"/>
    <w:rsid w:val="00CF3213"/>
    <w:rsid w:val="00CF3546"/>
    <w:rsid w:val="00CF3B1F"/>
    <w:rsid w:val="00CF3BF6"/>
    <w:rsid w:val="00CF49E9"/>
    <w:rsid w:val="00CF625B"/>
    <w:rsid w:val="00CF687E"/>
    <w:rsid w:val="00D001F3"/>
    <w:rsid w:val="00D00716"/>
    <w:rsid w:val="00D01913"/>
    <w:rsid w:val="00D019F6"/>
    <w:rsid w:val="00D01DC5"/>
    <w:rsid w:val="00D01FBD"/>
    <w:rsid w:val="00D02CFD"/>
    <w:rsid w:val="00D03250"/>
    <w:rsid w:val="00D0349B"/>
    <w:rsid w:val="00D0721D"/>
    <w:rsid w:val="00D10249"/>
    <w:rsid w:val="00D115C3"/>
    <w:rsid w:val="00D11897"/>
    <w:rsid w:val="00D11F13"/>
    <w:rsid w:val="00D13135"/>
    <w:rsid w:val="00D13E4E"/>
    <w:rsid w:val="00D145DE"/>
    <w:rsid w:val="00D151DE"/>
    <w:rsid w:val="00D16192"/>
    <w:rsid w:val="00D2223B"/>
    <w:rsid w:val="00D22A2B"/>
    <w:rsid w:val="00D23821"/>
    <w:rsid w:val="00D239A7"/>
    <w:rsid w:val="00D23F47"/>
    <w:rsid w:val="00D266DA"/>
    <w:rsid w:val="00D27FEB"/>
    <w:rsid w:val="00D30006"/>
    <w:rsid w:val="00D31BC6"/>
    <w:rsid w:val="00D32FD8"/>
    <w:rsid w:val="00D338AC"/>
    <w:rsid w:val="00D33BE9"/>
    <w:rsid w:val="00D35F02"/>
    <w:rsid w:val="00D36E71"/>
    <w:rsid w:val="00D37D87"/>
    <w:rsid w:val="00D40104"/>
    <w:rsid w:val="00D40B33"/>
    <w:rsid w:val="00D41359"/>
    <w:rsid w:val="00D4318F"/>
    <w:rsid w:val="00D438BF"/>
    <w:rsid w:val="00D440F8"/>
    <w:rsid w:val="00D53379"/>
    <w:rsid w:val="00D546FF"/>
    <w:rsid w:val="00D55AD5"/>
    <w:rsid w:val="00D56B0B"/>
    <w:rsid w:val="00D5740A"/>
    <w:rsid w:val="00D5758E"/>
    <w:rsid w:val="00D576CA"/>
    <w:rsid w:val="00D6010B"/>
    <w:rsid w:val="00D60646"/>
    <w:rsid w:val="00D619C5"/>
    <w:rsid w:val="00D61AF5"/>
    <w:rsid w:val="00D62710"/>
    <w:rsid w:val="00D62963"/>
    <w:rsid w:val="00D652B5"/>
    <w:rsid w:val="00D65809"/>
    <w:rsid w:val="00D66155"/>
    <w:rsid w:val="00D66811"/>
    <w:rsid w:val="00D708B0"/>
    <w:rsid w:val="00D72919"/>
    <w:rsid w:val="00D774D0"/>
    <w:rsid w:val="00D774D1"/>
    <w:rsid w:val="00D77B1D"/>
    <w:rsid w:val="00D8021F"/>
    <w:rsid w:val="00D80383"/>
    <w:rsid w:val="00D80AD1"/>
    <w:rsid w:val="00D823C6"/>
    <w:rsid w:val="00D8327F"/>
    <w:rsid w:val="00D8591F"/>
    <w:rsid w:val="00D86762"/>
    <w:rsid w:val="00D86CA3"/>
    <w:rsid w:val="00D871CE"/>
    <w:rsid w:val="00D8720E"/>
    <w:rsid w:val="00D876AC"/>
    <w:rsid w:val="00D9196D"/>
    <w:rsid w:val="00D91D82"/>
    <w:rsid w:val="00D92982"/>
    <w:rsid w:val="00D93880"/>
    <w:rsid w:val="00D938CF"/>
    <w:rsid w:val="00D954D2"/>
    <w:rsid w:val="00D95612"/>
    <w:rsid w:val="00D9657A"/>
    <w:rsid w:val="00D97829"/>
    <w:rsid w:val="00DA2472"/>
    <w:rsid w:val="00DA282D"/>
    <w:rsid w:val="00DA305E"/>
    <w:rsid w:val="00DA5417"/>
    <w:rsid w:val="00DA56E8"/>
    <w:rsid w:val="00DB05D7"/>
    <w:rsid w:val="00DB0A9F"/>
    <w:rsid w:val="00DB1965"/>
    <w:rsid w:val="00DB1F67"/>
    <w:rsid w:val="00DB377D"/>
    <w:rsid w:val="00DB6C6A"/>
    <w:rsid w:val="00DB70E6"/>
    <w:rsid w:val="00DC00CB"/>
    <w:rsid w:val="00DC24B7"/>
    <w:rsid w:val="00DC295B"/>
    <w:rsid w:val="00DC2D36"/>
    <w:rsid w:val="00DC4196"/>
    <w:rsid w:val="00DC53EF"/>
    <w:rsid w:val="00DC5FFA"/>
    <w:rsid w:val="00DD0E6D"/>
    <w:rsid w:val="00DD20C0"/>
    <w:rsid w:val="00DD2FD4"/>
    <w:rsid w:val="00DD36B1"/>
    <w:rsid w:val="00DD7751"/>
    <w:rsid w:val="00DE139F"/>
    <w:rsid w:val="00DE4175"/>
    <w:rsid w:val="00DE46B5"/>
    <w:rsid w:val="00DE5608"/>
    <w:rsid w:val="00DE577A"/>
    <w:rsid w:val="00DE58D0"/>
    <w:rsid w:val="00DE5E1C"/>
    <w:rsid w:val="00DE6106"/>
    <w:rsid w:val="00DE645E"/>
    <w:rsid w:val="00DE654F"/>
    <w:rsid w:val="00DF06D8"/>
    <w:rsid w:val="00DF0A62"/>
    <w:rsid w:val="00DF0B6E"/>
    <w:rsid w:val="00DF15E0"/>
    <w:rsid w:val="00DF37A0"/>
    <w:rsid w:val="00DF43C0"/>
    <w:rsid w:val="00DF56EB"/>
    <w:rsid w:val="00E01131"/>
    <w:rsid w:val="00E0194B"/>
    <w:rsid w:val="00E01E95"/>
    <w:rsid w:val="00E03DA3"/>
    <w:rsid w:val="00E070D8"/>
    <w:rsid w:val="00E110E7"/>
    <w:rsid w:val="00E11B20"/>
    <w:rsid w:val="00E12BB7"/>
    <w:rsid w:val="00E12F69"/>
    <w:rsid w:val="00E159AA"/>
    <w:rsid w:val="00E17FA2"/>
    <w:rsid w:val="00E20710"/>
    <w:rsid w:val="00E217EB"/>
    <w:rsid w:val="00E22268"/>
    <w:rsid w:val="00E22330"/>
    <w:rsid w:val="00E25907"/>
    <w:rsid w:val="00E27EE2"/>
    <w:rsid w:val="00E30B5A"/>
    <w:rsid w:val="00E3123D"/>
    <w:rsid w:val="00E31461"/>
    <w:rsid w:val="00E31D43"/>
    <w:rsid w:val="00E32608"/>
    <w:rsid w:val="00E340BE"/>
    <w:rsid w:val="00E34188"/>
    <w:rsid w:val="00E34B6E"/>
    <w:rsid w:val="00E35559"/>
    <w:rsid w:val="00E36DD6"/>
    <w:rsid w:val="00E3723A"/>
    <w:rsid w:val="00E37629"/>
    <w:rsid w:val="00E37860"/>
    <w:rsid w:val="00E407A5"/>
    <w:rsid w:val="00E422A2"/>
    <w:rsid w:val="00E4378C"/>
    <w:rsid w:val="00E43D52"/>
    <w:rsid w:val="00E446F1"/>
    <w:rsid w:val="00E46886"/>
    <w:rsid w:val="00E47AEF"/>
    <w:rsid w:val="00E51B16"/>
    <w:rsid w:val="00E53B75"/>
    <w:rsid w:val="00E54A55"/>
    <w:rsid w:val="00E54E3B"/>
    <w:rsid w:val="00E56A4F"/>
    <w:rsid w:val="00E57565"/>
    <w:rsid w:val="00E60E19"/>
    <w:rsid w:val="00E611E7"/>
    <w:rsid w:val="00E614EF"/>
    <w:rsid w:val="00E63838"/>
    <w:rsid w:val="00E63C8E"/>
    <w:rsid w:val="00E642A5"/>
    <w:rsid w:val="00E64434"/>
    <w:rsid w:val="00E6549F"/>
    <w:rsid w:val="00E65B94"/>
    <w:rsid w:val="00E67C51"/>
    <w:rsid w:val="00E71147"/>
    <w:rsid w:val="00E72EFC"/>
    <w:rsid w:val="00E7318F"/>
    <w:rsid w:val="00E758EC"/>
    <w:rsid w:val="00E77D08"/>
    <w:rsid w:val="00E81940"/>
    <w:rsid w:val="00E8234C"/>
    <w:rsid w:val="00E839A1"/>
    <w:rsid w:val="00E83AA9"/>
    <w:rsid w:val="00E83EAB"/>
    <w:rsid w:val="00E85535"/>
    <w:rsid w:val="00E85928"/>
    <w:rsid w:val="00E87103"/>
    <w:rsid w:val="00E87822"/>
    <w:rsid w:val="00E90395"/>
    <w:rsid w:val="00E90E49"/>
    <w:rsid w:val="00E917F9"/>
    <w:rsid w:val="00E92686"/>
    <w:rsid w:val="00E9291C"/>
    <w:rsid w:val="00E937DA"/>
    <w:rsid w:val="00E93FFE"/>
    <w:rsid w:val="00E943AF"/>
    <w:rsid w:val="00E94F8A"/>
    <w:rsid w:val="00E95E41"/>
    <w:rsid w:val="00E97A75"/>
    <w:rsid w:val="00E97E6A"/>
    <w:rsid w:val="00EA2455"/>
    <w:rsid w:val="00EA3AB0"/>
    <w:rsid w:val="00EA6426"/>
    <w:rsid w:val="00EA6E62"/>
    <w:rsid w:val="00EA776B"/>
    <w:rsid w:val="00EA7A41"/>
    <w:rsid w:val="00EB00BD"/>
    <w:rsid w:val="00EB077B"/>
    <w:rsid w:val="00EB4EA2"/>
    <w:rsid w:val="00EB610E"/>
    <w:rsid w:val="00EC24D5"/>
    <w:rsid w:val="00EC26E1"/>
    <w:rsid w:val="00EC27C6"/>
    <w:rsid w:val="00EC4207"/>
    <w:rsid w:val="00EC4755"/>
    <w:rsid w:val="00EC5653"/>
    <w:rsid w:val="00EC71CE"/>
    <w:rsid w:val="00ED1006"/>
    <w:rsid w:val="00ED20C1"/>
    <w:rsid w:val="00ED2812"/>
    <w:rsid w:val="00ED2B28"/>
    <w:rsid w:val="00ED5259"/>
    <w:rsid w:val="00ED5B21"/>
    <w:rsid w:val="00ED74C2"/>
    <w:rsid w:val="00EE0AF5"/>
    <w:rsid w:val="00EE29BD"/>
    <w:rsid w:val="00EE3943"/>
    <w:rsid w:val="00EE408B"/>
    <w:rsid w:val="00EE6ABD"/>
    <w:rsid w:val="00EF0B4A"/>
    <w:rsid w:val="00EF12DC"/>
    <w:rsid w:val="00EF18FE"/>
    <w:rsid w:val="00EF21EA"/>
    <w:rsid w:val="00EF2EAB"/>
    <w:rsid w:val="00EF390E"/>
    <w:rsid w:val="00EF3DEA"/>
    <w:rsid w:val="00EF4D02"/>
    <w:rsid w:val="00EF564C"/>
    <w:rsid w:val="00EF5787"/>
    <w:rsid w:val="00EF5B38"/>
    <w:rsid w:val="00EF60D0"/>
    <w:rsid w:val="00EF7A15"/>
    <w:rsid w:val="00F033B1"/>
    <w:rsid w:val="00F03AF8"/>
    <w:rsid w:val="00F03E45"/>
    <w:rsid w:val="00F0528D"/>
    <w:rsid w:val="00F060B8"/>
    <w:rsid w:val="00F06C67"/>
    <w:rsid w:val="00F06DFD"/>
    <w:rsid w:val="00F071D1"/>
    <w:rsid w:val="00F07533"/>
    <w:rsid w:val="00F10629"/>
    <w:rsid w:val="00F10B52"/>
    <w:rsid w:val="00F10D9F"/>
    <w:rsid w:val="00F12566"/>
    <w:rsid w:val="00F135B5"/>
    <w:rsid w:val="00F15FA5"/>
    <w:rsid w:val="00F17264"/>
    <w:rsid w:val="00F209B7"/>
    <w:rsid w:val="00F20C6D"/>
    <w:rsid w:val="00F20F5C"/>
    <w:rsid w:val="00F20FA7"/>
    <w:rsid w:val="00F2376F"/>
    <w:rsid w:val="00F243D8"/>
    <w:rsid w:val="00F251A0"/>
    <w:rsid w:val="00F2540B"/>
    <w:rsid w:val="00F2660E"/>
    <w:rsid w:val="00F30828"/>
    <w:rsid w:val="00F30CA4"/>
    <w:rsid w:val="00F310B7"/>
    <w:rsid w:val="00F313D6"/>
    <w:rsid w:val="00F379CE"/>
    <w:rsid w:val="00F40F0C"/>
    <w:rsid w:val="00F44689"/>
    <w:rsid w:val="00F47600"/>
    <w:rsid w:val="00F4766C"/>
    <w:rsid w:val="00F5060E"/>
    <w:rsid w:val="00F507D1"/>
    <w:rsid w:val="00F50CE9"/>
    <w:rsid w:val="00F5114A"/>
    <w:rsid w:val="00F519CE"/>
    <w:rsid w:val="00F51ADA"/>
    <w:rsid w:val="00F5382D"/>
    <w:rsid w:val="00F53A09"/>
    <w:rsid w:val="00F578DD"/>
    <w:rsid w:val="00F57FA4"/>
    <w:rsid w:val="00F60203"/>
    <w:rsid w:val="00F607C5"/>
    <w:rsid w:val="00F60DEA"/>
    <w:rsid w:val="00F610C8"/>
    <w:rsid w:val="00F62582"/>
    <w:rsid w:val="00F62587"/>
    <w:rsid w:val="00F6302A"/>
    <w:rsid w:val="00F63950"/>
    <w:rsid w:val="00F64C2B"/>
    <w:rsid w:val="00F651BE"/>
    <w:rsid w:val="00F65A4D"/>
    <w:rsid w:val="00F67F53"/>
    <w:rsid w:val="00F703A4"/>
    <w:rsid w:val="00F703BE"/>
    <w:rsid w:val="00F704BB"/>
    <w:rsid w:val="00F70C84"/>
    <w:rsid w:val="00F7191D"/>
    <w:rsid w:val="00F71F69"/>
    <w:rsid w:val="00F720A0"/>
    <w:rsid w:val="00F72B72"/>
    <w:rsid w:val="00F74BB9"/>
    <w:rsid w:val="00F74BC1"/>
    <w:rsid w:val="00F75582"/>
    <w:rsid w:val="00F75923"/>
    <w:rsid w:val="00F76EFA"/>
    <w:rsid w:val="00F8035C"/>
    <w:rsid w:val="00F804BE"/>
    <w:rsid w:val="00F80A47"/>
    <w:rsid w:val="00F817CE"/>
    <w:rsid w:val="00F81BE6"/>
    <w:rsid w:val="00F826F8"/>
    <w:rsid w:val="00F8313E"/>
    <w:rsid w:val="00F84043"/>
    <w:rsid w:val="00F8456C"/>
    <w:rsid w:val="00F855CE"/>
    <w:rsid w:val="00F859D8"/>
    <w:rsid w:val="00F85F3E"/>
    <w:rsid w:val="00F868F5"/>
    <w:rsid w:val="00F9056A"/>
    <w:rsid w:val="00F90F8D"/>
    <w:rsid w:val="00F92782"/>
    <w:rsid w:val="00F93AA9"/>
    <w:rsid w:val="00F95B5F"/>
    <w:rsid w:val="00F96985"/>
    <w:rsid w:val="00F97121"/>
    <w:rsid w:val="00F97680"/>
    <w:rsid w:val="00F97838"/>
    <w:rsid w:val="00FA039E"/>
    <w:rsid w:val="00FA2929"/>
    <w:rsid w:val="00FA2BB3"/>
    <w:rsid w:val="00FA2D33"/>
    <w:rsid w:val="00FA683A"/>
    <w:rsid w:val="00FA73F0"/>
    <w:rsid w:val="00FB0F28"/>
    <w:rsid w:val="00FB26DD"/>
    <w:rsid w:val="00FB3FAE"/>
    <w:rsid w:val="00FB4C80"/>
    <w:rsid w:val="00FB6A6A"/>
    <w:rsid w:val="00FC2257"/>
    <w:rsid w:val="00FC484F"/>
    <w:rsid w:val="00FC5D99"/>
    <w:rsid w:val="00FC7012"/>
    <w:rsid w:val="00FC7429"/>
    <w:rsid w:val="00FC7B0C"/>
    <w:rsid w:val="00FD07F6"/>
    <w:rsid w:val="00FD1EC8"/>
    <w:rsid w:val="00FD3227"/>
    <w:rsid w:val="00FD47ED"/>
    <w:rsid w:val="00FD54BA"/>
    <w:rsid w:val="00FD73CA"/>
    <w:rsid w:val="00FD74DB"/>
    <w:rsid w:val="00FD7660"/>
    <w:rsid w:val="00FE0655"/>
    <w:rsid w:val="00FE1E71"/>
    <w:rsid w:val="00FE2365"/>
    <w:rsid w:val="00FE2E29"/>
    <w:rsid w:val="00FE37D7"/>
    <w:rsid w:val="00FE3B46"/>
    <w:rsid w:val="00FE4C7B"/>
    <w:rsid w:val="00FE7336"/>
    <w:rsid w:val="00FE787C"/>
    <w:rsid w:val="00FE7BF6"/>
    <w:rsid w:val="00FF02AE"/>
    <w:rsid w:val="00FF298B"/>
    <w:rsid w:val="00FF4284"/>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EE303"/>
  <w15:chartTrackingRefBased/>
  <w15:docId w15:val="{29DCD467-946B-487B-9370-250D05A6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styleId="Mention">
    <w:name w:val="Mention"/>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1A343E"/>
    <w:rPr>
      <w:rFonts w:ascii="Arial" w:hAnsi="Arial"/>
      <w:spacing w:val="2"/>
      <w:lang w:val="en-US" w:eastAsia="en-US"/>
    </w:rPr>
  </w:style>
  <w:style w:type="paragraph" w:customStyle="1" w:styleId="Ober">
    <w:name w:val="Ober"/>
    <w:basedOn w:val="Normal"/>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qFormat/>
    <w:rsid w:val="00045FC5"/>
    <w:pPr>
      <w:overflowPunct/>
      <w:autoSpaceDE/>
      <w:autoSpaceDN/>
      <w:adjustRightInd/>
      <w:textAlignment w:val="auto"/>
    </w:pPr>
    <w:rPr>
      <w:lang w:val="en-GB" w:eastAsia="en-GB"/>
    </w:rPr>
  </w:style>
  <w:style w:type="paragraph" w:customStyle="1" w:styleId="Cat-b-Proposal">
    <w:name w:val="Cat-b-Proposal"/>
    <w:basedOn w:val="Proposal"/>
    <w:link w:val="Cat-b-ProposalChar"/>
    <w:qFormat/>
    <w:rsid w:val="00F75923"/>
    <w:pPr>
      <w:numPr>
        <w:numId w:val="35"/>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rsid w:val="00F75923"/>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rsid w:val="005E6209"/>
    <w:pPr>
      <w:spacing w:after="80"/>
      <w:ind w:left="567"/>
      <w15:collapsed/>
    </w:pPr>
    <w:rPr>
      <w:rFonts w:ascii="Arial" w:hAnsi="Arial"/>
      <w:lang w:eastAsia="zh-CN"/>
    </w:rPr>
  </w:style>
  <w:style w:type="character" w:customStyle="1" w:styleId="ReviewTextChar">
    <w:name w:val="ReviewText Char"/>
    <w:basedOn w:val="DefaultParagraphFont"/>
    <w:link w:val="ReviewText"/>
    <w:rsid w:val="005E6209"/>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documentManagement/types"/>
    <ds:schemaRef ds:uri="9b239327-9e80-40e4-b1b7-4394fed77a33"/>
    <ds:schemaRef ds:uri="http://www.w3.org/XML/1998/namespace"/>
    <ds:schemaRef ds:uri="http://purl.org/dc/elements/1.1/"/>
    <ds:schemaRef ds:uri="2f282d3b-eb4a-4b09-b61f-b9593442e286"/>
    <ds:schemaRef ds:uri="http://schemas.openxmlformats.org/package/2006/metadata/core-properties"/>
    <ds:schemaRef ds:uri="http://schemas.microsoft.com/office/infopath/2007/PartnerControls"/>
    <ds:schemaRef ds:uri="http://purl.org/dc/term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EA25185-0A22-444E-BDF6-478FC8B64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8C010-610D-449A-8B9D-CB96DDCAC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4399</TotalTime>
  <Pages>8</Pages>
  <Words>2169</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Marco</cp:lastModifiedBy>
  <cp:revision>106</cp:revision>
  <cp:lastPrinted>2008-01-31T16:09:00Z</cp:lastPrinted>
  <dcterms:created xsi:type="dcterms:W3CDTF">2020-12-04T14:53:00Z</dcterms:created>
  <dcterms:modified xsi:type="dcterms:W3CDTF">2020-12-08T20:47:00Z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