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 xml:space="preserve">    </w:t>
      </w:r>
      <w:r>
        <w:rPr>
          <w:rFonts w:eastAsia="宋体" w:cs="Arial"/>
          <w:b/>
          <w:sz w:val="28"/>
          <w:szCs w:val="28"/>
          <w:lang w:eastAsia="en-US"/>
        </w:rPr>
        <w:tab/>
      </w:r>
      <w:r>
        <w:rPr>
          <w:rFonts w:eastAsia="宋体" w:cs="Arial"/>
          <w:b/>
          <w:sz w:val="28"/>
          <w:szCs w:val="28"/>
          <w:lang w:eastAsia="en-US"/>
        </w:rPr>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R2-210xxxx</w:t>
      </w:r>
    </w:p>
    <w:p>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r>
      <w:r>
        <w:rPr>
          <w:rFonts w:cs="Arial"/>
          <w:b/>
          <w:bCs/>
          <w:sz w:val="28"/>
          <w:szCs w:val="28"/>
        </w:rPr>
        <w:t xml:space="preserve">      </w:t>
      </w:r>
      <w:r>
        <w:rPr>
          <w:rFonts w:cs="Arial"/>
          <w:b/>
          <w:bCs/>
          <w:color w:val="D9D9D9" w:themeColor="background1" w:themeShade="D9"/>
          <w:szCs w:val="28"/>
        </w:rPr>
        <w:t xml:space="preserve">   </w:t>
      </w:r>
    </w:p>
    <w:p>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r>
      <w:r>
        <w:rPr>
          <w:rFonts w:cs="Arial"/>
          <w:b/>
          <w:bCs/>
          <w:snapToGrid w:val="0"/>
          <w:sz w:val="28"/>
          <w:szCs w:val="28"/>
        </w:rPr>
        <w:t>email discussion Rapporteur (ZTE Corporation)</w:t>
      </w:r>
    </w:p>
    <w:p>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cs="Arial"/>
          <w:b/>
          <w:bCs/>
          <w:snapToGrid w:val="0"/>
          <w:sz w:val="28"/>
          <w:szCs w:val="28"/>
        </w:rPr>
        <w:t xml:space="preserve">Common aspects between CG and RACH  </w:t>
      </w:r>
    </w:p>
    <w:p>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pPr>
        <w:snapToGrid w:val="0"/>
        <w:rPr>
          <w:rFonts w:cs="Arial"/>
          <w:b/>
          <w:bCs/>
          <w:snapToGrid w:val="0"/>
          <w:sz w:val="28"/>
          <w:szCs w:val="28"/>
        </w:rPr>
      </w:pPr>
      <w:r>
        <w:rPr>
          <w:rFonts w:cs="Arial"/>
          <w:b/>
          <w:bCs/>
          <w:snapToGrid w:val="0"/>
          <w:sz w:val="28"/>
          <w:szCs w:val="28"/>
        </w:rPr>
        <w:t>Document for:</w:t>
      </w:r>
      <w:bookmarkStart w:id="1" w:name="DocumentFor"/>
      <w:bookmarkEnd w:id="1"/>
      <w:r>
        <w:rPr>
          <w:rFonts w:hint="eastAsia" w:cs="Arial"/>
          <w:b/>
          <w:bCs/>
          <w:snapToGrid w:val="0"/>
          <w:sz w:val="28"/>
          <w:szCs w:val="28"/>
        </w:rPr>
        <w:t xml:space="preserve"> </w:t>
      </w:r>
      <w:r>
        <w:rPr>
          <w:rFonts w:cs="Arial"/>
          <w:b/>
          <w:bCs/>
          <w:snapToGrid w:val="0"/>
          <w:sz w:val="28"/>
          <w:szCs w:val="28"/>
        </w:rPr>
        <w:tab/>
      </w:r>
      <w:r>
        <w:rPr>
          <w:rFonts w:cs="Arial"/>
          <w:b/>
          <w:bCs/>
          <w:snapToGrid w:val="0"/>
          <w:sz w:val="28"/>
          <w:szCs w:val="28"/>
        </w:rPr>
        <w:t>Discussion and Decision</w:t>
      </w:r>
    </w:p>
    <w:p>
      <w:pPr>
        <w:pStyle w:val="2"/>
        <w:rPr>
          <w:snapToGrid w:val="0"/>
        </w:rPr>
      </w:pPr>
      <w:r>
        <w:rPr>
          <w:snapToGrid w:val="0"/>
        </w:rPr>
        <w:t>Introduction</w:t>
      </w:r>
    </w:p>
    <w:p>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pPr>
        <w:snapToGrid w:val="0"/>
        <w:rPr>
          <w:rFonts w:cs="Arial"/>
          <w:snapToGrid w:val="0"/>
          <w:sz w:val="28"/>
          <w:szCs w:val="28"/>
        </w:rPr>
      </w:pPr>
    </w:p>
    <w:p>
      <w:pPr>
        <w:pStyle w:val="130"/>
        <w:tabs>
          <w:tab w:val="left" w:pos="360"/>
          <w:tab w:val="clear" w:pos="1619"/>
        </w:tabs>
        <w:spacing w:after="0" w:line="240" w:lineRule="auto"/>
        <w:ind w:left="360"/>
      </w:pPr>
      <w:r>
        <w:t xml:space="preserve">[POST112-e][551][SDT]  </w:t>
      </w:r>
      <w:bookmarkStart w:id="2" w:name="_Hlk57377041"/>
      <w:r>
        <w:t xml:space="preserve">Common aspects between CG and RACH </w:t>
      </w:r>
      <w:bookmarkEnd w:id="2"/>
      <w:r>
        <w:t>(ZTE)</w:t>
      </w:r>
    </w:p>
    <w:p>
      <w:pPr>
        <w:pStyle w:val="132"/>
        <w:ind w:left="363"/>
      </w:pPr>
      <w:r>
        <w:tab/>
      </w:r>
      <w:r>
        <w:t>Scope: Get input on: (+) RACH configuration – (preamble groups, TB sizes?), (+) Subsequent SDT transmission and indication, (+) SDT vs non SDT selection (Thresholds and order of selection), (+) Switching between CG-SDT and RA-SDT, (+) Cell Reselection handling</w:t>
      </w:r>
    </w:p>
    <w:p>
      <w:pPr>
        <w:pStyle w:val="132"/>
        <w:ind w:left="363"/>
      </w:pPr>
      <w:r>
        <w:tab/>
      </w:r>
      <w:r>
        <w:t>Output: Report, set of agreeable proposals</w:t>
      </w:r>
    </w:p>
    <w:p>
      <w:pPr>
        <w:snapToGrid w:val="0"/>
        <w:rPr>
          <w:rFonts w:cs="Arial"/>
          <w:b/>
          <w:bCs/>
          <w:snapToGrid w:val="0"/>
          <w:sz w:val="28"/>
          <w:szCs w:val="28"/>
        </w:rPr>
      </w:pPr>
    </w:p>
    <w:p>
      <w:pPr>
        <w:snapToGrid w:val="0"/>
        <w:rPr>
          <w:rFonts w:cs="Arial"/>
          <w:b/>
          <w:bCs/>
          <w:snapToGrid w:val="0"/>
        </w:rPr>
      </w:pPr>
      <w:r>
        <w:rPr>
          <w:rFonts w:cs="Arial"/>
          <w:b/>
          <w:bCs/>
          <w:snapToGrid w:val="0"/>
        </w:rPr>
        <w:t xml:space="preserve">Deadline for company comments: </w:t>
      </w:r>
    </w:p>
    <w:p>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pPr>
        <w:snapToGrid w:val="0"/>
        <w:rPr>
          <w:rFonts w:cs="Arial"/>
          <w:snapToGrid w:val="0"/>
          <w:sz w:val="20"/>
          <w:szCs w:val="20"/>
        </w:rPr>
      </w:pPr>
    </w:p>
    <w:p>
      <w:pPr>
        <w:snapToGrid w:val="0"/>
        <w:rPr>
          <w:rFonts w:cs="Arial"/>
          <w:b/>
          <w:bCs/>
          <w:snapToGrid w:val="0"/>
          <w:sz w:val="20"/>
          <w:szCs w:val="20"/>
          <w:u w:val="single"/>
        </w:rPr>
      </w:pPr>
      <w:r>
        <w:rPr>
          <w:rFonts w:cs="Arial"/>
          <w:b/>
          <w:bCs/>
          <w:snapToGrid w:val="0"/>
          <w:sz w:val="20"/>
          <w:szCs w:val="20"/>
          <w:highlight w:val="yellow"/>
          <w:u w:val="single"/>
        </w:rPr>
        <w:t>Discussion summary</w:t>
      </w:r>
    </w:p>
    <w:p>
      <w:pPr>
        <w:pStyle w:val="88"/>
        <w:numPr>
          <w:ilvl w:val="0"/>
          <w:numId w:val="4"/>
        </w:numPr>
        <w:snapToGrid w:val="0"/>
        <w:rPr>
          <w:rFonts w:cs="Arial"/>
          <w:snapToGrid w:val="0"/>
          <w:color w:val="ED7D31" w:themeColor="accent2"/>
          <w:sz w:val="20"/>
          <w:szCs w:val="20"/>
          <w:highlight w:val="yellow"/>
          <w14:textFill>
            <w14:solidFill>
              <w14:schemeClr w14:val="accent2"/>
            </w14:solidFill>
          </w14:textFill>
        </w:rPr>
      </w:pPr>
      <w:r>
        <w:rPr>
          <w:rFonts w:cs="Arial"/>
          <w:snapToGrid w:val="0"/>
          <w:color w:val="ED7D31" w:themeColor="accent2"/>
          <w:sz w:val="20"/>
          <w:szCs w:val="20"/>
          <w:highlight w:val="yellow"/>
          <w14:textFill>
            <w14:solidFill>
              <w14:schemeClr w14:val="accent2"/>
            </w14:solidFill>
          </w14:textFill>
        </w:rPr>
        <w:t>TBD</w:t>
      </w:r>
    </w:p>
    <w:p>
      <w:pPr>
        <w:pStyle w:val="2"/>
        <w:rPr>
          <w:snapToGrid w:val="0"/>
        </w:rPr>
      </w:pPr>
      <w:r>
        <w:rPr>
          <w:snapToGrid w:val="0"/>
        </w:rPr>
        <w:t>Discussion</w:t>
      </w:r>
    </w:p>
    <w:p>
      <w:pPr>
        <w:pStyle w:val="3"/>
        <w:rPr>
          <w:snapToGrid w:val="0"/>
          <w:lang w:val="en-US"/>
        </w:rPr>
      </w:pPr>
      <w:r>
        <w:rPr>
          <w:snapToGrid w:val="0"/>
          <w:lang w:val="en-GB"/>
        </w:rPr>
        <w:t>Details of RACH configuration for RA-SDT</w:t>
      </w:r>
    </w:p>
    <w:p>
      <w:pPr>
        <w:snapToGrid w:val="0"/>
        <w:rPr>
          <w:rFonts w:cs="Arial"/>
          <w:snapToGrid w:val="0"/>
          <w:sz w:val="20"/>
          <w:szCs w:val="20"/>
        </w:rPr>
      </w:pPr>
      <w:r>
        <w:rPr>
          <w:rFonts w:cs="Arial"/>
          <w:snapToGrid w:val="0"/>
          <w:sz w:val="20"/>
          <w:szCs w:val="20"/>
        </w:rPr>
        <w:t xml:space="preserve">The following agreement was reached at RAN2#112e: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0" w:type="dxa"/>
          </w:tcPr>
          <w:p>
            <w:pPr>
              <w:pStyle w:val="120"/>
              <w:ind w:left="363"/>
              <w:rPr>
                <w:rFonts w:ascii="Times New Roman" w:hAnsi="Times New Roman" w:eastAsia="Gulim" w:cs="Arial"/>
                <w:snapToGrid w:val="0"/>
                <w:sz w:val="20"/>
                <w:szCs w:val="20"/>
                <w:lang w:eastAsia="ko-KR"/>
              </w:rPr>
            </w:pPr>
            <w:r>
              <w:rPr>
                <w:rFonts w:ascii="Times New Roman" w:hAnsi="Times New Roman" w:eastAsia="Gulim" w:cs="Arial"/>
                <w:snapToGrid w:val="0"/>
                <w:sz w:val="20"/>
                <w:szCs w:val="20"/>
                <w:lang w:eastAsia="ko-KR"/>
              </w:rPr>
              <w:t xml:space="preserve">As a baseline, the RACH resource i.e. (RO+preamble combination) is different between SDT and non-SDT </w:t>
            </w:r>
          </w:p>
          <w:p>
            <w:pPr>
              <w:pStyle w:val="120"/>
              <w:ind w:left="363"/>
              <w:rPr>
                <w:rFonts w:ascii="Times New Roman" w:hAnsi="Times New Roman" w:eastAsia="Gulim" w:cs="Arial"/>
                <w:snapToGrid w:val="0"/>
                <w:sz w:val="20"/>
                <w:szCs w:val="20"/>
                <w:lang w:eastAsia="ko-KR"/>
              </w:rPr>
            </w:pPr>
            <w:r>
              <w:rPr>
                <w:rFonts w:ascii="Times New Roman" w:hAnsi="Times New Roman" w:eastAsia="Gulim" w:cs="Arial"/>
                <w:snapToGrid w:val="0"/>
                <w:sz w:val="20"/>
                <w:szCs w:val="20"/>
                <w:lang w:eastAsia="ko-KR"/>
              </w:rPr>
              <w:t>-</w:t>
            </w:r>
            <w:r>
              <w:rPr>
                <w:rFonts w:ascii="Times New Roman" w:hAnsi="Times New Roman" w:eastAsia="Gulim" w:cs="Arial"/>
                <w:snapToGrid w:val="0"/>
                <w:sz w:val="20"/>
                <w:szCs w:val="20"/>
                <w:lang w:eastAsia="ko-KR"/>
              </w:rPr>
              <w:tab/>
            </w:r>
            <w:r>
              <w:rPr>
                <w:rFonts w:ascii="Times New Roman" w:hAnsi="Times New Roman" w:eastAsia="Gulim" w:cs="Arial"/>
                <w:snapToGrid w:val="0"/>
                <w:sz w:val="20"/>
                <w:szCs w:val="20"/>
                <w:lang w:eastAsia="ko-KR"/>
              </w:rPr>
              <w:t>If ROs for SDT and non SDT are different, preamble partitioning between SDT and non SDT is not needed.</w:t>
            </w:r>
          </w:p>
          <w:p>
            <w:pPr>
              <w:pStyle w:val="120"/>
              <w:ind w:left="363"/>
              <w:rPr>
                <w:rFonts w:ascii="Times New Roman" w:hAnsi="Times New Roman" w:eastAsia="Gulim" w:cs="Arial"/>
                <w:snapToGrid w:val="0"/>
                <w:sz w:val="20"/>
                <w:szCs w:val="20"/>
                <w:lang w:eastAsia="ko-KR"/>
              </w:rPr>
            </w:pPr>
            <w:r>
              <w:rPr>
                <w:rFonts w:ascii="Times New Roman" w:hAnsi="Times New Roman" w:eastAsia="Gulim" w:cs="Arial"/>
                <w:snapToGrid w:val="0"/>
                <w:sz w:val="20"/>
                <w:szCs w:val="20"/>
                <w:lang w:eastAsia="ko-KR"/>
              </w:rPr>
              <w:t>-</w:t>
            </w:r>
            <w:r>
              <w:rPr>
                <w:rFonts w:ascii="Times New Roman" w:hAnsi="Times New Roman" w:eastAsia="Gulim" w:cs="Arial"/>
                <w:snapToGrid w:val="0"/>
                <w:sz w:val="20"/>
                <w:szCs w:val="20"/>
                <w:lang w:eastAsia="ko-KR"/>
              </w:rPr>
              <w:tab/>
            </w:r>
            <w:r>
              <w:rPr>
                <w:rFonts w:ascii="Times New Roman" w:hAnsi="Times New Roman" w:eastAsia="Gulim" w:cs="Arial"/>
                <w:snapToGrid w:val="0"/>
                <w:sz w:val="20"/>
                <w:szCs w:val="20"/>
                <w:lang w:eastAsia="ko-KR"/>
              </w:rPr>
              <w:t>If ROs for SDT and non SDT are same, preamble partitioning is needed</w:t>
            </w:r>
          </w:p>
        </w:tc>
      </w:tr>
    </w:tbl>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pPr>
        <w:snapToGrid w:val="0"/>
        <w:rPr>
          <w:rFonts w:cs="Arial"/>
          <w:snapToGrid w:val="0"/>
          <w:sz w:val="20"/>
          <w:szCs w:val="20"/>
        </w:rPr>
      </w:pPr>
      <w:r>
        <w:rPr>
          <w:rFonts w:cs="Arial"/>
          <w:snapToGrid w:val="0"/>
          <w:sz w:val="20"/>
          <w:szCs w:val="20"/>
        </w:rPr>
        <w:t xml:space="preserve"> </w:t>
      </w:r>
    </w:p>
    <w:tbl>
      <w:tblPr>
        <w:tblStyle w:val="44"/>
        <w:tblW w:w="1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12333"/>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shd w:val="clear" w:color="auto" w:fill="D8D8D8" w:themeFill="background1" w:themeFillShade="D9"/>
          </w:tcPr>
          <w:p>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pPr>
              <w:snapToGrid w:val="0"/>
              <w:rPr>
                <w:rFonts w:cs="Arial"/>
                <w:b/>
                <w:bCs/>
                <w:snapToGrid w:val="0"/>
                <w:sz w:val="20"/>
                <w:szCs w:val="20"/>
              </w:rPr>
            </w:pPr>
            <w:r>
              <w:rPr>
                <w:rFonts w:cs="Arial"/>
                <w:b/>
                <w:bCs/>
                <w:snapToGrid w:val="0"/>
                <w:sz w:val="20"/>
                <w:szCs w:val="20"/>
              </w:rPr>
              <w:t>Option A: 2 (i.e. no change to the existing number)</w:t>
            </w:r>
          </w:p>
          <w:p>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jc w:val="center"/>
              <w:rPr>
                <w:rFonts w:cs="Arial"/>
                <w:b/>
                <w:bCs/>
                <w:snapToGrid w:val="0"/>
                <w:sz w:val="20"/>
                <w:szCs w:val="20"/>
              </w:rPr>
            </w:pPr>
            <w:r>
              <w:rPr>
                <w:rFonts w:cs="Arial"/>
                <w:b/>
                <w:bCs/>
                <w:snapToGrid w:val="0"/>
                <w:sz w:val="20"/>
                <w:szCs w:val="20"/>
              </w:rPr>
              <w:t>Company</w:t>
            </w:r>
          </w:p>
        </w:tc>
        <w:tc>
          <w:tcPr>
            <w:tcW w:w="1275" w:type="dxa"/>
          </w:tcPr>
          <w:p>
            <w:pPr>
              <w:snapToGrid w:val="0"/>
              <w:jc w:val="center"/>
              <w:rPr>
                <w:rFonts w:cs="Arial"/>
                <w:b/>
                <w:bCs/>
                <w:snapToGrid w:val="0"/>
                <w:sz w:val="20"/>
                <w:szCs w:val="20"/>
              </w:rPr>
            </w:pPr>
            <w:r>
              <w:rPr>
                <w:rFonts w:cs="Arial"/>
                <w:b/>
                <w:bCs/>
                <w:snapToGrid w:val="0"/>
                <w:sz w:val="20"/>
                <w:szCs w:val="20"/>
              </w:rPr>
              <w:t>Option A/</w:t>
            </w:r>
          </w:p>
          <w:p>
            <w:pPr>
              <w:snapToGrid w:val="0"/>
              <w:jc w:val="center"/>
              <w:rPr>
                <w:rFonts w:cs="Arial"/>
                <w:b/>
                <w:bCs/>
                <w:snapToGrid w:val="0"/>
                <w:sz w:val="20"/>
                <w:szCs w:val="20"/>
              </w:rPr>
            </w:pPr>
            <w:r>
              <w:rPr>
                <w:rFonts w:cs="Arial"/>
                <w:b/>
                <w:bCs/>
                <w:snapToGrid w:val="0"/>
                <w:sz w:val="20"/>
                <w:szCs w:val="20"/>
              </w:rPr>
              <w:t>Option B (number)</w:t>
            </w:r>
          </w:p>
        </w:tc>
        <w:tc>
          <w:tcPr>
            <w:tcW w:w="12333" w:type="dxa"/>
          </w:tcPr>
          <w:p>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pPr>
              <w:snapToGrid w:val="0"/>
              <w:jc w:val="center"/>
              <w:rPr>
                <w:rFonts w:cs="Arial"/>
                <w:b/>
                <w:bCs/>
                <w:snapToGrid w:val="0"/>
                <w:sz w:val="20"/>
                <w:szCs w:val="20"/>
              </w:rPr>
            </w:pPr>
            <w:r>
              <w:rPr>
                <w:rFonts w:cs="Arial"/>
                <w:b/>
                <w:bCs/>
                <w:snapToGrid w:val="0"/>
                <w:sz w:val="20"/>
                <w:szCs w:val="20"/>
              </w:rPr>
              <w:t>Rapporteur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r>
              <w:rPr>
                <w:rFonts w:cs="Arial"/>
                <w:snapToGrid w:val="0"/>
                <w:sz w:val="20"/>
                <w:szCs w:val="20"/>
              </w:rPr>
              <w:t>ZTE</w:t>
            </w:r>
          </w:p>
        </w:tc>
        <w:tc>
          <w:tcPr>
            <w:tcW w:w="1275" w:type="dxa"/>
          </w:tcPr>
          <w:p>
            <w:pPr>
              <w:snapToGrid w:val="0"/>
              <w:rPr>
                <w:rFonts w:cs="Arial"/>
                <w:snapToGrid w:val="0"/>
                <w:sz w:val="20"/>
                <w:szCs w:val="20"/>
              </w:rPr>
            </w:pPr>
            <w:r>
              <w:rPr>
                <w:rFonts w:cs="Arial"/>
                <w:snapToGrid w:val="0"/>
                <w:sz w:val="20"/>
                <w:szCs w:val="20"/>
              </w:rPr>
              <w:t>Option A</w:t>
            </w:r>
          </w:p>
        </w:tc>
        <w:tc>
          <w:tcPr>
            <w:tcW w:w="12333" w:type="dxa"/>
          </w:tcPr>
          <w:p>
            <w:pPr>
              <w:snapToGrid w:val="0"/>
              <w:rPr>
                <w:rFonts w:cs="Arial"/>
                <w:snapToGrid w:val="0"/>
                <w:sz w:val="20"/>
                <w:szCs w:val="20"/>
              </w:rPr>
            </w:pPr>
            <w:r>
              <w:rPr>
                <w:rFonts w:cs="Arial"/>
                <w:snapToGrid w:val="0"/>
                <w:sz w:val="20"/>
                <w:szCs w:val="20"/>
              </w:rPr>
              <w:t>We think option A is simple and sufficient. Given the fact that segmentation is possible for the data and also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b/>
                <w:bCs/>
                <w:snapToGrid w:val="0"/>
                <w:sz w:val="20"/>
                <w:szCs w:val="20"/>
              </w:rPr>
            </w:pPr>
          </w:p>
        </w:tc>
        <w:tc>
          <w:tcPr>
            <w:tcW w:w="1275" w:type="dxa"/>
          </w:tcPr>
          <w:p>
            <w:pPr>
              <w:snapToGrid w:val="0"/>
              <w:rPr>
                <w:rFonts w:cs="Arial"/>
                <w:b/>
                <w:bCs/>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b/>
                <w:bCs/>
                <w:snapToGrid w:val="0"/>
                <w:sz w:val="20"/>
                <w:szCs w:val="20"/>
                <w:lang w:eastAsia="zh-CN"/>
              </w:rPr>
            </w:pPr>
          </w:p>
        </w:tc>
        <w:tc>
          <w:tcPr>
            <w:tcW w:w="1275" w:type="dxa"/>
          </w:tcPr>
          <w:p>
            <w:pPr>
              <w:snapToGrid w:val="0"/>
              <w:rPr>
                <w:rFonts w:cs="Arial" w:eastAsiaTheme="minorEastAsia"/>
                <w:b/>
                <w:bCs/>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b/>
                <w:bCs/>
                <w:snapToGrid w:val="0"/>
                <w:sz w:val="20"/>
                <w:szCs w:val="20"/>
              </w:rPr>
            </w:pPr>
          </w:p>
        </w:tc>
        <w:tc>
          <w:tcPr>
            <w:tcW w:w="1275" w:type="dxa"/>
          </w:tcPr>
          <w:p>
            <w:pPr>
              <w:snapToGrid w:val="0"/>
              <w:rPr>
                <w:rFonts w:cs="Arial"/>
                <w:b/>
                <w:bCs/>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b/>
                <w:bCs/>
                <w:snapToGrid w:val="0"/>
                <w:sz w:val="20"/>
                <w:szCs w:val="20"/>
                <w:lang w:eastAsia="zh-CN"/>
              </w:rPr>
            </w:pPr>
          </w:p>
        </w:tc>
        <w:tc>
          <w:tcPr>
            <w:tcW w:w="1275" w:type="dxa"/>
          </w:tcPr>
          <w:p>
            <w:pPr>
              <w:snapToGrid w:val="0"/>
              <w:rPr>
                <w:rFonts w:cs="Arial"/>
                <w:b/>
                <w:bCs/>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b/>
                <w:bCs/>
                <w:snapToGrid w:val="0"/>
                <w:sz w:val="20"/>
                <w:szCs w:val="20"/>
                <w:lang w:eastAsia="zh-CN"/>
              </w:rPr>
            </w:pPr>
          </w:p>
        </w:tc>
        <w:tc>
          <w:tcPr>
            <w:tcW w:w="1275" w:type="dxa"/>
          </w:tcPr>
          <w:p>
            <w:pPr>
              <w:snapToGrid w:val="0"/>
              <w:rPr>
                <w:rFonts w:cs="Arial" w:eastAsiaTheme="minorEastAsia"/>
                <w:b/>
                <w:bCs/>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b/>
                <w:bCs/>
                <w:snapToGrid w:val="0"/>
                <w:sz w:val="20"/>
                <w:szCs w:val="20"/>
                <w:lang w:eastAsia="zh-CN"/>
              </w:rPr>
            </w:pPr>
          </w:p>
        </w:tc>
        <w:tc>
          <w:tcPr>
            <w:tcW w:w="1275" w:type="dxa"/>
          </w:tcPr>
          <w:p>
            <w:pPr>
              <w:snapToGrid w:val="0"/>
              <w:rPr>
                <w:rFonts w:cs="Arial" w:eastAsiaTheme="minorEastAsia"/>
                <w:b/>
                <w:bCs/>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b/>
                <w:bCs/>
                <w:snapToGrid w:val="0"/>
                <w:sz w:val="20"/>
                <w:szCs w:val="20"/>
                <w:lang w:eastAsia="zh-TW"/>
              </w:rPr>
            </w:pPr>
          </w:p>
        </w:tc>
        <w:tc>
          <w:tcPr>
            <w:tcW w:w="1275" w:type="dxa"/>
          </w:tcPr>
          <w:p>
            <w:pPr>
              <w:snapToGrid w:val="0"/>
              <w:rPr>
                <w:rFonts w:eastAsia="PMingLiU" w:cs="Arial"/>
                <w:b/>
                <w:bCs/>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b/>
                <w:bCs/>
                <w:snapToGrid w:val="0"/>
                <w:sz w:val="20"/>
                <w:szCs w:val="20"/>
                <w:lang w:eastAsia="zh-CN"/>
              </w:rPr>
            </w:pPr>
          </w:p>
        </w:tc>
        <w:tc>
          <w:tcPr>
            <w:tcW w:w="1275" w:type="dxa"/>
          </w:tcPr>
          <w:p>
            <w:pPr>
              <w:snapToGrid w:val="0"/>
              <w:rPr>
                <w:rFonts w:cs="Arial" w:eastAsiaTheme="minorEastAsia"/>
                <w:b/>
                <w:bCs/>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b/>
                <w:bCs/>
                <w:snapToGrid w:val="0"/>
                <w:sz w:val="20"/>
                <w:szCs w:val="20"/>
                <w:lang w:eastAsia="zh-TW"/>
              </w:rPr>
            </w:pPr>
          </w:p>
        </w:tc>
        <w:tc>
          <w:tcPr>
            <w:tcW w:w="1275" w:type="dxa"/>
          </w:tcPr>
          <w:p>
            <w:pPr>
              <w:snapToGrid w:val="0"/>
              <w:rPr>
                <w:rFonts w:eastAsia="PMingLiU" w:cs="Arial"/>
                <w:b/>
                <w:bCs/>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b/>
                <w:bCs/>
                <w:snapToGrid w:val="0"/>
                <w:sz w:val="20"/>
                <w:szCs w:val="20"/>
                <w:lang w:eastAsia="zh-TW"/>
              </w:rPr>
            </w:pPr>
          </w:p>
        </w:tc>
        <w:tc>
          <w:tcPr>
            <w:tcW w:w="1275" w:type="dxa"/>
          </w:tcPr>
          <w:p>
            <w:pPr>
              <w:snapToGrid w:val="0"/>
              <w:rPr>
                <w:rFonts w:eastAsia="PMingLiU" w:cs="Arial"/>
                <w:b/>
                <w:bCs/>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b/>
                <w:bCs/>
                <w:snapToGrid w:val="0"/>
                <w:sz w:val="20"/>
                <w:szCs w:val="20"/>
                <w:lang w:eastAsia="zh-TW"/>
              </w:rPr>
            </w:pPr>
          </w:p>
        </w:tc>
        <w:tc>
          <w:tcPr>
            <w:tcW w:w="1275" w:type="dxa"/>
          </w:tcPr>
          <w:p>
            <w:pPr>
              <w:snapToGrid w:val="0"/>
              <w:rPr>
                <w:rFonts w:eastAsia="PMingLiU" w:cs="Arial"/>
                <w:b/>
                <w:bCs/>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b/>
                <w:bCs/>
                <w:snapToGrid w:val="0"/>
                <w:sz w:val="20"/>
                <w:szCs w:val="20"/>
                <w:lang w:eastAsia="zh-TW"/>
              </w:rPr>
            </w:pPr>
          </w:p>
        </w:tc>
        <w:tc>
          <w:tcPr>
            <w:tcW w:w="1275" w:type="dxa"/>
          </w:tcPr>
          <w:p>
            <w:pPr>
              <w:snapToGrid w:val="0"/>
              <w:rPr>
                <w:rFonts w:eastAsia="PMingLiU" w:cs="Arial"/>
                <w:b/>
                <w:bCs/>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b/>
                <w:bCs/>
                <w:snapToGrid w:val="0"/>
                <w:sz w:val="20"/>
                <w:szCs w:val="20"/>
                <w:lang w:eastAsia="zh-TW"/>
              </w:rPr>
            </w:pPr>
          </w:p>
        </w:tc>
        <w:tc>
          <w:tcPr>
            <w:tcW w:w="1275" w:type="dxa"/>
          </w:tcPr>
          <w:p>
            <w:pPr>
              <w:snapToGrid w:val="0"/>
              <w:rPr>
                <w:rFonts w:eastAsia="PMingLiU" w:cs="Arial"/>
                <w:b/>
                <w:bCs/>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b/>
                <w:bCs/>
                <w:sz w:val="20"/>
                <w:szCs w:val="20"/>
              </w:rPr>
            </w:pPr>
          </w:p>
        </w:tc>
        <w:tc>
          <w:tcPr>
            <w:tcW w:w="1275" w:type="dxa"/>
          </w:tcPr>
          <w:p>
            <w:pPr>
              <w:snapToGrid w:val="0"/>
              <w:rPr>
                <w:rFonts w:cs="Arial"/>
                <w:b/>
                <w:bCs/>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b/>
                <w:bCs/>
                <w:sz w:val="20"/>
                <w:szCs w:val="20"/>
              </w:rPr>
            </w:pPr>
          </w:p>
        </w:tc>
        <w:tc>
          <w:tcPr>
            <w:tcW w:w="1275" w:type="dxa"/>
          </w:tcPr>
          <w:p>
            <w:pPr>
              <w:snapToGrid w:val="0"/>
              <w:rPr>
                <w:rFonts w:cs="Arial"/>
                <w:b/>
                <w:bCs/>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b/>
                <w:bCs/>
                <w:sz w:val="20"/>
                <w:szCs w:val="20"/>
              </w:rPr>
            </w:pPr>
          </w:p>
        </w:tc>
        <w:tc>
          <w:tcPr>
            <w:tcW w:w="1275" w:type="dxa"/>
          </w:tcPr>
          <w:p>
            <w:pPr>
              <w:snapToGrid w:val="0"/>
              <w:rPr>
                <w:rFonts w:cs="Arial"/>
                <w:b/>
                <w:bCs/>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b/>
                <w:bCs/>
                <w:sz w:val="20"/>
                <w:szCs w:val="20"/>
              </w:rPr>
            </w:pPr>
          </w:p>
        </w:tc>
        <w:tc>
          <w:tcPr>
            <w:tcW w:w="1275" w:type="dxa"/>
          </w:tcPr>
          <w:p>
            <w:pPr>
              <w:snapToGrid w:val="0"/>
              <w:rPr>
                <w:rFonts w:eastAsia="PMingLiU" w:cs="Arial"/>
                <w:b/>
                <w:bCs/>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b/>
                <w:bCs/>
                <w:snapToGrid w:val="0"/>
                <w:sz w:val="20"/>
                <w:szCs w:val="20"/>
                <w:lang w:eastAsia="zh-TW"/>
              </w:rPr>
            </w:pPr>
          </w:p>
        </w:tc>
        <w:tc>
          <w:tcPr>
            <w:tcW w:w="1275" w:type="dxa"/>
          </w:tcPr>
          <w:p>
            <w:pPr>
              <w:snapToGrid w:val="0"/>
              <w:rPr>
                <w:rFonts w:cs="Arial"/>
                <w:b/>
                <w:bCs/>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b/>
                <w:bCs/>
                <w:snapToGrid w:val="0"/>
                <w:sz w:val="20"/>
                <w:szCs w:val="20"/>
              </w:rPr>
            </w:pPr>
          </w:p>
        </w:tc>
        <w:tc>
          <w:tcPr>
            <w:tcW w:w="1275" w:type="dxa"/>
          </w:tcPr>
          <w:p>
            <w:pPr>
              <w:snapToGrid w:val="0"/>
              <w:rPr>
                <w:rFonts w:cs="Arial"/>
                <w:b/>
                <w:bCs/>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b/>
                <w:bCs/>
                <w:snapToGrid w:val="0"/>
                <w:sz w:val="20"/>
                <w:szCs w:val="20"/>
                <w:lang w:eastAsia="ja-JP"/>
              </w:rPr>
            </w:pPr>
          </w:p>
        </w:tc>
        <w:tc>
          <w:tcPr>
            <w:tcW w:w="1275" w:type="dxa"/>
          </w:tcPr>
          <w:p>
            <w:pPr>
              <w:snapToGrid w:val="0"/>
              <w:rPr>
                <w:rFonts w:eastAsia="Yu Mincho" w:cs="Arial"/>
                <w:b/>
                <w:bCs/>
                <w:snapToGrid w:val="0"/>
                <w:sz w:val="20"/>
                <w:szCs w:val="20"/>
                <w:lang w:eastAsia="ja-JP"/>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b/>
                <w:bCs/>
                <w:snapToGrid w:val="0"/>
                <w:sz w:val="20"/>
                <w:szCs w:val="20"/>
                <w:lang w:eastAsia="ja-JP"/>
              </w:rPr>
            </w:pPr>
          </w:p>
        </w:tc>
        <w:tc>
          <w:tcPr>
            <w:tcW w:w="1275" w:type="dxa"/>
          </w:tcPr>
          <w:p>
            <w:pPr>
              <w:snapToGrid w:val="0"/>
              <w:rPr>
                <w:rFonts w:cs="Arial" w:eastAsiaTheme="minorEastAsia"/>
                <w:b/>
                <w:bCs/>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b/>
                <w:bCs/>
                <w:snapToGrid w:val="0"/>
                <w:sz w:val="20"/>
                <w:szCs w:val="20"/>
                <w:lang w:eastAsia="ja-JP"/>
              </w:rPr>
            </w:pPr>
          </w:p>
        </w:tc>
        <w:tc>
          <w:tcPr>
            <w:tcW w:w="1275" w:type="dxa"/>
          </w:tcPr>
          <w:p>
            <w:pPr>
              <w:snapToGrid w:val="0"/>
              <w:rPr>
                <w:rFonts w:cs="Arial" w:eastAsiaTheme="minorEastAsia"/>
                <w:b/>
                <w:bCs/>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b/>
                <w:bCs/>
                <w:snapToGrid w:val="0"/>
                <w:sz w:val="20"/>
                <w:szCs w:val="20"/>
                <w:lang w:eastAsia="ja-JP"/>
              </w:rPr>
            </w:pPr>
          </w:p>
        </w:tc>
        <w:tc>
          <w:tcPr>
            <w:tcW w:w="1275" w:type="dxa"/>
          </w:tcPr>
          <w:p>
            <w:pPr>
              <w:snapToGrid w:val="0"/>
              <w:rPr>
                <w:rFonts w:cs="Arial" w:eastAsiaTheme="minorEastAsia"/>
                <w:b/>
                <w:bCs/>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b/>
                <w:bCs/>
                <w:snapToGrid w:val="0"/>
                <w:sz w:val="20"/>
                <w:szCs w:val="20"/>
                <w:lang w:eastAsia="zh-CN"/>
              </w:rPr>
            </w:pPr>
          </w:p>
        </w:tc>
        <w:tc>
          <w:tcPr>
            <w:tcW w:w="1275" w:type="dxa"/>
          </w:tcPr>
          <w:p>
            <w:pPr>
              <w:snapToGrid w:val="0"/>
              <w:rPr>
                <w:rFonts w:cs="Arial" w:eastAsiaTheme="minorEastAsia"/>
                <w:b/>
                <w:bCs/>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b/>
                <w:bCs/>
                <w:snapToGrid w:val="0"/>
                <w:sz w:val="20"/>
                <w:szCs w:val="20"/>
                <w:lang w:eastAsia="zh-CN"/>
              </w:rPr>
            </w:pPr>
          </w:p>
        </w:tc>
        <w:tc>
          <w:tcPr>
            <w:tcW w:w="1275" w:type="dxa"/>
          </w:tcPr>
          <w:p>
            <w:pPr>
              <w:snapToGrid w:val="0"/>
              <w:rPr>
                <w:rFonts w:cs="Arial" w:eastAsiaTheme="minorEastAsia"/>
                <w:b/>
                <w:bCs/>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tcPr>
          <w:p>
            <w:pPr>
              <w:snapToGrid w:val="0"/>
              <w:rPr>
                <w:rFonts w:cs="Arial"/>
                <w:b/>
                <w:bCs/>
                <w:snapToGrid w:val="0"/>
                <w:sz w:val="20"/>
                <w:szCs w:val="20"/>
                <w:u w:val="single"/>
              </w:rPr>
            </w:pPr>
            <w:r>
              <w:rPr>
                <w:rFonts w:cs="Arial"/>
                <w:b/>
                <w:bCs/>
                <w:snapToGrid w:val="0"/>
                <w:sz w:val="20"/>
                <w:szCs w:val="20"/>
                <w:u w:val="single"/>
              </w:rPr>
              <w:t xml:space="preserve">Comments Summary: </w:t>
            </w:r>
          </w:p>
          <w:p>
            <w:pPr>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tcPr>
          <w:p>
            <w:pPr>
              <w:snapToGrid w:val="0"/>
              <w:rPr>
                <w:rFonts w:cs="Arial"/>
                <w:b/>
                <w:bCs/>
                <w:snapToGrid w:val="0"/>
                <w:sz w:val="20"/>
                <w:szCs w:val="20"/>
                <w:u w:val="single"/>
              </w:rPr>
            </w:pPr>
            <w:r>
              <w:rPr>
                <w:rFonts w:cs="Arial"/>
                <w:b/>
                <w:bCs/>
                <w:snapToGrid w:val="0"/>
                <w:sz w:val="20"/>
                <w:szCs w:val="20"/>
                <w:u w:val="single"/>
              </w:rPr>
              <w:t xml:space="preserve">Proposals: </w:t>
            </w:r>
          </w:p>
          <w:p>
            <w:pPr>
              <w:snapToGrid w:val="0"/>
              <w:rPr>
                <w:rFonts w:cs="Arial"/>
                <w:b/>
                <w:bCs/>
                <w:snapToGrid w:val="0"/>
                <w:sz w:val="20"/>
                <w:szCs w:val="20"/>
                <w:u w:val="single"/>
              </w:rPr>
            </w:pPr>
          </w:p>
        </w:tc>
      </w:tr>
    </w:tbl>
    <w:p>
      <w:pPr>
        <w:rPr>
          <w:lang w:val="en-GB" w:eastAsia="zh-CN"/>
        </w:rPr>
      </w:pPr>
    </w:p>
    <w:p>
      <w:pPr>
        <w:rPr>
          <w:lang w:val="en-GB" w:eastAsia="zh-CN"/>
        </w:rPr>
      </w:pPr>
    </w:p>
    <w:p>
      <w:pPr>
        <w:pStyle w:val="3"/>
        <w:rPr>
          <w:snapToGrid w:val="0"/>
          <w:lang w:val="en-GB"/>
        </w:rPr>
      </w:pPr>
      <w:bookmarkStart w:id="3" w:name="_Hlk57819282"/>
      <w:r>
        <w:rPr>
          <w:snapToGrid w:val="0"/>
          <w:lang w:val="en-GB"/>
        </w:rPr>
        <w:t>Subsequent data transmission and indication</w:t>
      </w:r>
      <w:bookmarkEnd w:id="3"/>
    </w:p>
    <w:p>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pPr>
        <w:rPr>
          <w:lang w:val="en-GB" w:eastAsia="zh-CN"/>
        </w:rPr>
      </w:pPr>
    </w:p>
    <w:tbl>
      <w:tblPr>
        <w:tblStyle w:val="44"/>
        <w:tblW w:w="1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12333"/>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shd w:val="clear" w:color="auto" w:fill="D8D8D8" w:themeFill="background1" w:themeFillShade="D9"/>
          </w:tcPr>
          <w:p>
            <w:pPr>
              <w:snapToGrid w:val="0"/>
              <w:rPr>
                <w:rFonts w:cs="Arial"/>
                <w:b/>
                <w:bCs/>
                <w:snapToGrid w:val="0"/>
                <w:sz w:val="20"/>
                <w:szCs w:val="20"/>
              </w:rPr>
            </w:pPr>
            <w:r>
              <w:rPr>
                <w:rFonts w:cs="Arial"/>
                <w:b/>
                <w:bCs/>
                <w:snapToGrid w:val="0"/>
                <w:sz w:val="20"/>
                <w:szCs w:val="20"/>
              </w:rPr>
              <w:t>Q 2.2.2: Do companies agree that for RA-SDT and CG-SDT during the subsequent data transmission if new data arrives (either for the SDT DRBs or for other DRBs), BSR shall be triggered, which will inturn trigger RACH when there are no UL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jc w:val="center"/>
              <w:rPr>
                <w:rFonts w:cs="Arial"/>
                <w:b/>
                <w:bCs/>
                <w:snapToGrid w:val="0"/>
                <w:sz w:val="20"/>
                <w:szCs w:val="20"/>
              </w:rPr>
            </w:pPr>
            <w:r>
              <w:rPr>
                <w:rFonts w:cs="Arial"/>
                <w:b/>
                <w:bCs/>
                <w:snapToGrid w:val="0"/>
                <w:sz w:val="20"/>
                <w:szCs w:val="20"/>
              </w:rPr>
              <w:t>Company</w:t>
            </w:r>
          </w:p>
        </w:tc>
        <w:tc>
          <w:tcPr>
            <w:tcW w:w="1275" w:type="dxa"/>
          </w:tcPr>
          <w:p>
            <w:pPr>
              <w:snapToGrid w:val="0"/>
              <w:jc w:val="center"/>
              <w:rPr>
                <w:rFonts w:cs="Arial"/>
                <w:b/>
                <w:bCs/>
                <w:snapToGrid w:val="0"/>
                <w:sz w:val="20"/>
                <w:szCs w:val="20"/>
              </w:rPr>
            </w:pPr>
            <w:r>
              <w:rPr>
                <w:rFonts w:cs="Arial"/>
                <w:b/>
                <w:bCs/>
                <w:snapToGrid w:val="0"/>
                <w:sz w:val="20"/>
                <w:szCs w:val="20"/>
              </w:rPr>
              <w:t>Yes/No (explain)</w:t>
            </w:r>
          </w:p>
        </w:tc>
        <w:tc>
          <w:tcPr>
            <w:tcW w:w="12333" w:type="dxa"/>
          </w:tcPr>
          <w:p>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pPr>
              <w:snapToGrid w:val="0"/>
              <w:jc w:val="center"/>
              <w:rPr>
                <w:rFonts w:cs="Arial"/>
                <w:b/>
                <w:bCs/>
                <w:snapToGrid w:val="0"/>
                <w:sz w:val="20"/>
                <w:szCs w:val="20"/>
              </w:rPr>
            </w:pPr>
            <w:r>
              <w:rPr>
                <w:rFonts w:cs="Arial"/>
                <w:b/>
                <w:bCs/>
                <w:snapToGrid w:val="0"/>
                <w:sz w:val="20"/>
                <w:szCs w:val="20"/>
              </w:rPr>
              <w:t>Rapporteur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r>
              <w:rPr>
                <w:rFonts w:cs="Arial"/>
                <w:snapToGrid w:val="0"/>
                <w:sz w:val="20"/>
                <w:szCs w:val="20"/>
              </w:rPr>
              <w:t>ZTE</w:t>
            </w:r>
          </w:p>
        </w:tc>
        <w:tc>
          <w:tcPr>
            <w:tcW w:w="1275" w:type="dxa"/>
          </w:tcPr>
          <w:p>
            <w:pPr>
              <w:snapToGrid w:val="0"/>
              <w:rPr>
                <w:rFonts w:cs="Arial"/>
                <w:snapToGrid w:val="0"/>
                <w:sz w:val="20"/>
                <w:szCs w:val="20"/>
              </w:rPr>
            </w:pPr>
            <w:r>
              <w:rPr>
                <w:rFonts w:cs="Arial"/>
                <w:snapToGrid w:val="0"/>
                <w:sz w:val="20"/>
                <w:szCs w:val="20"/>
              </w:rPr>
              <w:t>Yes</w:t>
            </w:r>
          </w:p>
        </w:tc>
        <w:tc>
          <w:tcPr>
            <w:tcW w:w="12333" w:type="dxa"/>
          </w:tcPr>
          <w:p>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eastAsia="Yu Mincho" w:cs="Arial"/>
                <w:snapToGrid w:val="0"/>
                <w:sz w:val="20"/>
                <w:szCs w:val="20"/>
                <w:lang w:eastAsia="ja-JP"/>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tcPr>
          <w:p>
            <w:pPr>
              <w:snapToGrid w:val="0"/>
              <w:rPr>
                <w:rFonts w:cs="Arial"/>
                <w:b/>
                <w:bCs/>
                <w:snapToGrid w:val="0"/>
                <w:sz w:val="20"/>
                <w:szCs w:val="20"/>
                <w:u w:val="single"/>
              </w:rPr>
            </w:pPr>
            <w:r>
              <w:rPr>
                <w:rFonts w:cs="Arial"/>
                <w:b/>
                <w:bCs/>
                <w:snapToGrid w:val="0"/>
                <w:sz w:val="20"/>
                <w:szCs w:val="20"/>
                <w:u w:val="single"/>
              </w:rPr>
              <w:t xml:space="preserve">Comments Summary: </w:t>
            </w:r>
          </w:p>
          <w:p>
            <w:pPr>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tcPr>
          <w:p>
            <w:pPr>
              <w:snapToGrid w:val="0"/>
              <w:rPr>
                <w:rFonts w:cs="Arial"/>
                <w:b/>
                <w:bCs/>
                <w:snapToGrid w:val="0"/>
                <w:sz w:val="20"/>
                <w:szCs w:val="20"/>
                <w:u w:val="single"/>
              </w:rPr>
            </w:pPr>
            <w:r>
              <w:rPr>
                <w:rFonts w:cs="Arial"/>
                <w:b/>
                <w:bCs/>
                <w:snapToGrid w:val="0"/>
                <w:sz w:val="20"/>
                <w:szCs w:val="20"/>
                <w:u w:val="single"/>
              </w:rPr>
              <w:t xml:space="preserve">Proposals: </w:t>
            </w:r>
          </w:p>
          <w:p>
            <w:pPr>
              <w:snapToGrid w:val="0"/>
              <w:rPr>
                <w:rFonts w:cs="Arial"/>
                <w:b/>
                <w:bCs/>
                <w:snapToGrid w:val="0"/>
                <w:sz w:val="20"/>
                <w:szCs w:val="20"/>
                <w:u w:val="single"/>
              </w:rPr>
            </w:pPr>
          </w:p>
        </w:tc>
      </w:tr>
    </w:tbl>
    <w:p>
      <w:pPr>
        <w:rPr>
          <w:lang w:val="en-GB" w:eastAsia="zh-CN"/>
        </w:rPr>
      </w:pPr>
    </w:p>
    <w:p>
      <w:pPr>
        <w:pStyle w:val="3"/>
        <w:rPr>
          <w:snapToGrid w:val="0"/>
          <w:lang w:val="en-GB"/>
        </w:rPr>
      </w:pPr>
      <w:r>
        <w:rPr>
          <w:snapToGrid w:val="0"/>
          <w:lang w:val="en-GB"/>
        </w:rPr>
        <w:t>SDT vs non-SDT selection and switching</w:t>
      </w:r>
    </w:p>
    <w:p>
      <w:pPr>
        <w:rPr>
          <w:sz w:val="20"/>
          <w:szCs w:val="20"/>
          <w:lang w:val="en-GB" w:eastAsia="zh-CN"/>
        </w:rPr>
      </w:pPr>
      <w:r>
        <w:rPr>
          <w:sz w:val="20"/>
          <w:szCs w:val="20"/>
          <w:lang w:val="en-GB" w:eastAsia="zh-CN"/>
        </w:rPr>
        <w:t xml:space="preserve">Currently the following precedures are executed by the UE before RACH procedure: </w:t>
      </w:r>
    </w:p>
    <w:p>
      <w:pPr>
        <w:pStyle w:val="88"/>
        <w:numPr>
          <w:ilvl w:val="0"/>
          <w:numId w:val="5"/>
        </w:numPr>
        <w:rPr>
          <w:sz w:val="20"/>
          <w:szCs w:val="20"/>
          <w:lang w:val="en-GB" w:eastAsia="zh-CN"/>
        </w:rPr>
      </w:pPr>
      <w:r>
        <w:rPr>
          <w:sz w:val="20"/>
          <w:szCs w:val="20"/>
          <w:lang w:val="en-GB" w:eastAsia="zh-CN"/>
        </w:rPr>
        <w:t>Carrier selection (UL/SUL)</w:t>
      </w:r>
    </w:p>
    <w:p>
      <w:pPr>
        <w:pStyle w:val="88"/>
        <w:numPr>
          <w:ilvl w:val="0"/>
          <w:numId w:val="5"/>
        </w:numPr>
        <w:rPr>
          <w:sz w:val="20"/>
          <w:szCs w:val="20"/>
          <w:lang w:val="en-GB" w:eastAsia="zh-CN"/>
        </w:rPr>
      </w:pPr>
      <w:r>
        <w:rPr>
          <w:sz w:val="20"/>
          <w:szCs w:val="20"/>
          <w:lang w:val="en-GB" w:eastAsia="zh-CN"/>
        </w:rPr>
        <w:t>RA-type selection</w:t>
      </w:r>
    </w:p>
    <w:p>
      <w:pPr>
        <w:pStyle w:val="88"/>
        <w:numPr>
          <w:ilvl w:val="0"/>
          <w:numId w:val="5"/>
        </w:numPr>
        <w:rPr>
          <w:sz w:val="20"/>
          <w:szCs w:val="20"/>
          <w:lang w:val="en-GB" w:eastAsia="zh-CN"/>
        </w:rPr>
      </w:pPr>
      <w:r>
        <w:rPr>
          <w:sz w:val="20"/>
          <w:szCs w:val="20"/>
          <w:lang w:val="en-GB" w:eastAsia="zh-CN"/>
        </w:rPr>
        <w:t>Preamble group selection</w:t>
      </w:r>
    </w:p>
    <w:p>
      <w:pPr>
        <w:pStyle w:val="88"/>
        <w:numPr>
          <w:ilvl w:val="0"/>
          <w:numId w:val="5"/>
        </w:numPr>
        <w:rPr>
          <w:sz w:val="20"/>
          <w:szCs w:val="20"/>
          <w:lang w:val="en-GB" w:eastAsia="zh-CN"/>
        </w:rPr>
      </w:pPr>
      <w:r>
        <w:rPr>
          <w:sz w:val="20"/>
          <w:szCs w:val="20"/>
          <w:lang w:val="en-GB" w:eastAsia="zh-CN"/>
        </w:rPr>
        <w:t>RACH preamble selection (randomly within the selected preamble group)</w:t>
      </w:r>
    </w:p>
    <w:p>
      <w:pPr>
        <w:rPr>
          <w:sz w:val="20"/>
          <w:szCs w:val="20"/>
          <w:lang w:val="en-GB" w:eastAsia="zh-CN"/>
        </w:rPr>
      </w:pPr>
      <w:r>
        <w:rPr>
          <w:sz w:val="20"/>
          <w:szCs w:val="20"/>
          <w:lang w:val="en-GB" w:eastAsia="zh-CN"/>
        </w:rPr>
        <w:t xml:space="preserve">In case of SDT, we have to understand how the overall procedure works. </w:t>
      </w:r>
    </w:p>
    <w:p>
      <w:pPr>
        <w:rPr>
          <w:sz w:val="20"/>
          <w:szCs w:val="20"/>
          <w:lang w:val="en-GB" w:eastAsia="zh-CN"/>
        </w:rPr>
      </w:pPr>
      <w:r>
        <w:rPr>
          <w:sz w:val="20"/>
          <w:szCs w:val="20"/>
          <w:lang w:val="en-GB" w:eastAsia="zh-CN"/>
        </w:rPr>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pPr>
        <w:rPr>
          <w:sz w:val="20"/>
          <w:szCs w:val="20"/>
          <w:lang w:val="en-GB" w:eastAsia="zh-CN"/>
        </w:rPr>
      </w:pPr>
    </w:p>
    <w:tbl>
      <w:tblPr>
        <w:tblStyle w:val="44"/>
        <w:tblW w:w="1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12333"/>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shd w:val="clear" w:color="auto" w:fill="D8D8D8" w:themeFill="background1" w:themeFillShade="D9"/>
          </w:tcPr>
          <w:p>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jc w:val="center"/>
              <w:rPr>
                <w:rFonts w:cs="Arial"/>
                <w:b/>
                <w:bCs/>
                <w:snapToGrid w:val="0"/>
                <w:sz w:val="20"/>
                <w:szCs w:val="20"/>
              </w:rPr>
            </w:pPr>
            <w:r>
              <w:rPr>
                <w:rFonts w:cs="Arial"/>
                <w:b/>
                <w:bCs/>
                <w:snapToGrid w:val="0"/>
                <w:sz w:val="20"/>
                <w:szCs w:val="20"/>
              </w:rPr>
              <w:t>Company</w:t>
            </w:r>
          </w:p>
        </w:tc>
        <w:tc>
          <w:tcPr>
            <w:tcW w:w="1275" w:type="dxa"/>
          </w:tcPr>
          <w:p>
            <w:pPr>
              <w:snapToGrid w:val="0"/>
              <w:jc w:val="center"/>
              <w:rPr>
                <w:rFonts w:cs="Arial"/>
                <w:b/>
                <w:bCs/>
                <w:snapToGrid w:val="0"/>
                <w:sz w:val="20"/>
                <w:szCs w:val="20"/>
              </w:rPr>
            </w:pPr>
            <w:r>
              <w:rPr>
                <w:rFonts w:cs="Arial"/>
                <w:b/>
                <w:bCs/>
                <w:snapToGrid w:val="0"/>
                <w:sz w:val="20"/>
                <w:szCs w:val="20"/>
              </w:rPr>
              <w:t>Yes/No (explain)</w:t>
            </w:r>
          </w:p>
        </w:tc>
        <w:tc>
          <w:tcPr>
            <w:tcW w:w="12333" w:type="dxa"/>
          </w:tcPr>
          <w:p>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pPr>
              <w:snapToGrid w:val="0"/>
              <w:jc w:val="center"/>
              <w:rPr>
                <w:rFonts w:cs="Arial"/>
                <w:b/>
                <w:bCs/>
                <w:snapToGrid w:val="0"/>
                <w:sz w:val="20"/>
                <w:szCs w:val="20"/>
              </w:rPr>
            </w:pPr>
            <w:r>
              <w:rPr>
                <w:rFonts w:cs="Arial"/>
                <w:b/>
                <w:bCs/>
                <w:snapToGrid w:val="0"/>
                <w:sz w:val="20"/>
                <w:szCs w:val="20"/>
              </w:rPr>
              <w:t>Rapporteur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r>
              <w:rPr>
                <w:rFonts w:cs="Arial"/>
                <w:snapToGrid w:val="0"/>
                <w:sz w:val="20"/>
                <w:szCs w:val="20"/>
              </w:rPr>
              <w:t>ZTE</w:t>
            </w:r>
          </w:p>
        </w:tc>
        <w:tc>
          <w:tcPr>
            <w:tcW w:w="1275" w:type="dxa"/>
          </w:tcPr>
          <w:p>
            <w:pPr>
              <w:snapToGrid w:val="0"/>
              <w:rPr>
                <w:rFonts w:cs="Arial"/>
                <w:snapToGrid w:val="0"/>
                <w:sz w:val="20"/>
                <w:szCs w:val="20"/>
              </w:rPr>
            </w:pPr>
            <w:r>
              <w:rPr>
                <w:rFonts w:cs="Arial"/>
                <w:snapToGrid w:val="0"/>
                <w:sz w:val="20"/>
                <w:szCs w:val="20"/>
              </w:rPr>
              <w:t>Yes</w:t>
            </w:r>
          </w:p>
        </w:tc>
        <w:tc>
          <w:tcPr>
            <w:tcW w:w="12333" w:type="dxa"/>
          </w:tcPr>
          <w:p>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eastAsia="Yu Mincho" w:cs="Arial"/>
                <w:snapToGrid w:val="0"/>
                <w:sz w:val="20"/>
                <w:szCs w:val="20"/>
                <w:lang w:eastAsia="ja-JP"/>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tcPr>
          <w:p>
            <w:pPr>
              <w:snapToGrid w:val="0"/>
              <w:rPr>
                <w:rFonts w:cs="Arial"/>
                <w:b/>
                <w:bCs/>
                <w:snapToGrid w:val="0"/>
                <w:sz w:val="20"/>
                <w:szCs w:val="20"/>
                <w:u w:val="single"/>
              </w:rPr>
            </w:pPr>
            <w:r>
              <w:rPr>
                <w:rFonts w:cs="Arial"/>
                <w:b/>
                <w:bCs/>
                <w:snapToGrid w:val="0"/>
                <w:sz w:val="20"/>
                <w:szCs w:val="20"/>
                <w:u w:val="single"/>
              </w:rPr>
              <w:t xml:space="preserve">Comments Summary: </w:t>
            </w:r>
          </w:p>
          <w:p>
            <w:pPr>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tcPr>
          <w:p>
            <w:pPr>
              <w:snapToGrid w:val="0"/>
              <w:rPr>
                <w:rFonts w:cs="Arial"/>
                <w:b/>
                <w:bCs/>
                <w:snapToGrid w:val="0"/>
                <w:sz w:val="20"/>
                <w:szCs w:val="20"/>
                <w:u w:val="single"/>
              </w:rPr>
            </w:pPr>
            <w:r>
              <w:rPr>
                <w:rFonts w:cs="Arial"/>
                <w:b/>
                <w:bCs/>
                <w:snapToGrid w:val="0"/>
                <w:sz w:val="20"/>
                <w:szCs w:val="20"/>
                <w:u w:val="single"/>
              </w:rPr>
              <w:t xml:space="preserve">Proposals: </w:t>
            </w:r>
          </w:p>
          <w:p>
            <w:pPr>
              <w:snapToGrid w:val="0"/>
              <w:rPr>
                <w:rFonts w:cs="Arial"/>
                <w:b/>
                <w:bCs/>
                <w:snapToGrid w:val="0"/>
                <w:sz w:val="20"/>
                <w:szCs w:val="20"/>
                <w:u w:val="single"/>
              </w:rPr>
            </w:pPr>
          </w:p>
        </w:tc>
      </w:tr>
    </w:tbl>
    <w:p>
      <w:pPr>
        <w:rPr>
          <w:sz w:val="20"/>
          <w:szCs w:val="20"/>
          <w:lang w:val="en-GB" w:eastAsia="zh-CN"/>
        </w:rPr>
      </w:pPr>
    </w:p>
    <w:p>
      <w:pPr>
        <w:rPr>
          <w:sz w:val="20"/>
          <w:szCs w:val="20"/>
          <w:lang w:val="en-GB" w:eastAsia="zh-CN"/>
        </w:rPr>
      </w:pPr>
      <w:r>
        <w:rPr>
          <w:sz w:val="20"/>
          <w:szCs w:val="20"/>
          <w:lang w:val="en-GB" w:eastAsia="zh-CN"/>
        </w:rPr>
        <w:t xml:space="preserve">Subsequent to the above, selection between CG-SDT and RA-SDT needs to be performed. </w:t>
      </w:r>
    </w:p>
    <w:p>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44"/>
        <w:tblW w:w="1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12333"/>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shd w:val="clear" w:color="auto" w:fill="D8D8D8" w:themeFill="background1" w:themeFillShade="D9"/>
          </w:tcPr>
          <w:p>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jc w:val="center"/>
              <w:rPr>
                <w:rFonts w:cs="Arial"/>
                <w:b/>
                <w:bCs/>
                <w:snapToGrid w:val="0"/>
                <w:sz w:val="20"/>
                <w:szCs w:val="20"/>
              </w:rPr>
            </w:pPr>
            <w:r>
              <w:rPr>
                <w:rFonts w:cs="Arial"/>
                <w:b/>
                <w:bCs/>
                <w:snapToGrid w:val="0"/>
                <w:sz w:val="20"/>
                <w:szCs w:val="20"/>
              </w:rPr>
              <w:t>Company</w:t>
            </w:r>
          </w:p>
        </w:tc>
        <w:tc>
          <w:tcPr>
            <w:tcW w:w="1275" w:type="dxa"/>
          </w:tcPr>
          <w:p>
            <w:pPr>
              <w:snapToGrid w:val="0"/>
              <w:jc w:val="center"/>
              <w:rPr>
                <w:rFonts w:cs="Arial"/>
                <w:b/>
                <w:bCs/>
                <w:snapToGrid w:val="0"/>
                <w:sz w:val="20"/>
                <w:szCs w:val="20"/>
              </w:rPr>
            </w:pPr>
            <w:r>
              <w:rPr>
                <w:rFonts w:cs="Arial"/>
                <w:b/>
                <w:bCs/>
                <w:snapToGrid w:val="0"/>
                <w:sz w:val="20"/>
                <w:szCs w:val="20"/>
              </w:rPr>
              <w:t>Yes/No (explain)</w:t>
            </w:r>
          </w:p>
        </w:tc>
        <w:tc>
          <w:tcPr>
            <w:tcW w:w="12333" w:type="dxa"/>
          </w:tcPr>
          <w:p>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pPr>
              <w:snapToGrid w:val="0"/>
              <w:jc w:val="center"/>
              <w:rPr>
                <w:rFonts w:cs="Arial"/>
                <w:b/>
                <w:bCs/>
                <w:snapToGrid w:val="0"/>
                <w:sz w:val="20"/>
                <w:szCs w:val="20"/>
              </w:rPr>
            </w:pPr>
            <w:r>
              <w:rPr>
                <w:rFonts w:cs="Arial"/>
                <w:b/>
                <w:bCs/>
                <w:snapToGrid w:val="0"/>
                <w:sz w:val="20"/>
                <w:szCs w:val="20"/>
              </w:rPr>
              <w:t>Rapporteur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r>
              <w:rPr>
                <w:rFonts w:cs="Arial"/>
                <w:snapToGrid w:val="0"/>
                <w:sz w:val="20"/>
                <w:szCs w:val="20"/>
              </w:rPr>
              <w:t>ZTE</w:t>
            </w:r>
          </w:p>
        </w:tc>
        <w:tc>
          <w:tcPr>
            <w:tcW w:w="1275" w:type="dxa"/>
          </w:tcPr>
          <w:p>
            <w:pPr>
              <w:snapToGrid w:val="0"/>
              <w:rPr>
                <w:rFonts w:cs="Arial"/>
                <w:snapToGrid w:val="0"/>
                <w:sz w:val="20"/>
                <w:szCs w:val="20"/>
              </w:rPr>
            </w:pPr>
            <w:r>
              <w:rPr>
                <w:rFonts w:cs="Arial"/>
                <w:snapToGrid w:val="0"/>
                <w:sz w:val="20"/>
                <w:szCs w:val="20"/>
              </w:rPr>
              <w:t>Yes</w:t>
            </w:r>
          </w:p>
        </w:tc>
        <w:tc>
          <w:tcPr>
            <w:tcW w:w="12333" w:type="dxa"/>
          </w:tcPr>
          <w:p>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eastAsia="Yu Mincho" w:cs="Arial"/>
                <w:snapToGrid w:val="0"/>
                <w:sz w:val="20"/>
                <w:szCs w:val="20"/>
                <w:lang w:eastAsia="ja-JP"/>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tcPr>
          <w:p>
            <w:pPr>
              <w:snapToGrid w:val="0"/>
              <w:rPr>
                <w:rFonts w:cs="Arial"/>
                <w:b/>
                <w:bCs/>
                <w:snapToGrid w:val="0"/>
                <w:sz w:val="20"/>
                <w:szCs w:val="20"/>
                <w:u w:val="single"/>
              </w:rPr>
            </w:pPr>
            <w:r>
              <w:rPr>
                <w:rFonts w:cs="Arial"/>
                <w:b/>
                <w:bCs/>
                <w:snapToGrid w:val="0"/>
                <w:sz w:val="20"/>
                <w:szCs w:val="20"/>
                <w:u w:val="single"/>
              </w:rPr>
              <w:t xml:space="preserve">Comments Summary: </w:t>
            </w:r>
          </w:p>
          <w:p>
            <w:pPr>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tcPr>
          <w:p>
            <w:pPr>
              <w:snapToGrid w:val="0"/>
              <w:rPr>
                <w:rFonts w:cs="Arial"/>
                <w:b/>
                <w:bCs/>
                <w:snapToGrid w:val="0"/>
                <w:sz w:val="20"/>
                <w:szCs w:val="20"/>
                <w:u w:val="single"/>
              </w:rPr>
            </w:pPr>
            <w:r>
              <w:rPr>
                <w:rFonts w:cs="Arial"/>
                <w:b/>
                <w:bCs/>
                <w:snapToGrid w:val="0"/>
                <w:sz w:val="20"/>
                <w:szCs w:val="20"/>
                <w:u w:val="single"/>
              </w:rPr>
              <w:t xml:space="preserve">Proposals: </w:t>
            </w:r>
          </w:p>
          <w:p>
            <w:pPr>
              <w:snapToGrid w:val="0"/>
              <w:rPr>
                <w:rFonts w:cs="Arial"/>
                <w:b/>
                <w:bCs/>
                <w:snapToGrid w:val="0"/>
                <w:sz w:val="20"/>
                <w:szCs w:val="20"/>
                <w:u w:val="single"/>
              </w:rPr>
            </w:pPr>
          </w:p>
        </w:tc>
      </w:tr>
    </w:tbl>
    <w:p>
      <w:pPr>
        <w:rPr>
          <w:sz w:val="20"/>
          <w:szCs w:val="20"/>
          <w:lang w:val="en-GB" w:eastAsia="zh-CN"/>
        </w:rPr>
      </w:pPr>
    </w:p>
    <w:p>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44"/>
        <w:tblW w:w="1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12333"/>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shd w:val="clear" w:color="auto" w:fill="D8D8D8" w:themeFill="background1" w:themeFillShade="D9"/>
          </w:tcPr>
          <w:p>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jc w:val="center"/>
              <w:rPr>
                <w:rFonts w:cs="Arial"/>
                <w:b/>
                <w:bCs/>
                <w:snapToGrid w:val="0"/>
                <w:sz w:val="20"/>
                <w:szCs w:val="20"/>
              </w:rPr>
            </w:pPr>
            <w:r>
              <w:rPr>
                <w:rFonts w:cs="Arial"/>
                <w:b/>
                <w:bCs/>
                <w:snapToGrid w:val="0"/>
                <w:sz w:val="20"/>
                <w:szCs w:val="20"/>
              </w:rPr>
              <w:t>Company</w:t>
            </w:r>
          </w:p>
        </w:tc>
        <w:tc>
          <w:tcPr>
            <w:tcW w:w="1275" w:type="dxa"/>
          </w:tcPr>
          <w:p>
            <w:pPr>
              <w:snapToGrid w:val="0"/>
              <w:jc w:val="center"/>
              <w:rPr>
                <w:rFonts w:cs="Arial"/>
                <w:b/>
                <w:bCs/>
                <w:snapToGrid w:val="0"/>
                <w:sz w:val="20"/>
                <w:szCs w:val="20"/>
              </w:rPr>
            </w:pPr>
            <w:r>
              <w:rPr>
                <w:rFonts w:cs="Arial"/>
                <w:b/>
                <w:bCs/>
                <w:snapToGrid w:val="0"/>
                <w:sz w:val="20"/>
                <w:szCs w:val="20"/>
              </w:rPr>
              <w:t>Yes/No (explain)</w:t>
            </w:r>
          </w:p>
        </w:tc>
        <w:tc>
          <w:tcPr>
            <w:tcW w:w="12333" w:type="dxa"/>
          </w:tcPr>
          <w:p>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pPr>
              <w:snapToGrid w:val="0"/>
              <w:jc w:val="center"/>
              <w:rPr>
                <w:rFonts w:cs="Arial"/>
                <w:b/>
                <w:bCs/>
                <w:snapToGrid w:val="0"/>
                <w:sz w:val="20"/>
                <w:szCs w:val="20"/>
              </w:rPr>
            </w:pPr>
            <w:r>
              <w:rPr>
                <w:rFonts w:cs="Arial"/>
                <w:b/>
                <w:bCs/>
                <w:snapToGrid w:val="0"/>
                <w:sz w:val="20"/>
                <w:szCs w:val="20"/>
              </w:rPr>
              <w:t>Rapporteur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r>
              <w:rPr>
                <w:rFonts w:cs="Arial"/>
                <w:snapToGrid w:val="0"/>
                <w:sz w:val="20"/>
                <w:szCs w:val="20"/>
              </w:rPr>
              <w:t>ZTE</w:t>
            </w:r>
          </w:p>
        </w:tc>
        <w:tc>
          <w:tcPr>
            <w:tcW w:w="1275" w:type="dxa"/>
          </w:tcPr>
          <w:p>
            <w:pPr>
              <w:snapToGrid w:val="0"/>
              <w:rPr>
                <w:rFonts w:cs="Arial"/>
                <w:snapToGrid w:val="0"/>
                <w:sz w:val="20"/>
                <w:szCs w:val="20"/>
              </w:rPr>
            </w:pPr>
            <w:r>
              <w:rPr>
                <w:rFonts w:cs="Arial"/>
                <w:snapToGrid w:val="0"/>
                <w:sz w:val="20"/>
                <w:szCs w:val="20"/>
              </w:rPr>
              <w:t>Yes</w:t>
            </w:r>
          </w:p>
        </w:tc>
        <w:tc>
          <w:tcPr>
            <w:tcW w:w="12333" w:type="dxa"/>
          </w:tcPr>
          <w:p>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eastAsia="Yu Mincho" w:cs="Arial"/>
                <w:snapToGrid w:val="0"/>
                <w:sz w:val="20"/>
                <w:szCs w:val="20"/>
                <w:lang w:eastAsia="ja-JP"/>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tcPr>
          <w:p>
            <w:pPr>
              <w:snapToGrid w:val="0"/>
              <w:rPr>
                <w:rFonts w:cs="Arial"/>
                <w:b/>
                <w:bCs/>
                <w:snapToGrid w:val="0"/>
                <w:sz w:val="20"/>
                <w:szCs w:val="20"/>
                <w:u w:val="single"/>
              </w:rPr>
            </w:pPr>
            <w:r>
              <w:rPr>
                <w:rFonts w:cs="Arial"/>
                <w:b/>
                <w:bCs/>
                <w:snapToGrid w:val="0"/>
                <w:sz w:val="20"/>
                <w:szCs w:val="20"/>
                <w:u w:val="single"/>
              </w:rPr>
              <w:t xml:space="preserve">Comments Summary: </w:t>
            </w:r>
          </w:p>
          <w:p>
            <w:pPr>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tcPr>
          <w:p>
            <w:pPr>
              <w:snapToGrid w:val="0"/>
              <w:rPr>
                <w:rFonts w:cs="Arial"/>
                <w:b/>
                <w:bCs/>
                <w:snapToGrid w:val="0"/>
                <w:sz w:val="20"/>
                <w:szCs w:val="20"/>
                <w:u w:val="single"/>
              </w:rPr>
            </w:pPr>
            <w:r>
              <w:rPr>
                <w:rFonts w:cs="Arial"/>
                <w:b/>
                <w:bCs/>
                <w:snapToGrid w:val="0"/>
                <w:sz w:val="20"/>
                <w:szCs w:val="20"/>
                <w:u w:val="single"/>
              </w:rPr>
              <w:t xml:space="preserve">Proposals: </w:t>
            </w:r>
          </w:p>
          <w:p>
            <w:pPr>
              <w:snapToGrid w:val="0"/>
              <w:rPr>
                <w:rFonts w:cs="Arial"/>
                <w:b/>
                <w:bCs/>
                <w:snapToGrid w:val="0"/>
                <w:sz w:val="20"/>
                <w:szCs w:val="20"/>
                <w:u w:val="single"/>
              </w:rPr>
            </w:pPr>
          </w:p>
        </w:tc>
      </w:tr>
    </w:tbl>
    <w:p>
      <w:pPr>
        <w:rPr>
          <w:sz w:val="20"/>
          <w:szCs w:val="20"/>
          <w:lang w:val="en-GB" w:eastAsia="zh-CN"/>
        </w:rPr>
      </w:pPr>
    </w:p>
    <w:p>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pPr>
        <w:pStyle w:val="88"/>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pPr>
        <w:pStyle w:val="88"/>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pPr>
        <w:pStyle w:val="88"/>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pPr>
        <w:rPr>
          <w:sz w:val="20"/>
          <w:szCs w:val="20"/>
          <w:lang w:val="en-GB" w:eastAsia="zh-CN"/>
        </w:rPr>
      </w:pPr>
    </w:p>
    <w:p>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44"/>
        <w:tblW w:w="1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12333"/>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shd w:val="clear" w:color="auto" w:fill="D8D8D8" w:themeFill="background1" w:themeFillShade="D9"/>
          </w:tcPr>
          <w:p>
            <w:pPr>
              <w:snapToGrid w:val="0"/>
              <w:rPr>
                <w:rFonts w:cs="Arial"/>
                <w:b/>
                <w:bCs/>
                <w:snapToGrid w:val="0"/>
                <w:sz w:val="20"/>
                <w:szCs w:val="20"/>
              </w:rPr>
            </w:pPr>
            <w:r>
              <w:rPr>
                <w:rFonts w:cs="Arial"/>
                <w:b/>
                <w:bCs/>
                <w:snapToGrid w:val="0"/>
                <w:sz w:val="20"/>
                <w:szCs w:val="20"/>
              </w:rPr>
              <w:t>Q 2.3.4: Which option do companies prefer for RACH rsource selection after selecting the RACH type?</w:t>
            </w:r>
          </w:p>
          <w:p>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pPr>
              <w:snapToGrid w:val="0"/>
              <w:rPr>
                <w:rFonts w:cs="Arial"/>
                <w:snapToGrid w:val="0"/>
                <w:sz w:val="20"/>
                <w:szCs w:val="20"/>
              </w:rPr>
            </w:pPr>
            <w:r>
              <w:rPr>
                <w:sz w:val="20"/>
                <w:szCs w:val="20"/>
                <w:lang w:val="en-GB" w:eastAsia="zh-CN"/>
              </w:rPr>
              <w:t>Please explain your choice with comments and justificaiton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jc w:val="center"/>
              <w:rPr>
                <w:rFonts w:cs="Arial"/>
                <w:b/>
                <w:bCs/>
                <w:snapToGrid w:val="0"/>
                <w:sz w:val="20"/>
                <w:szCs w:val="20"/>
              </w:rPr>
            </w:pPr>
            <w:r>
              <w:rPr>
                <w:rFonts w:cs="Arial"/>
                <w:b/>
                <w:bCs/>
                <w:snapToGrid w:val="0"/>
                <w:sz w:val="20"/>
                <w:szCs w:val="20"/>
              </w:rPr>
              <w:t>Company</w:t>
            </w:r>
          </w:p>
        </w:tc>
        <w:tc>
          <w:tcPr>
            <w:tcW w:w="1275" w:type="dxa"/>
          </w:tcPr>
          <w:p>
            <w:pPr>
              <w:snapToGrid w:val="0"/>
              <w:jc w:val="center"/>
              <w:rPr>
                <w:rFonts w:cs="Arial"/>
                <w:b/>
                <w:bCs/>
                <w:snapToGrid w:val="0"/>
                <w:sz w:val="20"/>
                <w:szCs w:val="20"/>
              </w:rPr>
            </w:pPr>
            <w:r>
              <w:rPr>
                <w:rFonts w:cs="Arial"/>
                <w:b/>
                <w:bCs/>
                <w:snapToGrid w:val="0"/>
                <w:sz w:val="20"/>
                <w:szCs w:val="20"/>
              </w:rPr>
              <w:t>Option 1 /</w:t>
            </w:r>
          </w:p>
          <w:p>
            <w:pPr>
              <w:snapToGrid w:val="0"/>
              <w:jc w:val="center"/>
              <w:rPr>
                <w:rFonts w:cs="Arial"/>
                <w:b/>
                <w:bCs/>
                <w:snapToGrid w:val="0"/>
                <w:sz w:val="20"/>
                <w:szCs w:val="20"/>
              </w:rPr>
            </w:pPr>
            <w:r>
              <w:rPr>
                <w:rFonts w:cs="Arial"/>
                <w:b/>
                <w:bCs/>
                <w:snapToGrid w:val="0"/>
                <w:sz w:val="20"/>
                <w:szCs w:val="20"/>
              </w:rPr>
              <w:t>Option 2</w:t>
            </w:r>
          </w:p>
        </w:tc>
        <w:tc>
          <w:tcPr>
            <w:tcW w:w="12333" w:type="dxa"/>
          </w:tcPr>
          <w:p>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pPr>
              <w:snapToGrid w:val="0"/>
              <w:jc w:val="center"/>
              <w:rPr>
                <w:rFonts w:cs="Arial"/>
                <w:b/>
                <w:bCs/>
                <w:snapToGrid w:val="0"/>
                <w:sz w:val="20"/>
                <w:szCs w:val="20"/>
              </w:rPr>
            </w:pPr>
            <w:r>
              <w:rPr>
                <w:rFonts w:cs="Arial"/>
                <w:b/>
                <w:bCs/>
                <w:snapToGrid w:val="0"/>
                <w:sz w:val="20"/>
                <w:szCs w:val="20"/>
              </w:rPr>
              <w:t>Rapporteur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r>
              <w:rPr>
                <w:rFonts w:cs="Arial"/>
                <w:snapToGrid w:val="0"/>
                <w:sz w:val="20"/>
                <w:szCs w:val="20"/>
              </w:rPr>
              <w:t>ZTE</w:t>
            </w:r>
          </w:p>
        </w:tc>
        <w:tc>
          <w:tcPr>
            <w:tcW w:w="1275" w:type="dxa"/>
          </w:tcPr>
          <w:p>
            <w:pPr>
              <w:snapToGrid w:val="0"/>
              <w:rPr>
                <w:rFonts w:cs="Arial"/>
                <w:snapToGrid w:val="0"/>
                <w:sz w:val="20"/>
                <w:szCs w:val="20"/>
              </w:rPr>
            </w:pPr>
            <w:r>
              <w:rPr>
                <w:rFonts w:cs="Arial"/>
                <w:snapToGrid w:val="0"/>
                <w:sz w:val="20"/>
                <w:szCs w:val="20"/>
              </w:rPr>
              <w:t>Option 2</w:t>
            </w:r>
          </w:p>
        </w:tc>
        <w:tc>
          <w:tcPr>
            <w:tcW w:w="12333" w:type="dxa"/>
          </w:tcPr>
          <w:p>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eastAsia="Yu Mincho" w:cs="Arial"/>
                <w:snapToGrid w:val="0"/>
                <w:sz w:val="20"/>
                <w:szCs w:val="20"/>
                <w:lang w:eastAsia="ja-JP"/>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tcPr>
          <w:p>
            <w:pPr>
              <w:snapToGrid w:val="0"/>
              <w:rPr>
                <w:rFonts w:cs="Arial"/>
                <w:b/>
                <w:bCs/>
                <w:snapToGrid w:val="0"/>
                <w:sz w:val="20"/>
                <w:szCs w:val="20"/>
                <w:u w:val="single"/>
              </w:rPr>
            </w:pPr>
            <w:r>
              <w:rPr>
                <w:rFonts w:cs="Arial"/>
                <w:b/>
                <w:bCs/>
                <w:snapToGrid w:val="0"/>
                <w:sz w:val="20"/>
                <w:szCs w:val="20"/>
                <w:u w:val="single"/>
              </w:rPr>
              <w:t xml:space="preserve">Comments Summary: </w:t>
            </w:r>
          </w:p>
          <w:p>
            <w:pPr>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tcPr>
          <w:p>
            <w:pPr>
              <w:snapToGrid w:val="0"/>
              <w:rPr>
                <w:rFonts w:cs="Arial"/>
                <w:b/>
                <w:bCs/>
                <w:snapToGrid w:val="0"/>
                <w:sz w:val="20"/>
                <w:szCs w:val="20"/>
                <w:u w:val="single"/>
              </w:rPr>
            </w:pPr>
            <w:r>
              <w:rPr>
                <w:rFonts w:cs="Arial"/>
                <w:b/>
                <w:bCs/>
                <w:snapToGrid w:val="0"/>
                <w:sz w:val="20"/>
                <w:szCs w:val="20"/>
                <w:u w:val="single"/>
              </w:rPr>
              <w:t xml:space="preserve">Proposals: </w:t>
            </w:r>
          </w:p>
          <w:p>
            <w:pPr>
              <w:snapToGrid w:val="0"/>
              <w:rPr>
                <w:rFonts w:cs="Arial"/>
                <w:b/>
                <w:bCs/>
                <w:snapToGrid w:val="0"/>
                <w:sz w:val="20"/>
                <w:szCs w:val="20"/>
                <w:u w:val="single"/>
              </w:rPr>
            </w:pPr>
          </w:p>
        </w:tc>
      </w:tr>
    </w:tbl>
    <w:p>
      <w:pPr>
        <w:rPr>
          <w:sz w:val="20"/>
          <w:szCs w:val="20"/>
          <w:lang w:val="en-GB" w:eastAsia="zh-CN"/>
        </w:rPr>
      </w:pPr>
    </w:p>
    <w:p>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44"/>
        <w:tblW w:w="1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12333"/>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shd w:val="clear" w:color="auto" w:fill="D8D8D8" w:themeFill="background1" w:themeFillShade="D9"/>
          </w:tcPr>
          <w:p>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jc w:val="center"/>
              <w:rPr>
                <w:rFonts w:cs="Arial"/>
                <w:b/>
                <w:bCs/>
                <w:snapToGrid w:val="0"/>
                <w:sz w:val="20"/>
                <w:szCs w:val="20"/>
              </w:rPr>
            </w:pPr>
            <w:r>
              <w:rPr>
                <w:rFonts w:cs="Arial"/>
                <w:b/>
                <w:bCs/>
                <w:snapToGrid w:val="0"/>
                <w:sz w:val="20"/>
                <w:szCs w:val="20"/>
              </w:rPr>
              <w:t>Company</w:t>
            </w:r>
          </w:p>
        </w:tc>
        <w:tc>
          <w:tcPr>
            <w:tcW w:w="1275" w:type="dxa"/>
          </w:tcPr>
          <w:p>
            <w:pPr>
              <w:snapToGrid w:val="0"/>
              <w:jc w:val="center"/>
              <w:rPr>
                <w:rFonts w:cs="Arial"/>
                <w:b/>
                <w:bCs/>
                <w:snapToGrid w:val="0"/>
                <w:sz w:val="20"/>
                <w:szCs w:val="20"/>
              </w:rPr>
            </w:pPr>
            <w:r>
              <w:rPr>
                <w:rFonts w:cs="Arial"/>
                <w:b/>
                <w:bCs/>
                <w:snapToGrid w:val="0"/>
                <w:sz w:val="20"/>
                <w:szCs w:val="20"/>
              </w:rPr>
              <w:t>Yes (please explain) /</w:t>
            </w:r>
          </w:p>
          <w:p>
            <w:pPr>
              <w:snapToGrid w:val="0"/>
              <w:jc w:val="center"/>
              <w:rPr>
                <w:rFonts w:cs="Arial"/>
                <w:b/>
                <w:bCs/>
                <w:snapToGrid w:val="0"/>
                <w:sz w:val="20"/>
                <w:szCs w:val="20"/>
              </w:rPr>
            </w:pPr>
            <w:r>
              <w:rPr>
                <w:rFonts w:cs="Arial"/>
                <w:b/>
                <w:bCs/>
                <w:snapToGrid w:val="0"/>
                <w:sz w:val="20"/>
                <w:szCs w:val="20"/>
              </w:rPr>
              <w:t>No</w:t>
            </w:r>
          </w:p>
        </w:tc>
        <w:tc>
          <w:tcPr>
            <w:tcW w:w="12333" w:type="dxa"/>
          </w:tcPr>
          <w:p>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pPr>
              <w:snapToGrid w:val="0"/>
              <w:jc w:val="center"/>
              <w:rPr>
                <w:rFonts w:cs="Arial"/>
                <w:b/>
                <w:bCs/>
                <w:snapToGrid w:val="0"/>
                <w:sz w:val="20"/>
                <w:szCs w:val="20"/>
              </w:rPr>
            </w:pPr>
            <w:r>
              <w:rPr>
                <w:rFonts w:cs="Arial"/>
                <w:b/>
                <w:bCs/>
                <w:snapToGrid w:val="0"/>
                <w:sz w:val="20"/>
                <w:szCs w:val="20"/>
              </w:rPr>
              <w:t>Rapporteur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r>
              <w:rPr>
                <w:rFonts w:cs="Arial"/>
                <w:snapToGrid w:val="0"/>
                <w:sz w:val="20"/>
                <w:szCs w:val="20"/>
              </w:rPr>
              <w:t>ZTE</w:t>
            </w:r>
          </w:p>
        </w:tc>
        <w:tc>
          <w:tcPr>
            <w:tcW w:w="1275" w:type="dxa"/>
          </w:tcPr>
          <w:p>
            <w:pPr>
              <w:snapToGrid w:val="0"/>
              <w:rPr>
                <w:rFonts w:cs="Arial"/>
                <w:snapToGrid w:val="0"/>
                <w:sz w:val="20"/>
                <w:szCs w:val="20"/>
              </w:rPr>
            </w:pPr>
            <w:r>
              <w:rPr>
                <w:rFonts w:cs="Arial"/>
                <w:snapToGrid w:val="0"/>
                <w:sz w:val="20"/>
                <w:szCs w:val="20"/>
              </w:rPr>
              <w:t>No</w:t>
            </w:r>
          </w:p>
        </w:tc>
        <w:tc>
          <w:tcPr>
            <w:tcW w:w="12333" w:type="dxa"/>
          </w:tcPr>
          <w:p>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eastAsia="Yu Mincho" w:cs="Arial"/>
                <w:snapToGrid w:val="0"/>
                <w:sz w:val="20"/>
                <w:szCs w:val="20"/>
                <w:lang w:eastAsia="ja-JP"/>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tcPr>
          <w:p>
            <w:pPr>
              <w:snapToGrid w:val="0"/>
              <w:rPr>
                <w:rFonts w:cs="Arial"/>
                <w:b/>
                <w:bCs/>
                <w:snapToGrid w:val="0"/>
                <w:sz w:val="20"/>
                <w:szCs w:val="20"/>
                <w:u w:val="single"/>
              </w:rPr>
            </w:pPr>
            <w:r>
              <w:rPr>
                <w:rFonts w:cs="Arial"/>
                <w:b/>
                <w:bCs/>
                <w:snapToGrid w:val="0"/>
                <w:sz w:val="20"/>
                <w:szCs w:val="20"/>
                <w:u w:val="single"/>
              </w:rPr>
              <w:t xml:space="preserve">Comments Summary: </w:t>
            </w:r>
          </w:p>
          <w:p>
            <w:pPr>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tcPr>
          <w:p>
            <w:pPr>
              <w:snapToGrid w:val="0"/>
              <w:rPr>
                <w:rFonts w:cs="Arial"/>
                <w:b/>
                <w:bCs/>
                <w:snapToGrid w:val="0"/>
                <w:sz w:val="20"/>
                <w:szCs w:val="20"/>
                <w:u w:val="single"/>
              </w:rPr>
            </w:pPr>
            <w:r>
              <w:rPr>
                <w:rFonts w:cs="Arial"/>
                <w:b/>
                <w:bCs/>
                <w:snapToGrid w:val="0"/>
                <w:sz w:val="20"/>
                <w:szCs w:val="20"/>
                <w:u w:val="single"/>
              </w:rPr>
              <w:t xml:space="preserve">Proposals: </w:t>
            </w:r>
          </w:p>
          <w:p>
            <w:pPr>
              <w:snapToGrid w:val="0"/>
              <w:rPr>
                <w:rFonts w:cs="Arial"/>
                <w:b/>
                <w:bCs/>
                <w:snapToGrid w:val="0"/>
                <w:sz w:val="20"/>
                <w:szCs w:val="20"/>
                <w:u w:val="single"/>
              </w:rPr>
            </w:pPr>
          </w:p>
        </w:tc>
      </w:tr>
    </w:tbl>
    <w:p>
      <w:pPr>
        <w:rPr>
          <w:sz w:val="20"/>
          <w:szCs w:val="20"/>
          <w:lang w:val="en-GB" w:eastAsia="zh-CN"/>
        </w:rPr>
      </w:pPr>
    </w:p>
    <w:p>
      <w:pPr>
        <w:pStyle w:val="3"/>
        <w:rPr>
          <w:snapToGrid w:val="0"/>
          <w:lang w:val="en-GB"/>
        </w:rPr>
      </w:pPr>
      <w:r>
        <w:rPr>
          <w:snapToGrid w:val="0"/>
          <w:lang w:val="en-GB"/>
        </w:rPr>
        <w:t>Handling of T319 like timer</w:t>
      </w:r>
    </w:p>
    <w:p>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pPr>
        <w:rPr>
          <w:lang w:val="en-GB" w:eastAsia="zh-CN"/>
        </w:rPr>
      </w:pPr>
    </w:p>
    <w:tbl>
      <w:tblPr>
        <w:tblStyle w:val="44"/>
        <w:tblW w:w="1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12333"/>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shd w:val="clear" w:color="auto" w:fill="D8D8D8" w:themeFill="background1" w:themeFillShade="D9"/>
          </w:tcPr>
          <w:p>
            <w:pPr>
              <w:snapToGrid w:val="0"/>
              <w:rPr>
                <w:rFonts w:cs="Arial"/>
                <w:b/>
                <w:bCs/>
                <w:snapToGrid w:val="0"/>
                <w:sz w:val="20"/>
                <w:szCs w:val="20"/>
              </w:rPr>
            </w:pPr>
            <w:r>
              <w:rPr>
                <w:rFonts w:cs="Arial"/>
                <w:b/>
                <w:bCs/>
                <w:snapToGrid w:val="0"/>
                <w:sz w:val="20"/>
                <w:szCs w:val="20"/>
              </w:rPr>
              <w:t>Q 2.4.1: Which option do companies prefer for handling of the new timer?</w:t>
            </w:r>
          </w:p>
          <w:p>
            <w:pPr>
              <w:snapToGrid w:val="0"/>
              <w:rPr>
                <w:rFonts w:cs="Arial"/>
                <w:b/>
                <w:bCs/>
                <w:snapToGrid w:val="0"/>
                <w:sz w:val="20"/>
                <w:szCs w:val="20"/>
              </w:rPr>
            </w:pPr>
            <w:r>
              <w:rPr>
                <w:rFonts w:cs="Arial"/>
                <w:b/>
                <w:bCs/>
                <w:snapToGrid w:val="0"/>
                <w:sz w:val="20"/>
                <w:szCs w:val="20"/>
              </w:rPr>
              <w:t>Option 1: Extended T319 like timer</w:t>
            </w:r>
          </w:p>
          <w:p>
            <w:pPr>
              <w:snapToGrid w:val="0"/>
              <w:rPr>
                <w:rFonts w:cs="Arial"/>
                <w:b/>
                <w:bCs/>
                <w:snapToGrid w:val="0"/>
                <w:sz w:val="20"/>
                <w:szCs w:val="20"/>
              </w:rPr>
            </w:pPr>
            <w:r>
              <w:rPr>
                <w:rFonts w:cs="Arial"/>
                <w:b/>
                <w:bCs/>
                <w:snapToGrid w:val="0"/>
                <w:sz w:val="20"/>
                <w:szCs w:val="20"/>
              </w:rPr>
              <w:t>Option 2: Timer restarted after each UL/DL</w:t>
            </w:r>
          </w:p>
          <w:p>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jc w:val="center"/>
              <w:rPr>
                <w:rFonts w:cs="Arial"/>
                <w:b/>
                <w:bCs/>
                <w:snapToGrid w:val="0"/>
                <w:sz w:val="20"/>
                <w:szCs w:val="20"/>
              </w:rPr>
            </w:pPr>
            <w:r>
              <w:rPr>
                <w:rFonts w:cs="Arial"/>
                <w:b/>
                <w:bCs/>
                <w:snapToGrid w:val="0"/>
                <w:sz w:val="20"/>
                <w:szCs w:val="20"/>
              </w:rPr>
              <w:t>Company</w:t>
            </w:r>
          </w:p>
        </w:tc>
        <w:tc>
          <w:tcPr>
            <w:tcW w:w="1275" w:type="dxa"/>
          </w:tcPr>
          <w:p>
            <w:pPr>
              <w:snapToGrid w:val="0"/>
              <w:jc w:val="center"/>
              <w:rPr>
                <w:rFonts w:cs="Arial"/>
                <w:b/>
                <w:bCs/>
                <w:snapToGrid w:val="0"/>
                <w:sz w:val="20"/>
                <w:szCs w:val="20"/>
              </w:rPr>
            </w:pPr>
            <w:r>
              <w:rPr>
                <w:rFonts w:cs="Arial"/>
                <w:b/>
                <w:bCs/>
                <w:snapToGrid w:val="0"/>
                <w:sz w:val="20"/>
                <w:szCs w:val="20"/>
              </w:rPr>
              <w:t xml:space="preserve">Option 1 </w:t>
            </w:r>
          </w:p>
          <w:p>
            <w:pPr>
              <w:snapToGrid w:val="0"/>
              <w:jc w:val="center"/>
              <w:rPr>
                <w:rFonts w:cs="Arial"/>
                <w:b/>
                <w:bCs/>
                <w:snapToGrid w:val="0"/>
                <w:sz w:val="20"/>
                <w:szCs w:val="20"/>
              </w:rPr>
            </w:pPr>
            <w:r>
              <w:rPr>
                <w:rFonts w:cs="Arial"/>
                <w:b/>
                <w:bCs/>
                <w:snapToGrid w:val="0"/>
                <w:sz w:val="20"/>
                <w:szCs w:val="20"/>
              </w:rPr>
              <w:t>/</w:t>
            </w:r>
          </w:p>
          <w:p>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pPr>
              <w:snapToGrid w:val="0"/>
              <w:jc w:val="center"/>
              <w:rPr>
                <w:rFonts w:cs="Arial"/>
                <w:b/>
                <w:bCs/>
                <w:snapToGrid w:val="0"/>
                <w:sz w:val="20"/>
                <w:szCs w:val="20"/>
              </w:rPr>
            </w:pPr>
            <w:r>
              <w:rPr>
                <w:rFonts w:cs="Arial"/>
                <w:b/>
                <w:bCs/>
                <w:snapToGrid w:val="0"/>
                <w:sz w:val="20"/>
                <w:szCs w:val="20"/>
              </w:rPr>
              <w:t>Rapporteur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r>
              <w:rPr>
                <w:rFonts w:cs="Arial"/>
                <w:snapToGrid w:val="0"/>
                <w:sz w:val="20"/>
                <w:szCs w:val="20"/>
              </w:rPr>
              <w:t>ZTE</w:t>
            </w:r>
          </w:p>
        </w:tc>
        <w:tc>
          <w:tcPr>
            <w:tcW w:w="1275" w:type="dxa"/>
          </w:tcPr>
          <w:p>
            <w:pPr>
              <w:snapToGrid w:val="0"/>
              <w:rPr>
                <w:rFonts w:cs="Arial"/>
                <w:snapToGrid w:val="0"/>
                <w:sz w:val="20"/>
                <w:szCs w:val="20"/>
              </w:rPr>
            </w:pPr>
            <w:r>
              <w:rPr>
                <w:rFonts w:cs="Arial"/>
                <w:snapToGrid w:val="0"/>
                <w:sz w:val="20"/>
                <w:szCs w:val="20"/>
              </w:rPr>
              <w:t>Option 1</w:t>
            </w:r>
          </w:p>
        </w:tc>
        <w:tc>
          <w:tcPr>
            <w:tcW w:w="12333" w:type="dxa"/>
          </w:tcPr>
          <w:p>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sz w:val="20"/>
                <w:szCs w:val="20"/>
              </w:rPr>
            </w:pPr>
          </w:p>
        </w:tc>
        <w:tc>
          <w:tcPr>
            <w:tcW w:w="1275" w:type="dxa"/>
          </w:tcPr>
          <w:p>
            <w:pPr>
              <w:snapToGrid w:val="0"/>
              <w:rPr>
                <w:rFonts w:eastAsia="PMingLiU" w:cs="Arial"/>
                <w:snapToGrid w:val="0"/>
                <w:sz w:val="20"/>
                <w:szCs w:val="20"/>
                <w:lang w:eastAsia="zh-TW"/>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PMingLiU" w:cs="Arial"/>
                <w:snapToGrid w:val="0"/>
                <w:sz w:val="20"/>
                <w:szCs w:val="20"/>
                <w:lang w:eastAsia="zh-TW"/>
              </w:rPr>
            </w:pPr>
            <w:bookmarkStart w:id="4" w:name="_GoBack"/>
            <w:bookmarkEnd w:id="4"/>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snapToGrid w:val="0"/>
                <w:sz w:val="20"/>
                <w:szCs w:val="20"/>
              </w:rPr>
            </w:pPr>
          </w:p>
        </w:tc>
        <w:tc>
          <w:tcPr>
            <w:tcW w:w="1275" w:type="dxa"/>
          </w:tcPr>
          <w:p>
            <w:pPr>
              <w:snapToGrid w:val="0"/>
              <w:rPr>
                <w:rFonts w:cs="Arial"/>
                <w:snapToGrid w:val="0"/>
                <w:sz w:val="20"/>
                <w:szCs w:val="20"/>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eastAsia="Yu Mincho" w:cs="Arial"/>
                <w:snapToGrid w:val="0"/>
                <w:sz w:val="20"/>
                <w:szCs w:val="20"/>
                <w:lang w:eastAsia="ja-JP"/>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eastAsia="Yu Mincho" w:cs="Arial"/>
                <w:snapToGrid w:val="0"/>
                <w:sz w:val="20"/>
                <w:szCs w:val="20"/>
                <w:lang w:eastAsia="ja-JP"/>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b/>
                <w:bCs/>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napToGrid w:val="0"/>
              <w:rPr>
                <w:rFonts w:cs="Arial" w:eastAsiaTheme="minorEastAsia"/>
                <w:snapToGrid w:val="0"/>
                <w:sz w:val="20"/>
                <w:szCs w:val="20"/>
                <w:lang w:eastAsia="zh-CN"/>
              </w:rPr>
            </w:pPr>
          </w:p>
        </w:tc>
        <w:tc>
          <w:tcPr>
            <w:tcW w:w="1275" w:type="dxa"/>
          </w:tcPr>
          <w:p>
            <w:pPr>
              <w:snapToGrid w:val="0"/>
              <w:rPr>
                <w:rFonts w:cs="Arial" w:eastAsiaTheme="minorEastAsia"/>
                <w:snapToGrid w:val="0"/>
                <w:sz w:val="20"/>
                <w:szCs w:val="20"/>
                <w:lang w:eastAsia="zh-CN"/>
              </w:rPr>
            </w:pPr>
          </w:p>
        </w:tc>
        <w:tc>
          <w:tcPr>
            <w:tcW w:w="12333" w:type="dxa"/>
          </w:tcPr>
          <w:p>
            <w:pPr>
              <w:snapToGrid w:val="0"/>
              <w:rPr>
                <w:rFonts w:cs="Arial"/>
                <w:snapToGrid w:val="0"/>
                <w:sz w:val="20"/>
                <w:szCs w:val="20"/>
              </w:rPr>
            </w:pPr>
          </w:p>
        </w:tc>
        <w:tc>
          <w:tcPr>
            <w:tcW w:w="4241"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tcPr>
          <w:p>
            <w:pPr>
              <w:snapToGrid w:val="0"/>
              <w:rPr>
                <w:rFonts w:cs="Arial"/>
                <w:b/>
                <w:bCs/>
                <w:snapToGrid w:val="0"/>
                <w:sz w:val="20"/>
                <w:szCs w:val="20"/>
                <w:u w:val="single"/>
              </w:rPr>
            </w:pPr>
            <w:r>
              <w:rPr>
                <w:rFonts w:cs="Arial"/>
                <w:b/>
                <w:bCs/>
                <w:snapToGrid w:val="0"/>
                <w:sz w:val="20"/>
                <w:szCs w:val="20"/>
                <w:u w:val="single"/>
              </w:rPr>
              <w:t xml:space="preserve">Comments Summary: </w:t>
            </w:r>
          </w:p>
          <w:p>
            <w:pPr>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4" w:type="dxa"/>
            <w:gridSpan w:val="4"/>
          </w:tcPr>
          <w:p>
            <w:pPr>
              <w:snapToGrid w:val="0"/>
              <w:rPr>
                <w:rFonts w:cs="Arial"/>
                <w:b/>
                <w:bCs/>
                <w:snapToGrid w:val="0"/>
                <w:sz w:val="20"/>
                <w:szCs w:val="20"/>
                <w:u w:val="single"/>
              </w:rPr>
            </w:pPr>
            <w:r>
              <w:rPr>
                <w:rFonts w:cs="Arial"/>
                <w:b/>
                <w:bCs/>
                <w:snapToGrid w:val="0"/>
                <w:sz w:val="20"/>
                <w:szCs w:val="20"/>
                <w:u w:val="single"/>
              </w:rPr>
              <w:t xml:space="preserve">Proposals: </w:t>
            </w:r>
          </w:p>
          <w:p>
            <w:pPr>
              <w:snapToGrid w:val="0"/>
              <w:rPr>
                <w:rFonts w:cs="Arial"/>
                <w:b/>
                <w:bCs/>
                <w:snapToGrid w:val="0"/>
                <w:sz w:val="20"/>
                <w:szCs w:val="20"/>
                <w:u w:val="single"/>
              </w:rPr>
            </w:pPr>
          </w:p>
        </w:tc>
      </w:tr>
    </w:tbl>
    <w:p>
      <w:pPr>
        <w:rPr>
          <w:lang w:val="en-GB" w:eastAsia="zh-CN"/>
        </w:rPr>
      </w:pPr>
    </w:p>
    <w:p>
      <w:pPr>
        <w:rPr>
          <w:sz w:val="20"/>
          <w:szCs w:val="20"/>
          <w:lang w:eastAsia="zh-CN"/>
        </w:rPr>
      </w:pPr>
    </w:p>
    <w:p>
      <w:pPr>
        <w:pStyle w:val="2"/>
        <w:rPr>
          <w:snapToGrid w:val="0"/>
        </w:rPr>
      </w:pPr>
      <w:r>
        <w:rPr>
          <w:snapToGrid w:val="0"/>
        </w:rPr>
        <w:t>Conclusion and proposals</w:t>
      </w:r>
    </w:p>
    <w:p>
      <w:pPr>
        <w:pStyle w:val="88"/>
        <w:snapToGrid w:val="0"/>
        <w:ind w:left="1440"/>
        <w:rPr>
          <w:rFonts w:cs="Arial"/>
          <w:snapToGrid w:val="0"/>
          <w:color w:val="ED7D31" w:themeColor="accent2"/>
          <w:sz w:val="20"/>
          <w:szCs w:val="20"/>
          <w:u w:val="single"/>
          <w14:textFill>
            <w14:solidFill>
              <w14:schemeClr w14:val="accent2"/>
            </w14:solidFill>
          </w14:textFill>
        </w:rPr>
      </w:pPr>
    </w:p>
    <w:p>
      <w:pPr>
        <w:pStyle w:val="2"/>
        <w:rPr>
          <w:snapToGrid w:val="0"/>
        </w:rPr>
      </w:pPr>
      <w:r>
        <w:rPr>
          <w:snapToGrid w:val="0"/>
        </w:rPr>
        <w:t>References</w:t>
      </w:r>
    </w:p>
    <w:p>
      <w:pPr>
        <w:pStyle w:val="88"/>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pPr>
        <w:pStyle w:val="88"/>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pPr>
        <w:pStyle w:val="88"/>
        <w:ind w:left="360"/>
        <w:rPr>
          <w:lang w:val="en-GB" w:eastAsia="en-GB"/>
        </w:rPr>
      </w:pPr>
    </w:p>
    <w:p>
      <w:pPr>
        <w:pStyle w:val="2"/>
        <w:rPr>
          <w:snapToGrid w:val="0"/>
        </w:rPr>
      </w:pPr>
      <w:r>
        <w:rPr>
          <w:snapToGrid w:val="0"/>
        </w:rPr>
        <w:t>Annex (contact details for email discussions)</w:t>
      </w:r>
    </w:p>
    <w:tbl>
      <w:tblPr>
        <w:tblStyle w:val="44"/>
        <w:tblW w:w="15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7889"/>
        <w:gridCol w:w="5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00B0F0"/>
          </w:tcPr>
          <w:p>
            <w:pPr>
              <w:jc w:val="center"/>
              <w:rPr>
                <w:lang w:val="en-GB" w:eastAsia="en-GB"/>
              </w:rPr>
            </w:pPr>
            <w:r>
              <w:rPr>
                <w:lang w:val="en-GB" w:eastAsia="en-GB"/>
              </w:rPr>
              <w:t>Company</w:t>
            </w:r>
          </w:p>
        </w:tc>
        <w:tc>
          <w:tcPr>
            <w:tcW w:w="7889" w:type="dxa"/>
            <w:shd w:val="clear" w:color="auto" w:fill="00B0F0"/>
          </w:tcPr>
          <w:p>
            <w:pPr>
              <w:jc w:val="center"/>
              <w:rPr>
                <w:lang w:val="en-GB" w:eastAsia="en-GB"/>
              </w:rPr>
            </w:pPr>
            <w:r>
              <w:rPr>
                <w:lang w:val="en-GB" w:eastAsia="en-GB"/>
              </w:rPr>
              <w:t>Contact name</w:t>
            </w:r>
          </w:p>
        </w:tc>
        <w:tc>
          <w:tcPr>
            <w:tcW w:w="5289" w:type="dxa"/>
            <w:shd w:val="clear" w:color="auto" w:fill="00B0F0"/>
          </w:tcPr>
          <w:p>
            <w:pPr>
              <w:jc w:val="center"/>
              <w:rPr>
                <w:lang w:val="en-GB" w:eastAsia="en-GB"/>
              </w:rPr>
            </w:pPr>
            <w:r>
              <w:rPr>
                <w:lang w:val="en-GB" w:eastAsia="en-GB"/>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lang w:val="en-GB" w:eastAsia="en-GB"/>
              </w:rPr>
            </w:pPr>
            <w:r>
              <w:rPr>
                <w:lang w:val="en-GB" w:eastAsia="en-GB"/>
              </w:rPr>
              <w:t>ZTE</w:t>
            </w:r>
          </w:p>
        </w:tc>
        <w:tc>
          <w:tcPr>
            <w:tcW w:w="7889" w:type="dxa"/>
          </w:tcPr>
          <w:p>
            <w:pPr>
              <w:rPr>
                <w:lang w:val="en-GB" w:eastAsia="en-GB"/>
              </w:rPr>
            </w:pPr>
            <w:r>
              <w:rPr>
                <w:lang w:val="en-GB" w:eastAsia="en-GB"/>
              </w:rPr>
              <w:t>Huang He</w:t>
            </w:r>
          </w:p>
        </w:tc>
        <w:tc>
          <w:tcPr>
            <w:tcW w:w="5289" w:type="dxa"/>
          </w:tcPr>
          <w:p>
            <w:pPr>
              <w:rPr>
                <w:lang w:val="en-GB" w:eastAsia="en-GB"/>
              </w:rPr>
            </w:pPr>
            <w:r>
              <w:rPr>
                <w:lang w:val="en-GB" w:eastAsia="en-GB"/>
              </w:rPr>
              <w:t>huang.he4@zte.com.cn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lang w:val="en-GB"/>
              </w:rPr>
            </w:pPr>
          </w:p>
        </w:tc>
        <w:tc>
          <w:tcPr>
            <w:tcW w:w="7889" w:type="dxa"/>
          </w:tcPr>
          <w:p>
            <w:pPr>
              <w:rPr>
                <w:lang w:val="en-GB"/>
              </w:rPr>
            </w:pPr>
          </w:p>
        </w:tc>
        <w:tc>
          <w:tcPr>
            <w:tcW w:w="5289"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lang w:val="en-GB"/>
              </w:rPr>
            </w:pPr>
          </w:p>
        </w:tc>
        <w:tc>
          <w:tcPr>
            <w:tcW w:w="7889" w:type="dxa"/>
          </w:tcPr>
          <w:p>
            <w:pPr>
              <w:rPr>
                <w:lang w:val="en-GB"/>
              </w:rPr>
            </w:pPr>
          </w:p>
        </w:tc>
        <w:tc>
          <w:tcPr>
            <w:tcW w:w="5289"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PMingLiU"/>
                <w:lang w:val="en-GB" w:eastAsia="zh-TW"/>
              </w:rPr>
            </w:pPr>
          </w:p>
        </w:tc>
        <w:tc>
          <w:tcPr>
            <w:tcW w:w="5289" w:type="dxa"/>
          </w:tcPr>
          <w:p>
            <w:pPr>
              <w:rPr>
                <w:rFonts w:eastAsia="PMingLiU"/>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PMingLiU"/>
                <w:lang w:val="en-GB" w:eastAsia="zh-TW"/>
              </w:rPr>
            </w:pPr>
          </w:p>
        </w:tc>
        <w:tc>
          <w:tcPr>
            <w:tcW w:w="5289" w:type="dxa"/>
          </w:tcPr>
          <w:p>
            <w:pPr>
              <w:rPr>
                <w:rFonts w:eastAsia="PMingLiU"/>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bl>
    <w:p>
      <w:pPr>
        <w:rPr>
          <w:lang w:val="en-GB" w:eastAsia="en-GB"/>
        </w:rPr>
      </w:pPr>
    </w:p>
    <w:p>
      <w:pPr>
        <w:pStyle w:val="88"/>
        <w:ind w:left="360"/>
        <w:rPr>
          <w:lang w:val="en-GB" w:eastAsia="en-GB"/>
        </w:rPr>
      </w:pPr>
    </w:p>
    <w:sectPr>
      <w:headerReference r:id="rId5" w:type="first"/>
      <w:footerReference r:id="rId8" w:type="first"/>
      <w:headerReference r:id="rId3" w:type="default"/>
      <w:footerReference r:id="rId6" w:type="default"/>
      <w:headerReference r:id="rId4" w:type="even"/>
      <w:footerReference r:id="rId7" w:type="even"/>
      <w:pgSz w:w="16839" w:h="11907" w:orient="landscape"/>
      <w:pgMar w:top="1440" w:right="536" w:bottom="1440" w:left="42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Gulim">
    <w:panose1 w:val="020B0600000101010101"/>
    <w:charset w:val="81"/>
    <w:family w:val="swiss"/>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Yu Mincho">
    <w:altName w:val="MS P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16EB"/>
    <w:multiLevelType w:val="multilevel"/>
    <w:tmpl w:val="164C16E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23220C6D"/>
    <w:multiLevelType w:val="multilevel"/>
    <w:tmpl w:val="23220C6D"/>
    <w:lvl w:ilvl="0" w:tentative="0">
      <w:start w:val="1"/>
      <w:numFmt w:val="decimal"/>
      <w:lvlText w:val="[%1]"/>
      <w:lvlJc w:val="left"/>
      <w:pPr>
        <w:ind w:left="360" w:hanging="360"/>
      </w:pPr>
      <w:rPr>
        <w:rFonts w:hint="default"/>
      </w:rPr>
    </w:lvl>
    <w:lvl w:ilvl="1" w:tentative="0">
      <w:start w:val="1"/>
      <w:numFmt w:val="lowerLetter"/>
      <w:lvlText w:val="%2."/>
      <w:lvlJc w:val="left"/>
      <w:pPr>
        <w:ind w:left="1022" w:hanging="360"/>
      </w:pPr>
    </w:lvl>
    <w:lvl w:ilvl="2" w:tentative="0">
      <w:start w:val="1"/>
      <w:numFmt w:val="lowerRoman"/>
      <w:lvlText w:val="%3."/>
      <w:lvlJc w:val="right"/>
      <w:pPr>
        <w:ind w:left="1742" w:hanging="180"/>
      </w:pPr>
    </w:lvl>
    <w:lvl w:ilvl="3" w:tentative="0">
      <w:start w:val="1"/>
      <w:numFmt w:val="decimal"/>
      <w:lvlText w:val="%4."/>
      <w:lvlJc w:val="left"/>
      <w:pPr>
        <w:ind w:left="2462" w:hanging="360"/>
      </w:pPr>
    </w:lvl>
    <w:lvl w:ilvl="4" w:tentative="0">
      <w:start w:val="1"/>
      <w:numFmt w:val="lowerLetter"/>
      <w:lvlText w:val="%5."/>
      <w:lvlJc w:val="left"/>
      <w:pPr>
        <w:ind w:left="3182" w:hanging="360"/>
      </w:pPr>
    </w:lvl>
    <w:lvl w:ilvl="5" w:tentative="0">
      <w:start w:val="1"/>
      <w:numFmt w:val="lowerRoman"/>
      <w:lvlText w:val="%6."/>
      <w:lvlJc w:val="right"/>
      <w:pPr>
        <w:ind w:left="3902" w:hanging="180"/>
      </w:pPr>
    </w:lvl>
    <w:lvl w:ilvl="6" w:tentative="0">
      <w:start w:val="1"/>
      <w:numFmt w:val="decimal"/>
      <w:lvlText w:val="%7."/>
      <w:lvlJc w:val="left"/>
      <w:pPr>
        <w:ind w:left="4622" w:hanging="360"/>
      </w:pPr>
    </w:lvl>
    <w:lvl w:ilvl="7" w:tentative="0">
      <w:start w:val="1"/>
      <w:numFmt w:val="lowerLetter"/>
      <w:lvlText w:val="%8."/>
      <w:lvlJc w:val="left"/>
      <w:pPr>
        <w:ind w:left="5342" w:hanging="360"/>
      </w:pPr>
    </w:lvl>
    <w:lvl w:ilvl="8" w:tentative="0">
      <w:start w:val="1"/>
      <w:numFmt w:val="lowerRoman"/>
      <w:lvlText w:val="%9."/>
      <w:lvlJc w:val="right"/>
      <w:pPr>
        <w:ind w:left="6062" w:hanging="180"/>
      </w:pPr>
    </w:lvl>
  </w:abstractNum>
  <w:abstractNum w:abstractNumId="2">
    <w:nsid w:val="3BA27B62"/>
    <w:multiLevelType w:val="multilevel"/>
    <w:tmpl w:val="3BA27B62"/>
    <w:lvl w:ilvl="0" w:tentative="0">
      <w:start w:val="0"/>
      <w:numFmt w:val="bullet"/>
      <w:lvlText w:val="-"/>
      <w:lvlJc w:val="left"/>
      <w:pPr>
        <w:ind w:left="720" w:hanging="360"/>
      </w:pPr>
      <w:rPr>
        <w:rFonts w:hint="default" w:ascii="Times New Roman" w:hAnsi="Times New Roman" w:eastAsia="Gulim"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73926D4"/>
    <w:multiLevelType w:val="multilevel"/>
    <w:tmpl w:val="473926D4"/>
    <w:lvl w:ilvl="0" w:tentative="0">
      <w:start w:val="0"/>
      <w:numFmt w:val="bullet"/>
      <w:lvlText w:val="-"/>
      <w:lvlJc w:val="left"/>
      <w:pPr>
        <w:ind w:left="720" w:hanging="360"/>
      </w:pPr>
      <w:rPr>
        <w:rFonts w:hint="default" w:ascii="Times New Roman" w:hAnsi="Times New Roman" w:eastAsia="Gulim"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21F44A7"/>
    <w:multiLevelType w:val="multilevel"/>
    <w:tmpl w:val="521F44A7"/>
    <w:lvl w:ilvl="0" w:tentative="0">
      <w:start w:val="1"/>
      <w:numFmt w:val="bullet"/>
      <w:pStyle w:val="13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126"/>
      <w:lvlText w:val=""/>
      <w:lvlJc w:val="left"/>
      <w:pPr>
        <w:tabs>
          <w:tab w:val="left" w:pos="3621"/>
        </w:tabs>
        <w:ind w:left="3621"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4"/>
  <w:doNotDisplayPageBoundaries w:val="1"/>
  <w:bordersDoNotSurroundHeader w:val="1"/>
  <w:bordersDoNotSurroundFooter w:val="1"/>
  <w:hideSpellingErrors/>
  <w:hideGrammaticalErrors/>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15B7A"/>
    <w:rsid w:val="000225C6"/>
    <w:rsid w:val="00042EA0"/>
    <w:rsid w:val="000478A6"/>
    <w:rsid w:val="00061497"/>
    <w:rsid w:val="000746CB"/>
    <w:rsid w:val="0008063E"/>
    <w:rsid w:val="00083AF6"/>
    <w:rsid w:val="00083E39"/>
    <w:rsid w:val="000876B0"/>
    <w:rsid w:val="00087AFC"/>
    <w:rsid w:val="00090FBD"/>
    <w:rsid w:val="00092D33"/>
    <w:rsid w:val="00092FC9"/>
    <w:rsid w:val="00097C58"/>
    <w:rsid w:val="000A33E9"/>
    <w:rsid w:val="000A363B"/>
    <w:rsid w:val="000A5163"/>
    <w:rsid w:val="000A649B"/>
    <w:rsid w:val="000B14F2"/>
    <w:rsid w:val="000B5909"/>
    <w:rsid w:val="000B60F1"/>
    <w:rsid w:val="000D3013"/>
    <w:rsid w:val="000D7A3B"/>
    <w:rsid w:val="000E4B15"/>
    <w:rsid w:val="000E77B7"/>
    <w:rsid w:val="000F3487"/>
    <w:rsid w:val="000F38C0"/>
    <w:rsid w:val="000F7B8D"/>
    <w:rsid w:val="00103A5F"/>
    <w:rsid w:val="00114A41"/>
    <w:rsid w:val="00120433"/>
    <w:rsid w:val="0012239A"/>
    <w:rsid w:val="00124B5E"/>
    <w:rsid w:val="001270B3"/>
    <w:rsid w:val="00130601"/>
    <w:rsid w:val="00137FF1"/>
    <w:rsid w:val="001406D9"/>
    <w:rsid w:val="00142E93"/>
    <w:rsid w:val="00145A61"/>
    <w:rsid w:val="001525D0"/>
    <w:rsid w:val="00153E90"/>
    <w:rsid w:val="00154644"/>
    <w:rsid w:val="00160520"/>
    <w:rsid w:val="001606E0"/>
    <w:rsid w:val="0016217E"/>
    <w:rsid w:val="00162286"/>
    <w:rsid w:val="0016556A"/>
    <w:rsid w:val="00165CE5"/>
    <w:rsid w:val="00167BBA"/>
    <w:rsid w:val="001749F5"/>
    <w:rsid w:val="00182D04"/>
    <w:rsid w:val="001836E8"/>
    <w:rsid w:val="001862F4"/>
    <w:rsid w:val="00186C79"/>
    <w:rsid w:val="00190382"/>
    <w:rsid w:val="001A1D52"/>
    <w:rsid w:val="001B47B8"/>
    <w:rsid w:val="001B4800"/>
    <w:rsid w:val="001B5053"/>
    <w:rsid w:val="001C6AD7"/>
    <w:rsid w:val="001D23DB"/>
    <w:rsid w:val="001D4741"/>
    <w:rsid w:val="001D4834"/>
    <w:rsid w:val="001D7573"/>
    <w:rsid w:val="001D7B31"/>
    <w:rsid w:val="001E1554"/>
    <w:rsid w:val="001E220B"/>
    <w:rsid w:val="001E4F81"/>
    <w:rsid w:val="001F0481"/>
    <w:rsid w:val="001F109D"/>
    <w:rsid w:val="001F1CD2"/>
    <w:rsid w:val="001F202C"/>
    <w:rsid w:val="001F44C4"/>
    <w:rsid w:val="001F537C"/>
    <w:rsid w:val="00201279"/>
    <w:rsid w:val="00206F1A"/>
    <w:rsid w:val="0021171E"/>
    <w:rsid w:val="00216894"/>
    <w:rsid w:val="0022309A"/>
    <w:rsid w:val="00225D30"/>
    <w:rsid w:val="00233AA2"/>
    <w:rsid w:val="00257BDF"/>
    <w:rsid w:val="002728BB"/>
    <w:rsid w:val="00282E3A"/>
    <w:rsid w:val="00284B20"/>
    <w:rsid w:val="002A464C"/>
    <w:rsid w:val="002A688B"/>
    <w:rsid w:val="002B2157"/>
    <w:rsid w:val="002B7782"/>
    <w:rsid w:val="002C1B1B"/>
    <w:rsid w:val="002C7510"/>
    <w:rsid w:val="002D40A5"/>
    <w:rsid w:val="002D7759"/>
    <w:rsid w:val="002E44A1"/>
    <w:rsid w:val="002E5237"/>
    <w:rsid w:val="002E7B65"/>
    <w:rsid w:val="002F57E4"/>
    <w:rsid w:val="002F5B3F"/>
    <w:rsid w:val="00301FB9"/>
    <w:rsid w:val="00314B7D"/>
    <w:rsid w:val="00320D6C"/>
    <w:rsid w:val="00320F7F"/>
    <w:rsid w:val="00325B0C"/>
    <w:rsid w:val="0032665D"/>
    <w:rsid w:val="00331069"/>
    <w:rsid w:val="0033125F"/>
    <w:rsid w:val="003341CB"/>
    <w:rsid w:val="0033783F"/>
    <w:rsid w:val="003452CE"/>
    <w:rsid w:val="0034763F"/>
    <w:rsid w:val="0036079F"/>
    <w:rsid w:val="003608F9"/>
    <w:rsid w:val="00360F39"/>
    <w:rsid w:val="003644A8"/>
    <w:rsid w:val="00365706"/>
    <w:rsid w:val="00366846"/>
    <w:rsid w:val="00372347"/>
    <w:rsid w:val="00393119"/>
    <w:rsid w:val="003A2891"/>
    <w:rsid w:val="003A2C60"/>
    <w:rsid w:val="003A7F3E"/>
    <w:rsid w:val="003B07A3"/>
    <w:rsid w:val="003B1043"/>
    <w:rsid w:val="003B390B"/>
    <w:rsid w:val="003B49DE"/>
    <w:rsid w:val="003D01FC"/>
    <w:rsid w:val="003D2FF7"/>
    <w:rsid w:val="003D52F9"/>
    <w:rsid w:val="003F33E5"/>
    <w:rsid w:val="003F6CBB"/>
    <w:rsid w:val="003F7B33"/>
    <w:rsid w:val="00405544"/>
    <w:rsid w:val="00411A29"/>
    <w:rsid w:val="00411F8D"/>
    <w:rsid w:val="0041361A"/>
    <w:rsid w:val="004141CD"/>
    <w:rsid w:val="00414C4A"/>
    <w:rsid w:val="00436094"/>
    <w:rsid w:val="00447EBA"/>
    <w:rsid w:val="00451814"/>
    <w:rsid w:val="004529E8"/>
    <w:rsid w:val="00461A73"/>
    <w:rsid w:val="00461DB0"/>
    <w:rsid w:val="00461FB2"/>
    <w:rsid w:val="00462FDC"/>
    <w:rsid w:val="00466DF6"/>
    <w:rsid w:val="00471C0A"/>
    <w:rsid w:val="00484D4D"/>
    <w:rsid w:val="00496243"/>
    <w:rsid w:val="0049633C"/>
    <w:rsid w:val="00496488"/>
    <w:rsid w:val="004A274E"/>
    <w:rsid w:val="004A5661"/>
    <w:rsid w:val="004B031C"/>
    <w:rsid w:val="004B0568"/>
    <w:rsid w:val="004B660B"/>
    <w:rsid w:val="004C0787"/>
    <w:rsid w:val="004C1B53"/>
    <w:rsid w:val="004C21CF"/>
    <w:rsid w:val="004C4E0E"/>
    <w:rsid w:val="004C576A"/>
    <w:rsid w:val="004D1B43"/>
    <w:rsid w:val="004D2483"/>
    <w:rsid w:val="004D48E8"/>
    <w:rsid w:val="004E1DFE"/>
    <w:rsid w:val="004E3B6F"/>
    <w:rsid w:val="004E7FFB"/>
    <w:rsid w:val="004F2AE7"/>
    <w:rsid w:val="004F5FEB"/>
    <w:rsid w:val="004F6837"/>
    <w:rsid w:val="0050248F"/>
    <w:rsid w:val="00514DFC"/>
    <w:rsid w:val="0052184D"/>
    <w:rsid w:val="00521913"/>
    <w:rsid w:val="00534348"/>
    <w:rsid w:val="00536D6F"/>
    <w:rsid w:val="00536F96"/>
    <w:rsid w:val="00540373"/>
    <w:rsid w:val="00541E62"/>
    <w:rsid w:val="005438AB"/>
    <w:rsid w:val="00543C8A"/>
    <w:rsid w:val="00544749"/>
    <w:rsid w:val="0055328C"/>
    <w:rsid w:val="005549EE"/>
    <w:rsid w:val="005576D2"/>
    <w:rsid w:val="005629CA"/>
    <w:rsid w:val="00562B87"/>
    <w:rsid w:val="005631EB"/>
    <w:rsid w:val="00564FC0"/>
    <w:rsid w:val="005656D2"/>
    <w:rsid w:val="005758E1"/>
    <w:rsid w:val="00584CD9"/>
    <w:rsid w:val="00586D38"/>
    <w:rsid w:val="00587294"/>
    <w:rsid w:val="00596BE4"/>
    <w:rsid w:val="005A0190"/>
    <w:rsid w:val="005A3143"/>
    <w:rsid w:val="005A3B2F"/>
    <w:rsid w:val="005A7EDA"/>
    <w:rsid w:val="005B3611"/>
    <w:rsid w:val="005C4952"/>
    <w:rsid w:val="005D01A5"/>
    <w:rsid w:val="005D3374"/>
    <w:rsid w:val="005D5618"/>
    <w:rsid w:val="005D6FCF"/>
    <w:rsid w:val="005E0031"/>
    <w:rsid w:val="005E1DF4"/>
    <w:rsid w:val="005E39C0"/>
    <w:rsid w:val="005E7471"/>
    <w:rsid w:val="005F3FF9"/>
    <w:rsid w:val="005F43C9"/>
    <w:rsid w:val="00600228"/>
    <w:rsid w:val="00602378"/>
    <w:rsid w:val="00606512"/>
    <w:rsid w:val="00607AB0"/>
    <w:rsid w:val="0061263B"/>
    <w:rsid w:val="00614EEA"/>
    <w:rsid w:val="00626EA8"/>
    <w:rsid w:val="00632FA5"/>
    <w:rsid w:val="00634B61"/>
    <w:rsid w:val="006354C0"/>
    <w:rsid w:val="00642627"/>
    <w:rsid w:val="00644C24"/>
    <w:rsid w:val="00645DA8"/>
    <w:rsid w:val="00653822"/>
    <w:rsid w:val="0066055E"/>
    <w:rsid w:val="00671D60"/>
    <w:rsid w:val="00680447"/>
    <w:rsid w:val="006870A7"/>
    <w:rsid w:val="006872DA"/>
    <w:rsid w:val="00694CC2"/>
    <w:rsid w:val="006953B9"/>
    <w:rsid w:val="00695BE6"/>
    <w:rsid w:val="006A1DEF"/>
    <w:rsid w:val="006B3BBA"/>
    <w:rsid w:val="006D35FF"/>
    <w:rsid w:val="006E1588"/>
    <w:rsid w:val="006E65CF"/>
    <w:rsid w:val="006F7819"/>
    <w:rsid w:val="00706021"/>
    <w:rsid w:val="00710F49"/>
    <w:rsid w:val="00723BAA"/>
    <w:rsid w:val="0072635B"/>
    <w:rsid w:val="00727C55"/>
    <w:rsid w:val="007315C8"/>
    <w:rsid w:val="007325A3"/>
    <w:rsid w:val="0074202F"/>
    <w:rsid w:val="00743678"/>
    <w:rsid w:val="00744A09"/>
    <w:rsid w:val="0074733F"/>
    <w:rsid w:val="007571D2"/>
    <w:rsid w:val="007661BE"/>
    <w:rsid w:val="007830A9"/>
    <w:rsid w:val="007849E8"/>
    <w:rsid w:val="007918D0"/>
    <w:rsid w:val="00793D8A"/>
    <w:rsid w:val="00794837"/>
    <w:rsid w:val="00794A06"/>
    <w:rsid w:val="007975E2"/>
    <w:rsid w:val="00797A56"/>
    <w:rsid w:val="007A22F5"/>
    <w:rsid w:val="007A2AC1"/>
    <w:rsid w:val="007B30CE"/>
    <w:rsid w:val="007C006F"/>
    <w:rsid w:val="007C01A3"/>
    <w:rsid w:val="007D323E"/>
    <w:rsid w:val="007D4380"/>
    <w:rsid w:val="007D6980"/>
    <w:rsid w:val="007D7399"/>
    <w:rsid w:val="007E4840"/>
    <w:rsid w:val="007F0240"/>
    <w:rsid w:val="007F115F"/>
    <w:rsid w:val="007F4210"/>
    <w:rsid w:val="00804226"/>
    <w:rsid w:val="00812E16"/>
    <w:rsid w:val="00813F81"/>
    <w:rsid w:val="00816634"/>
    <w:rsid w:val="0081788B"/>
    <w:rsid w:val="00827CF2"/>
    <w:rsid w:val="008303BD"/>
    <w:rsid w:val="00842C4C"/>
    <w:rsid w:val="0084351D"/>
    <w:rsid w:val="00846CF7"/>
    <w:rsid w:val="0085071E"/>
    <w:rsid w:val="00851907"/>
    <w:rsid w:val="00854AAC"/>
    <w:rsid w:val="00856770"/>
    <w:rsid w:val="00860BDD"/>
    <w:rsid w:val="008877D4"/>
    <w:rsid w:val="008B0157"/>
    <w:rsid w:val="008B0B6D"/>
    <w:rsid w:val="008B3497"/>
    <w:rsid w:val="008B72F8"/>
    <w:rsid w:val="008C2F90"/>
    <w:rsid w:val="008C6591"/>
    <w:rsid w:val="008F1C18"/>
    <w:rsid w:val="008F32EF"/>
    <w:rsid w:val="008F3704"/>
    <w:rsid w:val="008F3A37"/>
    <w:rsid w:val="008F7B56"/>
    <w:rsid w:val="00914B41"/>
    <w:rsid w:val="009151CD"/>
    <w:rsid w:val="00915E97"/>
    <w:rsid w:val="00916C0D"/>
    <w:rsid w:val="009175EE"/>
    <w:rsid w:val="009207FA"/>
    <w:rsid w:val="00922FBE"/>
    <w:rsid w:val="0092423C"/>
    <w:rsid w:val="00924ECF"/>
    <w:rsid w:val="009301FF"/>
    <w:rsid w:val="00933AEF"/>
    <w:rsid w:val="0093516E"/>
    <w:rsid w:val="0094155C"/>
    <w:rsid w:val="00942246"/>
    <w:rsid w:val="00951686"/>
    <w:rsid w:val="00953B87"/>
    <w:rsid w:val="00954016"/>
    <w:rsid w:val="009630C8"/>
    <w:rsid w:val="009658CA"/>
    <w:rsid w:val="00970298"/>
    <w:rsid w:val="00976B4E"/>
    <w:rsid w:val="00985D2D"/>
    <w:rsid w:val="0099262D"/>
    <w:rsid w:val="009A07A2"/>
    <w:rsid w:val="009A4300"/>
    <w:rsid w:val="009A6013"/>
    <w:rsid w:val="009A72AC"/>
    <w:rsid w:val="009B0C08"/>
    <w:rsid w:val="009B146C"/>
    <w:rsid w:val="009B1E6A"/>
    <w:rsid w:val="009C0FE7"/>
    <w:rsid w:val="009C5B0E"/>
    <w:rsid w:val="009D5DCC"/>
    <w:rsid w:val="009E3FBB"/>
    <w:rsid w:val="009F2482"/>
    <w:rsid w:val="009F4B85"/>
    <w:rsid w:val="00A00663"/>
    <w:rsid w:val="00A110EA"/>
    <w:rsid w:val="00A12A52"/>
    <w:rsid w:val="00A3515A"/>
    <w:rsid w:val="00A400CD"/>
    <w:rsid w:val="00A406F4"/>
    <w:rsid w:val="00A45F23"/>
    <w:rsid w:val="00A4713B"/>
    <w:rsid w:val="00A50660"/>
    <w:rsid w:val="00A50B6D"/>
    <w:rsid w:val="00A646A3"/>
    <w:rsid w:val="00A6781E"/>
    <w:rsid w:val="00A71E2F"/>
    <w:rsid w:val="00A73418"/>
    <w:rsid w:val="00A7514B"/>
    <w:rsid w:val="00A761F3"/>
    <w:rsid w:val="00A80458"/>
    <w:rsid w:val="00A82212"/>
    <w:rsid w:val="00A82CE7"/>
    <w:rsid w:val="00A833AD"/>
    <w:rsid w:val="00A83823"/>
    <w:rsid w:val="00A84264"/>
    <w:rsid w:val="00AA3F86"/>
    <w:rsid w:val="00AA4BB3"/>
    <w:rsid w:val="00AB6B3F"/>
    <w:rsid w:val="00AC1663"/>
    <w:rsid w:val="00AC6242"/>
    <w:rsid w:val="00AD0F59"/>
    <w:rsid w:val="00AD5624"/>
    <w:rsid w:val="00AE01F0"/>
    <w:rsid w:val="00AE37D4"/>
    <w:rsid w:val="00AE629C"/>
    <w:rsid w:val="00AF1685"/>
    <w:rsid w:val="00AF268D"/>
    <w:rsid w:val="00AF29DA"/>
    <w:rsid w:val="00AF3FB4"/>
    <w:rsid w:val="00AF5A37"/>
    <w:rsid w:val="00AF6905"/>
    <w:rsid w:val="00B32EC0"/>
    <w:rsid w:val="00B43806"/>
    <w:rsid w:val="00B44BFD"/>
    <w:rsid w:val="00B47186"/>
    <w:rsid w:val="00B5039F"/>
    <w:rsid w:val="00B52A64"/>
    <w:rsid w:val="00B608A3"/>
    <w:rsid w:val="00B6250E"/>
    <w:rsid w:val="00B641FF"/>
    <w:rsid w:val="00B747B1"/>
    <w:rsid w:val="00B8414F"/>
    <w:rsid w:val="00B940C8"/>
    <w:rsid w:val="00B97F36"/>
    <w:rsid w:val="00BA3790"/>
    <w:rsid w:val="00BB2A6C"/>
    <w:rsid w:val="00BB3A73"/>
    <w:rsid w:val="00BB4B8A"/>
    <w:rsid w:val="00BB58AB"/>
    <w:rsid w:val="00BC3366"/>
    <w:rsid w:val="00BE6E10"/>
    <w:rsid w:val="00BE71C6"/>
    <w:rsid w:val="00BE752F"/>
    <w:rsid w:val="00C114F7"/>
    <w:rsid w:val="00C1235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4816"/>
    <w:rsid w:val="00C74E68"/>
    <w:rsid w:val="00C82301"/>
    <w:rsid w:val="00C855F0"/>
    <w:rsid w:val="00C9097D"/>
    <w:rsid w:val="00C91D54"/>
    <w:rsid w:val="00C9374C"/>
    <w:rsid w:val="00C942CB"/>
    <w:rsid w:val="00C94711"/>
    <w:rsid w:val="00C96FBC"/>
    <w:rsid w:val="00CA0122"/>
    <w:rsid w:val="00CA38A5"/>
    <w:rsid w:val="00CA67B2"/>
    <w:rsid w:val="00CC1636"/>
    <w:rsid w:val="00CD13CC"/>
    <w:rsid w:val="00CD4BD2"/>
    <w:rsid w:val="00CD4E4F"/>
    <w:rsid w:val="00CD5BF3"/>
    <w:rsid w:val="00CD6CEB"/>
    <w:rsid w:val="00CD7D72"/>
    <w:rsid w:val="00CE006A"/>
    <w:rsid w:val="00D05985"/>
    <w:rsid w:val="00D10252"/>
    <w:rsid w:val="00D121BC"/>
    <w:rsid w:val="00D15302"/>
    <w:rsid w:val="00D21163"/>
    <w:rsid w:val="00D2240E"/>
    <w:rsid w:val="00D24A22"/>
    <w:rsid w:val="00D263E0"/>
    <w:rsid w:val="00D31D8C"/>
    <w:rsid w:val="00D441A0"/>
    <w:rsid w:val="00D47E7E"/>
    <w:rsid w:val="00D55015"/>
    <w:rsid w:val="00D552F9"/>
    <w:rsid w:val="00D55630"/>
    <w:rsid w:val="00D55952"/>
    <w:rsid w:val="00D5633C"/>
    <w:rsid w:val="00D631B6"/>
    <w:rsid w:val="00D6534C"/>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778A"/>
    <w:rsid w:val="00E030AD"/>
    <w:rsid w:val="00E03DB6"/>
    <w:rsid w:val="00E138DC"/>
    <w:rsid w:val="00E14BDC"/>
    <w:rsid w:val="00E2171D"/>
    <w:rsid w:val="00E24B88"/>
    <w:rsid w:val="00E307D3"/>
    <w:rsid w:val="00E30945"/>
    <w:rsid w:val="00E43157"/>
    <w:rsid w:val="00E43A46"/>
    <w:rsid w:val="00E44ABE"/>
    <w:rsid w:val="00E46613"/>
    <w:rsid w:val="00E46E40"/>
    <w:rsid w:val="00E5173F"/>
    <w:rsid w:val="00E522DF"/>
    <w:rsid w:val="00E57FF3"/>
    <w:rsid w:val="00E61FE3"/>
    <w:rsid w:val="00E73106"/>
    <w:rsid w:val="00E742A6"/>
    <w:rsid w:val="00E75EED"/>
    <w:rsid w:val="00E80B32"/>
    <w:rsid w:val="00E90178"/>
    <w:rsid w:val="00E91E8F"/>
    <w:rsid w:val="00E93910"/>
    <w:rsid w:val="00E93B77"/>
    <w:rsid w:val="00E945D4"/>
    <w:rsid w:val="00E97E58"/>
    <w:rsid w:val="00EB65DD"/>
    <w:rsid w:val="00EC5501"/>
    <w:rsid w:val="00EC5B9B"/>
    <w:rsid w:val="00ED649A"/>
    <w:rsid w:val="00EE618E"/>
    <w:rsid w:val="00F020E3"/>
    <w:rsid w:val="00F070C5"/>
    <w:rsid w:val="00F129B2"/>
    <w:rsid w:val="00F17F21"/>
    <w:rsid w:val="00F2030F"/>
    <w:rsid w:val="00F22197"/>
    <w:rsid w:val="00F31AA1"/>
    <w:rsid w:val="00F35336"/>
    <w:rsid w:val="00F37B43"/>
    <w:rsid w:val="00F46B98"/>
    <w:rsid w:val="00F5333A"/>
    <w:rsid w:val="00F5357E"/>
    <w:rsid w:val="00F5389C"/>
    <w:rsid w:val="00F54AC0"/>
    <w:rsid w:val="00F5541F"/>
    <w:rsid w:val="00F624A9"/>
    <w:rsid w:val="00F66A5C"/>
    <w:rsid w:val="00F67203"/>
    <w:rsid w:val="00F70C66"/>
    <w:rsid w:val="00F8004D"/>
    <w:rsid w:val="00F84635"/>
    <w:rsid w:val="00F86CF9"/>
    <w:rsid w:val="00F909B9"/>
    <w:rsid w:val="00F93FDE"/>
    <w:rsid w:val="00FA3E10"/>
    <w:rsid w:val="00FA7C84"/>
    <w:rsid w:val="00FC144F"/>
    <w:rsid w:val="00FC2D3C"/>
    <w:rsid w:val="00FC45F5"/>
    <w:rsid w:val="00FD04B9"/>
    <w:rsid w:val="00FD6986"/>
    <w:rsid w:val="00FE2345"/>
    <w:rsid w:val="00FE4166"/>
    <w:rsid w:val="00FE4F58"/>
    <w:rsid w:val="00FE5B69"/>
    <w:rsid w:val="00FE63E2"/>
    <w:rsid w:val="00FE68C7"/>
    <w:rsid w:val="00FE78C3"/>
    <w:rsid w:val="00FE78F6"/>
    <w:rsid w:val="00FF179C"/>
    <w:rsid w:val="40DF02EB"/>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Gulim" w:cs="Times New Roman"/>
      <w:sz w:val="24"/>
      <w:szCs w:val="24"/>
      <w:lang w:val="en-US" w:eastAsia="ko-KR" w:bidi="ar-SA"/>
    </w:rPr>
  </w:style>
  <w:style w:type="paragraph" w:styleId="2">
    <w:name w:val="heading 1"/>
    <w:next w:val="1"/>
    <w:link w:val="78"/>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cs="Times New Roman" w:eastAsiaTheme="minorEastAsia"/>
      <w:sz w:val="36"/>
      <w:lang w:val="en-GB" w:eastAsia="en-GB" w:bidi="ar-SA"/>
    </w:rPr>
  </w:style>
  <w:style w:type="paragraph" w:styleId="3">
    <w:name w:val="heading 2"/>
    <w:basedOn w:val="2"/>
    <w:next w:val="1"/>
    <w:link w:val="79"/>
    <w:qFormat/>
    <w:uiPriority w:val="0"/>
    <w:pPr>
      <w:numPr>
        <w:ilvl w:val="1"/>
      </w:numPr>
      <w:pBdr>
        <w:top w:val="none" w:color="auto" w:sz="0" w:space="0"/>
      </w:pBdr>
      <w:spacing w:before="180"/>
      <w:outlineLvl w:val="1"/>
    </w:pPr>
    <w:rPr>
      <w:sz w:val="32"/>
      <w:lang w:val="zh-CN" w:eastAsia="zh-CN"/>
    </w:rPr>
  </w:style>
  <w:style w:type="paragraph" w:styleId="4">
    <w:name w:val="heading 3"/>
    <w:basedOn w:val="3"/>
    <w:next w:val="1"/>
    <w:link w:val="80"/>
    <w:qFormat/>
    <w:uiPriority w:val="0"/>
    <w:pPr>
      <w:numPr>
        <w:ilvl w:val="2"/>
      </w:numPr>
      <w:spacing w:before="120"/>
      <w:outlineLvl w:val="2"/>
    </w:pPr>
    <w:rPr>
      <w:sz w:val="28"/>
    </w:rPr>
  </w:style>
  <w:style w:type="paragraph" w:styleId="5">
    <w:name w:val="heading 4"/>
    <w:basedOn w:val="4"/>
    <w:next w:val="1"/>
    <w:link w:val="81"/>
    <w:qFormat/>
    <w:uiPriority w:val="0"/>
    <w:pPr>
      <w:numPr>
        <w:ilvl w:val="3"/>
      </w:numPr>
      <w:outlineLvl w:val="3"/>
    </w:pPr>
    <w:rPr>
      <w:sz w:val="24"/>
    </w:rPr>
  </w:style>
  <w:style w:type="paragraph" w:styleId="6">
    <w:name w:val="heading 5"/>
    <w:basedOn w:val="5"/>
    <w:next w:val="1"/>
    <w:link w:val="82"/>
    <w:qFormat/>
    <w:uiPriority w:val="0"/>
    <w:pPr>
      <w:numPr>
        <w:ilvl w:val="4"/>
      </w:numPr>
      <w:outlineLvl w:val="4"/>
    </w:pPr>
    <w:rPr>
      <w:sz w:val="22"/>
    </w:rPr>
  </w:style>
  <w:style w:type="paragraph" w:styleId="7">
    <w:name w:val="heading 6"/>
    <w:basedOn w:val="8"/>
    <w:next w:val="1"/>
    <w:link w:val="83"/>
    <w:qFormat/>
    <w:uiPriority w:val="0"/>
    <w:pPr>
      <w:numPr>
        <w:ilvl w:val="5"/>
      </w:numPr>
      <w:outlineLvl w:val="5"/>
    </w:pPr>
  </w:style>
  <w:style w:type="paragraph" w:styleId="9">
    <w:name w:val="heading 7"/>
    <w:basedOn w:val="8"/>
    <w:next w:val="1"/>
    <w:link w:val="84"/>
    <w:qFormat/>
    <w:uiPriority w:val="0"/>
    <w:pPr>
      <w:numPr>
        <w:ilvl w:val="6"/>
      </w:numPr>
      <w:outlineLvl w:val="6"/>
    </w:pPr>
  </w:style>
  <w:style w:type="paragraph" w:styleId="10">
    <w:name w:val="heading 8"/>
    <w:basedOn w:val="2"/>
    <w:next w:val="1"/>
    <w:link w:val="85"/>
    <w:qFormat/>
    <w:uiPriority w:val="0"/>
    <w:pPr>
      <w:numPr>
        <w:ilvl w:val="7"/>
      </w:numPr>
      <w:outlineLvl w:val="7"/>
    </w:pPr>
    <w:rPr>
      <w:lang w:val="zh-CN" w:eastAsia="zh-CN"/>
    </w:rPr>
  </w:style>
  <w:style w:type="paragraph" w:styleId="11">
    <w:name w:val="heading 9"/>
    <w:basedOn w:val="10"/>
    <w:next w:val="1"/>
    <w:link w:val="86"/>
    <w:qFormat/>
    <w:uiPriority w:val="0"/>
    <w:pPr>
      <w:numPr>
        <w:ilvl w:val="8"/>
      </w:num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34"/>
    <w:semiHidden/>
    <w:unhideWhenUsed/>
    <w:qFormat/>
    <w:uiPriority w:val="99"/>
    <w:rPr>
      <w:rFonts w:ascii="宋体" w:eastAsia="宋体"/>
      <w:sz w:val="18"/>
      <w:szCs w:val="18"/>
    </w:rPr>
  </w:style>
  <w:style w:type="paragraph" w:styleId="29">
    <w:name w:val="annotation text"/>
    <w:basedOn w:val="1"/>
    <w:link w:val="118"/>
    <w:qFormat/>
    <w:uiPriority w:val="0"/>
    <w:rPr>
      <w:rFonts w:eastAsia="Malgun Gothic"/>
      <w:lang w:eastAsia="en-US"/>
    </w:rPr>
  </w:style>
  <w:style w:type="paragraph" w:styleId="30">
    <w:name w:val="List Bullet 5"/>
    <w:basedOn w:val="24"/>
    <w:qFormat/>
    <w:uiPriority w:val="0"/>
    <w:pPr>
      <w:ind w:left="1702"/>
    </w:pPr>
  </w:style>
  <w:style w:type="paragraph" w:styleId="31">
    <w:name w:val="toc 8"/>
    <w:basedOn w:val="21"/>
    <w:next w:val="1"/>
    <w:qFormat/>
    <w:uiPriority w:val="39"/>
    <w:pPr>
      <w:spacing w:before="180"/>
      <w:ind w:left="2693" w:hanging="2693"/>
    </w:pPr>
    <w:rPr>
      <w:b/>
    </w:rPr>
  </w:style>
  <w:style w:type="paragraph" w:styleId="32">
    <w:name w:val="Balloon Text"/>
    <w:basedOn w:val="1"/>
    <w:link w:val="116"/>
    <w:semiHidden/>
    <w:unhideWhenUsed/>
    <w:qFormat/>
    <w:uiPriority w:val="99"/>
    <w:rPr>
      <w:rFonts w:ascii="Segoe UI" w:hAnsi="Segoe UI" w:cs="Segoe UI"/>
      <w:sz w:val="18"/>
      <w:szCs w:val="18"/>
    </w:rPr>
  </w:style>
  <w:style w:type="paragraph" w:styleId="33">
    <w:name w:val="footer"/>
    <w:basedOn w:val="34"/>
    <w:link w:val="75"/>
    <w:qFormat/>
    <w:uiPriority w:val="0"/>
    <w:pPr>
      <w:jc w:val="center"/>
    </w:pPr>
    <w:rPr>
      <w:i/>
      <w:lang w:val="zh-CN" w:eastAsia="zh-CN"/>
    </w:rPr>
  </w:style>
  <w:style w:type="paragraph" w:styleId="34">
    <w:name w:val="header"/>
    <w:link w:val="74"/>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en-GB" w:bidi="ar-SA"/>
    </w:rPr>
  </w:style>
  <w:style w:type="paragraph" w:styleId="35">
    <w:name w:val="footnote text"/>
    <w:basedOn w:val="1"/>
    <w:link w:val="76"/>
    <w:qFormat/>
    <w:uiPriority w:val="0"/>
    <w:pPr>
      <w:keepLines/>
      <w:ind w:left="454" w:hanging="454"/>
    </w:pPr>
    <w:rPr>
      <w:sz w:val="16"/>
      <w:lang w:val="zh-CN" w:eastAsia="zh-CN"/>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qFormat/>
    <w:uiPriority w:val="39"/>
    <w:pPr>
      <w:ind w:left="1418" w:hanging="1418"/>
    </w:pPr>
  </w:style>
  <w:style w:type="paragraph" w:styleId="39">
    <w:name w:val="Normal (Web)"/>
    <w:basedOn w:val="1"/>
    <w:semiHidden/>
    <w:unhideWhenUsed/>
    <w:qFormat/>
    <w:uiPriority w:val="99"/>
    <w:pPr>
      <w:spacing w:before="100" w:beforeAutospacing="1" w:after="100" w:afterAutospacing="1"/>
    </w:pPr>
    <w:rPr>
      <w:rFonts w:eastAsia="Times New Roman"/>
      <w:lang w:val="en-GB" w:eastAsia="en-GB"/>
    </w:rPr>
  </w:style>
  <w:style w:type="paragraph" w:styleId="40">
    <w:name w:val="index 1"/>
    <w:basedOn w:val="1"/>
    <w:next w:val="1"/>
    <w:qFormat/>
    <w:uiPriority w:val="0"/>
    <w:pPr>
      <w:keepLines/>
    </w:pPr>
  </w:style>
  <w:style w:type="paragraph" w:styleId="41">
    <w:name w:val="index 2"/>
    <w:basedOn w:val="40"/>
    <w:next w:val="1"/>
    <w:qFormat/>
    <w:uiPriority w:val="0"/>
    <w:pPr>
      <w:ind w:left="284"/>
    </w:pPr>
  </w:style>
  <w:style w:type="paragraph" w:styleId="42">
    <w:name w:val="annotation subject"/>
    <w:basedOn w:val="29"/>
    <w:next w:val="29"/>
    <w:link w:val="122"/>
    <w:semiHidden/>
    <w:unhideWhenUsed/>
    <w:qFormat/>
    <w:uiPriority w:val="99"/>
    <w:pPr>
      <w:overflowPunct w:val="0"/>
      <w:autoSpaceDE w:val="0"/>
      <w:autoSpaceDN w:val="0"/>
      <w:adjustRightInd w:val="0"/>
      <w:textAlignment w:val="baseline"/>
    </w:pPr>
    <w:rPr>
      <w:rFonts w:eastAsiaTheme="minorEastAsia"/>
      <w:b/>
      <w:bCs/>
      <w:lang w:eastAsia="ja-JP"/>
    </w:r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basedOn w:val="45"/>
    <w:semiHidden/>
    <w:unhideWhenUsed/>
    <w:qFormat/>
    <w:uiPriority w:val="99"/>
    <w:rPr>
      <w:color w:val="954F72" w:themeColor="followedHyperlink"/>
      <w:u w:val="single"/>
      <w14:textFill>
        <w14:solidFill>
          <w14:schemeClr w14:val="folHlink"/>
        </w14:solidFill>
      </w14:textFill>
    </w:rPr>
  </w:style>
  <w:style w:type="character" w:styleId="47">
    <w:name w:val="Emphasis"/>
    <w:basedOn w:val="45"/>
    <w:qFormat/>
    <w:uiPriority w:val="20"/>
    <w:rPr>
      <w:i/>
      <w:iCs/>
    </w:rPr>
  </w:style>
  <w:style w:type="character" w:styleId="48">
    <w:name w:val="Hyperlink"/>
    <w:qFormat/>
    <w:uiPriority w:val="99"/>
    <w:rPr>
      <w:color w:val="0000FF"/>
      <w:u w:val="single"/>
    </w:rPr>
  </w:style>
  <w:style w:type="character" w:styleId="49">
    <w:name w:val="annotation reference"/>
    <w:qFormat/>
    <w:uiPriority w:val="0"/>
    <w:rPr>
      <w:sz w:val="16"/>
      <w:szCs w:val="16"/>
    </w:rPr>
  </w:style>
  <w:style w:type="character" w:styleId="50">
    <w:name w:val="footnote reference"/>
    <w:qFormat/>
    <w:uiPriority w:val="0"/>
    <w:rPr>
      <w:b/>
      <w:position w:val="6"/>
      <w:sz w:val="16"/>
    </w:rPr>
  </w:style>
  <w:style w:type="paragraph" w:customStyle="1" w:styleId="51">
    <w:name w:val="B1"/>
    <w:basedOn w:val="14"/>
    <w:link w:val="52"/>
    <w:qFormat/>
    <w:uiPriority w:val="0"/>
    <w:rPr>
      <w:lang w:val="zh-CN" w:eastAsia="zh-CN"/>
    </w:rPr>
  </w:style>
  <w:style w:type="character" w:customStyle="1" w:styleId="52">
    <w:name w:val="B1 Char1"/>
    <w:link w:val="51"/>
    <w:qFormat/>
    <w:uiPriority w:val="0"/>
    <w:rPr>
      <w:rFonts w:ascii="Times New Roman" w:hAnsi="Times New Roman" w:eastAsia="Times New Roman"/>
      <w:kern w:val="0"/>
      <w:sz w:val="20"/>
      <w:szCs w:val="20"/>
      <w:lang w:val="zh-CN" w:eastAsia="zh-CN"/>
    </w:rPr>
  </w:style>
  <w:style w:type="paragraph" w:customStyle="1" w:styleId="53">
    <w:name w:val="B2"/>
    <w:basedOn w:val="13"/>
    <w:link w:val="54"/>
    <w:qFormat/>
    <w:uiPriority w:val="0"/>
    <w:rPr>
      <w:lang w:val="zh-CN" w:eastAsia="zh-CN"/>
    </w:rPr>
  </w:style>
  <w:style w:type="character" w:customStyle="1" w:styleId="54">
    <w:name w:val="B2 Char"/>
    <w:link w:val="53"/>
    <w:qFormat/>
    <w:uiPriority w:val="0"/>
    <w:rPr>
      <w:rFonts w:ascii="Times New Roman" w:hAnsi="Times New Roman" w:eastAsia="Times New Roman"/>
      <w:kern w:val="0"/>
      <w:sz w:val="20"/>
      <w:szCs w:val="20"/>
      <w:lang w:val="zh-CN" w:eastAsia="zh-CN"/>
    </w:rPr>
  </w:style>
  <w:style w:type="paragraph" w:customStyle="1" w:styleId="55">
    <w:name w:val="B3"/>
    <w:basedOn w:val="12"/>
    <w:link w:val="56"/>
    <w:qFormat/>
    <w:uiPriority w:val="0"/>
    <w:rPr>
      <w:lang w:val="zh-CN" w:eastAsia="zh-CN"/>
    </w:rPr>
  </w:style>
  <w:style w:type="character" w:customStyle="1" w:styleId="56">
    <w:name w:val="B3 Char2"/>
    <w:link w:val="55"/>
    <w:qFormat/>
    <w:uiPriority w:val="0"/>
    <w:rPr>
      <w:rFonts w:ascii="Times New Roman" w:hAnsi="Times New Roman" w:eastAsia="Times New Roman"/>
      <w:kern w:val="0"/>
      <w:sz w:val="20"/>
      <w:szCs w:val="20"/>
      <w:lang w:val="zh-CN" w:eastAsia="zh-CN"/>
    </w:rPr>
  </w:style>
  <w:style w:type="paragraph" w:customStyle="1" w:styleId="57">
    <w:name w:val="B4"/>
    <w:basedOn w:val="37"/>
    <w:link w:val="58"/>
    <w:qFormat/>
    <w:uiPriority w:val="0"/>
    <w:rPr>
      <w:lang w:val="zh-CN" w:eastAsia="zh-CN"/>
    </w:rPr>
  </w:style>
  <w:style w:type="character" w:customStyle="1" w:styleId="58">
    <w:name w:val="B4 Char"/>
    <w:link w:val="57"/>
    <w:qFormat/>
    <w:uiPriority w:val="0"/>
    <w:rPr>
      <w:rFonts w:ascii="Times New Roman" w:hAnsi="Times New Roman" w:eastAsia="Times New Roman"/>
      <w:kern w:val="0"/>
      <w:sz w:val="20"/>
      <w:szCs w:val="20"/>
      <w:lang w:val="zh-CN" w:eastAsia="zh-CN"/>
    </w:rPr>
  </w:style>
  <w:style w:type="paragraph" w:customStyle="1" w:styleId="59">
    <w:name w:val="B5"/>
    <w:basedOn w:val="36"/>
    <w:link w:val="60"/>
    <w:qFormat/>
    <w:uiPriority w:val="0"/>
    <w:rPr>
      <w:lang w:val="zh-CN" w:eastAsia="zh-CN"/>
    </w:rPr>
  </w:style>
  <w:style w:type="character" w:customStyle="1" w:styleId="60">
    <w:name w:val="B5 Char"/>
    <w:link w:val="59"/>
    <w:qFormat/>
    <w:uiPriority w:val="0"/>
    <w:rPr>
      <w:rFonts w:ascii="Times New Roman" w:hAnsi="Times New Roman" w:eastAsia="Times New Roman"/>
      <w:kern w:val="0"/>
      <w:sz w:val="20"/>
      <w:szCs w:val="20"/>
      <w:lang w:val="zh-CN" w:eastAsia="zh-CN"/>
    </w:rPr>
  </w:style>
  <w:style w:type="paragraph" w:customStyle="1" w:styleId="61">
    <w:name w:val="B6"/>
    <w:basedOn w:val="59"/>
    <w:link w:val="62"/>
    <w:qFormat/>
    <w:uiPriority w:val="0"/>
    <w:pPr>
      <w:ind w:left="1985"/>
    </w:pPr>
    <w:rPr>
      <w:lang w:eastAsia="ja-JP"/>
    </w:rPr>
  </w:style>
  <w:style w:type="character" w:customStyle="1" w:styleId="62">
    <w:name w:val="B6 Char"/>
    <w:link w:val="61"/>
    <w:qFormat/>
    <w:uiPriority w:val="0"/>
    <w:rPr>
      <w:rFonts w:ascii="Times New Roman" w:hAnsi="Times New Roman" w:eastAsia="Times New Roman"/>
      <w:kern w:val="0"/>
      <w:sz w:val="20"/>
      <w:szCs w:val="20"/>
      <w:lang w:val="zh-CN" w:eastAsia="ja-JP"/>
    </w:rPr>
  </w:style>
  <w:style w:type="paragraph" w:customStyle="1" w:styleId="63">
    <w:name w:val="B7"/>
    <w:basedOn w:val="61"/>
    <w:link w:val="64"/>
    <w:qFormat/>
    <w:uiPriority w:val="0"/>
    <w:pPr>
      <w:ind w:left="2269"/>
    </w:pPr>
  </w:style>
  <w:style w:type="character" w:customStyle="1" w:styleId="64">
    <w:name w:val="B7 Char"/>
    <w:link w:val="63"/>
    <w:qFormat/>
    <w:uiPriority w:val="0"/>
    <w:rPr>
      <w:rFonts w:ascii="Times New Roman" w:hAnsi="Times New Roman" w:eastAsia="Times New Roman"/>
      <w:kern w:val="0"/>
      <w:sz w:val="20"/>
      <w:szCs w:val="20"/>
      <w:lang w:val="zh-CN" w:eastAsia="ja-JP"/>
    </w:rPr>
  </w:style>
  <w:style w:type="paragraph" w:customStyle="1" w:styleId="65">
    <w:name w:val="B8"/>
    <w:basedOn w:val="63"/>
    <w:qFormat/>
    <w:uiPriority w:val="0"/>
    <w:pPr>
      <w:ind w:left="2552"/>
    </w:pPr>
  </w:style>
  <w:style w:type="paragraph" w:customStyle="1" w:styleId="66">
    <w:name w:val="B9"/>
    <w:basedOn w:val="65"/>
    <w:qFormat/>
    <w:uiPriority w:val="0"/>
    <w:pPr>
      <w:ind w:left="2836"/>
    </w:pPr>
  </w:style>
  <w:style w:type="paragraph" w:customStyle="1" w:styleId="67">
    <w:name w:val="NO"/>
    <w:basedOn w:val="1"/>
    <w:link w:val="68"/>
    <w:qFormat/>
    <w:uiPriority w:val="0"/>
    <w:pPr>
      <w:keepLines/>
      <w:ind w:left="1135" w:hanging="851"/>
    </w:pPr>
    <w:rPr>
      <w:lang w:val="zh-CN" w:eastAsia="zh-CN"/>
    </w:rPr>
  </w:style>
  <w:style w:type="character" w:customStyle="1" w:styleId="68">
    <w:name w:val="NO Char"/>
    <w:link w:val="67"/>
    <w:qFormat/>
    <w:uiPriority w:val="0"/>
    <w:rPr>
      <w:rFonts w:ascii="Times New Roman" w:hAnsi="Times New Roman" w:eastAsia="Times New Roman"/>
      <w:kern w:val="0"/>
      <w:sz w:val="20"/>
      <w:szCs w:val="20"/>
      <w:lang w:val="zh-CN" w:eastAsia="zh-CN"/>
    </w:rPr>
  </w:style>
  <w:style w:type="paragraph" w:customStyle="1" w:styleId="69">
    <w:name w:val="Editor's Note"/>
    <w:basedOn w:val="67"/>
    <w:link w:val="70"/>
    <w:qFormat/>
    <w:uiPriority w:val="0"/>
    <w:rPr>
      <w:color w:val="FF0000"/>
    </w:rPr>
  </w:style>
  <w:style w:type="character" w:customStyle="1" w:styleId="70">
    <w:name w:val="Editor's Note Char"/>
    <w:link w:val="69"/>
    <w:qFormat/>
    <w:uiPriority w:val="0"/>
    <w:rPr>
      <w:rFonts w:ascii="Times New Roman" w:hAnsi="Times New Roman" w:eastAsia="Times New Roman"/>
      <w:color w:val="FF0000"/>
      <w:kern w:val="0"/>
      <w:sz w:val="20"/>
      <w:szCs w:val="20"/>
      <w:lang w:val="zh-CN" w:eastAsia="zh-CN"/>
    </w:rPr>
  </w:style>
  <w:style w:type="paragraph" w:customStyle="1" w:styleId="71">
    <w:name w:val="EQ"/>
    <w:basedOn w:val="1"/>
    <w:next w:val="1"/>
    <w:uiPriority w:val="0"/>
    <w:pPr>
      <w:keepLines/>
      <w:tabs>
        <w:tab w:val="center" w:pos="4536"/>
        <w:tab w:val="right" w:pos="9072"/>
      </w:tabs>
    </w:pPr>
  </w:style>
  <w:style w:type="paragraph" w:customStyle="1" w:styleId="72">
    <w:name w:val="EX"/>
    <w:basedOn w:val="1"/>
    <w:qFormat/>
    <w:uiPriority w:val="0"/>
    <w:pPr>
      <w:keepLines/>
      <w:ind w:left="1702" w:hanging="1418"/>
    </w:pPr>
  </w:style>
  <w:style w:type="paragraph" w:customStyle="1" w:styleId="73">
    <w:name w:val="EW"/>
    <w:basedOn w:val="72"/>
    <w:uiPriority w:val="0"/>
  </w:style>
  <w:style w:type="character" w:customStyle="1" w:styleId="74">
    <w:name w:val="Header Char"/>
    <w:link w:val="34"/>
    <w:qFormat/>
    <w:uiPriority w:val="0"/>
    <w:rPr>
      <w:rFonts w:eastAsia="Times New Roman"/>
      <w:b/>
      <w:kern w:val="0"/>
      <w:sz w:val="18"/>
      <w:szCs w:val="20"/>
      <w:lang w:eastAsia="en-GB"/>
    </w:rPr>
  </w:style>
  <w:style w:type="character" w:customStyle="1" w:styleId="75">
    <w:name w:val="Footer Char"/>
    <w:link w:val="33"/>
    <w:qFormat/>
    <w:uiPriority w:val="0"/>
    <w:rPr>
      <w:rFonts w:eastAsia="Times New Roman"/>
      <w:b/>
      <w:i/>
      <w:kern w:val="0"/>
      <w:sz w:val="18"/>
      <w:szCs w:val="20"/>
      <w:lang w:val="zh-CN" w:eastAsia="zh-CN"/>
    </w:rPr>
  </w:style>
  <w:style w:type="character" w:customStyle="1" w:styleId="76">
    <w:name w:val="Footnote Text Char"/>
    <w:link w:val="35"/>
    <w:qFormat/>
    <w:uiPriority w:val="0"/>
    <w:rPr>
      <w:rFonts w:ascii="Times New Roman" w:hAnsi="Times New Roman" w:eastAsia="Times New Roman"/>
      <w:kern w:val="0"/>
      <w:sz w:val="16"/>
      <w:szCs w:val="20"/>
      <w:lang w:val="zh-CN" w:eastAsia="zh-CN"/>
    </w:rPr>
  </w:style>
  <w:style w:type="paragraph" w:customStyle="1" w:styleId="77">
    <w:name w:val="FP"/>
    <w:basedOn w:val="1"/>
    <w:qFormat/>
    <w:uiPriority w:val="0"/>
  </w:style>
  <w:style w:type="character" w:customStyle="1" w:styleId="78">
    <w:name w:val="Heading 1 Char"/>
    <w:link w:val="2"/>
    <w:qFormat/>
    <w:uiPriority w:val="0"/>
    <w:rPr>
      <w:rFonts w:eastAsia="Times New Roman"/>
      <w:kern w:val="0"/>
      <w:sz w:val="36"/>
      <w:szCs w:val="20"/>
      <w:lang w:eastAsia="en-GB"/>
    </w:rPr>
  </w:style>
  <w:style w:type="character" w:customStyle="1" w:styleId="79">
    <w:name w:val="Heading 2 Char"/>
    <w:link w:val="3"/>
    <w:qFormat/>
    <w:uiPriority w:val="0"/>
    <w:rPr>
      <w:rFonts w:eastAsia="Times New Roman"/>
      <w:kern w:val="0"/>
      <w:sz w:val="32"/>
      <w:szCs w:val="20"/>
      <w:lang w:val="zh-CN" w:eastAsia="zh-CN"/>
    </w:rPr>
  </w:style>
  <w:style w:type="character" w:customStyle="1" w:styleId="80">
    <w:name w:val="Heading 3 Char"/>
    <w:link w:val="4"/>
    <w:qFormat/>
    <w:uiPriority w:val="0"/>
    <w:rPr>
      <w:rFonts w:eastAsia="Times New Roman"/>
      <w:kern w:val="0"/>
      <w:sz w:val="28"/>
      <w:szCs w:val="20"/>
      <w:lang w:val="zh-CN" w:eastAsia="zh-CN"/>
    </w:rPr>
  </w:style>
  <w:style w:type="character" w:customStyle="1" w:styleId="81">
    <w:name w:val="Heading 4 Char"/>
    <w:link w:val="5"/>
    <w:qFormat/>
    <w:uiPriority w:val="0"/>
    <w:rPr>
      <w:rFonts w:eastAsia="Times New Roman"/>
      <w:kern w:val="0"/>
      <w:sz w:val="24"/>
      <w:szCs w:val="20"/>
      <w:lang w:val="zh-CN" w:eastAsia="zh-CN"/>
    </w:rPr>
  </w:style>
  <w:style w:type="character" w:customStyle="1" w:styleId="82">
    <w:name w:val="Heading 5 Char"/>
    <w:link w:val="6"/>
    <w:qFormat/>
    <w:uiPriority w:val="0"/>
    <w:rPr>
      <w:rFonts w:eastAsia="Times New Roman"/>
      <w:kern w:val="0"/>
      <w:sz w:val="22"/>
      <w:szCs w:val="20"/>
      <w:lang w:val="zh-CN" w:eastAsia="zh-CN"/>
    </w:rPr>
  </w:style>
  <w:style w:type="character" w:customStyle="1" w:styleId="83">
    <w:name w:val="Heading 6 Char"/>
    <w:link w:val="7"/>
    <w:qFormat/>
    <w:uiPriority w:val="0"/>
    <w:rPr>
      <w:rFonts w:eastAsia="Times New Roman"/>
      <w:kern w:val="0"/>
      <w:sz w:val="20"/>
      <w:szCs w:val="20"/>
      <w:lang w:val="zh-CN" w:eastAsia="zh-CN"/>
    </w:rPr>
  </w:style>
  <w:style w:type="character" w:customStyle="1" w:styleId="84">
    <w:name w:val="Heading 7 Char"/>
    <w:link w:val="9"/>
    <w:qFormat/>
    <w:uiPriority w:val="0"/>
    <w:rPr>
      <w:rFonts w:eastAsia="Times New Roman"/>
      <w:kern w:val="0"/>
      <w:sz w:val="20"/>
      <w:szCs w:val="20"/>
      <w:lang w:val="zh-CN" w:eastAsia="zh-CN"/>
    </w:rPr>
  </w:style>
  <w:style w:type="character" w:customStyle="1" w:styleId="85">
    <w:name w:val="Heading 8 Char"/>
    <w:link w:val="10"/>
    <w:uiPriority w:val="0"/>
    <w:rPr>
      <w:rFonts w:eastAsia="Times New Roman"/>
      <w:kern w:val="0"/>
      <w:sz w:val="36"/>
      <w:szCs w:val="20"/>
      <w:lang w:val="zh-CN" w:eastAsia="zh-CN"/>
    </w:rPr>
  </w:style>
  <w:style w:type="character" w:customStyle="1" w:styleId="86">
    <w:name w:val="Heading 9 Char"/>
    <w:link w:val="11"/>
    <w:qFormat/>
    <w:uiPriority w:val="0"/>
    <w:rPr>
      <w:rFonts w:eastAsia="Times New Roman"/>
      <w:kern w:val="0"/>
      <w:sz w:val="36"/>
      <w:szCs w:val="20"/>
      <w:lang w:val="zh-CN" w:eastAsia="zh-CN"/>
    </w:rPr>
  </w:style>
  <w:style w:type="paragraph" w:customStyle="1" w:styleId="87">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88">
    <w:name w:val="List Paragraph"/>
    <w:basedOn w:val="1"/>
    <w:link w:val="127"/>
    <w:qFormat/>
    <w:uiPriority w:val="34"/>
    <w:pPr>
      <w:ind w:left="720"/>
      <w:contextualSpacing/>
    </w:pPr>
    <w:rPr>
      <w:lang w:eastAsia="en-US"/>
    </w:rPr>
  </w:style>
  <w:style w:type="paragraph" w:customStyle="1" w:styleId="89">
    <w:name w:val="NF"/>
    <w:basedOn w:val="67"/>
    <w:qFormat/>
    <w:uiPriority w:val="0"/>
    <w:pPr>
      <w:keepNext/>
    </w:pPr>
    <w:rPr>
      <w:rFonts w:ascii="Arial" w:hAnsi="Arial"/>
      <w:sz w:val="18"/>
    </w:rPr>
  </w:style>
  <w:style w:type="paragraph" w:customStyle="1" w:styleId="90">
    <w:name w:val="NW"/>
    <w:basedOn w:val="67"/>
    <w:qFormat/>
    <w:uiPriority w:val="0"/>
  </w:style>
  <w:style w:type="paragraph" w:customStyle="1" w:styleId="91">
    <w:name w:val="PL"/>
    <w:link w:val="9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cs="Times New Roman" w:eastAsiaTheme="minorEastAsia"/>
      <w:sz w:val="16"/>
      <w:lang w:val="en-GB" w:eastAsia="en-GB" w:bidi="ar-SA"/>
    </w:rPr>
  </w:style>
  <w:style w:type="character" w:customStyle="1" w:styleId="92">
    <w:name w:val="PL Char"/>
    <w:link w:val="91"/>
    <w:qFormat/>
    <w:uiPriority w:val="0"/>
    <w:rPr>
      <w:rFonts w:ascii="Courier New" w:hAnsi="Courier New" w:eastAsia="Times New Roman"/>
      <w:kern w:val="0"/>
      <w:sz w:val="16"/>
      <w:szCs w:val="20"/>
      <w:shd w:val="clear" w:color="auto" w:fill="E6E6E6"/>
      <w:lang w:eastAsia="en-GB"/>
    </w:rPr>
  </w:style>
  <w:style w:type="paragraph" w:customStyle="1" w:styleId="93">
    <w:name w:val="TAL"/>
    <w:basedOn w:val="1"/>
    <w:link w:val="94"/>
    <w:qFormat/>
    <w:uiPriority w:val="0"/>
    <w:pPr>
      <w:keepNext/>
      <w:keepLines/>
    </w:pPr>
    <w:rPr>
      <w:rFonts w:ascii="Arial" w:hAnsi="Arial"/>
      <w:sz w:val="18"/>
      <w:lang w:val="zh-CN" w:eastAsia="zh-CN"/>
    </w:rPr>
  </w:style>
  <w:style w:type="character" w:customStyle="1" w:styleId="94">
    <w:name w:val="TAL Car"/>
    <w:link w:val="93"/>
    <w:qFormat/>
    <w:uiPriority w:val="0"/>
    <w:rPr>
      <w:rFonts w:eastAsia="Times New Roman"/>
      <w:kern w:val="0"/>
      <w:sz w:val="18"/>
      <w:szCs w:val="20"/>
      <w:lang w:val="zh-CN" w:eastAsia="zh-CN"/>
    </w:rPr>
  </w:style>
  <w:style w:type="paragraph" w:customStyle="1" w:styleId="95">
    <w:name w:val="TAC"/>
    <w:basedOn w:val="93"/>
    <w:link w:val="96"/>
    <w:qFormat/>
    <w:uiPriority w:val="0"/>
    <w:pPr>
      <w:jc w:val="center"/>
    </w:pPr>
  </w:style>
  <w:style w:type="character" w:customStyle="1" w:styleId="96">
    <w:name w:val="TAC Char"/>
    <w:link w:val="95"/>
    <w:qFormat/>
    <w:locked/>
    <w:uiPriority w:val="0"/>
    <w:rPr>
      <w:rFonts w:eastAsia="Times New Roman"/>
      <w:kern w:val="0"/>
      <w:sz w:val="18"/>
      <w:szCs w:val="20"/>
      <w:lang w:val="zh-CN" w:eastAsia="zh-CN"/>
    </w:rPr>
  </w:style>
  <w:style w:type="paragraph" w:customStyle="1" w:styleId="97">
    <w:name w:val="TAH"/>
    <w:basedOn w:val="95"/>
    <w:link w:val="98"/>
    <w:qFormat/>
    <w:uiPriority w:val="0"/>
    <w:rPr>
      <w:b/>
    </w:rPr>
  </w:style>
  <w:style w:type="character" w:customStyle="1" w:styleId="98">
    <w:name w:val="TAH Car"/>
    <w:link w:val="97"/>
    <w:qFormat/>
    <w:locked/>
    <w:uiPriority w:val="0"/>
    <w:rPr>
      <w:rFonts w:eastAsia="Times New Roman"/>
      <w:b/>
      <w:kern w:val="0"/>
      <w:sz w:val="18"/>
      <w:szCs w:val="20"/>
      <w:lang w:val="zh-CN" w:eastAsia="zh-CN"/>
    </w:rPr>
  </w:style>
  <w:style w:type="paragraph" w:customStyle="1" w:styleId="99">
    <w:name w:val="TAN"/>
    <w:basedOn w:val="93"/>
    <w:qFormat/>
    <w:uiPriority w:val="0"/>
    <w:pPr>
      <w:ind w:left="851" w:hanging="851"/>
    </w:pPr>
  </w:style>
  <w:style w:type="paragraph" w:customStyle="1" w:styleId="100">
    <w:name w:val="TAR"/>
    <w:basedOn w:val="93"/>
    <w:qFormat/>
    <w:uiPriority w:val="0"/>
    <w:pPr>
      <w:jc w:val="right"/>
    </w:pPr>
  </w:style>
  <w:style w:type="paragraph" w:customStyle="1" w:styleId="101">
    <w:name w:val="TH"/>
    <w:basedOn w:val="1"/>
    <w:link w:val="102"/>
    <w:qFormat/>
    <w:uiPriority w:val="0"/>
    <w:pPr>
      <w:keepNext/>
      <w:keepLines/>
      <w:spacing w:before="60"/>
      <w:jc w:val="center"/>
    </w:pPr>
    <w:rPr>
      <w:rFonts w:ascii="Arial" w:hAnsi="Arial"/>
      <w:b/>
      <w:lang w:val="zh-CN" w:eastAsia="zh-CN"/>
    </w:rPr>
  </w:style>
  <w:style w:type="character" w:customStyle="1" w:styleId="102">
    <w:name w:val="TH Char"/>
    <w:link w:val="101"/>
    <w:qFormat/>
    <w:uiPriority w:val="0"/>
    <w:rPr>
      <w:rFonts w:eastAsia="Times New Roman"/>
      <w:b/>
      <w:kern w:val="0"/>
      <w:sz w:val="20"/>
      <w:szCs w:val="20"/>
      <w:lang w:val="zh-CN" w:eastAsia="zh-CN"/>
    </w:rPr>
  </w:style>
  <w:style w:type="paragraph" w:customStyle="1" w:styleId="103">
    <w:name w:val="TF"/>
    <w:basedOn w:val="101"/>
    <w:link w:val="104"/>
    <w:qFormat/>
    <w:uiPriority w:val="0"/>
    <w:pPr>
      <w:keepNext w:val="0"/>
      <w:spacing w:before="0" w:after="240"/>
    </w:pPr>
    <w:rPr>
      <w:lang w:val="en-GB" w:eastAsia="ja-JP"/>
    </w:rPr>
  </w:style>
  <w:style w:type="character" w:customStyle="1" w:styleId="104">
    <w:name w:val="TF Char"/>
    <w:link w:val="103"/>
    <w:qFormat/>
    <w:uiPriority w:val="0"/>
    <w:rPr>
      <w:rFonts w:eastAsia="Times New Roman"/>
      <w:b/>
      <w:kern w:val="0"/>
      <w:sz w:val="20"/>
      <w:szCs w:val="20"/>
      <w:lang w:eastAsia="ja-JP"/>
    </w:rPr>
  </w:style>
  <w:style w:type="paragraph" w:customStyle="1" w:styleId="105">
    <w:name w:val="TT"/>
    <w:basedOn w:val="2"/>
    <w:next w:val="1"/>
    <w:qFormat/>
    <w:uiPriority w:val="0"/>
    <w:pPr>
      <w:outlineLvl w:val="9"/>
    </w:pPr>
  </w:style>
  <w:style w:type="paragraph" w:customStyle="1" w:styleId="10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10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10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10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110">
    <w:name w:val="ZGSM"/>
    <w:qFormat/>
    <w:uiPriority w:val="0"/>
  </w:style>
  <w:style w:type="paragraph" w:customStyle="1" w:styleId="11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112">
    <w:name w:val="Z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113">
    <w:name w:val="ZTD"/>
    <w:basedOn w:val="107"/>
    <w:qFormat/>
    <w:uiPriority w:val="0"/>
    <w:pPr>
      <w:framePr w:hRule="auto" w:y="852"/>
    </w:pPr>
    <w:rPr>
      <w:i w:val="0"/>
      <w:sz w:val="40"/>
    </w:rPr>
  </w:style>
  <w:style w:type="paragraph" w:customStyle="1" w:styleId="11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115">
    <w:name w:val="ZV"/>
    <w:basedOn w:val="114"/>
    <w:qFormat/>
    <w:uiPriority w:val="0"/>
    <w:pPr>
      <w:framePr w:y="16161"/>
    </w:pPr>
  </w:style>
  <w:style w:type="character" w:customStyle="1" w:styleId="116">
    <w:name w:val="Balloon Text Char"/>
    <w:basedOn w:val="45"/>
    <w:link w:val="32"/>
    <w:semiHidden/>
    <w:qFormat/>
    <w:uiPriority w:val="99"/>
    <w:rPr>
      <w:rFonts w:ascii="Segoe UI" w:hAnsi="Segoe UI" w:cs="Segoe UI"/>
      <w:kern w:val="0"/>
      <w:sz w:val="18"/>
      <w:szCs w:val="18"/>
      <w:lang w:eastAsia="ja-JP"/>
    </w:rPr>
  </w:style>
  <w:style w:type="character" w:customStyle="1" w:styleId="117">
    <w:name w:val="B1 Char"/>
    <w:qFormat/>
    <w:uiPriority w:val="0"/>
    <w:rPr>
      <w:lang w:val="en-GB" w:eastAsia="en-US"/>
    </w:rPr>
  </w:style>
  <w:style w:type="character" w:customStyle="1" w:styleId="118">
    <w:name w:val="Comment Text Char"/>
    <w:basedOn w:val="45"/>
    <w:link w:val="29"/>
    <w:qFormat/>
    <w:uiPriority w:val="0"/>
    <w:rPr>
      <w:rFonts w:ascii="Times New Roman" w:hAnsi="Times New Roman" w:eastAsia="Malgun Gothic"/>
      <w:kern w:val="0"/>
      <w:sz w:val="20"/>
      <w:szCs w:val="20"/>
    </w:rPr>
  </w:style>
  <w:style w:type="character" w:customStyle="1" w:styleId="119">
    <w:name w:val="B3 Char"/>
    <w:qFormat/>
    <w:uiPriority w:val="0"/>
    <w:rPr>
      <w:lang w:val="en-GB" w:eastAsia="en-US"/>
    </w:rPr>
  </w:style>
  <w:style w:type="paragraph" w:customStyle="1" w:styleId="120">
    <w:name w:val="Doc-text2"/>
    <w:basedOn w:val="1"/>
    <w:link w:val="121"/>
    <w:qFormat/>
    <w:uiPriority w:val="0"/>
    <w:pPr>
      <w:tabs>
        <w:tab w:val="left" w:pos="1622"/>
      </w:tabs>
      <w:ind w:left="1622" w:hanging="363"/>
    </w:pPr>
    <w:rPr>
      <w:rFonts w:ascii="Arial" w:hAnsi="Arial" w:eastAsia="MS Mincho"/>
      <w:lang w:eastAsia="en-GB"/>
    </w:rPr>
  </w:style>
  <w:style w:type="character" w:customStyle="1" w:styleId="121">
    <w:name w:val="Doc-text2 Char"/>
    <w:link w:val="120"/>
    <w:qFormat/>
    <w:uiPriority w:val="0"/>
    <w:rPr>
      <w:rFonts w:eastAsia="MS Mincho"/>
      <w:kern w:val="0"/>
      <w:sz w:val="20"/>
      <w:szCs w:val="24"/>
      <w:lang w:eastAsia="en-GB"/>
    </w:rPr>
  </w:style>
  <w:style w:type="character" w:customStyle="1" w:styleId="122">
    <w:name w:val="Comment Subject Char"/>
    <w:basedOn w:val="118"/>
    <w:link w:val="42"/>
    <w:semiHidden/>
    <w:qFormat/>
    <w:uiPriority w:val="99"/>
    <w:rPr>
      <w:rFonts w:ascii="Times New Roman" w:hAnsi="Times New Roman" w:eastAsia="Malgun Gothic"/>
      <w:b/>
      <w:bCs/>
      <w:kern w:val="0"/>
      <w:sz w:val="20"/>
      <w:szCs w:val="20"/>
      <w:lang w:eastAsia="ja-JP"/>
    </w:rPr>
  </w:style>
  <w:style w:type="paragraph" w:customStyle="1" w:styleId="123">
    <w:name w:val="Revision1"/>
    <w:hidden/>
    <w:semiHidden/>
    <w:qFormat/>
    <w:uiPriority w:val="99"/>
    <w:pPr>
      <w:spacing w:after="160" w:line="259" w:lineRule="auto"/>
    </w:pPr>
    <w:rPr>
      <w:rFonts w:ascii="Times New Roman" w:hAnsi="Times New Roman" w:cs="Times New Roman" w:eastAsiaTheme="minorEastAsia"/>
      <w:lang w:val="en-GB" w:eastAsia="ja-JP" w:bidi="ar-SA"/>
    </w:rPr>
  </w:style>
  <w:style w:type="paragraph" w:customStyle="1" w:styleId="124">
    <w:name w:val="Doc-title"/>
    <w:basedOn w:val="1"/>
    <w:next w:val="120"/>
    <w:link w:val="125"/>
    <w:qFormat/>
    <w:uiPriority w:val="0"/>
    <w:pPr>
      <w:spacing w:before="60"/>
      <w:ind w:left="1259" w:hanging="1259"/>
    </w:pPr>
    <w:rPr>
      <w:rFonts w:ascii="Arial" w:hAnsi="Arial" w:eastAsia="MS Mincho"/>
      <w:lang w:eastAsia="en-GB"/>
    </w:rPr>
  </w:style>
  <w:style w:type="character" w:customStyle="1" w:styleId="125">
    <w:name w:val="Doc-title Char"/>
    <w:link w:val="124"/>
    <w:qFormat/>
    <w:uiPriority w:val="0"/>
    <w:rPr>
      <w:rFonts w:eastAsia="MS Mincho"/>
      <w:kern w:val="0"/>
      <w:sz w:val="20"/>
      <w:szCs w:val="24"/>
      <w:lang w:eastAsia="en-GB"/>
    </w:rPr>
  </w:style>
  <w:style w:type="paragraph" w:customStyle="1" w:styleId="126">
    <w:name w:val="Agreement"/>
    <w:basedOn w:val="1"/>
    <w:next w:val="120"/>
    <w:qFormat/>
    <w:uiPriority w:val="0"/>
    <w:pPr>
      <w:numPr>
        <w:ilvl w:val="0"/>
        <w:numId w:val="2"/>
      </w:numPr>
      <w:tabs>
        <w:tab w:val="left" w:pos="1619"/>
        <w:tab w:val="clear" w:pos="3621"/>
      </w:tabs>
      <w:spacing w:before="60"/>
      <w:ind w:left="1619"/>
    </w:pPr>
    <w:rPr>
      <w:rFonts w:ascii="Arial" w:hAnsi="Arial" w:eastAsia="MS Mincho"/>
      <w:b/>
      <w:lang w:eastAsia="en-GB"/>
    </w:rPr>
  </w:style>
  <w:style w:type="character" w:customStyle="1" w:styleId="127">
    <w:name w:val="List Paragraph Char"/>
    <w:link w:val="88"/>
    <w:qFormat/>
    <w:uiPriority w:val="34"/>
    <w:rPr>
      <w:rFonts w:ascii="Times New Roman" w:hAnsi="Times New Roman" w:eastAsia="Gulim"/>
      <w:kern w:val="0"/>
      <w:sz w:val="24"/>
      <w:szCs w:val="24"/>
      <w:lang w:val="en-US"/>
    </w:rPr>
  </w:style>
  <w:style w:type="character" w:customStyle="1" w:styleId="128">
    <w:name w:val="apple-converted-space"/>
    <w:basedOn w:val="45"/>
    <w:qFormat/>
    <w:uiPriority w:val="0"/>
  </w:style>
  <w:style w:type="character" w:customStyle="1" w:styleId="129">
    <w:name w:val="Unresolved Mention1"/>
    <w:basedOn w:val="45"/>
    <w:semiHidden/>
    <w:unhideWhenUsed/>
    <w:qFormat/>
    <w:uiPriority w:val="99"/>
    <w:rPr>
      <w:color w:val="605E5C"/>
      <w:shd w:val="clear" w:color="auto" w:fill="E1DFDD"/>
    </w:rPr>
  </w:style>
  <w:style w:type="paragraph" w:customStyle="1" w:styleId="130">
    <w:name w:val="EmailDiscussion"/>
    <w:basedOn w:val="1"/>
    <w:next w:val="120"/>
    <w:link w:val="131"/>
    <w:qFormat/>
    <w:uiPriority w:val="0"/>
    <w:pPr>
      <w:numPr>
        <w:ilvl w:val="0"/>
        <w:numId w:val="3"/>
      </w:numPr>
      <w:spacing w:before="40"/>
    </w:pPr>
    <w:rPr>
      <w:rFonts w:ascii="Arial" w:hAnsi="Arial" w:eastAsia="MS Mincho"/>
      <w:b/>
      <w:sz w:val="20"/>
      <w:lang w:val="en-GB" w:eastAsia="en-GB"/>
    </w:rPr>
  </w:style>
  <w:style w:type="character" w:customStyle="1" w:styleId="131">
    <w:name w:val="EmailDiscussion Char"/>
    <w:link w:val="130"/>
    <w:qFormat/>
    <w:uiPriority w:val="0"/>
    <w:rPr>
      <w:rFonts w:eastAsia="MS Mincho"/>
      <w:b/>
      <w:kern w:val="0"/>
      <w:sz w:val="20"/>
      <w:szCs w:val="24"/>
      <w:lang w:eastAsia="en-GB"/>
    </w:rPr>
  </w:style>
  <w:style w:type="paragraph" w:customStyle="1" w:styleId="132">
    <w:name w:val="EmailDiscussion2"/>
    <w:basedOn w:val="120"/>
    <w:qFormat/>
    <w:uiPriority w:val="0"/>
    <w:rPr>
      <w:sz w:val="20"/>
      <w:lang w:val="en-GB"/>
    </w:rPr>
  </w:style>
  <w:style w:type="paragraph" w:customStyle="1" w:styleId="133">
    <w:name w:val="修订1"/>
    <w:hidden/>
    <w:semiHidden/>
    <w:qFormat/>
    <w:uiPriority w:val="99"/>
    <w:pPr>
      <w:spacing w:after="160" w:line="259" w:lineRule="auto"/>
    </w:pPr>
    <w:rPr>
      <w:rFonts w:ascii="Times New Roman" w:hAnsi="Times New Roman" w:eastAsia="Gulim" w:cs="Times New Roman"/>
      <w:sz w:val="24"/>
      <w:szCs w:val="24"/>
      <w:lang w:val="en-US" w:eastAsia="ko-KR" w:bidi="ar-SA"/>
    </w:rPr>
  </w:style>
  <w:style w:type="character" w:customStyle="1" w:styleId="134">
    <w:name w:val="Document Map Char"/>
    <w:basedOn w:val="45"/>
    <w:link w:val="28"/>
    <w:semiHidden/>
    <w:qFormat/>
    <w:uiPriority w:val="99"/>
    <w:rPr>
      <w:rFonts w:ascii="宋体" w:eastAsia="宋体"/>
      <w:sz w:val="18"/>
      <w:szCs w:val="18"/>
      <w:lang w:val="en-US" w:eastAsia="ko-KR"/>
    </w:rPr>
  </w:style>
  <w:style w:type="character" w:customStyle="1" w:styleId="135">
    <w:name w:val="확인되지 않은 멘션1"/>
    <w:basedOn w:val="45"/>
    <w:semiHidden/>
    <w:unhideWhenUsed/>
    <w:qFormat/>
    <w:uiPriority w:val="99"/>
    <w:rPr>
      <w:color w:val="605E5C"/>
      <w:shd w:val="clear" w:color="auto" w:fill="E1DFDD"/>
    </w:rPr>
  </w:style>
  <w:style w:type="character" w:customStyle="1" w:styleId="136">
    <w:name w:val="未处理的提及1"/>
    <w:basedOn w:val="45"/>
    <w:semiHidden/>
    <w:unhideWhenUsed/>
    <w:qFormat/>
    <w:uiPriority w:val="99"/>
    <w:rPr>
      <w:color w:val="605E5C"/>
      <w:shd w:val="clear" w:color="auto" w:fill="E1DFDD"/>
    </w:rPr>
  </w:style>
  <w:style w:type="character" w:customStyle="1" w:styleId="137">
    <w:name w:val="Unresolved Mention2"/>
    <w:basedOn w:val="45"/>
    <w:semiHidden/>
    <w:unhideWhenUsed/>
    <w:qFormat/>
    <w:uiPriority w:val="99"/>
    <w:rPr>
      <w:color w:val="605E5C"/>
      <w:shd w:val="clear" w:color="auto" w:fill="E1DFDD"/>
    </w:rPr>
  </w:style>
  <w:style w:type="paragraph" w:customStyle="1" w:styleId="138">
    <w:name w:val="修订2"/>
    <w:hidden/>
    <w:semiHidden/>
    <w:qFormat/>
    <w:uiPriority w:val="99"/>
    <w:rPr>
      <w:rFonts w:ascii="Times New Roman" w:hAnsi="Times New Roman" w:eastAsia="Gulim" w:cs="Times New Roman"/>
      <w:sz w:val="24"/>
      <w:szCs w:val="24"/>
      <w:lang w:val="en-US" w:eastAsia="ko-KR" w:bidi="ar-SA"/>
    </w:rPr>
  </w:style>
  <w:style w:type="character" w:customStyle="1" w:styleId="139">
    <w:name w:val="Unresolved Mention"/>
    <w:basedOn w:val="4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904C5-774B-421A-A8D0-15ED5A830AFB}">
  <ds:schemaRefs/>
</ds:datastoreItem>
</file>

<file path=customXml/itemProps3.xml><?xml version="1.0" encoding="utf-8"?>
<ds:datastoreItem xmlns:ds="http://schemas.openxmlformats.org/officeDocument/2006/customXml" ds:itemID="{0F88EFE9-BAA3-4BA0-8FD5-2C69A1EF4269}">
  <ds:schemaRefs/>
</ds:datastoreItem>
</file>

<file path=customXml/itemProps4.xml><?xml version="1.0" encoding="utf-8"?>
<ds:datastoreItem xmlns:ds="http://schemas.openxmlformats.org/officeDocument/2006/customXml" ds:itemID="{6729510C-B346-4AB3-86A8-2DE303772903}">
  <ds:schemaRefs/>
</ds:datastoreItem>
</file>

<file path=customXml/itemProps5.xml><?xml version="1.0" encoding="utf-8"?>
<ds:datastoreItem xmlns:ds="http://schemas.openxmlformats.org/officeDocument/2006/customXml" ds:itemID="{651DE78D-7C3B-45CB-B9EE-0C1401C8534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20</Pages>
  <Words>2217</Words>
  <Characters>12642</Characters>
  <Lines>105</Lines>
  <Paragraphs>29</Paragraphs>
  <TotalTime>13</TotalTime>
  <ScaleCrop>false</ScaleCrop>
  <LinksUpToDate>false</LinksUpToDate>
  <CharactersWithSpaces>14830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2020-12-10T11:51:00Z</dcterms:created>
  <dc:creator>ZTE</dc:creator>
  <cp:lastModifiedBy>ZTE</cp:lastModifiedBy>
  <dcterms:modified xsi:type="dcterms:W3CDTF">2020-12-10T12:23:07Z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