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proofErr w:type="gramStart"/>
      <w:r w:rsidR="00671C72">
        <w:rPr>
          <w:sz w:val="22"/>
          <w:szCs w:val="22"/>
          <w:lang w:val="en-GB"/>
        </w:rPr>
        <w:t xml:space="preserve"> 2021</w:t>
      </w:r>
      <w:proofErr w:type="gramEnd"/>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proofErr w:type="gramStart"/>
      <w:r w:rsidR="000A500A">
        <w:t>154</w:t>
      </w:r>
      <w:r w:rsidR="00E74350">
        <w:t>][</w:t>
      </w:r>
      <w:proofErr w:type="gramEnd"/>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 xml:space="preserve">Intended outcome: email discussion </w:t>
      </w:r>
      <w:proofErr w:type="gramStart"/>
      <w:r>
        <w:t>report</w:t>
      </w:r>
      <w:proofErr w:type="gramEnd"/>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w:t>
      </w:r>
      <w:proofErr w:type="gramStart"/>
      <w:r>
        <w:t>proposals,</w:t>
      </w:r>
      <w:proofErr w:type="gramEnd"/>
      <w:r>
        <w:t xml:space="preserve"> companies are invited to provide comments to the summary proposals. </w:t>
      </w:r>
    </w:p>
    <w:p w14:paraId="64ADB02A" w14:textId="46D44DE2" w:rsidR="003B4647" w:rsidRDefault="003B4647" w:rsidP="003E1A9C">
      <w:pPr>
        <w:pStyle w:val="Heading1"/>
        <w:jc w:val="both"/>
      </w:pPr>
      <w:r>
        <w:t xml:space="preserve">Contact </w:t>
      </w:r>
      <w:proofErr w:type="gramStart"/>
      <w:r>
        <w:t>information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D6D93"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 xml:space="preserve">Pierre </w:t>
            </w:r>
            <w:proofErr w:type="gramStart"/>
            <w:r w:rsidRPr="003B4647">
              <w:rPr>
                <w:lang w:val="fr-FR" w:eastAsia="zh-TW"/>
              </w:rPr>
              <w:t>Bertrand;</w:t>
            </w:r>
            <w:proofErr w:type="gramEnd"/>
            <w:r w:rsidRPr="003B4647">
              <w:rPr>
                <w:lang w:val="fr-FR" w:eastAsia="zh-TW"/>
              </w:rPr>
              <w:t xml:space="preserve"> pierrebertrand@catt.cn</w:t>
            </w:r>
          </w:p>
        </w:tc>
      </w:tr>
      <w:tr w:rsidR="003B4647" w:rsidRPr="007D6D93"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w:t>
            </w:r>
            <w:proofErr w:type="gramStart"/>
            <w:r>
              <w:rPr>
                <w:lang w:val="fr-FR"/>
              </w:rPr>
              <w:t>;  naveen_palle@apple.com</w:t>
            </w:r>
            <w:proofErr w:type="gramEnd"/>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7D6D93" w:rsidRDefault="00573D49" w:rsidP="00757F75">
            <w:pPr>
              <w:spacing w:before="120"/>
              <w:jc w:val="both"/>
            </w:pPr>
            <w:proofErr w:type="spellStart"/>
            <w:r w:rsidRPr="007D6D93">
              <w:t>Tuomas</w:t>
            </w:r>
            <w:proofErr w:type="spellEnd"/>
            <w:r w:rsidRPr="007D6D93">
              <w:t xml:space="preserve"> </w:t>
            </w:r>
            <w:proofErr w:type="spellStart"/>
            <w:proofErr w:type="gramStart"/>
            <w:r w:rsidRPr="007D6D93">
              <w:t>Tirronen</w:t>
            </w:r>
            <w:proofErr w:type="spellEnd"/>
            <w:r w:rsidRPr="007D6D93">
              <w:t> ;</w:t>
            </w:r>
            <w:proofErr w:type="gramEnd"/>
            <w:r w:rsidRPr="007D6D93">
              <w:t xml:space="preserve"> tuomas.tirronen@ericsson.com</w:t>
            </w:r>
          </w:p>
        </w:tc>
      </w:tr>
      <w:tr w:rsidR="00014116" w:rsidRPr="007D6D93"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Pr="007D6D93" w:rsidRDefault="0091691D" w:rsidP="00757F75">
            <w:pPr>
              <w:spacing w:before="120"/>
              <w:jc w:val="both"/>
              <w:rPr>
                <w:rFonts w:eastAsiaTheme="minorEastAsia"/>
                <w:lang w:eastAsia="zh-CN"/>
              </w:rPr>
            </w:pPr>
            <w:proofErr w:type="spellStart"/>
            <w:r w:rsidRPr="007D6D93">
              <w:rPr>
                <w:rFonts w:eastAsiaTheme="minorEastAsia"/>
                <w:lang w:eastAsia="zh-CN"/>
              </w:rPr>
              <w:t>Linhai</w:t>
            </w:r>
            <w:proofErr w:type="spellEnd"/>
            <w:r w:rsidRPr="007D6D93">
              <w:rPr>
                <w:rFonts w:eastAsiaTheme="minorEastAsia"/>
                <w:lang w:eastAsia="zh-CN"/>
              </w:rPr>
              <w:t xml:space="preserve"> </w:t>
            </w:r>
            <w:proofErr w:type="gramStart"/>
            <w:r w:rsidRPr="007D6D93">
              <w:rPr>
                <w:rFonts w:eastAsiaTheme="minorEastAsia"/>
                <w:lang w:eastAsia="zh-CN"/>
              </w:rPr>
              <w:t>He ;</w:t>
            </w:r>
            <w:proofErr w:type="gramEnd"/>
            <w:r w:rsidRPr="007D6D93">
              <w:rPr>
                <w:rFonts w:eastAsiaTheme="minorEastAsia"/>
                <w:lang w:eastAsia="zh-CN"/>
              </w:rPr>
              <w:t xml:space="preserve">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proofErr w:type="spellStart"/>
            <w:r>
              <w:rPr>
                <w:rFonts w:eastAsiaTheme="minorEastAsia" w:hint="eastAsia"/>
                <w:lang w:val="fr-FR" w:eastAsia="zh-CN"/>
              </w:rPr>
              <w:t>Hai</w:t>
            </w:r>
            <w:r>
              <w:rPr>
                <w:rFonts w:eastAsiaTheme="minorEastAsia"/>
                <w:lang w:val="fr-FR" w:eastAsia="zh-CN"/>
              </w:rPr>
              <w:t>tao</w:t>
            </w:r>
            <w:proofErr w:type="spellEnd"/>
            <w:r>
              <w:rPr>
                <w:rFonts w:eastAsiaTheme="minorEastAsia"/>
                <w:lang w:val="fr-FR" w:eastAsia="zh-CN"/>
              </w:rPr>
              <w:t xml:space="preserve"> Li ; lihaitao@oppo.com</w:t>
            </w:r>
          </w:p>
        </w:tc>
      </w:tr>
      <w:tr w:rsidR="00757F75" w:rsidRPr="007D6D93"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proofErr w:type="spellStart"/>
            <w:r>
              <w:rPr>
                <w:rFonts w:eastAsiaTheme="minorEastAsia"/>
                <w:lang w:val="fr-FR" w:eastAsia="zh-CN"/>
              </w:rPr>
              <w:t>Yanhua</w:t>
            </w:r>
            <w:proofErr w:type="spellEnd"/>
            <w:r>
              <w:rPr>
                <w:rFonts w:eastAsiaTheme="minorEastAsia"/>
                <w:lang w:val="fr-FR" w:eastAsia="zh-CN"/>
              </w:rPr>
              <w:t xml:space="preserve">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Pr="007D6D93" w:rsidRDefault="004617E1" w:rsidP="00757F75">
            <w:pPr>
              <w:spacing w:before="120"/>
              <w:jc w:val="both"/>
              <w:rPr>
                <w:rFonts w:eastAsiaTheme="minorEastAsia"/>
                <w:lang w:eastAsia="zh-CN"/>
              </w:rPr>
            </w:pPr>
            <w:r w:rsidRPr="007D6D93">
              <w:rPr>
                <w:rFonts w:eastAsiaTheme="minorEastAsia"/>
                <w:lang w:eastAsia="zh-CN"/>
              </w:rPr>
              <w:t xml:space="preserve">Odile </w:t>
            </w:r>
            <w:proofErr w:type="spellStart"/>
            <w:proofErr w:type="gramStart"/>
            <w:r w:rsidRPr="007D6D93">
              <w:rPr>
                <w:rFonts w:eastAsiaTheme="minorEastAsia"/>
                <w:lang w:eastAsia="zh-CN"/>
              </w:rPr>
              <w:t>Rollinger</w:t>
            </w:r>
            <w:proofErr w:type="spellEnd"/>
            <w:r w:rsidRPr="007D6D93">
              <w:rPr>
                <w:rFonts w:eastAsiaTheme="minorEastAsia"/>
                <w:lang w:eastAsia="zh-CN"/>
              </w:rPr>
              <w:t> :</w:t>
            </w:r>
            <w:proofErr w:type="gramEnd"/>
            <w:r w:rsidRPr="007D6D93">
              <w:rPr>
                <w:rFonts w:eastAsiaTheme="minorEastAsia"/>
                <w:lang w:eastAsia="zh-CN"/>
              </w:rPr>
              <w:t xml:space="preserve">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proofErr w:type="spellStart"/>
            <w:r>
              <w:rPr>
                <w:rFonts w:eastAsia="SimSun"/>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7D6D93"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proofErr w:type="spellStart"/>
            <w:r>
              <w:rPr>
                <w:rFonts w:eastAsiaTheme="minorEastAsia"/>
                <w:lang w:val="fr-FR" w:eastAsia="zh-CN"/>
              </w:rPr>
              <w:t>Sangbum</w:t>
            </w:r>
            <w:proofErr w:type="spellEnd"/>
            <w:r>
              <w:rPr>
                <w:rFonts w:eastAsiaTheme="minorEastAsia"/>
                <w:lang w:val="fr-FR" w:eastAsia="zh-CN"/>
              </w:rPr>
              <w:t xml:space="preserve"> </w:t>
            </w:r>
            <w:proofErr w:type="gramStart"/>
            <w:r>
              <w:rPr>
                <w:rFonts w:eastAsiaTheme="minorEastAsia"/>
                <w:lang w:val="fr-FR" w:eastAsia="zh-CN"/>
              </w:rPr>
              <w:t>Kim;</w:t>
            </w:r>
            <w:proofErr w:type="gramEnd"/>
            <w:r>
              <w:rPr>
                <w:rFonts w:eastAsiaTheme="minorEastAsia"/>
                <w:lang w:val="fr-FR" w:eastAsia="zh-CN"/>
              </w:rPr>
              <w:t xml:space="preserve"> </w:t>
            </w:r>
            <w:r w:rsidRPr="00AE29C5">
              <w:rPr>
                <w:rFonts w:eastAsiaTheme="minorEastAsia"/>
                <w:lang w:val="fr-FR" w:eastAsia="zh-CN"/>
              </w:rPr>
              <w:t>sb07.kim@samsung.com</w:t>
            </w:r>
          </w:p>
        </w:tc>
      </w:tr>
      <w:tr w:rsidR="00681610" w:rsidRPr="007D6D93"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proofErr w:type="spellStart"/>
            <w:r>
              <w:rPr>
                <w:rFonts w:eastAsiaTheme="minorEastAsia"/>
                <w:lang w:val="fr-FR" w:eastAsia="zh-CN"/>
              </w:rPr>
              <w:t>Samuli</w:t>
            </w:r>
            <w:proofErr w:type="spellEnd"/>
            <w:r>
              <w:rPr>
                <w:rFonts w:eastAsiaTheme="minorEastAsia"/>
                <w:lang w:val="fr-FR" w:eastAsia="zh-CN"/>
              </w:rPr>
              <w:t xml:space="preserve"> </w:t>
            </w:r>
            <w:proofErr w:type="spellStart"/>
            <w:r>
              <w:rPr>
                <w:rFonts w:eastAsiaTheme="minorEastAsia"/>
                <w:lang w:val="fr-FR" w:eastAsia="zh-CN"/>
              </w:rPr>
              <w:t>Turtinen</w:t>
            </w:r>
            <w:proofErr w:type="spellEnd"/>
            <w:r>
              <w:rPr>
                <w:rFonts w:eastAsiaTheme="minorEastAsia"/>
                <w:lang w:val="fr-FR" w:eastAsia="zh-CN"/>
              </w:rPr>
              <w:t xml:space="preserve"> ; </w:t>
            </w:r>
            <w:hyperlink r:id="rId11"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7D6D93" w:rsidRDefault="00CA1960">
            <w:pPr>
              <w:spacing w:before="120"/>
              <w:jc w:val="both"/>
              <w:rPr>
                <w:rFonts w:eastAsia="Malgun Gothic"/>
                <w:lang w:eastAsia="ko-KR"/>
              </w:rPr>
            </w:pPr>
            <w:proofErr w:type="spellStart"/>
            <w:r w:rsidRPr="007D6D93">
              <w:rPr>
                <w:rFonts w:eastAsia="Malgun Gothic" w:hint="eastAsia"/>
                <w:lang w:eastAsia="ko-KR"/>
              </w:rPr>
              <w:t>HyunJung</w:t>
            </w:r>
            <w:proofErr w:type="spellEnd"/>
            <w:r w:rsidRPr="007D6D93">
              <w:rPr>
                <w:rFonts w:eastAsia="Malgun Gothic" w:hint="eastAsia"/>
                <w:lang w:eastAsia="ko-KR"/>
              </w:rPr>
              <w:t xml:space="preserve"> </w:t>
            </w:r>
            <w:proofErr w:type="gramStart"/>
            <w:r w:rsidRPr="007D6D93">
              <w:rPr>
                <w:rFonts w:eastAsia="Malgun Gothic" w:hint="eastAsia"/>
                <w:lang w:eastAsia="ko-KR"/>
              </w:rPr>
              <w:t>Choe</w:t>
            </w:r>
            <w:r w:rsidRPr="007D6D93">
              <w:rPr>
                <w:rFonts w:eastAsia="Malgun Gothic"/>
                <w:lang w:eastAsia="ko-KR"/>
              </w:rPr>
              <w:t> :</w:t>
            </w:r>
            <w:proofErr w:type="gramEnd"/>
            <w:r w:rsidRPr="007D6D93">
              <w:rPr>
                <w:rFonts w:eastAsia="Malgun Gothic"/>
                <w:lang w:eastAsia="ko-KR"/>
              </w:rPr>
              <w:t xml:space="preserve">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Pr="007D6D93" w:rsidRDefault="00447F32">
            <w:pPr>
              <w:spacing w:before="120"/>
              <w:jc w:val="both"/>
              <w:rPr>
                <w:rFonts w:eastAsia="Malgun Gothic"/>
                <w:lang w:eastAsia="ko-KR"/>
              </w:rPr>
            </w:pPr>
            <w:r w:rsidRPr="007D6D93">
              <w:rPr>
                <w:rFonts w:eastAsia="Malgun Gothic"/>
                <w:lang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7D6D93" w:rsidRDefault="000B6448" w:rsidP="006C2960">
            <w:pPr>
              <w:spacing w:before="120"/>
              <w:jc w:val="both"/>
              <w:rPr>
                <w:rFonts w:eastAsia="Malgun Gothic"/>
                <w:lang w:eastAsia="ko-KR"/>
              </w:rPr>
            </w:pPr>
            <w:r w:rsidRPr="007D6D93">
              <w:rPr>
                <w:rFonts w:eastAsia="Malgun Gothic"/>
                <w:lang w:eastAsia="ko-KR"/>
              </w:rPr>
              <w:t xml:space="preserve">Pradeep </w:t>
            </w:r>
            <w:proofErr w:type="gramStart"/>
            <w:r w:rsidRPr="007D6D93">
              <w:rPr>
                <w:rFonts w:eastAsia="Malgun Gothic"/>
                <w:lang w:eastAsia="ko-KR"/>
              </w:rPr>
              <w:t>Jose ;</w:t>
            </w:r>
            <w:proofErr w:type="gramEnd"/>
            <w:r w:rsidRPr="007D6D93">
              <w:rPr>
                <w:rFonts w:eastAsia="Malgun Gothic"/>
                <w:lang w:eastAsia="ko-KR"/>
              </w:rPr>
              <w:t xml:space="preserve"> </w:t>
            </w:r>
            <w:proofErr w:type="spellStart"/>
            <w:r w:rsidRPr="007D6D93">
              <w:rPr>
                <w:rFonts w:eastAsia="Malgun Gothic"/>
                <w:lang w:eastAsia="ko-KR"/>
              </w:rPr>
              <w:t>pradeep</w:t>
            </w:r>
            <w:proofErr w:type="spellEnd"/>
            <w:r w:rsidRPr="007D6D93">
              <w:rPr>
                <w:rFonts w:eastAsia="Malgun Gothic"/>
                <w:lang w:eastAsia="ko-KR"/>
              </w:rPr>
              <w:t>[dot]</w:t>
            </w:r>
            <w:proofErr w:type="spellStart"/>
            <w:r w:rsidRPr="007D6D93">
              <w:rPr>
                <w:rFonts w:eastAsia="Malgun Gothic"/>
                <w:lang w:eastAsia="ko-KR"/>
              </w:rPr>
              <w:t>jose</w:t>
            </w:r>
            <w:proofErr w:type="spellEnd"/>
            <w:r w:rsidRPr="007D6D93">
              <w:rPr>
                <w:rFonts w:eastAsia="Malgun Gothic"/>
                <w:lang w:eastAsia="ko-KR"/>
              </w:rPr>
              <w:t>[at]</w:t>
            </w:r>
            <w:proofErr w:type="spellStart"/>
            <w:r w:rsidRPr="007D6D93">
              <w:rPr>
                <w:rFonts w:eastAsia="Malgun Gothic"/>
                <w:lang w:eastAsia="ko-KR"/>
              </w:rPr>
              <w:t>mediatek</w:t>
            </w:r>
            <w:proofErr w:type="spellEnd"/>
            <w:r w:rsidRPr="007D6D93">
              <w:rPr>
                <w:rFonts w:eastAsia="Malgun Gothic"/>
                <w:lang w:eastAsia="ko-KR"/>
              </w:rPr>
              <w:t>[dot]com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7D6D93" w:rsidRDefault="006C2960" w:rsidP="006C2960">
            <w:pPr>
              <w:spacing w:before="120"/>
              <w:jc w:val="both"/>
              <w:rPr>
                <w:rFonts w:eastAsia="Malgun Gothic"/>
                <w:lang w:eastAsia="ko-KR"/>
              </w:rPr>
            </w:pPr>
            <w:r w:rsidRPr="007D6D93">
              <w:rPr>
                <w:rFonts w:eastAsia="Malgun Gothic"/>
                <w:lang w:eastAsia="ko-KR"/>
              </w:rPr>
              <w:t xml:space="preserve">Yee Sin </w:t>
            </w:r>
            <w:proofErr w:type="gramStart"/>
            <w:r w:rsidRPr="007D6D93">
              <w:rPr>
                <w:rFonts w:eastAsia="Malgun Gothic"/>
                <w:lang w:eastAsia="ko-KR"/>
              </w:rPr>
              <w:t>Chan ;</w:t>
            </w:r>
            <w:proofErr w:type="gramEnd"/>
            <w:r w:rsidRPr="007D6D93">
              <w:rPr>
                <w:rFonts w:eastAsia="Malgun Gothic"/>
                <w:lang w:eastAsia="ko-KR"/>
              </w:rPr>
              <w:t xml:space="preserve"> </w:t>
            </w:r>
            <w:hyperlink r:id="rId12" w:history="1">
              <w:r w:rsidR="00E6153E" w:rsidRPr="007D6D93">
                <w:rPr>
                  <w:rStyle w:val="Hyperlink"/>
                  <w:rFonts w:eastAsia="Malgun Gothic"/>
                  <w:lang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SimSun"/>
                <w:lang w:eastAsia="zh-CN"/>
              </w:rPr>
            </w:pPr>
            <w:r>
              <w:rPr>
                <w:rFonts w:eastAsia="SimSun"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6328F5">
              <w:fldChar w:fldCharType="begin"/>
            </w:r>
            <w:r w:rsidR="006328F5">
              <w:instrText xml:space="preserve"> HYPERLINK "mailto:liuxiaoman@chinamobile.com" </w:instrText>
            </w:r>
            <w:r w:rsidR="006328F5">
              <w:fldChar w:fldCharType="separate"/>
            </w:r>
            <w:r w:rsidRPr="006A0FF4">
              <w:rPr>
                <w:rStyle w:val="Hyperlink"/>
                <w:rFonts w:eastAsiaTheme="minorEastAsia" w:hint="eastAsia"/>
                <w:lang w:val="fr-FR" w:eastAsia="zh-CN"/>
              </w:rPr>
              <w:t>liuxiaoman@chinamobile</w:t>
            </w:r>
            <w:r w:rsidRPr="006A0FF4">
              <w:rPr>
                <w:rStyle w:val="Hyperlink"/>
                <w:rFonts w:eastAsiaTheme="minorEastAsia"/>
                <w:lang w:val="fr-FR" w:eastAsia="zh-CN"/>
              </w:rPr>
              <w:t>.com</w:t>
            </w:r>
            <w:r w:rsidR="006328F5">
              <w:rPr>
                <w:rStyle w:val="Hyperlink"/>
                <w:rFonts w:eastAsiaTheme="minorEastAsia"/>
                <w:lang w:val="fr-FR" w:eastAsia="zh-CN"/>
              </w:rPr>
              <w:fldChar w:fldCharType="end"/>
            </w:r>
          </w:p>
        </w:tc>
      </w:tr>
      <w:tr w:rsidR="003F4066" w14:paraId="20A3D145" w14:textId="77777777" w:rsidTr="00E6153E">
        <w:tc>
          <w:tcPr>
            <w:tcW w:w="793" w:type="pct"/>
          </w:tcPr>
          <w:p w14:paraId="071C6B98" w14:textId="78E99AF1" w:rsidR="003F4066" w:rsidRDefault="003F4066" w:rsidP="00E6153E">
            <w:pPr>
              <w:spacing w:before="120"/>
              <w:jc w:val="both"/>
              <w:rPr>
                <w:rFonts w:eastAsia="SimSun"/>
                <w:lang w:eastAsia="zh-CN"/>
              </w:rPr>
            </w:pPr>
            <w:r>
              <w:rPr>
                <w:rFonts w:eastAsia="SimSun"/>
                <w:lang w:eastAsia="zh-CN"/>
              </w:rPr>
              <w:t>Sequans</w:t>
            </w:r>
          </w:p>
        </w:tc>
        <w:tc>
          <w:tcPr>
            <w:tcW w:w="4207" w:type="pct"/>
          </w:tcPr>
          <w:p w14:paraId="68585AE4" w14:textId="02F13095" w:rsidR="003F4066" w:rsidRDefault="003F4066" w:rsidP="003F4066">
            <w:pPr>
              <w:spacing w:before="120"/>
              <w:jc w:val="both"/>
              <w:rPr>
                <w:rFonts w:eastAsiaTheme="minorEastAsia"/>
                <w:rtl/>
                <w:lang w:val="fr-FR" w:eastAsia="zh-CN" w:bidi="he-IL"/>
              </w:rPr>
            </w:pPr>
            <w:r w:rsidRPr="007D6D93">
              <w:rPr>
                <w:rFonts w:eastAsiaTheme="minorEastAsia"/>
                <w:lang w:eastAsia="zh-CN"/>
              </w:rPr>
              <w:t xml:space="preserve">Noam </w:t>
            </w:r>
            <w:proofErr w:type="spellStart"/>
            <w:proofErr w:type="gramStart"/>
            <w:r w:rsidRPr="007D6D93">
              <w:rPr>
                <w:rFonts w:eastAsiaTheme="minorEastAsia"/>
                <w:lang w:eastAsia="zh-CN"/>
              </w:rPr>
              <w:t>Cayron</w:t>
            </w:r>
            <w:proofErr w:type="spellEnd"/>
            <w:r w:rsidRPr="007D6D93">
              <w:rPr>
                <w:rFonts w:eastAsiaTheme="minorEastAsia"/>
                <w:lang w:eastAsia="zh-CN"/>
              </w:rPr>
              <w:t> ;</w:t>
            </w:r>
            <w:proofErr w:type="gramEnd"/>
            <w:r w:rsidRPr="007D6D93">
              <w:rPr>
                <w:rFonts w:eastAsiaTheme="minorEastAsia"/>
                <w:lang w:eastAsia="zh-CN"/>
              </w:rPr>
              <w:t xml:space="preserve"> </w:t>
            </w:r>
            <w:hyperlink r:id="rId13" w:history="1">
              <w:r w:rsidRPr="007D6D93">
                <w:rPr>
                  <w:rStyle w:val="Hyperlink"/>
                  <w:rFonts w:eastAsiaTheme="minorEastAsia"/>
                  <w:lang w:eastAsia="zh-CN"/>
                </w:rPr>
                <w:t>noam.cayron@sequans.com</w:t>
              </w:r>
            </w:hyperlink>
          </w:p>
        </w:tc>
      </w:tr>
      <w:tr w:rsidR="007D6D93" w14:paraId="17C64E23" w14:textId="77777777" w:rsidTr="00E6153E">
        <w:tc>
          <w:tcPr>
            <w:tcW w:w="793" w:type="pct"/>
          </w:tcPr>
          <w:p w14:paraId="6FD9DD35" w14:textId="6E03EC87" w:rsidR="007D6D93" w:rsidRDefault="007D6D93" w:rsidP="00E6153E">
            <w:pPr>
              <w:spacing w:before="120"/>
              <w:jc w:val="both"/>
              <w:rPr>
                <w:rFonts w:eastAsia="SimSun"/>
                <w:lang w:eastAsia="zh-CN"/>
              </w:rPr>
            </w:pPr>
            <w:r>
              <w:rPr>
                <w:rFonts w:eastAsia="SimSun"/>
                <w:lang w:eastAsia="zh-CN"/>
              </w:rPr>
              <w:t>Convida</w:t>
            </w:r>
          </w:p>
        </w:tc>
        <w:tc>
          <w:tcPr>
            <w:tcW w:w="4207" w:type="pct"/>
          </w:tcPr>
          <w:p w14:paraId="140826D4" w14:textId="2D91BDD6" w:rsidR="007D6D93" w:rsidRPr="007D6D93" w:rsidRDefault="007D6D93" w:rsidP="003F4066">
            <w:pPr>
              <w:spacing w:before="120"/>
              <w:jc w:val="both"/>
              <w:rPr>
                <w:rFonts w:eastAsiaTheme="minorEastAsia"/>
                <w:lang w:eastAsia="zh-CN"/>
              </w:rPr>
            </w:pPr>
            <w:r>
              <w:rPr>
                <w:rFonts w:eastAsiaTheme="minorEastAsia"/>
                <w:lang w:eastAsia="zh-CN"/>
              </w:rPr>
              <w:t>Zhuo Chen; chen.zhuo@convidawireless.com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lastRenderedPageBreak/>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w:t>
      </w:r>
      <w:proofErr w:type="gramStart"/>
      <w:r w:rsidRPr="006C66BB">
        <w:t>e.g.</w:t>
      </w:r>
      <w:proofErr w:type="gramEnd"/>
      <w:r w:rsidRPr="006C66BB">
        <w:t xml:space="preserve">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w:t>
      </w:r>
      <w:proofErr w:type="gramStart"/>
      <w:r>
        <w:t>e.g.</w:t>
      </w:r>
      <w:proofErr w:type="gramEnd"/>
      <w:r>
        <w:t xml:space="preserve">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 xml:space="preserve">issues associated with upper and lower </w:t>
      </w:r>
      <w:proofErr w:type="gramStart"/>
      <w:r w:rsidRPr="0062346F">
        <w:rPr>
          <w:lang w:val="en-GB" w:eastAsia="zh-CN"/>
        </w:rPr>
        <w:t>bounds</w:t>
      </w:r>
      <w:proofErr w:type="gramEnd"/>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 xml:space="preserve">In </w:t>
      </w:r>
      <w:proofErr w:type="gramStart"/>
      <w:r w:rsidRPr="007007EA">
        <w:rPr>
          <w:color w:val="0000FF"/>
          <w:lang w:val="en-GB" w:eastAsia="zh-CN"/>
        </w:rPr>
        <w:t>general</w:t>
      </w:r>
      <w:proofErr w:type="gramEnd"/>
      <w:r w:rsidRPr="007007EA">
        <w:rPr>
          <w:color w:val="0000FF"/>
          <w:lang w:val="en-GB" w:eastAsia="zh-CN"/>
        </w:rPr>
        <w:t xml:space="preserve">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w:t>
      </w:r>
      <w:proofErr w:type="gramStart"/>
      <w:r w:rsidR="006D2B95">
        <w:rPr>
          <w:lang w:val="en-GB" w:eastAsia="zh-CN"/>
        </w:rPr>
        <w:t>Finally</w:t>
      </w:r>
      <w:proofErr w:type="gramEnd"/>
      <w:r w:rsidR="006D2B95">
        <w:rPr>
          <w:lang w:val="en-GB" w:eastAsia="zh-CN"/>
        </w:rPr>
        <w:t xml:space="preserve">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lastRenderedPageBreak/>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xml:space="preserve">, </w:t>
      </w:r>
      <w:proofErr w:type="gramStart"/>
      <w:r w:rsidR="00B97FF7">
        <w:rPr>
          <w:lang w:val="en-GB" w:eastAsia="zh-CN"/>
        </w:rPr>
        <w:t>e.g.</w:t>
      </w:r>
      <w:proofErr w:type="gramEnd"/>
      <w:r w:rsidR="00B97FF7">
        <w:rPr>
          <w:lang w:val="en-GB" w:eastAsia="zh-CN"/>
        </w:rPr>
        <w:t xml:space="preserve">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xml:space="preserve">, </w:t>
      </w:r>
      <w:proofErr w:type="gramStart"/>
      <w:r w:rsidR="00ED45B6">
        <w:rPr>
          <w:b/>
          <w:lang w:val="en-GB" w:eastAsia="zh-CN"/>
        </w:rPr>
        <w:t>e.g.</w:t>
      </w:r>
      <w:proofErr w:type="gramEnd"/>
      <w:r w:rsidR="00ED45B6">
        <w:rPr>
          <w:b/>
          <w:lang w:val="en-GB" w:eastAsia="zh-CN"/>
        </w:rPr>
        <w:t xml:space="preserve">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w:t>
            </w:r>
            <w:proofErr w:type="gramStart"/>
            <w:r w:rsidR="009A06C8">
              <w:rPr>
                <w:lang w:eastAsia="zh-TW"/>
              </w:rPr>
              <w:t xml:space="preserve">if </w:t>
            </w:r>
            <w:r>
              <w:rPr>
                <w:lang w:eastAsia="zh-TW"/>
              </w:rPr>
              <w:t xml:space="preserve"> </w:t>
            </w:r>
            <w:r w:rsidR="009A06C8">
              <w:rPr>
                <w:lang w:eastAsia="zh-TW"/>
              </w:rPr>
              <w:t>PTW</w:t>
            </w:r>
            <w:proofErr w:type="gramEnd"/>
            <w:r w:rsidR="009A06C8">
              <w:rPr>
                <w:lang w:eastAsia="zh-TW"/>
              </w:rPr>
              <w:t xml:space="preserve">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w:t>
            </w:r>
            <w:proofErr w:type="gramStart"/>
            <w:r>
              <w:rPr>
                <w:lang w:eastAsia="zh-TW"/>
              </w:rPr>
              <w:t>So</w:t>
            </w:r>
            <w:proofErr w:type="gramEnd"/>
            <w:r>
              <w:rPr>
                <w:lang w:eastAsia="zh-TW"/>
              </w:rPr>
              <w:t xml:space="preserve"> it shouldn’t be that different to use 10.24 eDRX without PTW/PH. On the other hand, implementing the LTE aspects for 10.24 with PTW/PH should also be straight-froward. We are ok to go with the majority. We do recognize that the CN part from LTE eDRX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w:t>
            </w:r>
            <w:proofErr w:type="gramStart"/>
            <w:r w:rsidR="00D605FA">
              <w:rPr>
                <w:rFonts w:eastAsiaTheme="minorEastAsia"/>
                <w:lang w:eastAsia="zh-CN"/>
              </w:rPr>
              <w:t>i.e.</w:t>
            </w:r>
            <w:proofErr w:type="gramEnd"/>
            <w:r w:rsidR="00D605FA">
              <w:rPr>
                <w:rFonts w:eastAsiaTheme="minorEastAsia"/>
                <w:lang w:eastAsia="zh-CN"/>
              </w:rPr>
              <w:t xml:space="preserv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w:t>
            </w:r>
            <w:proofErr w:type="gramStart"/>
            <w:r>
              <w:rPr>
                <w:lang w:eastAsia="zh-CN"/>
              </w:rPr>
              <w:t>a</w:t>
            </w:r>
            <w:proofErr w:type="gramEnd"/>
            <w:r>
              <w:rPr>
                <w:lang w:eastAsia="zh-CN"/>
              </w:rPr>
              <w:t xml:space="preserve">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 xml:space="preserve">RRC_INACTIVE state with short eDRX </w:t>
            </w:r>
            <w:proofErr w:type="spellStart"/>
            <w:r w:rsidRPr="0059210A">
              <w:rPr>
                <w:lang w:val="en-GB" w:eastAsia="zh-CN"/>
              </w:rPr>
              <w:t>i</w:t>
            </w:r>
            <w:proofErr w:type="spellEnd"/>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lastRenderedPageBreak/>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w:t>
            </w:r>
            <w:proofErr w:type="gramStart"/>
            <w:r w:rsidRPr="005E015F">
              <w:rPr>
                <w:rFonts w:eastAsia="Malgun Gothic"/>
                <w:color w:val="0000CC"/>
                <w:lang w:val="en-GB" w:eastAsia="ko-KR"/>
              </w:rPr>
              <w:t>i.e.</w:t>
            </w:r>
            <w:proofErr w:type="gramEnd"/>
            <w:r w:rsidRPr="005E015F">
              <w:rPr>
                <w:rFonts w:eastAsia="Malgun Gothic"/>
                <w:color w:val="0000CC"/>
                <w:lang w:val="en-GB" w:eastAsia="ko-KR"/>
              </w:rPr>
              <w:t xml:space="preserv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w:t>
            </w:r>
            <w:proofErr w:type="gramStart"/>
            <w:r>
              <w:rPr>
                <w:lang w:val="en-GB" w:eastAsia="zh-CN"/>
              </w:rPr>
              <w:t>don’t</w:t>
            </w:r>
            <w:proofErr w:type="gramEnd"/>
            <w:r>
              <w:rPr>
                <w:lang w:val="en-GB" w:eastAsia="zh-CN"/>
              </w:rPr>
              <w:t xml:space="preserve">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w:t>
            </w:r>
            <w:proofErr w:type="gramStart"/>
            <w:r>
              <w:rPr>
                <w:rFonts w:eastAsia="Malgun Gothic"/>
                <w:lang w:val="en-GB" w:eastAsia="ko-KR"/>
              </w:rPr>
              <w:t>solution,</w:t>
            </w:r>
            <w:proofErr w:type="gramEnd"/>
            <w:r>
              <w:rPr>
                <w:rFonts w:eastAsia="Malgun Gothic"/>
                <w:lang w:val="en-GB" w:eastAsia="ko-KR"/>
              </w:rPr>
              <w:t xml:space="preserve">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 xml:space="preserve">As mentioned by other companies, since this is different from LTE eMTC, 5GC should be able to differentiate legacy eMTC and Redcap devices </w:t>
            </w:r>
            <w:proofErr w:type="gramStart"/>
            <w:r>
              <w:rPr>
                <w:rFonts w:eastAsia="Malgun Gothic"/>
                <w:lang w:val="en-GB" w:eastAsia="ko-KR"/>
              </w:rPr>
              <w:t>in order to</w:t>
            </w:r>
            <w:proofErr w:type="gramEnd"/>
            <w:r>
              <w:rPr>
                <w:rFonts w:eastAsia="Malgun Gothic"/>
                <w:lang w:val="en-GB" w:eastAsia="ko-KR"/>
              </w:rPr>
              <w:t xml:space="preserve">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w:t>
            </w:r>
            <w:proofErr w:type="gramStart"/>
            <w:r>
              <w:rPr>
                <w:rFonts w:eastAsia="Malgun Gothic"/>
                <w:lang w:val="en-GB" w:eastAsia="ko-KR"/>
              </w:rPr>
              <w:t>i.e.</w:t>
            </w:r>
            <w:proofErr w:type="gramEnd"/>
            <w:r>
              <w:rPr>
                <w:rFonts w:eastAsia="Malgun Gothic"/>
                <w:lang w:val="en-GB" w:eastAsia="ko-KR"/>
              </w:rPr>
              <w:t xml:space="preserv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 xml:space="preserve">We think </w:t>
            </w:r>
            <w:proofErr w:type="gramStart"/>
            <w:r w:rsidRPr="00325B4A">
              <w:rPr>
                <w:rFonts w:eastAsia="Malgun Gothic"/>
                <w:lang w:val="en-GB" w:eastAsia="ko-KR"/>
              </w:rPr>
              <w:t>it’s</w:t>
            </w:r>
            <w:proofErr w:type="gramEnd"/>
            <w:r w:rsidRPr="00325B4A">
              <w:rPr>
                <w:rFonts w:eastAsia="Malgun Gothic"/>
                <w:lang w:val="en-GB" w:eastAsia="ko-KR"/>
              </w:rPr>
              <w:t xml:space="preserve"> a good compromise which allows UEs do not need long eDRX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r>
              <w:rPr>
                <w:rFonts w:eastAsia="Malgun Gothic"/>
                <w:lang w:eastAsia="ko-KR"/>
              </w:rPr>
              <w:t>Sequans</w:t>
            </w:r>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rtl/>
                <w:lang w:val="en-GB" w:eastAsia="ko-KR" w:bidi="he-IL"/>
              </w:rPr>
            </w:pPr>
            <w:r>
              <w:rPr>
                <w:rFonts w:eastAsia="Malgun Gothic"/>
                <w:lang w:val="en-GB" w:eastAsia="ko-KR"/>
              </w:rPr>
              <w:t>We agree with the compromise and agree with above comments</w:t>
            </w:r>
          </w:p>
        </w:tc>
      </w:tr>
      <w:tr w:rsidR="007D6D93" w:rsidRPr="00681610" w14:paraId="06BF989A" w14:textId="77777777" w:rsidTr="000B6448">
        <w:tc>
          <w:tcPr>
            <w:tcW w:w="793" w:type="pct"/>
            <w:tcBorders>
              <w:top w:val="single" w:sz="4" w:space="0" w:color="auto"/>
              <w:left w:val="single" w:sz="4" w:space="0" w:color="auto"/>
              <w:bottom w:val="single" w:sz="4" w:space="0" w:color="auto"/>
              <w:right w:val="single" w:sz="4" w:space="0" w:color="auto"/>
            </w:tcBorders>
          </w:tcPr>
          <w:p w14:paraId="50DA91B9" w14:textId="6223438E" w:rsidR="007D6D93" w:rsidRDefault="007D6D93" w:rsidP="007D6D93">
            <w:pPr>
              <w:spacing w:before="120"/>
              <w:jc w:val="both"/>
              <w:rPr>
                <w:rFonts w:eastAsia="Malgun Gothic"/>
                <w:lang w:eastAsia="ko-KR"/>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6C154331" w14:textId="25648D5E" w:rsidR="007D6D93" w:rsidRDefault="007D6D93" w:rsidP="007D6D93">
            <w:pPr>
              <w:spacing w:before="120"/>
              <w:jc w:val="both"/>
              <w:rPr>
                <w:rFonts w:eastAsia="Malgun Gothic"/>
                <w:lang w:val="en-GB" w:eastAsia="ko-KR"/>
              </w:rPr>
            </w:pPr>
            <w:r>
              <w:rPr>
                <w:rFonts w:eastAsiaTheme="minorEastAsia"/>
                <w:lang w:eastAsia="zh-CN"/>
              </w:rPr>
              <w:t>Agree with Xiaomi</w:t>
            </w:r>
            <w:r>
              <w:rPr>
                <w:rFonts w:eastAsiaTheme="minorEastAsia"/>
                <w:lang w:eastAsia="zh-CN"/>
              </w:rPr>
              <w:t xml:space="preserve"> and Samsung</w:t>
            </w:r>
            <w:r>
              <w:rPr>
                <w:rFonts w:eastAsiaTheme="minorEastAsia"/>
                <w:lang w:eastAsia="zh-CN"/>
              </w:rPr>
              <w:t xml:space="preserve"> that </w:t>
            </w:r>
            <w:r>
              <w:rPr>
                <w:lang w:val="en-GB" w:eastAsia="zh-CN"/>
              </w:rPr>
              <w:t xml:space="preserve">departing from the legacy LTE solution would cause some trouble for 5GC. We think there are three possible solutions on the table. Solution 1: extend maximum of legacy DRX cycle to 10.26s; for eDRX cycle equals to 10.26s, PTW/PH are used to align with legacy LTE solution. Solution 2: not extend the maximum of legacy DRX cycle to 10.26s; for eDRX cycle equals to 10.26s, PTW/PH are used to align with legacy LTE solution. Solution 3: not extend the maximum of legacy DRX cycle to 10.26s; for eDRX cycle equals to 10.26s, PTW/PH are not used. We prefer solution 1. </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Heading3"/>
        <w:rPr>
          <w:sz w:val="22"/>
        </w:rPr>
      </w:pPr>
      <w:r>
        <w:rPr>
          <w:sz w:val="22"/>
        </w:rPr>
        <w:t xml:space="preserve">Issues associated with upper and lower </w:t>
      </w:r>
      <w:proofErr w:type="gramStart"/>
      <w:r>
        <w:rPr>
          <w:sz w:val="22"/>
        </w:rPr>
        <w:t>bounds</w:t>
      </w:r>
      <w:proofErr w:type="gramEnd"/>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 xml:space="preserve">should be considered as baseline lower and upper bounds respectively, while lower/larger values </w:t>
      </w:r>
      <w:proofErr w:type="gramStart"/>
      <w:r>
        <w:t>e.g.</w:t>
      </w:r>
      <w:proofErr w:type="gramEnd"/>
      <w:r>
        <w:t xml:space="preserve">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proofErr w:type="gramStart"/>
      <w:r>
        <w:t>Therefore</w:t>
      </w:r>
      <w:proofErr w:type="gramEnd"/>
      <w:r>
        <w:t xml:space="preserv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w:t>
            </w:r>
            <w:r>
              <w:rPr>
                <w:rFonts w:eastAsiaTheme="minorEastAsia" w:hint="eastAsia"/>
                <w:lang w:eastAsia="zh-CN"/>
              </w:rPr>
              <w:lastRenderedPageBreak/>
              <w:t xml:space="preserve">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w:t>
            </w:r>
            <w:proofErr w:type="gramStart"/>
            <w:r>
              <w:rPr>
                <w:rFonts w:eastAsiaTheme="minorEastAsia" w:hint="eastAsia"/>
                <w:lang w:eastAsia="zh-CN"/>
              </w:rPr>
              <w:t>cycle, if</w:t>
            </w:r>
            <w:proofErr w:type="gramEnd"/>
            <w:r>
              <w:rPr>
                <w:rFonts w:eastAsiaTheme="minorEastAsia" w:hint="eastAsia"/>
                <w:lang w:eastAsia="zh-CN"/>
              </w:rPr>
              <w:t xml:space="preserve"> shorter cycle less than 5.12s is preferred.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lastRenderedPageBreak/>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 xml:space="preserve">UEs (including the </w:t>
            </w:r>
            <w:proofErr w:type="spellStart"/>
            <w:r>
              <w:t>RedCap</w:t>
            </w:r>
            <w:proofErr w:type="spellEnd"/>
            <w:r>
              <w:t xml:space="preserve">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eDRX.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eDRX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w:t>
            </w:r>
            <w:proofErr w:type="gramStart"/>
            <w:r w:rsidRPr="00693EBA">
              <w:rPr>
                <w:b/>
                <w:bCs/>
              </w:rPr>
              <w:t>1 :</w:t>
            </w:r>
            <w:proofErr w:type="gramEnd"/>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w:t>
            </w:r>
            <w:proofErr w:type="gramStart"/>
            <w:r w:rsidR="006B64C0">
              <w:t>eDRX</w:t>
            </w:r>
            <w:r w:rsidR="00DC5BFC">
              <w:t>, and</w:t>
            </w:r>
            <w:proofErr w:type="gramEnd"/>
            <w:r w:rsidR="00DC5BFC">
              <w:t xml:space="preserve">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w:t>
            </w:r>
            <w:proofErr w:type="gramStart"/>
            <w:r>
              <w:t>don’t</w:t>
            </w:r>
            <w:proofErr w:type="gramEnd"/>
            <w:r>
              <w:t xml:space="preserve">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lastRenderedPageBreak/>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w:t>
            </w:r>
            <w:proofErr w:type="gramStart"/>
            <w:r w:rsidR="003E0406">
              <w:rPr>
                <w:rFonts w:eastAsiaTheme="minorEastAsia"/>
                <w:lang w:eastAsia="zh-CN"/>
              </w:rPr>
              <w:t>configured</w:t>
            </w:r>
            <w:proofErr w:type="gramEnd"/>
            <w:r w:rsidR="003E0406">
              <w:rPr>
                <w:rFonts w:eastAsiaTheme="minorEastAsia"/>
                <w:lang w:eastAsia="zh-CN"/>
              </w:rPr>
              <w:t xml:space="preserve">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w:t>
            </w:r>
            <w:proofErr w:type="gramStart"/>
            <w:r>
              <w:t>So</w:t>
            </w:r>
            <w:proofErr w:type="gramEnd"/>
            <w:r>
              <w:t xml:space="preserve">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w:t>
            </w:r>
            <w:proofErr w:type="gramStart"/>
            <w:r w:rsidRPr="007F0547">
              <w:rPr>
                <w:bCs/>
                <w:lang w:eastAsia="zh-CN"/>
              </w:rPr>
              <w:t>shouldn’t</w:t>
            </w:r>
            <w:proofErr w:type="gramEnd"/>
            <w:r w:rsidRPr="007F0547">
              <w:rPr>
                <w:bCs/>
                <w:lang w:eastAsia="zh-CN"/>
              </w:rPr>
              <w:t xml:space="preserve">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w:t>
            </w:r>
            <w:proofErr w:type="gramStart"/>
            <w:r w:rsidRPr="003C43C2">
              <w:rPr>
                <w:bCs/>
                <w:lang w:eastAsia="zh-CN"/>
              </w:rPr>
              <w:t>Rapporteur  that</w:t>
            </w:r>
            <w:proofErr w:type="gramEnd"/>
            <w:r w:rsidRPr="003C43C2">
              <w:rPr>
                <w:bCs/>
                <w:lang w:eastAsia="zh-CN"/>
              </w:rPr>
              <w:t xml:space="preserve"> the CN can configure UE specific DRX cycle 2.56s for </w:t>
            </w:r>
            <w:proofErr w:type="spellStart"/>
            <w:r w:rsidRPr="003C43C2">
              <w:rPr>
                <w:bCs/>
                <w:lang w:eastAsia="zh-CN"/>
              </w:rPr>
              <w:t>RedCap</w:t>
            </w:r>
            <w:proofErr w:type="spellEnd"/>
            <w:r w:rsidRPr="003C43C2">
              <w:rPr>
                <w:bCs/>
                <w:lang w:eastAsia="zh-CN"/>
              </w:rPr>
              <w:t xml:space="preserve">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eDRX and DRX which is that the UEs with eDRX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Given that an operator will have a mix of devices in their NW (smartphones and wearables), it is not reasonable to have the RAN paging cycle set to 2.56s. In this scenario, wearables can negotiate (by NAS signaling) an eDRX cycle that is more appropriate for its operation (</w:t>
            </w:r>
            <w:proofErr w:type="gramStart"/>
            <w:r w:rsidRPr="000B6448">
              <w:rPr>
                <w:rFonts w:eastAsia="Malgun Gothic"/>
                <w:bCs/>
                <w:lang w:eastAsia="ko-KR"/>
              </w:rPr>
              <w:t>e.g.</w:t>
            </w:r>
            <w:proofErr w:type="gramEnd"/>
            <w:r w:rsidRPr="000B6448">
              <w:rPr>
                <w:rFonts w:eastAsia="Malgun Gothic"/>
                <w:bCs/>
                <w:lang w:eastAsia="ko-KR"/>
              </w:rPr>
              <w:t xml:space="preserve">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eDRX and DRX are not </w:t>
            </w:r>
            <w:proofErr w:type="gramStart"/>
            <w:r>
              <w:rPr>
                <w:rFonts w:eastAsia="Malgun Gothic"/>
                <w:bCs/>
                <w:lang w:eastAsia="ko-KR"/>
              </w:rPr>
              <w:t>exactly the same</w:t>
            </w:r>
            <w:proofErr w:type="gramEnd"/>
            <w:r>
              <w:rPr>
                <w:rFonts w:eastAsia="Malgun Gothic"/>
                <w:bCs/>
                <w:lang w:eastAsia="ko-KR"/>
              </w:rPr>
              <w:t xml:space="preserve">.  Due to the compact formfactors, power saving/optimization is even more critical for wearables, while today wearables are expected to support lots of time sensitive applications. </w:t>
            </w:r>
            <w:r w:rsidR="00AC00DF">
              <w:rPr>
                <w:rFonts w:eastAsia="Malgun Gothic"/>
                <w:bCs/>
                <w:lang w:eastAsia="ko-KR"/>
              </w:rPr>
              <w:t xml:space="preserve">eDRX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DRX could be used instead of eDRX, and the NR DRX cycle supports 2.56s already. So</w:t>
            </w:r>
            <w:r w:rsidR="00E56D37">
              <w:rPr>
                <w:rFonts w:eastAsia="Malgun Gothic"/>
                <w:bCs/>
                <w:lang w:eastAsia="ko-KR"/>
              </w:rPr>
              <w:t>,</w:t>
            </w:r>
            <w:r w:rsidRPr="00325B4A">
              <w:rPr>
                <w:rFonts w:eastAsia="Malgun Gothic"/>
                <w:bCs/>
                <w:lang w:eastAsia="ko-KR"/>
              </w:rPr>
              <w:t xml:space="preserve"> we </w:t>
            </w:r>
            <w:proofErr w:type="gramStart"/>
            <w:r w:rsidRPr="00325B4A">
              <w:rPr>
                <w:rFonts w:eastAsia="Malgun Gothic"/>
                <w:bCs/>
                <w:lang w:eastAsia="ko-KR"/>
              </w:rPr>
              <w:t>don’t</w:t>
            </w:r>
            <w:proofErr w:type="gramEnd"/>
            <w:r w:rsidRPr="00325B4A">
              <w:rPr>
                <w:rFonts w:eastAsia="Malgun Gothic"/>
                <w:bCs/>
                <w:lang w:eastAsia="ko-KR"/>
              </w:rPr>
              <w:t xml:space="preserve"> see the need to introduce lower bound for eDRX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bCs/>
                <w:lang w:eastAsia="ko-KR"/>
              </w:rPr>
            </w:pPr>
            <w:r>
              <w:rPr>
                <w:rFonts w:eastAsia="Malgun Gothic"/>
                <w:bCs/>
                <w:lang w:eastAsia="ko-KR"/>
              </w:rPr>
              <w:lastRenderedPageBreak/>
              <w:t>Sequans</w:t>
            </w:r>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bCs/>
                <w:lang w:eastAsia="ko-KR"/>
              </w:rPr>
            </w:pPr>
            <w:r>
              <w:rPr>
                <w:rFonts w:eastAsia="Malgun Gothic"/>
                <w:bCs/>
                <w:lang w:eastAsia="ko-KR"/>
              </w:rPr>
              <w:t>This could provide a sweet spot for REDCAP UEs</w:t>
            </w:r>
            <w:r w:rsidR="001A4C65">
              <w:rPr>
                <w:rFonts w:eastAsia="Malgun Gothic"/>
                <w:bCs/>
                <w:lang w:eastAsia="ko-KR"/>
              </w:rPr>
              <w:t xml:space="preserve">, as </w:t>
            </w:r>
            <w:proofErr w:type="gramStart"/>
            <w:r w:rsidR="001A4C65">
              <w:rPr>
                <w:rFonts w:eastAsia="Malgun Gothic"/>
                <w:bCs/>
                <w:lang w:eastAsia="ko-KR"/>
              </w:rPr>
              <w:t>e.g.</w:t>
            </w:r>
            <w:proofErr w:type="gramEnd"/>
            <w:r w:rsidR="001A4C65">
              <w:rPr>
                <w:rFonts w:eastAsia="Malgun Gothic"/>
                <w:bCs/>
                <w:lang w:eastAsia="ko-KR"/>
              </w:rPr>
              <w:t xml:space="preserve"> MediaTek suggests</w:t>
            </w:r>
            <w:r>
              <w:rPr>
                <w:rFonts w:eastAsia="Malgun Gothic"/>
                <w:bCs/>
                <w:lang w:eastAsia="ko-KR"/>
              </w:rPr>
              <w:t>, but we agree SI acquisition issues should be resolved first.</w:t>
            </w:r>
          </w:p>
        </w:tc>
      </w:tr>
      <w:tr w:rsidR="007D6D93" w:rsidRPr="00681610" w14:paraId="47363991" w14:textId="77777777" w:rsidTr="000B6448">
        <w:tc>
          <w:tcPr>
            <w:tcW w:w="1368" w:type="dxa"/>
            <w:tcBorders>
              <w:top w:val="single" w:sz="4" w:space="0" w:color="auto"/>
              <w:left w:val="single" w:sz="4" w:space="0" w:color="auto"/>
              <w:bottom w:val="single" w:sz="4" w:space="0" w:color="auto"/>
              <w:right w:val="single" w:sz="4" w:space="0" w:color="auto"/>
            </w:tcBorders>
          </w:tcPr>
          <w:p w14:paraId="3DE1CB81" w14:textId="1F07D12D" w:rsidR="007D6D93" w:rsidRDefault="007D6D93" w:rsidP="007D6D93">
            <w:pPr>
              <w:spacing w:before="120"/>
              <w:jc w:val="both"/>
              <w:rPr>
                <w:rFonts w:eastAsia="Malgun Gothic"/>
                <w:bCs/>
                <w:lang w:eastAsia="ko-KR"/>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A48F86B" w14:textId="09F07FB8" w:rsidR="007D6D93" w:rsidRDefault="007D6D93" w:rsidP="007D6D93">
            <w:pPr>
              <w:spacing w:before="120"/>
              <w:jc w:val="both"/>
              <w:rPr>
                <w:rFonts w:eastAsia="Malgun Gothic"/>
                <w:bCs/>
                <w:lang w:eastAsia="ko-KR"/>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7C6EF191" w14:textId="6A607D8C" w:rsidR="007D6D93" w:rsidRDefault="007D6D93" w:rsidP="007D6D93">
            <w:pPr>
              <w:spacing w:before="120"/>
              <w:jc w:val="both"/>
              <w:rPr>
                <w:rFonts w:eastAsia="Malgun Gothic"/>
                <w:bCs/>
                <w:lang w:eastAsia="ko-KR"/>
              </w:rPr>
            </w:pPr>
            <w:r>
              <w:rPr>
                <w:bCs/>
                <w:lang w:eastAsia="zh-CN"/>
              </w:rPr>
              <w:t xml:space="preserve">It has been agreed in R13 that </w:t>
            </w:r>
            <w:r>
              <w:rPr>
                <w:rFonts w:eastAsiaTheme="minorEastAsia"/>
                <w:lang w:eastAsia="zh-CN"/>
              </w:rPr>
              <w:t xml:space="preserve">a </w:t>
            </w:r>
            <w:r w:rsidRPr="00D96C74">
              <w:t>ETWS</w:t>
            </w:r>
            <w:r w:rsidRPr="00D96C74">
              <w:rPr>
                <w:rFonts w:eastAsia="SimSun"/>
                <w:lang w:eastAsia="zh-CN"/>
              </w:rPr>
              <w:t xml:space="preserve"> or </w:t>
            </w:r>
            <w:r w:rsidRPr="00D96C74">
              <w:t>CMAS capable UE</w:t>
            </w:r>
            <w:r>
              <w:t xml:space="preserve"> is not expected to be configured with eDRX.</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 xml:space="preserve">See our comments in Q2 – </w:t>
            </w:r>
            <w:proofErr w:type="gramStart"/>
            <w:r>
              <w:rPr>
                <w:rFonts w:eastAsiaTheme="minorEastAsia"/>
                <w:lang w:eastAsia="zh-CN"/>
              </w:rPr>
              <w:t>i.e.</w:t>
            </w:r>
            <w:proofErr w:type="gramEnd"/>
            <w:r>
              <w:rPr>
                <w:rFonts w:eastAsiaTheme="minorEastAsia"/>
                <w:lang w:eastAsia="zh-CN"/>
              </w:rPr>
              <w:t xml:space="preserv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r w:rsidR="007D6D93" w:rsidRPr="00681610" w14:paraId="50DCF6EF" w14:textId="77777777" w:rsidTr="000B6448">
        <w:tc>
          <w:tcPr>
            <w:tcW w:w="1368" w:type="dxa"/>
            <w:tcBorders>
              <w:top w:val="single" w:sz="4" w:space="0" w:color="auto"/>
              <w:left w:val="single" w:sz="4" w:space="0" w:color="auto"/>
              <w:bottom w:val="single" w:sz="4" w:space="0" w:color="auto"/>
              <w:right w:val="single" w:sz="4" w:space="0" w:color="auto"/>
            </w:tcBorders>
          </w:tcPr>
          <w:p w14:paraId="75921A13" w14:textId="352BFBD7"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0FF3322" w14:textId="736932B5" w:rsidR="007D6D93" w:rsidRDefault="007D6D93" w:rsidP="007D6D93">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95945F0" w14:textId="77777777" w:rsidR="007D6D93" w:rsidRPr="00681610" w:rsidRDefault="007D6D93" w:rsidP="007D6D93">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proofErr w:type="gramStart"/>
      <w:r w:rsidR="00347B6B">
        <w:rPr>
          <w:b/>
          <w:lang w:val="en-GB" w:eastAsia="zh-CN"/>
        </w:rPr>
        <w:t>e.g.</w:t>
      </w:r>
      <w:proofErr w:type="gramEnd"/>
      <w:r w:rsidR="00347B6B">
        <w:rPr>
          <w:b/>
          <w:lang w:val="en-GB" w:eastAsia="zh-CN"/>
        </w:rPr>
        <w:t xml:space="preserve">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w:t>
            </w:r>
            <w:r>
              <w:rPr>
                <w:rFonts w:eastAsiaTheme="minorEastAsia" w:hint="eastAsia"/>
                <w:lang w:eastAsia="zh-CN"/>
              </w:rPr>
              <w:lastRenderedPageBreak/>
              <w:t xml:space="preserve">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lastRenderedPageBreak/>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eDRX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w:t>
            </w:r>
            <w:proofErr w:type="gramStart"/>
            <w:r>
              <w:rPr>
                <w:rFonts w:eastAsiaTheme="minorEastAsia"/>
                <w:lang w:eastAsia="zh-CN"/>
              </w:rPr>
              <w:t>don’t</w:t>
            </w:r>
            <w:proofErr w:type="gramEnd"/>
            <w:r>
              <w:rPr>
                <w:rFonts w:eastAsiaTheme="minorEastAsia"/>
                <w:lang w:eastAsia="zh-CN"/>
              </w:rPr>
              <w:t xml:space="preserve">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 xml:space="preserve">Also, the choice of H-SFN range and I-eDRX cycle range should be future proof. Assuming a target max eDRX value of 44 minutes (8 bits H-SFN length), this will </w:t>
            </w:r>
            <w:proofErr w:type="gramStart"/>
            <w:r>
              <w:rPr>
                <w:lang w:eastAsia="zh-TW"/>
              </w:rPr>
              <w:t>results</w:t>
            </w:r>
            <w:proofErr w:type="gramEnd"/>
            <w:r>
              <w:rPr>
                <w:lang w:eastAsia="zh-TW"/>
              </w:rPr>
              <w:t xml:space="preserve">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w:t>
            </w:r>
            <w:proofErr w:type="gramStart"/>
            <w:r>
              <w:rPr>
                <w:rFonts w:eastAsiaTheme="minorEastAsia"/>
                <w:lang w:eastAsia="zh-CN"/>
              </w:rPr>
              <w:t>doesn’t</w:t>
            </w:r>
            <w:proofErr w:type="gramEnd"/>
            <w:r>
              <w:rPr>
                <w:rFonts w:eastAsiaTheme="minorEastAsia"/>
                <w:lang w:eastAsia="zh-CN"/>
              </w:rPr>
              <w:t xml:space="preserve">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w:t>
            </w:r>
            <w:proofErr w:type="gramStart"/>
            <w:r>
              <w:rPr>
                <w:rFonts w:eastAsia="Malgun Gothic"/>
                <w:lang w:eastAsia="ko-KR"/>
              </w:rPr>
              <w:t>it’s</w:t>
            </w:r>
            <w:proofErr w:type="gramEnd"/>
            <w:r>
              <w:rPr>
                <w:rFonts w:eastAsia="Malgun Gothic"/>
                <w:lang w:eastAsia="ko-KR"/>
              </w:rPr>
              <w:t xml:space="preserve">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eDRX range in RAN for no technical reason. The CN already supports eDRX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 xml:space="preserve">No strong view. It’s not a technical </w:t>
            </w:r>
            <w:proofErr w:type="gramStart"/>
            <w:r w:rsidRPr="00325B4A">
              <w:rPr>
                <w:rFonts w:eastAsia="Malgun Gothic"/>
                <w:lang w:eastAsia="ko-KR"/>
              </w:rPr>
              <w:t>issue, but</w:t>
            </w:r>
            <w:proofErr w:type="gramEnd"/>
            <w:r w:rsidRPr="00325B4A">
              <w:rPr>
                <w:rFonts w:eastAsia="Malgun Gothic"/>
                <w:lang w:eastAsia="ko-KR"/>
              </w:rPr>
              <w:t xml:space="preserve"> depends on whether there’s such </w:t>
            </w:r>
            <w:proofErr w:type="spellStart"/>
            <w:r w:rsidRPr="00325B4A">
              <w:rPr>
                <w:rFonts w:eastAsia="Malgun Gothic"/>
                <w:lang w:eastAsia="ko-KR"/>
              </w:rPr>
              <w:t>RedCap</w:t>
            </w:r>
            <w:proofErr w:type="spellEnd"/>
            <w:r w:rsidRPr="00325B4A">
              <w:rPr>
                <w:rFonts w:eastAsia="Malgun Gothic"/>
                <w:lang w:eastAsia="ko-KR"/>
              </w:rPr>
              <w:t xml:space="preserve">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lang w:eastAsia="zh-CN"/>
              </w:rPr>
            </w:pPr>
            <w:r>
              <w:rPr>
                <w:rFonts w:eastAsiaTheme="minorEastAsia"/>
                <w:lang w:eastAsia="zh-CN"/>
              </w:rPr>
              <w:lastRenderedPageBreak/>
              <w:t>Sequans</w:t>
            </w:r>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proofErr w:type="gramStart"/>
            <w:r>
              <w:rPr>
                <w:rFonts w:eastAsia="Malgun Gothic"/>
                <w:lang w:eastAsia="ko-KR"/>
              </w:rPr>
              <w:t>Don’t</w:t>
            </w:r>
            <w:proofErr w:type="gramEnd"/>
            <w:r>
              <w:rPr>
                <w:rFonts w:eastAsia="Malgun Gothic"/>
                <w:lang w:eastAsia="ko-KR"/>
              </w:rPr>
              <w:t xml:space="preserve"> really see the scenario for the larger value, but agree there is no technical issue</w:t>
            </w:r>
          </w:p>
        </w:tc>
      </w:tr>
      <w:tr w:rsidR="007D6D93" w:rsidRPr="00681610" w14:paraId="5CA37E53" w14:textId="77777777" w:rsidTr="000B6448">
        <w:tc>
          <w:tcPr>
            <w:tcW w:w="793" w:type="pct"/>
            <w:tcBorders>
              <w:top w:val="single" w:sz="4" w:space="0" w:color="auto"/>
              <w:left w:val="single" w:sz="4" w:space="0" w:color="auto"/>
              <w:bottom w:val="single" w:sz="4" w:space="0" w:color="auto"/>
              <w:right w:val="single" w:sz="4" w:space="0" w:color="auto"/>
            </w:tcBorders>
          </w:tcPr>
          <w:p w14:paraId="58937846" w14:textId="435D730B" w:rsidR="007D6D93" w:rsidRDefault="007D6D93" w:rsidP="007D6D93">
            <w:pPr>
              <w:spacing w:before="120"/>
              <w:jc w:val="both"/>
              <w:rPr>
                <w:rFonts w:eastAsiaTheme="minorEastAsia"/>
                <w:lang w:eastAsia="zh-CN"/>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2C79EDC6" w14:textId="73135658" w:rsidR="007D6D93" w:rsidRDefault="007D6D93" w:rsidP="007D6D93">
            <w:pPr>
              <w:spacing w:before="120"/>
              <w:jc w:val="both"/>
              <w:rPr>
                <w:rFonts w:eastAsia="Malgun Gothic"/>
                <w:lang w:eastAsia="ko-KR"/>
              </w:rPr>
            </w:pPr>
            <w:r>
              <w:rPr>
                <w:lang w:eastAsia="zh-TW"/>
              </w:rPr>
              <w:t xml:space="preserve">No strong view. We think longer eDRX provide </w:t>
            </w:r>
            <w:r>
              <w:rPr>
                <w:rFonts w:eastAsiaTheme="minorEastAsia"/>
                <w:lang w:eastAsia="zh-CN"/>
              </w:rPr>
              <w:t>future-proof and flexibility</w:t>
            </w:r>
            <w:r>
              <w:rPr>
                <w:rFonts w:eastAsiaTheme="minorEastAsia" w:hint="eastAsia"/>
                <w:lang w:eastAsia="zh-CN"/>
              </w:rPr>
              <w:t>.</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w:t>
            </w:r>
            <w:proofErr w:type="gramStart"/>
            <w:r>
              <w:rPr>
                <w:color w:val="002060"/>
                <w:lang w:val="en-GB"/>
              </w:rPr>
              <w:t>i.e.</w:t>
            </w:r>
            <w:proofErr w:type="gramEnd"/>
            <w:r>
              <w:rPr>
                <w:color w:val="002060"/>
                <w:lang w:val="en-GB"/>
              </w:rPr>
              <w:t xml:space="preserv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w:t>
            </w:r>
            <w:proofErr w:type="gramStart"/>
            <w:r>
              <w:rPr>
                <w:color w:val="002060"/>
              </w:rPr>
              <w:t>IDLE</w:t>
            </w:r>
            <w:proofErr w:type="gramEnd"/>
          </w:p>
          <w:p w14:paraId="02770957" w14:textId="77777777" w:rsidR="007709AA" w:rsidRDefault="007709AA" w:rsidP="007709AA">
            <w:pPr>
              <w:pStyle w:val="ListParagraph"/>
              <w:numPr>
                <w:ilvl w:val="0"/>
                <w:numId w:val="40"/>
              </w:numPr>
              <w:jc w:val="both"/>
              <w:rPr>
                <w:color w:val="002060"/>
              </w:rPr>
            </w:pPr>
            <w:r>
              <w:rPr>
                <w:color w:val="002060"/>
              </w:rPr>
              <w:t xml:space="preserve">It has impact on NAS </w:t>
            </w:r>
            <w:proofErr w:type="gramStart"/>
            <w:r>
              <w:rPr>
                <w:color w:val="002060"/>
              </w:rPr>
              <w:t>retransmission</w:t>
            </w:r>
            <w:proofErr w:type="gramEnd"/>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eDRX cycles larger than 10.24s (one for IDLE, the other for INACTIVE), we need to first discuss how UE behaves because there are two PTWs and </w:t>
            </w:r>
            <w:proofErr w:type="gramStart"/>
            <w:r w:rsidRPr="00017CB1">
              <w:rPr>
                <w:color w:val="002060"/>
              </w:rPr>
              <w:t>PHs</w:t>
            </w:r>
            <w:proofErr w:type="gramEnd"/>
          </w:p>
          <w:p w14:paraId="1C7D3A14" w14:textId="224E8F9D" w:rsidR="007709AA" w:rsidRDefault="007709AA" w:rsidP="007709AA">
            <w:pPr>
              <w:jc w:val="both"/>
              <w:rPr>
                <w:rFonts w:eastAsia="MS Mincho"/>
                <w:lang w:val="en-GB" w:eastAsia="zh-CN"/>
              </w:rPr>
            </w:pPr>
            <w:r>
              <w:rPr>
                <w:color w:val="002060"/>
                <w:lang w:val="en-GB"/>
              </w:rPr>
              <w:t xml:space="preserve">Based on the above, </w:t>
            </w:r>
            <w:proofErr w:type="gramStart"/>
            <w:r>
              <w:rPr>
                <w:color w:val="002060"/>
                <w:lang w:val="en-GB"/>
              </w:rPr>
              <w:t>it is clear that there</w:t>
            </w:r>
            <w:proofErr w:type="gramEnd"/>
            <w:r>
              <w:rPr>
                <w:color w:val="002060"/>
                <w:lang w:val="en-GB"/>
              </w:rPr>
              <w:t xml:space="preserv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w:t>
      </w:r>
      <w:proofErr w:type="gramStart"/>
      <w:r w:rsidR="009C3936">
        <w:rPr>
          <w:rFonts w:eastAsia="MS Mincho"/>
          <w:lang w:val="en-GB" w:eastAsia="zh-CN"/>
        </w:rPr>
        <w:t>Thus</w:t>
      </w:r>
      <w:proofErr w:type="gramEnd"/>
      <w:r w:rsidR="009C3936">
        <w:rPr>
          <w:rFonts w:eastAsia="MS Mincho"/>
          <w:lang w:val="en-GB" w:eastAsia="zh-CN"/>
        </w:rPr>
        <w:t xml:space="preserve">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w:t>
      </w:r>
      <w:proofErr w:type="gramStart"/>
      <w:r>
        <w:rPr>
          <w:lang w:eastAsia="zh-CN"/>
        </w:rPr>
        <w:t>e.g.</w:t>
      </w:r>
      <w:proofErr w:type="gramEnd"/>
      <w:r>
        <w:rPr>
          <w:lang w:eastAsia="zh-CN"/>
        </w:rPr>
        <w:t xml:space="preserve">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w:t>
      </w:r>
      <w:proofErr w:type="gramStart"/>
      <w:r w:rsidR="005D357B">
        <w:t>input</w:t>
      </w:r>
      <w:proofErr w:type="gramEnd"/>
      <w:r w:rsidR="005D357B">
        <w:t xml:space="preserve"> and ask for solutions and feasibility. </w:t>
      </w:r>
      <w:proofErr w:type="gramStart"/>
      <w:r w:rsidR="005D357B">
        <w:t>Thus</w:t>
      </w:r>
      <w:proofErr w:type="gramEnd"/>
      <w:r w:rsidR="005D357B">
        <w:t xml:space="preserve">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proofErr w:type="gramStart"/>
      <w:r>
        <w:rPr>
          <w:rFonts w:eastAsia="MS Mincho"/>
          <w:lang w:val="en-GB" w:eastAsia="zh-CN"/>
        </w:rPr>
        <w:t>Therefore</w:t>
      </w:r>
      <w:proofErr w:type="gramEnd"/>
      <w:r>
        <w:rPr>
          <w:rFonts w:eastAsia="MS Mincho"/>
          <w:lang w:val="en-GB" w:eastAsia="zh-CN"/>
        </w:rPr>
        <w:t xml:space="preserv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w:t>
      </w:r>
      <w:proofErr w:type="gramStart"/>
      <w:r w:rsidRPr="00B27310">
        <w:rPr>
          <w:rFonts w:eastAsia="MS Mincho"/>
          <w:szCs w:val="20"/>
          <w:lang w:val="en-GB" w:eastAsia="zh-CN"/>
        </w:rPr>
        <w:t>actually spend</w:t>
      </w:r>
      <w:proofErr w:type="gramEnd"/>
      <w:r w:rsidRPr="00B27310">
        <w:rPr>
          <w:rFonts w:eastAsia="MS Mincho"/>
          <w:szCs w:val="20"/>
          <w:lang w:val="en-GB" w:eastAsia="zh-CN"/>
        </w:rPr>
        <w:t xml:space="preserve">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lastRenderedPageBreak/>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 xml:space="preserve">For </w:t>
            </w:r>
            <w:proofErr w:type="gramStart"/>
            <w:r w:rsidR="00EE338E">
              <w:rPr>
                <w:lang w:eastAsia="zh-TW"/>
              </w:rPr>
              <w:t>example</w:t>
            </w:r>
            <w:proofErr w:type="gramEnd"/>
            <w:r w:rsidR="00EE338E">
              <w:rPr>
                <w:lang w:eastAsia="zh-TW"/>
              </w:rPr>
              <w:t xml:space="preserv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w:t>
            </w:r>
            <w:proofErr w:type="gramStart"/>
            <w:r>
              <w:rPr>
                <w:lang w:eastAsia="zh-TW"/>
              </w:rPr>
              <w:t>result</w:t>
            </w:r>
            <w:proofErr w:type="gramEnd"/>
            <w:r>
              <w:rPr>
                <w:lang w:eastAsia="zh-TW"/>
              </w:rPr>
              <w:t xml:space="preserve">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w:t>
            </w:r>
            <w:proofErr w:type="gramStart"/>
            <w:r>
              <w:rPr>
                <w:lang w:eastAsia="zh-TW"/>
              </w:rPr>
              <w:t>transfer)  where</w:t>
            </w:r>
            <w:proofErr w:type="gramEnd"/>
            <w:r>
              <w:rPr>
                <w:lang w:eastAsia="zh-TW"/>
              </w:rPr>
              <w:t xml:space="preserv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 xml:space="preserve">While it requires the NW to store the UE context, the other aspects of RRC_IDLE and RRC_INACTIVE are </w:t>
            </w:r>
            <w:proofErr w:type="gramStart"/>
            <w:r>
              <w:rPr>
                <w:lang w:eastAsia="zh-TW"/>
              </w:rPr>
              <w:t>pretty similar</w:t>
            </w:r>
            <w:proofErr w:type="gramEnd"/>
            <w:r>
              <w:rPr>
                <w:lang w:eastAsia="zh-TW"/>
              </w:rPr>
              <w:t xml:space="preserve">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w:t>
            </w:r>
            <w:proofErr w:type="gramStart"/>
            <w:r w:rsidR="00DF3C0D">
              <w:t>e.g.</w:t>
            </w:r>
            <w:proofErr w:type="gramEnd"/>
            <w:r w:rsidR="00DF3C0D">
              <w:t xml:space="preserve">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Based on these results, lifetime of several years would not be achievable in some cases (</w:t>
            </w:r>
            <w:proofErr w:type="gramStart"/>
            <w:r w:rsidR="003C57AA">
              <w:t>e.g.</w:t>
            </w:r>
            <w:proofErr w:type="gramEnd"/>
            <w:r w:rsidR="003C57AA">
              <w:t xml:space="preserve">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w:t>
            </w:r>
            <w:proofErr w:type="gramStart"/>
            <w:r w:rsidR="00DD483D">
              <w:rPr>
                <w:rFonts w:eastAsiaTheme="minorEastAsia"/>
                <w:lang w:eastAsia="zh-CN"/>
              </w:rPr>
              <w:t>the majority of</w:t>
            </w:r>
            <w:proofErr w:type="gramEnd"/>
            <w:r w:rsidR="00DD483D">
              <w:rPr>
                <w:rFonts w:eastAsiaTheme="minorEastAsia"/>
                <w:lang w:eastAsia="zh-CN"/>
              </w:rPr>
              <w:t xml:space="preserve">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w:t>
            </w:r>
            <w:r>
              <w:rPr>
                <w:rFonts w:eastAsiaTheme="minorEastAsia"/>
                <w:lang w:eastAsia="zh-CN"/>
              </w:rPr>
              <w:lastRenderedPageBreak/>
              <w:t xml:space="preserve">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lastRenderedPageBreak/>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When compared to a UE with eDRX &gt; 10.24s in Idle mode, the delta power savings that Inactive mode operation will introduce are negligible. On the other hand, the impact this will have on the NAS procedures are quite significant as the UE is in connected mode in NAS. We are therefore reluctant to extend eDRX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r w:rsidR="007D6D93" w:rsidRPr="00681610" w14:paraId="763E6E02" w14:textId="77777777" w:rsidTr="000B6448">
        <w:tc>
          <w:tcPr>
            <w:tcW w:w="1368" w:type="dxa"/>
            <w:tcBorders>
              <w:top w:val="single" w:sz="4" w:space="0" w:color="auto"/>
              <w:left w:val="single" w:sz="4" w:space="0" w:color="auto"/>
              <w:bottom w:val="single" w:sz="4" w:space="0" w:color="auto"/>
              <w:right w:val="single" w:sz="4" w:space="0" w:color="auto"/>
            </w:tcBorders>
          </w:tcPr>
          <w:p w14:paraId="72B15EA5" w14:textId="532C76DF"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988DB33" w14:textId="6BD93954"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24E05BA" w14:textId="07793013" w:rsidR="007D6D93" w:rsidRDefault="007D6D93" w:rsidP="007D6D93">
            <w:pPr>
              <w:spacing w:before="120"/>
              <w:jc w:val="both"/>
              <w:rPr>
                <w:rFonts w:eastAsiaTheme="minorEastAsia"/>
                <w:lang w:eastAsia="zh-CN"/>
              </w:rPr>
            </w:pPr>
            <w:r>
              <w:rPr>
                <w:lang w:eastAsia="zh-TW"/>
              </w:rPr>
              <w:t>It is beneficial to have &gt;10.24 sec in RRC_INACTIVE to effectively support the usage of SDT (small data transfer).</w:t>
            </w:r>
          </w:p>
        </w:tc>
      </w:tr>
    </w:tbl>
    <w:p w14:paraId="5F534953" w14:textId="77777777" w:rsidR="00435678" w:rsidRPr="00681610" w:rsidRDefault="00435678" w:rsidP="00435678">
      <w:pPr>
        <w:rPr>
          <w:lang w:val="en-GB"/>
        </w:rPr>
      </w:pPr>
    </w:p>
    <w:p w14:paraId="14FC2CF1" w14:textId="5F8AFCD4" w:rsidR="00B447DD" w:rsidRPr="003002FD" w:rsidRDefault="00B447DD">
      <w:pPr>
        <w:pStyle w:val="Heading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val="en-GB" w:eastAsia="en-GB"/>
        </w:rPr>
        <w:lastRenderedPageBreak/>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proofErr w:type="gramStart"/>
            <w:r>
              <w:rPr>
                <w:lang w:eastAsia="zh-TW"/>
              </w:rPr>
              <w:t>Yes</w:t>
            </w:r>
            <w:proofErr w:type="gramEnd"/>
            <w:r>
              <w:rPr>
                <w:lang w:eastAsia="zh-TW"/>
              </w:rPr>
              <w:t xml:space="preserve">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w:t>
            </w:r>
            <w:proofErr w:type="gramStart"/>
            <w:r>
              <w:rPr>
                <w:rFonts w:eastAsiaTheme="minorEastAsia"/>
                <w:lang w:eastAsia="zh-CN"/>
              </w:rPr>
              <w:t>e.g.</w:t>
            </w:r>
            <w:proofErr w:type="gramEnd"/>
            <w:r>
              <w:rPr>
                <w:rFonts w:eastAsiaTheme="minorEastAsia"/>
                <w:lang w:eastAsia="zh-CN"/>
              </w:rPr>
              <w:t xml:space="preserve">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w:t>
            </w:r>
            <w:proofErr w:type="gramStart"/>
            <w:r>
              <w:rPr>
                <w:rFonts w:eastAsiaTheme="minorEastAsia"/>
                <w:lang w:eastAsia="zh-CN"/>
              </w:rPr>
              <w:t>efficient</w:t>
            </w:r>
            <w:proofErr w:type="gramEnd"/>
            <w:r>
              <w:rPr>
                <w:rFonts w:eastAsiaTheme="minorEastAsia"/>
                <w:lang w:eastAsia="zh-CN"/>
              </w:rPr>
              <w:t xml:space="preserve">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w:t>
            </w:r>
            <w:proofErr w:type="gramStart"/>
            <w:r>
              <w:rPr>
                <w:rFonts w:eastAsia="Malgun Gothic"/>
                <w:lang w:eastAsia="ko-KR"/>
              </w:rPr>
              <w:t>directly, and</w:t>
            </w:r>
            <w:proofErr w:type="gramEnd"/>
            <w:r>
              <w:rPr>
                <w:rFonts w:eastAsia="Malgun Gothic"/>
                <w:lang w:eastAsia="ko-KR"/>
              </w:rPr>
              <w:t xml:space="preserve">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lastRenderedPageBreak/>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proofErr w:type="gramStart"/>
            <w:r>
              <w:rPr>
                <w:rFonts w:eastAsia="Malgun Gothic"/>
                <w:lang w:eastAsia="ko-KR"/>
              </w:rPr>
              <w:t>So</w:t>
            </w:r>
            <w:proofErr w:type="gramEnd"/>
            <w:r>
              <w:rPr>
                <w:rFonts w:eastAsia="Malgun Gothic"/>
                <w:lang w:eastAsia="ko-KR"/>
              </w:rPr>
              <w:t xml:space="preserve">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lang w:eastAsia="zh-CN"/>
              </w:rPr>
            </w:pPr>
            <w:r>
              <w:rPr>
                <w:rFonts w:eastAsiaTheme="minorEastAsia"/>
                <w:lang w:eastAsia="zh-CN"/>
              </w:rPr>
              <w:t xml:space="preserve">Agree this should be baseline, but enhancements can be considered, </w:t>
            </w:r>
            <w:proofErr w:type="gramStart"/>
            <w:r>
              <w:rPr>
                <w:rFonts w:eastAsiaTheme="minorEastAsia"/>
                <w:lang w:eastAsia="zh-CN"/>
              </w:rPr>
              <w:t>e.g.</w:t>
            </w:r>
            <w:proofErr w:type="gramEnd"/>
            <w:r>
              <w:rPr>
                <w:rFonts w:eastAsiaTheme="minorEastAsia"/>
                <w:lang w:eastAsia="zh-CN"/>
              </w:rPr>
              <w:t xml:space="preserve"> periodicities that are multiples of one another instead of equal.</w:t>
            </w:r>
          </w:p>
        </w:tc>
      </w:tr>
      <w:tr w:rsidR="007D6D93" w14:paraId="380A8A5E" w14:textId="77777777" w:rsidTr="00681610">
        <w:tc>
          <w:tcPr>
            <w:tcW w:w="1368" w:type="dxa"/>
            <w:tcBorders>
              <w:top w:val="single" w:sz="4" w:space="0" w:color="auto"/>
              <w:left w:val="single" w:sz="4" w:space="0" w:color="auto"/>
              <w:bottom w:val="single" w:sz="4" w:space="0" w:color="auto"/>
              <w:right w:val="single" w:sz="4" w:space="0" w:color="auto"/>
            </w:tcBorders>
          </w:tcPr>
          <w:p w14:paraId="43C1624F" w14:textId="19FB9A59"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6CE53C26" w14:textId="645CFDFB" w:rsidR="007D6D93" w:rsidRDefault="007D6D93" w:rsidP="007D6D93">
            <w:pPr>
              <w:spacing w:before="120"/>
              <w:jc w:val="both"/>
              <w:rPr>
                <w:rFonts w:eastAsiaTheme="minorEastAsia"/>
                <w:lang w:eastAsia="zh-CN"/>
              </w:rPr>
            </w:pPr>
            <w:r>
              <w:rPr>
                <w:rFonts w:eastAsiaTheme="minorEastAsia"/>
                <w:lang w:eastAsia="zh-CN"/>
              </w:rPr>
              <w:t>See comments</w:t>
            </w:r>
          </w:p>
        </w:tc>
        <w:tc>
          <w:tcPr>
            <w:tcW w:w="6354" w:type="dxa"/>
            <w:tcBorders>
              <w:top w:val="single" w:sz="4" w:space="0" w:color="auto"/>
              <w:left w:val="single" w:sz="4" w:space="0" w:color="auto"/>
              <w:bottom w:val="single" w:sz="4" w:space="0" w:color="auto"/>
              <w:right w:val="single" w:sz="4" w:space="0" w:color="auto"/>
            </w:tcBorders>
          </w:tcPr>
          <w:p w14:paraId="31417AA3" w14:textId="5E88621E" w:rsidR="007D6D93" w:rsidRDefault="007D6D93" w:rsidP="007D6D93">
            <w:pPr>
              <w:spacing w:before="120"/>
              <w:jc w:val="both"/>
              <w:rPr>
                <w:rFonts w:eastAsiaTheme="minorEastAsia"/>
                <w:lang w:eastAsia="zh-CN"/>
              </w:rPr>
            </w:pPr>
            <w:r>
              <w:rPr>
                <w:rFonts w:eastAsiaTheme="minorEastAsia"/>
                <w:lang w:eastAsia="zh-CN"/>
              </w:rPr>
              <w:t xml:space="preserve">We share similar view with Sharp and OPPO. There can be a common PTW for RRC_IDLE and RRC_INACTIVE. The eDRX cycle for the RRC_IDLE and RRC_INACTIVE can be different. </w:t>
            </w:r>
            <w:r>
              <w:rPr>
                <w:lang w:eastAsia="zh-TW"/>
              </w:rPr>
              <w:t>It is worth to notice that NR-RAN may configures the eDRX cycle</w:t>
            </w:r>
            <w:r>
              <w:t xml:space="preserve"> for RRC_INACTIVE that may be different from eDRX cycle for RRC_IDLE as specified in TS 23.501 section 5.31.7.2.1. “I</w:t>
            </w:r>
            <w:proofErr w:type="spellStart"/>
            <w:r w:rsidRPr="00BB7BA8">
              <w:rPr>
                <w:lang w:val="en-GB" w:bidi="ar-DZ"/>
              </w:rPr>
              <w:t>f</w:t>
            </w:r>
            <w:proofErr w:type="spellEnd"/>
            <w:r w:rsidRPr="00BB7BA8">
              <w:rPr>
                <w:lang w:val="en-GB" w:bidi="ar-DZ"/>
              </w:rPr>
              <w:t xml:space="preserve"> the UE supports eDRX in RRC inactive, based on its UE radio capabilities, NG-RAN configures the UE with an eDRX cycle in RRC-INACTIVE up to the value for the UE's idle mode eDRX cycle as provided by the AMF in "RRC Inactive Assistance Information" or up to 10.24 seconds (whichever is lower).</w:t>
            </w:r>
            <w:r>
              <w:rPr>
                <w:lang w:val="en-GB" w:bidi="ar-DZ"/>
              </w:rPr>
              <w:t xml:space="preserve">” </w:t>
            </w:r>
            <w:r>
              <w:rPr>
                <w:rFonts w:eastAsiaTheme="minorEastAsia"/>
                <w:lang w:eastAsia="zh-CN"/>
              </w:rPr>
              <w:t>We can discuss other potential solutions in the WI phase.</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w:t>
      </w:r>
      <w:proofErr w:type="gramStart"/>
      <w:r>
        <w:rPr>
          <w:rFonts w:eastAsia="SimSun"/>
          <w:lang w:eastAsia="zh-CN"/>
        </w:rPr>
        <w:t>INACTIVE</w:t>
      </w:r>
      <w:proofErr w:type="gramEnd"/>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w:t>
      </w:r>
      <w:proofErr w:type="gramStart"/>
      <w:r>
        <w:rPr>
          <w:rFonts w:eastAsia="SimSun"/>
          <w:lang w:eastAsia="zh-CN"/>
        </w:rPr>
        <w:t>INACTIVE</w:t>
      </w:r>
      <w:proofErr w:type="gramEnd"/>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proofErr w:type="gramStart"/>
      <w:r>
        <w:rPr>
          <w:rFonts w:eastAsia="SimSun"/>
          <w:lang w:eastAsia="zh-CN"/>
        </w:rPr>
        <w:t xml:space="preserve">to </w:t>
      </w:r>
      <w:r w:rsidRPr="00795029">
        <w:rPr>
          <w:rFonts w:eastAsia="SimSun"/>
          <w:lang w:eastAsia="zh-CN"/>
        </w:rPr>
        <w:t>agree</w:t>
      </w:r>
      <w:proofErr w:type="gramEnd"/>
      <w:r w:rsidRPr="00795029">
        <w:rPr>
          <w:rFonts w:eastAsia="SimSun"/>
          <w:lang w:eastAsia="zh-CN"/>
        </w:rPr>
        <w:t xml:space="preserv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t>
      </w:r>
      <w:proofErr w:type="gramStart"/>
      <w:r>
        <w:rPr>
          <w:b/>
        </w:rPr>
        <w:t>welcome</w:t>
      </w:r>
      <w:proofErr w:type="gramEnd"/>
      <w:r>
        <w:rPr>
          <w:b/>
        </w:rPr>
        <w:t xml:space="preserv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w:t>
            </w:r>
            <w:proofErr w:type="gramStart"/>
            <w:r w:rsidR="002819C7">
              <w:t>case</w:t>
            </w:r>
            <w:proofErr w:type="gramEnd"/>
            <w:r w:rsidR="002819C7">
              <w:t xml:space="preserv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w:t>
            </w:r>
            <w:proofErr w:type="gramStart"/>
            <w:r w:rsidRPr="00085234">
              <w:rPr>
                <w:noProof/>
              </w:rPr>
              <w:t>GC</w:t>
            </w:r>
            <w:r w:rsidRPr="004658EC">
              <w:rPr>
                <w:rFonts w:eastAsiaTheme="minorEastAsia"/>
                <w:lang w:eastAsia="zh-CN"/>
              </w:rPr>
              <w:t xml:space="preserve"> ,</w:t>
            </w:r>
            <w:proofErr w:type="gramEnd"/>
            <w:r w:rsidRPr="004658EC">
              <w:rPr>
                <w:rFonts w:eastAsiaTheme="minorEastAsia"/>
                <w:lang w:eastAsia="zh-CN"/>
              </w:rPr>
              <w:t xml:space="preserve">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r w:rsidR="007D6D93" w14:paraId="66800C0F" w14:textId="77777777" w:rsidTr="00681610">
        <w:tc>
          <w:tcPr>
            <w:tcW w:w="1368" w:type="dxa"/>
            <w:tcBorders>
              <w:top w:val="single" w:sz="4" w:space="0" w:color="auto"/>
              <w:left w:val="single" w:sz="4" w:space="0" w:color="auto"/>
              <w:bottom w:val="single" w:sz="4" w:space="0" w:color="auto"/>
              <w:right w:val="single" w:sz="4" w:space="0" w:color="auto"/>
            </w:tcBorders>
          </w:tcPr>
          <w:p w14:paraId="2E55A35F" w14:textId="6BE9EA8C"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2669391F" w14:textId="07D7FC9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C12A49" w14:textId="0402E157" w:rsidR="007D6D93" w:rsidRPr="00E56D37" w:rsidRDefault="007D6D93" w:rsidP="007D6D93">
            <w:pPr>
              <w:spacing w:before="120"/>
              <w:jc w:val="both"/>
              <w:rPr>
                <w:rFonts w:eastAsia="Malgun Gothic"/>
                <w:lang w:eastAsia="ko-KR"/>
              </w:rPr>
            </w:pPr>
            <w:r>
              <w:rPr>
                <w:lang w:eastAsia="zh-TW"/>
              </w:rPr>
              <w:t>Both options are obvious candidates should be captured in the TR. We prefer Opt-2. It is worth to notice that NR-RAN configures the eDRX cycle</w:t>
            </w:r>
            <w:r>
              <w:t xml:space="preserve"> as specified in TS 23.501 section 5.31.7.2.1. “I</w:t>
            </w:r>
            <w:proofErr w:type="spellStart"/>
            <w:r w:rsidRPr="00BB7BA8">
              <w:rPr>
                <w:lang w:val="en-GB" w:bidi="ar-DZ"/>
              </w:rPr>
              <w:t>f</w:t>
            </w:r>
            <w:proofErr w:type="spellEnd"/>
            <w:r w:rsidRPr="00BB7BA8">
              <w:rPr>
                <w:lang w:val="en-GB" w:bidi="ar-DZ"/>
              </w:rPr>
              <w:t xml:space="preserve"> the UE supports eDRX in RRC inactive, based on its UE radio capabilities, NG-RAN configures the UE with an eDRX cycle in RRC-INACTIVE up to the value for the UE's idle mode eDRX cycle as provided by the AMF in "RRC Inactive Assistance Information" or up to 10.24 seconds (whichever is lower).</w:t>
            </w:r>
            <w:r>
              <w:rPr>
                <w:lang w:val="en-GB" w:bidi="ar-DZ"/>
              </w:rPr>
              <w:t>”</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lastRenderedPageBreak/>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w:t>
      </w:r>
      <w:proofErr w:type="gramStart"/>
      <w:r w:rsidR="00407A7B">
        <w:rPr>
          <w:b/>
        </w:rPr>
        <w:t>similar to</w:t>
      </w:r>
      <w:proofErr w:type="gramEnd"/>
      <w:r w:rsidR="00407A7B">
        <w:rPr>
          <w:b/>
        </w:rPr>
        <w:t xml:space="preserve">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proofErr w:type="gramStart"/>
            <w:r>
              <w:rPr>
                <w:lang w:eastAsia="zh-TW"/>
              </w:rPr>
              <w:t>S</w:t>
            </w:r>
            <w:r w:rsidRPr="002A7D4D">
              <w:rPr>
                <w:lang w:eastAsia="zh-TW"/>
              </w:rPr>
              <w:t>imilar to</w:t>
            </w:r>
            <w:proofErr w:type="gramEnd"/>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r w:rsidR="007D6D93" w:rsidRPr="00681610" w14:paraId="049EF190" w14:textId="77777777" w:rsidTr="000B6448">
        <w:tc>
          <w:tcPr>
            <w:tcW w:w="1368" w:type="dxa"/>
            <w:tcBorders>
              <w:top w:val="single" w:sz="4" w:space="0" w:color="auto"/>
              <w:left w:val="single" w:sz="4" w:space="0" w:color="auto"/>
              <w:bottom w:val="single" w:sz="4" w:space="0" w:color="auto"/>
              <w:right w:val="single" w:sz="4" w:space="0" w:color="auto"/>
            </w:tcBorders>
          </w:tcPr>
          <w:p w14:paraId="6456EB84" w14:textId="41953CEA"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7596201C" w14:textId="154EC396" w:rsidR="007D6D93" w:rsidRDefault="007D6D93" w:rsidP="007D6D9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B5AC75D" w14:textId="1149A3AB" w:rsidR="007D6D93" w:rsidRPr="00E56D37" w:rsidRDefault="007D6D93" w:rsidP="007D6D93">
            <w:pPr>
              <w:spacing w:before="120"/>
              <w:jc w:val="both"/>
              <w:rPr>
                <w:rFonts w:eastAsia="Malgun Gothic"/>
                <w:lang w:eastAsia="ko-KR"/>
              </w:rPr>
            </w:pPr>
            <w:r>
              <w:rPr>
                <w:lang w:eastAsia="zh-TW"/>
              </w:rPr>
              <w:t>We prefer a common design. We prefer the LTE way that using PTW and PH when eDRX is equal to 10.24s.</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lastRenderedPageBreak/>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w:t>
            </w:r>
            <w:proofErr w:type="gramStart"/>
            <w:r w:rsidR="00FE19BA">
              <w:t>e.g.</w:t>
            </w:r>
            <w:proofErr w:type="gramEnd"/>
            <w:r w:rsidR="00FE19BA">
              <w:t xml:space="preserve">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proofErr w:type="gramStart"/>
            <w:r w:rsidR="00FE19BA">
              <w:t>actually</w:t>
            </w:r>
            <w:r>
              <w:t xml:space="preserve"> been</w:t>
            </w:r>
            <w:proofErr w:type="gramEnd"/>
            <w:r>
              <w:t xml:space="preserve">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 xml:space="preserve">Maybe </w:t>
            </w:r>
            <w:proofErr w:type="gramStart"/>
            <w:r w:rsidRPr="007524A5">
              <w:rPr>
                <w:rFonts w:eastAsiaTheme="minorEastAsia" w:hint="eastAsia"/>
                <w:lang w:eastAsia="zh-CN"/>
              </w:rPr>
              <w:t>it</w:t>
            </w:r>
            <w:r w:rsidRPr="007524A5">
              <w:rPr>
                <w:rFonts w:eastAsiaTheme="minorEastAsia"/>
                <w:lang w:eastAsia="zh-CN"/>
              </w:rPr>
              <w:t>’</w:t>
            </w:r>
            <w:r w:rsidRPr="007524A5">
              <w:rPr>
                <w:rFonts w:eastAsiaTheme="minorEastAsia" w:hint="eastAsia"/>
                <w:lang w:eastAsia="zh-CN"/>
              </w:rPr>
              <w:t>s</w:t>
            </w:r>
            <w:proofErr w:type="gramEnd"/>
            <w:r w:rsidRPr="007524A5">
              <w:rPr>
                <w:rFonts w:eastAsiaTheme="minorEastAsia" w:hint="eastAsia"/>
                <w:lang w:eastAsia="zh-CN"/>
              </w:rPr>
              <w:t xml:space="preserve">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w:t>
            </w:r>
            <w:proofErr w:type="gramStart"/>
            <w:r>
              <w:t>input</w:t>
            </w:r>
            <w:proofErr w:type="gramEnd"/>
            <w:r>
              <w:t xml:space="preserve">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proofErr w:type="gramStart"/>
            <w:r>
              <w:rPr>
                <w:rFonts w:eastAsiaTheme="minorEastAsia"/>
                <w:lang w:eastAsia="zh-CN"/>
              </w:rPr>
              <w:t>concern  in</w:t>
            </w:r>
            <w:proofErr w:type="gramEnd"/>
            <w:r>
              <w:rPr>
                <w:rFonts w:eastAsiaTheme="minorEastAsia"/>
                <w:lang w:eastAsia="zh-CN"/>
              </w:rPr>
              <w:t xml:space="preserve">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proofErr w:type="gramStart"/>
            <w:r w:rsidRPr="009E1CE3">
              <w:rPr>
                <w:rFonts w:eastAsia="Malgun Gothic" w:hint="eastAsia"/>
                <w:color w:val="0000CC"/>
                <w:lang w:eastAsia="ko-KR"/>
              </w:rPr>
              <w:t>It</w:t>
            </w:r>
            <w:r w:rsidRPr="009E1CE3">
              <w:rPr>
                <w:rFonts w:eastAsia="Malgun Gothic"/>
                <w:color w:val="0000CC"/>
                <w:lang w:eastAsia="ko-KR"/>
              </w:rPr>
              <w:t>’s</w:t>
            </w:r>
            <w:proofErr w:type="gramEnd"/>
            <w:r w:rsidRPr="009E1CE3">
              <w:rPr>
                <w:rFonts w:eastAsia="Malgun Gothic"/>
                <w:color w:val="0000CC"/>
                <w:lang w:eastAsia="ko-KR"/>
              </w:rPr>
              <w:t xml:space="preserve">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consult them about other aspects in the LS, </w:t>
            </w:r>
            <w:proofErr w:type="gramStart"/>
            <w:r>
              <w:rPr>
                <w:rFonts w:eastAsia="Malgun Gothic"/>
                <w:lang w:eastAsia="ko-KR"/>
              </w:rPr>
              <w:t>e.g.</w:t>
            </w:r>
            <w:proofErr w:type="gramEnd"/>
            <w:r>
              <w:rPr>
                <w:rFonts w:eastAsia="Malgun Gothic"/>
                <w:lang w:eastAsia="ko-KR"/>
              </w:rPr>
              <w:t xml:space="preserve"> maximum value of eDRX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We should not form a RAN2 preference before understanding if the option to extend Inactive mode eDRX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r w:rsidR="007D6D93" w:rsidRPr="00681610" w14:paraId="2017FAD3" w14:textId="77777777" w:rsidTr="000B6448">
        <w:tc>
          <w:tcPr>
            <w:tcW w:w="1368" w:type="dxa"/>
            <w:tcBorders>
              <w:top w:val="single" w:sz="4" w:space="0" w:color="auto"/>
              <w:left w:val="single" w:sz="4" w:space="0" w:color="auto"/>
              <w:bottom w:val="single" w:sz="4" w:space="0" w:color="auto"/>
              <w:right w:val="single" w:sz="4" w:space="0" w:color="auto"/>
            </w:tcBorders>
          </w:tcPr>
          <w:p w14:paraId="0D97556D" w14:textId="7AE6253E"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1B4F546" w14:textId="6A2FA77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323B41" w14:textId="77777777" w:rsidR="007D6D93" w:rsidRPr="00681610" w:rsidRDefault="007D6D93" w:rsidP="007D6D93">
            <w:pPr>
              <w:spacing w:before="120"/>
              <w:jc w:val="both"/>
              <w:rPr>
                <w:rFonts w:eastAsia="Malgun Gothic"/>
                <w:lang w:eastAsia="ko-KR"/>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lastRenderedPageBreak/>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0"/>
    </w:p>
    <w:p w14:paraId="4C7E67B9" w14:textId="23138C11" w:rsidR="00CA2F06" w:rsidRDefault="00CA2F06" w:rsidP="00CA2F06">
      <w:pPr>
        <w:pStyle w:val="BodyText"/>
        <w:numPr>
          <w:ilvl w:val="0"/>
          <w:numId w:val="7"/>
        </w:numPr>
        <w:jc w:val="left"/>
        <w:rPr>
          <w:rFonts w:eastAsiaTheme="minorEastAsia"/>
          <w:lang w:val="en-GB" w:eastAsia="zh-CN"/>
        </w:rPr>
      </w:pPr>
      <w:bookmarkStart w:id="11"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1"/>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
    </w:p>
    <w:p w14:paraId="5A090C42" w14:textId="37489EFD" w:rsidR="00CA4B31" w:rsidRDefault="00CA4B31" w:rsidP="00CA4B31">
      <w:pPr>
        <w:pStyle w:val="BodyText"/>
        <w:numPr>
          <w:ilvl w:val="0"/>
          <w:numId w:val="7"/>
        </w:numPr>
        <w:jc w:val="left"/>
        <w:rPr>
          <w:rFonts w:eastAsiaTheme="minorEastAsia"/>
          <w:lang w:val="en-GB" w:eastAsia="zh-CN"/>
        </w:rPr>
      </w:pPr>
      <w:bookmarkStart w:id="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 xml:space="preserve">Intel </w:t>
      </w:r>
      <w:proofErr w:type="gramStart"/>
      <w:r w:rsidRPr="00CA4B31">
        <w:rPr>
          <w:rFonts w:eastAsiaTheme="minorEastAsia"/>
          <w:lang w:val="en-GB" w:eastAsia="zh-CN"/>
        </w:rPr>
        <w:t>Corporation</w:t>
      </w:r>
      <w:bookmarkEnd w:id="14"/>
      <w:proofErr w:type="gramEnd"/>
    </w:p>
    <w:p w14:paraId="336B8B01" w14:textId="22342826" w:rsidR="00014557" w:rsidRDefault="00014557" w:rsidP="00014557">
      <w:pPr>
        <w:pStyle w:val="BodyText"/>
        <w:numPr>
          <w:ilvl w:val="0"/>
          <w:numId w:val="7"/>
        </w:numPr>
        <w:jc w:val="left"/>
        <w:rPr>
          <w:rFonts w:eastAsiaTheme="minorEastAsia"/>
          <w:lang w:val="en-GB" w:eastAsia="zh-CN"/>
        </w:rPr>
      </w:pPr>
      <w:bookmarkStart w:id="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5"/>
    </w:p>
    <w:p w14:paraId="5E6170AA" w14:textId="3CB8045A" w:rsidR="00B44294" w:rsidRDefault="00B44294" w:rsidP="00B44294">
      <w:pPr>
        <w:pStyle w:val="BodyText"/>
        <w:numPr>
          <w:ilvl w:val="0"/>
          <w:numId w:val="7"/>
        </w:numPr>
        <w:jc w:val="left"/>
        <w:rPr>
          <w:rFonts w:eastAsiaTheme="minorEastAsia"/>
          <w:lang w:val="en-GB" w:eastAsia="zh-CN"/>
        </w:rPr>
      </w:pPr>
      <w:bookmarkStart w:id="16" w:name="_Ref58852840"/>
      <w:bookmarkStart w:id="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6"/>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8"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7"/>
      <w:bookmarkEnd w:id="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9" w:name="_Ref58856246"/>
      <w:r>
        <w:rPr>
          <w:rFonts w:eastAsiaTheme="minorEastAsia"/>
          <w:lang w:val="en-GB" w:eastAsia="zh-CN"/>
        </w:rPr>
        <w:t xml:space="preserve">R2-2009532 </w:t>
      </w:r>
      <w:r w:rsidRPr="00014557">
        <w:rPr>
          <w:rFonts w:eastAsiaTheme="minorEastAsia"/>
          <w:lang w:val="en-GB" w:eastAsia="zh-CN"/>
        </w:rPr>
        <w:t xml:space="preserve">Support of 2.56 eDRX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0"/>
    </w:p>
    <w:sectPr w:rsidR="000E3E90" w:rsidRPr="00871907" w:rsidSect="002F67FE">
      <w:headerReference w:type="even" r:id="rId15"/>
      <w:headerReference w:type="default" r:id="rId16"/>
      <w:footerReference w:type="even" r:id="rId17"/>
      <w:footerReference w:type="default" r:id="rId18"/>
      <w:headerReference w:type="first" r:id="rId19"/>
      <w:footerReference w:type="first" r:id="rId20"/>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0C4B" w14:textId="77777777" w:rsidR="006328F5" w:rsidRDefault="006328F5">
      <w:r>
        <w:separator/>
      </w:r>
    </w:p>
  </w:endnote>
  <w:endnote w:type="continuationSeparator" w:id="0">
    <w:p w14:paraId="6C452D24" w14:textId="77777777" w:rsidR="006328F5" w:rsidRDefault="0063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2E86" w14:textId="77777777" w:rsidR="00AF56A3" w:rsidRDefault="00AF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467B" w14:textId="77777777" w:rsidR="00AF56A3" w:rsidRDefault="00AF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7063" w14:textId="77777777" w:rsidR="00AF56A3" w:rsidRDefault="00AF5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48DCC" w14:textId="77777777" w:rsidR="006328F5" w:rsidRDefault="006328F5">
      <w:r>
        <w:separator/>
      </w:r>
    </w:p>
  </w:footnote>
  <w:footnote w:type="continuationSeparator" w:id="0">
    <w:p w14:paraId="5DCB8E99" w14:textId="77777777" w:rsidR="006328F5" w:rsidRDefault="0063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E00C" w14:textId="77777777" w:rsidR="00AF56A3" w:rsidRDefault="00AF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1100" w14:textId="77777777" w:rsidR="00AF56A3" w:rsidRDefault="00AF5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8D34" w14:textId="77777777" w:rsidR="00AF56A3" w:rsidRDefault="00AF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8F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D6D9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styleId="UnresolvedMention">
    <w:name w:val="Unresolved Mention"/>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am.cayron@sequan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yeesinchan@f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32387DAF-EF16-4B04-9B14-BB162428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7078</Words>
  <Characters>40347</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Convida</cp:lastModifiedBy>
  <cp:revision>2</cp:revision>
  <cp:lastPrinted>2007-08-28T14:45:00Z</cp:lastPrinted>
  <dcterms:created xsi:type="dcterms:W3CDTF">2021-01-06T20:31:00Z</dcterms:created>
  <dcterms:modified xsi:type="dcterms:W3CDTF">2021-01-06T20:31:00Z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