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8BB7" w14:textId="77777777"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1E214C">
        <w:rPr>
          <w:rFonts w:ascii="Arial" w:eastAsia="Times New Roman" w:hAnsi="Arial"/>
          <w:b/>
          <w:sz w:val="24"/>
          <w:szCs w:val="24"/>
        </w:rPr>
        <w:t>13e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B167FB" w:rsidRPr="00993664">
        <w:rPr>
          <w:rFonts w:ascii="Arial" w:hAnsi="Arial" w:cs="Arial"/>
          <w:b/>
          <w:bCs/>
          <w:color w:val="000000"/>
          <w:sz w:val="26"/>
          <w:szCs w:val="26"/>
        </w:rPr>
        <w:t>R2-</w:t>
      </w:r>
      <w:r w:rsidR="001E214C">
        <w:rPr>
          <w:rFonts w:ascii="Arial" w:hAnsi="Arial" w:cs="Arial"/>
          <w:b/>
          <w:bCs/>
          <w:color w:val="000000"/>
          <w:sz w:val="26"/>
          <w:szCs w:val="26"/>
        </w:rPr>
        <w:t>21xxxx</w:t>
      </w:r>
    </w:p>
    <w:p w14:paraId="2043C2A0" w14:textId="77777777" w:rsidR="00E55271" w:rsidRDefault="001E214C"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sidR="00E55271">
        <w:rPr>
          <w:rFonts w:ascii="Arial" w:hAnsi="Arial" w:cs="Arial"/>
          <w:b/>
          <w:bCs/>
          <w:color w:val="000000"/>
          <w:sz w:val="26"/>
          <w:szCs w:val="26"/>
        </w:rPr>
        <w:t xml:space="preserve">                          </w:t>
      </w:r>
    </w:p>
    <w:p w14:paraId="628E3F80"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0627075E" w14:textId="77777777"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1E214C">
        <w:rPr>
          <w:rFonts w:ascii="Arial" w:eastAsia="MS Mincho" w:hAnsi="Arial" w:cs="Arial"/>
          <w:b/>
          <w:bCs/>
          <w:sz w:val="24"/>
        </w:rPr>
        <w:t>8.x.x</w:t>
      </w:r>
      <w:r>
        <w:rPr>
          <w:rFonts w:ascii="Arial" w:eastAsia="MS Mincho" w:hAnsi="Arial" w:cs="Arial"/>
          <w:b/>
          <w:bCs/>
          <w:sz w:val="24"/>
        </w:rPr>
        <w:t xml:space="preserve"> </w:t>
      </w:r>
    </w:p>
    <w:p w14:paraId="225249E9"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w:t>
      </w:r>
      <w:r w:rsidR="001E214C">
        <w:rPr>
          <w:rFonts w:ascii="Arial" w:eastAsia="Times New Roman" w:hAnsi="Arial" w:cs="Arial"/>
          <w:b/>
          <w:bCs/>
          <w:sz w:val="24"/>
        </w:rPr>
        <w:t xml:space="preserve"> (Moderator)</w:t>
      </w:r>
      <w:r>
        <w:rPr>
          <w:rFonts w:ascii="Arial" w:eastAsia="Times New Roman" w:hAnsi="Arial" w:cs="Arial"/>
          <w:b/>
          <w:bCs/>
          <w:sz w:val="24"/>
        </w:rPr>
        <w:t xml:space="preserve"> </w:t>
      </w:r>
    </w:p>
    <w:p w14:paraId="49EA424A" w14:textId="7777777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bookmarkStart w:id="1" w:name="_Hlk469038"/>
      <w:r w:rsidR="001E214C">
        <w:rPr>
          <w:rFonts w:ascii="Arial" w:eastAsia="Times New Roman" w:hAnsi="Arial" w:cs="Arial"/>
          <w:b/>
          <w:bCs/>
          <w:sz w:val="24"/>
        </w:rPr>
        <w:t>Email discussion</w:t>
      </w:r>
      <w:r w:rsidR="00A3153A">
        <w:rPr>
          <w:rFonts w:ascii="Arial" w:eastAsia="Times New Roman" w:hAnsi="Arial" w:cs="Arial"/>
          <w:b/>
          <w:bCs/>
          <w:sz w:val="24"/>
        </w:rPr>
        <w:t xml:space="preserve"> report</w:t>
      </w:r>
      <w:r w:rsidR="001E214C">
        <w:rPr>
          <w:rFonts w:ascii="Arial" w:eastAsia="Times New Roman" w:hAnsi="Arial" w:cs="Arial"/>
          <w:b/>
          <w:bCs/>
          <w:sz w:val="24"/>
        </w:rPr>
        <w:t xml:space="preserve"> for </w:t>
      </w:r>
      <w:r w:rsidR="001E214C" w:rsidRPr="001E214C">
        <w:rPr>
          <w:rFonts w:ascii="Arial" w:eastAsia="Times New Roman" w:hAnsi="Arial" w:cs="Arial"/>
          <w:b/>
          <w:bCs/>
          <w:sz w:val="24"/>
        </w:rPr>
        <w:t>[Post112-e][</w:t>
      </w:r>
      <w:proofErr w:type="gramStart"/>
      <w:r w:rsidR="001E214C" w:rsidRPr="001E214C">
        <w:rPr>
          <w:rFonts w:ascii="Arial" w:eastAsia="Times New Roman" w:hAnsi="Arial" w:cs="Arial"/>
          <w:b/>
          <w:bCs/>
          <w:sz w:val="24"/>
        </w:rPr>
        <w:t>071][</w:t>
      </w:r>
      <w:proofErr w:type="gramEnd"/>
      <w:r w:rsidR="001E214C" w:rsidRPr="001E214C">
        <w:rPr>
          <w:rFonts w:ascii="Arial" w:eastAsia="Times New Roman" w:hAnsi="Arial" w:cs="Arial"/>
          <w:b/>
          <w:bCs/>
          <w:sz w:val="24"/>
        </w:rPr>
        <w:t>MBS] UP Performance</w:t>
      </w:r>
      <w:r w:rsidR="001E214C">
        <w:t xml:space="preserve"> </w:t>
      </w:r>
      <w:r w:rsidR="00BD12FD">
        <w:t xml:space="preserve">  </w:t>
      </w:r>
      <w:bookmarkEnd w:id="1"/>
    </w:p>
    <w:p w14:paraId="3AFDF822"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C2515BB" w14:textId="77777777" w:rsidR="00A3153A" w:rsidRPr="006D3016" w:rsidRDefault="00A3153A" w:rsidP="007D60D8">
      <w:pPr>
        <w:tabs>
          <w:tab w:val="left" w:pos="1985"/>
        </w:tabs>
        <w:rPr>
          <w:rFonts w:ascii="Arial" w:eastAsia="Times New Roman" w:hAnsi="Arial" w:cs="Arial"/>
          <w:b/>
          <w:bCs/>
          <w:sz w:val="24"/>
        </w:rPr>
      </w:pPr>
    </w:p>
    <w:p w14:paraId="75BF778E" w14:textId="77777777" w:rsidR="00F71E41" w:rsidRDefault="00652AED" w:rsidP="00F71E41">
      <w:pPr>
        <w:pStyle w:val="Heading1"/>
        <w:numPr>
          <w:ilvl w:val="0"/>
          <w:numId w:val="2"/>
        </w:numPr>
        <w:pBdr>
          <w:top w:val="single" w:sz="12" w:space="2" w:color="auto"/>
        </w:pBdr>
      </w:pPr>
      <w:r>
        <w:t xml:space="preserve">Introduction </w:t>
      </w:r>
    </w:p>
    <w:p w14:paraId="4D5A6D82" w14:textId="77777777" w:rsidR="00F12BA3" w:rsidRPr="006409B8" w:rsidRDefault="00F12BA3" w:rsidP="00F12BA3">
      <w:pPr>
        <w:pStyle w:val="BodyText"/>
        <w:tabs>
          <w:tab w:val="right" w:pos="9639"/>
        </w:tabs>
        <w:spacing w:before="120"/>
        <w:rPr>
          <w:rFonts w:ascii="Arial" w:eastAsia="Malgun Gothic" w:hAnsi="Arial" w:cs="Arial"/>
          <w:szCs w:val="20"/>
          <w:lang w:val="en-GB" w:eastAsia="en-US"/>
        </w:rPr>
      </w:pPr>
      <w:r w:rsidRPr="006409B8">
        <w:rPr>
          <w:rFonts w:ascii="Arial" w:eastAsia="Malgun Gothic" w:hAnsi="Arial" w:cs="Arial"/>
          <w:szCs w:val="20"/>
          <w:lang w:val="en-GB" w:eastAsia="en-US"/>
        </w:rPr>
        <w:t>In RAN2#1</w:t>
      </w:r>
      <w:r w:rsidR="008D05F3">
        <w:rPr>
          <w:rFonts w:ascii="Arial" w:eastAsia="Malgun Gothic" w:hAnsi="Arial" w:cs="Arial"/>
          <w:szCs w:val="20"/>
          <w:lang w:val="en-GB" w:eastAsia="en-US"/>
        </w:rPr>
        <w:t>12e</w:t>
      </w:r>
      <w:r w:rsidRPr="006409B8">
        <w:rPr>
          <w:rFonts w:ascii="Arial" w:eastAsia="Malgun Gothic" w:hAnsi="Arial" w:cs="Arial"/>
          <w:szCs w:val="20"/>
          <w:lang w:val="en-GB" w:eastAsia="en-US"/>
        </w:rPr>
        <w:t xml:space="preserve"> meeting,</w:t>
      </w:r>
      <w:r w:rsidR="008D05F3">
        <w:rPr>
          <w:rFonts w:ascii="Arial" w:eastAsia="Malgun Gothic" w:hAnsi="Arial" w:cs="Arial"/>
          <w:szCs w:val="20"/>
          <w:lang w:val="en-GB" w:eastAsia="en-US"/>
        </w:rPr>
        <w:t xml:space="preserve"> reliability for Multicast services delivered in RRC_CONNECTED state</w:t>
      </w:r>
      <w:r w:rsidR="00A3153A">
        <w:rPr>
          <w:rFonts w:ascii="Arial" w:eastAsia="Malgun Gothic" w:hAnsi="Arial" w:cs="Arial"/>
          <w:szCs w:val="20"/>
          <w:lang w:val="en-GB" w:eastAsia="en-US"/>
        </w:rPr>
        <w:t xml:space="preserve"> was discussed. Following excerpt shows the summary:</w:t>
      </w:r>
      <w:r w:rsidRPr="006409B8">
        <w:rPr>
          <w:rFonts w:ascii="Arial" w:eastAsia="Malgun Gothic" w:hAnsi="Arial" w:cs="Arial"/>
          <w:szCs w:val="20"/>
          <w:lang w:val="en-GB" w:eastAsia="en-US"/>
        </w:rPr>
        <w:t xml:space="preserve">  </w:t>
      </w:r>
    </w:p>
    <w:p w14:paraId="2127F5DC"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p>
    <w:p w14:paraId="150FC667" w14:textId="77777777" w:rsidR="008D05F3" w:rsidRPr="00F33670" w:rsidRDefault="008D05F3" w:rsidP="008D05F3">
      <w:pPr>
        <w:pStyle w:val="Doc-text2"/>
        <w:pBdr>
          <w:top w:val="single" w:sz="4" w:space="1" w:color="auto"/>
          <w:left w:val="single" w:sz="4" w:space="4" w:color="auto"/>
          <w:bottom w:val="single" w:sz="4" w:space="1" w:color="auto"/>
          <w:right w:val="single" w:sz="4" w:space="4" w:color="auto"/>
        </w:pBdr>
        <w:ind w:left="363"/>
      </w:pPr>
      <w:r>
        <w:tab/>
      </w:r>
      <w:r w:rsidRPr="003E21CF">
        <w:rPr>
          <w:b/>
          <w:bCs/>
        </w:rPr>
        <w:t>Chairman:</w:t>
      </w:r>
      <w:r w:rsidRPr="00F33670">
        <w:t xml:space="preserve"> Think that most other functions is not dependent on RLC-AM. Furthermore, the scope of the WI is a bit large for the TU allocation, understand similar to Ericsson that reliability can be achieved with mechanisms other than RLC-AM for PTM (but the cost w</w:t>
      </w:r>
      <w:r>
        <w:t>.</w:t>
      </w:r>
      <w:r w:rsidRPr="00F33670">
        <w:t>r</w:t>
      </w:r>
      <w:r>
        <w:t>.</w:t>
      </w:r>
      <w:r w:rsidRPr="00F33670">
        <w:t xml:space="preserve">t resource usage may be different dep on mechanism). Suggest </w:t>
      </w:r>
      <w:proofErr w:type="gramStart"/>
      <w:r w:rsidRPr="00F33670">
        <w:t>to assume</w:t>
      </w:r>
      <w:proofErr w:type="gramEnd"/>
      <w:r w:rsidRPr="00F33670">
        <w:t xml:space="preserve"> for now that RLC-AM is not supported for PTM. If it is shown to be needed it can be added, i.e. this can be revisited.</w:t>
      </w:r>
    </w:p>
    <w:p w14:paraId="193B09DA"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p>
    <w:p w14:paraId="08F5BF06" w14:textId="77777777" w:rsidR="008D05F3" w:rsidRDefault="008D05F3" w:rsidP="008D05F3">
      <w:pPr>
        <w:pStyle w:val="Doc-text2"/>
        <w:pBdr>
          <w:top w:val="single" w:sz="4" w:space="1" w:color="auto"/>
          <w:left w:val="single" w:sz="4" w:space="4" w:color="auto"/>
          <w:bottom w:val="single" w:sz="4" w:space="1" w:color="auto"/>
          <w:right w:val="single" w:sz="4" w:space="4" w:color="auto"/>
        </w:pBdr>
        <w:ind w:left="363"/>
      </w:pPr>
      <w:r>
        <w:tab/>
      </w:r>
      <w:r w:rsidRPr="003E21CF">
        <w:rPr>
          <w:b/>
          <w:bCs/>
        </w:rPr>
        <w:t>Working assumption:</w:t>
      </w:r>
      <w:r>
        <w:t xml:space="preserve"> RLC-AM for PTM is not supported (can be revisited but it means that proponents of RLC-AM for PTM need to demonstrate the need, to change this). </w:t>
      </w:r>
    </w:p>
    <w:p w14:paraId="56ADFFF4" w14:textId="77777777" w:rsidR="008D05F3" w:rsidRDefault="008D05F3" w:rsidP="00F12BA3">
      <w:pPr>
        <w:pStyle w:val="Doc-text2"/>
        <w:pBdr>
          <w:top w:val="single" w:sz="4" w:space="1" w:color="auto"/>
          <w:left w:val="single" w:sz="4" w:space="4" w:color="auto"/>
          <w:bottom w:val="single" w:sz="4" w:space="1" w:color="auto"/>
          <w:right w:val="single" w:sz="4" w:space="4" w:color="auto"/>
        </w:pBdr>
        <w:ind w:left="363"/>
      </w:pPr>
    </w:p>
    <w:p w14:paraId="6C410503" w14:textId="77777777" w:rsidR="00BD12FD" w:rsidRDefault="00BD12FD" w:rsidP="00F12BA3">
      <w:pPr>
        <w:rPr>
          <w:rFonts w:ascii="Arial" w:eastAsia="MS Mincho" w:hAnsi="Arial"/>
          <w:szCs w:val="24"/>
          <w:lang w:eastAsia="en-GB"/>
        </w:rPr>
      </w:pPr>
    </w:p>
    <w:p w14:paraId="156A27F9" w14:textId="77777777" w:rsidR="0053636E" w:rsidRDefault="0053636E" w:rsidP="00F12BA3">
      <w:pPr>
        <w:rPr>
          <w:rFonts w:ascii="Arial" w:eastAsia="MS Mincho" w:hAnsi="Arial"/>
          <w:szCs w:val="24"/>
          <w:lang w:eastAsia="en-GB"/>
        </w:rPr>
      </w:pPr>
    </w:p>
    <w:p w14:paraId="248C33E1" w14:textId="77777777" w:rsidR="00BD12FD" w:rsidRDefault="008D05F3" w:rsidP="00F12BA3">
      <w:pPr>
        <w:rPr>
          <w:rFonts w:ascii="Arial" w:eastAsia="MS Mincho" w:hAnsi="Arial"/>
          <w:szCs w:val="24"/>
          <w:lang w:eastAsia="en-GB"/>
        </w:rPr>
      </w:pPr>
      <w:r>
        <w:rPr>
          <w:rFonts w:ascii="Arial" w:eastAsia="MS Mincho" w:hAnsi="Arial"/>
          <w:szCs w:val="24"/>
          <w:lang w:eastAsia="en-GB"/>
        </w:rPr>
        <w:t>F</w:t>
      </w:r>
      <w:r w:rsidR="00BD12FD">
        <w:rPr>
          <w:rFonts w:ascii="Arial" w:eastAsia="MS Mincho" w:hAnsi="Arial"/>
          <w:szCs w:val="24"/>
          <w:lang w:eastAsia="en-GB"/>
        </w:rPr>
        <w:t xml:space="preserve">ollowing </w:t>
      </w:r>
      <w:r>
        <w:rPr>
          <w:rFonts w:ascii="Arial" w:eastAsia="MS Mincho" w:hAnsi="Arial"/>
          <w:szCs w:val="24"/>
          <w:lang w:eastAsia="en-GB"/>
        </w:rPr>
        <w:t>email</w:t>
      </w:r>
      <w:r w:rsidR="00BD12FD">
        <w:rPr>
          <w:rFonts w:ascii="Arial" w:eastAsia="MS Mincho" w:hAnsi="Arial"/>
          <w:szCs w:val="24"/>
          <w:lang w:eastAsia="en-GB"/>
        </w:rPr>
        <w:t xml:space="preserve"> discussion was </w:t>
      </w:r>
      <w:r w:rsidR="00CC54B3">
        <w:rPr>
          <w:rFonts w:ascii="Arial" w:eastAsia="MS Mincho" w:hAnsi="Arial"/>
          <w:szCs w:val="24"/>
          <w:lang w:eastAsia="en-GB"/>
        </w:rPr>
        <w:t>agreed</w:t>
      </w:r>
      <w:r w:rsidR="00BD12FD">
        <w:rPr>
          <w:rFonts w:ascii="Arial" w:eastAsia="MS Mincho" w:hAnsi="Arial"/>
          <w:szCs w:val="24"/>
          <w:lang w:eastAsia="en-GB"/>
        </w:rPr>
        <w:t xml:space="preserve"> to make progress </w:t>
      </w:r>
      <w:r w:rsidR="00DB3B3E">
        <w:rPr>
          <w:rFonts w:ascii="Arial" w:eastAsia="MS Mincho" w:hAnsi="Arial"/>
          <w:szCs w:val="24"/>
          <w:lang w:eastAsia="en-GB"/>
        </w:rPr>
        <w:t>about</w:t>
      </w:r>
      <w:r w:rsidR="00BD12FD">
        <w:rPr>
          <w:rFonts w:ascii="Arial" w:eastAsia="MS Mincho" w:hAnsi="Arial"/>
          <w:szCs w:val="24"/>
          <w:lang w:eastAsia="en-GB"/>
        </w:rPr>
        <w:t xml:space="preserve"> </w:t>
      </w:r>
      <w:r w:rsidR="003E21CF">
        <w:rPr>
          <w:rFonts w:ascii="Arial" w:eastAsia="MS Mincho" w:hAnsi="Arial"/>
          <w:szCs w:val="24"/>
          <w:lang w:eastAsia="en-GB"/>
        </w:rPr>
        <w:t xml:space="preserve">NR </w:t>
      </w:r>
      <w:r>
        <w:rPr>
          <w:rFonts w:ascii="Arial" w:eastAsia="MS Mincho" w:hAnsi="Arial"/>
          <w:szCs w:val="24"/>
          <w:lang w:eastAsia="en-GB"/>
        </w:rPr>
        <w:t>multicast reliability aspects.</w:t>
      </w:r>
    </w:p>
    <w:p w14:paraId="31AF0FF6" w14:textId="77777777" w:rsidR="008D05F3" w:rsidRDefault="008D05F3" w:rsidP="008D05F3">
      <w:pPr>
        <w:pStyle w:val="EmailDiscussion"/>
        <w:numPr>
          <w:ilvl w:val="0"/>
          <w:numId w:val="26"/>
        </w:numPr>
        <w:tabs>
          <w:tab w:val="clear" w:pos="1619"/>
          <w:tab w:val="num" w:pos="360"/>
        </w:tabs>
        <w:ind w:left="360"/>
      </w:pPr>
      <w:r w:rsidDel="008D05F3">
        <w:t xml:space="preserve"> </w:t>
      </w:r>
      <w:bookmarkStart w:id="2" w:name="_Hlk57919756"/>
      <w:r>
        <w:t>[Post112-e][</w:t>
      </w:r>
      <w:proofErr w:type="gramStart"/>
      <w:r>
        <w:t>071][</w:t>
      </w:r>
      <w:proofErr w:type="gramEnd"/>
      <w:r>
        <w:t xml:space="preserve">MBS] </w:t>
      </w:r>
      <w:r>
        <w:rPr>
          <w:lang w:eastAsia="zh-CN"/>
        </w:rPr>
        <w:t>UP Performance</w:t>
      </w:r>
      <w:r>
        <w:t xml:space="preserve"> </w:t>
      </w:r>
      <w:bookmarkEnd w:id="2"/>
      <w:r>
        <w:t>(Qualcomm)</w:t>
      </w:r>
    </w:p>
    <w:p w14:paraId="24042650" w14:textId="77777777" w:rsidR="008D05F3" w:rsidRDefault="008D05F3" w:rsidP="008D05F3">
      <w:pPr>
        <w:pStyle w:val="EmailDiscussion2"/>
        <w:ind w:left="363"/>
      </w:pPr>
      <w:r>
        <w:tab/>
        <w:t xml:space="preserve">Scope: </w:t>
      </w:r>
      <w:r w:rsidRPr="005A5A10">
        <w:t>Based on WID and agreements</w:t>
      </w:r>
      <w:r>
        <w:t xml:space="preserve">: </w:t>
      </w:r>
    </w:p>
    <w:p w14:paraId="4E3E8BA6" w14:textId="77777777" w:rsidR="008D05F3" w:rsidRDefault="008D05F3" w:rsidP="008D05F3">
      <w:pPr>
        <w:pStyle w:val="EmailDiscussion2"/>
        <w:ind w:left="363"/>
      </w:pPr>
      <w:r>
        <w:tab/>
        <w:t xml:space="preserve">a) </w:t>
      </w:r>
      <w:r w:rsidRPr="005A5A10">
        <w:t>The role of PTM vs PTP to achieve wanted UP performance</w:t>
      </w:r>
      <w:r w:rsidRPr="008D05F3">
        <w:t>, identify performance requirements.</w:t>
      </w:r>
      <w:r w:rsidRPr="005A5A10">
        <w:t xml:space="preserve"> Can also identify other main potential UP performance issues and their related requirements</w:t>
      </w:r>
      <w:r>
        <w:t>,</w:t>
      </w:r>
      <w:r w:rsidRPr="005A5A10">
        <w:t xml:space="preserve"> if any.</w:t>
      </w:r>
      <w:r>
        <w:t xml:space="preserve"> </w:t>
      </w:r>
    </w:p>
    <w:p w14:paraId="50804F2C" w14:textId="77777777" w:rsidR="00C01356" w:rsidRDefault="008D05F3" w:rsidP="008D05F3">
      <w:pPr>
        <w:pStyle w:val="EmailDiscussion2"/>
        <w:ind w:left="363"/>
      </w:pPr>
      <w:r>
        <w:tab/>
        <w:t xml:space="preserve">b) Identify Tech enablers / insufficiencies / blockers to meet performance requirements and related justifications. Numbers/justifications </w:t>
      </w:r>
      <w:r w:rsidRPr="005A5A10">
        <w:t>can</w:t>
      </w:r>
      <w:r>
        <w:t xml:space="preserve"> be scrutinized</w:t>
      </w:r>
      <w:r w:rsidRPr="005A5A10">
        <w:t xml:space="preserve"> by other companies</w:t>
      </w:r>
      <w:r>
        <w:t xml:space="preserve"> to establish some level of trustworthiness</w:t>
      </w:r>
      <w:r w:rsidRPr="005A5A10">
        <w:t xml:space="preserve">. </w:t>
      </w:r>
    </w:p>
    <w:p w14:paraId="656A2C17" w14:textId="77777777" w:rsidR="008D05F3" w:rsidRDefault="00C01356" w:rsidP="008D05F3">
      <w:pPr>
        <w:pStyle w:val="EmailDiscussion2"/>
        <w:ind w:left="363"/>
      </w:pPr>
      <w:r>
        <w:t xml:space="preserve">       </w:t>
      </w:r>
      <w:r w:rsidR="008D05F3">
        <w:t>In this effort, RAN2 is not expected to evaluate simulation/quant eval</w:t>
      </w:r>
      <w:r w:rsidR="008D05F3" w:rsidRPr="005A5A10">
        <w:t xml:space="preserve"> numbers </w:t>
      </w:r>
      <w:r w:rsidR="008D05F3">
        <w:t>in-depth to the level of consensus (</w:t>
      </w:r>
      <w:r w:rsidR="008D05F3" w:rsidRPr="005A5A10">
        <w:t xml:space="preserve">numbers already accepted in R1 may be acceptable </w:t>
      </w:r>
      <w:r w:rsidR="008D05F3">
        <w:t>also in R2 in similar context</w:t>
      </w:r>
      <w:r w:rsidR="008D05F3" w:rsidRPr="005A5A10">
        <w:t>).</w:t>
      </w:r>
    </w:p>
    <w:p w14:paraId="352A57C8" w14:textId="77777777" w:rsidR="008D05F3" w:rsidRDefault="008D05F3" w:rsidP="008D05F3">
      <w:pPr>
        <w:pStyle w:val="EmailDiscussion2"/>
        <w:ind w:left="363"/>
      </w:pPr>
      <w:r>
        <w:tab/>
        <w:t>Intended outcome: Report</w:t>
      </w:r>
      <w:r w:rsidRPr="006621BE">
        <w:t xml:space="preserve"> </w:t>
      </w:r>
      <w:r>
        <w:t>that reflects the discussion, with potentially agreeable proposals / agreeable observations / identified open issues, e.g. w</w:t>
      </w:r>
      <w:r w:rsidRPr="00AD5B85">
        <w:t xml:space="preserve">hether to confirm the assumption to not support RLC-AM for PTM. </w:t>
      </w:r>
    </w:p>
    <w:p w14:paraId="34765CF0" w14:textId="77777777" w:rsidR="008D05F3" w:rsidRDefault="008D05F3" w:rsidP="008D05F3">
      <w:pPr>
        <w:pStyle w:val="EmailDiscussion2"/>
        <w:ind w:left="363"/>
      </w:pPr>
      <w:r>
        <w:tab/>
        <w:t>Deadline: Long</w:t>
      </w:r>
    </w:p>
    <w:p w14:paraId="3BD82F64" w14:textId="77777777" w:rsidR="008D05F3" w:rsidRDefault="008D05F3" w:rsidP="00BD12FD">
      <w:pPr>
        <w:pStyle w:val="Doc-text2"/>
      </w:pPr>
    </w:p>
    <w:p w14:paraId="6F9EDEC0" w14:textId="77777777" w:rsidR="00BD12FD" w:rsidRDefault="00BD12FD" w:rsidP="00BD12FD">
      <w:pPr>
        <w:rPr>
          <w:rFonts w:ascii="Arial" w:eastAsia="MS Mincho" w:hAnsi="Arial"/>
          <w:szCs w:val="24"/>
          <w:lang w:eastAsia="en-GB"/>
        </w:rPr>
      </w:pPr>
      <w:r w:rsidRPr="00337736">
        <w:rPr>
          <w:rFonts w:ascii="Arial" w:eastAsia="MS Mincho" w:hAnsi="Arial"/>
          <w:szCs w:val="24"/>
          <w:lang w:eastAsia="en-GB"/>
        </w:rPr>
        <w:t xml:space="preserve">In this document, we will </w:t>
      </w:r>
      <w:r w:rsidR="00DB3B3E">
        <w:rPr>
          <w:rFonts w:ascii="Arial" w:eastAsia="MS Mincho" w:hAnsi="Arial"/>
          <w:szCs w:val="24"/>
          <w:lang w:eastAsia="en-GB"/>
        </w:rPr>
        <w:t xml:space="preserve">collect views from various companies </w:t>
      </w:r>
      <w:r w:rsidR="003E21CF">
        <w:rPr>
          <w:rFonts w:ascii="Arial" w:eastAsia="MS Mincho" w:hAnsi="Arial"/>
          <w:szCs w:val="24"/>
          <w:lang w:eastAsia="en-GB"/>
        </w:rPr>
        <w:t xml:space="preserve">for above email discussion </w:t>
      </w:r>
      <w:r w:rsidR="00DB3B3E">
        <w:rPr>
          <w:rFonts w:ascii="Arial" w:eastAsia="MS Mincho" w:hAnsi="Arial"/>
          <w:szCs w:val="24"/>
          <w:lang w:eastAsia="en-GB"/>
        </w:rPr>
        <w:t xml:space="preserve">and provide high level summary of proposals for discussion and agreement. </w:t>
      </w:r>
    </w:p>
    <w:p w14:paraId="3CD45A45" w14:textId="77777777" w:rsidR="00C23D2D" w:rsidRPr="00C23D2D" w:rsidRDefault="006264E9" w:rsidP="00C23D2D">
      <w:pPr>
        <w:pStyle w:val="Doc-title"/>
        <w:ind w:left="0" w:firstLine="0"/>
        <w:jc w:val="both"/>
      </w:pPr>
      <w:r>
        <w:t>R</w:t>
      </w:r>
      <w:r w:rsidR="00C23D2D" w:rsidRPr="00C23D2D">
        <w:t xml:space="preserve">apporteur would like to </w:t>
      </w:r>
      <w:r w:rsidR="003E1C48">
        <w:t>propose</w:t>
      </w:r>
      <w:r w:rsidR="00C23D2D" w:rsidRPr="00C23D2D">
        <w:t xml:space="preserve"> following schedule with two phases of discussion: </w:t>
      </w:r>
    </w:p>
    <w:p w14:paraId="3997DFE9" w14:textId="77777777" w:rsidR="00C23D2D" w:rsidRPr="00C23D2D" w:rsidRDefault="00C23D2D" w:rsidP="00C23D2D">
      <w:pPr>
        <w:numPr>
          <w:ilvl w:val="0"/>
          <w:numId w:val="23"/>
        </w:numPr>
        <w:overflowPunct w:val="0"/>
        <w:autoSpaceDE w:val="0"/>
        <w:autoSpaceDN w:val="0"/>
        <w:adjustRightInd w:val="0"/>
        <w:spacing w:after="80"/>
        <w:jc w:val="both"/>
        <w:rPr>
          <w:rFonts w:ascii="Arial" w:eastAsia="MS Mincho" w:hAnsi="Arial"/>
          <w:szCs w:val="24"/>
          <w:lang w:eastAsia="en-GB"/>
        </w:rPr>
      </w:pPr>
      <w:r w:rsidRPr="00C23D2D">
        <w:rPr>
          <w:rFonts w:ascii="Arial" w:eastAsia="MS Mincho" w:hAnsi="Arial"/>
          <w:szCs w:val="24"/>
          <w:highlight w:val="yellow"/>
          <w:lang w:eastAsia="en-GB"/>
        </w:rPr>
        <w:t>Phase 1 (0</w:t>
      </w:r>
      <w:r w:rsidR="003E21CF">
        <w:rPr>
          <w:rFonts w:ascii="Arial" w:eastAsia="MS Mincho" w:hAnsi="Arial"/>
          <w:szCs w:val="24"/>
          <w:highlight w:val="yellow"/>
          <w:lang w:eastAsia="en-GB"/>
        </w:rPr>
        <w:t>1</w:t>
      </w:r>
      <w:r w:rsidRPr="00C23D2D">
        <w:rPr>
          <w:rFonts w:ascii="Arial" w:eastAsia="MS Mincho" w:hAnsi="Arial"/>
          <w:szCs w:val="24"/>
          <w:highlight w:val="yellow"/>
          <w:lang w:eastAsia="en-GB"/>
        </w:rPr>
        <w:t>-</w:t>
      </w:r>
      <w:r w:rsidR="003E21CF">
        <w:rPr>
          <w:rFonts w:ascii="Arial" w:eastAsia="MS Mincho" w:hAnsi="Arial"/>
          <w:szCs w:val="24"/>
          <w:highlight w:val="yellow"/>
          <w:lang w:eastAsia="en-GB"/>
        </w:rPr>
        <w:t>06</w:t>
      </w:r>
      <w:r w:rsidRPr="00C23D2D">
        <w:rPr>
          <w:rFonts w:ascii="Arial" w:eastAsia="MS Mincho" w:hAnsi="Arial"/>
          <w:szCs w:val="24"/>
          <w:highlight w:val="yellow"/>
          <w:lang w:eastAsia="en-GB"/>
        </w:rPr>
        <w:t>-20</w:t>
      </w:r>
      <w:r w:rsidR="003E21CF">
        <w:rPr>
          <w:rFonts w:ascii="Arial" w:eastAsia="MS Mincho" w:hAnsi="Arial"/>
          <w:szCs w:val="24"/>
          <w:highlight w:val="yellow"/>
          <w:lang w:eastAsia="en-GB"/>
        </w:rPr>
        <w:t>21</w:t>
      </w:r>
      <w:r w:rsidRPr="00C23D2D">
        <w:rPr>
          <w:rFonts w:ascii="Arial" w:eastAsia="MS Mincho" w:hAnsi="Arial"/>
          <w:szCs w:val="24"/>
          <w:highlight w:val="yellow"/>
          <w:lang w:eastAsia="en-GB"/>
        </w:rPr>
        <w:t>):</w:t>
      </w:r>
      <w:r w:rsidRPr="00C23D2D">
        <w:rPr>
          <w:rFonts w:ascii="Arial" w:eastAsia="MS Mincho" w:hAnsi="Arial"/>
          <w:szCs w:val="24"/>
          <w:lang w:eastAsia="en-GB"/>
        </w:rPr>
        <w:t xml:space="preserve"> Companies are invited to provide inputs. </w:t>
      </w:r>
    </w:p>
    <w:p w14:paraId="1275B521" w14:textId="77777777" w:rsidR="00C23D2D" w:rsidRPr="00C23D2D" w:rsidRDefault="00C23D2D" w:rsidP="00C23D2D">
      <w:pPr>
        <w:numPr>
          <w:ilvl w:val="0"/>
          <w:numId w:val="23"/>
        </w:numPr>
        <w:overflowPunct w:val="0"/>
        <w:autoSpaceDE w:val="0"/>
        <w:autoSpaceDN w:val="0"/>
        <w:adjustRightInd w:val="0"/>
        <w:spacing w:after="80"/>
        <w:jc w:val="both"/>
        <w:rPr>
          <w:rFonts w:ascii="Arial" w:eastAsia="MS Mincho" w:hAnsi="Arial"/>
          <w:szCs w:val="24"/>
          <w:lang w:eastAsia="en-GB"/>
        </w:rPr>
      </w:pPr>
      <w:r w:rsidRPr="00C23D2D">
        <w:rPr>
          <w:rFonts w:ascii="Arial" w:eastAsia="MS Mincho" w:hAnsi="Arial"/>
          <w:szCs w:val="24"/>
          <w:highlight w:val="yellow"/>
          <w:lang w:eastAsia="en-GB"/>
        </w:rPr>
        <w:t>Phase 2 (</w:t>
      </w:r>
      <w:r w:rsidR="003E21CF">
        <w:rPr>
          <w:rFonts w:ascii="Arial" w:eastAsia="MS Mincho" w:hAnsi="Arial"/>
          <w:szCs w:val="24"/>
          <w:highlight w:val="yellow"/>
          <w:lang w:eastAsia="en-GB"/>
        </w:rPr>
        <w:t>01-12-2021</w:t>
      </w:r>
      <w:r w:rsidRPr="00C23D2D">
        <w:rPr>
          <w:rFonts w:ascii="Arial" w:eastAsia="MS Mincho" w:hAnsi="Arial"/>
          <w:szCs w:val="24"/>
          <w:highlight w:val="yellow"/>
          <w:lang w:eastAsia="en-GB"/>
        </w:rPr>
        <w:t>):</w:t>
      </w:r>
      <w:r w:rsidRPr="00C23D2D">
        <w:rPr>
          <w:rFonts w:ascii="Arial" w:eastAsia="MS Mincho" w:hAnsi="Arial"/>
          <w:szCs w:val="24"/>
          <w:lang w:eastAsia="en-GB"/>
        </w:rPr>
        <w:t xml:space="preserve"> Final report summary and proposals</w:t>
      </w:r>
      <w:r>
        <w:rPr>
          <w:rFonts w:ascii="Arial" w:eastAsia="MS Mincho" w:hAnsi="Arial"/>
          <w:szCs w:val="24"/>
          <w:lang w:eastAsia="en-GB"/>
        </w:rPr>
        <w:t>.</w:t>
      </w:r>
    </w:p>
    <w:p w14:paraId="48B27167" w14:textId="77777777" w:rsidR="00BD12FD" w:rsidRDefault="00BD12FD" w:rsidP="00F12BA3">
      <w:pPr>
        <w:rPr>
          <w:rFonts w:ascii="Arial" w:eastAsia="MS Mincho" w:hAnsi="Arial"/>
          <w:szCs w:val="24"/>
          <w:lang w:eastAsia="en-GB"/>
        </w:rPr>
      </w:pPr>
    </w:p>
    <w:p w14:paraId="00B56206" w14:textId="77777777" w:rsidR="00973B52" w:rsidRDefault="00973B52" w:rsidP="00F12BA3">
      <w:pPr>
        <w:rPr>
          <w:rFonts w:ascii="Arial" w:eastAsia="MS Mincho" w:hAnsi="Arial"/>
          <w:szCs w:val="24"/>
          <w:lang w:eastAsia="en-GB"/>
        </w:rPr>
      </w:pPr>
    </w:p>
    <w:p w14:paraId="497E3F58" w14:textId="77777777" w:rsidR="00973B52" w:rsidRDefault="00973B52" w:rsidP="00F12BA3">
      <w:pPr>
        <w:rPr>
          <w:rFonts w:ascii="Arial" w:eastAsia="MS Mincho" w:hAnsi="Arial"/>
          <w:szCs w:val="24"/>
          <w:lang w:eastAsia="en-GB"/>
        </w:rPr>
      </w:pPr>
    </w:p>
    <w:p w14:paraId="0B50F188" w14:textId="77777777" w:rsidR="001B2044" w:rsidRDefault="00D04484" w:rsidP="001B2044">
      <w:pPr>
        <w:pStyle w:val="Heading1"/>
        <w:numPr>
          <w:ilvl w:val="0"/>
          <w:numId w:val="2"/>
        </w:numPr>
        <w:pBdr>
          <w:top w:val="single" w:sz="12" w:space="2" w:color="auto"/>
        </w:pBdr>
      </w:pPr>
      <w:r>
        <w:lastRenderedPageBreak/>
        <w:t>Background</w:t>
      </w:r>
    </w:p>
    <w:p w14:paraId="3B4EB630" w14:textId="77777777" w:rsidR="00BD31B0" w:rsidRDefault="00AF76F8" w:rsidP="00BD31B0">
      <w:pPr>
        <w:keepLines/>
        <w:rPr>
          <w:lang w:val="en-US"/>
        </w:rPr>
      </w:pPr>
      <w:r>
        <w:rPr>
          <w:rFonts w:eastAsia="MS Mincho"/>
        </w:rPr>
        <w:t xml:space="preserve">Rel-17 </w:t>
      </w:r>
      <w:r w:rsidRPr="00FA7AD9">
        <w:rPr>
          <w:rFonts w:eastAsia="MS Mincho"/>
        </w:rPr>
        <w:t>MBS traffic needs to be delivered from a single data source (Application Service Provider</w:t>
      </w:r>
      <w:r>
        <w:rPr>
          <w:rFonts w:eastAsia="MS Mincho"/>
        </w:rPr>
        <w:t xml:space="preserve"> or content provider</w:t>
      </w:r>
      <w:r w:rsidRPr="00FA7AD9">
        <w:rPr>
          <w:rFonts w:eastAsia="MS Mincho"/>
        </w:rPr>
        <w:t xml:space="preserve">) to </w:t>
      </w:r>
      <w:r w:rsidR="008B66D9">
        <w:rPr>
          <w:rFonts w:eastAsia="MS Mincho"/>
        </w:rPr>
        <w:t xml:space="preserve">possibly many </w:t>
      </w:r>
      <w:r w:rsidRPr="00FA7AD9">
        <w:rPr>
          <w:rFonts w:eastAsia="MS Mincho"/>
        </w:rPr>
        <w:t>UEs</w:t>
      </w:r>
      <w:r>
        <w:rPr>
          <w:rFonts w:eastAsia="MS Mincho"/>
        </w:rPr>
        <w:t xml:space="preserve"> either by using Broadcast or Multicast mode</w:t>
      </w:r>
      <w:r w:rsidRPr="00FA7AD9">
        <w:rPr>
          <w:rFonts w:eastAsia="MS Mincho"/>
        </w:rPr>
        <w:t xml:space="preserve">. </w:t>
      </w:r>
    </w:p>
    <w:p w14:paraId="55B029BA" w14:textId="77777777" w:rsidR="00BD31B0" w:rsidRDefault="00BD31B0" w:rsidP="00BD31B0">
      <w:pPr>
        <w:keepLines/>
        <w:rPr>
          <w:lang w:val="en-US"/>
        </w:rPr>
      </w:pPr>
      <w:r>
        <w:rPr>
          <w:lang w:val="en-US"/>
        </w:rPr>
        <w:t xml:space="preserve">Broadcast service is intended to provide service </w:t>
      </w:r>
      <w:r w:rsidR="00215733">
        <w:rPr>
          <w:lang w:val="en-US"/>
        </w:rPr>
        <w:t xml:space="preserve">to </w:t>
      </w:r>
      <w:r>
        <w:rPr>
          <w:lang w:val="en-US"/>
        </w:rPr>
        <w:t>all UEs in a given service area and for applications which do not require high reliability QoS</w:t>
      </w:r>
      <w:r w:rsidR="00A3153A">
        <w:rPr>
          <w:lang w:val="en-US"/>
        </w:rPr>
        <w:t>.</w:t>
      </w:r>
      <w:r>
        <w:rPr>
          <w:lang w:val="en-US"/>
        </w:rPr>
        <w:t xml:space="preserve"> Multicast is intended to serve a group of UEs which have joined</w:t>
      </w:r>
      <w:r w:rsidR="00A3153A">
        <w:rPr>
          <w:lang w:val="en-US"/>
        </w:rPr>
        <w:t xml:space="preserve"> a</w:t>
      </w:r>
      <w:r>
        <w:rPr>
          <w:lang w:val="en-US"/>
        </w:rPr>
        <w:t xml:space="preserve"> multicast service (i.e</w:t>
      </w:r>
      <w:r w:rsidR="00A3153A">
        <w:rPr>
          <w:lang w:val="en-US"/>
        </w:rPr>
        <w:t>.</w:t>
      </w:r>
      <w:r>
        <w:rPr>
          <w:lang w:val="en-US"/>
        </w:rPr>
        <w:t xml:space="preserve"> not for all UEs). Main goal of Multicast service is to provide same content for a group of UEs in </w:t>
      </w:r>
      <w:r w:rsidR="008B66D9">
        <w:rPr>
          <w:lang w:val="en-US"/>
        </w:rPr>
        <w:t>a radio-</w:t>
      </w:r>
      <w:r>
        <w:rPr>
          <w:lang w:val="en-US"/>
        </w:rPr>
        <w:t>efficient manner.</w:t>
      </w:r>
    </w:p>
    <w:p w14:paraId="623D99B0" w14:textId="77777777" w:rsidR="00613AF8" w:rsidRDefault="003775CD" w:rsidP="00613AF8">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w:t>
      </w:r>
      <w:r w:rsidR="000053A5">
        <w:rPr>
          <w:lang w:val="en-US"/>
        </w:rPr>
        <w:t>adaptive bit rate (</w:t>
      </w:r>
      <w:r w:rsidR="008B66D9">
        <w:rPr>
          <w:lang w:val="en-US"/>
        </w:rPr>
        <w:t>ABR</w:t>
      </w:r>
      <w:r w:rsidR="000053A5">
        <w:rPr>
          <w:lang w:val="en-US"/>
        </w:rPr>
        <w:t>)</w:t>
      </w:r>
      <w:r w:rsidR="008B66D9">
        <w:rPr>
          <w:lang w:val="en-US"/>
        </w:rPr>
        <w:t xml:space="preserve"> multicast services, carousel data services, </w:t>
      </w:r>
      <w:r>
        <w:rPr>
          <w:lang w:val="en-US"/>
        </w:rPr>
        <w:t xml:space="preserve">software </w:t>
      </w:r>
      <w:r w:rsidR="008B66D9">
        <w:rPr>
          <w:lang w:val="en-US"/>
        </w:rPr>
        <w:t xml:space="preserve">updates and </w:t>
      </w:r>
      <w:r>
        <w:rPr>
          <w:lang w:val="en-US"/>
        </w:rPr>
        <w:t xml:space="preserve">delivery over wireless, group communications and IoT applications, V2X applications, and public safety etc. </w:t>
      </w:r>
    </w:p>
    <w:p w14:paraId="703DDBF6" w14:textId="77777777" w:rsidR="002133CF" w:rsidRDefault="003775CD" w:rsidP="00613AF8">
      <w:pPr>
        <w:keepLines/>
      </w:pPr>
      <w:r>
        <w:rPr>
          <w:rFonts w:eastAsia="MS Mincho"/>
        </w:rPr>
        <w:t xml:space="preserve">From </w:t>
      </w:r>
      <w:r w:rsidR="00215733">
        <w:rPr>
          <w:rFonts w:eastAsia="MS Mincho"/>
        </w:rPr>
        <w:t xml:space="preserve">TR 23.757 </w:t>
      </w:r>
      <w:r>
        <w:rPr>
          <w:rFonts w:eastAsia="MS Mincho"/>
        </w:rPr>
        <w:t xml:space="preserve">[2], </w:t>
      </w:r>
      <w:bookmarkStart w:id="3" w:name="_Toc54730107"/>
      <w:bookmarkStart w:id="4" w:name="_Toc55203258"/>
      <w:r w:rsidR="00215733">
        <w:rPr>
          <w:rFonts w:eastAsia="MS Mincho"/>
        </w:rPr>
        <w:t xml:space="preserve">section </w:t>
      </w:r>
      <w:r w:rsidRPr="00613AF8">
        <w:rPr>
          <w:rFonts w:eastAsia="MS Mincho"/>
        </w:rPr>
        <w:t>A.3.2</w:t>
      </w:r>
      <w:r w:rsidR="00215733">
        <w:rPr>
          <w:rFonts w:eastAsia="MS Mincho"/>
        </w:rPr>
        <w:t>,</w:t>
      </w:r>
      <w:r w:rsidRPr="00613AF8">
        <w:rPr>
          <w:rFonts w:eastAsia="MS Mincho"/>
        </w:rPr>
        <w:tab/>
      </w:r>
      <w:r w:rsidR="00DB6C99">
        <w:rPr>
          <w:rFonts w:eastAsia="MS Mincho"/>
        </w:rPr>
        <w:t xml:space="preserve"> </w:t>
      </w:r>
      <w:r w:rsidRPr="00613AF8">
        <w:rPr>
          <w:rFonts w:eastAsia="MS Mincho"/>
        </w:rPr>
        <w:t>Reference Architecture</w:t>
      </w:r>
      <w:bookmarkEnd w:id="3"/>
      <w:bookmarkEnd w:id="4"/>
      <w:r w:rsidR="00613AF8">
        <w:rPr>
          <w:rFonts w:eastAsia="MS Mincho"/>
        </w:rPr>
        <w:t>, in order t</w:t>
      </w:r>
      <w:r w:rsidR="00613AF8" w:rsidRPr="00FA7AD9">
        <w:t xml:space="preserve">o support MBS in 5GS user service delivery, two variants modes of operation exist: one for </w:t>
      </w:r>
      <w:r w:rsidR="002133CF">
        <w:t>(</w:t>
      </w:r>
      <w:r w:rsidR="00613AF8">
        <w:t>transparent</w:t>
      </w:r>
      <w:r w:rsidR="002133CF">
        <w:t>)</w:t>
      </w:r>
      <w:r w:rsidR="00613AF8">
        <w:t xml:space="preserve"> </w:t>
      </w:r>
      <w:r w:rsidR="00613AF8" w:rsidRPr="00FA7AD9">
        <w:t xml:space="preserve">Transport Only Mode, and the other for </w:t>
      </w:r>
      <w:r w:rsidR="002133CF">
        <w:t>(</w:t>
      </w:r>
      <w:r w:rsidR="00613AF8">
        <w:t>full</w:t>
      </w:r>
      <w:r w:rsidR="002133CF">
        <w:t>)</w:t>
      </w:r>
      <w:r w:rsidR="00613AF8">
        <w:t xml:space="preserve"> </w:t>
      </w:r>
      <w:r w:rsidR="00613AF8" w:rsidRPr="00FA7AD9">
        <w:t>Service Mode</w:t>
      </w:r>
      <w:r w:rsidR="00613AF8">
        <w:t xml:space="preserve">. </w:t>
      </w:r>
    </w:p>
    <w:p w14:paraId="102C6335" w14:textId="77777777" w:rsidR="008B66D9" w:rsidRDefault="00613AF8" w:rsidP="00613AF8">
      <w:pPr>
        <w:keepLines/>
      </w:pPr>
      <w:r>
        <w:t xml:space="preserve">In </w:t>
      </w:r>
      <w:r w:rsidR="00215733">
        <w:t xml:space="preserve">Rel-17 </w:t>
      </w:r>
      <w:r>
        <w:t>MBS system architecture, MBSF entity</w:t>
      </w:r>
      <w:r w:rsidR="00E76A12">
        <w:t xml:space="preserve"> which provides service layer functionality</w:t>
      </w:r>
      <w:r>
        <w:t xml:space="preserve"> is optional (</w:t>
      </w:r>
      <w:r w:rsidR="00E76A12">
        <w:t>[2],</w:t>
      </w:r>
      <w:r w:rsidR="002133CF">
        <w:t xml:space="preserve"> </w:t>
      </w:r>
      <w:r w:rsidR="00E76A12">
        <w:t>see c</w:t>
      </w:r>
      <w:r>
        <w:t xml:space="preserve">onfiguration 1 from </w:t>
      </w:r>
      <w:r w:rsidR="00E76A12">
        <w:t>f</w:t>
      </w:r>
      <w:r w:rsidRPr="00FA7AD9">
        <w:t>igure A.3.2-2</w:t>
      </w:r>
      <w:r w:rsidR="00E76A12">
        <w:t xml:space="preserve">) and presence of MBSF entity in SA2 system architecture is mainly intended for interworking between R17 NR MBS and LTE </w:t>
      </w:r>
      <w:proofErr w:type="spellStart"/>
      <w:r w:rsidR="00E76A12">
        <w:t>eMBMS</w:t>
      </w:r>
      <w:proofErr w:type="spellEnd"/>
      <w:r w:rsidR="00E76A12">
        <w:t>/SC-PTM system</w:t>
      </w:r>
      <w:r w:rsidR="007930D7">
        <w:t xml:space="preserve"> or to provide </w:t>
      </w:r>
      <w:r w:rsidR="002133CF">
        <w:t>S</w:t>
      </w:r>
      <w:r w:rsidR="007930D7">
        <w:t xml:space="preserve">ervice </w:t>
      </w:r>
      <w:r w:rsidR="002133CF">
        <w:t>M</w:t>
      </w:r>
      <w:r w:rsidR="007930D7">
        <w:t>ode</w:t>
      </w:r>
      <w:r w:rsidR="00E76A12">
        <w:t xml:space="preserve">. </w:t>
      </w:r>
    </w:p>
    <w:p w14:paraId="11E69F08" w14:textId="77777777" w:rsidR="00614B9E" w:rsidRDefault="00E76A12" w:rsidP="00613AF8">
      <w:pPr>
        <w:keepLines/>
      </w:pPr>
      <w:r>
        <w:t xml:space="preserve">For Transport Only </w:t>
      </w:r>
      <w:r w:rsidR="002133CF">
        <w:t>M</w:t>
      </w:r>
      <w:r>
        <w:t>ode (i.e</w:t>
      </w:r>
      <w:r w:rsidR="002133CF">
        <w:t>.</w:t>
      </w:r>
      <w:r>
        <w:t xml:space="preserve"> without MBSF entity, which means no service layer functionality), </w:t>
      </w:r>
      <w:r w:rsidR="002133CF">
        <w:t xml:space="preserve">5GS </w:t>
      </w:r>
      <w:r w:rsidR="008B66D9">
        <w:t xml:space="preserve">typically </w:t>
      </w:r>
      <w:r w:rsidR="002133CF">
        <w:t>provide transport</w:t>
      </w:r>
      <w:r w:rsidR="008B66D9">
        <w:t>-only</w:t>
      </w:r>
      <w:r w:rsidR="002133CF">
        <w:t xml:space="preserve"> functionality and </w:t>
      </w:r>
      <w:r>
        <w:t xml:space="preserve">all QoS reliability requirement has to be provided by 5G NR RAN. </w:t>
      </w:r>
    </w:p>
    <w:p w14:paraId="576FA0EA" w14:textId="77777777" w:rsidR="00614B9E" w:rsidRDefault="007418B4" w:rsidP="00613AF8">
      <w:pPr>
        <w:keepLines/>
      </w:pPr>
      <w:r>
        <w:t xml:space="preserve">When </w:t>
      </w:r>
      <w:r w:rsidR="00215733">
        <w:t>application server (AS)</w:t>
      </w:r>
      <w:r>
        <w:t xml:space="preserve"> requests service from 5GC, </w:t>
      </w:r>
      <w:r w:rsidR="008B66D9">
        <w:t xml:space="preserve">the </w:t>
      </w:r>
      <w:r>
        <w:t xml:space="preserve">AS provides QoS requirements to </w:t>
      </w:r>
      <w:r w:rsidR="00614B9E">
        <w:t>5GC network entities NEF</w:t>
      </w:r>
      <w:r>
        <w:t xml:space="preserve"> or </w:t>
      </w:r>
      <w:r w:rsidR="00614B9E">
        <w:t>MBSF</w:t>
      </w:r>
      <w:r>
        <w:t xml:space="preserve"> </w:t>
      </w:r>
      <w:r w:rsidR="007930D7">
        <w:t xml:space="preserve">and </w:t>
      </w:r>
      <w:r>
        <w:t>negotiate</w:t>
      </w:r>
      <w:r w:rsidR="007930D7">
        <w:t>s</w:t>
      </w:r>
      <w:r>
        <w:t xml:space="preserve"> </w:t>
      </w:r>
      <w:r w:rsidR="007930D7">
        <w:t>type of service mode to be provided (i.e</w:t>
      </w:r>
      <w:r w:rsidR="002133CF">
        <w:t>.</w:t>
      </w:r>
      <w:r w:rsidR="007930D7">
        <w:t xml:space="preserve"> transparent or </w:t>
      </w:r>
      <w:proofErr w:type="gramStart"/>
      <w:r w:rsidR="007930D7">
        <w:t>full service</w:t>
      </w:r>
      <w:proofErr w:type="gramEnd"/>
      <w:r w:rsidR="007930D7">
        <w:t xml:space="preserve"> mode). For </w:t>
      </w:r>
      <w:r w:rsidR="002133CF">
        <w:t>m</w:t>
      </w:r>
      <w:r w:rsidR="007930D7">
        <w:t xml:space="preserve">ulticast transparent mode without involving MBSF entity, all QoS reliability requirements have to be handled by NR </w:t>
      </w:r>
      <w:r w:rsidR="002133CF">
        <w:t>RAN</w:t>
      </w:r>
      <w:r w:rsidR="007930D7">
        <w:t>.</w:t>
      </w:r>
    </w:p>
    <w:p w14:paraId="707D14E2" w14:textId="77777777" w:rsidR="00537594" w:rsidRPr="0053636E" w:rsidRDefault="00537594" w:rsidP="00537594">
      <w:pPr>
        <w:keepLines/>
        <w:rPr>
          <w:i/>
          <w:iCs/>
        </w:rPr>
      </w:pPr>
      <w:r>
        <w:t>From TR 23.757 [2],</w:t>
      </w:r>
      <w:r w:rsidRPr="0053636E">
        <w:rPr>
          <w:i/>
          <w:iCs/>
        </w:rPr>
        <w:t xml:space="preserve"> </w:t>
      </w:r>
      <w:r w:rsidRPr="006264E9">
        <w:t xml:space="preserve">clause </w:t>
      </w:r>
      <w:bookmarkStart w:id="5" w:name="_Toc54730094"/>
      <w:bookmarkStart w:id="6" w:name="_Toc55203245"/>
      <w:r w:rsidRPr="006264E9">
        <w:t>8.4, Key Issue #4: QoS level support for Multicast and Broadcast communication services</w:t>
      </w:r>
      <w:bookmarkEnd w:id="5"/>
      <w:bookmarkEnd w:id="6"/>
      <w:r w:rsidR="002133CF" w:rsidRPr="006264E9">
        <w:t xml:space="preserve"> (highlighting added):</w:t>
      </w:r>
    </w:p>
    <w:p w14:paraId="0997272E"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 network shall support QoS control per MBS session instead of per user.</w:t>
      </w:r>
    </w:p>
    <w:p w14:paraId="06C6B39B"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 xml:space="preserve">The network shall support one or multiple QoS flow for </w:t>
      </w:r>
      <w:proofErr w:type="gramStart"/>
      <w:r w:rsidRPr="0053636E">
        <w:rPr>
          <w:i/>
          <w:iCs/>
          <w:lang w:eastAsia="ko-KR"/>
        </w:rPr>
        <w:t>a</w:t>
      </w:r>
      <w:proofErr w:type="gramEnd"/>
      <w:r w:rsidRPr="0053636E">
        <w:rPr>
          <w:i/>
          <w:iCs/>
          <w:lang w:eastAsia="ko-KR"/>
        </w:rPr>
        <w:t xml:space="preserve"> MBS session.</w:t>
      </w:r>
    </w:p>
    <w:p w14:paraId="0FE4F503"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 xml:space="preserve">The network may use dedicated QoS flows for multicast sessions in a PDU session if 5GC individually delivery is </w:t>
      </w:r>
      <w:proofErr w:type="gramStart"/>
      <w:r w:rsidRPr="0053636E">
        <w:rPr>
          <w:i/>
          <w:iCs/>
          <w:lang w:eastAsia="ko-KR"/>
        </w:rPr>
        <w:t>use</w:t>
      </w:r>
      <w:proofErr w:type="gramEnd"/>
      <w:r w:rsidRPr="0053636E">
        <w:rPr>
          <w:i/>
          <w:iCs/>
          <w:lang w:eastAsia="ko-KR"/>
        </w:rPr>
        <w:t xml:space="preserve"> to deliver the 5MBS data packet.</w:t>
      </w:r>
    </w:p>
    <w:p w14:paraId="5D98344D"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r>
      <w:r w:rsidRPr="0053636E">
        <w:rPr>
          <w:i/>
          <w:iCs/>
          <w:highlight w:val="yellow"/>
          <w:lang w:eastAsia="ko-KR"/>
        </w:rPr>
        <w:t xml:space="preserve">The 5G QoS model and parameters as defined in TS 23.501 [2] clause 5.7 also apply to MBS </w:t>
      </w:r>
      <w:r w:rsidRPr="002133CF">
        <w:rPr>
          <w:i/>
          <w:iCs/>
          <w:highlight w:val="yellow"/>
          <w:lang w:eastAsia="ko-KR"/>
        </w:rPr>
        <w:t>service</w:t>
      </w:r>
      <w:r w:rsidRPr="006264E9">
        <w:rPr>
          <w:i/>
          <w:iCs/>
          <w:highlight w:val="yellow"/>
          <w:lang w:eastAsia="ko-KR"/>
        </w:rPr>
        <w:t xml:space="preserve"> with the following differences:</w:t>
      </w:r>
    </w:p>
    <w:p w14:paraId="331B615D" w14:textId="77777777" w:rsidR="00537594" w:rsidRPr="0053636E" w:rsidRDefault="00537594" w:rsidP="00537594">
      <w:pPr>
        <w:pStyle w:val="B2"/>
        <w:rPr>
          <w:i/>
          <w:iCs/>
        </w:rPr>
      </w:pPr>
      <w:r w:rsidRPr="0053636E">
        <w:rPr>
          <w:i/>
          <w:iCs/>
        </w:rPr>
        <w:t>-</w:t>
      </w:r>
      <w:r w:rsidRPr="0053636E">
        <w:rPr>
          <w:i/>
          <w:iCs/>
        </w:rPr>
        <w:tab/>
        <w:t>Reflective QoS is not applicable;</w:t>
      </w:r>
    </w:p>
    <w:p w14:paraId="3C72FC22" w14:textId="77777777" w:rsidR="00537594" w:rsidRPr="0053636E" w:rsidRDefault="00537594" w:rsidP="00537594">
      <w:pPr>
        <w:pStyle w:val="B2"/>
        <w:rPr>
          <w:i/>
          <w:iCs/>
        </w:rPr>
      </w:pPr>
      <w:r w:rsidRPr="0053636E">
        <w:rPr>
          <w:i/>
          <w:iCs/>
        </w:rPr>
        <w:t>-</w:t>
      </w:r>
      <w:r w:rsidRPr="0053636E">
        <w:rPr>
          <w:i/>
          <w:iCs/>
        </w:rPr>
        <w:tab/>
        <w:t>Wireline access network specific 5G QoS parameters do not apply to MBS services;</w:t>
      </w:r>
    </w:p>
    <w:p w14:paraId="223F8BE8" w14:textId="77777777" w:rsidR="00537594" w:rsidRPr="0053636E" w:rsidRDefault="00537594" w:rsidP="00537594">
      <w:pPr>
        <w:pStyle w:val="B2"/>
        <w:rPr>
          <w:i/>
          <w:iCs/>
        </w:rPr>
      </w:pPr>
      <w:r w:rsidRPr="0053636E">
        <w:rPr>
          <w:i/>
          <w:iCs/>
        </w:rPr>
        <w:t>-</w:t>
      </w:r>
      <w:r w:rsidRPr="0053636E">
        <w:rPr>
          <w:i/>
          <w:iCs/>
        </w:rPr>
        <w:tab/>
        <w:t>Alternative QoS Profile is not applicable;</w:t>
      </w:r>
    </w:p>
    <w:p w14:paraId="7AE6F7CD" w14:textId="77777777" w:rsidR="00537594" w:rsidRPr="0053636E" w:rsidRDefault="00537594" w:rsidP="00537594">
      <w:pPr>
        <w:pStyle w:val="B2"/>
        <w:rPr>
          <w:i/>
          <w:iCs/>
        </w:rPr>
      </w:pPr>
      <w:r w:rsidRPr="0053636E">
        <w:rPr>
          <w:i/>
          <w:iCs/>
        </w:rPr>
        <w:t>-</w:t>
      </w:r>
      <w:r w:rsidRPr="0053636E">
        <w:rPr>
          <w:i/>
          <w:iCs/>
        </w:rPr>
        <w:tab/>
        <w:t>QoS Notification Control is not applicable;</w:t>
      </w:r>
    </w:p>
    <w:p w14:paraId="09BD8057" w14:textId="77777777" w:rsidR="00537594" w:rsidRDefault="00537594" w:rsidP="00537594">
      <w:pPr>
        <w:pStyle w:val="B2"/>
        <w:rPr>
          <w:i/>
          <w:iCs/>
        </w:rPr>
      </w:pPr>
      <w:r w:rsidRPr="0053636E">
        <w:rPr>
          <w:i/>
          <w:iCs/>
        </w:rPr>
        <w:t>-</w:t>
      </w:r>
      <w:r w:rsidRPr="0053636E">
        <w:rPr>
          <w:i/>
          <w:iCs/>
        </w:rPr>
        <w:tab/>
        <w:t>UE AMBR is not applicable.</w:t>
      </w:r>
    </w:p>
    <w:p w14:paraId="45F14FAA" w14:textId="77777777" w:rsidR="000F6D12" w:rsidRPr="000F6D12" w:rsidRDefault="000F6D12" w:rsidP="000F6D12">
      <w:pPr>
        <w:pStyle w:val="B2"/>
        <w:rPr>
          <w:i/>
          <w:iCs/>
        </w:rPr>
      </w:pPr>
      <w:r w:rsidRPr="000F6D12">
        <w:rPr>
          <w:i/>
          <w:iCs/>
        </w:rPr>
        <w:t>-    Session-AMBR if provided is enforced at MB-UPF but not communicated to NG-RAN.</w:t>
      </w:r>
    </w:p>
    <w:p w14:paraId="558A003A" w14:textId="77777777" w:rsidR="000F6D12" w:rsidRPr="00A2034D" w:rsidRDefault="000F6D12" w:rsidP="000F6D12">
      <w:pPr>
        <w:pStyle w:val="EditorsNote"/>
        <w:rPr>
          <w:i/>
          <w:iCs/>
          <w:color w:val="000000"/>
        </w:rPr>
      </w:pPr>
      <w:r w:rsidRPr="00A2034D">
        <w:rPr>
          <w:i/>
          <w:iCs/>
          <w:color w:val="000000"/>
        </w:rPr>
        <w:t>Editor's note:       Whether Session-AMBR is required in addition to the MBS service data flow bit rate can be determined by operator policy and/agreement with the service provider.</w:t>
      </w:r>
    </w:p>
    <w:p w14:paraId="2A379840"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There is support for both GBR and non-GBR MBS flows.</w:t>
      </w:r>
    </w:p>
    <w:p w14:paraId="31D8874C" w14:textId="77777777" w:rsidR="00537594" w:rsidRPr="0053636E" w:rsidRDefault="00537594" w:rsidP="00537594">
      <w:pPr>
        <w:pStyle w:val="B1"/>
        <w:rPr>
          <w:i/>
          <w:iCs/>
          <w:lang w:eastAsia="ko-KR"/>
        </w:rPr>
      </w:pPr>
      <w:r w:rsidRPr="0053636E">
        <w:rPr>
          <w:i/>
          <w:iCs/>
          <w:lang w:eastAsia="ko-KR"/>
        </w:rPr>
        <w:t>-</w:t>
      </w:r>
      <w:r w:rsidRPr="0053636E">
        <w:rPr>
          <w:i/>
          <w:iCs/>
          <w:lang w:eastAsia="ko-KR"/>
        </w:rPr>
        <w:tab/>
        <w:t>AF provides the MBS session information description including QoS requirements to the 5GC.</w:t>
      </w:r>
    </w:p>
    <w:p w14:paraId="5ACB435A" w14:textId="77777777" w:rsidR="00537594" w:rsidRDefault="00537594" w:rsidP="00537594">
      <w:pPr>
        <w:pStyle w:val="B1"/>
        <w:rPr>
          <w:i/>
          <w:iCs/>
          <w:lang w:eastAsia="ko-KR"/>
        </w:rPr>
      </w:pPr>
      <w:r w:rsidRPr="0053636E">
        <w:rPr>
          <w:i/>
          <w:iCs/>
          <w:lang w:eastAsia="ko-KR"/>
        </w:rPr>
        <w:t>-</w:t>
      </w:r>
      <w:r w:rsidRPr="0053636E">
        <w:rPr>
          <w:i/>
          <w:iCs/>
          <w:lang w:eastAsia="ko-KR"/>
        </w:rPr>
        <w:tab/>
        <w:t>The MB-SMF obtains QoS information and configures the MB-UPF accordingly.</w:t>
      </w:r>
    </w:p>
    <w:p w14:paraId="42E3BE3E" w14:textId="77777777" w:rsidR="000F6D12" w:rsidRPr="0053636E" w:rsidRDefault="000F6D12" w:rsidP="000F6D12">
      <w:pPr>
        <w:pStyle w:val="B1"/>
        <w:ind w:left="360"/>
        <w:rPr>
          <w:i/>
          <w:iCs/>
          <w:lang w:eastAsia="ko-KR"/>
        </w:rPr>
      </w:pPr>
      <w:r>
        <w:t>The QoS parameters that are used for multicast QoS Flows do not only include 5QI but also ARP, GFBR, MFBR.</w:t>
      </w:r>
    </w:p>
    <w:p w14:paraId="3606359A" w14:textId="77777777" w:rsidR="00535E5C" w:rsidRDefault="005845CE" w:rsidP="0053636E">
      <w:r>
        <w:lastRenderedPageBreak/>
        <w:t>Some applications</w:t>
      </w:r>
      <w:r w:rsidR="00061679">
        <w:t xml:space="preserve"> that can be served by Rel-17 MBS</w:t>
      </w:r>
      <w:r>
        <w:t xml:space="preserve"> may have QoS requirements for packet delay budget up</w:t>
      </w:r>
      <w:r w:rsidR="00061679">
        <w:t xml:space="preserve"> </w:t>
      </w:r>
      <w:r>
        <w:t xml:space="preserve">to 300ms and </w:t>
      </w:r>
      <w:r w:rsidR="008B66D9">
        <w:t xml:space="preserve">packet loss </w:t>
      </w:r>
      <w:r>
        <w:t>reliability up</w:t>
      </w:r>
      <w:r w:rsidR="00061679">
        <w:t xml:space="preserve"> </w:t>
      </w:r>
      <w:r>
        <w:t>to 10^-6 as shown in</w:t>
      </w:r>
      <w:r w:rsidR="002133CF">
        <w:t xml:space="preserve"> the</w:t>
      </w:r>
      <w:r>
        <w:t xml:space="preserve"> Appendix </w:t>
      </w:r>
      <w:r w:rsidR="002133CF">
        <w:t>of this report</w:t>
      </w:r>
      <w:r>
        <w:t xml:space="preserve">. </w:t>
      </w:r>
    </w:p>
    <w:p w14:paraId="2743300F" w14:textId="77777777" w:rsidR="008B66D9" w:rsidRDefault="00D6193E" w:rsidP="0053636E">
      <w:r>
        <w:t>For the</w:t>
      </w:r>
      <w:r w:rsidR="008B66D9">
        <w:t xml:space="preserve"> full</w:t>
      </w:r>
      <w:r>
        <w:t>-</w:t>
      </w:r>
      <w:r w:rsidR="008B66D9">
        <w:t>service layer mode (details are yet to be defined by SA4, but initial decisions are made to re-use basic MBMS user service</w:t>
      </w:r>
      <w:r>
        <w:t xml:space="preserve"> functionalities as defined in TS 26.346), the following reliability functionalities are available in the MBSF:</w:t>
      </w:r>
    </w:p>
    <w:p w14:paraId="5797847E" w14:textId="77777777" w:rsidR="00D6193E" w:rsidRPr="007F7D6F" w:rsidRDefault="00D6193E" w:rsidP="00963A1E">
      <w:pPr>
        <w:numPr>
          <w:ilvl w:val="0"/>
          <w:numId w:val="36"/>
        </w:numPr>
        <w:ind w:left="540" w:hanging="180"/>
        <w:rPr>
          <w:i/>
          <w:iCs/>
        </w:rPr>
      </w:pPr>
      <w:r w:rsidRPr="00963A1E">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w:t>
      </w:r>
      <w:proofErr w:type="spellStart"/>
      <w:r>
        <w:t>phy</w:t>
      </w:r>
      <w:proofErr w:type="spellEnd"/>
      <w:r>
        <w:t xml:space="preserve"> FEC for </w:t>
      </w:r>
      <w:proofErr w:type="spellStart"/>
      <w:r w:rsidR="00693F6E">
        <w:t>e</w:t>
      </w:r>
      <w:r>
        <w:t>MBMS</w:t>
      </w:r>
      <w:proofErr w:type="spellEnd"/>
      <w:r>
        <w:t xml:space="preserve"> is provided in </w:t>
      </w:r>
      <w:hyperlink r:id="rId11" w:history="1">
        <w:r w:rsidRPr="00A2034D">
          <w:rPr>
            <w:rStyle w:val="Hyperlink"/>
            <w:color w:val="000000"/>
            <w:u w:val="none"/>
          </w:rPr>
          <w:t>TR 26.881</w:t>
        </w:r>
      </w:hyperlink>
      <w:r w:rsidR="00F43C80" w:rsidRPr="00A2034D">
        <w:rPr>
          <w:color w:val="000000"/>
        </w:rPr>
        <w:t xml:space="preserve"> [7]</w:t>
      </w:r>
      <w:r w:rsidRPr="00A2034D">
        <w:rPr>
          <w:color w:val="000000"/>
        </w:rPr>
        <w:t>,</w:t>
      </w:r>
      <w:r>
        <w:t xml:space="preserve"> clause 9.4 </w:t>
      </w:r>
      <w:r w:rsidR="00693F6E">
        <w:t>and clause 11.2. As a conclusion it is stated:</w:t>
      </w:r>
    </w:p>
    <w:p w14:paraId="6AC2B5D4" w14:textId="77777777" w:rsidR="00693F6E" w:rsidRPr="007F7D6F" w:rsidRDefault="00693F6E" w:rsidP="00693F6E">
      <w:pPr>
        <w:numPr>
          <w:ilvl w:val="1"/>
          <w:numId w:val="36"/>
        </w:numPr>
        <w:rPr>
          <w:i/>
          <w:iCs/>
          <w:highlight w:val="yellow"/>
        </w:rPr>
      </w:pPr>
      <w:r w:rsidRPr="007F7D6F">
        <w:rPr>
          <w:i/>
          <w:iCs/>
          <w:highlight w:val="yellow"/>
        </w:rPr>
        <w:t>There are no AL-FEC Block beginning benefits unless latency is many times the coherence times of the channel in that particular case.</w:t>
      </w:r>
    </w:p>
    <w:p w14:paraId="4AC680F9" w14:textId="77777777" w:rsidR="00693F6E" w:rsidRPr="007F7D6F" w:rsidRDefault="00693F6E" w:rsidP="00693F6E">
      <w:pPr>
        <w:numPr>
          <w:ilvl w:val="1"/>
          <w:numId w:val="36"/>
        </w:numPr>
        <w:rPr>
          <w:i/>
          <w:iCs/>
          <w:highlight w:val="yellow"/>
        </w:rPr>
      </w:pPr>
      <w:r w:rsidRPr="007F7D6F">
        <w:rPr>
          <w:i/>
          <w:iCs/>
          <w:highlight w:val="yellow"/>
        </w:rPr>
        <w:t>Application Layer is useful only when latencies of multiple seconds are acceptable.</w:t>
      </w:r>
    </w:p>
    <w:p w14:paraId="3C4EAD12" w14:textId="77777777" w:rsidR="00693F6E" w:rsidRPr="007F7D6F" w:rsidRDefault="00693F6E" w:rsidP="00693F6E">
      <w:pPr>
        <w:ind w:left="568"/>
        <w:rPr>
          <w:b/>
          <w:bCs/>
        </w:rPr>
      </w:pPr>
      <w:r>
        <w:t xml:space="preserve">While these results are generated for MBMS, it is expected that similar results would be observed for 5G </w:t>
      </w:r>
      <w:r w:rsidRPr="009F59B4">
        <w:t>MBS.</w:t>
      </w:r>
      <w:r w:rsidRPr="007F7D6F">
        <w:rPr>
          <w:b/>
          <w:bCs/>
        </w:rPr>
        <w:t xml:space="preserve"> </w:t>
      </w:r>
    </w:p>
    <w:p w14:paraId="3152527F" w14:textId="77777777" w:rsidR="00693F6E" w:rsidRPr="00963A1E" w:rsidRDefault="00693F6E" w:rsidP="00963A1E">
      <w:pPr>
        <w:numPr>
          <w:ilvl w:val="0"/>
          <w:numId w:val="36"/>
        </w:numPr>
        <w:ind w:left="540" w:hanging="180"/>
        <w:rPr>
          <w:i/>
          <w:iCs/>
        </w:rPr>
      </w:pPr>
      <w:r w:rsidRPr="007F7D6F">
        <w:rPr>
          <w:b/>
          <w:bCs/>
        </w:rPr>
        <w:t>File Repair:</w:t>
      </w:r>
      <w:r>
        <w:t xml:space="preserve"> If files are distributed, typically using some AL-FEC, but some UEs have still not received the file, a repair based on requesting missing byte ranges can be initiated through unicast, using Associated delivery procedures. </w:t>
      </w:r>
      <w:r w:rsidRPr="007F7D6F">
        <w:t>However, such means are n</w:t>
      </w:r>
      <w:r w:rsidRPr="00963A1E">
        <w:t>ot suitable for real-time services as file repair would only happen after several second, minutes or even hours, i.e. after session completion.</w:t>
      </w:r>
      <w:r>
        <w:t xml:space="preserve"> </w:t>
      </w:r>
    </w:p>
    <w:p w14:paraId="3E33AC80" w14:textId="77777777" w:rsidR="00693F6E" w:rsidRDefault="00BD481F" w:rsidP="00963A1E">
      <w:pPr>
        <w:numPr>
          <w:ilvl w:val="0"/>
          <w:numId w:val="36"/>
        </w:numPr>
        <w:ind w:left="540" w:hanging="180"/>
        <w:rPr>
          <w:i/>
          <w:iCs/>
        </w:rPr>
      </w:pPr>
      <w:r>
        <w:t>For unicast, controlling the reliability on application layer can be done by application layer retransmissions. TCP/IP and QUIC</w:t>
      </w:r>
      <w:r w:rsidR="00D313D2">
        <w:t xml:space="preserve"> (Quick UDP Internet Connection)</w:t>
      </w:r>
      <w:r>
        <w:t xml:space="preserve"> are providing such means for full reliability, and </w:t>
      </w:r>
      <w:proofErr w:type="gramStart"/>
      <w:r>
        <w:t>for  latency</w:t>
      </w:r>
      <w:proofErr w:type="gramEnd"/>
      <w:r>
        <w:t xml:space="preserve"> critical applications</w:t>
      </w:r>
      <w:r w:rsidR="00D313D2">
        <w:t xml:space="preserve"> (example: VoIP)</w:t>
      </w:r>
      <w:r>
        <w:t xml:space="preserve">, RTP/RTCP based feedback can be applied. However, </w:t>
      </w:r>
      <w:r w:rsidR="00693F6E" w:rsidRPr="003103B4">
        <w:rPr>
          <w:highlight w:val="yellow"/>
        </w:rPr>
        <w:t>MBMS User services do not support application layer retransmission</w:t>
      </w:r>
      <w:r w:rsidR="00693F6E">
        <w:t xml:space="preserve"> as such technologies have not proven to provide any benefits</w:t>
      </w:r>
      <w:r>
        <w:t xml:space="preserve"> and are in particular critical to scale as the number of </w:t>
      </w:r>
      <w:r w:rsidR="00D313D2">
        <w:t xml:space="preserve">application level </w:t>
      </w:r>
      <w:r>
        <w:t xml:space="preserve">retransmission requests may </w:t>
      </w:r>
      <w:proofErr w:type="gramStart"/>
      <w:r>
        <w:t>overwhelm  network</w:t>
      </w:r>
      <w:proofErr w:type="gramEnd"/>
      <w:r>
        <w:t xml:space="preserve"> resources</w:t>
      </w:r>
      <w:r w:rsidR="00D313D2">
        <w:t xml:space="preserve"> and adds significant overhead</w:t>
      </w:r>
      <w:r w:rsidR="00693F6E">
        <w:t>.</w:t>
      </w:r>
      <w:r>
        <w:t xml:space="preserve"> Neither TCP/IP nor QUIC nor RTP/RTCP can be supported on multicast.</w:t>
      </w:r>
    </w:p>
    <w:p w14:paraId="5F6D8696" w14:textId="77777777" w:rsidR="00B46725" w:rsidRDefault="00693F6E" w:rsidP="0053636E">
      <w:r>
        <w:t xml:space="preserve">Overall, </w:t>
      </w:r>
      <w:r w:rsidRPr="00963A1E">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07D10B67" w14:textId="77777777" w:rsidR="003103B4" w:rsidRPr="003103B4" w:rsidRDefault="003103B4" w:rsidP="003103B4">
      <w:pPr>
        <w:spacing w:after="0"/>
        <w:rPr>
          <w:rFonts w:ascii="Segoe UI" w:eastAsia="Times New Roman" w:hAnsi="Segoe UI" w:cs="Segoe UI"/>
          <w:lang w:val="en-US"/>
        </w:rPr>
      </w:pPr>
      <w:r>
        <w:t xml:space="preserve">For example, </w:t>
      </w:r>
      <w:r w:rsidRPr="003103B4">
        <w:t xml:space="preserve">IPTV applications typically require </w:t>
      </w:r>
      <w:r>
        <w:t>“</w:t>
      </w:r>
      <w:r w:rsidRPr="003103B4">
        <w:t>mean time between failures</w:t>
      </w:r>
      <w:r>
        <w:t xml:space="preserve"> (MTBF)”</w:t>
      </w:r>
      <w:r w:rsidRPr="003103B4">
        <w:t xml:space="preserve"> of several minutes to hours, and latencies should be below 1-2 seconds in order to meet channel change times and to be on par with other TV distribution systems</w:t>
      </w:r>
      <w:r>
        <w:t xml:space="preserve"> (</w:t>
      </w:r>
      <w:r w:rsidR="0044739F">
        <w:t xml:space="preserve">satellite, </w:t>
      </w:r>
      <w:proofErr w:type="spellStart"/>
      <w:r>
        <w:t>fiber</w:t>
      </w:r>
      <w:proofErr w:type="spellEnd"/>
      <w:r>
        <w:t>, cable</w:t>
      </w:r>
      <w:r w:rsidR="0044739F">
        <w:t xml:space="preserve"> etc</w:t>
      </w:r>
      <w:r>
        <w:t>).</w:t>
      </w:r>
    </w:p>
    <w:p w14:paraId="79AF18E6" w14:textId="77777777" w:rsidR="00B46725" w:rsidRDefault="00B46725" w:rsidP="0053636E">
      <w:r>
        <w:t xml:space="preserve">According to TR 26.925, typical bitrates for such 4K TV services are in the range of 10 Mbit/s. Assuming packet sizes of 1500 byte, we would have 50,000 packets per minute, requiring a 1e-5 loss rates to have an MTBF of 2 minutes. Based on this, </w:t>
      </w:r>
      <w:r w:rsidR="0044739F">
        <w:t>5G RAN has</w:t>
      </w:r>
      <w:r>
        <w:t xml:space="preserve"> to meet these objectives.</w:t>
      </w:r>
    </w:p>
    <w:p w14:paraId="4D5B2F62" w14:textId="77777777" w:rsidR="00BD481F" w:rsidRDefault="00693F6E" w:rsidP="0053636E">
      <w:r>
        <w:t xml:space="preserve">Hence, for such services, the reliability is better taken care of on the </w:t>
      </w:r>
      <w:r w:rsidR="0044739F">
        <w:t xml:space="preserve">radio </w:t>
      </w:r>
      <w:proofErr w:type="gramStart"/>
      <w:r w:rsidR="0044739F">
        <w:t xml:space="preserve">level </w:t>
      </w:r>
      <w:r>
        <w:t>,</w:t>
      </w:r>
      <w:proofErr w:type="gramEnd"/>
      <w:r>
        <w:t xml:space="preserve"> as shown and mentioned above. In </w:t>
      </w:r>
      <w:proofErr w:type="spellStart"/>
      <w:r>
        <w:t>eMBMS</w:t>
      </w:r>
      <w:proofErr w:type="spellEnd"/>
      <w:r>
        <w:t xml:space="preserve">, only MCS dimensioning is possible (see </w:t>
      </w:r>
      <w:hyperlink r:id="rId12" w:history="1">
        <w:r w:rsidRPr="00A2034D">
          <w:rPr>
            <w:rStyle w:val="Hyperlink"/>
            <w:color w:val="000000"/>
            <w:u w:val="none"/>
          </w:rPr>
          <w:t>TR 26.881</w:t>
        </w:r>
      </w:hyperlink>
      <w:r w:rsidR="003C5A22" w:rsidRPr="00A2034D">
        <w:rPr>
          <w:color w:val="000000"/>
        </w:rPr>
        <w:t xml:space="preserve"> [7]</w:t>
      </w:r>
      <w:r>
        <w:t xml:space="preserve">, clause 9.4 and clause 11.2), but if the </w:t>
      </w:r>
      <w:r w:rsidR="0044739F">
        <w:t>5G RAN</w:t>
      </w:r>
      <w:r>
        <w:t xml:space="preserve"> can provide additional means for </w:t>
      </w:r>
      <w:r w:rsidR="0044739F">
        <w:t xml:space="preserve">achieving high </w:t>
      </w:r>
      <w:r>
        <w:t>reliability, this is very important</w:t>
      </w:r>
      <w:r w:rsidR="00963A1E">
        <w:t xml:space="preserve"> to meet QoS reliability requirements</w:t>
      </w:r>
      <w:r>
        <w:t>.</w:t>
      </w:r>
      <w:r w:rsidR="00BD481F">
        <w:t xml:space="preserve"> </w:t>
      </w:r>
    </w:p>
    <w:p w14:paraId="3E3597F2" w14:textId="77777777" w:rsidR="00B46725" w:rsidRDefault="00B46725" w:rsidP="0053636E"/>
    <w:p w14:paraId="2912F47C" w14:textId="77777777" w:rsidR="00676A35" w:rsidRDefault="00676A35" w:rsidP="0053636E">
      <w:pPr>
        <w:rPr>
          <w:i/>
          <w:iCs/>
        </w:rPr>
      </w:pPr>
      <w:r>
        <w:t>From TR 23.757 [2], clause 4.4</w:t>
      </w:r>
    </w:p>
    <w:p w14:paraId="5739FD28" w14:textId="77777777" w:rsidR="0053636E" w:rsidRPr="0053636E" w:rsidRDefault="0053636E" w:rsidP="0053636E">
      <w:pPr>
        <w:rPr>
          <w:i/>
          <w:iCs/>
        </w:rPr>
      </w:pPr>
      <w:r w:rsidRPr="0053636E">
        <w:rPr>
          <w:i/>
          <w:iCs/>
        </w:rPr>
        <w:t xml:space="preserve">From the viewpoint of 5G CN, two </w:t>
      </w:r>
      <w:r w:rsidRPr="0053636E">
        <w:rPr>
          <w:b/>
          <w:bCs/>
          <w:i/>
          <w:iCs/>
        </w:rPr>
        <w:t>delivery methods</w:t>
      </w:r>
      <w:r w:rsidRPr="0053636E">
        <w:rPr>
          <w:i/>
          <w:iCs/>
        </w:rPr>
        <w:t xml:space="preserve"> are possible for MBS multicast service:</w:t>
      </w:r>
    </w:p>
    <w:p w14:paraId="66B1C5A4" w14:textId="77777777" w:rsidR="0053636E" w:rsidRPr="0053636E" w:rsidRDefault="0053636E" w:rsidP="0053636E">
      <w:pPr>
        <w:pStyle w:val="B1"/>
        <w:rPr>
          <w:rFonts w:eastAsia="MS Mincho"/>
          <w:i/>
          <w:iCs/>
        </w:rPr>
      </w:pPr>
      <w:r w:rsidRPr="0053636E">
        <w:rPr>
          <w:i/>
          <w:iCs/>
        </w:rPr>
        <w:t>-</w:t>
      </w:r>
      <w:r w:rsidRPr="0053636E">
        <w:rPr>
          <w:i/>
          <w:iCs/>
        </w:rPr>
        <w:tab/>
      </w:r>
      <w:r w:rsidRPr="0053636E">
        <w:rPr>
          <w:b/>
          <w:bCs/>
          <w:i/>
          <w:iCs/>
        </w:rPr>
        <w:t>5GC Individual MBS traffic delivery method:</w:t>
      </w:r>
      <w:r w:rsidRPr="0053636E">
        <w:rPr>
          <w:rFonts w:eastAsia="MS Mincho"/>
          <w:i/>
          <w:iCs/>
        </w:rPr>
        <w:t xml:space="preserve"> 5G CN receives a single copy of MBS data packets and </w:t>
      </w:r>
      <w:r w:rsidRPr="0053636E">
        <w:rPr>
          <w:rFonts w:eastAsia="MS Mincho"/>
          <w:b/>
          <w:bCs/>
          <w:i/>
          <w:iCs/>
        </w:rPr>
        <w:t>delivers separate copies of those MBS data packets to individual UEs via per-UE PDU sessions</w:t>
      </w:r>
      <w:r w:rsidRPr="0053636E">
        <w:rPr>
          <w:rFonts w:eastAsia="MS Mincho"/>
          <w:i/>
          <w:iCs/>
        </w:rPr>
        <w:t>, hence for each such UE one PDU session is required to be associated with a multicast session.</w:t>
      </w:r>
    </w:p>
    <w:p w14:paraId="4CF803D0" w14:textId="77777777" w:rsidR="0053636E" w:rsidRPr="0053636E" w:rsidRDefault="0053636E" w:rsidP="0053636E">
      <w:pPr>
        <w:pStyle w:val="B1"/>
        <w:rPr>
          <w:i/>
          <w:iCs/>
        </w:rPr>
      </w:pPr>
      <w:r w:rsidRPr="0053636E">
        <w:rPr>
          <w:i/>
          <w:iCs/>
        </w:rPr>
        <w:t>-</w:t>
      </w:r>
      <w:r w:rsidRPr="0053636E">
        <w:rPr>
          <w:i/>
          <w:iCs/>
        </w:rPr>
        <w:tab/>
      </w:r>
      <w:r w:rsidRPr="0053636E">
        <w:rPr>
          <w:b/>
          <w:bCs/>
          <w:i/>
          <w:iCs/>
        </w:rPr>
        <w:t>5GC Shared MBS traffic delivery method</w:t>
      </w:r>
      <w:r w:rsidRPr="0053636E">
        <w:rPr>
          <w:i/>
          <w:iCs/>
        </w:rPr>
        <w:t xml:space="preserve">: 5G CN receives a single copy of MBS data packets and </w:t>
      </w:r>
      <w:r w:rsidRPr="0053636E">
        <w:rPr>
          <w:b/>
          <w:bCs/>
          <w:i/>
          <w:iCs/>
        </w:rPr>
        <w:t>delivers a single copy of those MBS packets packet to a RAN node</w:t>
      </w:r>
      <w:r w:rsidRPr="0053636E">
        <w:rPr>
          <w:i/>
          <w:iCs/>
        </w:rPr>
        <w:t>, which then delivers them to one or multiple UEs</w:t>
      </w:r>
    </w:p>
    <w:p w14:paraId="61B7173B" w14:textId="77777777" w:rsidR="0053636E" w:rsidRPr="0053636E" w:rsidRDefault="0053636E" w:rsidP="0053636E">
      <w:pPr>
        <w:rPr>
          <w:rFonts w:eastAsia="MS Mincho"/>
          <w:i/>
          <w:iCs/>
        </w:rPr>
      </w:pPr>
      <w:r w:rsidRPr="0053636E">
        <w:rPr>
          <w:rFonts w:eastAsia="MS Mincho"/>
          <w:i/>
          <w:iCs/>
        </w:rPr>
        <w:lastRenderedPageBreak/>
        <w:t>If 5GC Individual MBS traffic delivery method is supported, a same received single copy of MBS data packets by the CN may be delivered via both 5GC Individual MBS traffic delivery method for some UE(s) and 5GC Shared MBS traffic delivery method for other UEs.</w:t>
      </w:r>
    </w:p>
    <w:p w14:paraId="48031603" w14:textId="77777777" w:rsidR="0053636E" w:rsidRPr="0053636E" w:rsidRDefault="0053636E" w:rsidP="0053636E">
      <w:pPr>
        <w:rPr>
          <w:rFonts w:eastAsia="MS Mincho"/>
          <w:i/>
          <w:iCs/>
        </w:rPr>
      </w:pPr>
      <w:r w:rsidRPr="0053636E">
        <w:rPr>
          <w:rFonts w:eastAsia="MS Mincho"/>
          <w:i/>
          <w:iCs/>
        </w:rPr>
        <w:t xml:space="preserve">From the viewpoint of RAN, (in the case of the shared delivery) two </w:t>
      </w:r>
      <w:r w:rsidRPr="0053636E">
        <w:rPr>
          <w:rFonts w:eastAsia="MS Mincho"/>
          <w:b/>
          <w:i/>
          <w:iCs/>
        </w:rPr>
        <w:t>delivery methods</w:t>
      </w:r>
      <w:r w:rsidRPr="0053636E">
        <w:rPr>
          <w:rFonts w:eastAsia="MS Mincho"/>
          <w:i/>
          <w:iCs/>
        </w:rPr>
        <w:t xml:space="preserve"> are available for the transmission of MBS packet flows over radio:</w:t>
      </w:r>
    </w:p>
    <w:p w14:paraId="39705A4A" w14:textId="77777777" w:rsidR="0053636E" w:rsidRPr="0053636E" w:rsidRDefault="0053636E" w:rsidP="0053636E">
      <w:pPr>
        <w:pStyle w:val="B1"/>
        <w:rPr>
          <w:rFonts w:eastAsia="MS Mincho"/>
          <w:i/>
          <w:iCs/>
        </w:rPr>
      </w:pPr>
      <w:r w:rsidRPr="0053636E">
        <w:rPr>
          <w:i/>
          <w:iCs/>
        </w:rPr>
        <w:t>-</w:t>
      </w:r>
      <w:r w:rsidRPr="0053636E">
        <w:rPr>
          <w:i/>
          <w:iCs/>
        </w:rPr>
        <w:tab/>
      </w:r>
      <w:r w:rsidRPr="0053636E">
        <w:rPr>
          <w:b/>
          <w:bCs/>
          <w:i/>
          <w:iCs/>
        </w:rPr>
        <w:t>Point-to-Point (PTP) delivery method</w:t>
      </w:r>
      <w:r w:rsidRPr="0053636E">
        <w:rPr>
          <w:i/>
          <w:iCs/>
        </w:rPr>
        <w:t>:</w:t>
      </w:r>
      <w:r w:rsidRPr="0053636E">
        <w:rPr>
          <w:rFonts w:eastAsia="MS Mincho"/>
          <w:i/>
          <w:iCs/>
        </w:rPr>
        <w:t xml:space="preserve"> a RAN node delivers separate copies of MBS data packet over radio to individual UE.</w:t>
      </w:r>
    </w:p>
    <w:p w14:paraId="2644A39F" w14:textId="77777777" w:rsidR="0053636E" w:rsidRPr="0053636E" w:rsidRDefault="0053636E" w:rsidP="0053636E">
      <w:pPr>
        <w:pStyle w:val="B1"/>
        <w:rPr>
          <w:rFonts w:eastAsia="MS Mincho"/>
          <w:i/>
          <w:iCs/>
        </w:rPr>
      </w:pPr>
      <w:r w:rsidRPr="0053636E">
        <w:rPr>
          <w:i/>
          <w:iCs/>
        </w:rPr>
        <w:t>-</w:t>
      </w:r>
      <w:r w:rsidRPr="0053636E">
        <w:rPr>
          <w:i/>
          <w:iCs/>
        </w:rPr>
        <w:tab/>
      </w:r>
      <w:r w:rsidRPr="0053636E">
        <w:rPr>
          <w:b/>
          <w:bCs/>
          <w:i/>
          <w:iCs/>
        </w:rPr>
        <w:t>Point-to-Multipoint (PTM) delivery method</w:t>
      </w:r>
      <w:r w:rsidRPr="0053636E">
        <w:rPr>
          <w:i/>
          <w:iCs/>
        </w:rPr>
        <w:t>:</w:t>
      </w:r>
      <w:r w:rsidRPr="0053636E">
        <w:rPr>
          <w:rFonts w:eastAsia="MS Mincho"/>
          <w:i/>
          <w:iCs/>
        </w:rPr>
        <w:t xml:space="preserve"> a RAN node delivers a single copy of MBS data packets over radio to a set of UEs.</w:t>
      </w:r>
    </w:p>
    <w:p w14:paraId="3245E354" w14:textId="77777777" w:rsidR="0053636E" w:rsidRPr="0053636E" w:rsidRDefault="0053636E" w:rsidP="0053636E">
      <w:pPr>
        <w:rPr>
          <w:i/>
          <w:iCs/>
        </w:rPr>
      </w:pPr>
      <w:r w:rsidRPr="0053636E">
        <w:rPr>
          <w:i/>
          <w:iCs/>
        </w:rPr>
        <w:t>A RAN node may use a combination of PTP/PTM to deliver an MBS packet to UEs.</w:t>
      </w:r>
    </w:p>
    <w:p w14:paraId="3E2EDBD1" w14:textId="77777777" w:rsidR="0053636E" w:rsidRPr="0053636E" w:rsidRDefault="0053636E" w:rsidP="0053636E">
      <w:pPr>
        <w:pStyle w:val="NO"/>
        <w:rPr>
          <w:i/>
          <w:iCs/>
        </w:rPr>
      </w:pPr>
      <w:r w:rsidRPr="0053636E">
        <w:rPr>
          <w:i/>
          <w:iCs/>
        </w:rPr>
        <w:t>NOTE 2: The PTP and PTM delivery methods are defined in RAN WGs and they are listed here for reference only.</w:t>
      </w:r>
    </w:p>
    <w:p w14:paraId="26B3B3A6" w14:textId="77777777" w:rsidR="0053636E" w:rsidRPr="0053636E" w:rsidRDefault="0053636E" w:rsidP="0053636E">
      <w:pPr>
        <w:rPr>
          <w:i/>
          <w:iCs/>
        </w:rPr>
      </w:pPr>
      <w:r w:rsidRPr="0053636E">
        <w:rPr>
          <w:i/>
          <w:iCs/>
        </w:rPr>
        <w:t>As depicted in the following figure, PTP or PTM delivery (with 5GC shared delivery method</w:t>
      </w:r>
      <w:r w:rsidRPr="0053636E">
        <w:rPr>
          <w:i/>
          <w:iCs/>
          <w:lang w:eastAsia="zh-CN"/>
        </w:rPr>
        <w:t>)</w:t>
      </w:r>
      <w:r w:rsidRPr="0053636E">
        <w:rPr>
          <w:i/>
          <w:iCs/>
        </w:rPr>
        <w:t xml:space="preserve"> and 5GC Individual delivery method may be used at the same time for a multicast MBS session.</w:t>
      </w:r>
    </w:p>
    <w:bookmarkStart w:id="7" w:name="_Hlk57922456"/>
    <w:p w14:paraId="56FFAF29" w14:textId="77777777" w:rsidR="0053636E" w:rsidRPr="00FA7AD9" w:rsidRDefault="00E41BB1" w:rsidP="0053636E">
      <w:pPr>
        <w:pStyle w:val="TH"/>
      </w:pPr>
      <w:r w:rsidRPr="00FA7AD9">
        <w:rPr>
          <w:noProof/>
        </w:rPr>
        <w:object w:dxaOrig="9391" w:dyaOrig="6181" w14:anchorId="71963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85pt;height:267.8pt;mso-width-percent:0;mso-height-percent:0;mso-width-percent:0;mso-height-percent:0" o:ole="">
            <v:imagedata r:id="rId13" o:title=""/>
          </v:shape>
          <o:OLEObject Type="Embed" ProgID="Visio.Drawing.15" ShapeID="_x0000_i1025" DrawAspect="Content" ObjectID="_1669669896" r:id="rId14"/>
        </w:object>
      </w:r>
      <w:bookmarkEnd w:id="7"/>
    </w:p>
    <w:p w14:paraId="29EF9927" w14:textId="77777777" w:rsidR="0053636E" w:rsidRDefault="0053636E" w:rsidP="0053636E">
      <w:pPr>
        <w:pStyle w:val="TF"/>
        <w:rPr>
          <w:i/>
          <w:iCs/>
        </w:rPr>
      </w:pPr>
      <w:r w:rsidRPr="0053636E">
        <w:rPr>
          <w:i/>
          <w:iCs/>
        </w:rPr>
        <w:t xml:space="preserve">Figure </w:t>
      </w:r>
      <w:r w:rsidRPr="0053636E">
        <w:rPr>
          <w:i/>
          <w:iCs/>
          <w:lang w:eastAsia="ko-KR"/>
        </w:rPr>
        <w:t>4.4</w:t>
      </w:r>
      <w:r w:rsidRPr="0053636E">
        <w:rPr>
          <w:i/>
          <w:iCs/>
        </w:rPr>
        <w:noBreakHyphen/>
        <w:t>1: Schematic showing delivery methods</w:t>
      </w:r>
    </w:p>
    <w:p w14:paraId="67D33E2A" w14:textId="77777777" w:rsidR="00676A35" w:rsidRPr="0053636E" w:rsidRDefault="00676A35" w:rsidP="0053636E">
      <w:pPr>
        <w:pStyle w:val="TF"/>
        <w:rPr>
          <w:i/>
          <w:iCs/>
        </w:rPr>
      </w:pPr>
    </w:p>
    <w:p w14:paraId="2E04B8A9" w14:textId="77777777" w:rsidR="00D04484" w:rsidRDefault="00D04484" w:rsidP="00D04484">
      <w:pPr>
        <w:pStyle w:val="Heading1"/>
        <w:numPr>
          <w:ilvl w:val="0"/>
          <w:numId w:val="2"/>
        </w:numPr>
        <w:pBdr>
          <w:top w:val="single" w:sz="12" w:space="2" w:color="auto"/>
        </w:pBdr>
      </w:pPr>
      <w:r>
        <w:t xml:space="preserve">Discussion </w:t>
      </w:r>
    </w:p>
    <w:p w14:paraId="062CF85A" w14:textId="77777777" w:rsidR="00535E5C" w:rsidRPr="00D04484" w:rsidRDefault="00D04484" w:rsidP="00D04484">
      <w:r w:rsidRPr="00D04484">
        <w:t>Companies are requested/encouraged to provide their views for the following questions and explain their answer so that other companies also get opportunity to respond to the detailed views.</w:t>
      </w:r>
    </w:p>
    <w:p w14:paraId="064036B7" w14:textId="77777777" w:rsidR="00AF1D7E" w:rsidRDefault="00AF1D7E" w:rsidP="00AF1D7E">
      <w:pPr>
        <w:pStyle w:val="BodyText"/>
        <w:numPr>
          <w:ilvl w:val="0"/>
          <w:numId w:val="21"/>
        </w:numPr>
        <w:rPr>
          <w:b/>
          <w:lang w:val="en-GB" w:eastAsia="zh-CN"/>
        </w:rPr>
      </w:pPr>
      <w:r>
        <w:rPr>
          <w:b/>
          <w:lang w:val="en-GB" w:eastAsia="zh-CN"/>
        </w:rPr>
        <w:t xml:space="preserve">Do companies agree that </w:t>
      </w:r>
      <w:r w:rsidR="005A6805">
        <w:rPr>
          <w:b/>
          <w:lang w:val="en-GB" w:eastAsia="zh-CN"/>
        </w:rPr>
        <w:t>RAN reliability requirements</w:t>
      </w:r>
      <w:r w:rsidR="007619FD">
        <w:rPr>
          <w:b/>
          <w:lang w:val="en-GB" w:eastAsia="zh-CN"/>
        </w:rPr>
        <w:t xml:space="preserve"> are</w:t>
      </w:r>
      <w:r w:rsidR="005A6805">
        <w:rPr>
          <w:b/>
          <w:lang w:val="en-GB" w:eastAsia="zh-CN"/>
        </w:rPr>
        <w:t xml:space="preserve"> derived as function of QoS requirements configured by 5GC MB-SMF</w:t>
      </w:r>
      <w:r w:rsidR="00A425F2">
        <w:rPr>
          <w:b/>
          <w:lang w:val="en-GB" w:eastAsia="zh-CN"/>
        </w:rPr>
        <w:t>,</w:t>
      </w:r>
      <w:r w:rsidR="005A6805">
        <w:rPr>
          <w:b/>
          <w:lang w:val="en-GB" w:eastAsia="zh-CN"/>
        </w:rPr>
        <w:t xml:space="preserve"> and </w:t>
      </w:r>
      <w:r w:rsidR="00A425F2">
        <w:rPr>
          <w:b/>
          <w:lang w:val="en-GB" w:eastAsia="zh-CN"/>
        </w:rPr>
        <w:t xml:space="preserve">are </w:t>
      </w:r>
      <w:r w:rsidR="005A6805">
        <w:rPr>
          <w:b/>
          <w:lang w:val="en-GB" w:eastAsia="zh-CN"/>
        </w:rPr>
        <w:t>transparent to type of Multicast application layer transport protocol used?</w:t>
      </w:r>
      <w:r>
        <w:rPr>
          <w:b/>
          <w:lang w:val="en-GB"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8">
          <w:tblGrid>
            <w:gridCol w:w="1450"/>
            <w:gridCol w:w="10"/>
            <w:gridCol w:w="1517"/>
            <w:gridCol w:w="10"/>
            <w:gridCol w:w="6224"/>
            <w:gridCol w:w="148"/>
          </w:tblGrid>
        </w:tblGridChange>
      </w:tblGrid>
      <w:tr w:rsidR="00AF1D7E" w:rsidRPr="00722F90" w14:paraId="4AF4E9A5" w14:textId="77777777" w:rsidTr="009B666C">
        <w:tc>
          <w:tcPr>
            <w:tcW w:w="1450" w:type="dxa"/>
            <w:shd w:val="clear" w:color="auto" w:fill="BFBFBF"/>
            <w:vAlign w:val="center"/>
          </w:tcPr>
          <w:p w14:paraId="687FCFC9" w14:textId="77777777" w:rsidR="00AF1D7E" w:rsidRPr="00722F90" w:rsidRDefault="00AF1D7E"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0A5352E6" w14:textId="77777777" w:rsidR="00AF1D7E" w:rsidRPr="00722F90" w:rsidRDefault="00AF1D7E"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39A00537" w14:textId="77777777" w:rsidR="00AF1D7E" w:rsidRPr="00722F90" w:rsidRDefault="00AF1D7E"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581C2133"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0" w:author="Benoist" w:date="2020-12-16T10:43:00Z">
              <w:tcPr>
                <w:tcW w:w="1460" w:type="dxa"/>
                <w:gridSpan w:val="2"/>
                <w:shd w:val="clear" w:color="auto" w:fill="auto"/>
                <w:vAlign w:val="center"/>
              </w:tcPr>
            </w:tcPrChange>
          </w:tcPr>
          <w:p w14:paraId="30B4308A" w14:textId="77777777" w:rsidR="005662AD" w:rsidRPr="00722F90" w:rsidRDefault="005662AD" w:rsidP="00E41BB1">
            <w:pPr>
              <w:overflowPunct w:val="0"/>
              <w:autoSpaceDE w:val="0"/>
              <w:autoSpaceDN w:val="0"/>
              <w:adjustRightInd w:val="0"/>
              <w:spacing w:before="60" w:after="60"/>
              <w:textAlignment w:val="baseline"/>
              <w:rPr>
                <w:lang w:eastAsia="zh-CN"/>
              </w:rPr>
            </w:pPr>
            <w:ins w:id="11" w:author="Xuelong Wang" w:date="2020-12-10T10:48:00Z">
              <w:r w:rsidRPr="003F7E38">
                <w:rPr>
                  <w:rFonts w:ascii="Arial" w:eastAsia="SimSun" w:hAnsi="Arial" w:cs="Arial"/>
                  <w:lang w:eastAsia="zh-CN"/>
                </w:rPr>
                <w:t>MediaTek</w:t>
              </w:r>
            </w:ins>
          </w:p>
        </w:tc>
        <w:tc>
          <w:tcPr>
            <w:tcW w:w="1527" w:type="dxa"/>
            <w:tcPrChange w:id="12" w:author="Benoist" w:date="2020-12-16T10:43:00Z">
              <w:tcPr>
                <w:tcW w:w="1527" w:type="dxa"/>
                <w:gridSpan w:val="2"/>
                <w:vAlign w:val="center"/>
              </w:tcPr>
            </w:tcPrChange>
          </w:tcPr>
          <w:p w14:paraId="0BB6F08F" w14:textId="77777777" w:rsidR="005662AD" w:rsidRPr="00722F90" w:rsidRDefault="005662AD">
            <w:pPr>
              <w:overflowPunct w:val="0"/>
              <w:autoSpaceDE w:val="0"/>
              <w:autoSpaceDN w:val="0"/>
              <w:adjustRightInd w:val="0"/>
              <w:spacing w:before="60" w:after="60"/>
              <w:textAlignment w:val="baseline"/>
              <w:rPr>
                <w:lang w:eastAsia="zh-CN"/>
              </w:rPr>
            </w:pPr>
            <w:ins w:id="13" w:author="Xuelong Wang" w:date="2020-12-10T10:48:00Z">
              <w:r w:rsidRPr="003F7E38">
                <w:rPr>
                  <w:rFonts w:ascii="Arial" w:eastAsia="SimSun" w:hAnsi="Arial" w:cs="Arial"/>
                  <w:lang w:eastAsia="zh-CN"/>
                </w:rPr>
                <w:t>Agree</w:t>
              </w:r>
            </w:ins>
          </w:p>
        </w:tc>
        <w:tc>
          <w:tcPr>
            <w:tcW w:w="6234" w:type="dxa"/>
            <w:shd w:val="clear" w:color="auto" w:fill="auto"/>
            <w:tcPrChange w:id="14" w:author="Benoist" w:date="2020-12-16T10:43:00Z">
              <w:tcPr>
                <w:tcW w:w="6372" w:type="dxa"/>
                <w:gridSpan w:val="2"/>
                <w:shd w:val="clear" w:color="auto" w:fill="auto"/>
                <w:vAlign w:val="center"/>
              </w:tcPr>
            </w:tcPrChange>
          </w:tcPr>
          <w:p w14:paraId="043749F0" w14:textId="77777777" w:rsidR="005662AD" w:rsidRPr="00722F90" w:rsidRDefault="00562BDA">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 xml:space="preserve">We assume </w:t>
              </w:r>
            </w:ins>
            <w:ins w:id="16" w:author="Xuelong Wang" w:date="2020-12-10T14:10:00Z">
              <w:r>
                <w:rPr>
                  <w:rFonts w:ascii="Arial" w:eastAsia="SimSun" w:hAnsi="Arial" w:cs="Arial"/>
                  <w:lang w:eastAsia="zh-CN"/>
                </w:rPr>
                <w:t xml:space="preserve">that </w:t>
              </w:r>
            </w:ins>
            <w:ins w:id="17" w:author="Xuelong Wang" w:date="2020-12-10T10:48:00Z">
              <w:r>
                <w:rPr>
                  <w:rFonts w:ascii="Arial" w:eastAsia="SimSun" w:hAnsi="Arial" w:cs="Arial"/>
                  <w:lang w:eastAsia="zh-CN"/>
                </w:rPr>
                <w:t xml:space="preserve">the QoS requirement </w:t>
              </w:r>
            </w:ins>
            <w:ins w:id="18" w:author="Xuelong Wang" w:date="2020-12-10T14:10:00Z">
              <w:r>
                <w:rPr>
                  <w:rFonts w:ascii="Arial" w:eastAsia="SimSun" w:hAnsi="Arial" w:cs="Arial"/>
                  <w:lang w:eastAsia="zh-CN"/>
                </w:rPr>
                <w:t xml:space="preserve">of a particular multicast service </w:t>
              </w:r>
            </w:ins>
            <w:ins w:id="19" w:author="Xuelong Wang" w:date="2020-12-10T10:48:00Z">
              <w:r>
                <w:rPr>
                  <w:rFonts w:ascii="Arial" w:eastAsia="SimSun" w:hAnsi="Arial" w:cs="Arial"/>
                  <w:lang w:eastAsia="zh-CN"/>
                </w:rPr>
                <w:t xml:space="preserve">should be ensured below </w:t>
              </w:r>
            </w:ins>
            <w:ins w:id="20" w:author="Xuelong Wang" w:date="2020-12-10T14:10:00Z">
              <w:r w:rsidRPr="00562BDA">
                <w:rPr>
                  <w:rFonts w:ascii="Arial" w:eastAsia="SimSun" w:hAnsi="Arial" w:cs="Arial"/>
                  <w:lang w:eastAsia="zh-CN"/>
                </w:rPr>
                <w:t>Multicast application layer</w:t>
              </w:r>
            </w:ins>
            <w:ins w:id="21" w:author="Xuelong Wang" w:date="2020-12-10T14:11:00Z">
              <w:r>
                <w:rPr>
                  <w:rFonts w:ascii="Arial" w:eastAsia="SimSun" w:hAnsi="Arial" w:cs="Arial"/>
                  <w:lang w:eastAsia="zh-CN"/>
                </w:rPr>
                <w:t xml:space="preserve"> (i.e. at transportation layer in SA2 language)</w:t>
              </w:r>
            </w:ins>
            <w:ins w:id="22" w:author="Xuelong Wang" w:date="2020-12-10T14:10:00Z">
              <w:r>
                <w:rPr>
                  <w:rFonts w:ascii="Arial" w:eastAsia="SimSun" w:hAnsi="Arial" w:cs="Arial"/>
                  <w:lang w:eastAsia="zh-CN"/>
                </w:rPr>
                <w:t>.</w:t>
              </w:r>
            </w:ins>
          </w:p>
        </w:tc>
      </w:tr>
      <w:tr w:rsidR="00804196" w:rsidRPr="00722F90" w14:paraId="21824046"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4" w:author="Benoist" w:date="2020-12-16T10:43:00Z">
              <w:tcPr>
                <w:tcW w:w="1460" w:type="dxa"/>
                <w:gridSpan w:val="2"/>
                <w:shd w:val="clear" w:color="auto" w:fill="auto"/>
                <w:vAlign w:val="center"/>
              </w:tcPr>
            </w:tcPrChange>
          </w:tcPr>
          <w:p w14:paraId="4A329764" w14:textId="77777777" w:rsidR="00804196" w:rsidRPr="00722F90" w:rsidRDefault="00804196">
            <w:pPr>
              <w:overflowPunct w:val="0"/>
              <w:autoSpaceDE w:val="0"/>
              <w:autoSpaceDN w:val="0"/>
              <w:adjustRightInd w:val="0"/>
              <w:spacing w:before="60" w:after="60"/>
              <w:textAlignment w:val="baseline"/>
              <w:rPr>
                <w:lang w:eastAsia="ko-KR"/>
              </w:rPr>
            </w:pPr>
            <w:ins w:id="25" w:author="Samsung" w:date="2020-12-11T08:13:00Z">
              <w:r>
                <w:rPr>
                  <w:rFonts w:hint="eastAsia"/>
                  <w:lang w:eastAsia="ko-KR"/>
                </w:rPr>
                <w:lastRenderedPageBreak/>
                <w:t>Samsung</w:t>
              </w:r>
            </w:ins>
          </w:p>
        </w:tc>
        <w:tc>
          <w:tcPr>
            <w:tcW w:w="1527" w:type="dxa"/>
            <w:tcPrChange w:id="26" w:author="Benoist" w:date="2020-12-16T10:43:00Z">
              <w:tcPr>
                <w:tcW w:w="1527" w:type="dxa"/>
                <w:gridSpan w:val="2"/>
              </w:tcPr>
            </w:tcPrChange>
          </w:tcPr>
          <w:p w14:paraId="11E6A675" w14:textId="77777777" w:rsidR="00804196" w:rsidRPr="00722F90" w:rsidRDefault="00804196">
            <w:pPr>
              <w:overflowPunct w:val="0"/>
              <w:autoSpaceDE w:val="0"/>
              <w:autoSpaceDN w:val="0"/>
              <w:adjustRightInd w:val="0"/>
              <w:spacing w:before="60" w:after="60"/>
              <w:textAlignment w:val="baseline"/>
              <w:rPr>
                <w:lang w:eastAsia="zh-CN"/>
              </w:rPr>
            </w:pPr>
            <w:ins w:id="27" w:author="Samsung" w:date="2020-12-11T08:13:00Z">
              <w:r>
                <w:rPr>
                  <w:lang w:eastAsia="ko-KR"/>
                </w:rPr>
                <w:t>Agree</w:t>
              </w:r>
            </w:ins>
          </w:p>
        </w:tc>
        <w:tc>
          <w:tcPr>
            <w:tcW w:w="6234" w:type="dxa"/>
            <w:shd w:val="clear" w:color="auto" w:fill="auto"/>
            <w:tcPrChange w:id="28" w:author="Benoist" w:date="2020-12-16T10:43:00Z">
              <w:tcPr>
                <w:tcW w:w="6372" w:type="dxa"/>
                <w:gridSpan w:val="2"/>
                <w:shd w:val="clear" w:color="auto" w:fill="auto"/>
                <w:vAlign w:val="center"/>
              </w:tcPr>
            </w:tcPrChange>
          </w:tcPr>
          <w:p w14:paraId="588C82C9" w14:textId="77777777" w:rsidR="00804196" w:rsidRPr="00722F90" w:rsidRDefault="00804196">
            <w:pPr>
              <w:overflowPunct w:val="0"/>
              <w:autoSpaceDE w:val="0"/>
              <w:autoSpaceDN w:val="0"/>
              <w:adjustRightInd w:val="0"/>
              <w:spacing w:before="60" w:after="60"/>
              <w:textAlignment w:val="baseline"/>
              <w:rPr>
                <w:lang w:eastAsia="zh-CN"/>
              </w:rPr>
            </w:pPr>
            <w:ins w:id="29" w:author="Samsung" w:date="2020-12-11T08:13:00Z">
              <w:r>
                <w:rPr>
                  <w:rFonts w:hint="eastAsia"/>
                  <w:lang w:eastAsia="ko-KR"/>
                </w:rPr>
                <w:t xml:space="preserve">RAN reliability requirement </w:t>
              </w:r>
              <w:r>
                <w:rPr>
                  <w:lang w:eastAsia="ko-KR"/>
                </w:rPr>
                <w:t>will be derived by QoS requirements from 5GC.</w:t>
              </w:r>
            </w:ins>
          </w:p>
        </w:tc>
      </w:tr>
      <w:tr w:rsidR="00804196" w:rsidRPr="00722F90" w14:paraId="6A0CEF5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 w:author="Benoist" w:date="2020-12-16T10:43:00Z">
              <w:tcPr>
                <w:tcW w:w="1460" w:type="dxa"/>
                <w:gridSpan w:val="2"/>
                <w:shd w:val="clear" w:color="auto" w:fill="auto"/>
                <w:vAlign w:val="center"/>
              </w:tcPr>
            </w:tcPrChange>
          </w:tcPr>
          <w:p w14:paraId="1CE87C72" w14:textId="77777777" w:rsidR="00804196" w:rsidRPr="00722F90" w:rsidRDefault="005E07CD">
            <w:pPr>
              <w:overflowPunct w:val="0"/>
              <w:autoSpaceDE w:val="0"/>
              <w:autoSpaceDN w:val="0"/>
              <w:adjustRightInd w:val="0"/>
              <w:spacing w:before="60" w:after="60"/>
              <w:textAlignment w:val="baseline"/>
              <w:rPr>
                <w:lang w:eastAsia="zh-CN"/>
              </w:rPr>
            </w:pPr>
            <w:ins w:id="32" w:author="Prasad QC1" w:date="2020-12-11T13:24:00Z">
              <w:r>
                <w:rPr>
                  <w:lang w:eastAsia="zh-CN"/>
                </w:rPr>
                <w:t>Qualcomm</w:t>
              </w:r>
            </w:ins>
          </w:p>
        </w:tc>
        <w:tc>
          <w:tcPr>
            <w:tcW w:w="1527" w:type="dxa"/>
            <w:tcPrChange w:id="33" w:author="Benoist" w:date="2020-12-16T10:43:00Z">
              <w:tcPr>
                <w:tcW w:w="1527" w:type="dxa"/>
                <w:gridSpan w:val="2"/>
              </w:tcPr>
            </w:tcPrChange>
          </w:tcPr>
          <w:p w14:paraId="1DFAF20A" w14:textId="77777777" w:rsidR="00804196" w:rsidRPr="00722F90" w:rsidRDefault="005E07CD">
            <w:pPr>
              <w:overflowPunct w:val="0"/>
              <w:autoSpaceDE w:val="0"/>
              <w:autoSpaceDN w:val="0"/>
              <w:adjustRightInd w:val="0"/>
              <w:spacing w:before="60" w:after="60"/>
              <w:textAlignment w:val="baseline"/>
              <w:rPr>
                <w:lang w:eastAsia="zh-CN"/>
              </w:rPr>
            </w:pPr>
            <w:ins w:id="34" w:author="Prasad QC1" w:date="2020-12-11T13:24:00Z">
              <w:r>
                <w:rPr>
                  <w:lang w:eastAsia="zh-CN"/>
                </w:rPr>
                <w:t>Agree</w:t>
              </w:r>
            </w:ins>
          </w:p>
        </w:tc>
        <w:tc>
          <w:tcPr>
            <w:tcW w:w="6234" w:type="dxa"/>
            <w:shd w:val="clear" w:color="auto" w:fill="auto"/>
            <w:tcPrChange w:id="35" w:author="Benoist" w:date="2020-12-16T10:43:00Z">
              <w:tcPr>
                <w:tcW w:w="6372" w:type="dxa"/>
                <w:gridSpan w:val="2"/>
                <w:shd w:val="clear" w:color="auto" w:fill="auto"/>
                <w:vAlign w:val="center"/>
              </w:tcPr>
            </w:tcPrChange>
          </w:tcPr>
          <w:p w14:paraId="3F242E31" w14:textId="77777777" w:rsidR="005E07CD" w:rsidRPr="00722F90" w:rsidRDefault="005E07CD">
            <w:pPr>
              <w:overflowPunct w:val="0"/>
              <w:autoSpaceDE w:val="0"/>
              <w:autoSpaceDN w:val="0"/>
              <w:adjustRightInd w:val="0"/>
              <w:spacing w:before="60" w:after="60"/>
              <w:textAlignment w:val="baseline"/>
              <w:rPr>
                <w:lang w:eastAsia="zh-CN"/>
              </w:rPr>
            </w:pPr>
            <w:ins w:id="36" w:author="Prasad QC1" w:date="2020-12-11T13:24:00Z">
              <w:r>
                <w:rPr>
                  <w:lang w:eastAsia="zh-CN"/>
                </w:rPr>
                <w:t>RAN has to meet all QoS</w:t>
              </w:r>
            </w:ins>
            <w:ins w:id="37" w:author="Prasad QC1" w:date="2020-12-11T13:25:00Z">
              <w:r>
                <w:rPr>
                  <w:lang w:eastAsia="zh-CN"/>
                </w:rPr>
                <w:t xml:space="preserve"> reliability</w:t>
              </w:r>
            </w:ins>
            <w:ins w:id="38" w:author="Prasad QC1" w:date="2020-12-11T13:24:00Z">
              <w:r>
                <w:rPr>
                  <w:lang w:eastAsia="zh-CN"/>
                </w:rPr>
                <w:t xml:space="preserve"> </w:t>
              </w:r>
            </w:ins>
            <w:ins w:id="39" w:author="Prasad QC1" w:date="2020-12-11T13:25:00Z">
              <w:r>
                <w:rPr>
                  <w:lang w:eastAsia="zh-CN"/>
                </w:rPr>
                <w:t>requirements as requested by MB-SM</w:t>
              </w:r>
            </w:ins>
            <w:ins w:id="40" w:author="Prasad QC1" w:date="2020-12-11T13:26:00Z">
              <w:r>
                <w:rPr>
                  <w:lang w:eastAsia="zh-CN"/>
                </w:rPr>
                <w:t>F</w:t>
              </w:r>
            </w:ins>
            <w:ins w:id="41" w:author="QC (Umesh)" w:date="2020-12-11T14:58:00Z">
              <w:r w:rsidR="008255C8">
                <w:rPr>
                  <w:lang w:eastAsia="zh-CN"/>
                </w:rPr>
                <w:t xml:space="preserve"> </w:t>
              </w:r>
            </w:ins>
            <w:ins w:id="42" w:author="Prasad QC1" w:date="2020-12-11T13:27:00Z">
              <w:r>
                <w:rPr>
                  <w:lang w:eastAsia="zh-CN"/>
                </w:rPr>
                <w:t xml:space="preserve">based on specific MBS service </w:t>
              </w:r>
              <w:proofErr w:type="gramStart"/>
              <w:r>
                <w:rPr>
                  <w:lang w:eastAsia="zh-CN"/>
                </w:rPr>
                <w:t>requirements</w:t>
              </w:r>
            </w:ins>
            <w:ins w:id="43" w:author="QC (Umesh)" w:date="2020-12-11T14:58:00Z">
              <w:r w:rsidR="008255C8">
                <w:rPr>
                  <w:lang w:eastAsia="zh-CN"/>
                </w:rPr>
                <w:t>,</w:t>
              </w:r>
            </w:ins>
            <w:ins w:id="44" w:author="Prasad QC1" w:date="2020-12-11T13:27:00Z">
              <w:r>
                <w:rPr>
                  <w:lang w:eastAsia="zh-CN"/>
                </w:rPr>
                <w:t xml:space="preserve"> and</w:t>
              </w:r>
              <w:proofErr w:type="gramEnd"/>
              <w:r>
                <w:rPr>
                  <w:lang w:eastAsia="zh-CN"/>
                </w:rPr>
                <w:t xml:space="preserve"> is independent of type of </w:t>
              </w:r>
            </w:ins>
            <w:ins w:id="45" w:author="Prasad QC1" w:date="2020-12-11T13:28:00Z">
              <w:r>
                <w:rPr>
                  <w:lang w:eastAsia="zh-CN"/>
                </w:rPr>
                <w:t>application layer transport protocol used.</w:t>
              </w:r>
            </w:ins>
          </w:p>
        </w:tc>
      </w:tr>
      <w:tr w:rsidR="001F5672" w:rsidRPr="00722F90" w14:paraId="37470E99"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7" w:author="Benoist" w:date="2020-12-16T10:43:00Z">
              <w:tcPr>
                <w:tcW w:w="1460" w:type="dxa"/>
                <w:gridSpan w:val="2"/>
                <w:shd w:val="clear" w:color="auto" w:fill="auto"/>
                <w:vAlign w:val="center"/>
              </w:tcPr>
            </w:tcPrChange>
          </w:tcPr>
          <w:p w14:paraId="0D4762EF" w14:textId="77777777" w:rsidR="001F5672" w:rsidRPr="00722F90" w:rsidRDefault="001F5672">
            <w:pPr>
              <w:overflowPunct w:val="0"/>
              <w:autoSpaceDE w:val="0"/>
              <w:autoSpaceDN w:val="0"/>
              <w:adjustRightInd w:val="0"/>
              <w:spacing w:before="60" w:after="60"/>
              <w:textAlignment w:val="baseline"/>
              <w:rPr>
                <w:lang w:eastAsia="zh-CN"/>
              </w:rPr>
            </w:pPr>
            <w:ins w:id="48" w:author="CATT" w:date="2020-12-14T10:11:00Z">
              <w:r w:rsidRPr="00E61917">
                <w:rPr>
                  <w:rFonts w:eastAsia="SimSun" w:hint="eastAsia"/>
                  <w:lang w:eastAsia="zh-CN"/>
                </w:rPr>
                <w:t>CATT</w:t>
              </w:r>
            </w:ins>
          </w:p>
        </w:tc>
        <w:tc>
          <w:tcPr>
            <w:tcW w:w="1527" w:type="dxa"/>
            <w:tcPrChange w:id="49" w:author="Benoist" w:date="2020-12-16T10:43:00Z">
              <w:tcPr>
                <w:tcW w:w="1527" w:type="dxa"/>
                <w:gridSpan w:val="2"/>
              </w:tcPr>
            </w:tcPrChange>
          </w:tcPr>
          <w:p w14:paraId="06AB1B62" w14:textId="77777777" w:rsidR="001F5672" w:rsidRPr="00722F90" w:rsidRDefault="001F5672">
            <w:pPr>
              <w:overflowPunct w:val="0"/>
              <w:autoSpaceDE w:val="0"/>
              <w:autoSpaceDN w:val="0"/>
              <w:adjustRightInd w:val="0"/>
              <w:spacing w:before="60" w:after="60"/>
              <w:textAlignment w:val="baseline"/>
              <w:rPr>
                <w:lang w:eastAsia="zh-CN"/>
              </w:rPr>
            </w:pPr>
            <w:ins w:id="50" w:author="CATT" w:date="2020-12-14T10:11:00Z">
              <w:r w:rsidRPr="00E61917">
                <w:rPr>
                  <w:rFonts w:eastAsia="SimSun" w:hint="eastAsia"/>
                  <w:lang w:eastAsia="zh-CN"/>
                </w:rPr>
                <w:t>Agree</w:t>
              </w:r>
            </w:ins>
          </w:p>
        </w:tc>
        <w:tc>
          <w:tcPr>
            <w:tcW w:w="6234" w:type="dxa"/>
            <w:shd w:val="clear" w:color="auto" w:fill="auto"/>
            <w:tcPrChange w:id="51" w:author="Benoist" w:date="2020-12-16T10:43:00Z">
              <w:tcPr>
                <w:tcW w:w="6372" w:type="dxa"/>
                <w:gridSpan w:val="2"/>
                <w:shd w:val="clear" w:color="auto" w:fill="auto"/>
                <w:vAlign w:val="center"/>
              </w:tcPr>
            </w:tcPrChange>
          </w:tcPr>
          <w:p w14:paraId="6D4626B0" w14:textId="77777777" w:rsidR="001F5672" w:rsidRPr="00722F90" w:rsidRDefault="001F5672">
            <w:pPr>
              <w:overflowPunct w:val="0"/>
              <w:autoSpaceDE w:val="0"/>
              <w:autoSpaceDN w:val="0"/>
              <w:adjustRightInd w:val="0"/>
              <w:spacing w:before="60" w:after="60"/>
              <w:textAlignment w:val="baseline"/>
              <w:rPr>
                <w:lang w:eastAsia="zh-CN"/>
              </w:rPr>
            </w:pPr>
            <w:ins w:id="52" w:author="CATT" w:date="2020-12-14T10:11:00Z">
              <w:r>
                <w:rPr>
                  <w:rFonts w:eastAsia="SimSun"/>
                  <w:lang w:eastAsia="zh-CN"/>
                </w:rPr>
                <w:t>A</w:t>
              </w:r>
              <w:r>
                <w:rPr>
                  <w:rFonts w:eastAsia="SimSun" w:hint="eastAsia"/>
                  <w:lang w:eastAsia="zh-CN"/>
                </w:rPr>
                <w:t>gree with Samsung</w:t>
              </w:r>
              <w:r w:rsidRPr="00E61917">
                <w:rPr>
                  <w:rFonts w:eastAsia="SimSun" w:hint="eastAsia"/>
                  <w:lang w:eastAsia="zh-CN"/>
                </w:rPr>
                <w:t>.</w:t>
              </w:r>
            </w:ins>
          </w:p>
        </w:tc>
      </w:tr>
      <w:tr w:rsidR="00804196" w:rsidRPr="00722F90" w14:paraId="3B97E826"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 w:author="Benoist" w:date="2020-12-16T10:43:00Z">
              <w:tcPr>
                <w:tcW w:w="1460" w:type="dxa"/>
                <w:gridSpan w:val="2"/>
                <w:shd w:val="clear" w:color="auto" w:fill="auto"/>
                <w:vAlign w:val="center"/>
              </w:tcPr>
            </w:tcPrChange>
          </w:tcPr>
          <w:p w14:paraId="3C07C359" w14:textId="77777777" w:rsidR="00804196" w:rsidRPr="00722F90" w:rsidRDefault="00EA3450">
            <w:pPr>
              <w:overflowPunct w:val="0"/>
              <w:autoSpaceDE w:val="0"/>
              <w:autoSpaceDN w:val="0"/>
              <w:adjustRightInd w:val="0"/>
              <w:spacing w:before="60" w:after="60"/>
              <w:textAlignment w:val="baseline"/>
              <w:rPr>
                <w:lang w:eastAsia="zh-CN"/>
              </w:rPr>
            </w:pPr>
            <w:ins w:id="55" w:author="Hao Bi" w:date="2020-12-15T09:31:00Z">
              <w:r>
                <w:rPr>
                  <w:lang w:eastAsia="zh-CN"/>
                </w:rPr>
                <w:t>Futu</w:t>
              </w:r>
            </w:ins>
            <w:ins w:id="56" w:author="Hao Bi" w:date="2020-12-15T09:32:00Z">
              <w:r>
                <w:rPr>
                  <w:lang w:eastAsia="zh-CN"/>
                </w:rPr>
                <w:t>rewei</w:t>
              </w:r>
            </w:ins>
          </w:p>
        </w:tc>
        <w:tc>
          <w:tcPr>
            <w:tcW w:w="1527" w:type="dxa"/>
            <w:tcPrChange w:id="57" w:author="Benoist" w:date="2020-12-16T10:43:00Z">
              <w:tcPr>
                <w:tcW w:w="1527" w:type="dxa"/>
                <w:gridSpan w:val="2"/>
              </w:tcPr>
            </w:tcPrChange>
          </w:tcPr>
          <w:p w14:paraId="10DDF6EA" w14:textId="77777777" w:rsidR="00804196" w:rsidRPr="00722F90" w:rsidRDefault="00EA3450">
            <w:pPr>
              <w:overflowPunct w:val="0"/>
              <w:autoSpaceDE w:val="0"/>
              <w:autoSpaceDN w:val="0"/>
              <w:adjustRightInd w:val="0"/>
              <w:spacing w:before="60" w:after="60"/>
              <w:textAlignment w:val="baseline"/>
              <w:rPr>
                <w:lang w:eastAsia="zh-CN"/>
              </w:rPr>
            </w:pPr>
            <w:ins w:id="58" w:author="Hao Bi" w:date="2020-12-15T09:32:00Z">
              <w:r>
                <w:rPr>
                  <w:lang w:eastAsia="zh-CN"/>
                </w:rPr>
                <w:t>Agree</w:t>
              </w:r>
            </w:ins>
          </w:p>
        </w:tc>
        <w:tc>
          <w:tcPr>
            <w:tcW w:w="6234" w:type="dxa"/>
            <w:shd w:val="clear" w:color="auto" w:fill="auto"/>
            <w:tcPrChange w:id="59" w:author="Benoist" w:date="2020-12-16T10:43:00Z">
              <w:tcPr>
                <w:tcW w:w="6372" w:type="dxa"/>
                <w:gridSpan w:val="2"/>
                <w:shd w:val="clear" w:color="auto" w:fill="auto"/>
                <w:vAlign w:val="center"/>
              </w:tcPr>
            </w:tcPrChange>
          </w:tcPr>
          <w:p w14:paraId="2E5630B9" w14:textId="77777777" w:rsidR="00804196" w:rsidRPr="00722F90" w:rsidRDefault="00EA3450">
            <w:pPr>
              <w:overflowPunct w:val="0"/>
              <w:autoSpaceDE w:val="0"/>
              <w:autoSpaceDN w:val="0"/>
              <w:adjustRightInd w:val="0"/>
              <w:spacing w:before="60" w:after="60"/>
              <w:textAlignment w:val="baseline"/>
              <w:rPr>
                <w:lang w:eastAsia="zh-CN"/>
              </w:rPr>
            </w:pPr>
            <w:ins w:id="60" w:author="Hao Bi" w:date="2020-12-15T09:32:00Z">
              <w:r>
                <w:rPr>
                  <w:lang w:eastAsia="zh-CN"/>
                </w:rPr>
                <w:t>RAN should be able to provide</w:t>
              </w:r>
            </w:ins>
            <w:ins w:id="61" w:author="Hao Bi" w:date="2020-12-15T09:33:00Z">
              <w:r>
                <w:rPr>
                  <w:lang w:eastAsia="zh-CN"/>
                </w:rPr>
                <w:t xml:space="preserve"> </w:t>
              </w:r>
            </w:ins>
            <w:ins w:id="62" w:author="Hao Bi" w:date="2020-12-15T09:32:00Z">
              <w:r>
                <w:rPr>
                  <w:lang w:eastAsia="zh-CN"/>
                </w:rPr>
                <w:t xml:space="preserve">reliability requested by </w:t>
              </w:r>
            </w:ins>
            <w:ins w:id="63" w:author="Hao Bi" w:date="2020-12-15T09:33:00Z">
              <w:r>
                <w:rPr>
                  <w:lang w:eastAsia="zh-CN"/>
                </w:rPr>
                <w:t>5GC MB-SMF.</w:t>
              </w:r>
            </w:ins>
          </w:p>
        </w:tc>
      </w:tr>
      <w:tr w:rsidR="00804196" w:rsidRPr="00722F90" w14:paraId="2C9A9A07"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5" w:author="Benoist" w:date="2020-12-16T10:43:00Z">
              <w:tcPr>
                <w:tcW w:w="1460" w:type="dxa"/>
                <w:gridSpan w:val="2"/>
                <w:shd w:val="clear" w:color="auto" w:fill="auto"/>
                <w:vAlign w:val="center"/>
              </w:tcPr>
            </w:tcPrChange>
          </w:tcPr>
          <w:p w14:paraId="4DB1C375" w14:textId="01A5DC4C" w:rsidR="00804196" w:rsidRPr="00722F90" w:rsidRDefault="00E41BB1">
            <w:pPr>
              <w:overflowPunct w:val="0"/>
              <w:autoSpaceDE w:val="0"/>
              <w:autoSpaceDN w:val="0"/>
              <w:adjustRightInd w:val="0"/>
              <w:spacing w:before="60" w:after="60"/>
              <w:textAlignment w:val="baseline"/>
              <w:rPr>
                <w:lang w:eastAsia="zh-CN"/>
              </w:rPr>
            </w:pPr>
            <w:ins w:id="66" w:author="Benoist" w:date="2020-12-16T10:42:00Z">
              <w:r>
                <w:rPr>
                  <w:lang w:eastAsia="zh-CN"/>
                </w:rPr>
                <w:t>Nokia</w:t>
              </w:r>
            </w:ins>
          </w:p>
        </w:tc>
        <w:tc>
          <w:tcPr>
            <w:tcW w:w="1527" w:type="dxa"/>
            <w:tcPrChange w:id="67" w:author="Benoist" w:date="2020-12-16T10:43:00Z">
              <w:tcPr>
                <w:tcW w:w="1527" w:type="dxa"/>
                <w:gridSpan w:val="2"/>
              </w:tcPr>
            </w:tcPrChange>
          </w:tcPr>
          <w:p w14:paraId="37A44E8C" w14:textId="2C7BB65E" w:rsidR="00804196" w:rsidRPr="00722F90" w:rsidRDefault="00E41BB1">
            <w:pPr>
              <w:overflowPunct w:val="0"/>
              <w:autoSpaceDE w:val="0"/>
              <w:autoSpaceDN w:val="0"/>
              <w:adjustRightInd w:val="0"/>
              <w:spacing w:before="60" w:after="60"/>
              <w:textAlignment w:val="baseline"/>
              <w:rPr>
                <w:lang w:eastAsia="zh-CN"/>
              </w:rPr>
            </w:pPr>
            <w:ins w:id="68" w:author="Benoist" w:date="2020-12-16T10:42:00Z">
              <w:r>
                <w:rPr>
                  <w:lang w:eastAsia="zh-CN"/>
                </w:rPr>
                <w:t>Agree</w:t>
              </w:r>
            </w:ins>
          </w:p>
        </w:tc>
        <w:tc>
          <w:tcPr>
            <w:tcW w:w="6234" w:type="dxa"/>
            <w:shd w:val="clear" w:color="auto" w:fill="auto"/>
            <w:tcPrChange w:id="69" w:author="Benoist" w:date="2020-12-16T10:43:00Z">
              <w:tcPr>
                <w:tcW w:w="6372" w:type="dxa"/>
                <w:gridSpan w:val="2"/>
                <w:shd w:val="clear" w:color="auto" w:fill="auto"/>
                <w:vAlign w:val="center"/>
              </w:tcPr>
            </w:tcPrChange>
          </w:tcPr>
          <w:p w14:paraId="3566320B" w14:textId="2B1B290E" w:rsidR="00804196" w:rsidRPr="00722F90" w:rsidRDefault="00E41BB1">
            <w:pPr>
              <w:overflowPunct w:val="0"/>
              <w:autoSpaceDE w:val="0"/>
              <w:autoSpaceDN w:val="0"/>
              <w:adjustRightInd w:val="0"/>
              <w:spacing w:before="60" w:after="60"/>
              <w:textAlignment w:val="baseline"/>
              <w:rPr>
                <w:lang w:eastAsia="zh-CN"/>
              </w:rPr>
            </w:pPr>
            <w:ins w:id="70" w:author="Benoist" w:date="2020-12-16T10:43:00Z">
              <w:r w:rsidRPr="00E41BB1">
                <w:rPr>
                  <w:lang w:eastAsia="zh-CN"/>
                </w:rPr>
                <w:t>Transparent to the extent that the QoS requirements remain realistic</w:t>
              </w:r>
              <w:r>
                <w:rPr>
                  <w:lang w:eastAsia="zh-CN"/>
                </w:rPr>
                <w:t xml:space="preserve"> and can actually be met</w:t>
              </w:r>
              <w:r w:rsidRPr="00E41BB1">
                <w:rPr>
                  <w:lang w:eastAsia="zh-CN"/>
                </w:rPr>
                <w:t>.</w:t>
              </w:r>
            </w:ins>
          </w:p>
        </w:tc>
      </w:tr>
      <w:tr w:rsidR="009B666C" w:rsidRPr="00722F90" w14:paraId="041C8D8E" w14:textId="77777777" w:rsidTr="009B666C">
        <w:tc>
          <w:tcPr>
            <w:tcW w:w="1450" w:type="dxa"/>
            <w:shd w:val="clear" w:color="auto" w:fill="auto"/>
          </w:tcPr>
          <w:p w14:paraId="4213C3B4" w14:textId="76B24BD0" w:rsidR="009B666C" w:rsidRPr="00722F90" w:rsidRDefault="009B666C" w:rsidP="009B666C">
            <w:pPr>
              <w:overflowPunct w:val="0"/>
              <w:autoSpaceDE w:val="0"/>
              <w:autoSpaceDN w:val="0"/>
              <w:adjustRightInd w:val="0"/>
              <w:spacing w:before="60" w:after="60"/>
              <w:textAlignment w:val="baseline"/>
              <w:rPr>
                <w:lang w:eastAsia="zh-CN"/>
              </w:rPr>
            </w:pPr>
            <w:ins w:id="71" w:author="Kyocera - Masato Fujishiro" w:date="2020-12-16T18:31:00Z">
              <w:r>
                <w:rPr>
                  <w:lang w:eastAsia="zh-CN"/>
                </w:rPr>
                <w:t>Kyocera</w:t>
              </w:r>
            </w:ins>
          </w:p>
        </w:tc>
        <w:tc>
          <w:tcPr>
            <w:tcW w:w="1527" w:type="dxa"/>
          </w:tcPr>
          <w:p w14:paraId="0B479CF9" w14:textId="311367EB" w:rsidR="009B666C" w:rsidRPr="00722F90" w:rsidRDefault="009B666C" w:rsidP="009B666C">
            <w:pPr>
              <w:overflowPunct w:val="0"/>
              <w:autoSpaceDE w:val="0"/>
              <w:autoSpaceDN w:val="0"/>
              <w:adjustRightInd w:val="0"/>
              <w:spacing w:before="60" w:after="60"/>
              <w:textAlignment w:val="baseline"/>
              <w:rPr>
                <w:lang w:eastAsia="zh-CN"/>
              </w:rPr>
            </w:pPr>
            <w:ins w:id="72" w:author="Kyocera - Masato Fujishiro" w:date="2020-12-16T18:31:00Z">
              <w:r w:rsidRPr="00430FF3">
                <w:rPr>
                  <w:rFonts w:eastAsia="Yu Mincho" w:hint="eastAsia"/>
                  <w:lang w:eastAsia="ja-JP"/>
                </w:rPr>
                <w:t>A</w:t>
              </w:r>
              <w:r w:rsidRPr="00430FF3">
                <w:rPr>
                  <w:rFonts w:eastAsia="Yu Mincho"/>
                  <w:lang w:eastAsia="ja-JP"/>
                </w:rPr>
                <w:t>gree</w:t>
              </w:r>
            </w:ins>
          </w:p>
        </w:tc>
        <w:tc>
          <w:tcPr>
            <w:tcW w:w="6234" w:type="dxa"/>
            <w:shd w:val="clear" w:color="auto" w:fill="auto"/>
            <w:vAlign w:val="center"/>
          </w:tcPr>
          <w:p w14:paraId="555DA1FF" w14:textId="508677DD" w:rsidR="009B666C" w:rsidRPr="00722F90" w:rsidRDefault="009B666C" w:rsidP="009B666C">
            <w:pPr>
              <w:overflowPunct w:val="0"/>
              <w:autoSpaceDE w:val="0"/>
              <w:autoSpaceDN w:val="0"/>
              <w:adjustRightInd w:val="0"/>
              <w:spacing w:before="60" w:after="60"/>
              <w:textAlignment w:val="baseline"/>
              <w:rPr>
                <w:lang w:eastAsia="zh-CN"/>
              </w:rPr>
            </w:pPr>
            <w:ins w:id="73" w:author="Kyocera - Masato Fujishiro" w:date="2020-12-16T18:31:00Z">
              <w:r w:rsidRPr="00954072">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9B666C" w:rsidRPr="00722F90" w14:paraId="5B70BCA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5" w:author="Benoist" w:date="2020-12-16T10:43:00Z">
              <w:tcPr>
                <w:tcW w:w="1460" w:type="dxa"/>
                <w:gridSpan w:val="2"/>
                <w:shd w:val="clear" w:color="auto" w:fill="auto"/>
                <w:vAlign w:val="center"/>
              </w:tcPr>
            </w:tcPrChange>
          </w:tcPr>
          <w:p w14:paraId="566F32DD"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76" w:author="Benoist" w:date="2020-12-16T10:43:00Z">
              <w:tcPr>
                <w:tcW w:w="1527" w:type="dxa"/>
                <w:gridSpan w:val="2"/>
              </w:tcPr>
            </w:tcPrChange>
          </w:tcPr>
          <w:p w14:paraId="02FF1D8F"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4" w:type="dxa"/>
            <w:shd w:val="clear" w:color="auto" w:fill="auto"/>
            <w:tcPrChange w:id="77" w:author="Benoist" w:date="2020-12-16T10:43:00Z">
              <w:tcPr>
                <w:tcW w:w="6372" w:type="dxa"/>
                <w:gridSpan w:val="2"/>
                <w:shd w:val="clear" w:color="auto" w:fill="auto"/>
                <w:vAlign w:val="center"/>
              </w:tcPr>
            </w:tcPrChange>
          </w:tcPr>
          <w:p w14:paraId="101D9F30"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0F02E0DD" w14:textId="77777777" w:rsidR="00AF1D7E" w:rsidRDefault="009F59B4" w:rsidP="009F59B4">
      <w:pPr>
        <w:tabs>
          <w:tab w:val="left" w:pos="2797"/>
        </w:tabs>
        <w:ind w:firstLine="284"/>
        <w:rPr>
          <w:lang w:eastAsia="x-none"/>
        </w:rPr>
      </w:pPr>
      <w:r>
        <w:rPr>
          <w:lang w:eastAsia="x-none"/>
        </w:rPr>
        <w:tab/>
      </w:r>
    </w:p>
    <w:p w14:paraId="7C79319C" w14:textId="77777777" w:rsidR="009F59B4" w:rsidRDefault="009F59B4" w:rsidP="008E4F8E">
      <w:pPr>
        <w:rPr>
          <w:lang w:eastAsia="x-none"/>
        </w:rPr>
      </w:pPr>
    </w:p>
    <w:p w14:paraId="507117C5" w14:textId="77777777" w:rsidR="00963A1E" w:rsidRPr="006C43DA" w:rsidRDefault="00963A1E" w:rsidP="005A6805">
      <w:pPr>
        <w:pStyle w:val="BodyText"/>
        <w:numPr>
          <w:ilvl w:val="0"/>
          <w:numId w:val="21"/>
        </w:numPr>
        <w:rPr>
          <w:b/>
          <w:lang w:val="en-GB" w:eastAsia="zh-CN"/>
        </w:rPr>
      </w:pPr>
      <w:r>
        <w:rPr>
          <w:b/>
          <w:bCs/>
          <w:lang w:val="en-GB" w:eastAsia="zh-CN"/>
        </w:rPr>
        <w:t xml:space="preserve">Do companies agree that, for a certain flow </w:t>
      </w:r>
      <w:r w:rsidRPr="00A2034D">
        <w:rPr>
          <w:b/>
          <w:bCs/>
          <w:color w:val="000000"/>
          <w:lang w:val="en-GB" w:eastAsia="zh-CN"/>
        </w:rPr>
        <w:t>with a given set of values for the QoS parameters (</w:t>
      </w:r>
      <w:proofErr w:type="spellStart"/>
      <w:r w:rsidRPr="00A2034D">
        <w:rPr>
          <w:b/>
          <w:bCs/>
          <w:color w:val="000000"/>
          <w:lang w:val="en-GB" w:eastAsia="zh-CN"/>
        </w:rPr>
        <w:t>i.e</w:t>
      </w:r>
      <w:proofErr w:type="spellEnd"/>
      <w:r w:rsidRPr="00A2034D">
        <w:rPr>
          <w:b/>
          <w:bCs/>
          <w:color w:val="000000"/>
          <w:lang w:val="en-GB" w:eastAsia="zh-CN"/>
        </w:rPr>
        <w:t xml:space="preserve"> 5QI, </w:t>
      </w:r>
      <w:r w:rsidRPr="00A2034D">
        <w:rPr>
          <w:b/>
          <w:bCs/>
          <w:color w:val="000000"/>
          <w:lang w:val="en-GB"/>
        </w:rPr>
        <w:t>ARP, GFBR, MFBR</w:t>
      </w:r>
      <w:r w:rsidRPr="00A2034D">
        <w:rPr>
          <w:b/>
          <w:bCs/>
          <w:color w:val="000000"/>
          <w:lang w:val="en-GB" w:eastAsia="zh-CN"/>
        </w:rPr>
        <w:t>) defined for MBS service as defined in TS 23.757 clause 8.4, multicast QoS requirements are same as unicast QoS requirements with the same values of QoS parameters as specified by 5G QoS model? If not, please provide comments.</w:t>
      </w:r>
      <w:r>
        <w:rPr>
          <w:b/>
          <w:bCs/>
          <w:lang w:val="en-GB" w:eastAsia="zh-CN"/>
        </w:rPr>
        <w:t> </w:t>
      </w:r>
    </w:p>
    <w:p w14:paraId="1DA9C233" w14:textId="77777777" w:rsidR="006C43DA" w:rsidRDefault="006C43DA" w:rsidP="006C43DA">
      <w:pPr>
        <w:pStyle w:val="BodyText"/>
        <w:ind w:left="420"/>
        <w:rPr>
          <w:b/>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78">
          <w:tblGrid>
            <w:gridCol w:w="1449"/>
            <w:gridCol w:w="11"/>
            <w:gridCol w:w="1516"/>
            <w:gridCol w:w="11"/>
            <w:gridCol w:w="6224"/>
            <w:gridCol w:w="148"/>
          </w:tblGrid>
        </w:tblGridChange>
      </w:tblGrid>
      <w:tr w:rsidR="005A6805" w:rsidRPr="00722F90" w14:paraId="143CD3FC" w14:textId="77777777" w:rsidTr="009B666C">
        <w:tc>
          <w:tcPr>
            <w:tcW w:w="1449" w:type="dxa"/>
            <w:shd w:val="clear" w:color="auto" w:fill="BFBFBF"/>
            <w:vAlign w:val="center"/>
          </w:tcPr>
          <w:p w14:paraId="148BEC02" w14:textId="77777777" w:rsidR="005A6805" w:rsidRPr="00722F90" w:rsidRDefault="005A6805"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56E9B528" w14:textId="77777777" w:rsidR="005A6805" w:rsidRPr="00722F90" w:rsidRDefault="005A6805"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5ED7B4B8" w14:textId="77777777" w:rsidR="005A6805" w:rsidRPr="00722F90" w:rsidRDefault="005A6805"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16F8FAAE"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80" w:author="Benoist" w:date="2020-12-16T10:43:00Z">
              <w:tcPr>
                <w:tcW w:w="1460" w:type="dxa"/>
                <w:gridSpan w:val="2"/>
                <w:shd w:val="clear" w:color="auto" w:fill="auto"/>
                <w:vAlign w:val="center"/>
              </w:tcPr>
            </w:tcPrChange>
          </w:tcPr>
          <w:p w14:paraId="7C9D158D" w14:textId="77777777" w:rsidR="005662AD" w:rsidRPr="00722F90" w:rsidRDefault="005662AD">
            <w:pPr>
              <w:overflowPunct w:val="0"/>
              <w:autoSpaceDE w:val="0"/>
              <w:autoSpaceDN w:val="0"/>
              <w:adjustRightInd w:val="0"/>
              <w:spacing w:before="60" w:after="60"/>
              <w:textAlignment w:val="baseline"/>
              <w:rPr>
                <w:lang w:eastAsia="zh-CN"/>
              </w:rPr>
            </w:pPr>
            <w:ins w:id="81" w:author="Xuelong Wang" w:date="2020-12-10T10:48:00Z">
              <w:r w:rsidRPr="003F7E38">
                <w:rPr>
                  <w:rFonts w:ascii="Arial" w:eastAsia="SimSun" w:hAnsi="Arial" w:cs="Arial"/>
                  <w:lang w:eastAsia="zh-CN"/>
                </w:rPr>
                <w:t>MediaTek</w:t>
              </w:r>
            </w:ins>
          </w:p>
        </w:tc>
        <w:tc>
          <w:tcPr>
            <w:tcW w:w="1527" w:type="dxa"/>
            <w:tcPrChange w:id="82" w:author="Benoist" w:date="2020-12-16T10:43:00Z">
              <w:tcPr>
                <w:tcW w:w="1527" w:type="dxa"/>
                <w:gridSpan w:val="2"/>
                <w:vAlign w:val="center"/>
              </w:tcPr>
            </w:tcPrChange>
          </w:tcPr>
          <w:p w14:paraId="3150CC77" w14:textId="77777777" w:rsidR="005662AD" w:rsidRPr="00722F90" w:rsidRDefault="005662AD">
            <w:pPr>
              <w:overflowPunct w:val="0"/>
              <w:autoSpaceDE w:val="0"/>
              <w:autoSpaceDN w:val="0"/>
              <w:adjustRightInd w:val="0"/>
              <w:spacing w:before="60" w:after="60"/>
              <w:textAlignment w:val="baseline"/>
              <w:rPr>
                <w:lang w:eastAsia="zh-CN"/>
              </w:rPr>
            </w:pPr>
            <w:ins w:id="83" w:author="Xuelong Wang" w:date="2020-12-10T10:48:00Z">
              <w:r w:rsidRPr="003F7E38">
                <w:rPr>
                  <w:rFonts w:ascii="Arial" w:eastAsia="SimSun" w:hAnsi="Arial" w:cs="Arial"/>
                  <w:lang w:eastAsia="zh-CN"/>
                </w:rPr>
                <w:t>Agree</w:t>
              </w:r>
            </w:ins>
          </w:p>
        </w:tc>
        <w:tc>
          <w:tcPr>
            <w:tcW w:w="6235" w:type="dxa"/>
            <w:shd w:val="clear" w:color="auto" w:fill="auto"/>
            <w:tcPrChange w:id="84" w:author="Benoist" w:date="2020-12-16T10:43:00Z">
              <w:tcPr>
                <w:tcW w:w="6372" w:type="dxa"/>
                <w:gridSpan w:val="2"/>
                <w:shd w:val="clear" w:color="auto" w:fill="auto"/>
                <w:vAlign w:val="center"/>
              </w:tcPr>
            </w:tcPrChange>
          </w:tcPr>
          <w:p w14:paraId="03C0D005" w14:textId="77777777" w:rsidR="005662AD" w:rsidRPr="00722F90" w:rsidRDefault="004F1B04">
            <w:pPr>
              <w:overflowPunct w:val="0"/>
              <w:autoSpaceDE w:val="0"/>
              <w:autoSpaceDN w:val="0"/>
              <w:adjustRightInd w:val="0"/>
              <w:spacing w:before="60" w:after="60"/>
              <w:textAlignment w:val="baseline"/>
              <w:rPr>
                <w:lang w:eastAsia="zh-CN"/>
              </w:rPr>
            </w:pPr>
            <w:ins w:id="85" w:author="Xuelong Wang" w:date="2020-12-10T14:04:00Z">
              <w:r>
                <w:rPr>
                  <w:rFonts w:ascii="Arial" w:eastAsia="SimSun" w:hAnsi="Arial" w:cs="Arial"/>
                  <w:lang w:eastAsia="zh-CN"/>
                </w:rPr>
                <w:t xml:space="preserve">Meanwhile, we think RAN2 may need to present our understanding to </w:t>
              </w:r>
            </w:ins>
            <w:ins w:id="86" w:author="Xuelong Wang" w:date="2020-12-10T14:05:00Z">
              <w:r>
                <w:rPr>
                  <w:rFonts w:ascii="Arial" w:eastAsia="SimSun" w:hAnsi="Arial" w:cs="Arial"/>
                  <w:lang w:eastAsia="zh-CN"/>
                </w:rPr>
                <w:t xml:space="preserve">SA WGs (e.g. </w:t>
              </w:r>
            </w:ins>
            <w:ins w:id="87" w:author="Xuelong Wang" w:date="2020-12-10T14:04:00Z">
              <w:r>
                <w:rPr>
                  <w:rFonts w:ascii="Arial" w:eastAsia="SimSun" w:hAnsi="Arial" w:cs="Arial"/>
                  <w:lang w:eastAsia="zh-CN"/>
                </w:rPr>
                <w:t>SA2</w:t>
              </w:r>
            </w:ins>
            <w:ins w:id="88" w:author="Xuelong Wang" w:date="2020-12-10T14:05:00Z">
              <w:r>
                <w:rPr>
                  <w:rFonts w:ascii="Arial" w:eastAsia="SimSun" w:hAnsi="Arial" w:cs="Arial"/>
                  <w:lang w:eastAsia="zh-CN"/>
                </w:rPr>
                <w:t>) in order to allow them to extend the current</w:t>
              </w:r>
            </w:ins>
            <w:ins w:id="89" w:author="Xuelong Wang" w:date="2020-12-10T14:06:00Z">
              <w:r>
                <w:rPr>
                  <w:rFonts w:ascii="Arial" w:eastAsia="SimSun" w:hAnsi="Arial" w:cs="Arial"/>
                  <w:lang w:eastAsia="zh-CN"/>
                </w:rPr>
                <w:t xml:space="preserve"> </w:t>
              </w:r>
              <w:r w:rsidRPr="004F1B04">
                <w:rPr>
                  <w:rFonts w:ascii="Arial" w:eastAsia="SimSun" w:hAnsi="Arial" w:cs="Arial"/>
                  <w:lang w:eastAsia="zh-CN"/>
                </w:rPr>
                <w:t xml:space="preserve">5G </w:t>
              </w:r>
              <w:r>
                <w:rPr>
                  <w:rFonts w:ascii="Arial" w:eastAsia="SimSun" w:hAnsi="Arial" w:cs="Arial"/>
                  <w:lang w:eastAsia="zh-CN"/>
                </w:rPr>
                <w:t xml:space="preserve">unicast </w:t>
              </w:r>
              <w:r w:rsidRPr="004F1B04">
                <w:rPr>
                  <w:rFonts w:ascii="Arial" w:eastAsia="SimSun" w:hAnsi="Arial" w:cs="Arial"/>
                  <w:lang w:eastAsia="zh-CN"/>
                </w:rPr>
                <w:t>QoS model</w:t>
              </w:r>
              <w:r>
                <w:rPr>
                  <w:rFonts w:ascii="Arial" w:eastAsia="SimSun" w:hAnsi="Arial" w:cs="Arial"/>
                  <w:lang w:eastAsia="zh-CN"/>
                </w:rPr>
                <w:t xml:space="preserve"> </w:t>
              </w:r>
            </w:ins>
            <w:ins w:id="90" w:author="Xuelong Wang" w:date="2020-12-10T14:12:00Z">
              <w:r w:rsidR="00562BDA">
                <w:rPr>
                  <w:rFonts w:ascii="Arial" w:eastAsia="SimSun" w:hAnsi="Arial" w:cs="Arial"/>
                  <w:lang w:eastAsia="zh-CN"/>
                </w:rPr>
                <w:t xml:space="preserve">in the specifications </w:t>
              </w:r>
            </w:ins>
            <w:ins w:id="91" w:author="Xuelong Wang" w:date="2020-12-10T14:06:00Z">
              <w:r>
                <w:rPr>
                  <w:rFonts w:ascii="Arial" w:eastAsia="SimSun" w:hAnsi="Arial" w:cs="Arial"/>
                  <w:lang w:eastAsia="zh-CN"/>
                </w:rPr>
                <w:t xml:space="preserve">to multicast service also. </w:t>
              </w:r>
            </w:ins>
            <w:ins w:id="92" w:author="Xuelong Wang" w:date="2020-12-10T14:05:00Z">
              <w:r>
                <w:rPr>
                  <w:rFonts w:ascii="Arial" w:eastAsia="SimSun" w:hAnsi="Arial" w:cs="Arial"/>
                  <w:lang w:eastAsia="zh-CN"/>
                </w:rPr>
                <w:t xml:space="preserve">  </w:t>
              </w:r>
            </w:ins>
            <w:ins w:id="93" w:author="Xuelong Wang" w:date="2020-12-10T14:04:00Z">
              <w:r>
                <w:rPr>
                  <w:rFonts w:ascii="Arial" w:eastAsia="SimSun" w:hAnsi="Arial" w:cs="Arial"/>
                  <w:lang w:eastAsia="zh-CN"/>
                </w:rPr>
                <w:t xml:space="preserve"> </w:t>
              </w:r>
            </w:ins>
          </w:p>
        </w:tc>
      </w:tr>
      <w:tr w:rsidR="00804196" w:rsidRPr="00722F90" w14:paraId="2E926C7F"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95" w:author="Benoist" w:date="2020-12-16T10:43:00Z">
              <w:tcPr>
                <w:tcW w:w="1460" w:type="dxa"/>
                <w:gridSpan w:val="2"/>
                <w:shd w:val="clear" w:color="auto" w:fill="auto"/>
                <w:vAlign w:val="center"/>
              </w:tcPr>
            </w:tcPrChange>
          </w:tcPr>
          <w:p w14:paraId="68B594CA" w14:textId="77777777" w:rsidR="00804196" w:rsidRPr="00722F90" w:rsidRDefault="00804196">
            <w:pPr>
              <w:overflowPunct w:val="0"/>
              <w:autoSpaceDE w:val="0"/>
              <w:autoSpaceDN w:val="0"/>
              <w:adjustRightInd w:val="0"/>
              <w:spacing w:before="60" w:after="60"/>
              <w:textAlignment w:val="baseline"/>
              <w:rPr>
                <w:lang w:eastAsia="zh-CN"/>
              </w:rPr>
            </w:pPr>
            <w:ins w:id="96" w:author="Samsung" w:date="2020-12-11T08:13:00Z">
              <w:r>
                <w:rPr>
                  <w:rFonts w:hint="eastAsia"/>
                  <w:lang w:eastAsia="ko-KR"/>
                </w:rPr>
                <w:t>Samsung</w:t>
              </w:r>
            </w:ins>
          </w:p>
        </w:tc>
        <w:tc>
          <w:tcPr>
            <w:tcW w:w="1527" w:type="dxa"/>
            <w:tcPrChange w:id="97" w:author="Benoist" w:date="2020-12-16T10:43:00Z">
              <w:tcPr>
                <w:tcW w:w="1527" w:type="dxa"/>
                <w:gridSpan w:val="2"/>
              </w:tcPr>
            </w:tcPrChange>
          </w:tcPr>
          <w:p w14:paraId="1919F056" w14:textId="77777777" w:rsidR="00804196" w:rsidRPr="00722F90" w:rsidRDefault="00804196">
            <w:pPr>
              <w:overflowPunct w:val="0"/>
              <w:autoSpaceDE w:val="0"/>
              <w:autoSpaceDN w:val="0"/>
              <w:adjustRightInd w:val="0"/>
              <w:spacing w:before="60" w:after="60"/>
              <w:textAlignment w:val="baseline"/>
              <w:rPr>
                <w:lang w:eastAsia="zh-CN"/>
              </w:rPr>
            </w:pPr>
            <w:ins w:id="98" w:author="Samsung" w:date="2020-12-11T08:13:00Z">
              <w:r>
                <w:rPr>
                  <w:rFonts w:hint="eastAsia"/>
                  <w:lang w:eastAsia="ko-KR"/>
                </w:rPr>
                <w:t>Agree but</w:t>
              </w:r>
            </w:ins>
          </w:p>
        </w:tc>
        <w:tc>
          <w:tcPr>
            <w:tcW w:w="6235" w:type="dxa"/>
            <w:shd w:val="clear" w:color="auto" w:fill="auto"/>
            <w:tcPrChange w:id="99" w:author="Benoist" w:date="2020-12-16T10:43:00Z">
              <w:tcPr>
                <w:tcW w:w="6372" w:type="dxa"/>
                <w:gridSpan w:val="2"/>
                <w:shd w:val="clear" w:color="auto" w:fill="auto"/>
                <w:vAlign w:val="center"/>
              </w:tcPr>
            </w:tcPrChange>
          </w:tcPr>
          <w:p w14:paraId="1325DCC0" w14:textId="77777777" w:rsidR="00804196" w:rsidRPr="00722F90" w:rsidRDefault="00804196">
            <w:pPr>
              <w:overflowPunct w:val="0"/>
              <w:autoSpaceDE w:val="0"/>
              <w:autoSpaceDN w:val="0"/>
              <w:adjustRightInd w:val="0"/>
              <w:spacing w:before="60" w:after="60"/>
              <w:textAlignment w:val="baseline"/>
              <w:rPr>
                <w:lang w:eastAsia="zh-CN"/>
              </w:rPr>
            </w:pPr>
            <w:ins w:id="100"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804196" w:rsidRPr="00722F90" w14:paraId="43C4E3E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02" w:author="Benoist" w:date="2020-12-16T10:43:00Z">
              <w:tcPr>
                <w:tcW w:w="1460" w:type="dxa"/>
                <w:gridSpan w:val="2"/>
                <w:shd w:val="clear" w:color="auto" w:fill="auto"/>
                <w:vAlign w:val="center"/>
              </w:tcPr>
            </w:tcPrChange>
          </w:tcPr>
          <w:p w14:paraId="42590733" w14:textId="77777777" w:rsidR="00804196" w:rsidRPr="00722F90" w:rsidRDefault="004F1E89">
            <w:pPr>
              <w:overflowPunct w:val="0"/>
              <w:autoSpaceDE w:val="0"/>
              <w:autoSpaceDN w:val="0"/>
              <w:adjustRightInd w:val="0"/>
              <w:spacing w:before="60" w:after="60"/>
              <w:textAlignment w:val="baseline"/>
              <w:rPr>
                <w:lang w:eastAsia="zh-CN"/>
              </w:rPr>
            </w:pPr>
            <w:ins w:id="103" w:author="Prasad QC1" w:date="2020-12-11T13:30:00Z">
              <w:r>
                <w:rPr>
                  <w:lang w:eastAsia="zh-CN"/>
                </w:rPr>
                <w:t>Qualcomm</w:t>
              </w:r>
            </w:ins>
          </w:p>
        </w:tc>
        <w:tc>
          <w:tcPr>
            <w:tcW w:w="1527" w:type="dxa"/>
            <w:tcPrChange w:id="104" w:author="Benoist" w:date="2020-12-16T10:43:00Z">
              <w:tcPr>
                <w:tcW w:w="1527" w:type="dxa"/>
                <w:gridSpan w:val="2"/>
              </w:tcPr>
            </w:tcPrChange>
          </w:tcPr>
          <w:p w14:paraId="6C75F8CE" w14:textId="77777777" w:rsidR="00804196" w:rsidRPr="00722F90" w:rsidRDefault="004F1E89">
            <w:pPr>
              <w:overflowPunct w:val="0"/>
              <w:autoSpaceDE w:val="0"/>
              <w:autoSpaceDN w:val="0"/>
              <w:adjustRightInd w:val="0"/>
              <w:spacing w:before="60" w:after="60"/>
              <w:textAlignment w:val="baseline"/>
              <w:rPr>
                <w:lang w:eastAsia="zh-CN"/>
              </w:rPr>
            </w:pPr>
            <w:ins w:id="105" w:author="Prasad QC1" w:date="2020-12-11T13:30:00Z">
              <w:r>
                <w:rPr>
                  <w:lang w:eastAsia="zh-CN"/>
                </w:rPr>
                <w:t>Agree</w:t>
              </w:r>
            </w:ins>
          </w:p>
        </w:tc>
        <w:tc>
          <w:tcPr>
            <w:tcW w:w="6235" w:type="dxa"/>
            <w:shd w:val="clear" w:color="auto" w:fill="auto"/>
            <w:tcPrChange w:id="106" w:author="Benoist" w:date="2020-12-16T10:43:00Z">
              <w:tcPr>
                <w:tcW w:w="6372" w:type="dxa"/>
                <w:gridSpan w:val="2"/>
                <w:shd w:val="clear" w:color="auto" w:fill="auto"/>
                <w:vAlign w:val="center"/>
              </w:tcPr>
            </w:tcPrChange>
          </w:tcPr>
          <w:p w14:paraId="04D6E968" w14:textId="77777777" w:rsidR="00804196" w:rsidRPr="00722F90" w:rsidRDefault="004F1E89">
            <w:pPr>
              <w:overflowPunct w:val="0"/>
              <w:autoSpaceDE w:val="0"/>
              <w:autoSpaceDN w:val="0"/>
              <w:adjustRightInd w:val="0"/>
              <w:spacing w:before="60" w:after="60"/>
              <w:textAlignment w:val="baseline"/>
              <w:rPr>
                <w:lang w:eastAsia="zh-CN"/>
              </w:rPr>
            </w:pPr>
            <w:ins w:id="107" w:author="Prasad QC1" w:date="2020-12-11T13:32:00Z">
              <w:r>
                <w:rPr>
                  <w:lang w:eastAsia="zh-CN"/>
                </w:rPr>
                <w:t>SA2 already agreed that Q</w:t>
              </w:r>
            </w:ins>
            <w:ins w:id="108" w:author="Prasad QC1" w:date="2020-12-11T17:49:00Z">
              <w:r w:rsidR="000A24EF">
                <w:rPr>
                  <w:lang w:eastAsia="zh-CN"/>
                </w:rPr>
                <w:t>o</w:t>
              </w:r>
            </w:ins>
            <w:ins w:id="109" w:author="Prasad QC1" w:date="2020-12-11T13:32:00Z">
              <w:r>
                <w:rPr>
                  <w:lang w:eastAsia="zh-CN"/>
                </w:rPr>
                <w:t xml:space="preserve">S </w:t>
              </w:r>
            </w:ins>
            <w:ins w:id="110" w:author="Prasad QC1" w:date="2020-12-11T13:33:00Z">
              <w:r>
                <w:rPr>
                  <w:lang w:eastAsia="zh-CN"/>
                </w:rPr>
                <w:t>characteristics</w:t>
              </w:r>
            </w:ins>
            <w:ins w:id="111" w:author="Prasad QC1" w:date="2020-12-11T13:32:00Z">
              <w:r>
                <w:rPr>
                  <w:lang w:eastAsia="zh-CN"/>
                </w:rPr>
                <w:t xml:space="preserve"> are same fo</w:t>
              </w:r>
            </w:ins>
            <w:ins w:id="112" w:author="Prasad QC1" w:date="2020-12-11T13:33:00Z">
              <w:r>
                <w:rPr>
                  <w:lang w:eastAsia="zh-CN"/>
                </w:rPr>
                <w:t>r both Multicast and Unicast</w:t>
              </w:r>
            </w:ins>
            <w:ins w:id="113" w:author="Prasad QC1" w:date="2020-12-11T13:35:00Z">
              <w:r w:rsidR="009C04BF">
                <w:rPr>
                  <w:lang w:eastAsia="zh-CN"/>
                </w:rPr>
                <w:t>.</w:t>
              </w:r>
            </w:ins>
          </w:p>
        </w:tc>
      </w:tr>
      <w:tr w:rsidR="00C50A2E" w:rsidRPr="00722F90" w14:paraId="560AA794"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15" w:author="Benoist" w:date="2020-12-16T10:43:00Z">
              <w:tcPr>
                <w:tcW w:w="1460" w:type="dxa"/>
                <w:gridSpan w:val="2"/>
                <w:shd w:val="clear" w:color="auto" w:fill="auto"/>
                <w:vAlign w:val="center"/>
              </w:tcPr>
            </w:tcPrChange>
          </w:tcPr>
          <w:p w14:paraId="73687D7E" w14:textId="77777777" w:rsidR="00C50A2E" w:rsidRPr="00722F90" w:rsidRDefault="00C50A2E">
            <w:pPr>
              <w:overflowPunct w:val="0"/>
              <w:autoSpaceDE w:val="0"/>
              <w:autoSpaceDN w:val="0"/>
              <w:adjustRightInd w:val="0"/>
              <w:spacing w:before="60" w:after="60"/>
              <w:textAlignment w:val="baseline"/>
              <w:rPr>
                <w:lang w:eastAsia="zh-CN"/>
              </w:rPr>
            </w:pPr>
            <w:ins w:id="116" w:author="CATT" w:date="2020-12-14T10:12:00Z">
              <w:r w:rsidRPr="001569A6">
                <w:rPr>
                  <w:rFonts w:eastAsia="SimSun" w:hint="eastAsia"/>
                  <w:lang w:eastAsia="zh-CN"/>
                </w:rPr>
                <w:t>CATT</w:t>
              </w:r>
            </w:ins>
          </w:p>
        </w:tc>
        <w:tc>
          <w:tcPr>
            <w:tcW w:w="1527" w:type="dxa"/>
            <w:tcPrChange w:id="117" w:author="Benoist" w:date="2020-12-16T10:43:00Z">
              <w:tcPr>
                <w:tcW w:w="1527" w:type="dxa"/>
                <w:gridSpan w:val="2"/>
              </w:tcPr>
            </w:tcPrChange>
          </w:tcPr>
          <w:p w14:paraId="0AA343C9" w14:textId="77777777" w:rsidR="00C50A2E" w:rsidRPr="00722F90" w:rsidRDefault="00C50A2E">
            <w:pPr>
              <w:overflowPunct w:val="0"/>
              <w:autoSpaceDE w:val="0"/>
              <w:autoSpaceDN w:val="0"/>
              <w:adjustRightInd w:val="0"/>
              <w:spacing w:before="60" w:after="60"/>
              <w:textAlignment w:val="baseline"/>
              <w:rPr>
                <w:lang w:eastAsia="zh-CN"/>
              </w:rPr>
            </w:pPr>
            <w:ins w:id="118" w:author="CATT" w:date="2020-12-14T10:12:00Z">
              <w:r>
                <w:rPr>
                  <w:rFonts w:hint="eastAsia"/>
                  <w:lang w:eastAsia="ko-KR"/>
                </w:rPr>
                <w:t>Agree</w:t>
              </w:r>
              <w:r w:rsidRPr="00171788">
                <w:rPr>
                  <w:rFonts w:eastAsia="SimSun" w:hint="eastAsia"/>
                  <w:lang w:eastAsia="zh-CN"/>
                </w:rPr>
                <w:t>,</w:t>
              </w:r>
              <w:r>
                <w:rPr>
                  <w:rFonts w:hint="eastAsia"/>
                  <w:lang w:eastAsia="ko-KR"/>
                </w:rPr>
                <w:t xml:space="preserve"> but</w:t>
              </w:r>
            </w:ins>
          </w:p>
        </w:tc>
        <w:tc>
          <w:tcPr>
            <w:tcW w:w="6235" w:type="dxa"/>
            <w:shd w:val="clear" w:color="auto" w:fill="auto"/>
            <w:tcPrChange w:id="119" w:author="Benoist" w:date="2020-12-16T10:43:00Z">
              <w:tcPr>
                <w:tcW w:w="6372" w:type="dxa"/>
                <w:gridSpan w:val="2"/>
                <w:shd w:val="clear" w:color="auto" w:fill="auto"/>
                <w:vAlign w:val="center"/>
              </w:tcPr>
            </w:tcPrChange>
          </w:tcPr>
          <w:p w14:paraId="346C36FC" w14:textId="77777777" w:rsidR="00C50A2E" w:rsidRPr="001569A6" w:rsidRDefault="00C50A2E">
            <w:pPr>
              <w:overflowPunct w:val="0"/>
              <w:autoSpaceDE w:val="0"/>
              <w:autoSpaceDN w:val="0"/>
              <w:adjustRightInd w:val="0"/>
              <w:spacing w:before="60" w:after="60"/>
              <w:textAlignment w:val="baseline"/>
              <w:rPr>
                <w:ins w:id="120" w:author="CATT" w:date="2020-12-14T10:12:00Z"/>
                <w:rFonts w:eastAsia="SimSun"/>
                <w:lang w:eastAsia="zh-CN"/>
              </w:rPr>
            </w:pPr>
            <w:ins w:id="121" w:author="CATT" w:date="2020-12-14T10:12:00Z">
              <w:r w:rsidRPr="001569A6">
                <w:rPr>
                  <w:rFonts w:eastAsia="SimSun" w:hint="eastAsia"/>
                  <w:lang w:eastAsia="zh-CN"/>
                </w:rPr>
                <w:t>This is only applicable to service</w:t>
              </w:r>
            </w:ins>
            <w:ins w:id="122" w:author="CATT" w:date="2020-12-14T10:53:00Z">
              <w:r w:rsidR="00553AFF">
                <w:rPr>
                  <w:rFonts w:eastAsia="SimSun" w:hint="eastAsia"/>
                  <w:lang w:eastAsia="zh-CN"/>
                </w:rPr>
                <w:t>s</w:t>
              </w:r>
            </w:ins>
            <w:ins w:id="123" w:author="CATT" w:date="2020-12-14T10:12:00Z">
              <w:r w:rsidRPr="001569A6">
                <w:rPr>
                  <w:rFonts w:eastAsia="SimSun" w:hint="eastAsia"/>
                  <w:lang w:eastAsia="zh-CN"/>
                </w:rPr>
                <w:t xml:space="preserve"> supported by multicast.</w:t>
              </w:r>
            </w:ins>
          </w:p>
          <w:p w14:paraId="36862788" w14:textId="77777777" w:rsidR="00C50A2E" w:rsidRPr="001569A6" w:rsidRDefault="00C50A2E">
            <w:pPr>
              <w:overflowPunct w:val="0"/>
              <w:autoSpaceDE w:val="0"/>
              <w:autoSpaceDN w:val="0"/>
              <w:adjustRightInd w:val="0"/>
              <w:spacing w:before="60" w:after="60"/>
              <w:textAlignment w:val="baseline"/>
              <w:rPr>
                <w:ins w:id="124" w:author="CATT" w:date="2020-12-14T10:12:00Z"/>
                <w:rFonts w:eastAsia="SimSun"/>
                <w:lang w:eastAsia="zh-CN"/>
              </w:rPr>
            </w:pPr>
            <w:ins w:id="125" w:author="CATT" w:date="2020-12-14T10:12:00Z">
              <w:r w:rsidRPr="003E0A4A">
                <w:rPr>
                  <w:rFonts w:hint="eastAsia"/>
                  <w:lang w:eastAsia="zh-CN"/>
                </w:rPr>
                <w:t>F</w:t>
              </w:r>
              <w:r>
                <w:rPr>
                  <w:lang w:eastAsia="zh-CN"/>
                </w:rPr>
                <w:t xml:space="preserve">or </w:t>
              </w:r>
            </w:ins>
            <w:ins w:id="126" w:author="CATT" w:date="2020-12-14T10:54:00Z">
              <w:r w:rsidR="00553AFF" w:rsidRPr="001569A6">
                <w:rPr>
                  <w:rFonts w:eastAsia="SimSun" w:hint="eastAsia"/>
                  <w:lang w:eastAsia="zh-CN"/>
                </w:rPr>
                <w:t>service</w:t>
              </w:r>
              <w:r w:rsidR="00553AFF">
                <w:rPr>
                  <w:rFonts w:eastAsia="SimSun" w:hint="eastAsia"/>
                  <w:lang w:eastAsia="zh-CN"/>
                </w:rPr>
                <w:t>s</w:t>
              </w:r>
              <w:r w:rsidR="00553AFF" w:rsidRPr="001569A6">
                <w:rPr>
                  <w:rFonts w:eastAsia="SimSun" w:hint="eastAsia"/>
                  <w:lang w:eastAsia="zh-CN"/>
                </w:rPr>
                <w:t xml:space="preserve"> supported by multicast</w:t>
              </w:r>
            </w:ins>
            <w:ins w:id="127" w:author="CATT" w:date="2020-12-14T10:12:00Z">
              <w:r w:rsidRPr="00145931">
                <w:rPr>
                  <w:lang w:eastAsia="zh-CN"/>
                </w:rPr>
                <w:t>, the</w:t>
              </w:r>
              <w:r w:rsidR="00666A60">
                <w:rPr>
                  <w:rFonts w:hint="eastAsia"/>
                  <w:lang w:eastAsia="zh-CN"/>
                </w:rPr>
                <w:t xml:space="preserve"> multicast</w:t>
              </w:r>
              <w:r w:rsidRPr="00145931">
                <w:rPr>
                  <w:lang w:eastAsia="zh-CN"/>
                </w:rPr>
                <w:t xml:space="preserve"> QoS requirements should be the same</w:t>
              </w:r>
              <w:r w:rsidRPr="003E0A4A">
                <w:rPr>
                  <w:rFonts w:hint="eastAsia"/>
                  <w:lang w:eastAsia="zh-CN"/>
                </w:rPr>
                <w:t xml:space="preserve"> as </w:t>
              </w:r>
              <w:r w:rsidRPr="001569A6">
                <w:rPr>
                  <w:rFonts w:eastAsia="SimSun" w:hint="eastAsia"/>
                  <w:lang w:eastAsia="zh-CN"/>
                </w:rPr>
                <w:t xml:space="preserve">the </w:t>
              </w:r>
              <w:r w:rsidRPr="003E0A4A">
                <w:rPr>
                  <w:lang w:eastAsia="zh-CN"/>
                </w:rPr>
                <w:t>QoS requirement</w:t>
              </w:r>
              <w:r w:rsidRPr="001569A6">
                <w:rPr>
                  <w:rFonts w:eastAsia="SimSun" w:hint="eastAsia"/>
                  <w:lang w:eastAsia="zh-CN"/>
                </w:rPr>
                <w:t xml:space="preserve"> of unicast bearer</w:t>
              </w:r>
              <w:r w:rsidRPr="00145931">
                <w:rPr>
                  <w:lang w:eastAsia="zh-CN"/>
                </w:rPr>
                <w:t>.</w:t>
              </w:r>
            </w:ins>
          </w:p>
          <w:p w14:paraId="53A758E8" w14:textId="77777777" w:rsidR="00C50A2E" w:rsidRPr="00C62FC7" w:rsidRDefault="00C50A2E">
            <w:pPr>
              <w:overflowPunct w:val="0"/>
              <w:autoSpaceDE w:val="0"/>
              <w:autoSpaceDN w:val="0"/>
              <w:adjustRightInd w:val="0"/>
              <w:spacing w:before="60" w:after="60"/>
              <w:textAlignment w:val="baseline"/>
              <w:rPr>
                <w:rFonts w:eastAsia="SimSun"/>
                <w:lang w:eastAsia="zh-CN"/>
              </w:rPr>
            </w:pPr>
            <w:ins w:id="128" w:author="CATT" w:date="2020-12-14T10:12:00Z">
              <w:r w:rsidRPr="001569A6">
                <w:rPr>
                  <w:rFonts w:eastAsia="SimSun" w:hint="eastAsia"/>
                  <w:lang w:eastAsia="zh-CN"/>
                </w:rPr>
                <w:t xml:space="preserve">But </w:t>
              </w:r>
            </w:ins>
            <w:ins w:id="129" w:author="CATT" w:date="2020-12-14T10:54:00Z">
              <w:r w:rsidR="00553AFF">
                <w:rPr>
                  <w:rFonts w:eastAsia="SimSun" w:hint="eastAsia"/>
                  <w:lang w:eastAsia="zh-CN"/>
                </w:rPr>
                <w:t>as services supported by multicast is only a subset of services supported by unicast</w:t>
              </w:r>
            </w:ins>
            <w:ins w:id="130" w:author="CATT" w:date="2020-12-14T14:04:00Z">
              <w:r w:rsidR="00C37F00">
                <w:rPr>
                  <w:rFonts w:eastAsia="SimSun" w:hint="eastAsia"/>
                  <w:lang w:eastAsia="zh-CN"/>
                </w:rPr>
                <w:t>(</w:t>
              </w:r>
            </w:ins>
            <w:ins w:id="131" w:author="CATT" w:date="2020-12-14T16:18:00Z">
              <w:r w:rsidR="007C615A">
                <w:rPr>
                  <w:rFonts w:eastAsia="SimSun" w:hint="eastAsia"/>
                  <w:lang w:eastAsia="zh-CN"/>
                </w:rPr>
                <w:t xml:space="preserve">some services are only supported by </w:t>
              </w:r>
              <w:proofErr w:type="spellStart"/>
              <w:r w:rsidR="007C615A">
                <w:rPr>
                  <w:rFonts w:eastAsia="SimSun" w:hint="eastAsia"/>
                  <w:lang w:eastAsia="zh-CN"/>
                </w:rPr>
                <w:t>unicast,</w:t>
              </w:r>
            </w:ins>
            <w:ins w:id="132" w:author="CATT" w:date="2020-12-14T14:04:00Z">
              <w:r w:rsidR="00C37F00">
                <w:rPr>
                  <w:rFonts w:eastAsia="SimSun" w:hint="eastAsia"/>
                  <w:lang w:eastAsia="zh-CN"/>
                </w:rPr>
                <w:t>e.g.URLLC</w:t>
              </w:r>
              <w:proofErr w:type="spellEnd"/>
              <w:r w:rsidR="00C37F00">
                <w:rPr>
                  <w:rFonts w:eastAsia="SimSun" w:hint="eastAsia"/>
                  <w:lang w:eastAsia="zh-CN"/>
                </w:rPr>
                <w:t>)</w:t>
              </w:r>
            </w:ins>
            <w:ins w:id="133" w:author="CATT" w:date="2020-12-14T10:54:00Z">
              <w:r w:rsidR="00553AFF">
                <w:rPr>
                  <w:rFonts w:eastAsia="SimSun" w:hint="eastAsia"/>
                  <w:lang w:eastAsia="zh-CN"/>
                </w:rPr>
                <w:t>,</w:t>
              </w:r>
            </w:ins>
            <w:ins w:id="134" w:author="CATT" w:date="2020-12-14T10:57:00Z">
              <w:r w:rsidR="00666A60">
                <w:rPr>
                  <w:rFonts w:eastAsia="SimSun" w:hint="eastAsia"/>
                  <w:lang w:eastAsia="zh-CN"/>
                </w:rPr>
                <w:t xml:space="preserve"> it is </w:t>
              </w:r>
              <w:r w:rsidR="00666A60">
                <w:rPr>
                  <w:rFonts w:eastAsia="SimSun"/>
                  <w:lang w:eastAsia="zh-CN"/>
                </w:rPr>
                <w:t>natural</w:t>
              </w:r>
              <w:r w:rsidR="00666A60">
                <w:rPr>
                  <w:rFonts w:eastAsia="SimSun" w:hint="eastAsia"/>
                  <w:lang w:eastAsia="zh-CN"/>
                </w:rPr>
                <w:t xml:space="preserve"> that </w:t>
              </w:r>
            </w:ins>
            <w:ins w:id="135" w:author="CATT" w:date="2020-12-14T10:55:00Z">
              <w:r w:rsidR="00553AFF">
                <w:rPr>
                  <w:rFonts w:eastAsia="SimSun" w:hint="eastAsia"/>
                  <w:lang w:eastAsia="zh-CN"/>
                </w:rPr>
                <w:t xml:space="preserve">the value range of </w:t>
              </w:r>
              <w:r w:rsidR="00553AFF" w:rsidRPr="00553AFF">
                <w:rPr>
                  <w:rFonts w:eastAsia="SimSun" w:hint="eastAsia"/>
                  <w:lang w:eastAsia="zh-CN"/>
                </w:rPr>
                <w:t xml:space="preserve">the </w:t>
              </w:r>
              <w:r w:rsidR="00553AFF" w:rsidRPr="00553AFF">
                <w:rPr>
                  <w:bCs/>
                  <w:color w:val="000000"/>
                  <w:lang w:eastAsia="zh-CN"/>
                </w:rPr>
                <w:t>QoS parameters (</w:t>
              </w:r>
              <w:proofErr w:type="spellStart"/>
              <w:r w:rsidR="00553AFF" w:rsidRPr="00553AFF">
                <w:rPr>
                  <w:bCs/>
                  <w:color w:val="000000"/>
                  <w:lang w:eastAsia="zh-CN"/>
                </w:rPr>
                <w:t>i.e</w:t>
              </w:r>
              <w:proofErr w:type="spellEnd"/>
              <w:r w:rsidR="00553AFF" w:rsidRPr="00553AFF">
                <w:rPr>
                  <w:bCs/>
                  <w:color w:val="000000"/>
                  <w:lang w:eastAsia="zh-CN"/>
                </w:rPr>
                <w:t xml:space="preserve"> 5QI, </w:t>
              </w:r>
              <w:r w:rsidR="00553AFF" w:rsidRPr="00553AFF">
                <w:rPr>
                  <w:bCs/>
                  <w:color w:val="000000"/>
                </w:rPr>
                <w:t>ARP, GFBR, MFBR</w:t>
              </w:r>
              <w:r w:rsidR="00553AFF" w:rsidRPr="00553AFF">
                <w:rPr>
                  <w:bCs/>
                  <w:color w:val="000000"/>
                  <w:lang w:eastAsia="zh-CN"/>
                </w:rPr>
                <w:t>) defined for MBS service</w:t>
              </w:r>
              <w:r w:rsidR="00553AFF" w:rsidRPr="00C62FC7">
                <w:rPr>
                  <w:rFonts w:eastAsia="SimSun" w:hint="eastAsia"/>
                  <w:bCs/>
                  <w:color w:val="000000"/>
                  <w:lang w:eastAsia="zh-CN"/>
                </w:rPr>
                <w:t xml:space="preserve"> </w:t>
              </w:r>
            </w:ins>
            <w:ins w:id="136" w:author="CATT" w:date="2020-12-14T16:18:00Z">
              <w:r w:rsidR="007C615A">
                <w:rPr>
                  <w:rFonts w:eastAsia="SimSun" w:hint="eastAsia"/>
                  <w:bCs/>
                  <w:color w:val="000000"/>
                  <w:lang w:eastAsia="zh-CN"/>
                </w:rPr>
                <w:t>should</w:t>
              </w:r>
            </w:ins>
            <w:ins w:id="137" w:author="CATT" w:date="2020-12-14T10:55:00Z">
              <w:r w:rsidR="00553AFF" w:rsidRPr="00C62FC7">
                <w:rPr>
                  <w:rFonts w:eastAsia="SimSun" w:hint="eastAsia"/>
                  <w:bCs/>
                  <w:color w:val="000000"/>
                  <w:lang w:eastAsia="zh-CN"/>
                </w:rPr>
                <w:t xml:space="preserve"> also be subset of the value range of the</w:t>
              </w:r>
            </w:ins>
            <w:ins w:id="138" w:author="CATT" w:date="2020-12-14T10:56:00Z">
              <w:r w:rsidR="00553AFF" w:rsidRPr="00C62FC7">
                <w:rPr>
                  <w:rFonts w:eastAsia="SimSun" w:hint="eastAsia"/>
                  <w:bCs/>
                  <w:color w:val="000000"/>
                  <w:lang w:eastAsia="zh-CN"/>
                </w:rPr>
                <w:t xml:space="preserve"> correspon</w:t>
              </w:r>
            </w:ins>
            <w:ins w:id="139" w:author="CATT" w:date="2020-12-14T16:19:00Z">
              <w:r w:rsidR="006836B2">
                <w:rPr>
                  <w:rFonts w:eastAsia="SimSun" w:hint="eastAsia"/>
                  <w:bCs/>
                  <w:color w:val="000000"/>
                  <w:lang w:eastAsia="zh-CN"/>
                </w:rPr>
                <w:t>d</w:t>
              </w:r>
            </w:ins>
            <w:ins w:id="140" w:author="CATT" w:date="2020-12-14T10:56:00Z">
              <w:r w:rsidR="00553AFF" w:rsidRPr="00C62FC7">
                <w:rPr>
                  <w:rFonts w:eastAsia="SimSun" w:hint="eastAsia"/>
                  <w:bCs/>
                  <w:color w:val="000000"/>
                  <w:lang w:eastAsia="zh-CN"/>
                </w:rPr>
                <w:t>ing</w:t>
              </w:r>
            </w:ins>
            <w:ins w:id="141" w:author="CATT" w:date="2020-12-14T10:55:00Z">
              <w:r w:rsidR="00553AFF" w:rsidRPr="00C62FC7">
                <w:rPr>
                  <w:rFonts w:eastAsia="SimSun" w:hint="eastAsia"/>
                  <w:bCs/>
                  <w:color w:val="000000"/>
                  <w:lang w:eastAsia="zh-CN"/>
                </w:rPr>
                <w:t xml:space="preserve"> </w:t>
              </w:r>
            </w:ins>
            <w:ins w:id="142" w:author="CATT" w:date="2020-12-14T10:56:00Z">
              <w:r w:rsidR="00553AFF" w:rsidRPr="00C62FC7">
                <w:rPr>
                  <w:rFonts w:eastAsia="SimSun"/>
                  <w:bCs/>
                  <w:color w:val="000000"/>
                  <w:lang w:eastAsia="zh-CN"/>
                </w:rPr>
                <w:t>QoS parameters</w:t>
              </w:r>
              <w:r w:rsidR="00553AFF" w:rsidRPr="00C62FC7">
                <w:rPr>
                  <w:rFonts w:eastAsia="SimSun" w:hint="eastAsia"/>
                  <w:bCs/>
                  <w:color w:val="000000"/>
                  <w:lang w:eastAsia="zh-CN"/>
                </w:rPr>
                <w:t xml:space="preserve"> of unicast.</w:t>
              </w:r>
            </w:ins>
          </w:p>
        </w:tc>
      </w:tr>
      <w:tr w:rsidR="00804196" w:rsidRPr="00722F90" w14:paraId="75196CD5"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44" w:author="Benoist" w:date="2020-12-16T10:43:00Z">
              <w:tcPr>
                <w:tcW w:w="1460" w:type="dxa"/>
                <w:gridSpan w:val="2"/>
                <w:shd w:val="clear" w:color="auto" w:fill="auto"/>
                <w:vAlign w:val="center"/>
              </w:tcPr>
            </w:tcPrChange>
          </w:tcPr>
          <w:p w14:paraId="71CBB6CC" w14:textId="77777777" w:rsidR="00804196" w:rsidRPr="00722F90" w:rsidRDefault="00FD36F7">
            <w:pPr>
              <w:overflowPunct w:val="0"/>
              <w:autoSpaceDE w:val="0"/>
              <w:autoSpaceDN w:val="0"/>
              <w:adjustRightInd w:val="0"/>
              <w:spacing w:before="60" w:after="60"/>
              <w:textAlignment w:val="baseline"/>
              <w:rPr>
                <w:lang w:eastAsia="zh-CN"/>
              </w:rPr>
            </w:pPr>
            <w:ins w:id="145" w:author="Hao Bi" w:date="2020-12-15T09:39:00Z">
              <w:r>
                <w:rPr>
                  <w:lang w:eastAsia="zh-CN"/>
                </w:rPr>
                <w:t>Futurewei</w:t>
              </w:r>
            </w:ins>
          </w:p>
        </w:tc>
        <w:tc>
          <w:tcPr>
            <w:tcW w:w="1527" w:type="dxa"/>
            <w:tcPrChange w:id="146" w:author="Benoist" w:date="2020-12-16T10:43:00Z">
              <w:tcPr>
                <w:tcW w:w="1527" w:type="dxa"/>
                <w:gridSpan w:val="2"/>
              </w:tcPr>
            </w:tcPrChange>
          </w:tcPr>
          <w:p w14:paraId="2F30AEBD" w14:textId="77777777" w:rsidR="00804196" w:rsidRPr="00722F90" w:rsidRDefault="00FD36F7">
            <w:pPr>
              <w:overflowPunct w:val="0"/>
              <w:autoSpaceDE w:val="0"/>
              <w:autoSpaceDN w:val="0"/>
              <w:adjustRightInd w:val="0"/>
              <w:spacing w:before="60" w:after="60"/>
              <w:textAlignment w:val="baseline"/>
              <w:rPr>
                <w:lang w:eastAsia="zh-CN"/>
              </w:rPr>
            </w:pPr>
            <w:ins w:id="147" w:author="Hao Bi" w:date="2020-12-15T09:40:00Z">
              <w:r>
                <w:rPr>
                  <w:lang w:eastAsia="zh-CN"/>
                </w:rPr>
                <w:t>Agree for RAN</w:t>
              </w:r>
            </w:ins>
          </w:p>
        </w:tc>
        <w:tc>
          <w:tcPr>
            <w:tcW w:w="6235" w:type="dxa"/>
            <w:shd w:val="clear" w:color="auto" w:fill="auto"/>
            <w:tcPrChange w:id="148" w:author="Benoist" w:date="2020-12-16T10:43:00Z">
              <w:tcPr>
                <w:tcW w:w="6372" w:type="dxa"/>
                <w:gridSpan w:val="2"/>
                <w:shd w:val="clear" w:color="auto" w:fill="auto"/>
                <w:vAlign w:val="center"/>
              </w:tcPr>
            </w:tcPrChange>
          </w:tcPr>
          <w:p w14:paraId="79AC6199" w14:textId="77777777" w:rsidR="00804196" w:rsidRDefault="00FD36F7">
            <w:pPr>
              <w:overflowPunct w:val="0"/>
              <w:autoSpaceDE w:val="0"/>
              <w:autoSpaceDN w:val="0"/>
              <w:adjustRightInd w:val="0"/>
              <w:spacing w:before="60" w:after="60"/>
              <w:textAlignment w:val="baseline"/>
              <w:rPr>
                <w:ins w:id="149" w:author="Hao Bi" w:date="2020-12-15T09:44:00Z"/>
                <w:lang w:eastAsia="zh-CN"/>
              </w:rPr>
            </w:pPr>
            <w:ins w:id="150" w:author="Hao Bi" w:date="2020-12-15T09:40:00Z">
              <w:r>
                <w:rPr>
                  <w:lang w:eastAsia="zh-CN"/>
                </w:rPr>
                <w:t xml:space="preserve">RAN should be able to provide similar </w:t>
              </w:r>
            </w:ins>
            <w:ins w:id="151" w:author="Hao Bi" w:date="2020-12-15T09:41:00Z">
              <w:r>
                <w:rPr>
                  <w:lang w:eastAsia="zh-CN"/>
                </w:rPr>
                <w:t xml:space="preserve">level of QoS support for </w:t>
              </w:r>
            </w:ins>
            <w:ins w:id="152" w:author="Hao Bi" w:date="2020-12-15T09:42:00Z">
              <w:r>
                <w:rPr>
                  <w:lang w:eastAsia="zh-CN"/>
                </w:rPr>
                <w:t xml:space="preserve">QoS flows with </w:t>
              </w:r>
            </w:ins>
            <w:ins w:id="153" w:author="Hao Bi" w:date="2020-12-15T09:41:00Z">
              <w:r>
                <w:rPr>
                  <w:lang w:eastAsia="zh-CN"/>
                </w:rPr>
                <w:t xml:space="preserve">the same set of values of QoS parameters </w:t>
              </w:r>
            </w:ins>
            <w:ins w:id="154" w:author="Hao Bi" w:date="2020-12-15T09:42:00Z">
              <w:r w:rsidRPr="00FD36F7">
                <w:rPr>
                  <w:lang w:eastAsia="zh-CN"/>
                </w:rPr>
                <w:t>(</w:t>
              </w:r>
              <w:proofErr w:type="spellStart"/>
              <w:r w:rsidRPr="00FD36F7">
                <w:rPr>
                  <w:lang w:eastAsia="zh-CN"/>
                </w:rPr>
                <w:t>i.e</w:t>
              </w:r>
              <w:proofErr w:type="spellEnd"/>
              <w:r w:rsidRPr="00FD36F7">
                <w:rPr>
                  <w:lang w:eastAsia="zh-CN"/>
                </w:rPr>
                <w:t xml:space="preserve"> 5QI, ARP, GFBR, MFBR)</w:t>
              </w:r>
              <w:r>
                <w:rPr>
                  <w:lang w:eastAsia="zh-CN"/>
                </w:rPr>
                <w:t xml:space="preserve">, whether </w:t>
              </w:r>
            </w:ins>
            <w:ins w:id="155" w:author="Hao Bi" w:date="2020-12-15T09:43:00Z">
              <w:r>
                <w:rPr>
                  <w:lang w:eastAsia="zh-CN"/>
                </w:rPr>
                <w:t xml:space="preserve">the QoS flow comes to RAN </w:t>
              </w:r>
            </w:ins>
            <w:ins w:id="156" w:author="Hao Bi" w:date="2020-12-15T09:44:00Z">
              <w:r>
                <w:rPr>
                  <w:lang w:eastAsia="zh-CN"/>
                </w:rPr>
                <w:t>in</w:t>
              </w:r>
            </w:ins>
            <w:ins w:id="157" w:author="Hao Bi" w:date="2020-12-15T09:43:00Z">
              <w:r>
                <w:rPr>
                  <w:lang w:eastAsia="zh-CN"/>
                </w:rPr>
                <w:t xml:space="preserve"> individual or shared </w:t>
              </w:r>
            </w:ins>
            <w:ins w:id="158" w:author="Hao Bi" w:date="2020-12-15T09:44:00Z">
              <w:r w:rsidRPr="00FD36F7">
                <w:rPr>
                  <w:lang w:eastAsia="zh-CN"/>
                </w:rPr>
                <w:t>MBS traffic delivery method</w:t>
              </w:r>
              <w:r>
                <w:rPr>
                  <w:lang w:eastAsia="zh-CN"/>
                </w:rPr>
                <w:t>.</w:t>
              </w:r>
            </w:ins>
          </w:p>
          <w:p w14:paraId="65291BB9" w14:textId="77777777" w:rsidR="00FD36F7" w:rsidRPr="00722F90" w:rsidRDefault="00FD36F7">
            <w:pPr>
              <w:overflowPunct w:val="0"/>
              <w:autoSpaceDE w:val="0"/>
              <w:autoSpaceDN w:val="0"/>
              <w:adjustRightInd w:val="0"/>
              <w:spacing w:before="60" w:after="60"/>
              <w:textAlignment w:val="baseline"/>
              <w:rPr>
                <w:lang w:eastAsia="zh-CN"/>
              </w:rPr>
            </w:pPr>
            <w:ins w:id="159" w:author="Hao Bi" w:date="2020-12-15T09:44:00Z">
              <w:r>
                <w:rPr>
                  <w:lang w:eastAsia="zh-CN"/>
                </w:rPr>
                <w:t>It is 5GC (</w:t>
              </w:r>
            </w:ins>
            <w:ins w:id="160" w:author="Hao Bi" w:date="2020-12-15T09:45:00Z">
              <w:r>
                <w:rPr>
                  <w:lang w:eastAsia="zh-CN"/>
                </w:rPr>
                <w:t xml:space="preserve">e.g., </w:t>
              </w:r>
            </w:ins>
            <w:ins w:id="161" w:author="Hao Bi" w:date="2020-12-15T09:44:00Z">
              <w:r>
                <w:rPr>
                  <w:lang w:eastAsia="zh-CN"/>
                </w:rPr>
                <w:t xml:space="preserve">MB-SMF) to </w:t>
              </w:r>
            </w:ins>
            <w:ins w:id="162" w:author="Hao Bi" w:date="2020-12-15T09:45:00Z">
              <w:r>
                <w:rPr>
                  <w:lang w:eastAsia="zh-CN"/>
                </w:rPr>
                <w:t xml:space="preserve">determine if the same set of values of </w:t>
              </w:r>
              <w:r w:rsidRPr="00FD36F7">
                <w:rPr>
                  <w:lang w:eastAsia="zh-CN"/>
                </w:rPr>
                <w:t>QoS parameters (</w:t>
              </w:r>
              <w:proofErr w:type="spellStart"/>
              <w:r w:rsidRPr="00FD36F7">
                <w:rPr>
                  <w:lang w:eastAsia="zh-CN"/>
                </w:rPr>
                <w:t>i.e</w:t>
              </w:r>
              <w:proofErr w:type="spellEnd"/>
              <w:r w:rsidRPr="00FD36F7">
                <w:rPr>
                  <w:lang w:eastAsia="zh-CN"/>
                </w:rPr>
                <w:t xml:space="preserve"> 5QI, ARP, GFBR, MFBR)</w:t>
              </w:r>
              <w:r>
                <w:rPr>
                  <w:lang w:eastAsia="zh-CN"/>
                </w:rPr>
                <w:t xml:space="preserve"> is used </w:t>
              </w:r>
            </w:ins>
            <w:ins w:id="163" w:author="Hao Bi" w:date="2020-12-15T09:46:00Z">
              <w:r>
                <w:rPr>
                  <w:lang w:eastAsia="zh-CN"/>
                </w:rPr>
                <w:t xml:space="preserve">between QoS flows </w:t>
              </w:r>
              <w:r w:rsidRPr="00FD36F7">
                <w:rPr>
                  <w:lang w:eastAsia="zh-CN"/>
                </w:rPr>
                <w:t>in individual or shared MBS traffic delivery method.</w:t>
              </w:r>
              <w:r>
                <w:rPr>
                  <w:lang w:eastAsia="zh-CN"/>
                </w:rPr>
                <w:t xml:space="preserve"> </w:t>
              </w:r>
            </w:ins>
          </w:p>
        </w:tc>
      </w:tr>
      <w:tr w:rsidR="00804196" w:rsidRPr="00722F90" w14:paraId="6F09075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65" w:author="Benoist" w:date="2020-12-16T10:43:00Z">
              <w:tcPr>
                <w:tcW w:w="1460" w:type="dxa"/>
                <w:gridSpan w:val="2"/>
                <w:shd w:val="clear" w:color="auto" w:fill="auto"/>
                <w:vAlign w:val="center"/>
              </w:tcPr>
            </w:tcPrChange>
          </w:tcPr>
          <w:p w14:paraId="6B712568" w14:textId="41EF5BE0" w:rsidR="00804196" w:rsidRPr="00722F90" w:rsidRDefault="00E41BB1">
            <w:pPr>
              <w:overflowPunct w:val="0"/>
              <w:autoSpaceDE w:val="0"/>
              <w:autoSpaceDN w:val="0"/>
              <w:adjustRightInd w:val="0"/>
              <w:spacing w:before="60" w:after="60"/>
              <w:textAlignment w:val="baseline"/>
              <w:rPr>
                <w:lang w:eastAsia="zh-CN"/>
              </w:rPr>
            </w:pPr>
            <w:ins w:id="166" w:author="Benoist" w:date="2020-12-16T10:44:00Z">
              <w:r>
                <w:rPr>
                  <w:lang w:eastAsia="zh-CN"/>
                </w:rPr>
                <w:t>Nokia</w:t>
              </w:r>
            </w:ins>
          </w:p>
        </w:tc>
        <w:tc>
          <w:tcPr>
            <w:tcW w:w="1527" w:type="dxa"/>
            <w:tcPrChange w:id="167" w:author="Benoist" w:date="2020-12-16T10:43:00Z">
              <w:tcPr>
                <w:tcW w:w="1527" w:type="dxa"/>
                <w:gridSpan w:val="2"/>
              </w:tcPr>
            </w:tcPrChange>
          </w:tcPr>
          <w:p w14:paraId="6EB4F4B3" w14:textId="0D08B763" w:rsidR="00804196" w:rsidRPr="00722F90" w:rsidRDefault="00E41BB1">
            <w:pPr>
              <w:overflowPunct w:val="0"/>
              <w:autoSpaceDE w:val="0"/>
              <w:autoSpaceDN w:val="0"/>
              <w:adjustRightInd w:val="0"/>
              <w:spacing w:before="60" w:after="60"/>
              <w:textAlignment w:val="baseline"/>
              <w:rPr>
                <w:lang w:eastAsia="zh-CN"/>
              </w:rPr>
            </w:pPr>
            <w:ins w:id="168" w:author="Benoist" w:date="2020-12-16T10:44:00Z">
              <w:r>
                <w:rPr>
                  <w:lang w:eastAsia="zh-CN"/>
                </w:rPr>
                <w:t>Disagree</w:t>
              </w:r>
            </w:ins>
          </w:p>
        </w:tc>
        <w:tc>
          <w:tcPr>
            <w:tcW w:w="6235" w:type="dxa"/>
            <w:shd w:val="clear" w:color="auto" w:fill="auto"/>
            <w:tcPrChange w:id="169" w:author="Benoist" w:date="2020-12-16T10:43:00Z">
              <w:tcPr>
                <w:tcW w:w="6372" w:type="dxa"/>
                <w:gridSpan w:val="2"/>
                <w:shd w:val="clear" w:color="auto" w:fill="auto"/>
                <w:vAlign w:val="center"/>
              </w:tcPr>
            </w:tcPrChange>
          </w:tcPr>
          <w:p w14:paraId="30DD04F7" w14:textId="3081CAAA" w:rsidR="00E41BB1" w:rsidRPr="00E41BB1" w:rsidRDefault="00E41BB1" w:rsidP="00E41BB1">
            <w:pPr>
              <w:overflowPunct w:val="0"/>
              <w:autoSpaceDE w:val="0"/>
              <w:autoSpaceDN w:val="0"/>
              <w:adjustRightInd w:val="0"/>
              <w:spacing w:before="60" w:after="60"/>
              <w:textAlignment w:val="baseline"/>
              <w:rPr>
                <w:ins w:id="170" w:author="Benoist" w:date="2020-12-16T10:44:00Z"/>
                <w:lang w:eastAsia="zh-CN"/>
              </w:rPr>
            </w:pPr>
            <w:ins w:id="171" w:author="Benoist" w:date="2020-12-16T10:44:00Z">
              <w:r w:rsidRPr="00E41BB1">
                <w:rPr>
                  <w:lang w:eastAsia="zh-CN"/>
                </w:rPr>
                <w:t xml:space="preserve">In our view, there is no such thing as </w:t>
              </w:r>
              <w:r w:rsidRPr="00E41BB1">
                <w:rPr>
                  <w:i/>
                  <w:iCs/>
                  <w:lang w:eastAsia="zh-CN"/>
                  <w:rPrChange w:id="172" w:author="Benoist" w:date="2020-12-16T10:44:00Z">
                    <w:rPr>
                      <w:lang w:eastAsia="zh-CN"/>
                    </w:rPr>
                  </w:rPrChange>
                </w:rPr>
                <w:t>multicast</w:t>
              </w:r>
              <w:r w:rsidRPr="00E41BB1">
                <w:rPr>
                  <w:lang w:eastAsia="zh-CN"/>
                </w:rPr>
                <w:t xml:space="preserve"> QoS requirements </w:t>
              </w:r>
              <w:r w:rsidRPr="00E41BB1">
                <w:rPr>
                  <w:b/>
                  <w:bCs/>
                  <w:lang w:eastAsia="zh-CN"/>
                  <w:rPrChange w:id="173" w:author="Benoist" w:date="2020-12-16T10:44:00Z">
                    <w:rPr>
                      <w:lang w:eastAsia="zh-CN"/>
                    </w:rPr>
                  </w:rPrChange>
                </w:rPr>
                <w:t>and</w:t>
              </w:r>
              <w:r w:rsidRPr="00E41BB1">
                <w:rPr>
                  <w:lang w:eastAsia="zh-CN"/>
                </w:rPr>
                <w:t xml:space="preserve"> </w:t>
              </w:r>
              <w:r w:rsidRPr="00E41BB1">
                <w:rPr>
                  <w:i/>
                  <w:iCs/>
                  <w:lang w:eastAsia="zh-CN"/>
                  <w:rPrChange w:id="174" w:author="Benoist" w:date="2020-12-16T10:44:00Z">
                    <w:rPr>
                      <w:lang w:eastAsia="zh-CN"/>
                    </w:rPr>
                  </w:rPrChange>
                </w:rPr>
                <w:t>unicast</w:t>
              </w:r>
              <w:r w:rsidRPr="00E41BB1">
                <w:rPr>
                  <w:lang w:eastAsia="zh-CN"/>
                </w:rPr>
                <w:t xml:space="preserve"> QoS requirements: we only have QoS requirements. </w:t>
              </w:r>
            </w:ins>
          </w:p>
          <w:p w14:paraId="2A1447FB" w14:textId="77777777" w:rsidR="00E41BB1" w:rsidRPr="00E41BB1" w:rsidRDefault="00E41BB1" w:rsidP="00E41BB1">
            <w:pPr>
              <w:overflowPunct w:val="0"/>
              <w:autoSpaceDE w:val="0"/>
              <w:autoSpaceDN w:val="0"/>
              <w:adjustRightInd w:val="0"/>
              <w:spacing w:before="60" w:after="60"/>
              <w:textAlignment w:val="baseline"/>
              <w:rPr>
                <w:ins w:id="175" w:author="Benoist" w:date="2020-12-16T10:44:00Z"/>
                <w:lang w:eastAsia="zh-CN"/>
              </w:rPr>
            </w:pPr>
            <w:ins w:id="176" w:author="Benoist" w:date="2020-12-16T10:44:00Z">
              <w:r w:rsidRPr="00E41BB1">
                <w:rPr>
                  <w:lang w:eastAsia="zh-CN"/>
                </w:rPr>
                <w:lastRenderedPageBreak/>
                <w:t>Our understanding is that the Rel-15/16 QoS framework applies with QoS requirements being provided per QoS flow (MBS QoS flow in this case). I</w:t>
              </w:r>
              <w:r w:rsidRPr="00E41BB1">
                <w:rPr>
                  <w:u w:val="single"/>
                  <w:lang w:eastAsia="zh-CN"/>
                </w:rPr>
                <w:t>f</w:t>
              </w:r>
              <w:r w:rsidRPr="00E41BB1">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F1C62DA" w14:textId="671A3043" w:rsidR="00804196" w:rsidRPr="00722F90" w:rsidRDefault="00E41BB1">
            <w:pPr>
              <w:overflowPunct w:val="0"/>
              <w:autoSpaceDE w:val="0"/>
              <w:autoSpaceDN w:val="0"/>
              <w:adjustRightInd w:val="0"/>
              <w:spacing w:before="60" w:after="60"/>
              <w:textAlignment w:val="baseline"/>
              <w:rPr>
                <w:lang w:eastAsia="zh-CN"/>
              </w:rPr>
            </w:pPr>
            <w:proofErr w:type="gramStart"/>
            <w:ins w:id="177" w:author="Benoist" w:date="2020-12-16T10:44:00Z">
              <w:r w:rsidRPr="00E41BB1">
                <w:rPr>
                  <w:lang w:eastAsia="zh-CN"/>
                </w:rPr>
                <w:t>Thus</w:t>
              </w:r>
              <w:proofErr w:type="gramEnd"/>
              <w:r w:rsidRPr="00E41BB1">
                <w:rPr>
                  <w:lang w:eastAsia="zh-CN"/>
                </w:rPr>
                <w:t xml:space="preserve"> which requirements can be fulfilled via PTP or PTM is a RAN decision.</w:t>
              </w:r>
            </w:ins>
          </w:p>
        </w:tc>
      </w:tr>
      <w:tr w:rsidR="009B666C" w:rsidRPr="00722F90" w14:paraId="5DE63F5F" w14:textId="77777777" w:rsidTr="009B666C">
        <w:tc>
          <w:tcPr>
            <w:tcW w:w="1449" w:type="dxa"/>
            <w:shd w:val="clear" w:color="auto" w:fill="auto"/>
          </w:tcPr>
          <w:p w14:paraId="486C16CF" w14:textId="2D2ED8DF" w:rsidR="009B666C" w:rsidRPr="00722F90" w:rsidRDefault="009B666C" w:rsidP="009B666C">
            <w:pPr>
              <w:overflowPunct w:val="0"/>
              <w:autoSpaceDE w:val="0"/>
              <w:autoSpaceDN w:val="0"/>
              <w:adjustRightInd w:val="0"/>
              <w:spacing w:before="60" w:after="60"/>
              <w:textAlignment w:val="baseline"/>
              <w:rPr>
                <w:lang w:eastAsia="zh-CN"/>
              </w:rPr>
            </w:pPr>
            <w:ins w:id="178" w:author="Kyocera - Masato Fujishiro" w:date="2020-12-16T18:33:00Z">
              <w:r w:rsidRPr="00430FF3">
                <w:rPr>
                  <w:rFonts w:eastAsia="Yu Mincho" w:hint="eastAsia"/>
                  <w:lang w:eastAsia="ja-JP"/>
                </w:rPr>
                <w:lastRenderedPageBreak/>
                <w:t>K</w:t>
              </w:r>
              <w:r w:rsidRPr="00430FF3">
                <w:rPr>
                  <w:rFonts w:eastAsia="Yu Mincho"/>
                  <w:lang w:eastAsia="ja-JP"/>
                </w:rPr>
                <w:t>yocera</w:t>
              </w:r>
            </w:ins>
          </w:p>
        </w:tc>
        <w:tc>
          <w:tcPr>
            <w:tcW w:w="1527" w:type="dxa"/>
          </w:tcPr>
          <w:p w14:paraId="75B3DAA3" w14:textId="7942A9E4" w:rsidR="009B666C" w:rsidRPr="00722F90" w:rsidRDefault="009B666C" w:rsidP="009B666C">
            <w:pPr>
              <w:overflowPunct w:val="0"/>
              <w:autoSpaceDE w:val="0"/>
              <w:autoSpaceDN w:val="0"/>
              <w:adjustRightInd w:val="0"/>
              <w:spacing w:before="60" w:after="60"/>
              <w:textAlignment w:val="baseline"/>
              <w:rPr>
                <w:lang w:eastAsia="zh-CN"/>
              </w:rPr>
            </w:pPr>
            <w:ins w:id="179" w:author="Kyocera - Masato Fujishiro" w:date="2020-12-16T18:33:00Z">
              <w:r w:rsidRPr="00430FF3">
                <w:rPr>
                  <w:rFonts w:eastAsia="Yu Mincho" w:hint="eastAsia"/>
                  <w:lang w:eastAsia="ja-JP"/>
                </w:rPr>
                <w:t>A</w:t>
              </w:r>
              <w:r w:rsidRPr="00430FF3">
                <w:rPr>
                  <w:rFonts w:eastAsia="Yu Mincho"/>
                  <w:lang w:eastAsia="ja-JP"/>
                </w:rPr>
                <w:t>gree</w:t>
              </w:r>
            </w:ins>
          </w:p>
        </w:tc>
        <w:tc>
          <w:tcPr>
            <w:tcW w:w="6235" w:type="dxa"/>
            <w:shd w:val="clear" w:color="auto" w:fill="auto"/>
            <w:vAlign w:val="center"/>
          </w:tcPr>
          <w:p w14:paraId="0FD79E72" w14:textId="0D7C8997" w:rsidR="009B666C" w:rsidRPr="00722F90" w:rsidRDefault="009B666C" w:rsidP="009B666C">
            <w:pPr>
              <w:overflowPunct w:val="0"/>
              <w:autoSpaceDE w:val="0"/>
              <w:autoSpaceDN w:val="0"/>
              <w:adjustRightInd w:val="0"/>
              <w:spacing w:before="60" w:after="60"/>
              <w:textAlignment w:val="baseline"/>
              <w:rPr>
                <w:lang w:eastAsia="zh-CN"/>
              </w:rPr>
            </w:pPr>
            <w:ins w:id="180" w:author="Kyocera - Masato Fujishiro" w:date="2020-12-16T18:33:00Z">
              <w:r w:rsidRPr="00954072">
                <w:rPr>
                  <w:rFonts w:eastAsia="Yu Mincho" w:hint="eastAsia"/>
                  <w:lang w:eastAsia="ja-JP"/>
                </w:rPr>
                <w:t>H</w:t>
              </w:r>
              <w:r w:rsidRPr="00954072">
                <w:rPr>
                  <w:rFonts w:eastAsia="Yu Mincho"/>
                  <w:lang w:eastAsia="ja-JP"/>
                </w:rPr>
                <w:t xml:space="preserve">owever, we think it’s already concluded by SA2, so RAN2 does not reconsider this. </w:t>
              </w:r>
            </w:ins>
          </w:p>
        </w:tc>
      </w:tr>
      <w:tr w:rsidR="009B666C" w:rsidRPr="00722F90" w14:paraId="46D76804"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2" w:author="Benoist" w:date="2020-12-16T10:43:00Z">
              <w:tcPr>
                <w:tcW w:w="1460" w:type="dxa"/>
                <w:gridSpan w:val="2"/>
                <w:shd w:val="clear" w:color="auto" w:fill="auto"/>
                <w:vAlign w:val="center"/>
              </w:tcPr>
            </w:tcPrChange>
          </w:tcPr>
          <w:p w14:paraId="651A160C"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183" w:author="Benoist" w:date="2020-12-16T10:43:00Z">
              <w:tcPr>
                <w:tcW w:w="1527" w:type="dxa"/>
                <w:gridSpan w:val="2"/>
              </w:tcPr>
            </w:tcPrChange>
          </w:tcPr>
          <w:p w14:paraId="34CCB1D6"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5" w:type="dxa"/>
            <w:shd w:val="clear" w:color="auto" w:fill="auto"/>
            <w:tcPrChange w:id="184" w:author="Benoist" w:date="2020-12-16T10:43:00Z">
              <w:tcPr>
                <w:tcW w:w="6372" w:type="dxa"/>
                <w:gridSpan w:val="2"/>
                <w:shd w:val="clear" w:color="auto" w:fill="auto"/>
                <w:vAlign w:val="center"/>
              </w:tcPr>
            </w:tcPrChange>
          </w:tcPr>
          <w:p w14:paraId="2BCF32AA"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50BE4D80" w14:textId="77777777" w:rsidR="005A6805" w:rsidRDefault="005A6805" w:rsidP="008E4F8E">
      <w:pPr>
        <w:rPr>
          <w:lang w:eastAsia="x-none"/>
        </w:rPr>
      </w:pPr>
    </w:p>
    <w:p w14:paraId="2FAFFE7E" w14:textId="77777777" w:rsidR="008E4F8E" w:rsidRDefault="008E4F8E" w:rsidP="008E4F8E">
      <w:pPr>
        <w:rPr>
          <w:lang w:eastAsia="x-none"/>
        </w:rPr>
      </w:pPr>
      <w:r>
        <w:rPr>
          <w:lang w:eastAsia="x-none"/>
        </w:rPr>
        <w:t>From RAN2#111e, following are agreements:</w:t>
      </w:r>
    </w:p>
    <w:p w14:paraId="0DC2FD32" w14:textId="77777777" w:rsid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Confirm that we will, for multicast services introduce support for PTP and PTM transmission of shared traffic delivered by 5GC, at least for connected mode (this is not intended to exclude other cases)</w:t>
      </w:r>
    </w:p>
    <w:p w14:paraId="0C781D57"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For a UE, gNB dynamically decides whether to deliver multicast data by PTM or PTP (Shared delivery)</w:t>
      </w:r>
    </w:p>
    <w:p w14:paraId="770A5297"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 xml:space="preserve">FFS which layer(s) handles reliability (in general), </w:t>
      </w:r>
      <w:proofErr w:type="spellStart"/>
      <w:r w:rsidRPr="008E4F8E">
        <w:rPr>
          <w:b w:val="0"/>
          <w:bCs/>
          <w:i/>
          <w:iCs/>
        </w:rPr>
        <w:t>inorder</w:t>
      </w:r>
      <w:proofErr w:type="spellEnd"/>
      <w:r w:rsidRPr="008E4F8E">
        <w:rPr>
          <w:b w:val="0"/>
          <w:bCs/>
          <w:i/>
          <w:iCs/>
        </w:rPr>
        <w:t xml:space="preserve"> delivery / duplicate handling, and it is FFS how it works at PTM PTP switch. </w:t>
      </w:r>
    </w:p>
    <w:p w14:paraId="620F6FB4" w14:textId="77777777" w:rsidR="008E4F8E" w:rsidRPr="008E4F8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8E4F8E">
        <w:rPr>
          <w:b w:val="0"/>
          <w:bCs/>
          <w:i/>
          <w:iCs/>
        </w:rPr>
        <w:t xml:space="preserve">R2 expect that there may be HARQ with feedback (for PTM) and this is specified by R1. </w:t>
      </w:r>
    </w:p>
    <w:p w14:paraId="053D282F" w14:textId="77777777" w:rsidR="008E4F8E" w:rsidRPr="008E4F8E" w:rsidRDefault="008E4F8E" w:rsidP="008E4F8E">
      <w:pPr>
        <w:pStyle w:val="Doc-text2"/>
      </w:pPr>
    </w:p>
    <w:p w14:paraId="163B33BF" w14:textId="77777777" w:rsidR="008E4F8E" w:rsidRDefault="008E4F8E" w:rsidP="008E4F8E">
      <w:pPr>
        <w:pStyle w:val="Doc-text2"/>
      </w:pPr>
    </w:p>
    <w:p w14:paraId="783CE15A" w14:textId="77777777" w:rsidR="008255FF" w:rsidRPr="008E4F8E" w:rsidRDefault="008255FF" w:rsidP="008E4F8E">
      <w:pPr>
        <w:pStyle w:val="Doc-text2"/>
      </w:pPr>
    </w:p>
    <w:p w14:paraId="529E3806" w14:textId="77777777" w:rsidR="008E4F8E" w:rsidRDefault="008E4F8E" w:rsidP="008E4F8E">
      <w:pPr>
        <w:rPr>
          <w:lang w:eastAsia="x-none"/>
        </w:rPr>
      </w:pPr>
      <w:r>
        <w:rPr>
          <w:lang w:eastAsia="x-none"/>
        </w:rPr>
        <w:t>From RAN2#112e, following are agreements:</w:t>
      </w:r>
    </w:p>
    <w:p w14:paraId="1AD8219D" w14:textId="77777777" w:rsidR="008E4F8E" w:rsidRPr="0053636E" w:rsidRDefault="008E4F8E" w:rsidP="008E4F8E">
      <w:pPr>
        <w:pStyle w:val="Agreement"/>
        <w:pBdr>
          <w:top w:val="single" w:sz="4" w:space="1" w:color="auto"/>
          <w:left w:val="single" w:sz="4" w:space="4" w:color="auto"/>
          <w:bottom w:val="single" w:sz="4" w:space="1" w:color="auto"/>
          <w:right w:val="single" w:sz="4" w:space="4" w:color="auto"/>
        </w:pBdr>
        <w:tabs>
          <w:tab w:val="clear" w:pos="1619"/>
          <w:tab w:val="num" w:pos="360"/>
        </w:tabs>
        <w:ind w:left="360"/>
        <w:rPr>
          <w:b w:val="0"/>
          <w:bCs/>
          <w:i/>
          <w:iCs/>
        </w:rPr>
      </w:pPr>
      <w:r w:rsidRPr="0053636E">
        <w:rPr>
          <w:b w:val="0"/>
          <w:bCs/>
          <w:i/>
          <w:iCs/>
        </w:rPr>
        <w:t xml:space="preserve">For Rel-17, R2 specifies two modes: </w:t>
      </w:r>
    </w:p>
    <w:p w14:paraId="708E38EF"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1: One delivery mode for high QoS (reliability, latency) requirement, to be available in CONNECTED (possibly the UE can switch to other states when there is no data reception TBD)</w:t>
      </w:r>
    </w:p>
    <w:p w14:paraId="1B2B0BCF"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2: One delivery mode for “low” QoS requirement, where the UE can also receive data in INACTIVE/IDLE (details TBD).</w:t>
      </w:r>
    </w:p>
    <w:p w14:paraId="5D70B5BA"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r>
      <w:r w:rsidRPr="008E4F8E">
        <w:rPr>
          <w:bCs/>
          <w:i/>
          <w:iCs/>
          <w:highlight w:val="yellow"/>
        </w:rPr>
        <w:t>R2 assumes (for R17) that delivery mode 1 is used only for multicast sessions.</w:t>
      </w:r>
      <w:r w:rsidRPr="0053636E">
        <w:rPr>
          <w:bCs/>
          <w:i/>
          <w:iCs/>
        </w:rPr>
        <w:t xml:space="preserve"> </w:t>
      </w:r>
    </w:p>
    <w:p w14:paraId="47F87CE2"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 xml:space="preserve">R2 assumes that delivery mode 2 is used for broadcast sessions. </w:t>
      </w:r>
    </w:p>
    <w:p w14:paraId="22DBBB8D" w14:textId="77777777" w:rsidR="008E4F8E" w:rsidRPr="0053636E" w:rsidRDefault="008E4F8E" w:rsidP="008E4F8E">
      <w:pPr>
        <w:pStyle w:val="Doc-text2"/>
        <w:pBdr>
          <w:top w:val="single" w:sz="4" w:space="1" w:color="auto"/>
          <w:left w:val="single" w:sz="4" w:space="4" w:color="auto"/>
          <w:bottom w:val="single" w:sz="4" w:space="1" w:color="auto"/>
          <w:right w:val="single" w:sz="4" w:space="4" w:color="auto"/>
        </w:pBdr>
        <w:ind w:left="363"/>
        <w:rPr>
          <w:bCs/>
          <w:i/>
          <w:iCs/>
        </w:rPr>
      </w:pPr>
      <w:r w:rsidRPr="0053636E">
        <w:rPr>
          <w:bCs/>
          <w:i/>
          <w:iCs/>
        </w:rPr>
        <w:tab/>
        <w:t>The applicability of delivery mode 2 to multicast sessions is FFS.</w:t>
      </w:r>
    </w:p>
    <w:p w14:paraId="62B6D4B5" w14:textId="77777777" w:rsidR="008E4F8E" w:rsidRDefault="008E4F8E" w:rsidP="00AF76F8">
      <w:pPr>
        <w:rPr>
          <w:lang w:eastAsia="x-none"/>
        </w:rPr>
      </w:pPr>
    </w:p>
    <w:p w14:paraId="1B0AFE58" w14:textId="77777777" w:rsidR="005E2E2C" w:rsidRDefault="007619FD" w:rsidP="007619FD">
      <w:pPr>
        <w:rPr>
          <w:lang w:eastAsia="x-none"/>
        </w:rPr>
      </w:pPr>
      <w:r>
        <w:rPr>
          <w:lang w:eastAsia="x-none"/>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0FCC409A" w14:textId="77777777" w:rsidR="005E2E2C" w:rsidRDefault="005E2E2C" w:rsidP="005E2E2C">
      <w:pPr>
        <w:rPr>
          <w:lang w:eastAsia="x-none"/>
        </w:rPr>
      </w:pPr>
      <w:r>
        <w:rPr>
          <w:lang w:eastAsia="x-none"/>
        </w:rPr>
        <w:t>Following are various possible QoS types:</w:t>
      </w:r>
    </w:p>
    <w:p w14:paraId="29D70420" w14:textId="77777777" w:rsidR="005E2E2C" w:rsidRDefault="005E2E2C" w:rsidP="005E2E2C">
      <w:pPr>
        <w:numPr>
          <w:ilvl w:val="0"/>
          <w:numId w:val="31"/>
        </w:numPr>
        <w:rPr>
          <w:lang w:eastAsia="x-none"/>
        </w:rPr>
      </w:pPr>
      <w:r>
        <w:rPr>
          <w:lang w:eastAsia="x-none"/>
        </w:rPr>
        <w:t>High reliability, delay sensitive</w:t>
      </w:r>
    </w:p>
    <w:p w14:paraId="38C61199" w14:textId="77777777" w:rsidR="005E2E2C" w:rsidRDefault="005E2E2C" w:rsidP="005E2E2C">
      <w:pPr>
        <w:numPr>
          <w:ilvl w:val="0"/>
          <w:numId w:val="31"/>
        </w:numPr>
        <w:rPr>
          <w:lang w:eastAsia="x-none"/>
        </w:rPr>
      </w:pPr>
      <w:r>
        <w:rPr>
          <w:lang w:eastAsia="x-none"/>
        </w:rPr>
        <w:t>High reliability, delay insensitive</w:t>
      </w:r>
    </w:p>
    <w:p w14:paraId="219DE97C" w14:textId="77777777" w:rsidR="005E2E2C" w:rsidRDefault="005E2E2C" w:rsidP="005E2E2C">
      <w:pPr>
        <w:numPr>
          <w:ilvl w:val="0"/>
          <w:numId w:val="31"/>
        </w:numPr>
        <w:rPr>
          <w:lang w:eastAsia="x-none"/>
        </w:rPr>
      </w:pPr>
      <w:r>
        <w:rPr>
          <w:lang w:eastAsia="x-none"/>
        </w:rPr>
        <w:t>Low reliability, delay sensitive</w:t>
      </w:r>
    </w:p>
    <w:p w14:paraId="4212F7CA" w14:textId="77777777" w:rsidR="005E2E2C" w:rsidRDefault="005E2E2C" w:rsidP="005E2E2C">
      <w:pPr>
        <w:numPr>
          <w:ilvl w:val="0"/>
          <w:numId w:val="31"/>
        </w:numPr>
        <w:rPr>
          <w:lang w:eastAsia="x-none"/>
        </w:rPr>
      </w:pPr>
      <w:r>
        <w:rPr>
          <w:lang w:eastAsia="x-none"/>
        </w:rPr>
        <w:t xml:space="preserve">Low reliability, delay insensitive </w:t>
      </w:r>
    </w:p>
    <w:p w14:paraId="6CB8CDA2" w14:textId="77777777" w:rsidR="007619FD" w:rsidRDefault="005E2E2C" w:rsidP="007619FD">
      <w:pPr>
        <w:rPr>
          <w:lang w:eastAsia="x-none"/>
        </w:rPr>
      </w:pPr>
      <w:r>
        <w:rPr>
          <w:lang w:eastAsia="x-none"/>
        </w:rPr>
        <w:t>In the rapporteur’s view, the</w:t>
      </w:r>
      <w:r w:rsidR="007619FD">
        <w:rPr>
          <w:lang w:eastAsia="x-none"/>
        </w:rPr>
        <w:t xml:space="preserve"> reliability requirement </w:t>
      </w:r>
      <w:r w:rsidR="00A425F2">
        <w:rPr>
          <w:lang w:eastAsia="x-none"/>
        </w:rPr>
        <w:t>is the</w:t>
      </w:r>
      <w:r w:rsidR="007619FD">
        <w:rPr>
          <w:lang w:eastAsia="x-none"/>
        </w:rPr>
        <w:t xml:space="preserve"> same when these applications are delivered either by unicast bearer or multicast bearer. </w:t>
      </w:r>
    </w:p>
    <w:p w14:paraId="08B5A41C" w14:textId="77777777" w:rsidR="007619FD" w:rsidRDefault="007619FD" w:rsidP="00AF76F8">
      <w:pPr>
        <w:rPr>
          <w:lang w:eastAsia="x-none"/>
        </w:rPr>
      </w:pPr>
    </w:p>
    <w:p w14:paraId="3B657B26" w14:textId="77777777" w:rsidR="00850A4E" w:rsidRDefault="00850A4E" w:rsidP="00850A4E">
      <w:pPr>
        <w:pStyle w:val="BodyText"/>
        <w:numPr>
          <w:ilvl w:val="0"/>
          <w:numId w:val="21"/>
        </w:numPr>
        <w:rPr>
          <w:b/>
          <w:lang w:val="en-GB" w:eastAsia="zh-CN"/>
        </w:rPr>
      </w:pPr>
      <w:r>
        <w:rPr>
          <w:b/>
          <w:lang w:val="en-GB" w:eastAsia="zh-CN"/>
        </w:rPr>
        <w:t xml:space="preserve">Do companies agree that any multicast data delivered to UEs either by using UE specific radio bearer or </w:t>
      </w:r>
      <w:r w:rsidR="007619FD">
        <w:rPr>
          <w:b/>
          <w:lang w:val="en-GB" w:eastAsia="zh-CN"/>
        </w:rPr>
        <w:t xml:space="preserve">by using </w:t>
      </w:r>
      <w:r>
        <w:rPr>
          <w:b/>
          <w:lang w:val="en-GB" w:eastAsia="zh-CN"/>
        </w:rPr>
        <w:t xml:space="preserve">multicast radio bearer have to meet </w:t>
      </w:r>
      <w:r w:rsidR="007619FD">
        <w:rPr>
          <w:b/>
          <w:lang w:val="en-GB" w:eastAsia="zh-CN"/>
        </w:rPr>
        <w:t xml:space="preserve">the </w:t>
      </w:r>
      <w:r>
        <w:rPr>
          <w:b/>
          <w:lang w:val="en-GB" w:eastAsia="zh-CN"/>
        </w:rPr>
        <w:t xml:space="preserve">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185">
          <w:tblGrid>
            <w:gridCol w:w="1449"/>
            <w:gridCol w:w="11"/>
            <w:gridCol w:w="1516"/>
            <w:gridCol w:w="11"/>
            <w:gridCol w:w="6224"/>
            <w:gridCol w:w="148"/>
          </w:tblGrid>
        </w:tblGridChange>
      </w:tblGrid>
      <w:tr w:rsidR="00850A4E" w:rsidRPr="00722F90" w14:paraId="0E6F3C9B" w14:textId="77777777" w:rsidTr="009B666C">
        <w:tc>
          <w:tcPr>
            <w:tcW w:w="1449" w:type="dxa"/>
            <w:shd w:val="clear" w:color="auto" w:fill="BFBFBF"/>
            <w:vAlign w:val="center"/>
          </w:tcPr>
          <w:p w14:paraId="3F322464" w14:textId="77777777" w:rsidR="00850A4E" w:rsidRPr="00722F90" w:rsidRDefault="00850A4E"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01AAE407" w14:textId="77777777" w:rsidR="00850A4E" w:rsidRPr="00722F90" w:rsidRDefault="00850A4E"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13FA8FE7" w14:textId="77777777" w:rsidR="00850A4E" w:rsidRPr="00722F90" w:rsidRDefault="00850A4E"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5662AD" w:rsidRPr="00722F90" w14:paraId="27FC7808"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87" w:author="Benoist" w:date="2020-12-16T10:43:00Z">
              <w:tcPr>
                <w:tcW w:w="1460" w:type="dxa"/>
                <w:gridSpan w:val="2"/>
                <w:shd w:val="clear" w:color="auto" w:fill="auto"/>
                <w:vAlign w:val="center"/>
              </w:tcPr>
            </w:tcPrChange>
          </w:tcPr>
          <w:p w14:paraId="5C74CCD1" w14:textId="77777777" w:rsidR="005662AD" w:rsidRPr="00722F90" w:rsidRDefault="005662AD">
            <w:pPr>
              <w:overflowPunct w:val="0"/>
              <w:autoSpaceDE w:val="0"/>
              <w:autoSpaceDN w:val="0"/>
              <w:adjustRightInd w:val="0"/>
              <w:spacing w:before="60" w:after="60"/>
              <w:textAlignment w:val="baseline"/>
              <w:rPr>
                <w:lang w:eastAsia="zh-CN"/>
              </w:rPr>
            </w:pPr>
            <w:ins w:id="188" w:author="Xuelong Wang" w:date="2020-12-10T10:46:00Z">
              <w:r w:rsidRPr="003F7E38">
                <w:rPr>
                  <w:rFonts w:ascii="Arial" w:eastAsia="SimSun" w:hAnsi="Arial" w:cs="Arial"/>
                  <w:lang w:eastAsia="zh-CN"/>
                </w:rPr>
                <w:lastRenderedPageBreak/>
                <w:t>MediaTek</w:t>
              </w:r>
            </w:ins>
          </w:p>
        </w:tc>
        <w:tc>
          <w:tcPr>
            <w:tcW w:w="1527" w:type="dxa"/>
            <w:tcPrChange w:id="189" w:author="Benoist" w:date="2020-12-16T10:43:00Z">
              <w:tcPr>
                <w:tcW w:w="1527" w:type="dxa"/>
                <w:gridSpan w:val="2"/>
                <w:vAlign w:val="center"/>
              </w:tcPr>
            </w:tcPrChange>
          </w:tcPr>
          <w:p w14:paraId="07E244D9" w14:textId="77777777" w:rsidR="005662AD" w:rsidRPr="00722F90" w:rsidRDefault="005662AD">
            <w:pPr>
              <w:overflowPunct w:val="0"/>
              <w:autoSpaceDE w:val="0"/>
              <w:autoSpaceDN w:val="0"/>
              <w:adjustRightInd w:val="0"/>
              <w:spacing w:before="60" w:after="60"/>
              <w:textAlignment w:val="baseline"/>
              <w:rPr>
                <w:lang w:eastAsia="zh-CN"/>
              </w:rPr>
            </w:pPr>
            <w:ins w:id="190" w:author="Xuelong Wang" w:date="2020-12-10T10:46:00Z">
              <w:r w:rsidRPr="003F7E38">
                <w:rPr>
                  <w:rFonts w:ascii="Arial" w:eastAsia="SimSun" w:hAnsi="Arial" w:cs="Arial"/>
                  <w:lang w:eastAsia="zh-CN"/>
                </w:rPr>
                <w:t>Agree</w:t>
              </w:r>
            </w:ins>
          </w:p>
        </w:tc>
        <w:tc>
          <w:tcPr>
            <w:tcW w:w="6235" w:type="dxa"/>
            <w:shd w:val="clear" w:color="auto" w:fill="auto"/>
            <w:tcPrChange w:id="191" w:author="Benoist" w:date="2020-12-16T10:43:00Z">
              <w:tcPr>
                <w:tcW w:w="6372" w:type="dxa"/>
                <w:gridSpan w:val="2"/>
                <w:shd w:val="clear" w:color="auto" w:fill="auto"/>
                <w:vAlign w:val="center"/>
              </w:tcPr>
            </w:tcPrChange>
          </w:tcPr>
          <w:p w14:paraId="0E77E0EC" w14:textId="77777777" w:rsidR="005662AD" w:rsidRPr="00722F90" w:rsidRDefault="00562BDA">
            <w:pPr>
              <w:overflowPunct w:val="0"/>
              <w:autoSpaceDE w:val="0"/>
              <w:autoSpaceDN w:val="0"/>
              <w:adjustRightInd w:val="0"/>
              <w:spacing w:before="60" w:after="60"/>
              <w:textAlignment w:val="baseline"/>
              <w:rPr>
                <w:lang w:eastAsia="zh-CN"/>
              </w:rPr>
            </w:pPr>
            <w:ins w:id="192" w:author="Xuelong Wang" w:date="2020-12-10T10:46:00Z">
              <w:r>
                <w:rPr>
                  <w:rFonts w:ascii="Arial" w:eastAsia="SimSun" w:hAnsi="Arial" w:cs="Arial"/>
                  <w:lang w:eastAsia="zh-CN"/>
                </w:rPr>
                <w:t xml:space="preserve">We did not see the need to differ the QoS support between </w:t>
              </w:r>
            </w:ins>
            <w:ins w:id="193" w:author="Xuelong Wang" w:date="2020-12-10T14:07:00Z">
              <w:r>
                <w:rPr>
                  <w:rFonts w:ascii="Arial" w:eastAsia="SimSun" w:hAnsi="Arial" w:cs="Arial"/>
                  <w:lang w:eastAsia="zh-CN"/>
                </w:rPr>
                <w:t>unicast RB and MRB for a particular multicast service</w:t>
              </w:r>
            </w:ins>
          </w:p>
        </w:tc>
      </w:tr>
      <w:tr w:rsidR="00804196" w:rsidRPr="00722F90" w14:paraId="03E6045E"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195" w:author="Benoist" w:date="2020-12-16T10:43:00Z">
              <w:tcPr>
                <w:tcW w:w="1460" w:type="dxa"/>
                <w:gridSpan w:val="2"/>
                <w:shd w:val="clear" w:color="auto" w:fill="auto"/>
                <w:vAlign w:val="center"/>
              </w:tcPr>
            </w:tcPrChange>
          </w:tcPr>
          <w:p w14:paraId="1B958A86" w14:textId="77777777" w:rsidR="00804196" w:rsidRPr="00722F90" w:rsidRDefault="00804196">
            <w:pPr>
              <w:overflowPunct w:val="0"/>
              <w:autoSpaceDE w:val="0"/>
              <w:autoSpaceDN w:val="0"/>
              <w:adjustRightInd w:val="0"/>
              <w:spacing w:before="60" w:after="60"/>
              <w:textAlignment w:val="baseline"/>
              <w:rPr>
                <w:lang w:eastAsia="zh-CN"/>
              </w:rPr>
            </w:pPr>
            <w:ins w:id="196" w:author="Samsung" w:date="2020-12-11T08:14:00Z">
              <w:r>
                <w:rPr>
                  <w:rFonts w:hint="eastAsia"/>
                  <w:lang w:eastAsia="ko-KR"/>
                </w:rPr>
                <w:t>Samsung</w:t>
              </w:r>
            </w:ins>
          </w:p>
        </w:tc>
        <w:tc>
          <w:tcPr>
            <w:tcW w:w="1527" w:type="dxa"/>
            <w:tcPrChange w:id="197" w:author="Benoist" w:date="2020-12-16T10:43:00Z">
              <w:tcPr>
                <w:tcW w:w="1527" w:type="dxa"/>
                <w:gridSpan w:val="2"/>
              </w:tcPr>
            </w:tcPrChange>
          </w:tcPr>
          <w:p w14:paraId="52EFF252" w14:textId="77777777" w:rsidR="00804196" w:rsidRPr="00722F90" w:rsidRDefault="00804196">
            <w:pPr>
              <w:overflowPunct w:val="0"/>
              <w:autoSpaceDE w:val="0"/>
              <w:autoSpaceDN w:val="0"/>
              <w:adjustRightInd w:val="0"/>
              <w:spacing w:before="60" w:after="60"/>
              <w:textAlignment w:val="baseline"/>
              <w:rPr>
                <w:lang w:eastAsia="zh-CN"/>
              </w:rPr>
            </w:pPr>
            <w:ins w:id="198" w:author="Samsung" w:date="2020-12-11T08:14:00Z">
              <w:r>
                <w:rPr>
                  <w:rFonts w:hint="eastAsia"/>
                  <w:lang w:eastAsia="ko-KR"/>
                </w:rPr>
                <w:t>Agree</w:t>
              </w:r>
              <w:r>
                <w:rPr>
                  <w:lang w:eastAsia="ko-KR"/>
                </w:rPr>
                <w:t>, but</w:t>
              </w:r>
            </w:ins>
          </w:p>
        </w:tc>
        <w:tc>
          <w:tcPr>
            <w:tcW w:w="6235" w:type="dxa"/>
            <w:shd w:val="clear" w:color="auto" w:fill="auto"/>
            <w:tcPrChange w:id="199" w:author="Benoist" w:date="2020-12-16T10:43:00Z">
              <w:tcPr>
                <w:tcW w:w="6372" w:type="dxa"/>
                <w:gridSpan w:val="2"/>
                <w:shd w:val="clear" w:color="auto" w:fill="auto"/>
                <w:vAlign w:val="center"/>
              </w:tcPr>
            </w:tcPrChange>
          </w:tcPr>
          <w:p w14:paraId="5A30241B" w14:textId="77777777" w:rsidR="00804196" w:rsidRPr="00722F90" w:rsidRDefault="00804196">
            <w:pPr>
              <w:overflowPunct w:val="0"/>
              <w:autoSpaceDE w:val="0"/>
              <w:autoSpaceDN w:val="0"/>
              <w:adjustRightInd w:val="0"/>
              <w:spacing w:before="60" w:after="60"/>
              <w:textAlignment w:val="baseline"/>
              <w:rPr>
                <w:lang w:eastAsia="zh-CN"/>
              </w:rPr>
            </w:pPr>
            <w:ins w:id="200" w:author="Samsung" w:date="2020-12-11T08:14:00Z">
              <w:r>
                <w:rPr>
                  <w:rFonts w:hint="eastAsia"/>
                  <w:lang w:eastAsia="ko-KR"/>
                </w:rPr>
                <w:t xml:space="preserve">We agree Q3. </w:t>
              </w:r>
              <w:proofErr w:type="gramStart"/>
              <w:r>
                <w:rPr>
                  <w:lang w:eastAsia="ko-KR"/>
                </w:rPr>
                <w:t>But,</w:t>
              </w:r>
              <w:proofErr w:type="gramEnd"/>
              <w:r>
                <w:rPr>
                  <w:lang w:eastAsia="ko-KR"/>
                </w:rPr>
                <w:t xml:space="preserve"> it does not mean that multicast radio bearer shall support all the functions of the unicast radio bearer. Which radio bearer is used for the multicast data should be always up to </w:t>
              </w:r>
              <w:proofErr w:type="gramStart"/>
              <w:r>
                <w:rPr>
                  <w:lang w:eastAsia="ko-KR"/>
                </w:rPr>
                <w:t>NW.</w:t>
              </w:r>
              <w:proofErr w:type="gramEnd"/>
              <w:r>
                <w:rPr>
                  <w:lang w:eastAsia="ko-KR"/>
                </w:rPr>
                <w:t xml:space="preserve"> If one type of radio bearer does not meet a specific QoS requirements, the other bearer which can meet the requirements can be configured.</w:t>
              </w:r>
            </w:ins>
          </w:p>
        </w:tc>
      </w:tr>
      <w:tr w:rsidR="00804196" w:rsidRPr="00722F90" w14:paraId="221F36FD"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02" w:author="Benoist" w:date="2020-12-16T10:43:00Z">
              <w:tcPr>
                <w:tcW w:w="1460" w:type="dxa"/>
                <w:gridSpan w:val="2"/>
                <w:shd w:val="clear" w:color="auto" w:fill="auto"/>
                <w:vAlign w:val="center"/>
              </w:tcPr>
            </w:tcPrChange>
          </w:tcPr>
          <w:p w14:paraId="2A42347C" w14:textId="77777777" w:rsidR="00804196" w:rsidRPr="00722F90" w:rsidRDefault="009C04BF">
            <w:pPr>
              <w:overflowPunct w:val="0"/>
              <w:autoSpaceDE w:val="0"/>
              <w:autoSpaceDN w:val="0"/>
              <w:adjustRightInd w:val="0"/>
              <w:spacing w:before="60" w:after="60"/>
              <w:textAlignment w:val="baseline"/>
              <w:rPr>
                <w:lang w:eastAsia="zh-CN"/>
              </w:rPr>
            </w:pPr>
            <w:ins w:id="203" w:author="Prasad QC1" w:date="2020-12-11T13:35:00Z">
              <w:r>
                <w:rPr>
                  <w:lang w:eastAsia="zh-CN"/>
                </w:rPr>
                <w:t>Qualcomm</w:t>
              </w:r>
            </w:ins>
          </w:p>
        </w:tc>
        <w:tc>
          <w:tcPr>
            <w:tcW w:w="1527" w:type="dxa"/>
            <w:tcPrChange w:id="204" w:author="Benoist" w:date="2020-12-16T10:43:00Z">
              <w:tcPr>
                <w:tcW w:w="1527" w:type="dxa"/>
                <w:gridSpan w:val="2"/>
              </w:tcPr>
            </w:tcPrChange>
          </w:tcPr>
          <w:p w14:paraId="48E44493" w14:textId="77777777" w:rsidR="00804196" w:rsidRPr="00722F90" w:rsidRDefault="009C04BF">
            <w:pPr>
              <w:overflowPunct w:val="0"/>
              <w:autoSpaceDE w:val="0"/>
              <w:autoSpaceDN w:val="0"/>
              <w:adjustRightInd w:val="0"/>
              <w:spacing w:before="60" w:after="60"/>
              <w:textAlignment w:val="baseline"/>
              <w:rPr>
                <w:lang w:eastAsia="zh-CN"/>
              </w:rPr>
            </w:pPr>
            <w:ins w:id="205" w:author="Prasad QC1" w:date="2020-12-11T13:35:00Z">
              <w:r>
                <w:rPr>
                  <w:lang w:eastAsia="zh-CN"/>
                </w:rPr>
                <w:t>Agree</w:t>
              </w:r>
            </w:ins>
          </w:p>
        </w:tc>
        <w:tc>
          <w:tcPr>
            <w:tcW w:w="6235" w:type="dxa"/>
            <w:shd w:val="clear" w:color="auto" w:fill="auto"/>
            <w:tcPrChange w:id="206" w:author="Benoist" w:date="2020-12-16T10:43:00Z">
              <w:tcPr>
                <w:tcW w:w="6372" w:type="dxa"/>
                <w:gridSpan w:val="2"/>
                <w:shd w:val="clear" w:color="auto" w:fill="auto"/>
                <w:vAlign w:val="center"/>
              </w:tcPr>
            </w:tcPrChange>
          </w:tcPr>
          <w:p w14:paraId="782798D6" w14:textId="77777777" w:rsidR="00804196" w:rsidRPr="00722F90" w:rsidRDefault="009C04BF">
            <w:pPr>
              <w:overflowPunct w:val="0"/>
              <w:autoSpaceDE w:val="0"/>
              <w:autoSpaceDN w:val="0"/>
              <w:adjustRightInd w:val="0"/>
              <w:spacing w:before="60" w:after="60"/>
              <w:textAlignment w:val="baseline"/>
              <w:rPr>
                <w:lang w:eastAsia="zh-CN"/>
              </w:rPr>
            </w:pPr>
            <w:ins w:id="207" w:author="Prasad QC1" w:date="2020-12-11T13:36:00Z">
              <w:r>
                <w:rPr>
                  <w:lang w:eastAsia="zh-CN"/>
                </w:rPr>
                <w:t>Same view as Medi</w:t>
              </w:r>
            </w:ins>
            <w:ins w:id="208" w:author="Prasad QC1" w:date="2020-12-11T13:37:00Z">
              <w:r>
                <w:rPr>
                  <w:lang w:eastAsia="zh-CN"/>
                </w:rPr>
                <w:t xml:space="preserve">aTek. For a given </w:t>
              </w:r>
            </w:ins>
            <w:ins w:id="209" w:author="Prasad QC1" w:date="2020-12-11T13:38:00Z">
              <w:r>
                <w:rPr>
                  <w:lang w:eastAsia="zh-CN"/>
                </w:rPr>
                <w:t>multicast radio bearer (MRB)</w:t>
              </w:r>
            </w:ins>
            <w:ins w:id="210" w:author="Prasad QC1" w:date="2020-12-11T13:37:00Z">
              <w:r>
                <w:rPr>
                  <w:lang w:eastAsia="zh-CN"/>
                </w:rPr>
                <w:t xml:space="preserve">, RAN </w:t>
              </w:r>
            </w:ins>
            <w:ins w:id="211" w:author="Prasad QC1" w:date="2020-12-11T17:50:00Z">
              <w:r w:rsidR="000A24EF">
                <w:rPr>
                  <w:lang w:eastAsia="zh-CN"/>
                </w:rPr>
                <w:t xml:space="preserve">must </w:t>
              </w:r>
            </w:ins>
            <w:ins w:id="212" w:author="Prasad QC1" w:date="2020-12-11T13:37:00Z">
              <w:r>
                <w:rPr>
                  <w:lang w:eastAsia="zh-CN"/>
                </w:rPr>
                <w:t>meet all QoS requirements</w:t>
              </w:r>
            </w:ins>
            <w:ins w:id="213" w:author="Prasad QC1" w:date="2020-12-11T13:38:00Z">
              <w:r>
                <w:rPr>
                  <w:lang w:eastAsia="zh-CN"/>
                </w:rPr>
                <w:t xml:space="preserve">. </w:t>
              </w:r>
            </w:ins>
          </w:p>
        </w:tc>
      </w:tr>
      <w:tr w:rsidR="001B029A" w:rsidRPr="00722F90" w14:paraId="234EB174"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15" w:author="Benoist" w:date="2020-12-16T10:43:00Z">
              <w:tcPr>
                <w:tcW w:w="1460" w:type="dxa"/>
                <w:gridSpan w:val="2"/>
                <w:shd w:val="clear" w:color="auto" w:fill="auto"/>
                <w:vAlign w:val="center"/>
              </w:tcPr>
            </w:tcPrChange>
          </w:tcPr>
          <w:p w14:paraId="228D5B75" w14:textId="77777777" w:rsidR="001B029A" w:rsidRPr="00722F90" w:rsidRDefault="001B029A">
            <w:pPr>
              <w:overflowPunct w:val="0"/>
              <w:autoSpaceDE w:val="0"/>
              <w:autoSpaceDN w:val="0"/>
              <w:adjustRightInd w:val="0"/>
              <w:spacing w:before="60" w:after="60"/>
              <w:textAlignment w:val="baseline"/>
              <w:rPr>
                <w:lang w:eastAsia="zh-CN"/>
              </w:rPr>
            </w:pPr>
            <w:ins w:id="216" w:author="CATT" w:date="2020-12-14T10:12:00Z">
              <w:r w:rsidRPr="00E61917">
                <w:rPr>
                  <w:rFonts w:eastAsia="SimSun" w:hint="eastAsia"/>
                  <w:lang w:eastAsia="zh-CN"/>
                </w:rPr>
                <w:t>CATT</w:t>
              </w:r>
            </w:ins>
          </w:p>
        </w:tc>
        <w:tc>
          <w:tcPr>
            <w:tcW w:w="1527" w:type="dxa"/>
            <w:tcPrChange w:id="217" w:author="Benoist" w:date="2020-12-16T10:43:00Z">
              <w:tcPr>
                <w:tcW w:w="1527" w:type="dxa"/>
                <w:gridSpan w:val="2"/>
              </w:tcPr>
            </w:tcPrChange>
          </w:tcPr>
          <w:p w14:paraId="23FA5F4A" w14:textId="77777777" w:rsidR="001B029A" w:rsidRPr="00722F90" w:rsidRDefault="0022114F">
            <w:pPr>
              <w:overflowPunct w:val="0"/>
              <w:autoSpaceDE w:val="0"/>
              <w:autoSpaceDN w:val="0"/>
              <w:adjustRightInd w:val="0"/>
              <w:spacing w:before="60" w:after="60"/>
              <w:textAlignment w:val="baseline"/>
              <w:rPr>
                <w:lang w:eastAsia="zh-CN"/>
              </w:rPr>
            </w:pPr>
            <w:ins w:id="218" w:author="CATT" w:date="2020-12-14T10:57:00Z">
              <w:r>
                <w:rPr>
                  <w:rFonts w:hint="eastAsia"/>
                  <w:lang w:eastAsia="ko-KR"/>
                </w:rPr>
                <w:t>Agree</w:t>
              </w:r>
              <w:r>
                <w:rPr>
                  <w:lang w:eastAsia="ko-KR"/>
                </w:rPr>
                <w:t>, but</w:t>
              </w:r>
            </w:ins>
          </w:p>
        </w:tc>
        <w:tc>
          <w:tcPr>
            <w:tcW w:w="6235" w:type="dxa"/>
            <w:shd w:val="clear" w:color="auto" w:fill="auto"/>
            <w:tcPrChange w:id="219" w:author="Benoist" w:date="2020-12-16T10:43:00Z">
              <w:tcPr>
                <w:tcW w:w="6372" w:type="dxa"/>
                <w:gridSpan w:val="2"/>
                <w:shd w:val="clear" w:color="auto" w:fill="auto"/>
                <w:vAlign w:val="center"/>
              </w:tcPr>
            </w:tcPrChange>
          </w:tcPr>
          <w:p w14:paraId="57264DCF" w14:textId="77777777" w:rsidR="00102AD5" w:rsidRDefault="0022114F">
            <w:pPr>
              <w:overflowPunct w:val="0"/>
              <w:autoSpaceDE w:val="0"/>
              <w:autoSpaceDN w:val="0"/>
              <w:adjustRightInd w:val="0"/>
              <w:spacing w:before="60" w:after="60"/>
              <w:textAlignment w:val="baseline"/>
              <w:rPr>
                <w:ins w:id="220" w:author="CATT" w:date="2020-12-14T16:19:00Z"/>
                <w:rFonts w:eastAsia="SimSun"/>
                <w:lang w:eastAsia="zh-CN"/>
              </w:rPr>
            </w:pPr>
            <w:ins w:id="221" w:author="CATT" w:date="2020-12-14T10:57:00Z">
              <w:r>
                <w:rPr>
                  <w:rFonts w:eastAsia="SimSun" w:hint="eastAsia"/>
                  <w:lang w:eastAsia="zh-CN"/>
                </w:rPr>
                <w:t>Agree wi</w:t>
              </w:r>
            </w:ins>
            <w:ins w:id="222" w:author="CATT" w:date="2020-12-14T10:58:00Z">
              <w:r>
                <w:rPr>
                  <w:rFonts w:eastAsia="SimSun" w:hint="eastAsia"/>
                  <w:lang w:eastAsia="zh-CN"/>
                </w:rPr>
                <w:t>th Samsung.</w:t>
              </w:r>
            </w:ins>
          </w:p>
          <w:p w14:paraId="7383D351" w14:textId="77777777" w:rsidR="001B029A" w:rsidRPr="00936DA1" w:rsidRDefault="001B029A">
            <w:pPr>
              <w:overflowPunct w:val="0"/>
              <w:autoSpaceDE w:val="0"/>
              <w:autoSpaceDN w:val="0"/>
              <w:adjustRightInd w:val="0"/>
              <w:spacing w:before="60" w:after="60"/>
              <w:textAlignment w:val="baseline"/>
              <w:rPr>
                <w:rFonts w:eastAsia="SimSun"/>
                <w:lang w:eastAsia="zh-CN"/>
              </w:rPr>
            </w:pPr>
            <w:ins w:id="223" w:author="CATT" w:date="2020-12-14T10:12:00Z">
              <w:r>
                <w:rPr>
                  <w:rFonts w:eastAsia="SimSun" w:hint="eastAsia"/>
                  <w:lang w:eastAsia="zh-CN"/>
                </w:rPr>
                <w:t>We think</w:t>
              </w:r>
            </w:ins>
            <w:ins w:id="224" w:author="CATT" w:date="2020-12-14T16:31:00Z">
              <w:r w:rsidR="00830E77">
                <w:rPr>
                  <w:rFonts w:eastAsia="SimSun" w:hint="eastAsia"/>
                  <w:bCs/>
                  <w:lang w:eastAsia="zh-CN"/>
                </w:rPr>
                <w:t xml:space="preserve"> for service with high QoS </w:t>
              </w:r>
              <w:proofErr w:type="gramStart"/>
              <w:r w:rsidR="00830E77">
                <w:rPr>
                  <w:rFonts w:eastAsia="SimSun" w:hint="eastAsia"/>
                  <w:bCs/>
                  <w:lang w:eastAsia="zh-CN"/>
                </w:rPr>
                <w:t xml:space="preserve">requirement, </w:t>
              </w:r>
            </w:ins>
            <w:ins w:id="225" w:author="CATT" w:date="2020-12-14T10:12:00Z">
              <w:r>
                <w:rPr>
                  <w:rFonts w:eastAsia="SimSun" w:hint="eastAsia"/>
                  <w:bCs/>
                  <w:lang w:eastAsia="zh-CN"/>
                </w:rPr>
                <w:t xml:space="preserve"> </w:t>
              </w:r>
              <w:r w:rsidRPr="00E876DC">
                <w:rPr>
                  <w:rFonts w:eastAsia="SimSun" w:hint="eastAsia"/>
                  <w:lang w:eastAsia="zh-CN"/>
                </w:rPr>
                <w:t>PTM</w:t>
              </w:r>
              <w:proofErr w:type="gramEnd"/>
              <w:r w:rsidRPr="00E876DC">
                <w:rPr>
                  <w:rFonts w:eastAsia="SimSun" w:hint="eastAsia"/>
                  <w:lang w:eastAsia="zh-CN"/>
                </w:rPr>
                <w:t xml:space="preserve"> only mode </w:t>
              </w:r>
            </w:ins>
            <w:ins w:id="226" w:author="CATT" w:date="2020-12-14T10:58:00Z">
              <w:r w:rsidR="00B9671A">
                <w:rPr>
                  <w:rFonts w:eastAsia="SimSun" w:hint="eastAsia"/>
                  <w:lang w:eastAsia="zh-CN"/>
                </w:rPr>
                <w:t>could</w:t>
              </w:r>
            </w:ins>
            <w:ins w:id="227" w:author="CATT" w:date="2020-12-14T10:12:00Z">
              <w:r w:rsidRPr="001569A6">
                <w:rPr>
                  <w:rFonts w:eastAsia="SimSun" w:hint="eastAsia"/>
                  <w:lang w:eastAsia="zh-CN"/>
                </w:rPr>
                <w:t xml:space="preserve"> only be used under certain radio conditions</w:t>
              </w:r>
            </w:ins>
            <w:ins w:id="228" w:author="CATT" w:date="2020-12-14T10:58:00Z">
              <w:r w:rsidR="00C66190" w:rsidRPr="001569A6">
                <w:rPr>
                  <w:rFonts w:eastAsia="SimSun" w:hint="eastAsia"/>
                  <w:lang w:eastAsia="zh-CN"/>
                </w:rPr>
                <w:t xml:space="preserve"> (i.e. when the radio cond</w:t>
              </w:r>
              <w:r w:rsidR="00C66190">
                <w:rPr>
                  <w:rFonts w:eastAsia="SimSun" w:hint="eastAsia"/>
                  <w:lang w:eastAsia="zh-CN"/>
                </w:rPr>
                <w:t>ition is above a certain level)</w:t>
              </w:r>
            </w:ins>
            <w:ins w:id="229" w:author="CATT" w:date="2020-12-14T10:12:00Z">
              <w:r w:rsidRPr="001569A6">
                <w:rPr>
                  <w:rFonts w:eastAsia="SimSun" w:hint="eastAsia"/>
                  <w:lang w:eastAsia="zh-CN"/>
                </w:rPr>
                <w:t>.</w:t>
              </w:r>
              <w:r>
                <w:t xml:space="preserve"> </w:t>
              </w:r>
            </w:ins>
          </w:p>
        </w:tc>
      </w:tr>
      <w:tr w:rsidR="00804196" w:rsidRPr="00722F90" w14:paraId="3400275C"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1" w:author="Benoist" w:date="2020-12-16T10:43:00Z">
              <w:tcPr>
                <w:tcW w:w="1460" w:type="dxa"/>
                <w:gridSpan w:val="2"/>
                <w:shd w:val="clear" w:color="auto" w:fill="auto"/>
                <w:vAlign w:val="center"/>
              </w:tcPr>
            </w:tcPrChange>
          </w:tcPr>
          <w:p w14:paraId="1CFA7FB1" w14:textId="77777777" w:rsidR="00804196" w:rsidRPr="00722F90" w:rsidRDefault="00D03BAF">
            <w:pPr>
              <w:overflowPunct w:val="0"/>
              <w:autoSpaceDE w:val="0"/>
              <w:autoSpaceDN w:val="0"/>
              <w:adjustRightInd w:val="0"/>
              <w:spacing w:before="60" w:after="60"/>
              <w:textAlignment w:val="baseline"/>
              <w:rPr>
                <w:lang w:eastAsia="zh-CN"/>
              </w:rPr>
            </w:pPr>
            <w:ins w:id="232" w:author="Hao Bi" w:date="2020-12-15T09:54:00Z">
              <w:r>
                <w:rPr>
                  <w:lang w:eastAsia="zh-CN"/>
                </w:rPr>
                <w:t>Futurewei</w:t>
              </w:r>
            </w:ins>
          </w:p>
        </w:tc>
        <w:tc>
          <w:tcPr>
            <w:tcW w:w="1527" w:type="dxa"/>
            <w:tcPrChange w:id="233" w:author="Benoist" w:date="2020-12-16T10:43:00Z">
              <w:tcPr>
                <w:tcW w:w="1527" w:type="dxa"/>
                <w:gridSpan w:val="2"/>
              </w:tcPr>
            </w:tcPrChange>
          </w:tcPr>
          <w:p w14:paraId="510166E4" w14:textId="77777777" w:rsidR="00804196" w:rsidRPr="00722F90" w:rsidRDefault="00D03BAF">
            <w:pPr>
              <w:overflowPunct w:val="0"/>
              <w:autoSpaceDE w:val="0"/>
              <w:autoSpaceDN w:val="0"/>
              <w:adjustRightInd w:val="0"/>
              <w:spacing w:before="60" w:after="60"/>
              <w:textAlignment w:val="baseline"/>
              <w:rPr>
                <w:lang w:eastAsia="zh-CN"/>
              </w:rPr>
            </w:pPr>
            <w:ins w:id="234" w:author="Hao Bi" w:date="2020-12-15T09:55:00Z">
              <w:r>
                <w:rPr>
                  <w:lang w:eastAsia="zh-CN"/>
                </w:rPr>
                <w:t xml:space="preserve">Agree </w:t>
              </w:r>
            </w:ins>
          </w:p>
        </w:tc>
        <w:tc>
          <w:tcPr>
            <w:tcW w:w="6235" w:type="dxa"/>
            <w:shd w:val="clear" w:color="auto" w:fill="auto"/>
            <w:tcPrChange w:id="235" w:author="Benoist" w:date="2020-12-16T10:43:00Z">
              <w:tcPr>
                <w:tcW w:w="6372" w:type="dxa"/>
                <w:gridSpan w:val="2"/>
                <w:shd w:val="clear" w:color="auto" w:fill="auto"/>
                <w:vAlign w:val="center"/>
              </w:tcPr>
            </w:tcPrChange>
          </w:tcPr>
          <w:p w14:paraId="3DD51E82" w14:textId="77777777" w:rsidR="00804196" w:rsidRPr="00722F90" w:rsidRDefault="00D03BAF">
            <w:pPr>
              <w:overflowPunct w:val="0"/>
              <w:autoSpaceDE w:val="0"/>
              <w:autoSpaceDN w:val="0"/>
              <w:adjustRightInd w:val="0"/>
              <w:spacing w:before="60" w:after="60"/>
              <w:textAlignment w:val="baseline"/>
              <w:rPr>
                <w:lang w:eastAsia="zh-CN"/>
              </w:rPr>
            </w:pPr>
            <w:ins w:id="236" w:author="Hao Bi" w:date="2020-12-15T09:56:00Z">
              <w:r>
                <w:rPr>
                  <w:lang w:eastAsia="zh-CN"/>
                </w:rPr>
                <w:t>For a given multicast service (of QoS flows determined at 5GC)</w:t>
              </w:r>
            </w:ins>
            <w:ins w:id="237" w:author="Hao Bi" w:date="2020-12-15T09:57:00Z">
              <w:r>
                <w:rPr>
                  <w:lang w:eastAsia="zh-CN"/>
                </w:rPr>
                <w:t xml:space="preserve">, the same </w:t>
              </w:r>
            </w:ins>
            <w:ins w:id="238" w:author="Hao Bi" w:date="2020-12-15T10:00:00Z">
              <w:r>
                <w:rPr>
                  <w:lang w:eastAsia="zh-CN"/>
                </w:rPr>
                <w:t>QoS requirement should be met w</w:t>
              </w:r>
            </w:ins>
            <w:ins w:id="239" w:author="Hao Bi" w:date="2020-12-15T10:01:00Z">
              <w:r>
                <w:rPr>
                  <w:lang w:eastAsia="zh-CN"/>
                </w:rPr>
                <w:t>hether it is delivered by UE specific or multicast radio bearer.</w:t>
              </w:r>
            </w:ins>
          </w:p>
        </w:tc>
      </w:tr>
      <w:tr w:rsidR="00804196" w:rsidRPr="00722F90" w14:paraId="5FAB1C9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41" w:author="Benoist" w:date="2020-12-16T10:43:00Z">
              <w:tcPr>
                <w:tcW w:w="1460" w:type="dxa"/>
                <w:gridSpan w:val="2"/>
                <w:shd w:val="clear" w:color="auto" w:fill="auto"/>
                <w:vAlign w:val="center"/>
              </w:tcPr>
            </w:tcPrChange>
          </w:tcPr>
          <w:p w14:paraId="04F2CEDD" w14:textId="77620F8C" w:rsidR="00804196" w:rsidRPr="00722F90" w:rsidRDefault="00E41BB1">
            <w:pPr>
              <w:overflowPunct w:val="0"/>
              <w:autoSpaceDE w:val="0"/>
              <w:autoSpaceDN w:val="0"/>
              <w:adjustRightInd w:val="0"/>
              <w:spacing w:before="60" w:after="60"/>
              <w:textAlignment w:val="baseline"/>
              <w:rPr>
                <w:lang w:eastAsia="zh-CN"/>
              </w:rPr>
            </w:pPr>
            <w:ins w:id="242" w:author="Benoist" w:date="2020-12-16T10:45:00Z">
              <w:r>
                <w:rPr>
                  <w:lang w:eastAsia="zh-CN"/>
                </w:rPr>
                <w:t>Nokia</w:t>
              </w:r>
            </w:ins>
          </w:p>
        </w:tc>
        <w:tc>
          <w:tcPr>
            <w:tcW w:w="1527" w:type="dxa"/>
            <w:tcPrChange w:id="243" w:author="Benoist" w:date="2020-12-16T10:43:00Z">
              <w:tcPr>
                <w:tcW w:w="1527" w:type="dxa"/>
                <w:gridSpan w:val="2"/>
              </w:tcPr>
            </w:tcPrChange>
          </w:tcPr>
          <w:p w14:paraId="71F6B0F9" w14:textId="57D7F3C0" w:rsidR="00804196" w:rsidRPr="00722F90" w:rsidRDefault="00200D1C">
            <w:pPr>
              <w:overflowPunct w:val="0"/>
              <w:autoSpaceDE w:val="0"/>
              <w:autoSpaceDN w:val="0"/>
              <w:adjustRightInd w:val="0"/>
              <w:spacing w:before="60" w:after="60"/>
              <w:textAlignment w:val="baseline"/>
              <w:rPr>
                <w:lang w:eastAsia="zh-CN"/>
              </w:rPr>
            </w:pPr>
            <w:ins w:id="244" w:author="Benoist" w:date="2020-12-16T11:05:00Z">
              <w:r>
                <w:rPr>
                  <w:lang w:eastAsia="zh-CN"/>
                </w:rPr>
                <w:t>Disagree</w:t>
              </w:r>
            </w:ins>
          </w:p>
        </w:tc>
        <w:tc>
          <w:tcPr>
            <w:tcW w:w="6235" w:type="dxa"/>
            <w:shd w:val="clear" w:color="auto" w:fill="auto"/>
            <w:tcPrChange w:id="245" w:author="Benoist" w:date="2020-12-16T10:43:00Z">
              <w:tcPr>
                <w:tcW w:w="6372" w:type="dxa"/>
                <w:gridSpan w:val="2"/>
                <w:shd w:val="clear" w:color="auto" w:fill="auto"/>
                <w:vAlign w:val="center"/>
              </w:tcPr>
            </w:tcPrChange>
          </w:tcPr>
          <w:p w14:paraId="370CD74C" w14:textId="0D60F445" w:rsidR="00E41BB1" w:rsidRPr="0098751A" w:rsidRDefault="00E41BB1" w:rsidP="00E41BB1">
            <w:pPr>
              <w:overflowPunct w:val="0"/>
              <w:autoSpaceDE w:val="0"/>
              <w:autoSpaceDN w:val="0"/>
              <w:adjustRightInd w:val="0"/>
              <w:spacing w:before="60" w:after="60"/>
              <w:textAlignment w:val="baseline"/>
              <w:rPr>
                <w:ins w:id="246" w:author="Benoist" w:date="2020-12-16T10:45:00Z"/>
                <w:lang w:eastAsia="zh-CN"/>
              </w:rPr>
            </w:pPr>
            <w:ins w:id="247" w:author="Benoist" w:date="2020-12-16T10:45:00Z">
              <w:r>
                <w:rPr>
                  <w:lang w:eastAsia="zh-CN"/>
                </w:rPr>
                <w:t xml:space="preserve">We believe we need to be pragmatic and acknowledge that PTM might not (at a reasonable cost) support the same QoS requirements as PTP. Thus, perhaps a more relevant question would </w:t>
              </w:r>
              <w:proofErr w:type="gramStart"/>
              <w:r>
                <w:rPr>
                  <w:lang w:eastAsia="zh-CN"/>
                </w:rPr>
                <w:t>be :</w:t>
              </w:r>
              <w:proofErr w:type="gramEnd"/>
              <w:r>
                <w:rPr>
                  <w:lang w:eastAsia="zh-CN"/>
                </w:rPr>
                <w:t xml:space="preserve"> </w:t>
              </w:r>
            </w:ins>
            <w:ins w:id="248" w:author="Benoist" w:date="2020-12-16T10:53:00Z">
              <w:r w:rsidR="0098751A" w:rsidRPr="0098751A">
                <w:rPr>
                  <w:lang w:eastAsia="zh-CN"/>
                </w:rPr>
                <w:t>do companies agree that any QoS requirement that can be met by current </w:t>
              </w:r>
              <w:r w:rsidR="0098751A" w:rsidRPr="0098751A">
                <w:rPr>
                  <w:u w:val="single"/>
                  <w:lang w:eastAsia="zh-CN"/>
                </w:rPr>
                <w:t>DRB</w:t>
              </w:r>
              <w:r w:rsidR="0098751A" w:rsidRPr="0098751A">
                <w:rPr>
                  <w:lang w:eastAsia="zh-CN"/>
                </w:rPr>
                <w:t> shall also be met with PTM </w:t>
              </w:r>
              <w:r w:rsidR="0098751A" w:rsidRPr="0098751A">
                <w:rPr>
                  <w:u w:val="single"/>
                  <w:lang w:eastAsia="zh-CN"/>
                </w:rPr>
                <w:t>leg/transmission of MRB</w:t>
              </w:r>
            </w:ins>
            <w:ins w:id="249" w:author="Benoist" w:date="2020-12-16T10:54:00Z">
              <w:r w:rsidR="00C66D14">
                <w:rPr>
                  <w:u w:val="single"/>
                  <w:lang w:val="en-US" w:eastAsia="zh-CN"/>
                </w:rPr>
                <w:t>?</w:t>
              </w:r>
            </w:ins>
            <w:ins w:id="250" w:author="Benoist" w:date="2020-12-16T10:45:00Z">
              <w:r>
                <w:rPr>
                  <w:lang w:eastAsia="zh-CN"/>
                </w:rPr>
                <w:t xml:space="preserve"> </w:t>
              </w:r>
            </w:ins>
          </w:p>
          <w:p w14:paraId="02AC6052" w14:textId="0397741A" w:rsidR="00E41BB1" w:rsidRDefault="00E41BB1" w:rsidP="00E41BB1">
            <w:pPr>
              <w:overflowPunct w:val="0"/>
              <w:autoSpaceDE w:val="0"/>
              <w:autoSpaceDN w:val="0"/>
              <w:adjustRightInd w:val="0"/>
              <w:spacing w:before="60" w:after="60"/>
              <w:textAlignment w:val="baseline"/>
              <w:rPr>
                <w:ins w:id="251" w:author="Benoist" w:date="2020-12-16T10:45:00Z"/>
                <w:lang w:eastAsia="zh-CN"/>
              </w:rPr>
            </w:pPr>
            <w:ins w:id="252" w:author="Benoist" w:date="2020-12-16T10:45:00Z">
              <w:r>
                <w:rPr>
                  <w:lang w:eastAsia="zh-CN"/>
                </w:rPr>
                <w:t xml:space="preserve">In our view, if the RAN receives a </w:t>
              </w:r>
            </w:ins>
            <w:ins w:id="253" w:author="Benoist" w:date="2020-12-16T10:59:00Z">
              <w:r w:rsidR="00F45879">
                <w:rPr>
                  <w:lang w:eastAsia="zh-CN"/>
                </w:rPr>
                <w:t xml:space="preserve">BLER </w:t>
              </w:r>
            </w:ins>
            <w:ins w:id="254" w:author="Benoist" w:date="2020-12-16T10:45:00Z">
              <w:r>
                <w:rPr>
                  <w:lang w:eastAsia="zh-CN"/>
                </w:rPr>
                <w:t>QoS requirement of 10</w:t>
              </w:r>
              <w:r w:rsidRPr="00F45879">
                <w:rPr>
                  <w:vertAlign w:val="superscript"/>
                  <w:lang w:eastAsia="zh-CN"/>
                  <w:rPrChange w:id="255"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256" w:author="Benoist" w:date="2020-12-16T11:07:00Z">
              <w:r w:rsidR="0037602D">
                <w:rPr>
                  <w:lang w:eastAsia="zh-CN"/>
                </w:rPr>
                <w:t xml:space="preserve"> for PTM</w:t>
              </w:r>
            </w:ins>
            <w:ins w:id="257" w:author="Benoist" w:date="2020-12-16T10:45:00Z">
              <w:r>
                <w:rPr>
                  <w:lang w:eastAsia="zh-CN"/>
                </w:rPr>
                <w:t>.</w:t>
              </w:r>
            </w:ins>
          </w:p>
          <w:p w14:paraId="1FF0459B" w14:textId="29F7D7DF" w:rsidR="00804196" w:rsidRPr="00722F90" w:rsidRDefault="00E41BB1">
            <w:pPr>
              <w:overflowPunct w:val="0"/>
              <w:autoSpaceDE w:val="0"/>
              <w:autoSpaceDN w:val="0"/>
              <w:adjustRightInd w:val="0"/>
              <w:spacing w:before="60" w:after="60"/>
              <w:textAlignment w:val="baseline"/>
              <w:rPr>
                <w:lang w:eastAsia="zh-CN"/>
              </w:rPr>
            </w:pPr>
            <w:ins w:id="258" w:author="Benoist" w:date="2020-12-16T10:45:00Z">
              <w:r>
                <w:rPr>
                  <w:lang w:eastAsia="zh-CN"/>
                </w:rPr>
                <w:t>The overall cost associated with new mechanisms introduced to bring as much reliability to PTM as for PTP need to be first assessed.</w:t>
              </w:r>
            </w:ins>
          </w:p>
        </w:tc>
      </w:tr>
      <w:tr w:rsidR="009B666C" w:rsidRPr="00722F90" w14:paraId="6B2004A7" w14:textId="77777777" w:rsidTr="009B666C">
        <w:tc>
          <w:tcPr>
            <w:tcW w:w="1449" w:type="dxa"/>
            <w:shd w:val="clear" w:color="auto" w:fill="auto"/>
          </w:tcPr>
          <w:p w14:paraId="42754338" w14:textId="760FF6B3" w:rsidR="009B666C" w:rsidRPr="00722F90" w:rsidRDefault="009B666C" w:rsidP="009B666C">
            <w:pPr>
              <w:overflowPunct w:val="0"/>
              <w:autoSpaceDE w:val="0"/>
              <w:autoSpaceDN w:val="0"/>
              <w:adjustRightInd w:val="0"/>
              <w:spacing w:before="60" w:after="60"/>
              <w:textAlignment w:val="baseline"/>
              <w:rPr>
                <w:lang w:eastAsia="zh-CN"/>
              </w:rPr>
            </w:pPr>
            <w:ins w:id="259" w:author="Kyocera - Masato Fujishiro" w:date="2020-12-16T18:35:00Z">
              <w:r w:rsidRPr="00430FF3">
                <w:rPr>
                  <w:rFonts w:eastAsia="Yu Mincho" w:hint="eastAsia"/>
                  <w:lang w:eastAsia="ja-JP"/>
                </w:rPr>
                <w:t>K</w:t>
              </w:r>
              <w:r w:rsidRPr="00430FF3">
                <w:rPr>
                  <w:rFonts w:eastAsia="Yu Mincho"/>
                  <w:lang w:eastAsia="ja-JP"/>
                </w:rPr>
                <w:t>yocera</w:t>
              </w:r>
            </w:ins>
          </w:p>
        </w:tc>
        <w:tc>
          <w:tcPr>
            <w:tcW w:w="1527" w:type="dxa"/>
          </w:tcPr>
          <w:p w14:paraId="27A09E2D" w14:textId="5D7839EB" w:rsidR="009B666C" w:rsidRPr="00722F90" w:rsidRDefault="009B666C" w:rsidP="009B666C">
            <w:pPr>
              <w:overflowPunct w:val="0"/>
              <w:autoSpaceDE w:val="0"/>
              <w:autoSpaceDN w:val="0"/>
              <w:adjustRightInd w:val="0"/>
              <w:spacing w:before="60" w:after="60"/>
              <w:textAlignment w:val="baseline"/>
              <w:rPr>
                <w:lang w:eastAsia="zh-CN"/>
              </w:rPr>
            </w:pPr>
            <w:ins w:id="260" w:author="Kyocera - Masato Fujishiro" w:date="2020-12-16T18:35:00Z">
              <w:r w:rsidRPr="00430FF3">
                <w:rPr>
                  <w:rFonts w:eastAsia="Yu Mincho" w:hint="eastAsia"/>
                  <w:lang w:eastAsia="ja-JP"/>
                </w:rPr>
                <w:t>A</w:t>
              </w:r>
              <w:r w:rsidRPr="00430FF3">
                <w:rPr>
                  <w:rFonts w:eastAsia="Yu Mincho"/>
                  <w:lang w:eastAsia="ja-JP"/>
                </w:rPr>
                <w:t>gree</w:t>
              </w:r>
            </w:ins>
          </w:p>
        </w:tc>
        <w:tc>
          <w:tcPr>
            <w:tcW w:w="6235" w:type="dxa"/>
            <w:shd w:val="clear" w:color="auto" w:fill="auto"/>
            <w:vAlign w:val="center"/>
          </w:tcPr>
          <w:p w14:paraId="57E0EE3A" w14:textId="6852E72D" w:rsidR="009B666C" w:rsidRPr="00722F90" w:rsidRDefault="009B666C" w:rsidP="009B666C">
            <w:pPr>
              <w:overflowPunct w:val="0"/>
              <w:autoSpaceDE w:val="0"/>
              <w:autoSpaceDN w:val="0"/>
              <w:adjustRightInd w:val="0"/>
              <w:spacing w:before="60" w:after="60"/>
              <w:textAlignment w:val="baseline"/>
              <w:rPr>
                <w:lang w:eastAsia="zh-CN"/>
              </w:rPr>
            </w:pPr>
            <w:ins w:id="261" w:author="Kyocera - Masato Fujishiro" w:date="2020-12-16T18:35:00Z">
              <w:r w:rsidRPr="00430FF3">
                <w:rPr>
                  <w:rFonts w:eastAsia="Yu Mincho"/>
                  <w:lang w:eastAsia="ja-JP"/>
                </w:rPr>
                <w:t xml:space="preserve">We think the “multicast radio bearer” in Q3 includes PTP, PTM and “PTP/PTM split” bearers. </w:t>
              </w:r>
            </w:ins>
          </w:p>
        </w:tc>
      </w:tr>
      <w:tr w:rsidR="009B666C" w:rsidRPr="00722F90" w14:paraId="2ADCDC5F"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63" w:author="Benoist" w:date="2020-12-16T10:43:00Z">
              <w:tcPr>
                <w:tcW w:w="1460" w:type="dxa"/>
                <w:gridSpan w:val="2"/>
                <w:shd w:val="clear" w:color="auto" w:fill="auto"/>
                <w:vAlign w:val="center"/>
              </w:tcPr>
            </w:tcPrChange>
          </w:tcPr>
          <w:p w14:paraId="465F75DA"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264" w:author="Benoist" w:date="2020-12-16T10:43:00Z">
              <w:tcPr>
                <w:tcW w:w="1527" w:type="dxa"/>
                <w:gridSpan w:val="2"/>
              </w:tcPr>
            </w:tcPrChange>
          </w:tcPr>
          <w:p w14:paraId="5738F759"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5" w:type="dxa"/>
            <w:shd w:val="clear" w:color="auto" w:fill="auto"/>
            <w:tcPrChange w:id="265" w:author="Benoist" w:date="2020-12-16T10:43:00Z">
              <w:tcPr>
                <w:tcW w:w="6372" w:type="dxa"/>
                <w:gridSpan w:val="2"/>
                <w:shd w:val="clear" w:color="auto" w:fill="auto"/>
                <w:vAlign w:val="center"/>
              </w:tcPr>
            </w:tcPrChange>
          </w:tcPr>
          <w:p w14:paraId="3F75F24A"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75FEFA08" w14:textId="77777777" w:rsidR="00850A4E" w:rsidRDefault="00850A4E" w:rsidP="00AF76F8">
      <w:pPr>
        <w:rPr>
          <w:lang w:eastAsia="x-none"/>
        </w:rPr>
      </w:pPr>
    </w:p>
    <w:p w14:paraId="51CAF6B9" w14:textId="77777777" w:rsidR="00550A9A" w:rsidRDefault="00550A9A" w:rsidP="00AF76F8">
      <w:pPr>
        <w:rPr>
          <w:lang w:eastAsia="x-none"/>
        </w:rPr>
      </w:pPr>
      <w:r>
        <w:rPr>
          <w:lang w:eastAsia="x-none"/>
        </w:rPr>
        <w:t>Depending on Multicast radio bearer architecture, it is possible to provide</w:t>
      </w:r>
      <w:r w:rsidR="005E2E2C">
        <w:rPr>
          <w:lang w:eastAsia="x-none"/>
        </w:rPr>
        <w:t xml:space="preserve"> the</w:t>
      </w:r>
      <w:r>
        <w:rPr>
          <w:lang w:eastAsia="x-none"/>
        </w:rPr>
        <w:t xml:space="preserve"> reliability at various </w:t>
      </w:r>
      <w:r w:rsidR="00A04FC8">
        <w:rPr>
          <w:lang w:eastAsia="x-none"/>
        </w:rPr>
        <w:t>level</w:t>
      </w:r>
      <w:r w:rsidR="005E2E2C">
        <w:rPr>
          <w:lang w:eastAsia="x-none"/>
        </w:rPr>
        <w:t>s</w:t>
      </w:r>
      <w:r w:rsidR="00A04FC8">
        <w:rPr>
          <w:lang w:eastAsia="x-none"/>
        </w:rPr>
        <w:t xml:space="preserve"> in </w:t>
      </w:r>
      <w:r>
        <w:rPr>
          <w:lang w:eastAsia="x-none"/>
        </w:rPr>
        <w:t>radio protocol stack</w:t>
      </w:r>
      <w:r w:rsidR="005E2E2C">
        <w:rPr>
          <w:lang w:eastAsia="x-none"/>
        </w:rPr>
        <w:t>. P</w:t>
      </w:r>
      <w:r w:rsidR="00A04FC8">
        <w:rPr>
          <w:lang w:eastAsia="x-none"/>
        </w:rPr>
        <w:t>ossible options include</w:t>
      </w:r>
    </w:p>
    <w:p w14:paraId="7267EDBF" w14:textId="77777777" w:rsidR="00550A9A" w:rsidRDefault="00550A9A" w:rsidP="00550A9A">
      <w:pPr>
        <w:numPr>
          <w:ilvl w:val="0"/>
          <w:numId w:val="31"/>
        </w:numPr>
        <w:rPr>
          <w:lang w:eastAsia="x-none"/>
        </w:rPr>
      </w:pPr>
      <w:r>
        <w:rPr>
          <w:lang w:eastAsia="x-none"/>
        </w:rPr>
        <w:t>PHY/MAC based HARQ reliability</w:t>
      </w:r>
    </w:p>
    <w:p w14:paraId="1818B0B9" w14:textId="77777777" w:rsidR="00550A9A" w:rsidRDefault="00550A9A" w:rsidP="00550A9A">
      <w:pPr>
        <w:numPr>
          <w:ilvl w:val="0"/>
          <w:numId w:val="31"/>
        </w:numPr>
        <w:rPr>
          <w:lang w:eastAsia="x-none"/>
        </w:rPr>
      </w:pPr>
      <w:r>
        <w:rPr>
          <w:lang w:eastAsia="x-none"/>
        </w:rPr>
        <w:t xml:space="preserve">RLC level re-transmission </w:t>
      </w:r>
    </w:p>
    <w:p w14:paraId="06407843" w14:textId="77777777" w:rsidR="00550A9A" w:rsidRDefault="00550A9A" w:rsidP="00550A9A">
      <w:pPr>
        <w:numPr>
          <w:ilvl w:val="0"/>
          <w:numId w:val="31"/>
        </w:numPr>
        <w:rPr>
          <w:lang w:eastAsia="x-none"/>
        </w:rPr>
      </w:pPr>
      <w:r>
        <w:rPr>
          <w:lang w:eastAsia="x-none"/>
        </w:rPr>
        <w:t>PDCP level re-transmission</w:t>
      </w:r>
    </w:p>
    <w:p w14:paraId="725247A7" w14:textId="77777777" w:rsidR="00550A9A" w:rsidRDefault="005E2E2C" w:rsidP="00550A9A">
      <w:pPr>
        <w:rPr>
          <w:lang w:eastAsia="x-none"/>
        </w:rPr>
      </w:pPr>
      <w:r>
        <w:rPr>
          <w:lang w:eastAsia="x-none"/>
        </w:rPr>
        <w:t xml:space="preserve">From layer 2 perspective </w:t>
      </w:r>
      <w:r w:rsidR="00550A9A">
        <w:rPr>
          <w:lang w:eastAsia="x-none"/>
        </w:rPr>
        <w:t>, it is possible to have</w:t>
      </w:r>
      <w:r>
        <w:rPr>
          <w:lang w:eastAsia="x-none"/>
        </w:rPr>
        <w:t xml:space="preserve"> the</w:t>
      </w:r>
      <w:r w:rsidR="00550A9A">
        <w:rPr>
          <w:lang w:eastAsia="x-none"/>
        </w:rPr>
        <w:t xml:space="preserve"> original</w:t>
      </w:r>
      <w:r>
        <w:rPr>
          <w:lang w:eastAsia="x-none"/>
        </w:rPr>
        <w:t xml:space="preserve"> (first)</w:t>
      </w:r>
      <w:r w:rsidR="00550A9A">
        <w:rPr>
          <w:lang w:eastAsia="x-none"/>
        </w:rPr>
        <w:t xml:space="preserve"> transmission based on PTM</w:t>
      </w:r>
      <w:r w:rsidR="00A04FC8">
        <w:rPr>
          <w:lang w:eastAsia="x-none"/>
        </w:rPr>
        <w:t xml:space="preserve"> (i.e</w:t>
      </w:r>
      <w:r>
        <w:rPr>
          <w:lang w:eastAsia="x-none"/>
        </w:rPr>
        <w:t>.</w:t>
      </w:r>
      <w:r w:rsidR="00A04FC8">
        <w:rPr>
          <w:lang w:eastAsia="x-none"/>
        </w:rPr>
        <w:t xml:space="preserve"> to all multicast UEs)</w:t>
      </w:r>
      <w:r w:rsidR="00550A9A">
        <w:rPr>
          <w:lang w:eastAsia="x-none"/>
        </w:rPr>
        <w:t xml:space="preserve"> and re-transmission either by using PTP</w:t>
      </w:r>
      <w:r w:rsidR="00A04FC8">
        <w:rPr>
          <w:lang w:eastAsia="x-none"/>
        </w:rPr>
        <w:t xml:space="preserve"> (i.e.</w:t>
      </w:r>
      <w:r>
        <w:rPr>
          <w:lang w:eastAsia="x-none"/>
        </w:rPr>
        <w:t xml:space="preserve"> </w:t>
      </w:r>
      <w:r w:rsidR="00A04FC8">
        <w:rPr>
          <w:lang w:eastAsia="x-none"/>
        </w:rPr>
        <w:t>for a specific UE)</w:t>
      </w:r>
      <w:r w:rsidR="00550A9A">
        <w:rPr>
          <w:lang w:eastAsia="x-none"/>
        </w:rPr>
        <w:t xml:space="preserve"> or PTM</w:t>
      </w:r>
      <w:r w:rsidR="00A04FC8">
        <w:rPr>
          <w:lang w:eastAsia="x-none"/>
        </w:rPr>
        <w:t xml:space="preserve"> as network implementation decision</w:t>
      </w:r>
      <w:r>
        <w:rPr>
          <w:lang w:eastAsia="x-none"/>
        </w:rPr>
        <w:t xml:space="preserve"> at each radio protocol level (i.e. either RLC or PDCP layer depending on specific reliability solution)</w:t>
      </w:r>
      <w:r w:rsidR="00550A9A">
        <w:rPr>
          <w:lang w:eastAsia="x-none"/>
        </w:rPr>
        <w:t>.</w:t>
      </w:r>
    </w:p>
    <w:p w14:paraId="5993BD0A" w14:textId="77777777" w:rsidR="0082179B" w:rsidRDefault="0082179B" w:rsidP="00E639C1">
      <w:pPr>
        <w:rPr>
          <w:lang w:eastAsia="x-none"/>
        </w:rPr>
      </w:pPr>
    </w:p>
    <w:p w14:paraId="13C80DB7" w14:textId="77777777" w:rsidR="00550A9A" w:rsidRDefault="00E639C1" w:rsidP="00E639C1">
      <w:pPr>
        <w:rPr>
          <w:lang w:eastAsia="x-none"/>
        </w:rPr>
      </w:pPr>
      <w:r>
        <w:rPr>
          <w:lang w:eastAsia="x-none"/>
        </w:rPr>
        <w:t xml:space="preserve">During RAN1#103, following are agreements for PTP </w:t>
      </w:r>
      <w:r w:rsidR="005E2E2C">
        <w:rPr>
          <w:lang w:eastAsia="x-none"/>
        </w:rPr>
        <w:t>v</w:t>
      </w:r>
      <w:r>
        <w:rPr>
          <w:lang w:eastAsia="x-none"/>
        </w:rPr>
        <w:t>s PTM from HARQ perspective</w:t>
      </w:r>
      <w:r w:rsidR="005E2E2C">
        <w:rPr>
          <w:lang w:eastAsia="x-none"/>
        </w:rPr>
        <w:t xml:space="preserve"> (highlighting added):</w:t>
      </w:r>
    </w:p>
    <w:p w14:paraId="7CC2DA3A" w14:textId="77777777" w:rsidR="00E639C1" w:rsidRPr="00E639C1" w:rsidRDefault="00E639C1" w:rsidP="00E639C1">
      <w:pPr>
        <w:pStyle w:val="ListParagraph"/>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PTP transmission</w:t>
      </w:r>
      <w:r w:rsidRPr="00E639C1">
        <w:rPr>
          <w:i/>
          <w:iCs/>
        </w:rPr>
        <w:t xml:space="preserve">: For RRC_CONNECTED UEs, </w:t>
      </w:r>
      <w:r w:rsidRPr="00E639C1">
        <w:rPr>
          <w:i/>
          <w:iCs/>
          <w:highlight w:val="yellow"/>
        </w:rPr>
        <w:t>use UE-specific PDCCH with CRC scrambled by UE-specific RNTI (e.g., C-RNTI)</w:t>
      </w:r>
      <w:r w:rsidRPr="00E639C1">
        <w:rPr>
          <w:i/>
          <w:iCs/>
        </w:rPr>
        <w:t xml:space="preserve"> to schedule UE-specific PDSCH which is scrambled with the same UE-specific RNTI. </w:t>
      </w:r>
    </w:p>
    <w:p w14:paraId="5A3ADE7A" w14:textId="77777777" w:rsidR="00E639C1" w:rsidRPr="00E639C1" w:rsidRDefault="00E639C1" w:rsidP="00E639C1">
      <w:pPr>
        <w:pStyle w:val="ListParagraph"/>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PTM transmission scheme 1</w:t>
      </w:r>
      <w:r w:rsidRPr="00E639C1">
        <w:rPr>
          <w:i/>
          <w:iCs/>
        </w:rPr>
        <w:t xml:space="preserve">: For RRC_CONNECTED UEs in the same MBS group, </w:t>
      </w:r>
      <w:r w:rsidRPr="00E639C1">
        <w:rPr>
          <w:i/>
          <w:iCs/>
          <w:highlight w:val="yellow"/>
        </w:rPr>
        <w:t>use group-common PDCCH with CRC scrambled by group-common RNTI to schedule group-common PDSCH which is scrambled with the same group-common RNTI</w:t>
      </w:r>
      <w:r w:rsidRPr="00E639C1">
        <w:rPr>
          <w:i/>
          <w:iCs/>
        </w:rPr>
        <w:t xml:space="preserve">. This scheme can also be called </w:t>
      </w:r>
      <w:proofErr w:type="gramStart"/>
      <w:r w:rsidRPr="00E639C1">
        <w:rPr>
          <w:i/>
          <w:iCs/>
        </w:rPr>
        <w:t>group-common</w:t>
      </w:r>
      <w:proofErr w:type="gramEnd"/>
      <w:r w:rsidRPr="00E639C1">
        <w:rPr>
          <w:i/>
          <w:iCs/>
        </w:rPr>
        <w:t xml:space="preserve"> PDCCH based group scheduling scheme.</w:t>
      </w:r>
    </w:p>
    <w:p w14:paraId="1F75CE75" w14:textId="77777777" w:rsidR="00E639C1" w:rsidRDefault="00E639C1" w:rsidP="00E639C1">
      <w:pPr>
        <w:pStyle w:val="ListParagraph"/>
        <w:widowControl w:val="0"/>
        <w:numPr>
          <w:ilvl w:val="0"/>
          <w:numId w:val="32"/>
        </w:numPr>
        <w:overflowPunct/>
        <w:autoSpaceDE/>
        <w:autoSpaceDN/>
        <w:adjustRightInd/>
        <w:spacing w:after="120"/>
        <w:contextualSpacing w:val="0"/>
        <w:jc w:val="both"/>
        <w:textAlignment w:val="auto"/>
        <w:rPr>
          <w:i/>
          <w:iCs/>
        </w:rPr>
      </w:pPr>
      <w:r>
        <w:rPr>
          <w:b/>
          <w:i/>
          <w:iCs/>
        </w:rPr>
        <w:t xml:space="preserve"> </w:t>
      </w:r>
      <w:r w:rsidRPr="00E639C1">
        <w:rPr>
          <w:b/>
          <w:i/>
          <w:iCs/>
        </w:rPr>
        <w:t>PTM transmission scheme 2</w:t>
      </w:r>
      <w:r w:rsidRPr="00E639C1">
        <w:rPr>
          <w:i/>
          <w:iCs/>
        </w:rPr>
        <w:t xml:space="preserve">: For RRC_CONNECTED UEs in the same MBS group, </w:t>
      </w:r>
      <w:r w:rsidRPr="00E639C1">
        <w:rPr>
          <w:i/>
          <w:iCs/>
          <w:highlight w:val="yellow"/>
        </w:rPr>
        <w:t xml:space="preserve">use UE-specific PDCCH </w:t>
      </w:r>
      <w:r w:rsidRPr="00E639C1">
        <w:rPr>
          <w:i/>
          <w:iCs/>
          <w:highlight w:val="yellow"/>
        </w:rPr>
        <w:lastRenderedPageBreak/>
        <w:t>with CRC scrambled by UE-specific RNTI (e.g., C-RNTI) to schedule group-common PDSCH which is scrambled with group-common RNTI.</w:t>
      </w:r>
      <w:r w:rsidRPr="00E639C1">
        <w:rPr>
          <w:i/>
          <w:iCs/>
        </w:rPr>
        <w:t xml:space="preserve"> This scheme can also be called UE-specific PDCCH based group scheduling scheme.    </w:t>
      </w:r>
    </w:p>
    <w:p w14:paraId="057E13B5" w14:textId="77777777" w:rsidR="00CF4385" w:rsidRPr="00CF4385" w:rsidRDefault="00CF4385" w:rsidP="00CF4385">
      <w:pPr>
        <w:widowControl w:val="0"/>
        <w:spacing w:after="120"/>
        <w:ind w:left="284"/>
        <w:jc w:val="both"/>
        <w:rPr>
          <w:i/>
          <w:iCs/>
          <w:noProof/>
          <w:color w:val="000000"/>
        </w:rPr>
      </w:pPr>
      <w:r w:rsidRPr="00CF4385">
        <w:rPr>
          <w:i/>
          <w:iCs/>
          <w:color w:val="000000"/>
        </w:rPr>
        <w:t>For RRC_CONNECTED UEs, if initial transmission for multicast is based on PTM transmission scheme 1, at least support retransmission(s) can use PTM transmission scheme 1.</w:t>
      </w:r>
    </w:p>
    <w:p w14:paraId="50C6B8E1"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color w:val="000000"/>
          <w:highlight w:val="yellow"/>
          <w:lang w:eastAsia="zh-CN"/>
        </w:rPr>
      </w:pPr>
      <w:r w:rsidRPr="00CF4385">
        <w:rPr>
          <w:i/>
          <w:iCs/>
          <w:color w:val="000000"/>
          <w:highlight w:val="yellow"/>
          <w:lang w:eastAsia="zh-CN"/>
        </w:rPr>
        <w:t>FFS: whether to support PTP transmission for retransmission(s).</w:t>
      </w:r>
    </w:p>
    <w:p w14:paraId="72AF7D6E"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whether to support PTM transmission scheme 2 for retransmission(s).</w:t>
      </w:r>
    </w:p>
    <w:p w14:paraId="516BE22A"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How to indicate the association between PTM scheme 1 and PTP transmitting the same TB.</w:t>
      </w:r>
    </w:p>
    <w:p w14:paraId="32D0532E" w14:textId="77777777" w:rsidR="00CF4385" w:rsidRPr="00CF4385" w:rsidRDefault="00CF4385" w:rsidP="00CF4385">
      <w:pPr>
        <w:pStyle w:val="ListParagraph"/>
        <w:widowControl w:val="0"/>
        <w:numPr>
          <w:ilvl w:val="0"/>
          <w:numId w:val="32"/>
        </w:numPr>
        <w:overflowPunct/>
        <w:autoSpaceDE/>
        <w:autoSpaceDN/>
        <w:adjustRightInd/>
        <w:spacing w:after="120"/>
        <w:ind w:left="644"/>
        <w:contextualSpacing w:val="0"/>
        <w:jc w:val="both"/>
        <w:textAlignment w:val="auto"/>
        <w:rPr>
          <w:i/>
          <w:iCs/>
          <w:highlight w:val="yellow"/>
          <w:lang w:eastAsia="zh-CN"/>
        </w:rPr>
      </w:pPr>
      <w:r w:rsidRPr="00CF4385">
        <w:rPr>
          <w:i/>
          <w:iCs/>
          <w:highlight w:val="yellow"/>
          <w:lang w:eastAsia="zh-CN"/>
        </w:rPr>
        <w:t>FFS: If multiple retransmission schemes are supported, then can different retransmission schemes be supported simultaneously for different UEs in the same group?</w:t>
      </w:r>
    </w:p>
    <w:p w14:paraId="7D13D117" w14:textId="77777777" w:rsidR="007A277D" w:rsidRDefault="007A277D" w:rsidP="007A277D">
      <w:pPr>
        <w:pStyle w:val="BodyText"/>
        <w:numPr>
          <w:ilvl w:val="0"/>
          <w:numId w:val="21"/>
        </w:numPr>
        <w:rPr>
          <w:b/>
          <w:lang w:val="en-GB" w:eastAsia="zh-CN"/>
        </w:rPr>
      </w:pPr>
      <w:r>
        <w:rPr>
          <w:b/>
          <w:lang w:val="en-GB" w:eastAsia="zh-CN"/>
        </w:rPr>
        <w:t xml:space="preserve">Do companies agree that it is possible to have </w:t>
      </w:r>
      <w:r w:rsidR="00A425F2">
        <w:rPr>
          <w:b/>
          <w:lang w:val="en-GB" w:eastAsia="zh-CN"/>
        </w:rPr>
        <w:t xml:space="preserve">retransmissions </w:t>
      </w:r>
      <w:r w:rsidR="00A425F2" w:rsidRPr="006A7DDE">
        <w:rPr>
          <w:b/>
          <w:strike/>
          <w:color w:val="FF0000"/>
          <w:lang w:val="en-GB" w:eastAsia="zh-CN"/>
          <w:rPrChange w:id="266" w:author="Prasad QC1" w:date="2020-12-17T00:00:00Z">
            <w:rPr>
              <w:b/>
              <w:lang w:val="en-GB" w:eastAsia="zh-CN"/>
            </w:rPr>
          </w:rPrChange>
        </w:rPr>
        <w:t xml:space="preserve">(for both </w:t>
      </w:r>
      <w:r w:rsidRPr="006A7DDE">
        <w:rPr>
          <w:b/>
          <w:strike/>
          <w:color w:val="FF0000"/>
          <w:lang w:val="en-GB" w:eastAsia="zh-CN"/>
          <w:rPrChange w:id="267" w:author="Prasad QC1" w:date="2020-12-17T00:00:00Z">
            <w:rPr>
              <w:b/>
              <w:lang w:val="en-GB" w:eastAsia="zh-CN"/>
            </w:rPr>
          </w:rPrChange>
        </w:rPr>
        <w:t xml:space="preserve">PTP and PTM </w:t>
      </w:r>
      <w:r w:rsidR="00A425F2" w:rsidRPr="006A7DDE">
        <w:rPr>
          <w:b/>
          <w:strike/>
          <w:color w:val="FF0000"/>
          <w:lang w:val="en-GB" w:eastAsia="zh-CN"/>
          <w:rPrChange w:id="268" w:author="Prasad QC1" w:date="2020-12-17T00:00:00Z">
            <w:rPr>
              <w:b/>
              <w:lang w:val="en-GB" w:eastAsia="zh-CN"/>
            </w:rPr>
          </w:rPrChange>
        </w:rPr>
        <w:t>modes)</w:t>
      </w:r>
      <w:r w:rsidR="00A425F2">
        <w:rPr>
          <w:b/>
          <w:lang w:val="en-GB" w:eastAsia="zh-CN"/>
        </w:rPr>
        <w:t xml:space="preserve"> in MAC (HARQ), </w:t>
      </w:r>
      <w:r w:rsidRPr="006A7DDE">
        <w:rPr>
          <w:b/>
          <w:strike/>
          <w:color w:val="FF0000"/>
          <w:lang w:val="en-GB" w:eastAsia="zh-CN"/>
        </w:rPr>
        <w:t xml:space="preserve">transmissions </w:t>
      </w:r>
      <w:r w:rsidR="00A04FC8" w:rsidRPr="006A7DDE">
        <w:rPr>
          <w:b/>
          <w:strike/>
          <w:color w:val="FF0000"/>
          <w:lang w:val="en-GB" w:eastAsia="zh-CN"/>
        </w:rPr>
        <w:t>for</w:t>
      </w:r>
      <w:r w:rsidRPr="006A7DDE">
        <w:rPr>
          <w:b/>
          <w:strike/>
          <w:color w:val="FF0000"/>
          <w:lang w:val="en-GB" w:eastAsia="zh-CN"/>
        </w:rPr>
        <w:t xml:space="preserve"> HARQ,</w:t>
      </w:r>
      <w:r w:rsidRPr="006A7DDE">
        <w:rPr>
          <w:b/>
          <w:color w:val="FF0000"/>
          <w:lang w:val="en-GB" w:eastAsia="zh-CN"/>
        </w:rPr>
        <w:t xml:space="preserve"> </w:t>
      </w:r>
      <w:r>
        <w:rPr>
          <w:b/>
          <w:lang w:val="en-GB" w:eastAsia="zh-CN"/>
        </w:rPr>
        <w:t xml:space="preserve">RLC, </w:t>
      </w:r>
      <w:r w:rsidR="00E218E0">
        <w:rPr>
          <w:b/>
          <w:lang w:val="en-GB" w:eastAsia="zh-CN"/>
        </w:rPr>
        <w:t xml:space="preserve">and/or </w:t>
      </w:r>
      <w:r>
        <w:rPr>
          <w:b/>
          <w:lang w:val="en-GB" w:eastAsia="zh-CN"/>
        </w:rPr>
        <w:t xml:space="preserve">PDCP depending on multicast radio bearer architecture and retransmission </w:t>
      </w:r>
      <w:r w:rsidR="0082179B">
        <w:rPr>
          <w:b/>
          <w:lang w:val="en-GB" w:eastAsia="zh-CN"/>
        </w:rPr>
        <w:t xml:space="preserve">solution </w:t>
      </w:r>
      <w:r>
        <w:rPr>
          <w:b/>
          <w:lang w:val="en-GB" w:eastAsia="zh-CN"/>
        </w:rPr>
        <w:t xml:space="preserve">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269">
          <w:tblGrid>
            <w:gridCol w:w="1450"/>
            <w:gridCol w:w="10"/>
            <w:gridCol w:w="1517"/>
            <w:gridCol w:w="10"/>
            <w:gridCol w:w="6224"/>
            <w:gridCol w:w="148"/>
          </w:tblGrid>
        </w:tblGridChange>
      </w:tblGrid>
      <w:tr w:rsidR="007A277D" w:rsidRPr="00722F90" w14:paraId="4BD20FD6" w14:textId="77777777" w:rsidTr="009B666C">
        <w:tc>
          <w:tcPr>
            <w:tcW w:w="1450" w:type="dxa"/>
            <w:shd w:val="clear" w:color="auto" w:fill="BFBFBF"/>
            <w:vAlign w:val="center"/>
          </w:tcPr>
          <w:p w14:paraId="7C496732" w14:textId="77777777" w:rsidR="007A277D" w:rsidRPr="00722F90" w:rsidRDefault="007A277D"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2708F582" w14:textId="77777777" w:rsidR="007A277D" w:rsidRPr="00722F90" w:rsidRDefault="007A277D"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1DBF37F2" w14:textId="77777777" w:rsidR="007A277D" w:rsidRPr="00722F90" w:rsidRDefault="007A277D"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441CF0" w:rsidRPr="00722F90" w14:paraId="0AAC0E6F"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71" w:author="Benoist" w:date="2020-12-16T10:43:00Z">
              <w:tcPr>
                <w:tcW w:w="1460" w:type="dxa"/>
                <w:gridSpan w:val="2"/>
                <w:shd w:val="clear" w:color="auto" w:fill="auto"/>
                <w:vAlign w:val="center"/>
              </w:tcPr>
            </w:tcPrChange>
          </w:tcPr>
          <w:p w14:paraId="54B6652D" w14:textId="77777777" w:rsidR="00441CF0" w:rsidRPr="00722F90" w:rsidRDefault="00441CF0">
            <w:pPr>
              <w:overflowPunct w:val="0"/>
              <w:autoSpaceDE w:val="0"/>
              <w:autoSpaceDN w:val="0"/>
              <w:adjustRightInd w:val="0"/>
              <w:spacing w:before="60" w:after="60"/>
              <w:textAlignment w:val="baseline"/>
              <w:rPr>
                <w:lang w:eastAsia="zh-CN"/>
              </w:rPr>
            </w:pPr>
            <w:ins w:id="272" w:author="Xuelong Wang" w:date="2020-12-10T10:39:00Z">
              <w:r w:rsidRPr="003F7E38">
                <w:rPr>
                  <w:rFonts w:ascii="Arial" w:eastAsia="SimSun" w:hAnsi="Arial" w:cs="Arial"/>
                  <w:lang w:eastAsia="zh-CN"/>
                </w:rPr>
                <w:t>MediaTek</w:t>
              </w:r>
            </w:ins>
          </w:p>
        </w:tc>
        <w:tc>
          <w:tcPr>
            <w:tcW w:w="1527" w:type="dxa"/>
            <w:tcPrChange w:id="273" w:author="Benoist" w:date="2020-12-16T10:43:00Z">
              <w:tcPr>
                <w:tcW w:w="1527" w:type="dxa"/>
                <w:gridSpan w:val="2"/>
                <w:vAlign w:val="center"/>
              </w:tcPr>
            </w:tcPrChange>
          </w:tcPr>
          <w:p w14:paraId="7454406B" w14:textId="77777777" w:rsidR="00441CF0" w:rsidRPr="00722F90" w:rsidRDefault="00441CF0">
            <w:pPr>
              <w:overflowPunct w:val="0"/>
              <w:autoSpaceDE w:val="0"/>
              <w:autoSpaceDN w:val="0"/>
              <w:adjustRightInd w:val="0"/>
              <w:spacing w:before="60" w:after="60"/>
              <w:textAlignment w:val="baseline"/>
              <w:rPr>
                <w:lang w:eastAsia="zh-CN"/>
              </w:rPr>
            </w:pPr>
            <w:ins w:id="274" w:author="Xuelong Wang" w:date="2020-12-10T10:39:00Z">
              <w:r w:rsidRPr="003F7E38">
                <w:rPr>
                  <w:rFonts w:ascii="Arial" w:eastAsia="SimSun" w:hAnsi="Arial" w:cs="Arial"/>
                  <w:lang w:eastAsia="zh-CN"/>
                </w:rPr>
                <w:t>Agree</w:t>
              </w:r>
            </w:ins>
          </w:p>
        </w:tc>
        <w:tc>
          <w:tcPr>
            <w:tcW w:w="6234" w:type="dxa"/>
            <w:shd w:val="clear" w:color="auto" w:fill="auto"/>
            <w:tcPrChange w:id="275" w:author="Benoist" w:date="2020-12-16T10:43:00Z">
              <w:tcPr>
                <w:tcW w:w="6372" w:type="dxa"/>
                <w:gridSpan w:val="2"/>
                <w:shd w:val="clear" w:color="auto" w:fill="auto"/>
                <w:vAlign w:val="center"/>
              </w:tcPr>
            </w:tcPrChange>
          </w:tcPr>
          <w:p w14:paraId="5F38373D" w14:textId="77777777" w:rsidR="00441CF0" w:rsidRPr="00722F90" w:rsidRDefault="00441CF0">
            <w:pPr>
              <w:overflowPunct w:val="0"/>
              <w:autoSpaceDE w:val="0"/>
              <w:autoSpaceDN w:val="0"/>
              <w:adjustRightInd w:val="0"/>
              <w:spacing w:before="60" w:after="60"/>
              <w:textAlignment w:val="baseline"/>
              <w:rPr>
                <w:lang w:eastAsia="zh-CN"/>
              </w:rPr>
            </w:pPr>
            <w:ins w:id="276" w:author="Xuelong Wang" w:date="2020-12-10T10:42:00Z">
              <w:r>
                <w:rPr>
                  <w:rFonts w:ascii="Arial" w:eastAsia="SimSun" w:hAnsi="Arial" w:cs="Arial"/>
                  <w:lang w:eastAsia="zh-CN"/>
                </w:rPr>
                <w:t xml:space="preserve">This discussion may be related to the model of the MRB. However, in general, </w:t>
              </w:r>
            </w:ins>
            <w:ins w:id="277" w:author="Xuelong Wang" w:date="2020-12-10T10:41:00Z">
              <w:r w:rsidRPr="00441CF0">
                <w:rPr>
                  <w:rFonts w:ascii="Arial" w:eastAsia="SimSun" w:hAnsi="Arial" w:cs="Arial"/>
                  <w:lang w:eastAsia="zh-CN"/>
                </w:rPr>
                <w:t xml:space="preserve">it </w:t>
              </w:r>
            </w:ins>
            <w:ins w:id="278" w:author="Xuelong Wang" w:date="2020-12-10T10:42:00Z">
              <w:r>
                <w:rPr>
                  <w:rFonts w:ascii="Arial" w:eastAsia="SimSun" w:hAnsi="Arial" w:cs="Arial"/>
                  <w:lang w:eastAsia="zh-CN"/>
                </w:rPr>
                <w:t>should be</w:t>
              </w:r>
            </w:ins>
            <w:ins w:id="279" w:author="Xuelong Wang" w:date="2020-12-10T10:41:00Z">
              <w:r w:rsidRPr="00441CF0">
                <w:rPr>
                  <w:rFonts w:ascii="Arial" w:eastAsia="SimSun" w:hAnsi="Arial" w:cs="Arial"/>
                  <w:lang w:eastAsia="zh-CN"/>
                </w:rPr>
                <w:t xml:space="preserve"> possible to have </w:t>
              </w:r>
            </w:ins>
            <w:ins w:id="280" w:author="Xuelong Wang" w:date="2020-12-10T10:42:00Z">
              <w:r>
                <w:rPr>
                  <w:rFonts w:ascii="Arial" w:eastAsia="SimSun" w:hAnsi="Arial" w:cs="Arial"/>
                  <w:lang w:eastAsia="zh-CN"/>
                </w:rPr>
                <w:t xml:space="preserve">both </w:t>
              </w:r>
            </w:ins>
            <w:ins w:id="281" w:author="Xuelong Wang" w:date="2020-12-10T10:43:00Z">
              <w:r>
                <w:rPr>
                  <w:rFonts w:ascii="Arial" w:eastAsia="SimSun" w:hAnsi="Arial" w:cs="Arial"/>
                  <w:lang w:eastAsia="zh-CN"/>
                </w:rPr>
                <w:t>PTP based retransmission and PTM based retransmission after PTM based</w:t>
              </w:r>
            </w:ins>
            <w:ins w:id="282" w:author="Xuelong Wang" w:date="2020-12-10T10:41:00Z">
              <w:r w:rsidRPr="00441CF0">
                <w:rPr>
                  <w:rFonts w:ascii="Arial" w:eastAsia="SimSun" w:hAnsi="Arial" w:cs="Arial"/>
                  <w:lang w:eastAsia="zh-CN"/>
                </w:rPr>
                <w:t xml:space="preserve"> </w:t>
              </w:r>
            </w:ins>
            <w:ins w:id="283" w:author="Xuelong Wang" w:date="2020-12-10T10:42:00Z">
              <w:r>
                <w:rPr>
                  <w:rFonts w:ascii="Arial" w:eastAsia="SimSun" w:hAnsi="Arial" w:cs="Arial"/>
                  <w:lang w:eastAsia="zh-CN"/>
                </w:rPr>
                <w:t>initial</w:t>
              </w:r>
            </w:ins>
            <w:ins w:id="284" w:author="Xuelong Wang" w:date="2020-12-10T10:41:00Z">
              <w:r w:rsidRPr="00441CF0">
                <w:rPr>
                  <w:rFonts w:ascii="Arial" w:eastAsia="SimSun" w:hAnsi="Arial" w:cs="Arial"/>
                  <w:lang w:eastAsia="zh-CN"/>
                </w:rPr>
                <w:t xml:space="preserve"> transmission</w:t>
              </w:r>
            </w:ins>
            <w:ins w:id="285" w:author="Xuelong Wang" w:date="2020-12-10T10:45:00Z">
              <w:r w:rsidR="005662AD">
                <w:rPr>
                  <w:rFonts w:ascii="Arial" w:eastAsia="SimSun" w:hAnsi="Arial" w:cs="Arial"/>
                  <w:lang w:eastAsia="zh-CN"/>
                </w:rPr>
                <w:t xml:space="preserve"> and it may occur at both L1 and L2</w:t>
              </w:r>
            </w:ins>
            <w:ins w:id="286" w:author="Xuelong Wang" w:date="2020-12-10T10:43:00Z">
              <w:r>
                <w:rPr>
                  <w:rFonts w:ascii="Arial" w:eastAsia="SimSun" w:hAnsi="Arial" w:cs="Arial"/>
                  <w:lang w:eastAsia="zh-CN"/>
                </w:rPr>
                <w:t xml:space="preserve">. </w:t>
              </w:r>
            </w:ins>
            <w:ins w:id="287" w:author="Xuelong Wang" w:date="2020-12-10T10:46:00Z">
              <w:r w:rsidR="005662AD">
                <w:rPr>
                  <w:rFonts w:ascii="Arial" w:eastAsia="SimSun" w:hAnsi="Arial" w:cs="Arial"/>
                  <w:lang w:eastAsia="zh-CN"/>
                </w:rPr>
                <w:t>Such</w:t>
              </w:r>
            </w:ins>
            <w:ins w:id="288" w:author="Xuelong Wang" w:date="2020-12-10T10:44:00Z">
              <w:r>
                <w:rPr>
                  <w:rFonts w:ascii="Arial" w:eastAsia="SimSun" w:hAnsi="Arial" w:cs="Arial"/>
                  <w:lang w:eastAsia="zh-CN"/>
                </w:rPr>
                <w:t xml:space="preserve"> decision should be made by the</w:t>
              </w:r>
            </w:ins>
            <w:ins w:id="289" w:author="Xuelong Wang" w:date="2020-12-10T10:41:00Z">
              <w:r w:rsidRPr="00441CF0">
                <w:rPr>
                  <w:rFonts w:ascii="Arial" w:eastAsia="SimSun" w:hAnsi="Arial" w:cs="Arial"/>
                  <w:lang w:eastAsia="zh-CN"/>
                </w:rPr>
                <w:t xml:space="preserve"> network</w:t>
              </w:r>
            </w:ins>
            <w:ins w:id="290" w:author="Xuelong Wang" w:date="2020-12-10T10:44:00Z">
              <w:r w:rsidR="005662AD">
                <w:rPr>
                  <w:rFonts w:ascii="Arial" w:eastAsia="SimSun" w:hAnsi="Arial" w:cs="Arial"/>
                  <w:lang w:eastAsia="zh-CN"/>
                </w:rPr>
                <w:t xml:space="preserve"> </w:t>
              </w:r>
              <w:r w:rsidR="005662AD" w:rsidRPr="00441CF0">
                <w:rPr>
                  <w:rFonts w:ascii="Arial" w:eastAsia="SimSun" w:hAnsi="Arial" w:cs="Arial"/>
                  <w:lang w:eastAsia="zh-CN"/>
                </w:rPr>
                <w:t>at each radio protocol level</w:t>
              </w:r>
              <w:r w:rsidR="005662AD">
                <w:rPr>
                  <w:rFonts w:ascii="Arial" w:eastAsia="SimSun" w:hAnsi="Arial" w:cs="Arial"/>
                  <w:lang w:eastAsia="zh-CN"/>
                </w:rPr>
                <w:t xml:space="preserve">. The UE reception behaviour </w:t>
              </w:r>
            </w:ins>
            <w:ins w:id="291" w:author="Xuelong Wang" w:date="2020-12-10T10:45:00Z">
              <w:r w:rsidR="005662AD">
                <w:rPr>
                  <w:rFonts w:ascii="Arial" w:eastAsia="SimSun" w:hAnsi="Arial" w:cs="Arial"/>
                  <w:lang w:eastAsia="zh-CN"/>
                </w:rPr>
                <w:t xml:space="preserve">may </w:t>
              </w:r>
            </w:ins>
            <w:ins w:id="292" w:author="Xuelong Wang" w:date="2020-12-10T10:44:00Z">
              <w:r w:rsidR="005662AD">
                <w:rPr>
                  <w:rFonts w:ascii="Arial" w:eastAsia="SimSun" w:hAnsi="Arial" w:cs="Arial"/>
                  <w:lang w:eastAsia="zh-CN"/>
                </w:rPr>
                <w:t xml:space="preserve">need to adapt to such </w:t>
              </w:r>
            </w:ins>
            <w:ins w:id="293" w:author="Xuelong Wang" w:date="2020-12-10T10:45:00Z">
              <w:r w:rsidR="005662AD">
                <w:rPr>
                  <w:rFonts w:ascii="Arial" w:eastAsia="SimSun" w:hAnsi="Arial" w:cs="Arial"/>
                  <w:lang w:eastAsia="zh-CN"/>
                </w:rPr>
                <w:t>decision</w:t>
              </w:r>
            </w:ins>
            <w:ins w:id="294" w:author="Xuelong Wang" w:date="2020-12-10T10:41:00Z">
              <w:r w:rsidRPr="00441CF0">
                <w:rPr>
                  <w:rFonts w:ascii="Arial" w:eastAsia="SimSun" w:hAnsi="Arial" w:cs="Arial"/>
                  <w:lang w:eastAsia="zh-CN"/>
                </w:rPr>
                <w:t xml:space="preserve"> </w:t>
              </w:r>
            </w:ins>
            <w:ins w:id="295" w:author="Xuelong Wang" w:date="2020-12-10T10:45:00Z">
              <w:r w:rsidR="005662AD">
                <w:rPr>
                  <w:rFonts w:ascii="Arial" w:eastAsia="SimSun" w:hAnsi="Arial" w:cs="Arial"/>
                  <w:lang w:eastAsia="zh-CN"/>
                </w:rPr>
                <w:t>via specified method.</w:t>
              </w:r>
            </w:ins>
            <w:ins w:id="296" w:author="Xuelong Wang" w:date="2020-12-10T10:39:00Z">
              <w:r>
                <w:rPr>
                  <w:rFonts w:ascii="Arial" w:eastAsia="SimSun" w:hAnsi="Arial" w:cs="Arial"/>
                  <w:lang w:eastAsia="zh-CN"/>
                </w:rPr>
                <w:t xml:space="preserve"> </w:t>
              </w:r>
              <w:r w:rsidRPr="003F7E38">
                <w:rPr>
                  <w:rFonts w:ascii="Arial" w:eastAsia="SimSun" w:hAnsi="Arial" w:cs="Arial"/>
                  <w:lang w:eastAsia="zh-CN"/>
                </w:rPr>
                <w:t xml:space="preserve">  </w:t>
              </w:r>
            </w:ins>
          </w:p>
        </w:tc>
      </w:tr>
      <w:tr w:rsidR="00804196" w:rsidRPr="00722F90" w14:paraId="0F9A333C"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98" w:author="Benoist" w:date="2020-12-16T10:43:00Z">
              <w:tcPr>
                <w:tcW w:w="1460" w:type="dxa"/>
                <w:gridSpan w:val="2"/>
                <w:shd w:val="clear" w:color="auto" w:fill="auto"/>
                <w:vAlign w:val="center"/>
              </w:tcPr>
            </w:tcPrChange>
          </w:tcPr>
          <w:p w14:paraId="05B261B0" w14:textId="77777777" w:rsidR="00804196" w:rsidRPr="00722F90" w:rsidRDefault="00804196">
            <w:pPr>
              <w:overflowPunct w:val="0"/>
              <w:autoSpaceDE w:val="0"/>
              <w:autoSpaceDN w:val="0"/>
              <w:adjustRightInd w:val="0"/>
              <w:spacing w:before="60" w:after="60"/>
              <w:textAlignment w:val="baseline"/>
              <w:rPr>
                <w:lang w:eastAsia="zh-CN"/>
              </w:rPr>
            </w:pPr>
            <w:ins w:id="299" w:author="Samsung" w:date="2020-12-11T08:14:00Z">
              <w:r>
                <w:rPr>
                  <w:rFonts w:hint="eastAsia"/>
                  <w:lang w:eastAsia="ko-KR"/>
                </w:rPr>
                <w:t>Samsung</w:t>
              </w:r>
            </w:ins>
          </w:p>
        </w:tc>
        <w:tc>
          <w:tcPr>
            <w:tcW w:w="1527" w:type="dxa"/>
            <w:tcPrChange w:id="300" w:author="Benoist" w:date="2020-12-16T10:43:00Z">
              <w:tcPr>
                <w:tcW w:w="1527" w:type="dxa"/>
                <w:gridSpan w:val="2"/>
              </w:tcPr>
            </w:tcPrChange>
          </w:tcPr>
          <w:p w14:paraId="275A5A9B" w14:textId="77777777" w:rsidR="00804196" w:rsidRPr="00722F90" w:rsidRDefault="00804196">
            <w:pPr>
              <w:overflowPunct w:val="0"/>
              <w:autoSpaceDE w:val="0"/>
              <w:autoSpaceDN w:val="0"/>
              <w:adjustRightInd w:val="0"/>
              <w:spacing w:before="60" w:after="60"/>
              <w:textAlignment w:val="baseline"/>
              <w:rPr>
                <w:lang w:eastAsia="zh-CN"/>
              </w:rPr>
            </w:pPr>
            <w:ins w:id="301" w:author="Samsung" w:date="2020-12-11T08:14:00Z">
              <w:r>
                <w:rPr>
                  <w:rFonts w:hint="eastAsia"/>
                  <w:lang w:eastAsia="ko-KR"/>
                </w:rPr>
                <w:t>Disagree</w:t>
              </w:r>
            </w:ins>
          </w:p>
        </w:tc>
        <w:tc>
          <w:tcPr>
            <w:tcW w:w="6234" w:type="dxa"/>
            <w:shd w:val="clear" w:color="auto" w:fill="auto"/>
            <w:tcPrChange w:id="302" w:author="Benoist" w:date="2020-12-16T10:43:00Z">
              <w:tcPr>
                <w:tcW w:w="6372" w:type="dxa"/>
                <w:gridSpan w:val="2"/>
                <w:shd w:val="clear" w:color="auto" w:fill="auto"/>
                <w:vAlign w:val="center"/>
              </w:tcPr>
            </w:tcPrChange>
          </w:tcPr>
          <w:p w14:paraId="5052B297" w14:textId="77777777" w:rsidR="00804196" w:rsidRPr="00722F90" w:rsidRDefault="00804196">
            <w:pPr>
              <w:overflowPunct w:val="0"/>
              <w:autoSpaceDE w:val="0"/>
              <w:autoSpaceDN w:val="0"/>
              <w:adjustRightInd w:val="0"/>
              <w:spacing w:before="60" w:after="60"/>
              <w:textAlignment w:val="baseline"/>
              <w:rPr>
                <w:lang w:eastAsia="zh-CN"/>
              </w:rPr>
            </w:pPr>
            <w:ins w:id="303"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804196" w:rsidRPr="00722F90" w14:paraId="0713179B"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05" w:author="Benoist" w:date="2020-12-16T10:43:00Z">
              <w:tcPr>
                <w:tcW w:w="1460" w:type="dxa"/>
                <w:gridSpan w:val="2"/>
                <w:shd w:val="clear" w:color="auto" w:fill="auto"/>
                <w:vAlign w:val="center"/>
              </w:tcPr>
            </w:tcPrChange>
          </w:tcPr>
          <w:p w14:paraId="29AC3940" w14:textId="77777777" w:rsidR="00804196" w:rsidRPr="00722F90" w:rsidRDefault="009C04BF">
            <w:pPr>
              <w:overflowPunct w:val="0"/>
              <w:autoSpaceDE w:val="0"/>
              <w:autoSpaceDN w:val="0"/>
              <w:adjustRightInd w:val="0"/>
              <w:spacing w:before="60" w:after="60"/>
              <w:textAlignment w:val="baseline"/>
              <w:rPr>
                <w:lang w:eastAsia="zh-CN"/>
              </w:rPr>
            </w:pPr>
            <w:ins w:id="306" w:author="Prasad QC1" w:date="2020-12-11T13:41:00Z">
              <w:r>
                <w:rPr>
                  <w:lang w:eastAsia="zh-CN"/>
                </w:rPr>
                <w:t>Qualcomm</w:t>
              </w:r>
            </w:ins>
          </w:p>
        </w:tc>
        <w:tc>
          <w:tcPr>
            <w:tcW w:w="1527" w:type="dxa"/>
            <w:tcPrChange w:id="307" w:author="Benoist" w:date="2020-12-16T10:43:00Z">
              <w:tcPr>
                <w:tcW w:w="1527" w:type="dxa"/>
                <w:gridSpan w:val="2"/>
              </w:tcPr>
            </w:tcPrChange>
          </w:tcPr>
          <w:p w14:paraId="4F1D056B" w14:textId="77777777" w:rsidR="00804196" w:rsidRPr="00722F90" w:rsidRDefault="009C04BF">
            <w:pPr>
              <w:overflowPunct w:val="0"/>
              <w:autoSpaceDE w:val="0"/>
              <w:autoSpaceDN w:val="0"/>
              <w:adjustRightInd w:val="0"/>
              <w:spacing w:before="60" w:after="60"/>
              <w:textAlignment w:val="baseline"/>
              <w:rPr>
                <w:lang w:eastAsia="zh-CN"/>
              </w:rPr>
            </w:pPr>
            <w:ins w:id="308" w:author="Prasad QC1" w:date="2020-12-11T13:41:00Z">
              <w:r>
                <w:rPr>
                  <w:lang w:eastAsia="zh-CN"/>
                </w:rPr>
                <w:t>Agree</w:t>
              </w:r>
            </w:ins>
          </w:p>
        </w:tc>
        <w:tc>
          <w:tcPr>
            <w:tcW w:w="6234" w:type="dxa"/>
            <w:shd w:val="clear" w:color="auto" w:fill="auto"/>
            <w:tcPrChange w:id="309" w:author="Benoist" w:date="2020-12-16T10:43:00Z">
              <w:tcPr>
                <w:tcW w:w="6372" w:type="dxa"/>
                <w:gridSpan w:val="2"/>
                <w:shd w:val="clear" w:color="auto" w:fill="auto"/>
                <w:vAlign w:val="center"/>
              </w:tcPr>
            </w:tcPrChange>
          </w:tcPr>
          <w:p w14:paraId="2765CA6A" w14:textId="77777777" w:rsidR="00562863" w:rsidRPr="00722F90" w:rsidRDefault="00562863">
            <w:pPr>
              <w:overflowPunct w:val="0"/>
              <w:autoSpaceDE w:val="0"/>
              <w:autoSpaceDN w:val="0"/>
              <w:adjustRightInd w:val="0"/>
              <w:spacing w:before="60" w:after="60"/>
              <w:textAlignment w:val="baseline"/>
              <w:rPr>
                <w:lang w:eastAsia="zh-CN"/>
              </w:rPr>
            </w:pPr>
            <w:ins w:id="310"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536083" w:rsidRPr="00722F90" w14:paraId="536084E0"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12" w:author="Benoist" w:date="2020-12-16T10:43:00Z">
              <w:tcPr>
                <w:tcW w:w="1460" w:type="dxa"/>
                <w:gridSpan w:val="2"/>
                <w:shd w:val="clear" w:color="auto" w:fill="auto"/>
                <w:vAlign w:val="center"/>
              </w:tcPr>
            </w:tcPrChange>
          </w:tcPr>
          <w:p w14:paraId="027D59A6" w14:textId="77777777" w:rsidR="00536083" w:rsidRPr="00722F90" w:rsidRDefault="00536083">
            <w:pPr>
              <w:overflowPunct w:val="0"/>
              <w:autoSpaceDE w:val="0"/>
              <w:autoSpaceDN w:val="0"/>
              <w:adjustRightInd w:val="0"/>
              <w:spacing w:before="60" w:after="60"/>
              <w:textAlignment w:val="baseline"/>
              <w:rPr>
                <w:lang w:eastAsia="zh-CN"/>
              </w:rPr>
            </w:pPr>
            <w:ins w:id="313" w:author="CATT" w:date="2020-12-14T10:13:00Z">
              <w:r w:rsidRPr="00E61917">
                <w:rPr>
                  <w:rFonts w:eastAsia="SimSun" w:hint="eastAsia"/>
                  <w:lang w:eastAsia="zh-CN"/>
                </w:rPr>
                <w:t>CATT</w:t>
              </w:r>
            </w:ins>
          </w:p>
        </w:tc>
        <w:tc>
          <w:tcPr>
            <w:tcW w:w="1527" w:type="dxa"/>
            <w:tcPrChange w:id="314" w:author="Benoist" w:date="2020-12-16T10:43:00Z">
              <w:tcPr>
                <w:tcW w:w="1527" w:type="dxa"/>
                <w:gridSpan w:val="2"/>
              </w:tcPr>
            </w:tcPrChange>
          </w:tcPr>
          <w:p w14:paraId="1DE4DB98" w14:textId="77777777" w:rsidR="00536083" w:rsidRPr="00722F90" w:rsidRDefault="00536083">
            <w:pPr>
              <w:overflowPunct w:val="0"/>
              <w:autoSpaceDE w:val="0"/>
              <w:autoSpaceDN w:val="0"/>
              <w:adjustRightInd w:val="0"/>
              <w:spacing w:before="60" w:after="60"/>
              <w:textAlignment w:val="baseline"/>
              <w:rPr>
                <w:lang w:eastAsia="zh-CN"/>
              </w:rPr>
            </w:pPr>
            <w:ins w:id="315" w:author="CATT" w:date="2020-12-14T10:13:00Z">
              <w:r w:rsidRPr="00E61917">
                <w:rPr>
                  <w:rFonts w:eastAsia="SimSun" w:hint="eastAsia"/>
                  <w:lang w:eastAsia="zh-CN"/>
                </w:rPr>
                <w:t>Disa</w:t>
              </w:r>
              <w:r w:rsidRPr="004534A0">
                <w:rPr>
                  <w:lang w:eastAsia="zh-CN"/>
                </w:rPr>
                <w:t>gree</w:t>
              </w:r>
            </w:ins>
          </w:p>
        </w:tc>
        <w:tc>
          <w:tcPr>
            <w:tcW w:w="6234" w:type="dxa"/>
            <w:shd w:val="clear" w:color="auto" w:fill="auto"/>
            <w:tcPrChange w:id="316" w:author="Benoist" w:date="2020-12-16T10:43:00Z">
              <w:tcPr>
                <w:tcW w:w="6372" w:type="dxa"/>
                <w:gridSpan w:val="2"/>
                <w:shd w:val="clear" w:color="auto" w:fill="auto"/>
                <w:vAlign w:val="center"/>
              </w:tcPr>
            </w:tcPrChange>
          </w:tcPr>
          <w:p w14:paraId="6FC92917" w14:textId="77777777" w:rsidR="00536083" w:rsidRDefault="00536083">
            <w:pPr>
              <w:overflowPunct w:val="0"/>
              <w:autoSpaceDE w:val="0"/>
              <w:autoSpaceDN w:val="0"/>
              <w:adjustRightInd w:val="0"/>
              <w:spacing w:before="60" w:after="60"/>
              <w:textAlignment w:val="baseline"/>
              <w:rPr>
                <w:ins w:id="317" w:author="CATT" w:date="2020-12-14T10:13:00Z"/>
                <w:rFonts w:eastAsia="SimSun"/>
                <w:lang w:eastAsia="zh-CN"/>
              </w:rPr>
            </w:pPr>
            <w:ins w:id="318" w:author="CATT" w:date="2020-12-14T10:13:00Z">
              <w:r w:rsidRPr="00E61917">
                <w:rPr>
                  <w:rFonts w:eastAsia="SimSun" w:hint="eastAsia"/>
                  <w:lang w:eastAsia="zh-CN"/>
                </w:rPr>
                <w:t>HARQ retransmission for both PTM and PTP is necessary, but RLC retransmission for PTM is not necessary</w:t>
              </w:r>
              <w:r>
                <w:rPr>
                  <w:rFonts w:eastAsia="SimSun" w:hint="eastAsia"/>
                  <w:lang w:eastAsia="zh-CN"/>
                </w:rPr>
                <w:t>,</w:t>
              </w:r>
              <w:r w:rsidRPr="00E61917">
                <w:rPr>
                  <w:rFonts w:eastAsia="SimSun" w:hint="eastAsia"/>
                  <w:lang w:eastAsia="zh-CN"/>
                </w:rPr>
                <w:t xml:space="preserve"> considering the design complexity.</w:t>
              </w:r>
            </w:ins>
          </w:p>
          <w:p w14:paraId="133A4428" w14:textId="77777777" w:rsidR="00536083" w:rsidRDefault="00536083">
            <w:pPr>
              <w:overflowPunct w:val="0"/>
              <w:autoSpaceDE w:val="0"/>
              <w:autoSpaceDN w:val="0"/>
              <w:adjustRightInd w:val="0"/>
              <w:spacing w:before="60" w:after="60"/>
              <w:textAlignment w:val="baseline"/>
              <w:rPr>
                <w:ins w:id="319" w:author="CATT" w:date="2020-12-14T10:13:00Z"/>
                <w:rFonts w:eastAsia="SimSun"/>
                <w:bCs/>
                <w:lang w:eastAsia="zh-CN"/>
              </w:rPr>
            </w:pPr>
          </w:p>
          <w:p w14:paraId="3D555C1E" w14:textId="77777777" w:rsidR="00536083" w:rsidRDefault="00536083">
            <w:pPr>
              <w:overflowPunct w:val="0"/>
              <w:autoSpaceDE w:val="0"/>
              <w:autoSpaceDN w:val="0"/>
              <w:adjustRightInd w:val="0"/>
              <w:spacing w:before="60" w:after="60"/>
              <w:textAlignment w:val="baseline"/>
              <w:rPr>
                <w:ins w:id="320" w:author="CATT" w:date="2020-12-14T10:13:00Z"/>
                <w:rFonts w:eastAsia="SimSun"/>
                <w:lang w:eastAsia="zh-CN"/>
              </w:rPr>
            </w:pPr>
            <w:ins w:id="321" w:author="CATT" w:date="2020-12-14T10:13:00Z">
              <w:r>
                <w:rPr>
                  <w:rFonts w:eastAsia="SimSun" w:hint="eastAsia"/>
                  <w:bCs/>
                  <w:lang w:eastAsia="zh-CN"/>
                </w:rPr>
                <w:t>We think t</w:t>
              </w:r>
              <w:r w:rsidRPr="00CF491F">
                <w:rPr>
                  <w:rFonts w:eastAsia="SimSun" w:hint="eastAsia"/>
                  <w:bCs/>
                  <w:lang w:eastAsia="zh-CN"/>
                </w:rPr>
                <w:t xml:space="preserve">he </w:t>
              </w:r>
            </w:ins>
            <w:ins w:id="322" w:author="CATT" w:date="2020-12-14T10:59:00Z">
              <w:r w:rsidR="0073481D">
                <w:rPr>
                  <w:rFonts w:eastAsia="SimSun" w:hint="eastAsia"/>
                  <w:bCs/>
                  <w:lang w:eastAsia="zh-CN"/>
                </w:rPr>
                <w:t xml:space="preserve">goal of </w:t>
              </w:r>
            </w:ins>
            <w:ins w:id="323" w:author="CATT" w:date="2020-12-14T10:13:00Z">
              <w:r w:rsidRPr="00CF491F">
                <w:rPr>
                  <w:rFonts w:eastAsia="SimSun" w:hint="eastAsia"/>
                  <w:bCs/>
                  <w:lang w:eastAsia="zh-CN"/>
                </w:rPr>
                <w:t xml:space="preserve">MBS </w:t>
              </w:r>
              <w:r>
                <w:rPr>
                  <w:rFonts w:eastAsia="SimSun" w:hint="eastAsia"/>
                  <w:bCs/>
                  <w:lang w:eastAsia="zh-CN"/>
                </w:rPr>
                <w:t xml:space="preserve">design </w:t>
              </w:r>
            </w:ins>
            <w:ins w:id="324" w:author="CATT" w:date="2020-12-14T10:59:00Z">
              <w:r w:rsidR="0073481D">
                <w:rPr>
                  <w:rFonts w:eastAsia="SimSun" w:hint="eastAsia"/>
                  <w:bCs/>
                  <w:lang w:eastAsia="zh-CN"/>
                </w:rPr>
                <w:t xml:space="preserve">is to </w:t>
              </w:r>
            </w:ins>
            <w:ins w:id="325"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sidRPr="0058003F">
                <w:rPr>
                  <w:rFonts w:eastAsia="SimSun"/>
                  <w:lang w:eastAsia="zh-CN"/>
                </w:rPr>
                <w:t xml:space="preserve"> high radio efficiency with design complexity under control.</w:t>
              </w:r>
              <w:r>
                <w:rPr>
                  <w:rFonts w:eastAsia="SimSun" w:hint="eastAsia"/>
                  <w:bCs/>
                  <w:lang w:eastAsia="zh-CN"/>
                </w:rPr>
                <w:t xml:space="preserve"> </w:t>
              </w:r>
              <w:r w:rsidRPr="00E61917">
                <w:rPr>
                  <w:rFonts w:eastAsia="SimSun" w:hint="eastAsia"/>
                  <w:lang w:eastAsia="zh-CN"/>
                </w:rPr>
                <w:t xml:space="preserve">So for service with high QoS </w:t>
              </w:r>
              <w:proofErr w:type="gramStart"/>
              <w:r w:rsidRPr="00E61917">
                <w:rPr>
                  <w:rFonts w:eastAsia="SimSun"/>
                  <w:lang w:eastAsia="zh-CN"/>
                </w:rPr>
                <w:t>requirement</w:t>
              </w:r>
              <w:r w:rsidRPr="00E61917">
                <w:rPr>
                  <w:rFonts w:eastAsia="SimSun" w:hint="eastAsia"/>
                  <w:lang w:eastAsia="zh-CN"/>
                </w:rPr>
                <w:t xml:space="preserve"> ,</w:t>
              </w:r>
              <w:proofErr w:type="gramEnd"/>
              <w:r w:rsidRPr="00E61917">
                <w:rPr>
                  <w:rFonts w:eastAsia="SimSun" w:hint="eastAsia"/>
                  <w:lang w:eastAsia="zh-CN"/>
                </w:rPr>
                <w:t xml:space="preserve"> </w:t>
              </w:r>
              <w:r w:rsidRPr="00E61917">
                <w:rPr>
                  <w:rFonts w:eastAsia="SimSun"/>
                  <w:lang w:eastAsia="zh-CN"/>
                </w:rPr>
                <w:t xml:space="preserve">PTM </w:t>
              </w:r>
              <w:r w:rsidRPr="003B54E8">
                <w:rPr>
                  <w:rFonts w:eastAsia="SimSun" w:hint="eastAsia"/>
                  <w:lang w:eastAsia="zh-CN"/>
                </w:rPr>
                <w:t xml:space="preserve">only </w:t>
              </w:r>
              <w:r w:rsidRPr="00E61917">
                <w:rPr>
                  <w:rFonts w:eastAsia="SimSun"/>
                  <w:lang w:eastAsia="zh-CN"/>
                </w:rPr>
                <w:t>mode</w:t>
              </w:r>
              <w:r w:rsidRPr="00E61917">
                <w:rPr>
                  <w:rFonts w:eastAsia="SimSun" w:hint="eastAsia"/>
                  <w:lang w:eastAsia="zh-CN"/>
                </w:rPr>
                <w:t xml:space="preserve"> should be used in good radio condition</w:t>
              </w:r>
              <w:r w:rsidRPr="00E61917">
                <w:rPr>
                  <w:rFonts w:eastAsia="SimSun"/>
                  <w:lang w:eastAsia="zh-CN"/>
                </w:rPr>
                <w:t xml:space="preserve">, </w:t>
              </w:r>
              <w:r w:rsidRPr="00E61917">
                <w:rPr>
                  <w:rFonts w:eastAsia="SimSun" w:hint="eastAsia"/>
                  <w:lang w:eastAsia="zh-CN"/>
                </w:rPr>
                <w:t xml:space="preserve">and switch to PTP to secure the QoS requirement by PTP when  </w:t>
              </w:r>
              <w:r w:rsidRPr="00E61917">
                <w:rPr>
                  <w:rFonts w:eastAsia="SimSun"/>
                  <w:lang w:eastAsia="zh-CN"/>
                </w:rPr>
                <w:t>radio</w:t>
              </w:r>
              <w:r w:rsidRPr="00E61917">
                <w:rPr>
                  <w:rFonts w:eastAsia="SimSun" w:hint="eastAsia"/>
                  <w:lang w:eastAsia="zh-CN"/>
                </w:rPr>
                <w:t xml:space="preserve"> conditions is bad.</w:t>
              </w:r>
            </w:ins>
          </w:p>
          <w:p w14:paraId="0EBBBD79" w14:textId="77777777" w:rsidR="00CC64C9" w:rsidRPr="00171788" w:rsidRDefault="00CC64C9">
            <w:pPr>
              <w:overflowPunct w:val="0"/>
              <w:autoSpaceDE w:val="0"/>
              <w:autoSpaceDN w:val="0"/>
              <w:adjustRightInd w:val="0"/>
              <w:spacing w:before="60" w:after="60"/>
              <w:textAlignment w:val="baseline"/>
              <w:rPr>
                <w:rFonts w:eastAsia="SimSun"/>
                <w:lang w:eastAsia="zh-CN"/>
              </w:rPr>
            </w:pPr>
            <w:ins w:id="326" w:author="CATT" w:date="2020-12-14T10:13:00Z">
              <w:r>
                <w:rPr>
                  <w:rFonts w:eastAsia="SimSun" w:hint="eastAsia"/>
                  <w:lang w:eastAsia="zh-CN"/>
                </w:rPr>
                <w:t xml:space="preserve">We do not think </w:t>
              </w:r>
            </w:ins>
            <w:ins w:id="327" w:author="CATT" w:date="2020-12-14T10:14:00Z">
              <w:r>
                <w:rPr>
                  <w:rFonts w:eastAsia="SimSun" w:hint="eastAsia"/>
                  <w:lang w:eastAsia="zh-CN"/>
                </w:rPr>
                <w:t xml:space="preserve">there is dependency between </w:t>
              </w:r>
            </w:ins>
            <w:ins w:id="328" w:author="CATT" w:date="2020-12-14T10:13:00Z">
              <w:r>
                <w:rPr>
                  <w:rFonts w:eastAsia="SimSun" w:hint="eastAsia"/>
                  <w:lang w:eastAsia="zh-CN"/>
                </w:rPr>
                <w:t xml:space="preserve">whether RLC </w:t>
              </w:r>
              <w:r w:rsidRPr="00E61917">
                <w:rPr>
                  <w:rFonts w:eastAsia="SimSun" w:hint="eastAsia"/>
                  <w:lang w:eastAsia="zh-CN"/>
                </w:rPr>
                <w:t>retransmission for PTM</w:t>
              </w:r>
              <w:r>
                <w:rPr>
                  <w:rFonts w:eastAsia="SimSun" w:hint="eastAsia"/>
                  <w:lang w:eastAsia="zh-CN"/>
                </w:rPr>
                <w:t xml:space="preserve"> is needed </w:t>
              </w:r>
            </w:ins>
            <w:ins w:id="329" w:author="CATT" w:date="2020-12-14T10:14:00Z">
              <w:r>
                <w:rPr>
                  <w:rFonts w:eastAsia="SimSun" w:hint="eastAsia"/>
                  <w:lang w:eastAsia="zh-CN"/>
                </w:rPr>
                <w:t xml:space="preserve">and </w:t>
              </w:r>
              <w:r w:rsidRPr="00484A6F">
                <w:rPr>
                  <w:lang w:eastAsia="zh-CN"/>
                </w:rPr>
                <w:t>multicast radio bearer architecture</w:t>
              </w:r>
              <w:r w:rsidRPr="00171788">
                <w:rPr>
                  <w:rFonts w:eastAsia="SimSun" w:hint="eastAsia"/>
                  <w:lang w:eastAsia="zh-CN"/>
                </w:rPr>
                <w:t>.</w:t>
              </w:r>
            </w:ins>
          </w:p>
        </w:tc>
      </w:tr>
      <w:tr w:rsidR="00804196" w:rsidRPr="00722F90" w14:paraId="5B56FFB8"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31" w:author="Benoist" w:date="2020-12-16T10:43:00Z">
              <w:tcPr>
                <w:tcW w:w="1460" w:type="dxa"/>
                <w:gridSpan w:val="2"/>
                <w:shd w:val="clear" w:color="auto" w:fill="auto"/>
                <w:vAlign w:val="center"/>
              </w:tcPr>
            </w:tcPrChange>
          </w:tcPr>
          <w:p w14:paraId="38D66EE0" w14:textId="77777777" w:rsidR="00804196" w:rsidRPr="00722F90" w:rsidRDefault="00883D99">
            <w:pPr>
              <w:overflowPunct w:val="0"/>
              <w:autoSpaceDE w:val="0"/>
              <w:autoSpaceDN w:val="0"/>
              <w:adjustRightInd w:val="0"/>
              <w:spacing w:before="60" w:after="60"/>
              <w:textAlignment w:val="baseline"/>
              <w:rPr>
                <w:lang w:eastAsia="zh-CN"/>
              </w:rPr>
            </w:pPr>
            <w:ins w:id="332" w:author="Hao Bi" w:date="2020-12-15T10:08:00Z">
              <w:r>
                <w:rPr>
                  <w:lang w:eastAsia="zh-CN"/>
                </w:rPr>
                <w:t>Futurewei</w:t>
              </w:r>
            </w:ins>
          </w:p>
        </w:tc>
        <w:tc>
          <w:tcPr>
            <w:tcW w:w="1527" w:type="dxa"/>
            <w:tcPrChange w:id="333" w:author="Benoist" w:date="2020-12-16T10:43:00Z">
              <w:tcPr>
                <w:tcW w:w="1527" w:type="dxa"/>
                <w:gridSpan w:val="2"/>
              </w:tcPr>
            </w:tcPrChange>
          </w:tcPr>
          <w:p w14:paraId="156857A0" w14:textId="77777777" w:rsidR="00804196" w:rsidRPr="00722F90" w:rsidRDefault="00883D99">
            <w:pPr>
              <w:overflowPunct w:val="0"/>
              <w:autoSpaceDE w:val="0"/>
              <w:autoSpaceDN w:val="0"/>
              <w:adjustRightInd w:val="0"/>
              <w:spacing w:before="60" w:after="60"/>
              <w:textAlignment w:val="baseline"/>
              <w:rPr>
                <w:lang w:eastAsia="zh-CN"/>
              </w:rPr>
            </w:pPr>
            <w:ins w:id="334" w:author="Hao Bi" w:date="2020-12-15T10:08:00Z">
              <w:r>
                <w:rPr>
                  <w:lang w:eastAsia="zh-CN"/>
                </w:rPr>
                <w:t>Agree</w:t>
              </w:r>
            </w:ins>
          </w:p>
        </w:tc>
        <w:tc>
          <w:tcPr>
            <w:tcW w:w="6234" w:type="dxa"/>
            <w:shd w:val="clear" w:color="auto" w:fill="auto"/>
            <w:tcPrChange w:id="335" w:author="Benoist" w:date="2020-12-16T10:43:00Z">
              <w:tcPr>
                <w:tcW w:w="6372" w:type="dxa"/>
                <w:gridSpan w:val="2"/>
                <w:shd w:val="clear" w:color="auto" w:fill="auto"/>
                <w:vAlign w:val="center"/>
              </w:tcPr>
            </w:tcPrChange>
          </w:tcPr>
          <w:p w14:paraId="5EF65D34" w14:textId="77777777" w:rsidR="00804196" w:rsidRDefault="00883D99">
            <w:pPr>
              <w:overflowPunct w:val="0"/>
              <w:autoSpaceDE w:val="0"/>
              <w:autoSpaceDN w:val="0"/>
              <w:adjustRightInd w:val="0"/>
              <w:spacing w:before="60" w:after="60"/>
              <w:textAlignment w:val="baseline"/>
              <w:rPr>
                <w:ins w:id="336" w:author="Hao Bi" w:date="2020-12-15T10:13:00Z"/>
                <w:lang w:eastAsia="zh-CN"/>
              </w:rPr>
            </w:pPr>
            <w:ins w:id="337" w:author="Hao Bi" w:date="2020-12-15T10:08:00Z">
              <w:r>
                <w:rPr>
                  <w:lang w:eastAsia="zh-CN"/>
                </w:rPr>
                <w:t xml:space="preserve">It is possible </w:t>
              </w:r>
            </w:ins>
            <w:ins w:id="338" w:author="Hao Bi" w:date="2020-12-15T10:09:00Z">
              <w:r>
                <w:rPr>
                  <w:lang w:eastAsia="zh-CN"/>
                </w:rPr>
                <w:t>to have retransmission in L2</w:t>
              </w:r>
            </w:ins>
            <w:ins w:id="339" w:author="Hao Bi" w:date="2020-12-15T10:11:00Z">
              <w:r>
                <w:rPr>
                  <w:lang w:eastAsia="zh-CN"/>
                </w:rPr>
                <w:t xml:space="preserve"> for PTP and PTM modes, </w:t>
              </w:r>
            </w:ins>
            <w:ins w:id="340" w:author="Hao Bi" w:date="2020-12-15T10:12:00Z">
              <w:r>
                <w:rPr>
                  <w:lang w:eastAsia="zh-CN"/>
                </w:rPr>
                <w:t xml:space="preserve">at least </w:t>
              </w:r>
            </w:ins>
            <w:ins w:id="341" w:author="Hao Bi" w:date="2020-12-15T10:13:00Z">
              <w:r>
                <w:rPr>
                  <w:lang w:eastAsia="zh-CN"/>
                </w:rPr>
                <w:t xml:space="preserve">for the cases </w:t>
              </w:r>
            </w:ins>
            <w:ins w:id="342" w:author="Hao Bi" w:date="2020-12-15T10:14:00Z">
              <w:r>
                <w:rPr>
                  <w:lang w:eastAsia="zh-CN"/>
                </w:rPr>
                <w:t>where</w:t>
              </w:r>
            </w:ins>
            <w:ins w:id="343" w:author="Hao Bi" w:date="2020-12-15T10:13:00Z">
              <w:r>
                <w:rPr>
                  <w:lang w:eastAsia="zh-CN"/>
                </w:rPr>
                <w:t xml:space="preserve"> retransmission is done in PTP mode.</w:t>
              </w:r>
            </w:ins>
          </w:p>
          <w:p w14:paraId="2C628A0E" w14:textId="77777777" w:rsidR="00883D99" w:rsidRPr="00722F90" w:rsidRDefault="00883D99">
            <w:pPr>
              <w:overflowPunct w:val="0"/>
              <w:autoSpaceDE w:val="0"/>
              <w:autoSpaceDN w:val="0"/>
              <w:adjustRightInd w:val="0"/>
              <w:spacing w:before="60" w:after="60"/>
              <w:textAlignment w:val="baseline"/>
              <w:rPr>
                <w:lang w:eastAsia="zh-CN"/>
              </w:rPr>
            </w:pPr>
            <w:ins w:id="344" w:author="Hao Bi" w:date="2020-12-15T10:14:00Z">
              <w:r>
                <w:rPr>
                  <w:lang w:eastAsia="zh-CN"/>
                </w:rPr>
                <w:t xml:space="preserve">Proper design </w:t>
              </w:r>
            </w:ins>
            <w:ins w:id="345" w:author="Hao Bi" w:date="2020-12-15T10:15:00Z">
              <w:r>
                <w:rPr>
                  <w:lang w:eastAsia="zh-CN"/>
                </w:rPr>
                <w:t xml:space="preserve">of MBS radio bearer may </w:t>
              </w:r>
            </w:ins>
            <w:ins w:id="346" w:author="Hao Bi" w:date="2020-12-15T12:23:00Z">
              <w:r w:rsidR="00133E74">
                <w:rPr>
                  <w:lang w:eastAsia="zh-CN"/>
                </w:rPr>
                <w:t>achieve</w:t>
              </w:r>
            </w:ins>
            <w:ins w:id="347" w:author="Hao Bi" w:date="2020-12-15T10:15:00Z">
              <w:r>
                <w:rPr>
                  <w:lang w:eastAsia="zh-CN"/>
                </w:rPr>
                <w:t xml:space="preserve"> similar complexity and higher efficiency than </w:t>
              </w:r>
            </w:ins>
            <w:ins w:id="348" w:author="Hao Bi" w:date="2020-12-15T10:16:00Z">
              <w:r>
                <w:rPr>
                  <w:lang w:eastAsia="zh-CN"/>
                </w:rPr>
                <w:t>using UE specific bearer for multicast service.</w:t>
              </w:r>
            </w:ins>
          </w:p>
        </w:tc>
      </w:tr>
      <w:tr w:rsidR="00804196" w:rsidRPr="00722F90" w14:paraId="3429A9C3"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50" w:author="Benoist" w:date="2020-12-16T10:43:00Z">
              <w:tcPr>
                <w:tcW w:w="1460" w:type="dxa"/>
                <w:gridSpan w:val="2"/>
                <w:shd w:val="clear" w:color="auto" w:fill="auto"/>
                <w:vAlign w:val="center"/>
              </w:tcPr>
            </w:tcPrChange>
          </w:tcPr>
          <w:p w14:paraId="339D1E5F" w14:textId="7E4B1A17" w:rsidR="00804196" w:rsidRPr="00722F90" w:rsidRDefault="00E41BB1">
            <w:pPr>
              <w:overflowPunct w:val="0"/>
              <w:autoSpaceDE w:val="0"/>
              <w:autoSpaceDN w:val="0"/>
              <w:adjustRightInd w:val="0"/>
              <w:spacing w:before="60" w:after="60"/>
              <w:textAlignment w:val="baseline"/>
              <w:rPr>
                <w:lang w:eastAsia="zh-CN"/>
              </w:rPr>
            </w:pPr>
            <w:ins w:id="351" w:author="Benoist" w:date="2020-12-16T10:45:00Z">
              <w:r>
                <w:rPr>
                  <w:lang w:eastAsia="zh-CN"/>
                </w:rPr>
                <w:t>Nokia</w:t>
              </w:r>
            </w:ins>
          </w:p>
        </w:tc>
        <w:tc>
          <w:tcPr>
            <w:tcW w:w="1527" w:type="dxa"/>
            <w:tcPrChange w:id="352" w:author="Benoist" w:date="2020-12-16T10:43:00Z">
              <w:tcPr>
                <w:tcW w:w="1527" w:type="dxa"/>
                <w:gridSpan w:val="2"/>
              </w:tcPr>
            </w:tcPrChange>
          </w:tcPr>
          <w:p w14:paraId="2DA2E4E6" w14:textId="77777777" w:rsidR="00804196" w:rsidRPr="00722F90" w:rsidRDefault="00804196">
            <w:pPr>
              <w:overflowPunct w:val="0"/>
              <w:autoSpaceDE w:val="0"/>
              <w:autoSpaceDN w:val="0"/>
              <w:adjustRightInd w:val="0"/>
              <w:spacing w:before="60" w:after="60"/>
              <w:textAlignment w:val="baseline"/>
              <w:rPr>
                <w:lang w:eastAsia="zh-CN"/>
              </w:rPr>
            </w:pPr>
          </w:p>
        </w:tc>
        <w:tc>
          <w:tcPr>
            <w:tcW w:w="6234" w:type="dxa"/>
            <w:shd w:val="clear" w:color="auto" w:fill="auto"/>
            <w:tcPrChange w:id="353" w:author="Benoist" w:date="2020-12-16T10:43:00Z">
              <w:tcPr>
                <w:tcW w:w="6372" w:type="dxa"/>
                <w:gridSpan w:val="2"/>
                <w:shd w:val="clear" w:color="auto" w:fill="auto"/>
                <w:vAlign w:val="center"/>
              </w:tcPr>
            </w:tcPrChange>
          </w:tcPr>
          <w:p w14:paraId="081AC08A" w14:textId="487E0712" w:rsidR="003C1A9E" w:rsidRDefault="00E41BB1" w:rsidP="00E41BB1">
            <w:pPr>
              <w:overflowPunct w:val="0"/>
              <w:autoSpaceDE w:val="0"/>
              <w:autoSpaceDN w:val="0"/>
              <w:adjustRightInd w:val="0"/>
              <w:spacing w:before="60" w:after="60"/>
              <w:textAlignment w:val="baseline"/>
              <w:rPr>
                <w:ins w:id="354" w:author="Benoist" w:date="2020-12-16T10:52:00Z"/>
                <w:lang w:eastAsia="zh-CN"/>
              </w:rPr>
            </w:pPr>
            <w:ins w:id="355" w:author="Benoist" w:date="2020-12-16T10:45:00Z">
              <w:r w:rsidRPr="00E41BB1">
                <w:rPr>
                  <w:lang w:eastAsia="zh-CN"/>
                </w:rPr>
                <w:t xml:space="preserve">Is the question asking whether HARQ retransmissions are supported for both PTP and PTM modes? </w:t>
              </w:r>
            </w:ins>
            <w:ins w:id="356" w:author="Benoist" w:date="2020-12-16T10:52:00Z">
              <w:r w:rsidR="003C1A9E">
                <w:rPr>
                  <w:lang w:eastAsia="zh-CN"/>
                </w:rPr>
                <w:t xml:space="preserve">If </w:t>
              </w:r>
              <w:proofErr w:type="gramStart"/>
              <w:r w:rsidR="003C1A9E">
                <w:rPr>
                  <w:lang w:eastAsia="zh-CN"/>
                </w:rPr>
                <w:t>so</w:t>
              </w:r>
              <w:proofErr w:type="gramEnd"/>
              <w:r w:rsidR="003C1A9E">
                <w:rPr>
                  <w:lang w:eastAsia="zh-CN"/>
                </w:rPr>
                <w:t xml:space="preserve"> </w:t>
              </w:r>
            </w:ins>
            <w:ins w:id="357" w:author="Benoist" w:date="2020-12-16T10:45:00Z">
              <w:r w:rsidRPr="00E41BB1">
                <w:rPr>
                  <w:lang w:eastAsia="zh-CN"/>
                </w:rPr>
                <w:t xml:space="preserve">this is </w:t>
              </w:r>
            </w:ins>
            <w:ins w:id="358" w:author="Benoist" w:date="2020-12-16T10:52:00Z">
              <w:r w:rsidR="003C1A9E">
                <w:rPr>
                  <w:lang w:eastAsia="zh-CN"/>
                </w:rPr>
                <w:t xml:space="preserve">a </w:t>
              </w:r>
            </w:ins>
            <w:ins w:id="359" w:author="Benoist" w:date="2020-12-16T10:45:00Z">
              <w:r w:rsidRPr="00E41BB1">
                <w:rPr>
                  <w:lang w:eastAsia="zh-CN"/>
                </w:rPr>
                <w:t>RAN1 issue</w:t>
              </w:r>
            </w:ins>
            <w:ins w:id="360" w:author="Benoist" w:date="2020-12-16T10:52:00Z">
              <w:r w:rsidR="003C1A9E">
                <w:rPr>
                  <w:lang w:eastAsia="zh-CN"/>
                </w:rPr>
                <w:t xml:space="preserve"> </w:t>
              </w:r>
              <w:r w:rsidR="003C1A9E" w:rsidRPr="003C1A9E">
                <w:rPr>
                  <w:lang w:eastAsia="zh-CN"/>
                </w:rPr>
                <w:t>RAN1 should discuss whether HARQ retransmissions scheduled to a single UE provide benefits or not</w:t>
              </w:r>
            </w:ins>
            <w:ins w:id="361" w:author="Benoist" w:date="2020-12-16T10:53:00Z">
              <w:r w:rsidR="003C1A9E">
                <w:rPr>
                  <w:lang w:eastAsia="zh-CN"/>
                </w:rPr>
                <w:t>, not RAN2.</w:t>
              </w:r>
            </w:ins>
          </w:p>
          <w:p w14:paraId="4EDE2055" w14:textId="3EF2EA7E" w:rsidR="00E41BB1" w:rsidRPr="00E41BB1" w:rsidRDefault="00E41BB1" w:rsidP="00E41BB1">
            <w:pPr>
              <w:overflowPunct w:val="0"/>
              <w:autoSpaceDE w:val="0"/>
              <w:autoSpaceDN w:val="0"/>
              <w:adjustRightInd w:val="0"/>
              <w:spacing w:before="60" w:after="60"/>
              <w:textAlignment w:val="baseline"/>
              <w:rPr>
                <w:ins w:id="362" w:author="Benoist" w:date="2020-12-16T10:45:00Z"/>
                <w:lang w:eastAsia="zh-CN"/>
              </w:rPr>
            </w:pPr>
            <w:ins w:id="363" w:author="Benoist" w:date="2020-12-16T10:45:00Z">
              <w:r w:rsidRPr="00E41BB1">
                <w:rPr>
                  <w:lang w:eastAsia="zh-CN"/>
                </w:rPr>
                <w:t>How does the latter part “transmissions for HARQ, RLC, etc.” relate to former part of the question?</w:t>
              </w:r>
            </w:ins>
          </w:p>
          <w:p w14:paraId="5D3422D8" w14:textId="3A8B4421" w:rsidR="00804196" w:rsidRPr="00722F90" w:rsidRDefault="00E41BB1">
            <w:pPr>
              <w:overflowPunct w:val="0"/>
              <w:autoSpaceDE w:val="0"/>
              <w:autoSpaceDN w:val="0"/>
              <w:adjustRightInd w:val="0"/>
              <w:spacing w:before="60" w:after="60"/>
              <w:textAlignment w:val="baseline"/>
              <w:rPr>
                <w:lang w:eastAsia="zh-CN"/>
              </w:rPr>
            </w:pPr>
            <w:ins w:id="364" w:author="Benoist" w:date="2020-12-16T10:45:00Z">
              <w:r w:rsidRPr="00E41BB1">
                <w:rPr>
                  <w:lang w:eastAsia="zh-CN"/>
                </w:rPr>
                <w:lastRenderedPageBreak/>
                <w:t>If the question is that something more than HARQ is needed on PTM to provide a reliability comparable to PTP, then the obvious answer is yes. But this cannot be decoupled from the associated burdens.</w:t>
              </w:r>
            </w:ins>
            <w:bookmarkStart w:id="365" w:name="_GoBack"/>
            <w:bookmarkEnd w:id="365"/>
          </w:p>
        </w:tc>
      </w:tr>
      <w:tr w:rsidR="009B666C" w:rsidRPr="00722F90" w14:paraId="6429DCB0" w14:textId="77777777" w:rsidTr="009B666C">
        <w:tc>
          <w:tcPr>
            <w:tcW w:w="1450" w:type="dxa"/>
            <w:shd w:val="clear" w:color="auto" w:fill="auto"/>
          </w:tcPr>
          <w:p w14:paraId="3D6269E4" w14:textId="10B14164" w:rsidR="009B666C" w:rsidRPr="00722F90" w:rsidRDefault="009B666C" w:rsidP="009B666C">
            <w:pPr>
              <w:overflowPunct w:val="0"/>
              <w:autoSpaceDE w:val="0"/>
              <w:autoSpaceDN w:val="0"/>
              <w:adjustRightInd w:val="0"/>
              <w:spacing w:before="60" w:after="60"/>
              <w:textAlignment w:val="baseline"/>
              <w:rPr>
                <w:lang w:eastAsia="zh-CN"/>
              </w:rPr>
            </w:pPr>
            <w:ins w:id="366" w:author="Kyocera - Masato Fujishiro" w:date="2020-12-16T18:36:00Z">
              <w:r w:rsidRPr="00430FF3">
                <w:rPr>
                  <w:rFonts w:eastAsia="Yu Mincho" w:hint="eastAsia"/>
                  <w:lang w:eastAsia="ja-JP"/>
                </w:rPr>
                <w:lastRenderedPageBreak/>
                <w:t>K</w:t>
              </w:r>
              <w:r w:rsidRPr="00430FF3">
                <w:rPr>
                  <w:rFonts w:eastAsia="Yu Mincho"/>
                  <w:lang w:eastAsia="ja-JP"/>
                </w:rPr>
                <w:t>yocera</w:t>
              </w:r>
            </w:ins>
          </w:p>
        </w:tc>
        <w:tc>
          <w:tcPr>
            <w:tcW w:w="1527" w:type="dxa"/>
          </w:tcPr>
          <w:p w14:paraId="038537AF" w14:textId="7B2664A1" w:rsidR="009B666C" w:rsidRPr="00722F90" w:rsidRDefault="009B666C" w:rsidP="009B666C">
            <w:pPr>
              <w:overflowPunct w:val="0"/>
              <w:autoSpaceDE w:val="0"/>
              <w:autoSpaceDN w:val="0"/>
              <w:adjustRightInd w:val="0"/>
              <w:spacing w:before="60" w:after="60"/>
              <w:textAlignment w:val="baseline"/>
              <w:rPr>
                <w:lang w:eastAsia="zh-CN"/>
              </w:rPr>
            </w:pPr>
            <w:ins w:id="367" w:author="Kyocera - Masato Fujishiro" w:date="2020-12-16T18:36:00Z">
              <w:r>
                <w:rPr>
                  <w:rFonts w:ascii="MS Gothic" w:eastAsia="MS Gothic" w:hAnsi="MS Gothic" w:cs="MS Gothic" w:hint="eastAsia"/>
                  <w:lang w:eastAsia="ja-JP"/>
                </w:rPr>
                <w:t>-</w:t>
              </w:r>
            </w:ins>
          </w:p>
        </w:tc>
        <w:tc>
          <w:tcPr>
            <w:tcW w:w="6234" w:type="dxa"/>
            <w:shd w:val="clear" w:color="auto" w:fill="auto"/>
            <w:vAlign w:val="center"/>
          </w:tcPr>
          <w:p w14:paraId="28B5DE9C" w14:textId="0AEF6363" w:rsidR="009B666C" w:rsidRPr="00722F90" w:rsidRDefault="009B666C" w:rsidP="009B666C">
            <w:pPr>
              <w:overflowPunct w:val="0"/>
              <w:autoSpaceDE w:val="0"/>
              <w:autoSpaceDN w:val="0"/>
              <w:adjustRightInd w:val="0"/>
              <w:spacing w:before="60" w:after="60"/>
              <w:textAlignment w:val="baseline"/>
              <w:rPr>
                <w:lang w:eastAsia="zh-CN"/>
              </w:rPr>
            </w:pPr>
            <w:ins w:id="368" w:author="Kyocera - Masato Fujishiro" w:date="2020-12-16T18:36:00Z">
              <w:r w:rsidRPr="00430FF3">
                <w:rPr>
                  <w:rFonts w:eastAsia="Yu Mincho" w:hint="eastAsia"/>
                  <w:lang w:eastAsia="ja-JP"/>
                </w:rPr>
                <w:t>W</w:t>
              </w:r>
              <w:r w:rsidRPr="00430FF3">
                <w:rPr>
                  <w:rFonts w:eastAsia="Yu Mincho"/>
                  <w:lang w:eastAsia="ja-JP"/>
                </w:rPr>
                <w:t>e think HARQ retransmission is already agreed by RAN1. We’re not sure what the “</w:t>
              </w:r>
              <w:r w:rsidRPr="00AA4855">
                <w:rPr>
                  <w:rFonts w:eastAsia="Yu Mincho"/>
                  <w:lang w:eastAsia="ja-JP"/>
                </w:rPr>
                <w:t>transmissions for HARQ, RLC, and/or PDCP</w:t>
              </w:r>
              <w:r w:rsidRPr="00430FF3">
                <w:rPr>
                  <w:rFonts w:eastAsia="Yu Mincho"/>
                  <w:lang w:eastAsia="ja-JP"/>
                </w:rPr>
                <w:t xml:space="preserve">” in Q4 asks. </w:t>
              </w:r>
            </w:ins>
          </w:p>
        </w:tc>
      </w:tr>
      <w:tr w:rsidR="009B666C" w:rsidRPr="00722F90" w14:paraId="07AE66E8" w14:textId="77777777" w:rsidTr="009B66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70" w:author="Benoist" w:date="2020-12-16T10:43:00Z">
              <w:tcPr>
                <w:tcW w:w="1460" w:type="dxa"/>
                <w:gridSpan w:val="2"/>
                <w:shd w:val="clear" w:color="auto" w:fill="auto"/>
                <w:vAlign w:val="center"/>
              </w:tcPr>
            </w:tcPrChange>
          </w:tcPr>
          <w:p w14:paraId="350439DC"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1527" w:type="dxa"/>
            <w:tcPrChange w:id="371" w:author="Benoist" w:date="2020-12-16T10:43:00Z">
              <w:tcPr>
                <w:tcW w:w="1527" w:type="dxa"/>
                <w:gridSpan w:val="2"/>
              </w:tcPr>
            </w:tcPrChange>
          </w:tcPr>
          <w:p w14:paraId="7E2C724D" w14:textId="77777777" w:rsidR="009B666C" w:rsidRPr="00722F90" w:rsidRDefault="009B666C" w:rsidP="009B666C">
            <w:pPr>
              <w:overflowPunct w:val="0"/>
              <w:autoSpaceDE w:val="0"/>
              <w:autoSpaceDN w:val="0"/>
              <w:adjustRightInd w:val="0"/>
              <w:spacing w:before="60" w:after="60"/>
              <w:textAlignment w:val="baseline"/>
              <w:rPr>
                <w:lang w:eastAsia="zh-CN"/>
              </w:rPr>
            </w:pPr>
          </w:p>
        </w:tc>
        <w:tc>
          <w:tcPr>
            <w:tcW w:w="6234" w:type="dxa"/>
            <w:shd w:val="clear" w:color="auto" w:fill="auto"/>
            <w:tcPrChange w:id="372" w:author="Benoist" w:date="2020-12-16T10:43:00Z">
              <w:tcPr>
                <w:tcW w:w="6372" w:type="dxa"/>
                <w:gridSpan w:val="2"/>
                <w:shd w:val="clear" w:color="auto" w:fill="auto"/>
                <w:vAlign w:val="center"/>
              </w:tcPr>
            </w:tcPrChange>
          </w:tcPr>
          <w:p w14:paraId="0A29FBD2" w14:textId="77777777" w:rsidR="009B666C" w:rsidRPr="00722F90" w:rsidRDefault="009B666C" w:rsidP="009B666C">
            <w:pPr>
              <w:overflowPunct w:val="0"/>
              <w:autoSpaceDE w:val="0"/>
              <w:autoSpaceDN w:val="0"/>
              <w:adjustRightInd w:val="0"/>
              <w:spacing w:before="60" w:after="60"/>
              <w:textAlignment w:val="baseline"/>
              <w:rPr>
                <w:lang w:eastAsia="zh-CN"/>
              </w:rPr>
            </w:pPr>
          </w:p>
        </w:tc>
      </w:tr>
    </w:tbl>
    <w:p w14:paraId="48AE8DED" w14:textId="77777777" w:rsidR="007A277D" w:rsidRDefault="007A277D" w:rsidP="007A277D">
      <w:pPr>
        <w:rPr>
          <w:lang w:eastAsia="x-none"/>
        </w:rPr>
      </w:pPr>
    </w:p>
    <w:p w14:paraId="6B87870D" w14:textId="77777777" w:rsidR="00AF76F8" w:rsidRDefault="00572992" w:rsidP="00AF76F8">
      <w:pPr>
        <w:rPr>
          <w:lang w:eastAsia="x-none"/>
        </w:rPr>
      </w:pPr>
      <w:r>
        <w:rPr>
          <w:lang w:eastAsia="x-none"/>
        </w:rPr>
        <w:t>As discussed above, o</w:t>
      </w:r>
      <w:r w:rsidR="00AF76F8">
        <w:rPr>
          <w:lang w:eastAsia="x-none"/>
        </w:rPr>
        <w:t xml:space="preserve">ne of the key design goals of multicast service is to provide the same level of reliability as that of unicast </w:t>
      </w:r>
      <w:r w:rsidR="007A277D">
        <w:rPr>
          <w:lang w:eastAsia="x-none"/>
        </w:rPr>
        <w:t>radio</w:t>
      </w:r>
      <w:r w:rsidR="00AF76F8">
        <w:rPr>
          <w:lang w:eastAsia="x-none"/>
        </w:rPr>
        <w:t xml:space="preserve"> bearer while using common radio resources for all multicast UEs to achieve high radio resource efficiency. </w:t>
      </w:r>
      <w:r w:rsidR="007A277D">
        <w:rPr>
          <w:lang w:eastAsia="x-none"/>
        </w:rPr>
        <w:t>Multicast radio bearer</w:t>
      </w:r>
      <w:r w:rsidR="00AF76F8">
        <w:rPr>
          <w:lang w:eastAsia="x-none"/>
        </w:rPr>
        <w:t xml:space="preserve"> reliability can be </w:t>
      </w:r>
      <w:r w:rsidR="00A04FC8">
        <w:rPr>
          <w:lang w:eastAsia="x-none"/>
        </w:rPr>
        <w:t>provided</w:t>
      </w:r>
      <w:r w:rsidR="00AF76F8">
        <w:rPr>
          <w:lang w:eastAsia="x-none"/>
        </w:rPr>
        <w:t xml:space="preserve"> by using PHY/MAC HARQ and L2 </w:t>
      </w:r>
      <w:r w:rsidR="007A277D">
        <w:rPr>
          <w:lang w:eastAsia="x-none"/>
        </w:rPr>
        <w:t>reliability</w:t>
      </w:r>
      <w:r w:rsidR="00AF76F8">
        <w:rPr>
          <w:lang w:eastAsia="x-none"/>
        </w:rPr>
        <w:t>.</w:t>
      </w:r>
    </w:p>
    <w:p w14:paraId="4954E247" w14:textId="77777777" w:rsidR="00E72418" w:rsidRDefault="00E72418" w:rsidP="00E72418">
      <w:r>
        <w:t xml:space="preserve">From TS 38.104 [5], </w:t>
      </w:r>
      <w:r w:rsidR="00572992">
        <w:t>c</w:t>
      </w:r>
      <w:r w:rsidR="00FB4FBA">
        <w:t xml:space="preserve">urrent requirement for DTX -&gt; ACK </w:t>
      </w:r>
      <w:r>
        <w:t xml:space="preserve">mis detection </w:t>
      </w:r>
      <w:r w:rsidR="00FB4FBA">
        <w:t xml:space="preserve">is as follows for </w:t>
      </w:r>
      <w:r>
        <w:t xml:space="preserve">various </w:t>
      </w:r>
      <w:r w:rsidR="00FB4FBA">
        <w:t>PUCCH formats:</w:t>
      </w:r>
      <w:bookmarkStart w:id="373" w:name="_Toc21127577"/>
      <w:bookmarkStart w:id="374" w:name="_Toc29811786"/>
      <w:bookmarkStart w:id="375" w:name="_Toc36817338"/>
      <w:bookmarkStart w:id="376" w:name="_Toc37260260"/>
      <w:bookmarkStart w:id="377" w:name="_Toc37267648"/>
      <w:bookmarkStart w:id="378" w:name="_Toc44712250"/>
      <w:bookmarkStart w:id="379" w:name="_Toc45893563"/>
      <w:bookmarkStart w:id="380" w:name="_Toc53178285"/>
      <w:bookmarkStart w:id="381" w:name="_Toc53178736"/>
      <w:bookmarkEnd w:id="373"/>
      <w:bookmarkEnd w:id="374"/>
      <w:bookmarkEnd w:id="375"/>
      <w:bookmarkEnd w:id="376"/>
      <w:bookmarkEnd w:id="377"/>
      <w:bookmarkEnd w:id="378"/>
      <w:bookmarkEnd w:id="379"/>
      <w:bookmarkEnd w:id="380"/>
    </w:p>
    <w:p w14:paraId="58798EA4" w14:textId="77777777" w:rsidR="00FB4FBA" w:rsidRPr="00E72418" w:rsidRDefault="00FB4FBA" w:rsidP="00E72418">
      <w:pPr>
        <w:rPr>
          <w:lang w:val="en-US"/>
        </w:rPr>
      </w:pPr>
      <w:proofErr w:type="gramStart"/>
      <w:r>
        <w:rPr>
          <w:rFonts w:eastAsia="Times New Roman"/>
        </w:rPr>
        <w:t>8.3.1.2  Minimum</w:t>
      </w:r>
      <w:proofErr w:type="gramEnd"/>
      <w:r>
        <w:rPr>
          <w:rFonts w:eastAsia="Times New Roman"/>
        </w:rPr>
        <w:t xml:space="preserve"> requirement</w:t>
      </w:r>
      <w:bookmarkEnd w:id="381"/>
    </w:p>
    <w:p w14:paraId="4A62030B" w14:textId="77777777" w:rsidR="0079346C" w:rsidRPr="00F95B02" w:rsidRDefault="0079346C" w:rsidP="0079346C">
      <w:r w:rsidRPr="00F95B02">
        <w:t xml:space="preserve">The DTX to ACK probability </w:t>
      </w:r>
      <w:r w:rsidRPr="0079346C">
        <w:rPr>
          <w:highlight w:val="yellow"/>
        </w:rPr>
        <w:t>shall not exceed 1%</w:t>
      </w:r>
      <w:r w:rsidRPr="00F95B02">
        <w:t xml:space="preserve"> </w:t>
      </w:r>
      <w:r w:rsidRPr="00F95B02">
        <w:rPr>
          <w:lang w:val="en-US" w:eastAsia="zh-CN"/>
        </w:rPr>
        <w:t>for all PUCCH formats carrying ACK/NACK bits</w:t>
      </w:r>
      <w:r w:rsidRPr="00F95B02">
        <w:t>:</w:t>
      </w:r>
    </w:p>
    <w:p w14:paraId="2D1B9231" w14:textId="77777777" w:rsidR="0079346C" w:rsidRPr="00F95B02" w:rsidRDefault="0079346C" w:rsidP="0079346C">
      <w:pPr>
        <w:pStyle w:val="EQ"/>
      </w:pPr>
      <w:r w:rsidRPr="00F95B02">
        <w:tab/>
      </w:r>
      <w:r w:rsidRPr="0079346C">
        <w:fldChar w:fldCharType="begin"/>
      </w:r>
      <w:r w:rsidRPr="0079346C">
        <w:instrText xml:space="preserve"> QUOTE </w:instrText>
      </w:r>
      <w:r w:rsidR="00D919B4">
        <w:rPr>
          <w:position w:val="-5"/>
        </w:rPr>
        <w:pict w14:anchorId="0A09DE78">
          <v:shape id="_x0000_i1026" type="#_x0000_t75" alt="" style="width:166pt;height:1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79346C">
        <w:instrText xml:space="preserve"> </w:instrText>
      </w:r>
      <w:r w:rsidRPr="0079346C">
        <w:fldChar w:fldCharType="separate"/>
      </w:r>
      <w:r w:rsidR="00D919B4">
        <w:rPr>
          <w:position w:val="-5"/>
        </w:rPr>
        <w:pict w14:anchorId="1E5FD488">
          <v:shape id="_x0000_i1027" type="#_x0000_t75" alt="" style="width:166pt;height:1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Cambria Math&quot; w:h-an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79346C">
        <w:fldChar w:fldCharType="end"/>
      </w:r>
    </w:p>
    <w:p w14:paraId="15C4296F" w14:textId="77777777" w:rsidR="00FB4FBA" w:rsidRDefault="0079346C" w:rsidP="00FB4FBA">
      <w:r w:rsidRPr="00117E99" w:rsidDel="0079346C">
        <w:rPr>
          <w:rFonts w:eastAsia="Calibri"/>
          <w:lang w:val="en-US"/>
        </w:rPr>
        <w:t xml:space="preserve"> </w:t>
      </w:r>
      <w:r w:rsidR="00D719A1">
        <w:t>i.e.</w:t>
      </w:r>
      <w:r w:rsidR="00FB4FBA">
        <w:t xml:space="preserve"> maximum DTX to ACK false alarm rate = 1%</w:t>
      </w:r>
    </w:p>
    <w:p w14:paraId="217653AE" w14:textId="77777777" w:rsidR="00FB4FBA" w:rsidRDefault="00FB4FBA" w:rsidP="00FB4FBA">
      <w:r>
        <w:t xml:space="preserve">If we </w:t>
      </w:r>
      <w:r w:rsidR="00572992">
        <w:t xml:space="preserve">assume </w:t>
      </w:r>
      <w:r>
        <w:t>the probability of DTX event is 1% = 10</w:t>
      </w:r>
      <w:proofErr w:type="gramStart"/>
      <w:r>
        <w:t>^{</w:t>
      </w:r>
      <w:proofErr w:type="gramEnd"/>
      <w:r>
        <w:t>-2} (i.e. probability of UE not decoding PDCCH), then the probability of DTX to ACK false alarm event is 10^{-4}.</w:t>
      </w:r>
    </w:p>
    <w:p w14:paraId="5374F135" w14:textId="77777777" w:rsidR="00FB4FBA" w:rsidRDefault="0079346C" w:rsidP="00FB4FBA">
      <w:r>
        <w:t>C</w:t>
      </w:r>
      <w:r w:rsidR="00FB4FBA">
        <w:t>urrent requirement for NAK-&gt;ACK</w:t>
      </w:r>
      <w:r>
        <w:t xml:space="preserve"> mis-detection requirements are</w:t>
      </w:r>
      <w:r w:rsidR="00FB4FBA">
        <w:t>:</w:t>
      </w:r>
    </w:p>
    <w:p w14:paraId="48566488" w14:textId="77777777" w:rsidR="00E72418" w:rsidRPr="00D719A1" w:rsidRDefault="0079346C" w:rsidP="00E72418">
      <w:r w:rsidRPr="00D719A1">
        <w:t>For PUCCH format 0:</w:t>
      </w:r>
      <w:bookmarkStart w:id="382" w:name="_Toc21127580"/>
      <w:bookmarkStart w:id="383" w:name="_Toc29811789"/>
      <w:bookmarkStart w:id="384" w:name="_Toc36817341"/>
      <w:bookmarkStart w:id="385" w:name="_Toc37260263"/>
      <w:bookmarkStart w:id="386" w:name="_Toc37267651"/>
      <w:bookmarkStart w:id="387" w:name="_Toc44712253"/>
      <w:bookmarkStart w:id="388" w:name="_Toc45893566"/>
      <w:bookmarkStart w:id="389" w:name="_Toc53178288"/>
      <w:bookmarkStart w:id="390" w:name="_Toc53178739"/>
      <w:r w:rsidR="00E72418" w:rsidRPr="00D719A1">
        <w:t xml:space="preserve"> </w:t>
      </w:r>
    </w:p>
    <w:p w14:paraId="355B8CEC" w14:textId="77777777" w:rsidR="0079346C" w:rsidRPr="00E72418" w:rsidRDefault="0079346C" w:rsidP="00E72418">
      <w:pPr>
        <w:rPr>
          <w:b/>
          <w:bCs/>
        </w:rPr>
      </w:pPr>
      <w:r w:rsidRPr="00F95B02">
        <w:t>8.3.2.2</w:t>
      </w:r>
      <w:r w:rsidRPr="00F95B02">
        <w:tab/>
        <w:t>Minimum requirements</w:t>
      </w:r>
      <w:bookmarkEnd w:id="382"/>
      <w:bookmarkEnd w:id="383"/>
      <w:bookmarkEnd w:id="384"/>
      <w:bookmarkEnd w:id="385"/>
      <w:bookmarkEnd w:id="386"/>
      <w:bookmarkEnd w:id="387"/>
      <w:bookmarkEnd w:id="388"/>
      <w:bookmarkEnd w:id="389"/>
      <w:bookmarkEnd w:id="390"/>
    </w:p>
    <w:p w14:paraId="143A1992" w14:textId="77777777" w:rsidR="0079346C" w:rsidRPr="00F95B02" w:rsidRDefault="0079346C" w:rsidP="0079346C">
      <w:r w:rsidRPr="00F95B02">
        <w:t xml:space="preserve">The ACK missed detection probability </w:t>
      </w:r>
      <w:r w:rsidRPr="0079346C">
        <w:rPr>
          <w:highlight w:val="yellow"/>
        </w:rPr>
        <w:t>shall not exceed 1%</w:t>
      </w:r>
      <w:r w:rsidRPr="00F95B02">
        <w:t xml:space="preserve"> at the SNR given in table 8.3.2.2-1 and in table 8.3.2.2-2.</w:t>
      </w:r>
    </w:p>
    <w:p w14:paraId="13F3B5BB" w14:textId="77777777" w:rsidR="00E72418" w:rsidRPr="00D719A1" w:rsidRDefault="0079346C" w:rsidP="00E72418">
      <w:bookmarkStart w:id="391" w:name="_Toc21127584"/>
      <w:bookmarkStart w:id="392" w:name="_Toc29811793"/>
      <w:bookmarkStart w:id="393" w:name="_Toc36817345"/>
      <w:bookmarkStart w:id="394" w:name="_Toc37260267"/>
      <w:bookmarkStart w:id="395" w:name="_Toc37267655"/>
      <w:bookmarkStart w:id="396" w:name="_Toc44712257"/>
      <w:bookmarkStart w:id="397" w:name="_Toc45893570"/>
      <w:bookmarkStart w:id="398" w:name="_Toc53178292"/>
      <w:bookmarkStart w:id="399" w:name="_Toc53178743"/>
      <w:r w:rsidRPr="00D719A1">
        <w:t>For PUCCH format 1:</w:t>
      </w:r>
    </w:p>
    <w:p w14:paraId="078F898C" w14:textId="77777777" w:rsidR="0079346C" w:rsidRPr="00E72418" w:rsidRDefault="0079346C" w:rsidP="00E72418">
      <w:pPr>
        <w:rPr>
          <w:b/>
          <w:bCs/>
        </w:rPr>
      </w:pPr>
      <w:r w:rsidRPr="00F95B02">
        <w:t>8.3.3.1.2</w:t>
      </w:r>
      <w:r w:rsidRPr="00F95B02">
        <w:tab/>
        <w:t>Minimum requirements</w:t>
      </w:r>
      <w:bookmarkEnd w:id="391"/>
      <w:bookmarkEnd w:id="392"/>
      <w:bookmarkEnd w:id="393"/>
      <w:bookmarkEnd w:id="394"/>
      <w:bookmarkEnd w:id="395"/>
      <w:bookmarkEnd w:id="396"/>
      <w:bookmarkEnd w:id="397"/>
      <w:bookmarkEnd w:id="398"/>
      <w:bookmarkEnd w:id="399"/>
    </w:p>
    <w:p w14:paraId="289C85B2" w14:textId="77777777" w:rsidR="0079346C" w:rsidRPr="00F95B02" w:rsidRDefault="0079346C" w:rsidP="0079346C">
      <w:r w:rsidRPr="00F95B02">
        <w:rPr>
          <w:lang w:eastAsia="zh-CN"/>
        </w:rPr>
        <w:t>T</w:t>
      </w:r>
      <w:r w:rsidRPr="00F95B02">
        <w:t xml:space="preserve">he NACK to ACK probability </w:t>
      </w:r>
      <w:r w:rsidRPr="000626E2">
        <w:rPr>
          <w:highlight w:val="yellow"/>
        </w:rPr>
        <w:t>shall not exceed 0.1%</w:t>
      </w:r>
      <w:r w:rsidRPr="00F95B02">
        <w:t xml:space="preserve"> at the SNR given in table 8.3.3.1.2-1 and table 8.3.3.1.2-2.</w:t>
      </w:r>
    </w:p>
    <w:p w14:paraId="17C1BC3B" w14:textId="77777777" w:rsidR="00E72418" w:rsidRPr="00D719A1" w:rsidRDefault="0079346C" w:rsidP="00E72418">
      <w:r w:rsidRPr="00D719A1">
        <w:t xml:space="preserve">For </w:t>
      </w:r>
      <w:r w:rsidR="000626E2" w:rsidRPr="00D719A1">
        <w:t xml:space="preserve">multi-slot </w:t>
      </w:r>
      <w:r w:rsidRPr="00D719A1">
        <w:t>PUCCH:</w:t>
      </w:r>
      <w:bookmarkStart w:id="400" w:name="_Toc21127606"/>
      <w:bookmarkStart w:id="401" w:name="_Toc29811815"/>
      <w:bookmarkStart w:id="402" w:name="_Toc36817367"/>
      <w:bookmarkStart w:id="403" w:name="_Toc37260289"/>
      <w:bookmarkStart w:id="404" w:name="_Toc37267677"/>
      <w:bookmarkStart w:id="405" w:name="_Toc44712279"/>
      <w:bookmarkStart w:id="406" w:name="_Toc45893592"/>
      <w:bookmarkStart w:id="407" w:name="_Toc53178314"/>
      <w:bookmarkStart w:id="408" w:name="_Toc53178765"/>
    </w:p>
    <w:p w14:paraId="7E5EF09B" w14:textId="77777777" w:rsidR="000626E2" w:rsidRPr="00E72418" w:rsidRDefault="000626E2" w:rsidP="00E72418">
      <w:pPr>
        <w:rPr>
          <w:b/>
          <w:bCs/>
        </w:rPr>
      </w:pPr>
      <w:r w:rsidRPr="00F95B02">
        <w:t>8.3.7.2.1.2</w:t>
      </w:r>
      <w:r w:rsidRPr="00F95B02">
        <w:tab/>
        <w:t>Minimum requirements</w:t>
      </w:r>
      <w:bookmarkEnd w:id="400"/>
      <w:bookmarkEnd w:id="401"/>
      <w:bookmarkEnd w:id="402"/>
      <w:bookmarkEnd w:id="403"/>
      <w:bookmarkEnd w:id="404"/>
      <w:bookmarkEnd w:id="405"/>
      <w:bookmarkEnd w:id="406"/>
      <w:bookmarkEnd w:id="407"/>
      <w:bookmarkEnd w:id="408"/>
    </w:p>
    <w:p w14:paraId="1B416DF6" w14:textId="77777777" w:rsidR="000626E2" w:rsidRPr="00F95B02" w:rsidRDefault="000626E2" w:rsidP="000626E2">
      <w:r w:rsidRPr="00F95B02">
        <w:rPr>
          <w:lang w:eastAsia="zh-CN"/>
        </w:rPr>
        <w:t>T</w:t>
      </w:r>
      <w:r w:rsidRPr="00F95B02">
        <w:t xml:space="preserve">he multi-slot NACK to ACK probability </w:t>
      </w:r>
      <w:r w:rsidRPr="000626E2">
        <w:rPr>
          <w:highlight w:val="yellow"/>
        </w:rPr>
        <w:t>shall not exceed 0.1%</w:t>
      </w:r>
      <w:r w:rsidRPr="00F95B02">
        <w:t xml:space="preserve"> at the SNR given in table 8.3.7.2.1.2-1.</w:t>
      </w:r>
    </w:p>
    <w:p w14:paraId="38242F63" w14:textId="77777777" w:rsidR="00FB4FBA" w:rsidRDefault="000626E2" w:rsidP="00FB4FBA">
      <w:r>
        <w:t>From above requirements it is clear that depending on PUCCH format,</w:t>
      </w:r>
      <w:r w:rsidR="00FB4FBA">
        <w:t xml:space="preserve"> maximum of 0.1%</w:t>
      </w:r>
      <w:r>
        <w:t xml:space="preserve"> or 1%</w:t>
      </w:r>
      <w:r w:rsidR="00FB4FBA">
        <w:t xml:space="preserve"> of the NAK’s will be wrongly interpreted as ACKs.</w:t>
      </w:r>
    </w:p>
    <w:p w14:paraId="5F3ACB92" w14:textId="77777777" w:rsidR="001E0FC4" w:rsidRDefault="00E72418" w:rsidP="001E0FC4">
      <w:r>
        <w:rPr>
          <w:lang w:eastAsia="x-none"/>
        </w:rPr>
        <w:t>PHY/MAC based HARQ is not always reliable because NACK feedback can be falsely interpreted as ACK due to radio channel impairments and is more of an issue specifically for FR2.</w:t>
      </w:r>
      <w:r w:rsidR="009C1345">
        <w:rPr>
          <w:lang w:eastAsia="x-none"/>
        </w:rPr>
        <w:t xml:space="preserve"> </w:t>
      </w:r>
      <w:r>
        <w:rPr>
          <w:lang w:eastAsia="x-none"/>
        </w:rPr>
        <w:t>Thus, we can only achieve limited level of QoS reliability using PHY/MAC based HARQ</w:t>
      </w:r>
      <w:r w:rsidR="001E0FC4">
        <w:t>, which is much l</w:t>
      </w:r>
      <w:r w:rsidR="00CF4385">
        <w:t>ower</w:t>
      </w:r>
      <w:r w:rsidR="001E0FC4">
        <w:t xml:space="preserve"> than reliability requirement of 10^-6.</w:t>
      </w:r>
    </w:p>
    <w:p w14:paraId="6DA07B60" w14:textId="77777777" w:rsidR="00E72418" w:rsidRDefault="00E72418" w:rsidP="00E72418">
      <w:pPr>
        <w:rPr>
          <w:lang w:eastAsia="x-none"/>
        </w:rPr>
      </w:pPr>
      <w:r>
        <w:rPr>
          <w:lang w:eastAsia="x-none"/>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40A9FBD3" w14:textId="77777777" w:rsidR="00FB4FBA" w:rsidRDefault="00FB4FBA" w:rsidP="00FB4FBA">
      <w:r>
        <w:t>Without L2 feedback and re-transmission mechanism, higher layer re-transmissions are needed and is very inefficient and adds more delay than L2 based re-</w:t>
      </w:r>
      <w:proofErr w:type="spellStart"/>
      <w:r>
        <w:t>tx</w:t>
      </w:r>
      <w:proofErr w:type="spellEnd"/>
      <w:r>
        <w:t xml:space="preserve">. </w:t>
      </w:r>
    </w:p>
    <w:p w14:paraId="542EA17F" w14:textId="77777777" w:rsidR="000626E2" w:rsidRDefault="000626E2" w:rsidP="000626E2">
      <w:pPr>
        <w:pStyle w:val="BodyText"/>
        <w:numPr>
          <w:ilvl w:val="0"/>
          <w:numId w:val="21"/>
        </w:numPr>
        <w:rPr>
          <w:b/>
          <w:lang w:val="en-GB" w:eastAsia="zh-CN"/>
        </w:rPr>
      </w:pPr>
      <w:r>
        <w:rPr>
          <w:b/>
          <w:lang w:val="en-GB" w:eastAsia="zh-CN"/>
        </w:rPr>
        <w:t xml:space="preserve">Do companies agree that </w:t>
      </w:r>
      <w:r w:rsidR="0082179B">
        <w:rPr>
          <w:b/>
          <w:lang w:val="en-GB" w:eastAsia="zh-CN"/>
        </w:rPr>
        <w:t xml:space="preserve">L1 </w:t>
      </w:r>
      <w:r w:rsidR="00C1085F">
        <w:rPr>
          <w:b/>
          <w:lang w:val="en-GB" w:eastAsia="zh-CN"/>
        </w:rPr>
        <w:t xml:space="preserve">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409">
          <w:tblGrid>
            <w:gridCol w:w="1419"/>
            <w:gridCol w:w="41"/>
            <w:gridCol w:w="1486"/>
            <w:gridCol w:w="41"/>
            <w:gridCol w:w="6224"/>
            <w:gridCol w:w="148"/>
          </w:tblGrid>
        </w:tblGridChange>
      </w:tblGrid>
      <w:tr w:rsidR="000626E2" w:rsidRPr="00722F90" w14:paraId="0C4B710D" w14:textId="77777777" w:rsidTr="00EC22FC">
        <w:tc>
          <w:tcPr>
            <w:tcW w:w="1419" w:type="dxa"/>
            <w:shd w:val="clear" w:color="auto" w:fill="BFBFBF"/>
            <w:vAlign w:val="center"/>
          </w:tcPr>
          <w:p w14:paraId="1BF668CB" w14:textId="77777777" w:rsidR="000626E2" w:rsidRPr="00722F90" w:rsidRDefault="000626E2"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571EFD8D" w14:textId="77777777" w:rsidR="000626E2" w:rsidRPr="00722F90" w:rsidRDefault="000626E2" w:rsidP="00B61AF9">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5AF1E0D7" w14:textId="77777777" w:rsidR="000626E2" w:rsidRPr="00722F90" w:rsidRDefault="000626E2"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EF6B8D" w:rsidRPr="00722F90" w14:paraId="1C7A9AD8"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11" w:author="Benoist" w:date="2020-12-16T10:43:00Z">
              <w:tcPr>
                <w:tcW w:w="1460" w:type="dxa"/>
                <w:gridSpan w:val="2"/>
                <w:shd w:val="clear" w:color="auto" w:fill="auto"/>
                <w:vAlign w:val="center"/>
              </w:tcPr>
            </w:tcPrChange>
          </w:tcPr>
          <w:p w14:paraId="453CA423" w14:textId="77777777" w:rsidR="00EF6B8D" w:rsidRPr="00722F90" w:rsidRDefault="00EF6B8D">
            <w:pPr>
              <w:overflowPunct w:val="0"/>
              <w:autoSpaceDE w:val="0"/>
              <w:autoSpaceDN w:val="0"/>
              <w:adjustRightInd w:val="0"/>
              <w:spacing w:before="60" w:after="60"/>
              <w:textAlignment w:val="baseline"/>
              <w:rPr>
                <w:lang w:eastAsia="zh-CN"/>
              </w:rPr>
            </w:pPr>
            <w:ins w:id="412" w:author="Xuelong Wang" w:date="2020-12-10T10:36:00Z">
              <w:r w:rsidRPr="003F7E38">
                <w:rPr>
                  <w:rFonts w:ascii="Arial" w:eastAsia="SimSun" w:hAnsi="Arial" w:cs="Arial"/>
                  <w:lang w:eastAsia="zh-CN"/>
                </w:rPr>
                <w:lastRenderedPageBreak/>
                <w:t>MediaTek</w:t>
              </w:r>
            </w:ins>
          </w:p>
        </w:tc>
        <w:tc>
          <w:tcPr>
            <w:tcW w:w="1527" w:type="dxa"/>
            <w:tcPrChange w:id="413" w:author="Benoist" w:date="2020-12-16T10:43:00Z">
              <w:tcPr>
                <w:tcW w:w="1527" w:type="dxa"/>
                <w:gridSpan w:val="2"/>
                <w:vAlign w:val="center"/>
              </w:tcPr>
            </w:tcPrChange>
          </w:tcPr>
          <w:p w14:paraId="4271B732" w14:textId="77777777" w:rsidR="00EF6B8D" w:rsidRPr="00722F90" w:rsidRDefault="00EF6B8D">
            <w:pPr>
              <w:overflowPunct w:val="0"/>
              <w:autoSpaceDE w:val="0"/>
              <w:autoSpaceDN w:val="0"/>
              <w:adjustRightInd w:val="0"/>
              <w:spacing w:before="60" w:after="60"/>
              <w:textAlignment w:val="baseline"/>
              <w:rPr>
                <w:lang w:eastAsia="zh-CN"/>
              </w:rPr>
            </w:pPr>
            <w:ins w:id="414" w:author="Xuelong Wang" w:date="2020-12-10T10:36:00Z">
              <w:r w:rsidRPr="003F7E38">
                <w:rPr>
                  <w:rFonts w:ascii="Arial" w:eastAsia="SimSun" w:hAnsi="Arial" w:cs="Arial"/>
                  <w:lang w:eastAsia="zh-CN"/>
                </w:rPr>
                <w:t>Agree</w:t>
              </w:r>
            </w:ins>
          </w:p>
        </w:tc>
        <w:tc>
          <w:tcPr>
            <w:tcW w:w="6265" w:type="dxa"/>
            <w:shd w:val="clear" w:color="auto" w:fill="auto"/>
            <w:tcPrChange w:id="415" w:author="Benoist" w:date="2020-12-16T10:43:00Z">
              <w:tcPr>
                <w:tcW w:w="6372" w:type="dxa"/>
                <w:gridSpan w:val="2"/>
                <w:shd w:val="clear" w:color="auto" w:fill="auto"/>
                <w:vAlign w:val="center"/>
              </w:tcPr>
            </w:tcPrChange>
          </w:tcPr>
          <w:p w14:paraId="1F8DC2E5" w14:textId="77777777" w:rsidR="00EF6B8D" w:rsidRPr="00722F90" w:rsidRDefault="00441CF0">
            <w:pPr>
              <w:overflowPunct w:val="0"/>
              <w:autoSpaceDE w:val="0"/>
              <w:autoSpaceDN w:val="0"/>
              <w:adjustRightInd w:val="0"/>
              <w:spacing w:before="60" w:after="60"/>
              <w:textAlignment w:val="baseline"/>
              <w:rPr>
                <w:lang w:eastAsia="zh-CN"/>
              </w:rPr>
            </w:pPr>
            <w:ins w:id="416" w:author="Xuelong Wang" w:date="2020-12-10T10:37:00Z">
              <w:r w:rsidRPr="003F7E38">
                <w:rPr>
                  <w:rFonts w:ascii="Arial" w:eastAsia="SimSun" w:hAnsi="Arial" w:cs="Arial"/>
                  <w:lang w:eastAsia="zh-CN"/>
                </w:rPr>
                <w:t>Pure L1 HARQ solution cannot meet the QoS requirement for unicast service</w:t>
              </w:r>
            </w:ins>
            <w:ins w:id="417" w:author="Xuelong Wang" w:date="2020-12-10T10:36:00Z">
              <w:r w:rsidR="00EF6B8D">
                <w:rPr>
                  <w:rFonts w:ascii="Arial" w:eastAsia="SimSun" w:hAnsi="Arial" w:cs="Arial"/>
                  <w:lang w:eastAsia="zh-CN"/>
                </w:rPr>
                <w:t>.</w:t>
              </w:r>
            </w:ins>
            <w:ins w:id="418" w:author="Xuelong Wang" w:date="2020-12-10T10:37:00Z">
              <w:r>
                <w:rPr>
                  <w:rFonts w:ascii="Arial" w:eastAsia="SimSun" w:hAnsi="Arial" w:cs="Arial"/>
                  <w:lang w:eastAsia="zh-CN"/>
                </w:rPr>
                <w:t xml:space="preserve"> T</w:t>
              </w:r>
            </w:ins>
            <w:ins w:id="419" w:author="Xuelong Wang" w:date="2020-12-10T10:38:00Z">
              <w:r>
                <w:rPr>
                  <w:rFonts w:ascii="Arial" w:eastAsia="SimSun" w:hAnsi="Arial" w:cs="Arial"/>
                  <w:lang w:eastAsia="zh-CN"/>
                </w:rPr>
                <w:t>hat should be the reason for other layers (other than L1)</w:t>
              </w:r>
            </w:ins>
            <w:ins w:id="420" w:author="Xuelong Wang" w:date="2020-12-10T14:12:00Z">
              <w:r w:rsidR="00562BDA">
                <w:rPr>
                  <w:rFonts w:ascii="Arial" w:eastAsia="SimSun" w:hAnsi="Arial" w:cs="Arial"/>
                  <w:lang w:eastAsia="zh-CN"/>
                </w:rPr>
                <w:t xml:space="preserve"> to</w:t>
              </w:r>
            </w:ins>
            <w:ins w:id="421" w:author="Xuelong Wang" w:date="2020-12-10T10:38:00Z">
              <w:r>
                <w:rPr>
                  <w:rFonts w:ascii="Arial" w:eastAsia="SimSun" w:hAnsi="Arial" w:cs="Arial"/>
                  <w:lang w:eastAsia="zh-CN"/>
                </w:rPr>
                <w:t xml:space="preserve"> support their layer-specific </w:t>
              </w:r>
              <w:r w:rsidRPr="00441CF0">
                <w:rPr>
                  <w:rFonts w:ascii="Arial" w:eastAsia="SimSun" w:hAnsi="Arial" w:cs="Arial"/>
                  <w:lang w:eastAsia="zh-CN"/>
                </w:rPr>
                <w:t>feedback and re-transmission mechanism</w:t>
              </w:r>
              <w:r>
                <w:rPr>
                  <w:rFonts w:ascii="Arial" w:eastAsia="SimSun" w:hAnsi="Arial" w:cs="Arial"/>
                  <w:lang w:eastAsia="zh-CN"/>
                </w:rPr>
                <w:t xml:space="preserve"> (e.g. at L2)</w:t>
              </w:r>
            </w:ins>
            <w:ins w:id="422" w:author="Xuelong Wang" w:date="2020-12-10T10:36:00Z">
              <w:r w:rsidR="00EF6B8D">
                <w:rPr>
                  <w:rFonts w:ascii="Arial" w:eastAsia="SimSun" w:hAnsi="Arial" w:cs="Arial"/>
                  <w:lang w:eastAsia="zh-CN"/>
                </w:rPr>
                <w:t xml:space="preserve"> </w:t>
              </w:r>
              <w:r w:rsidR="00EF6B8D" w:rsidRPr="003F7E38">
                <w:rPr>
                  <w:rFonts w:ascii="Arial" w:eastAsia="SimSun" w:hAnsi="Arial" w:cs="Arial"/>
                  <w:lang w:eastAsia="zh-CN"/>
                </w:rPr>
                <w:t xml:space="preserve">  </w:t>
              </w:r>
            </w:ins>
          </w:p>
        </w:tc>
      </w:tr>
      <w:tr w:rsidR="00804196" w:rsidRPr="00722F90" w14:paraId="09351223"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24" w:author="Benoist" w:date="2020-12-16T10:43:00Z">
              <w:tcPr>
                <w:tcW w:w="1460" w:type="dxa"/>
                <w:gridSpan w:val="2"/>
                <w:shd w:val="clear" w:color="auto" w:fill="auto"/>
                <w:vAlign w:val="center"/>
              </w:tcPr>
            </w:tcPrChange>
          </w:tcPr>
          <w:p w14:paraId="2693072B" w14:textId="77777777" w:rsidR="00804196" w:rsidRPr="00722F90" w:rsidRDefault="00804196">
            <w:pPr>
              <w:overflowPunct w:val="0"/>
              <w:autoSpaceDE w:val="0"/>
              <w:autoSpaceDN w:val="0"/>
              <w:adjustRightInd w:val="0"/>
              <w:spacing w:before="60" w:after="60"/>
              <w:textAlignment w:val="baseline"/>
              <w:rPr>
                <w:lang w:eastAsia="zh-CN"/>
              </w:rPr>
            </w:pPr>
            <w:ins w:id="425" w:author="Samsung" w:date="2020-12-11T08:15:00Z">
              <w:r>
                <w:rPr>
                  <w:rFonts w:hint="eastAsia"/>
                  <w:lang w:eastAsia="ko-KR"/>
                </w:rPr>
                <w:t>Samsung</w:t>
              </w:r>
            </w:ins>
          </w:p>
        </w:tc>
        <w:tc>
          <w:tcPr>
            <w:tcW w:w="1527" w:type="dxa"/>
            <w:tcPrChange w:id="426" w:author="Benoist" w:date="2020-12-16T10:43:00Z">
              <w:tcPr>
                <w:tcW w:w="1527" w:type="dxa"/>
                <w:gridSpan w:val="2"/>
              </w:tcPr>
            </w:tcPrChange>
          </w:tcPr>
          <w:p w14:paraId="7186C706" w14:textId="77777777" w:rsidR="00804196" w:rsidRPr="00722F90" w:rsidRDefault="00804196">
            <w:pPr>
              <w:overflowPunct w:val="0"/>
              <w:autoSpaceDE w:val="0"/>
              <w:autoSpaceDN w:val="0"/>
              <w:adjustRightInd w:val="0"/>
              <w:spacing w:before="60" w:after="60"/>
              <w:textAlignment w:val="baseline"/>
              <w:rPr>
                <w:lang w:eastAsia="zh-CN"/>
              </w:rPr>
            </w:pPr>
            <w:ins w:id="427" w:author="Samsung" w:date="2020-12-11T08:15:00Z">
              <w:r>
                <w:rPr>
                  <w:rFonts w:hint="eastAsia"/>
                  <w:lang w:eastAsia="ko-KR"/>
                </w:rPr>
                <w:t>Disagree</w:t>
              </w:r>
            </w:ins>
          </w:p>
        </w:tc>
        <w:tc>
          <w:tcPr>
            <w:tcW w:w="6265" w:type="dxa"/>
            <w:shd w:val="clear" w:color="auto" w:fill="auto"/>
            <w:tcPrChange w:id="428" w:author="Benoist" w:date="2020-12-16T10:43:00Z">
              <w:tcPr>
                <w:tcW w:w="6372" w:type="dxa"/>
                <w:gridSpan w:val="2"/>
                <w:shd w:val="clear" w:color="auto" w:fill="auto"/>
                <w:vAlign w:val="center"/>
              </w:tcPr>
            </w:tcPrChange>
          </w:tcPr>
          <w:p w14:paraId="5A8E192E" w14:textId="77777777" w:rsidR="00804196" w:rsidRDefault="00804196">
            <w:pPr>
              <w:overflowPunct w:val="0"/>
              <w:autoSpaceDE w:val="0"/>
              <w:autoSpaceDN w:val="0"/>
              <w:adjustRightInd w:val="0"/>
              <w:spacing w:before="60" w:after="60"/>
              <w:textAlignment w:val="baseline"/>
              <w:rPr>
                <w:ins w:id="429" w:author="Samsung" w:date="2020-12-11T08:15:00Z"/>
                <w:lang w:eastAsia="ko-KR"/>
              </w:rPr>
            </w:pPr>
            <w:ins w:id="430"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1868D80C" w14:textId="77777777" w:rsidR="00804196" w:rsidRPr="00722F90" w:rsidRDefault="00804196">
            <w:pPr>
              <w:overflowPunct w:val="0"/>
              <w:autoSpaceDE w:val="0"/>
              <w:autoSpaceDN w:val="0"/>
              <w:adjustRightInd w:val="0"/>
              <w:spacing w:before="60" w:after="60"/>
              <w:textAlignment w:val="baseline"/>
              <w:rPr>
                <w:lang w:eastAsia="zh-CN"/>
              </w:rPr>
            </w:pPr>
            <w:ins w:id="431"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 xml:space="preserve">loss probability of HARQ depends on not only </w:t>
              </w:r>
              <w:proofErr w:type="spellStart"/>
              <w:r>
                <w:rPr>
                  <w:lang w:eastAsia="ko-KR"/>
                </w:rPr>
                <w:t>toNACK</w:t>
              </w:r>
              <w:proofErr w:type="spellEnd"/>
              <w:r>
                <w:rPr>
                  <w:lang w:eastAsia="ko-KR"/>
                </w:rPr>
                <w:t xml:space="preserve"> error but also BLER. The total loss probability can be approximately BLER * </w:t>
              </w:r>
              <w:proofErr w:type="spellStart"/>
              <w:proofErr w:type="gramStart"/>
              <w:r>
                <w:rPr>
                  <w:lang w:eastAsia="ko-KR"/>
                </w:rPr>
                <w:t>Pr</w:t>
              </w:r>
              <w:proofErr w:type="spellEnd"/>
              <w:r>
                <w:rPr>
                  <w:lang w:eastAsia="ko-KR"/>
                </w:rPr>
                <w:t>(</w:t>
              </w:r>
              <w:proofErr w:type="gramEnd"/>
              <w:r>
                <w:rPr>
                  <w:lang w:eastAsia="ko-KR"/>
                </w:rPr>
                <w:t>to ACK error).</w:t>
              </w:r>
              <w:r>
                <w:rPr>
                  <w:rFonts w:hint="eastAsia"/>
                  <w:lang w:eastAsia="ko-KR"/>
                </w:rPr>
                <w:t xml:space="preserve"> </w:t>
              </w:r>
              <w:r>
                <w:rPr>
                  <w:lang w:eastAsia="ko-KR"/>
                </w:rPr>
                <w:t xml:space="preserve">Assuming </w:t>
              </w:r>
              <w:proofErr w:type="spellStart"/>
              <w:proofErr w:type="gramStart"/>
              <w:r>
                <w:rPr>
                  <w:lang w:eastAsia="ko-KR"/>
                </w:rPr>
                <w:t>Pr</w:t>
              </w:r>
              <w:proofErr w:type="spellEnd"/>
              <w:r>
                <w:rPr>
                  <w:lang w:eastAsia="ko-KR"/>
                </w:rPr>
                <w:t>(</w:t>
              </w:r>
              <w:proofErr w:type="gramEnd"/>
              <w:r>
                <w:rPr>
                  <w:lang w:eastAsia="ko-KR"/>
                </w:rPr>
                <w:t xml:space="preserve">to ACK error)=0.01, 10^-6 can be met by BLER=0.0001. How to set the BLER is fully up to NW implementation and such small BLER can be achieved by robust MCS. </w:t>
              </w:r>
            </w:ins>
          </w:p>
        </w:tc>
      </w:tr>
      <w:tr w:rsidR="00804196" w:rsidRPr="00722F90" w14:paraId="27AD4F37"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33" w:author="Benoist" w:date="2020-12-16T10:43:00Z">
              <w:tcPr>
                <w:tcW w:w="1460" w:type="dxa"/>
                <w:gridSpan w:val="2"/>
                <w:shd w:val="clear" w:color="auto" w:fill="auto"/>
                <w:vAlign w:val="center"/>
              </w:tcPr>
            </w:tcPrChange>
          </w:tcPr>
          <w:p w14:paraId="54059105" w14:textId="77777777" w:rsidR="00804196" w:rsidRPr="00722F90" w:rsidRDefault="00DC2C4F">
            <w:pPr>
              <w:overflowPunct w:val="0"/>
              <w:autoSpaceDE w:val="0"/>
              <w:autoSpaceDN w:val="0"/>
              <w:adjustRightInd w:val="0"/>
              <w:spacing w:before="60" w:after="60"/>
              <w:textAlignment w:val="baseline"/>
              <w:rPr>
                <w:lang w:eastAsia="zh-CN"/>
              </w:rPr>
            </w:pPr>
            <w:ins w:id="434" w:author="Prasad QC1" w:date="2020-12-11T13:46:00Z">
              <w:r>
                <w:rPr>
                  <w:lang w:eastAsia="zh-CN"/>
                </w:rPr>
                <w:t>Qualcomm</w:t>
              </w:r>
            </w:ins>
          </w:p>
        </w:tc>
        <w:tc>
          <w:tcPr>
            <w:tcW w:w="1527" w:type="dxa"/>
            <w:tcPrChange w:id="435" w:author="Benoist" w:date="2020-12-16T10:43:00Z">
              <w:tcPr>
                <w:tcW w:w="1527" w:type="dxa"/>
                <w:gridSpan w:val="2"/>
              </w:tcPr>
            </w:tcPrChange>
          </w:tcPr>
          <w:p w14:paraId="74995184" w14:textId="77777777" w:rsidR="00804196" w:rsidRPr="00722F90" w:rsidRDefault="00DC2C4F">
            <w:pPr>
              <w:overflowPunct w:val="0"/>
              <w:autoSpaceDE w:val="0"/>
              <w:autoSpaceDN w:val="0"/>
              <w:adjustRightInd w:val="0"/>
              <w:spacing w:before="60" w:after="60"/>
              <w:textAlignment w:val="baseline"/>
              <w:rPr>
                <w:lang w:eastAsia="zh-CN"/>
              </w:rPr>
            </w:pPr>
            <w:ins w:id="436" w:author="Prasad QC1" w:date="2020-12-11T13:46:00Z">
              <w:r>
                <w:rPr>
                  <w:lang w:eastAsia="zh-CN"/>
                </w:rPr>
                <w:t>Agree</w:t>
              </w:r>
            </w:ins>
          </w:p>
        </w:tc>
        <w:tc>
          <w:tcPr>
            <w:tcW w:w="6265" w:type="dxa"/>
            <w:shd w:val="clear" w:color="auto" w:fill="auto"/>
            <w:tcPrChange w:id="437" w:author="Benoist" w:date="2020-12-16T10:43:00Z">
              <w:tcPr>
                <w:tcW w:w="6372" w:type="dxa"/>
                <w:gridSpan w:val="2"/>
                <w:shd w:val="clear" w:color="auto" w:fill="auto"/>
                <w:vAlign w:val="center"/>
              </w:tcPr>
            </w:tcPrChange>
          </w:tcPr>
          <w:p w14:paraId="38D939F4" w14:textId="77777777" w:rsidR="00D25495" w:rsidRDefault="00D25495">
            <w:pPr>
              <w:overflowPunct w:val="0"/>
              <w:autoSpaceDE w:val="0"/>
              <w:autoSpaceDN w:val="0"/>
              <w:adjustRightInd w:val="0"/>
              <w:spacing w:before="60" w:after="60"/>
              <w:textAlignment w:val="baseline"/>
              <w:rPr>
                <w:ins w:id="438" w:author="Prasad QC1" w:date="2020-12-11T20:34:00Z"/>
                <w:lang w:eastAsia="zh-CN"/>
              </w:rPr>
            </w:pPr>
            <w:ins w:id="439" w:author="Prasad QC1" w:date="2020-12-11T20:34:00Z">
              <w:r>
                <w:rPr>
                  <w:lang w:eastAsia="zh-CN"/>
                </w:rPr>
                <w:t xml:space="preserve">L1 HARQ has limited reliability and </w:t>
              </w:r>
              <w:proofErr w:type="spellStart"/>
              <w:r>
                <w:rPr>
                  <w:lang w:eastAsia="zh-CN"/>
                </w:rPr>
                <w:t>can not</w:t>
              </w:r>
              <w:proofErr w:type="spellEnd"/>
              <w:r>
                <w:rPr>
                  <w:lang w:eastAsia="zh-CN"/>
                </w:rPr>
                <w:t xml:space="preserve">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00910901" w14:textId="77777777" w:rsidR="00D25495" w:rsidRDefault="00D25495">
            <w:pPr>
              <w:overflowPunct w:val="0"/>
              <w:autoSpaceDE w:val="0"/>
              <w:autoSpaceDN w:val="0"/>
              <w:adjustRightInd w:val="0"/>
              <w:spacing w:before="60" w:after="60"/>
              <w:textAlignment w:val="baseline"/>
              <w:rPr>
                <w:ins w:id="440" w:author="Prasad QC1" w:date="2020-12-11T20:38:00Z"/>
                <w:lang w:eastAsia="zh-CN"/>
              </w:rPr>
            </w:pPr>
            <w:ins w:id="441"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57132A27" w14:textId="77777777" w:rsidR="00D25495" w:rsidRDefault="00D25495">
            <w:pPr>
              <w:overflowPunct w:val="0"/>
              <w:autoSpaceDE w:val="0"/>
              <w:autoSpaceDN w:val="0"/>
              <w:adjustRightInd w:val="0"/>
              <w:spacing w:before="60" w:after="60"/>
              <w:textAlignment w:val="baseline"/>
              <w:rPr>
                <w:ins w:id="442" w:author="Prasad QC1" w:date="2020-12-11T20:35:00Z"/>
                <w:lang w:eastAsia="zh-CN"/>
              </w:rPr>
            </w:pPr>
          </w:p>
          <w:p w14:paraId="1544FC41" w14:textId="77777777" w:rsidR="00D25495" w:rsidRDefault="00D25495">
            <w:pPr>
              <w:overflowPunct w:val="0"/>
              <w:autoSpaceDE w:val="0"/>
              <w:autoSpaceDN w:val="0"/>
              <w:adjustRightInd w:val="0"/>
              <w:spacing w:before="60" w:after="60"/>
              <w:textAlignment w:val="baseline"/>
              <w:rPr>
                <w:ins w:id="443" w:author="Prasad QC1" w:date="2020-12-11T20:34:00Z"/>
                <w:lang w:val="en-US" w:eastAsia="zh-CN"/>
              </w:rPr>
            </w:pPr>
            <w:ins w:id="444" w:author="Prasad QC1" w:date="2020-12-11T20:34:00Z">
              <w:r w:rsidRPr="007052AA">
                <w:rPr>
                  <w:lang w:eastAsia="zh-CN"/>
                </w:rPr>
                <w:t>The</w:t>
              </w:r>
            </w:ins>
            <w:ins w:id="445" w:author="Prasad QC1" w:date="2020-12-11T20:38:00Z">
              <w:r>
                <w:rPr>
                  <w:lang w:eastAsia="zh-CN"/>
                </w:rPr>
                <w:t xml:space="preserve"> </w:t>
              </w:r>
            </w:ins>
            <w:ins w:id="446" w:author="Prasad QC1" w:date="2020-12-11T20:39:00Z">
              <w:r>
                <w:rPr>
                  <w:lang w:eastAsia="zh-CN"/>
                </w:rPr>
                <w:t>proper</w:t>
              </w:r>
            </w:ins>
            <w:ins w:id="447" w:author="Prasad QC1" w:date="2020-12-11T20:38:00Z">
              <w:r>
                <w:rPr>
                  <w:lang w:eastAsia="zh-CN"/>
                </w:rPr>
                <w:t xml:space="preserve"> way of</w:t>
              </w:r>
            </w:ins>
            <w:ins w:id="448" w:author="Prasad QC1" w:date="2020-12-11T20:34:00Z">
              <w:r w:rsidRPr="007052AA">
                <w:rPr>
                  <w:lang w:eastAsia="zh-CN"/>
                </w:rPr>
                <w:t xml:space="preserve"> </w:t>
              </w:r>
              <w:r>
                <w:rPr>
                  <w:lang w:eastAsia="zh-CN"/>
                </w:rPr>
                <w:t xml:space="preserve">loss probability </w:t>
              </w:r>
              <w:r w:rsidRPr="007052AA">
                <w:rPr>
                  <w:lang w:eastAsia="zh-CN"/>
                </w:rPr>
                <w:t>can be calculated as P(DTX)*P(DTX-&gt;</w:t>
              </w:r>
              <w:proofErr w:type="gramStart"/>
              <w:r w:rsidRPr="007052AA">
                <w:rPr>
                  <w:lang w:eastAsia="zh-CN"/>
                </w:rPr>
                <w:t>ACK)+</w:t>
              </w:r>
              <w:proofErr w:type="gramEnd"/>
              <w:r>
                <w:rPr>
                  <w:lang w:eastAsia="zh-CN"/>
                </w:rPr>
                <w:t>P(NACK)*P(NACK-</w:t>
              </w:r>
              <w:r>
                <w:rPr>
                  <w:lang w:val="en-US" w:eastAsia="zh-CN"/>
                </w:rPr>
                <w:t xml:space="preserve">&gt;ACK)~=2*10^-4, </w:t>
              </w:r>
            </w:ins>
          </w:p>
          <w:p w14:paraId="128DFFA4" w14:textId="77777777" w:rsidR="00D25495" w:rsidRDefault="00D25495">
            <w:pPr>
              <w:overflowPunct w:val="0"/>
              <w:autoSpaceDE w:val="0"/>
              <w:autoSpaceDN w:val="0"/>
              <w:adjustRightInd w:val="0"/>
              <w:spacing w:before="60" w:after="60"/>
              <w:textAlignment w:val="baseline"/>
              <w:rPr>
                <w:ins w:id="449" w:author="Prasad QC1" w:date="2020-12-11T20:37:00Z"/>
                <w:lang w:eastAsia="zh-CN"/>
              </w:rPr>
            </w:pPr>
            <w:ins w:id="450" w:author="Prasad QC1" w:date="2020-12-11T20:34:00Z">
              <w:r>
                <w:rPr>
                  <w:lang w:val="en-US" w:eastAsia="zh-CN"/>
                </w:rPr>
                <w:t>where P(DTX)=0.01 (1% PDCCH target BLER), P(DTX-&gt;</w:t>
              </w:r>
              <w:proofErr w:type="gramStart"/>
              <w:r>
                <w:rPr>
                  <w:lang w:val="en-US" w:eastAsia="zh-CN"/>
                </w:rPr>
                <w:t>ACK)=</w:t>
              </w:r>
              <w:proofErr w:type="gramEnd"/>
              <w:r>
                <w:rPr>
                  <w:lang w:val="en-US" w:eastAsia="zh-CN"/>
                </w:rPr>
                <w:t>0.01, P(NACK)=0.1 (10% PDSCH target BLER) and P(NACK-&gt;ACK)=0.001</w:t>
              </w:r>
              <w:r w:rsidRPr="007052AA">
                <w:rPr>
                  <w:lang w:eastAsia="zh-CN"/>
                </w:rPr>
                <w:t>.</w:t>
              </w:r>
              <w:r>
                <w:rPr>
                  <w:lang w:eastAsia="zh-CN"/>
                </w:rPr>
                <w:t xml:space="preserve"> </w:t>
              </w:r>
              <w:r w:rsidRPr="007052AA">
                <w:rPr>
                  <w:lang w:eastAsia="zh-CN"/>
                </w:rPr>
                <w:t xml:space="preserve">It would be </w:t>
              </w:r>
              <w:r>
                <w:rPr>
                  <w:lang w:eastAsia="zh-CN"/>
                </w:rPr>
                <w:t xml:space="preserve">impossible to meet high QoS </w:t>
              </w:r>
              <w:r w:rsidRPr="007052AA">
                <w:rPr>
                  <w:lang w:eastAsia="zh-CN"/>
                </w:rPr>
                <w:t>reliability</w:t>
              </w:r>
              <w:r>
                <w:rPr>
                  <w:lang w:eastAsia="zh-CN"/>
                </w:rPr>
                <w:t>, such as</w:t>
              </w:r>
              <w:r w:rsidRPr="007052AA">
                <w:rPr>
                  <w:lang w:eastAsia="zh-CN"/>
                </w:rPr>
                <w:t xml:space="preserve"> 99.99999%. </w:t>
              </w:r>
            </w:ins>
          </w:p>
          <w:p w14:paraId="6C94E8A1" w14:textId="77777777" w:rsidR="00D25495" w:rsidRPr="00722F90" w:rsidRDefault="00D25495">
            <w:pPr>
              <w:overflowPunct w:val="0"/>
              <w:autoSpaceDE w:val="0"/>
              <w:autoSpaceDN w:val="0"/>
              <w:adjustRightInd w:val="0"/>
              <w:spacing w:before="60" w:after="60"/>
              <w:textAlignment w:val="baseline"/>
              <w:rPr>
                <w:lang w:eastAsia="zh-CN"/>
              </w:rPr>
            </w:pPr>
            <w:ins w:id="451" w:author="Prasad QC1" w:date="2020-12-11T20:34:00Z">
              <w:r>
                <w:rPr>
                  <w:lang w:eastAsia="zh-CN"/>
                </w:rPr>
                <w:t xml:space="preserve">It’s </w:t>
              </w:r>
              <w:r w:rsidRPr="007052AA">
                <w:rPr>
                  <w:lang w:eastAsia="zh-CN"/>
                </w:rPr>
                <w:t xml:space="preserve">too costly in terms of </w:t>
              </w:r>
              <w:r>
                <w:rPr>
                  <w:lang w:eastAsia="zh-CN"/>
                </w:rPr>
                <w:t xml:space="preserve">physical radio </w:t>
              </w:r>
              <w:r w:rsidRPr="007052AA">
                <w:rPr>
                  <w:lang w:eastAsia="zh-CN"/>
                </w:rPr>
                <w:t>resources</w:t>
              </w:r>
            </w:ins>
            <w:ins w:id="452" w:author="Prasad QC1" w:date="2020-12-12T10:43:00Z">
              <w:r w:rsidR="00A70A71">
                <w:rPr>
                  <w:lang w:eastAsia="zh-CN"/>
                </w:rPr>
                <w:t xml:space="preserve"> to meet extremely low BLER</w:t>
              </w:r>
            </w:ins>
            <w:ins w:id="453" w:author="Prasad QC1" w:date="2020-12-12T10:44:00Z">
              <w:r w:rsidR="00A70A71">
                <w:rPr>
                  <w:lang w:eastAsia="zh-CN"/>
                </w:rPr>
                <w:t xml:space="preserve"> targets</w:t>
              </w:r>
            </w:ins>
            <w:ins w:id="454" w:author="Prasad QC1" w:date="2020-12-11T20:34:00Z">
              <w:r w:rsidRPr="007052AA">
                <w:rPr>
                  <w:lang w:eastAsia="zh-CN"/>
                </w:rPr>
                <w:t xml:space="preserve"> and latency by purely relying on L1 HARQ retransmission</w:t>
              </w:r>
              <w:r>
                <w:rPr>
                  <w:lang w:eastAsia="zh-CN"/>
                </w:rPr>
                <w:t xml:space="preserve"> and/or L1 </w:t>
              </w:r>
              <w:r w:rsidRPr="007052AA">
                <w:rPr>
                  <w:lang w:eastAsia="zh-CN"/>
                </w:rPr>
                <w:t>repetition</w:t>
              </w:r>
              <w:r>
                <w:rPr>
                  <w:lang w:eastAsia="zh-CN"/>
                </w:rPr>
                <w:t>.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5B62CC" w:rsidRPr="00722F90" w14:paraId="319E1FEC"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56" w:author="Benoist" w:date="2020-12-16T10:43:00Z">
              <w:tcPr>
                <w:tcW w:w="1460" w:type="dxa"/>
                <w:gridSpan w:val="2"/>
                <w:shd w:val="clear" w:color="auto" w:fill="auto"/>
                <w:vAlign w:val="center"/>
              </w:tcPr>
            </w:tcPrChange>
          </w:tcPr>
          <w:p w14:paraId="3EC4CC05" w14:textId="77777777" w:rsidR="005B62CC" w:rsidRPr="00722F90" w:rsidRDefault="005B62CC">
            <w:pPr>
              <w:overflowPunct w:val="0"/>
              <w:autoSpaceDE w:val="0"/>
              <w:autoSpaceDN w:val="0"/>
              <w:adjustRightInd w:val="0"/>
              <w:spacing w:before="60" w:after="60"/>
              <w:textAlignment w:val="baseline"/>
              <w:rPr>
                <w:lang w:eastAsia="zh-CN"/>
              </w:rPr>
            </w:pPr>
            <w:ins w:id="457" w:author="CATT" w:date="2020-12-14T10:15:00Z">
              <w:r w:rsidRPr="00E61917">
                <w:rPr>
                  <w:rFonts w:eastAsia="SimSun" w:hint="eastAsia"/>
                  <w:lang w:eastAsia="zh-CN"/>
                </w:rPr>
                <w:t>CATT</w:t>
              </w:r>
            </w:ins>
          </w:p>
        </w:tc>
        <w:tc>
          <w:tcPr>
            <w:tcW w:w="1527" w:type="dxa"/>
            <w:tcPrChange w:id="458" w:author="Benoist" w:date="2020-12-16T10:43:00Z">
              <w:tcPr>
                <w:tcW w:w="1527" w:type="dxa"/>
                <w:gridSpan w:val="2"/>
              </w:tcPr>
            </w:tcPrChange>
          </w:tcPr>
          <w:p w14:paraId="1ED3A9E5" w14:textId="77777777" w:rsidR="005B62CC" w:rsidRPr="00722F90" w:rsidRDefault="005B62CC">
            <w:pPr>
              <w:overflowPunct w:val="0"/>
              <w:autoSpaceDE w:val="0"/>
              <w:autoSpaceDN w:val="0"/>
              <w:adjustRightInd w:val="0"/>
              <w:spacing w:before="60" w:after="60"/>
              <w:textAlignment w:val="baseline"/>
              <w:rPr>
                <w:lang w:eastAsia="zh-CN"/>
              </w:rPr>
            </w:pPr>
            <w:ins w:id="459" w:author="CATT" w:date="2020-12-14T10:15:00Z">
              <w:r w:rsidRPr="00E61917">
                <w:rPr>
                  <w:rFonts w:eastAsia="SimSun" w:hint="eastAsia"/>
                  <w:lang w:eastAsia="zh-CN"/>
                </w:rPr>
                <w:t>Disa</w:t>
              </w:r>
              <w:r w:rsidRPr="004534A0">
                <w:rPr>
                  <w:lang w:eastAsia="zh-CN"/>
                </w:rPr>
                <w:t>gree</w:t>
              </w:r>
            </w:ins>
          </w:p>
        </w:tc>
        <w:tc>
          <w:tcPr>
            <w:tcW w:w="6265" w:type="dxa"/>
            <w:shd w:val="clear" w:color="auto" w:fill="auto"/>
            <w:tcPrChange w:id="460" w:author="Benoist" w:date="2020-12-16T10:43:00Z">
              <w:tcPr>
                <w:tcW w:w="6372" w:type="dxa"/>
                <w:gridSpan w:val="2"/>
                <w:shd w:val="clear" w:color="auto" w:fill="auto"/>
                <w:vAlign w:val="center"/>
              </w:tcPr>
            </w:tcPrChange>
          </w:tcPr>
          <w:p w14:paraId="39297402" w14:textId="77777777" w:rsidR="005B62CC" w:rsidRPr="001569A6" w:rsidRDefault="005B62CC">
            <w:pPr>
              <w:overflowPunct w:val="0"/>
              <w:autoSpaceDE w:val="0"/>
              <w:autoSpaceDN w:val="0"/>
              <w:adjustRightInd w:val="0"/>
              <w:spacing w:before="60" w:after="60"/>
              <w:textAlignment w:val="baseline"/>
              <w:rPr>
                <w:ins w:id="461" w:author="CATT" w:date="2020-12-14T10:15:00Z"/>
                <w:rFonts w:eastAsia="SimSun"/>
                <w:lang w:eastAsia="zh-CN"/>
              </w:rPr>
            </w:pPr>
            <w:ins w:id="462" w:author="CATT" w:date="2020-12-14T10:15:00Z">
              <w:r>
                <w:rPr>
                  <w:rFonts w:eastAsia="SimSun" w:hint="eastAsia"/>
                  <w:bCs/>
                  <w:lang w:eastAsia="zh-CN"/>
                </w:rPr>
                <w:t xml:space="preserve">As we commented in Q3, firstly we should clarify on the precondition that </w:t>
              </w:r>
            </w:ins>
            <w:ins w:id="463" w:author="CATT" w:date="2020-12-14T16:30:00Z">
              <w:r w:rsidR="007C4249">
                <w:rPr>
                  <w:rFonts w:eastAsia="SimSun" w:hint="eastAsia"/>
                  <w:bCs/>
                  <w:lang w:eastAsia="zh-CN"/>
                </w:rPr>
                <w:t xml:space="preserve">for service with high QoS requirement, </w:t>
              </w:r>
            </w:ins>
            <w:ins w:id="464" w:author="CATT" w:date="2020-12-14T10:15:00Z">
              <w:r w:rsidRPr="001569A6">
                <w:rPr>
                  <w:rFonts w:eastAsia="SimSun" w:hint="eastAsia"/>
                  <w:lang w:eastAsia="zh-CN"/>
                </w:rPr>
                <w:t>PTM only mode is only used in certain radio conditions (i.e. when the radio condition is above a certain level).</w:t>
              </w:r>
            </w:ins>
          </w:p>
          <w:p w14:paraId="065444F3" w14:textId="77777777" w:rsidR="00C32210" w:rsidRDefault="001712EA">
            <w:pPr>
              <w:overflowPunct w:val="0"/>
              <w:autoSpaceDE w:val="0"/>
              <w:autoSpaceDN w:val="0"/>
              <w:adjustRightInd w:val="0"/>
              <w:spacing w:before="60" w:after="60"/>
              <w:textAlignment w:val="baseline"/>
              <w:rPr>
                <w:ins w:id="465" w:author="CATT" w:date="2020-12-14T16:23:00Z"/>
                <w:rFonts w:eastAsia="SimSun"/>
                <w:lang w:eastAsia="zh-CN"/>
              </w:rPr>
            </w:pPr>
            <w:ins w:id="466" w:author="CATT" w:date="2020-12-14T16:22:00Z">
              <w:r>
                <w:rPr>
                  <w:rFonts w:eastAsia="SimSun"/>
                  <w:bCs/>
                  <w:lang w:eastAsia="zh-CN"/>
                </w:rPr>
                <w:t>W</w:t>
              </w:r>
              <w:r>
                <w:rPr>
                  <w:rFonts w:eastAsia="SimSun" w:hint="eastAsia"/>
                  <w:bCs/>
                  <w:lang w:eastAsia="zh-CN"/>
                </w:rPr>
                <w:t>e think</w:t>
              </w:r>
            </w:ins>
            <w:ins w:id="467" w:author="CATT" w:date="2020-12-14T10:15:00Z">
              <w:r w:rsidR="005B62CC" w:rsidRPr="00C1007D">
                <w:rPr>
                  <w:rFonts w:eastAsia="SimSun" w:hint="eastAsia"/>
                  <w:bCs/>
                  <w:lang w:eastAsia="zh-CN"/>
                </w:rPr>
                <w:t xml:space="preserve"> </w:t>
              </w:r>
              <w:r w:rsidR="005B62CC" w:rsidRPr="003E0A4A">
                <w:rPr>
                  <w:lang w:eastAsia="zh-CN"/>
                </w:rPr>
                <w:t>L1 HARQ alone</w:t>
              </w:r>
              <w:r w:rsidR="005B62CC" w:rsidRPr="001569A6">
                <w:rPr>
                  <w:rFonts w:eastAsia="SimSun" w:hint="eastAsia"/>
                  <w:lang w:eastAsia="zh-CN"/>
                </w:rPr>
                <w:t xml:space="preserve"> can</w:t>
              </w:r>
              <w:r w:rsidR="005B62CC" w:rsidRPr="003E0A4A">
                <w:rPr>
                  <w:lang w:eastAsia="zh-CN"/>
                </w:rPr>
                <w:t xml:space="preserve"> meet high quality QoS reliability requirements</w:t>
              </w:r>
              <w:r w:rsidR="005B62CC" w:rsidRPr="001569A6">
                <w:rPr>
                  <w:rFonts w:eastAsia="SimSun" w:hint="eastAsia"/>
                  <w:lang w:eastAsia="zh-CN"/>
                </w:rPr>
                <w:t xml:space="preserve"> in good radio condition</w:t>
              </w:r>
            </w:ins>
            <w:ins w:id="468" w:author="CATT" w:date="2020-12-14T16:23:00Z">
              <w:r w:rsidR="00C32210">
                <w:rPr>
                  <w:rFonts w:eastAsia="SimSun" w:hint="eastAsia"/>
                  <w:lang w:eastAsia="zh-CN"/>
                </w:rPr>
                <w:t>.</w:t>
              </w:r>
            </w:ins>
          </w:p>
          <w:p w14:paraId="69E5D80B" w14:textId="77777777" w:rsidR="005B62CC" w:rsidRPr="00C32210" w:rsidRDefault="00C32210">
            <w:pPr>
              <w:overflowPunct w:val="0"/>
              <w:autoSpaceDE w:val="0"/>
              <w:autoSpaceDN w:val="0"/>
              <w:adjustRightInd w:val="0"/>
              <w:spacing w:before="60" w:after="60"/>
              <w:textAlignment w:val="baseline"/>
              <w:rPr>
                <w:rFonts w:eastAsia="SimSun"/>
                <w:lang w:eastAsia="zh-CN"/>
              </w:rPr>
            </w:pPr>
            <w:ins w:id="469" w:author="CATT" w:date="2020-12-14T16:23:00Z">
              <w:r>
                <w:rPr>
                  <w:rFonts w:eastAsia="SimSun" w:hint="eastAsia"/>
                  <w:lang w:eastAsia="zh-CN"/>
                </w:rPr>
                <w:t>S</w:t>
              </w:r>
            </w:ins>
            <w:ins w:id="470" w:author="CATT" w:date="2020-12-14T14:10:00Z">
              <w:r w:rsidR="00A27A08" w:rsidRPr="00E61917">
                <w:rPr>
                  <w:rFonts w:eastAsia="SimSun" w:hint="eastAsia"/>
                  <w:lang w:eastAsia="zh-CN"/>
                </w:rPr>
                <w:t>witch</w:t>
              </w:r>
            </w:ins>
            <w:ins w:id="471" w:author="CATT" w:date="2020-12-14T16:23:00Z">
              <w:r>
                <w:rPr>
                  <w:rFonts w:eastAsia="SimSun" w:hint="eastAsia"/>
                  <w:lang w:eastAsia="zh-CN"/>
                </w:rPr>
                <w:t>ing</w:t>
              </w:r>
            </w:ins>
            <w:ins w:id="472" w:author="CATT" w:date="2020-12-14T14:10:00Z">
              <w:r w:rsidR="00A27A08" w:rsidRPr="00E61917">
                <w:rPr>
                  <w:rFonts w:eastAsia="SimSun" w:hint="eastAsia"/>
                  <w:lang w:eastAsia="zh-CN"/>
                </w:rPr>
                <w:t xml:space="preserve"> to PTP </w:t>
              </w:r>
            </w:ins>
            <w:ins w:id="473" w:author="CATT" w:date="2020-12-14T16:22:00Z">
              <w:r w:rsidR="001712EA">
                <w:rPr>
                  <w:rFonts w:eastAsia="SimSun" w:hint="eastAsia"/>
                  <w:lang w:eastAsia="zh-CN"/>
                </w:rPr>
                <w:t>could be a basic solution to secure the QoS reliability</w:t>
              </w:r>
            </w:ins>
            <w:ins w:id="474" w:author="CATT" w:date="2020-12-14T14:10:00Z">
              <w:r w:rsidR="00A27A08" w:rsidRPr="00E61917">
                <w:rPr>
                  <w:rFonts w:eastAsia="SimSun" w:hint="eastAsia"/>
                  <w:lang w:eastAsia="zh-CN"/>
                </w:rPr>
                <w:t xml:space="preserve"> </w:t>
              </w:r>
            </w:ins>
            <w:ins w:id="475" w:author="CATT" w:date="2020-12-14T16:29:00Z">
              <w:r w:rsidR="00430A2A" w:rsidRPr="00E61917">
                <w:rPr>
                  <w:rFonts w:eastAsia="SimSun"/>
                  <w:lang w:eastAsia="zh-CN"/>
                </w:rPr>
                <w:t>when radio conditions are</w:t>
              </w:r>
            </w:ins>
            <w:ins w:id="476" w:author="CATT" w:date="2020-12-14T14:10:00Z">
              <w:r w:rsidR="00A27A08" w:rsidRPr="00E61917">
                <w:rPr>
                  <w:rFonts w:eastAsia="SimSun" w:hint="eastAsia"/>
                  <w:lang w:eastAsia="zh-CN"/>
                </w:rPr>
                <w:t xml:space="preserve"> bad.</w:t>
              </w:r>
            </w:ins>
          </w:p>
        </w:tc>
      </w:tr>
      <w:tr w:rsidR="00804196" w:rsidRPr="00722F90" w14:paraId="65C840F0"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78" w:author="Benoist" w:date="2020-12-16T10:43:00Z">
              <w:tcPr>
                <w:tcW w:w="1460" w:type="dxa"/>
                <w:gridSpan w:val="2"/>
                <w:shd w:val="clear" w:color="auto" w:fill="auto"/>
                <w:vAlign w:val="center"/>
              </w:tcPr>
            </w:tcPrChange>
          </w:tcPr>
          <w:p w14:paraId="1A3B793A" w14:textId="77777777" w:rsidR="00804196" w:rsidRPr="00722F90" w:rsidRDefault="007F6CFA">
            <w:pPr>
              <w:overflowPunct w:val="0"/>
              <w:autoSpaceDE w:val="0"/>
              <w:autoSpaceDN w:val="0"/>
              <w:adjustRightInd w:val="0"/>
              <w:spacing w:before="60" w:after="60"/>
              <w:textAlignment w:val="baseline"/>
              <w:rPr>
                <w:lang w:eastAsia="zh-CN"/>
              </w:rPr>
            </w:pPr>
            <w:ins w:id="479" w:author="Hao Bi" w:date="2020-12-15T12:24:00Z">
              <w:r>
                <w:rPr>
                  <w:lang w:eastAsia="zh-CN"/>
                </w:rPr>
                <w:t>Futurewei</w:t>
              </w:r>
            </w:ins>
          </w:p>
        </w:tc>
        <w:tc>
          <w:tcPr>
            <w:tcW w:w="1527" w:type="dxa"/>
            <w:tcPrChange w:id="480" w:author="Benoist" w:date="2020-12-16T10:43:00Z">
              <w:tcPr>
                <w:tcW w:w="1527" w:type="dxa"/>
                <w:gridSpan w:val="2"/>
              </w:tcPr>
            </w:tcPrChange>
          </w:tcPr>
          <w:p w14:paraId="76A66D66" w14:textId="77777777" w:rsidR="00804196" w:rsidRPr="00722F90" w:rsidRDefault="007F6CFA">
            <w:pPr>
              <w:overflowPunct w:val="0"/>
              <w:autoSpaceDE w:val="0"/>
              <w:autoSpaceDN w:val="0"/>
              <w:adjustRightInd w:val="0"/>
              <w:spacing w:before="60" w:after="60"/>
              <w:textAlignment w:val="baseline"/>
              <w:rPr>
                <w:lang w:eastAsia="zh-CN"/>
              </w:rPr>
            </w:pPr>
            <w:ins w:id="481" w:author="Hao Bi" w:date="2020-12-15T12:24:00Z">
              <w:r>
                <w:rPr>
                  <w:lang w:eastAsia="zh-CN"/>
                </w:rPr>
                <w:t>Agree</w:t>
              </w:r>
            </w:ins>
          </w:p>
        </w:tc>
        <w:tc>
          <w:tcPr>
            <w:tcW w:w="6265" w:type="dxa"/>
            <w:shd w:val="clear" w:color="auto" w:fill="auto"/>
            <w:tcPrChange w:id="482" w:author="Benoist" w:date="2020-12-16T10:43:00Z">
              <w:tcPr>
                <w:tcW w:w="6372" w:type="dxa"/>
                <w:gridSpan w:val="2"/>
                <w:shd w:val="clear" w:color="auto" w:fill="auto"/>
                <w:vAlign w:val="center"/>
              </w:tcPr>
            </w:tcPrChange>
          </w:tcPr>
          <w:p w14:paraId="69BFDF42" w14:textId="77777777" w:rsidR="007F6CFA" w:rsidRDefault="007F6CFA">
            <w:pPr>
              <w:overflowPunct w:val="0"/>
              <w:autoSpaceDE w:val="0"/>
              <w:autoSpaceDN w:val="0"/>
              <w:adjustRightInd w:val="0"/>
              <w:spacing w:before="60" w:after="60"/>
              <w:textAlignment w:val="baseline"/>
              <w:rPr>
                <w:ins w:id="483" w:author="Hao Bi" w:date="2020-12-15T12:30:00Z"/>
                <w:lang w:eastAsia="zh-CN"/>
              </w:rPr>
            </w:pPr>
            <w:ins w:id="484" w:author="Hao Bi" w:date="2020-12-15T12:26:00Z">
              <w:r>
                <w:rPr>
                  <w:lang w:eastAsia="zh-CN"/>
                </w:rPr>
                <w:t xml:space="preserve">Both L1 and L2 mechanisms </w:t>
              </w:r>
            </w:ins>
            <w:ins w:id="485" w:author="Hao Bi" w:date="2020-12-15T12:28:00Z">
              <w:r>
                <w:rPr>
                  <w:lang w:eastAsia="zh-CN"/>
                </w:rPr>
                <w:t xml:space="preserve">have been specified and applied in LTE and NR for over-the-air transmission, so that reliability can be </w:t>
              </w:r>
            </w:ins>
            <w:ins w:id="486" w:author="Hao Bi" w:date="2020-12-15T12:29:00Z">
              <w:r>
                <w:rPr>
                  <w:lang w:eastAsia="zh-CN"/>
                </w:rPr>
                <w:t xml:space="preserve">provided </w:t>
              </w:r>
            </w:ins>
            <w:ins w:id="487" w:author="Hao Bi" w:date="2020-12-15T12:30:00Z">
              <w:r>
                <w:rPr>
                  <w:lang w:eastAsia="zh-CN"/>
                </w:rPr>
                <w:t xml:space="preserve">together </w:t>
              </w:r>
            </w:ins>
            <w:ins w:id="488" w:author="Hao Bi" w:date="2020-12-15T12:29:00Z">
              <w:r>
                <w:rPr>
                  <w:lang w:eastAsia="zh-CN"/>
                </w:rPr>
                <w:t>with</w:t>
              </w:r>
            </w:ins>
            <w:ins w:id="489" w:author="Hao Bi" w:date="2020-12-15T12:28:00Z">
              <w:r>
                <w:rPr>
                  <w:lang w:eastAsia="zh-CN"/>
                </w:rPr>
                <w:t xml:space="preserve"> </w:t>
              </w:r>
            </w:ins>
            <w:ins w:id="490" w:author="Hao Bi" w:date="2020-12-15T12:30:00Z">
              <w:r>
                <w:rPr>
                  <w:lang w:eastAsia="zh-CN"/>
                </w:rPr>
                <w:t>satisfactory spectral efficiency.</w:t>
              </w:r>
            </w:ins>
          </w:p>
          <w:p w14:paraId="00E4D4E7" w14:textId="77777777" w:rsidR="00804196" w:rsidRPr="00722F90" w:rsidRDefault="007F6CFA">
            <w:pPr>
              <w:overflowPunct w:val="0"/>
              <w:autoSpaceDE w:val="0"/>
              <w:autoSpaceDN w:val="0"/>
              <w:adjustRightInd w:val="0"/>
              <w:spacing w:before="60" w:after="60"/>
              <w:textAlignment w:val="baseline"/>
              <w:rPr>
                <w:lang w:eastAsia="zh-CN"/>
              </w:rPr>
            </w:pPr>
            <w:ins w:id="491" w:author="Hao Bi" w:date="2020-12-15T12:30:00Z">
              <w:r>
                <w:rPr>
                  <w:lang w:eastAsia="zh-CN"/>
                </w:rPr>
                <w:t xml:space="preserve">Only relying on L1 or HARQ retransmission </w:t>
              </w:r>
            </w:ins>
            <w:ins w:id="492" w:author="Hao Bi" w:date="2020-12-15T12:32:00Z">
              <w:r>
                <w:rPr>
                  <w:lang w:eastAsia="zh-CN"/>
                </w:rPr>
                <w:t xml:space="preserve">to meet high reliability requirement </w:t>
              </w:r>
            </w:ins>
            <w:ins w:id="493" w:author="Hao Bi" w:date="2020-12-15T12:31:00Z">
              <w:r>
                <w:rPr>
                  <w:lang w:eastAsia="zh-CN"/>
                </w:rPr>
                <w:t xml:space="preserve">would put significant strain on </w:t>
              </w:r>
            </w:ins>
            <w:ins w:id="494" w:author="Hao Bi" w:date="2020-12-15T12:32:00Z">
              <w:r>
                <w:rPr>
                  <w:lang w:eastAsia="zh-CN"/>
                </w:rPr>
                <w:t>radio resources.</w:t>
              </w:r>
            </w:ins>
            <w:ins w:id="495" w:author="Hao Bi" w:date="2020-12-15T12:26:00Z">
              <w:r>
                <w:rPr>
                  <w:lang w:eastAsia="zh-CN"/>
                </w:rPr>
                <w:t xml:space="preserve"> </w:t>
              </w:r>
            </w:ins>
          </w:p>
        </w:tc>
      </w:tr>
      <w:tr w:rsidR="00E41BB1" w:rsidRPr="00722F90" w14:paraId="00ED46B2"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6"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497" w:author="Benoist" w:date="2020-12-16T10:46:00Z">
              <w:tcPr>
                <w:tcW w:w="1460" w:type="dxa"/>
                <w:gridSpan w:val="2"/>
                <w:shd w:val="clear" w:color="auto" w:fill="auto"/>
                <w:vAlign w:val="center"/>
              </w:tcPr>
            </w:tcPrChange>
          </w:tcPr>
          <w:p w14:paraId="4E7018AB" w14:textId="5B2D45C4" w:rsidR="00E41BB1" w:rsidRPr="00722F90" w:rsidRDefault="00E41BB1">
            <w:pPr>
              <w:overflowPunct w:val="0"/>
              <w:autoSpaceDE w:val="0"/>
              <w:autoSpaceDN w:val="0"/>
              <w:adjustRightInd w:val="0"/>
              <w:spacing w:before="60" w:after="60"/>
              <w:textAlignment w:val="baseline"/>
              <w:rPr>
                <w:lang w:eastAsia="zh-CN"/>
              </w:rPr>
            </w:pPr>
            <w:ins w:id="498" w:author="Benoist" w:date="2020-12-16T10:45:00Z">
              <w:r>
                <w:rPr>
                  <w:lang w:eastAsia="zh-CN"/>
                </w:rPr>
                <w:t>Nokia</w:t>
              </w:r>
            </w:ins>
          </w:p>
        </w:tc>
        <w:tc>
          <w:tcPr>
            <w:tcW w:w="1527" w:type="dxa"/>
            <w:tcPrChange w:id="499" w:author="Benoist" w:date="2020-12-16T10:46:00Z">
              <w:tcPr>
                <w:tcW w:w="1527" w:type="dxa"/>
                <w:gridSpan w:val="2"/>
              </w:tcPr>
            </w:tcPrChange>
          </w:tcPr>
          <w:p w14:paraId="3D6F497D" w14:textId="18D3C66D" w:rsidR="00E41BB1" w:rsidRPr="00722F90" w:rsidRDefault="00E41BB1">
            <w:pPr>
              <w:overflowPunct w:val="0"/>
              <w:autoSpaceDE w:val="0"/>
              <w:autoSpaceDN w:val="0"/>
              <w:adjustRightInd w:val="0"/>
              <w:spacing w:before="60" w:after="60"/>
              <w:textAlignment w:val="baseline"/>
              <w:rPr>
                <w:lang w:eastAsia="zh-CN"/>
              </w:rPr>
            </w:pPr>
            <w:ins w:id="500" w:author="Benoist" w:date="2020-12-16T10:45:00Z">
              <w:r>
                <w:rPr>
                  <w:lang w:eastAsia="zh-CN"/>
                </w:rPr>
                <w:t>Agree</w:t>
              </w:r>
            </w:ins>
          </w:p>
        </w:tc>
        <w:tc>
          <w:tcPr>
            <w:tcW w:w="6265" w:type="dxa"/>
            <w:shd w:val="clear" w:color="auto" w:fill="auto"/>
            <w:vAlign w:val="center"/>
            <w:tcPrChange w:id="501" w:author="Benoist" w:date="2020-12-16T10:46:00Z">
              <w:tcPr>
                <w:tcW w:w="6372" w:type="dxa"/>
                <w:gridSpan w:val="2"/>
                <w:shd w:val="clear" w:color="auto" w:fill="auto"/>
                <w:vAlign w:val="center"/>
              </w:tcPr>
            </w:tcPrChange>
          </w:tcPr>
          <w:p w14:paraId="7163136E" w14:textId="501F382D" w:rsidR="00E41BB1" w:rsidRPr="00722F90" w:rsidRDefault="00E41BB1">
            <w:pPr>
              <w:overflowPunct w:val="0"/>
              <w:autoSpaceDE w:val="0"/>
              <w:autoSpaceDN w:val="0"/>
              <w:adjustRightInd w:val="0"/>
              <w:spacing w:before="60" w:after="60"/>
              <w:textAlignment w:val="baseline"/>
              <w:rPr>
                <w:lang w:eastAsia="zh-CN"/>
              </w:rPr>
            </w:pPr>
            <w:ins w:id="502" w:author="Benoist" w:date="2020-12-16T10:46:00Z">
              <w:r>
                <w:rPr>
                  <w:lang w:eastAsia="zh-CN"/>
                </w:rPr>
                <w:t>This does not necessarily imply that something else than HARQ is needed for PTM though (as the RAN is free to choose between PTP and PTM depending on the QoS requirements).</w:t>
              </w:r>
            </w:ins>
          </w:p>
        </w:tc>
      </w:tr>
      <w:tr w:rsidR="00EC22FC" w:rsidRPr="00722F90" w14:paraId="7D8E063B" w14:textId="77777777" w:rsidTr="00EC22FC">
        <w:tc>
          <w:tcPr>
            <w:tcW w:w="1419" w:type="dxa"/>
            <w:shd w:val="clear" w:color="auto" w:fill="auto"/>
          </w:tcPr>
          <w:p w14:paraId="29BDC526" w14:textId="5DB75F70" w:rsidR="00EC22FC" w:rsidRPr="00722F90" w:rsidRDefault="00EC22FC" w:rsidP="00EC22FC">
            <w:pPr>
              <w:overflowPunct w:val="0"/>
              <w:autoSpaceDE w:val="0"/>
              <w:autoSpaceDN w:val="0"/>
              <w:adjustRightInd w:val="0"/>
              <w:spacing w:before="60" w:after="60"/>
              <w:textAlignment w:val="baseline"/>
              <w:rPr>
                <w:lang w:eastAsia="zh-CN"/>
              </w:rPr>
            </w:pPr>
            <w:ins w:id="503" w:author="Kyocera - Masato Fujishiro" w:date="2020-12-16T18:37:00Z">
              <w:r w:rsidRPr="00430FF3">
                <w:rPr>
                  <w:rFonts w:eastAsia="Yu Mincho" w:hint="eastAsia"/>
                  <w:lang w:eastAsia="ja-JP"/>
                </w:rPr>
                <w:t>K</w:t>
              </w:r>
              <w:r w:rsidRPr="00430FF3">
                <w:rPr>
                  <w:rFonts w:eastAsia="Yu Mincho"/>
                  <w:lang w:eastAsia="ja-JP"/>
                </w:rPr>
                <w:t>yocera</w:t>
              </w:r>
            </w:ins>
          </w:p>
        </w:tc>
        <w:tc>
          <w:tcPr>
            <w:tcW w:w="1527" w:type="dxa"/>
          </w:tcPr>
          <w:p w14:paraId="70411C45" w14:textId="5ED5394E" w:rsidR="00EC22FC" w:rsidRPr="00722F90" w:rsidRDefault="00EC22FC" w:rsidP="00EC22FC">
            <w:pPr>
              <w:overflowPunct w:val="0"/>
              <w:autoSpaceDE w:val="0"/>
              <w:autoSpaceDN w:val="0"/>
              <w:adjustRightInd w:val="0"/>
              <w:spacing w:before="60" w:after="60"/>
              <w:textAlignment w:val="baseline"/>
              <w:rPr>
                <w:lang w:eastAsia="zh-CN"/>
              </w:rPr>
            </w:pPr>
            <w:ins w:id="504" w:author="Kyocera - Masato Fujishiro" w:date="2020-12-16T18:37:00Z">
              <w:r w:rsidRPr="00430FF3">
                <w:rPr>
                  <w:rFonts w:eastAsia="Yu Mincho" w:hint="eastAsia"/>
                  <w:lang w:eastAsia="ja-JP"/>
                </w:rPr>
                <w:t>A</w:t>
              </w:r>
              <w:r w:rsidRPr="00430FF3">
                <w:rPr>
                  <w:rFonts w:eastAsia="Yu Mincho"/>
                  <w:lang w:eastAsia="ja-JP"/>
                </w:rPr>
                <w:t>gree</w:t>
              </w:r>
            </w:ins>
          </w:p>
        </w:tc>
        <w:tc>
          <w:tcPr>
            <w:tcW w:w="6265" w:type="dxa"/>
            <w:shd w:val="clear" w:color="auto" w:fill="auto"/>
            <w:vAlign w:val="center"/>
          </w:tcPr>
          <w:p w14:paraId="0CE663C4" w14:textId="35045B93" w:rsidR="00EC22FC" w:rsidRPr="00722F90" w:rsidRDefault="00EC22FC" w:rsidP="00EC22FC">
            <w:pPr>
              <w:overflowPunct w:val="0"/>
              <w:autoSpaceDE w:val="0"/>
              <w:autoSpaceDN w:val="0"/>
              <w:adjustRightInd w:val="0"/>
              <w:spacing w:before="60" w:after="60"/>
              <w:textAlignment w:val="baseline"/>
              <w:rPr>
                <w:lang w:eastAsia="zh-CN"/>
              </w:rPr>
            </w:pPr>
            <w:ins w:id="505" w:author="Kyocera - Masato Fujishiro" w:date="2020-12-16T18:37:00Z">
              <w:r w:rsidRPr="00430FF3">
                <w:rPr>
                  <w:rFonts w:eastAsia="Yu Mincho"/>
                  <w:lang w:eastAsia="ja-JP"/>
                </w:rPr>
                <w:t xml:space="preserve">We think it’s clear, considering the unicast has many L1/L2 mechanisms for reliability. </w:t>
              </w:r>
            </w:ins>
          </w:p>
        </w:tc>
      </w:tr>
      <w:tr w:rsidR="00EC22FC" w:rsidRPr="00722F90" w14:paraId="730884C7" w14:textId="77777777" w:rsidTr="00EC22F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507" w:author="Benoist" w:date="2020-12-16T10:43:00Z">
              <w:tcPr>
                <w:tcW w:w="1460" w:type="dxa"/>
                <w:gridSpan w:val="2"/>
                <w:shd w:val="clear" w:color="auto" w:fill="auto"/>
                <w:vAlign w:val="center"/>
              </w:tcPr>
            </w:tcPrChange>
          </w:tcPr>
          <w:p w14:paraId="4C91EFD5" w14:textId="77777777" w:rsidR="00EC22FC" w:rsidRPr="00722F90" w:rsidRDefault="00EC22FC" w:rsidP="00EC22FC">
            <w:pPr>
              <w:overflowPunct w:val="0"/>
              <w:autoSpaceDE w:val="0"/>
              <w:autoSpaceDN w:val="0"/>
              <w:adjustRightInd w:val="0"/>
              <w:spacing w:before="60" w:after="60"/>
              <w:textAlignment w:val="baseline"/>
              <w:rPr>
                <w:lang w:eastAsia="zh-CN"/>
              </w:rPr>
            </w:pPr>
          </w:p>
        </w:tc>
        <w:tc>
          <w:tcPr>
            <w:tcW w:w="1527" w:type="dxa"/>
            <w:tcPrChange w:id="508" w:author="Benoist" w:date="2020-12-16T10:43:00Z">
              <w:tcPr>
                <w:tcW w:w="1527" w:type="dxa"/>
                <w:gridSpan w:val="2"/>
              </w:tcPr>
            </w:tcPrChange>
          </w:tcPr>
          <w:p w14:paraId="15AA9586" w14:textId="77777777" w:rsidR="00EC22FC" w:rsidRPr="00722F90" w:rsidRDefault="00EC22FC" w:rsidP="00EC22FC">
            <w:pPr>
              <w:overflowPunct w:val="0"/>
              <w:autoSpaceDE w:val="0"/>
              <w:autoSpaceDN w:val="0"/>
              <w:adjustRightInd w:val="0"/>
              <w:spacing w:before="60" w:after="60"/>
              <w:textAlignment w:val="baseline"/>
              <w:rPr>
                <w:lang w:eastAsia="zh-CN"/>
              </w:rPr>
            </w:pPr>
          </w:p>
        </w:tc>
        <w:tc>
          <w:tcPr>
            <w:tcW w:w="6265" w:type="dxa"/>
            <w:shd w:val="clear" w:color="auto" w:fill="auto"/>
            <w:tcPrChange w:id="509" w:author="Benoist" w:date="2020-12-16T10:43:00Z">
              <w:tcPr>
                <w:tcW w:w="6372" w:type="dxa"/>
                <w:gridSpan w:val="2"/>
                <w:shd w:val="clear" w:color="auto" w:fill="auto"/>
                <w:vAlign w:val="center"/>
              </w:tcPr>
            </w:tcPrChange>
          </w:tcPr>
          <w:p w14:paraId="4C36F2AC" w14:textId="77777777" w:rsidR="00EC22FC" w:rsidRPr="00722F90" w:rsidRDefault="00EC22FC" w:rsidP="00EC22FC">
            <w:pPr>
              <w:overflowPunct w:val="0"/>
              <w:autoSpaceDE w:val="0"/>
              <w:autoSpaceDN w:val="0"/>
              <w:adjustRightInd w:val="0"/>
              <w:spacing w:before="60" w:after="60"/>
              <w:textAlignment w:val="baseline"/>
              <w:rPr>
                <w:lang w:eastAsia="zh-CN"/>
              </w:rPr>
            </w:pPr>
          </w:p>
        </w:tc>
      </w:tr>
    </w:tbl>
    <w:p w14:paraId="28DAAD65" w14:textId="77777777" w:rsidR="000626E2" w:rsidRDefault="000626E2" w:rsidP="00FB4FBA"/>
    <w:p w14:paraId="683AD321" w14:textId="77777777" w:rsidR="004E57AB" w:rsidRDefault="004E57AB" w:rsidP="009B7C7A">
      <w:pPr>
        <w:rPr>
          <w:lang w:eastAsia="x-none"/>
        </w:rPr>
      </w:pPr>
      <w:r>
        <w:rPr>
          <w:lang w:eastAsia="x-none"/>
        </w:rPr>
        <w:t>TR 38.824</w:t>
      </w:r>
      <w:r w:rsidR="0082179B">
        <w:rPr>
          <w:lang w:eastAsia="x-none"/>
        </w:rPr>
        <w:t>[6]</w:t>
      </w:r>
      <w:r>
        <w:rPr>
          <w:lang w:eastAsia="x-none"/>
        </w:rPr>
        <w:t xml:space="preserve">, section 5.2 provides </w:t>
      </w:r>
      <w:r w:rsidRPr="00FA21C9">
        <w:rPr>
          <w:bCs/>
          <w:lang w:val="en-US"/>
        </w:rPr>
        <w:t xml:space="preserve">baseline performance achievable with Release 15 URLLC </w:t>
      </w:r>
      <w:r w:rsidRPr="00BF53C5">
        <w:rPr>
          <w:rFonts w:hint="eastAsia"/>
          <w:lang w:val="en-US" w:eastAsia="ko-KR"/>
        </w:rPr>
        <w:t xml:space="preserve">considering </w:t>
      </w:r>
      <w:r>
        <w:rPr>
          <w:rFonts w:hint="eastAsia"/>
          <w:lang w:val="en-US" w:eastAsia="ko-KR"/>
        </w:rPr>
        <w:t>the prioritized URLLC use cases</w:t>
      </w:r>
      <w:r w:rsidR="00D719A1">
        <w:rPr>
          <w:lang w:val="en-US" w:eastAsia="ko-KR"/>
        </w:rPr>
        <w:t xml:space="preserve"> like electrical power distribution, factory automation, transport industry etc</w:t>
      </w:r>
      <w:r>
        <w:rPr>
          <w:lang w:val="en-US" w:eastAsia="ko-KR"/>
        </w:rPr>
        <w:t>.</w:t>
      </w:r>
    </w:p>
    <w:p w14:paraId="33C29838" w14:textId="77777777" w:rsidR="007F24A2" w:rsidRDefault="007F24A2" w:rsidP="009B7C7A">
      <w:pPr>
        <w:rPr>
          <w:lang w:eastAsia="x-none"/>
        </w:rPr>
      </w:pPr>
      <w:r>
        <w:rPr>
          <w:lang w:eastAsia="x-none"/>
        </w:rPr>
        <w:t>As part of</w:t>
      </w:r>
      <w:r w:rsidR="009B7C7A" w:rsidRPr="001922F2">
        <w:rPr>
          <w:lang w:eastAsia="x-none"/>
        </w:rPr>
        <w:t xml:space="preserve"> </w:t>
      </w:r>
      <w:r>
        <w:rPr>
          <w:lang w:eastAsia="x-none"/>
        </w:rPr>
        <w:t xml:space="preserve">R15 NR URLLC, </w:t>
      </w:r>
      <w:r w:rsidR="00BB3BAD">
        <w:rPr>
          <w:lang w:eastAsia="x-none"/>
        </w:rPr>
        <w:t xml:space="preserve">key </w:t>
      </w:r>
      <w:r>
        <w:rPr>
          <w:lang w:eastAsia="x-none"/>
        </w:rPr>
        <w:t>enhancements</w:t>
      </w:r>
      <w:r w:rsidR="00BB3BAD">
        <w:rPr>
          <w:lang w:eastAsia="x-none"/>
        </w:rPr>
        <w:t xml:space="preserve"> </w:t>
      </w:r>
      <w:r>
        <w:rPr>
          <w:lang w:eastAsia="x-none"/>
        </w:rPr>
        <w:t xml:space="preserve">include </w:t>
      </w:r>
      <w:r w:rsidR="00BB3BAD">
        <w:rPr>
          <w:lang w:eastAsia="x-none"/>
        </w:rPr>
        <w:t xml:space="preserve">DL/UL slot aggregation, DL </w:t>
      </w:r>
      <w:r>
        <w:rPr>
          <w:lang w:eastAsia="x-none"/>
        </w:rPr>
        <w:t>data channel pre-emption, UL grant free transmission</w:t>
      </w:r>
      <w:r w:rsidR="00BB3BAD">
        <w:rPr>
          <w:lang w:eastAsia="x-none"/>
        </w:rPr>
        <w:t>, DL pre-emption, flexible time domain allocation</w:t>
      </w:r>
      <w:r>
        <w:rPr>
          <w:lang w:eastAsia="x-none"/>
        </w:rPr>
        <w:t xml:space="preserve"> and L2 PDCP duplication with 2 legs</w:t>
      </w:r>
      <w:r w:rsidR="00BB3BAD">
        <w:rPr>
          <w:lang w:eastAsia="x-none"/>
        </w:rPr>
        <w:t xml:space="preserve"> in association with DC/CA</w:t>
      </w:r>
      <w:r w:rsidR="009C6DD1">
        <w:rPr>
          <w:lang w:eastAsia="x-none"/>
        </w:rPr>
        <w:t>.</w:t>
      </w:r>
    </w:p>
    <w:p w14:paraId="4B566027" w14:textId="77777777" w:rsidR="007F24A2" w:rsidRDefault="007F24A2" w:rsidP="009B7C7A">
      <w:pPr>
        <w:rPr>
          <w:lang w:eastAsia="x-none"/>
        </w:rPr>
      </w:pPr>
      <w:r>
        <w:rPr>
          <w:lang w:eastAsia="x-none"/>
        </w:rPr>
        <w:t xml:space="preserve">In R16 </w:t>
      </w:r>
      <w:proofErr w:type="spellStart"/>
      <w:r>
        <w:rPr>
          <w:lang w:eastAsia="x-none"/>
        </w:rPr>
        <w:t>eURLLC</w:t>
      </w:r>
      <w:proofErr w:type="spellEnd"/>
      <w:r>
        <w:rPr>
          <w:lang w:eastAsia="x-none"/>
        </w:rPr>
        <w:t>/</w:t>
      </w:r>
      <w:proofErr w:type="spellStart"/>
      <w:r>
        <w:rPr>
          <w:lang w:eastAsia="x-none"/>
        </w:rPr>
        <w:t>IIoT</w:t>
      </w:r>
      <w:proofErr w:type="spellEnd"/>
      <w:r>
        <w:rPr>
          <w:lang w:eastAsia="x-none"/>
        </w:rPr>
        <w:t xml:space="preserve">, key layer 1 enhancements include </w:t>
      </w:r>
      <w:r w:rsidR="009C6DD1">
        <w:rPr>
          <w:lang w:eastAsia="x-none"/>
        </w:rPr>
        <w:t>i</w:t>
      </w:r>
      <w:r w:rsidR="00B56A19">
        <w:rPr>
          <w:lang w:eastAsia="x-none"/>
        </w:rPr>
        <w:t xml:space="preserve">nter-UE enhancements, UCI enhancements, PDCCH and PUSCH enhancements, SPS enhancements and CG-PUSCH enhancements. Key layer 2 enhancements include PDCP duplication </w:t>
      </w:r>
      <w:proofErr w:type="spellStart"/>
      <w:r w:rsidR="00B56A19">
        <w:rPr>
          <w:lang w:eastAsia="x-none"/>
        </w:rPr>
        <w:t>upto</w:t>
      </w:r>
      <w:proofErr w:type="spellEnd"/>
      <w:r w:rsidR="00B56A19">
        <w:rPr>
          <w:lang w:eastAsia="x-none"/>
        </w:rPr>
        <w:t xml:space="preserve"> 4 legs using DC/CA configuration, enhanced logical channel prioritization, EHC etc.</w:t>
      </w:r>
    </w:p>
    <w:p w14:paraId="4BB3A0C4" w14:textId="77777777" w:rsidR="00B56A19" w:rsidRDefault="00B56A19" w:rsidP="009B7C7A">
      <w:pPr>
        <w:rPr>
          <w:lang w:eastAsia="x-none"/>
        </w:rPr>
      </w:pPr>
      <w:r>
        <w:rPr>
          <w:lang w:eastAsia="x-none"/>
        </w:rPr>
        <w:t xml:space="preserve">Key </w:t>
      </w:r>
      <w:r w:rsidR="004E57AB">
        <w:rPr>
          <w:lang w:eastAsia="x-none"/>
        </w:rPr>
        <w:t xml:space="preserve">design </w:t>
      </w:r>
      <w:r>
        <w:rPr>
          <w:lang w:eastAsia="x-none"/>
        </w:rPr>
        <w:t xml:space="preserve">goal of URLLC </w:t>
      </w:r>
      <w:r w:rsidR="00ED584F">
        <w:rPr>
          <w:lang w:eastAsia="x-none"/>
        </w:rPr>
        <w:t xml:space="preserve">was </w:t>
      </w:r>
      <w:r w:rsidR="001C7E84">
        <w:rPr>
          <w:lang w:eastAsia="x-none"/>
        </w:rPr>
        <w:t>to meet low latency requirements (up</w:t>
      </w:r>
      <w:r w:rsidR="00ED584F">
        <w:rPr>
          <w:lang w:eastAsia="x-none"/>
        </w:rPr>
        <w:t xml:space="preserve"> </w:t>
      </w:r>
      <w:r w:rsidR="001C7E84">
        <w:rPr>
          <w:lang w:eastAsia="x-none"/>
        </w:rPr>
        <w:t xml:space="preserve">to 15ms e2e delay) and reliability requirements for small payload size but at the expense of </w:t>
      </w:r>
      <w:r w:rsidR="001C7E84" w:rsidRPr="004E57AB">
        <w:rPr>
          <w:b/>
          <w:bCs/>
          <w:lang w:eastAsia="x-none"/>
        </w:rPr>
        <w:t xml:space="preserve">high radio resource </w:t>
      </w:r>
      <w:r w:rsidR="006347D3">
        <w:rPr>
          <w:b/>
          <w:bCs/>
          <w:lang w:eastAsia="x-none"/>
        </w:rPr>
        <w:t>overhead</w:t>
      </w:r>
      <w:r w:rsidR="001C7E84" w:rsidRPr="004E57AB">
        <w:rPr>
          <w:b/>
          <w:bCs/>
          <w:lang w:eastAsia="x-none"/>
        </w:rPr>
        <w:t>.</w:t>
      </w:r>
      <w:r w:rsidR="001C7E84">
        <w:rPr>
          <w:lang w:eastAsia="x-none"/>
        </w:rPr>
        <w:t xml:space="preserve"> </w:t>
      </w:r>
    </w:p>
    <w:p w14:paraId="452B6EEC" w14:textId="77777777" w:rsidR="009B7C7A" w:rsidRPr="001922F2" w:rsidRDefault="001922F2" w:rsidP="009B7C7A">
      <w:pPr>
        <w:rPr>
          <w:lang w:eastAsia="x-none"/>
        </w:rPr>
      </w:pPr>
      <w:r w:rsidRPr="004E57AB">
        <w:rPr>
          <w:b/>
          <w:bCs/>
          <w:lang w:eastAsia="x-none"/>
        </w:rPr>
        <w:t>One key design goal of Multicast design is to provide high radio efficiency</w:t>
      </w:r>
      <w:r w:rsidR="00AC75C0">
        <w:rPr>
          <w:b/>
          <w:bCs/>
          <w:lang w:eastAsia="x-none"/>
        </w:rPr>
        <w:t>.</w:t>
      </w:r>
      <w:r w:rsidR="00460F12" w:rsidRPr="00CF4385">
        <w:rPr>
          <w:lang w:eastAsia="x-none"/>
        </w:rPr>
        <w:t xml:space="preserve"> </w:t>
      </w:r>
      <w:r w:rsidR="00AC75C0">
        <w:rPr>
          <w:lang w:eastAsia="x-none"/>
        </w:rPr>
        <w:t>T</w:t>
      </w:r>
      <w:r w:rsidR="00460F12" w:rsidRPr="00CF4385">
        <w:rPr>
          <w:lang w:eastAsia="x-none"/>
        </w:rPr>
        <w:t xml:space="preserve">he MBS transmission </w:t>
      </w:r>
      <w:r w:rsidR="00AC75C0">
        <w:rPr>
          <w:lang w:eastAsia="x-none"/>
        </w:rPr>
        <w:t>may have</w:t>
      </w:r>
      <w:r w:rsidR="00460F12">
        <w:rPr>
          <w:b/>
          <w:bCs/>
          <w:lang w:eastAsia="x-none"/>
        </w:rPr>
        <w:t xml:space="preserve"> </w:t>
      </w:r>
      <w:r>
        <w:rPr>
          <w:lang w:eastAsia="x-none"/>
        </w:rPr>
        <w:t>large payload size</w:t>
      </w:r>
      <w:r w:rsidR="00460F12">
        <w:rPr>
          <w:lang w:eastAsia="x-none"/>
        </w:rPr>
        <w:t xml:space="preserve"> and low delay sensitivity</w:t>
      </w:r>
      <w:r>
        <w:rPr>
          <w:lang w:eastAsia="x-none"/>
        </w:rPr>
        <w:t xml:space="preserve">. </w:t>
      </w:r>
      <w:r w:rsidR="009B7C7A" w:rsidRPr="001922F2">
        <w:rPr>
          <w:lang w:eastAsia="x-none"/>
        </w:rPr>
        <w:t>So</w:t>
      </w:r>
      <w:r w:rsidR="00ED584F">
        <w:rPr>
          <w:lang w:eastAsia="x-none"/>
        </w:rPr>
        <w:t>,</w:t>
      </w:r>
      <w:r w:rsidR="009B7C7A" w:rsidRPr="001922F2">
        <w:rPr>
          <w:lang w:eastAsia="x-none"/>
        </w:rPr>
        <w:t xml:space="preserve"> </w:t>
      </w:r>
      <w:r w:rsidR="00460F12">
        <w:rPr>
          <w:lang w:eastAsia="x-none"/>
        </w:rPr>
        <w:t>the L1</w:t>
      </w:r>
      <w:r w:rsidR="00460F12" w:rsidRPr="001922F2">
        <w:rPr>
          <w:lang w:eastAsia="x-none"/>
        </w:rPr>
        <w:t xml:space="preserve"> </w:t>
      </w:r>
      <w:r w:rsidR="009B7C7A" w:rsidRPr="001922F2">
        <w:rPr>
          <w:lang w:eastAsia="x-none"/>
        </w:rPr>
        <w:t>techniques</w:t>
      </w:r>
      <w:r w:rsidR="00460F12">
        <w:rPr>
          <w:lang w:eastAsia="x-none"/>
        </w:rPr>
        <w:t xml:space="preserve"> and L2 PDCP duplication</w:t>
      </w:r>
      <w:r w:rsidR="009B7C7A" w:rsidRPr="001922F2">
        <w:rPr>
          <w:lang w:eastAsia="x-none"/>
        </w:rPr>
        <w:t xml:space="preserve"> </w:t>
      </w:r>
      <w:r w:rsidR="00460F12">
        <w:rPr>
          <w:lang w:eastAsia="x-none"/>
        </w:rPr>
        <w:t>customized for</w:t>
      </w:r>
      <w:r w:rsidR="00460F12" w:rsidRPr="001922F2">
        <w:rPr>
          <w:lang w:eastAsia="x-none"/>
        </w:rPr>
        <w:t xml:space="preserve"> </w:t>
      </w:r>
      <w:r w:rsidR="009B7C7A" w:rsidRPr="001922F2">
        <w:rPr>
          <w:lang w:eastAsia="x-none"/>
        </w:rPr>
        <w:t xml:space="preserve">IIoT/URLLC </w:t>
      </w:r>
      <w:r w:rsidR="00460F12">
        <w:rPr>
          <w:lang w:eastAsia="x-none"/>
        </w:rPr>
        <w:t xml:space="preserve">are not appropriate </w:t>
      </w:r>
      <w:r w:rsidR="009B7C7A" w:rsidRPr="001922F2">
        <w:rPr>
          <w:lang w:eastAsia="x-none"/>
        </w:rPr>
        <w:t>for MBS services</w:t>
      </w:r>
      <w:r w:rsidR="00AC75C0">
        <w:rPr>
          <w:lang w:eastAsia="x-none"/>
        </w:rPr>
        <w:t>. Solely relying on IIoT/URLLC solutions cannot</w:t>
      </w:r>
      <w:r>
        <w:rPr>
          <w:lang w:eastAsia="x-none"/>
        </w:rPr>
        <w:t xml:space="preserve"> meet high reliability requirements (for delay tolerant applications) and </w:t>
      </w:r>
      <w:r w:rsidR="00AC75C0">
        <w:rPr>
          <w:lang w:eastAsia="x-none"/>
        </w:rPr>
        <w:t xml:space="preserve">achieve the goal of </w:t>
      </w:r>
      <w:r>
        <w:rPr>
          <w:lang w:eastAsia="x-none"/>
        </w:rPr>
        <w:t xml:space="preserve">high </w:t>
      </w:r>
      <w:r w:rsidR="009B7C7A" w:rsidRPr="001922F2">
        <w:rPr>
          <w:lang w:eastAsia="x-none"/>
        </w:rPr>
        <w:t>radio resource efficiency.</w:t>
      </w:r>
      <w:r>
        <w:rPr>
          <w:lang w:eastAsia="x-none"/>
        </w:rPr>
        <w:t xml:space="preserve"> </w:t>
      </w:r>
    </w:p>
    <w:p w14:paraId="2E4B26E8" w14:textId="77777777" w:rsidR="00AF76F8" w:rsidRDefault="00AF76F8" w:rsidP="00E96755">
      <w:pPr>
        <w:rPr>
          <w:lang w:eastAsia="x-none"/>
        </w:rPr>
      </w:pPr>
    </w:p>
    <w:p w14:paraId="14205D96" w14:textId="77777777" w:rsidR="00A96F59" w:rsidRDefault="00A96F59" w:rsidP="00A96F59">
      <w:pPr>
        <w:pStyle w:val="BodyText"/>
        <w:numPr>
          <w:ilvl w:val="0"/>
          <w:numId w:val="21"/>
        </w:numPr>
        <w:rPr>
          <w:b/>
          <w:lang w:val="en-GB" w:eastAsia="zh-CN"/>
        </w:rPr>
      </w:pPr>
      <w:r>
        <w:rPr>
          <w:b/>
          <w:lang w:val="en-GB" w:eastAsia="zh-CN"/>
        </w:rPr>
        <w:t>Do companies agree that Multicast key design goal is to provide radio efficiency for diverse applications (variable payload size) with various QoS requirements</w:t>
      </w:r>
      <w:r w:rsidR="00AB1E78">
        <w:rPr>
          <w:b/>
          <w:lang w:val="en-GB" w:eastAsia="zh-CN"/>
        </w:rPr>
        <w:t>, which is different than IIoT/URLLC</w:t>
      </w:r>
      <w:r>
        <w:rPr>
          <w:b/>
          <w:lang w:val="en-GB"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10">
          <w:tblGrid>
            <w:gridCol w:w="1450"/>
            <w:gridCol w:w="10"/>
            <w:gridCol w:w="1517"/>
            <w:gridCol w:w="10"/>
            <w:gridCol w:w="6224"/>
            <w:gridCol w:w="148"/>
          </w:tblGrid>
        </w:tblGridChange>
      </w:tblGrid>
      <w:tr w:rsidR="00A96F59" w:rsidRPr="00722F90" w14:paraId="0FC9D76D" w14:textId="77777777" w:rsidTr="00775F32">
        <w:tc>
          <w:tcPr>
            <w:tcW w:w="1450" w:type="dxa"/>
            <w:shd w:val="clear" w:color="auto" w:fill="BFBFBF"/>
            <w:vAlign w:val="center"/>
          </w:tcPr>
          <w:p w14:paraId="38B30C06" w14:textId="77777777" w:rsidR="00A96F59" w:rsidRPr="00722F90" w:rsidRDefault="00A96F59" w:rsidP="00117E9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47E1156D" w14:textId="77777777" w:rsidR="00A96F59" w:rsidRPr="00722F90" w:rsidRDefault="00A96F59" w:rsidP="00117E9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0FFC8DF" w14:textId="77777777" w:rsidR="00A96F59" w:rsidRPr="00722F90" w:rsidRDefault="00A96F59" w:rsidP="00117E99">
            <w:pPr>
              <w:overflowPunct w:val="0"/>
              <w:autoSpaceDE w:val="0"/>
              <w:autoSpaceDN w:val="0"/>
              <w:adjustRightInd w:val="0"/>
              <w:spacing w:before="60" w:after="60"/>
              <w:textAlignment w:val="baseline"/>
              <w:rPr>
                <w:b/>
                <w:lang w:eastAsia="zh-CN"/>
              </w:rPr>
            </w:pPr>
            <w:r w:rsidRPr="00722F90">
              <w:rPr>
                <w:b/>
                <w:lang w:eastAsia="zh-CN"/>
              </w:rPr>
              <w:t>Comments</w:t>
            </w:r>
          </w:p>
        </w:tc>
      </w:tr>
      <w:tr w:rsidR="00CE7D66" w:rsidRPr="00722F90" w14:paraId="5309C724"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12" w:author="Benoist" w:date="2020-12-16T10:43:00Z">
              <w:tcPr>
                <w:tcW w:w="1460" w:type="dxa"/>
                <w:gridSpan w:val="2"/>
                <w:shd w:val="clear" w:color="auto" w:fill="auto"/>
                <w:vAlign w:val="center"/>
              </w:tcPr>
            </w:tcPrChange>
          </w:tcPr>
          <w:p w14:paraId="4D5A1DDB" w14:textId="77777777" w:rsidR="00CE7D66" w:rsidRPr="00722F90" w:rsidRDefault="00CE7D66">
            <w:pPr>
              <w:overflowPunct w:val="0"/>
              <w:autoSpaceDE w:val="0"/>
              <w:autoSpaceDN w:val="0"/>
              <w:adjustRightInd w:val="0"/>
              <w:spacing w:before="60" w:after="60"/>
              <w:textAlignment w:val="baseline"/>
              <w:rPr>
                <w:lang w:eastAsia="zh-CN"/>
              </w:rPr>
            </w:pPr>
            <w:ins w:id="513" w:author="Xuelong Wang" w:date="2020-12-10T10:30:00Z">
              <w:r w:rsidRPr="003F7E38">
                <w:rPr>
                  <w:rFonts w:ascii="Arial" w:eastAsia="SimSun" w:hAnsi="Arial" w:cs="Arial"/>
                  <w:lang w:eastAsia="zh-CN"/>
                </w:rPr>
                <w:t>MediaTek</w:t>
              </w:r>
            </w:ins>
          </w:p>
        </w:tc>
        <w:tc>
          <w:tcPr>
            <w:tcW w:w="1527" w:type="dxa"/>
            <w:tcPrChange w:id="514" w:author="Benoist" w:date="2020-12-16T10:43:00Z">
              <w:tcPr>
                <w:tcW w:w="1527" w:type="dxa"/>
                <w:gridSpan w:val="2"/>
                <w:vAlign w:val="center"/>
              </w:tcPr>
            </w:tcPrChange>
          </w:tcPr>
          <w:p w14:paraId="15382950" w14:textId="77777777" w:rsidR="00CE7D66" w:rsidRPr="00722F90" w:rsidRDefault="00CE7D66">
            <w:pPr>
              <w:overflowPunct w:val="0"/>
              <w:autoSpaceDE w:val="0"/>
              <w:autoSpaceDN w:val="0"/>
              <w:adjustRightInd w:val="0"/>
              <w:spacing w:before="60" w:after="60"/>
              <w:textAlignment w:val="baseline"/>
              <w:rPr>
                <w:lang w:eastAsia="zh-CN"/>
              </w:rPr>
            </w:pPr>
            <w:ins w:id="515" w:author="Xuelong Wang" w:date="2020-12-10T10:30:00Z">
              <w:r w:rsidRPr="003F7E38">
                <w:rPr>
                  <w:rFonts w:ascii="Arial" w:eastAsia="SimSun" w:hAnsi="Arial" w:cs="Arial"/>
                  <w:lang w:eastAsia="zh-CN"/>
                </w:rPr>
                <w:t>Agree</w:t>
              </w:r>
            </w:ins>
          </w:p>
        </w:tc>
        <w:tc>
          <w:tcPr>
            <w:tcW w:w="6234" w:type="dxa"/>
            <w:shd w:val="clear" w:color="auto" w:fill="auto"/>
            <w:tcPrChange w:id="516" w:author="Benoist" w:date="2020-12-16T10:43:00Z">
              <w:tcPr>
                <w:tcW w:w="6372" w:type="dxa"/>
                <w:gridSpan w:val="2"/>
                <w:shd w:val="clear" w:color="auto" w:fill="auto"/>
                <w:vAlign w:val="center"/>
              </w:tcPr>
            </w:tcPrChange>
          </w:tcPr>
          <w:p w14:paraId="269591DE" w14:textId="77777777" w:rsidR="00CE7D66" w:rsidRPr="00722F90" w:rsidRDefault="00CE7D66">
            <w:pPr>
              <w:overflowPunct w:val="0"/>
              <w:autoSpaceDE w:val="0"/>
              <w:autoSpaceDN w:val="0"/>
              <w:adjustRightInd w:val="0"/>
              <w:spacing w:before="60" w:after="60"/>
              <w:textAlignment w:val="baseline"/>
              <w:rPr>
                <w:lang w:eastAsia="zh-CN"/>
              </w:rPr>
            </w:pPr>
            <w:ins w:id="517" w:author="Xuelong Wang" w:date="2020-12-10T10:31:00Z">
              <w:r w:rsidRPr="003F7E38">
                <w:rPr>
                  <w:rFonts w:ascii="Arial" w:eastAsia="SimSun" w:hAnsi="Arial" w:cs="Arial"/>
                  <w:lang w:eastAsia="zh-CN"/>
                </w:rPr>
                <w:t>We assume</w:t>
              </w:r>
            </w:ins>
            <w:ins w:id="518" w:author="Xuelong Wang" w:date="2020-12-10T10:32:00Z">
              <w:r w:rsidRPr="003F7E38">
                <w:rPr>
                  <w:rFonts w:ascii="Arial" w:eastAsia="SimSun" w:hAnsi="Arial" w:cs="Arial"/>
                  <w:lang w:eastAsia="zh-CN"/>
                </w:rPr>
                <w:t xml:space="preserve"> that</w:t>
              </w:r>
            </w:ins>
            <w:ins w:id="519" w:author="Xuelong Wang" w:date="2020-12-10T10:31:00Z">
              <w:r w:rsidRPr="003F7E38">
                <w:rPr>
                  <w:rFonts w:ascii="Arial" w:eastAsia="SimSun" w:hAnsi="Arial" w:cs="Arial"/>
                  <w:lang w:eastAsia="zh-CN"/>
                </w:rPr>
                <w:t xml:space="preserve"> the IIoT/URLLC type QoS requirement for multicast </w:t>
              </w:r>
            </w:ins>
            <w:ins w:id="520" w:author="Xuelong Wang" w:date="2020-12-10T10:32:00Z">
              <w:r w:rsidRPr="003F7E38">
                <w:rPr>
                  <w:rFonts w:ascii="Arial" w:eastAsia="SimSun" w:hAnsi="Arial" w:cs="Arial"/>
                  <w:lang w:eastAsia="zh-CN"/>
                </w:rPr>
                <w:t xml:space="preserve">service </w:t>
              </w:r>
            </w:ins>
            <w:ins w:id="521" w:author="Xuelong Wang" w:date="2020-12-10T10:31:00Z">
              <w:r w:rsidRPr="003F7E38">
                <w:rPr>
                  <w:rFonts w:ascii="Arial" w:eastAsia="SimSun" w:hAnsi="Arial" w:cs="Arial"/>
                  <w:lang w:eastAsia="zh-CN"/>
                </w:rPr>
                <w:t>is out of the scope of the Rel-17 MBS WI.</w:t>
              </w:r>
            </w:ins>
            <w:ins w:id="522" w:author="Xuelong Wang" w:date="2020-12-10T10:30:00Z">
              <w:r w:rsidR="009C698F">
                <w:rPr>
                  <w:rFonts w:ascii="Arial" w:eastAsia="SimSun" w:hAnsi="Arial" w:cs="Arial"/>
                  <w:lang w:eastAsia="zh-CN"/>
                </w:rPr>
                <w:t xml:space="preserve"> </w:t>
              </w:r>
            </w:ins>
            <w:ins w:id="523" w:author="Xuelong Wang" w:date="2020-12-10T10:33:00Z">
              <w:r w:rsidR="009C698F">
                <w:rPr>
                  <w:rFonts w:ascii="Arial" w:eastAsia="SimSun" w:hAnsi="Arial" w:cs="Arial"/>
                  <w:lang w:eastAsia="zh-CN"/>
                </w:rPr>
                <w:t xml:space="preserve">We </w:t>
              </w:r>
            </w:ins>
            <w:ins w:id="524" w:author="Xuelong Wang" w:date="2020-12-10T10:35:00Z">
              <w:r w:rsidR="00EF6B8D">
                <w:rPr>
                  <w:rFonts w:ascii="Arial" w:eastAsia="SimSun" w:hAnsi="Arial" w:cs="Arial"/>
                  <w:lang w:eastAsia="zh-CN"/>
                </w:rPr>
                <w:t xml:space="preserve">also assume that the focus of </w:t>
              </w:r>
            </w:ins>
            <w:ins w:id="525" w:author="Xuelong Wang" w:date="2020-12-10T10:33:00Z">
              <w:r w:rsidR="009C698F">
                <w:rPr>
                  <w:rFonts w:ascii="Arial" w:eastAsia="SimSun" w:hAnsi="Arial" w:cs="Arial"/>
                  <w:lang w:eastAsia="zh-CN"/>
                </w:rPr>
                <w:t xml:space="preserve">Rel-17 reliable multicast service </w:t>
              </w:r>
            </w:ins>
            <w:ins w:id="526" w:author="Xuelong Wang" w:date="2020-12-10T10:35:00Z">
              <w:r w:rsidR="00EF6B8D">
                <w:rPr>
                  <w:rFonts w:ascii="Arial" w:eastAsia="SimSun" w:hAnsi="Arial" w:cs="Arial"/>
                  <w:lang w:eastAsia="zh-CN"/>
                </w:rPr>
                <w:t xml:space="preserve">should be </w:t>
              </w:r>
            </w:ins>
            <w:ins w:id="527" w:author="Xuelong Wang" w:date="2020-12-10T14:13:00Z">
              <w:r w:rsidR="00562BDA">
                <w:rPr>
                  <w:rFonts w:ascii="Arial" w:eastAsia="SimSun" w:hAnsi="Arial" w:cs="Arial"/>
                  <w:lang w:eastAsia="zh-CN"/>
                </w:rPr>
                <w:t xml:space="preserve">mainly </w:t>
              </w:r>
            </w:ins>
            <w:ins w:id="528" w:author="Xuelong Wang" w:date="2020-12-10T10:33:00Z">
              <w:r w:rsidR="009C698F">
                <w:rPr>
                  <w:rFonts w:ascii="Arial" w:eastAsia="SimSun" w:hAnsi="Arial" w:cs="Arial"/>
                  <w:lang w:eastAsia="zh-CN"/>
                </w:rPr>
                <w:t xml:space="preserve">an enhancement </w:t>
              </w:r>
            </w:ins>
            <w:ins w:id="529" w:author="Xuelong Wang" w:date="2020-12-10T10:36:00Z">
              <w:r w:rsidR="00EF6B8D">
                <w:rPr>
                  <w:rFonts w:ascii="Arial" w:eastAsia="SimSun" w:hAnsi="Arial" w:cs="Arial"/>
                  <w:lang w:eastAsia="zh-CN"/>
                </w:rPr>
                <w:t xml:space="preserve">based on the </w:t>
              </w:r>
            </w:ins>
            <w:ins w:id="530" w:author="Xuelong Wang" w:date="2020-12-10T10:33:00Z">
              <w:r w:rsidR="009C698F">
                <w:rPr>
                  <w:rFonts w:ascii="Arial" w:eastAsia="SimSun" w:hAnsi="Arial" w:cs="Arial"/>
                  <w:lang w:eastAsia="zh-CN"/>
                </w:rPr>
                <w:t>eMBB</w:t>
              </w:r>
            </w:ins>
            <w:ins w:id="531" w:author="Xuelong Wang" w:date="2020-12-10T10:34:00Z">
              <w:r w:rsidR="00EF6B8D">
                <w:rPr>
                  <w:rFonts w:ascii="Arial" w:eastAsia="SimSun" w:hAnsi="Arial" w:cs="Arial"/>
                  <w:lang w:eastAsia="zh-CN"/>
                </w:rPr>
                <w:t xml:space="preserve"> </w:t>
              </w:r>
            </w:ins>
            <w:ins w:id="532" w:author="Xuelong Wang" w:date="2020-12-10T10:36:00Z">
              <w:r w:rsidR="00EF6B8D">
                <w:rPr>
                  <w:rFonts w:ascii="Arial" w:eastAsia="SimSun" w:hAnsi="Arial" w:cs="Arial"/>
                  <w:lang w:eastAsia="zh-CN"/>
                </w:rPr>
                <w:t>solution</w:t>
              </w:r>
            </w:ins>
            <w:ins w:id="533" w:author="Xuelong Wang" w:date="2020-12-10T10:33:00Z">
              <w:r w:rsidR="009C698F">
                <w:rPr>
                  <w:rFonts w:ascii="Arial" w:eastAsia="SimSun" w:hAnsi="Arial" w:cs="Arial"/>
                  <w:lang w:eastAsia="zh-CN"/>
                </w:rPr>
                <w:t xml:space="preserve">. </w:t>
              </w:r>
            </w:ins>
          </w:p>
        </w:tc>
      </w:tr>
      <w:tr w:rsidR="00804196" w:rsidRPr="00722F90" w14:paraId="2E5DCE5E"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35" w:author="Benoist" w:date="2020-12-16T10:43:00Z">
              <w:tcPr>
                <w:tcW w:w="1460" w:type="dxa"/>
                <w:gridSpan w:val="2"/>
                <w:shd w:val="clear" w:color="auto" w:fill="auto"/>
                <w:vAlign w:val="center"/>
              </w:tcPr>
            </w:tcPrChange>
          </w:tcPr>
          <w:p w14:paraId="39299395" w14:textId="77777777" w:rsidR="00804196" w:rsidRPr="00722F90" w:rsidRDefault="00804196">
            <w:pPr>
              <w:overflowPunct w:val="0"/>
              <w:autoSpaceDE w:val="0"/>
              <w:autoSpaceDN w:val="0"/>
              <w:adjustRightInd w:val="0"/>
              <w:spacing w:before="60" w:after="60"/>
              <w:textAlignment w:val="baseline"/>
              <w:rPr>
                <w:lang w:eastAsia="zh-CN"/>
              </w:rPr>
            </w:pPr>
            <w:ins w:id="536" w:author="Samsung" w:date="2020-12-11T08:16:00Z">
              <w:r>
                <w:rPr>
                  <w:rFonts w:hint="eastAsia"/>
                  <w:lang w:eastAsia="ko-KR"/>
                </w:rPr>
                <w:t>Samsung</w:t>
              </w:r>
            </w:ins>
          </w:p>
        </w:tc>
        <w:tc>
          <w:tcPr>
            <w:tcW w:w="1527" w:type="dxa"/>
            <w:tcPrChange w:id="537" w:author="Benoist" w:date="2020-12-16T10:43:00Z">
              <w:tcPr>
                <w:tcW w:w="1527" w:type="dxa"/>
                <w:gridSpan w:val="2"/>
              </w:tcPr>
            </w:tcPrChange>
          </w:tcPr>
          <w:p w14:paraId="0B0F9D5D" w14:textId="77777777" w:rsidR="00804196" w:rsidRPr="00722F90" w:rsidRDefault="00804196">
            <w:pPr>
              <w:overflowPunct w:val="0"/>
              <w:autoSpaceDE w:val="0"/>
              <w:autoSpaceDN w:val="0"/>
              <w:adjustRightInd w:val="0"/>
              <w:spacing w:before="60" w:after="60"/>
              <w:textAlignment w:val="baseline"/>
              <w:rPr>
                <w:lang w:eastAsia="zh-CN"/>
              </w:rPr>
            </w:pPr>
            <w:ins w:id="538" w:author="Samsung" w:date="2020-12-11T08:16:00Z">
              <w:r>
                <w:rPr>
                  <w:lang w:eastAsia="ko-KR"/>
                </w:rPr>
                <w:t>Agree, but</w:t>
              </w:r>
            </w:ins>
          </w:p>
        </w:tc>
        <w:tc>
          <w:tcPr>
            <w:tcW w:w="6234" w:type="dxa"/>
            <w:shd w:val="clear" w:color="auto" w:fill="auto"/>
            <w:tcPrChange w:id="539" w:author="Benoist" w:date="2020-12-16T10:43:00Z">
              <w:tcPr>
                <w:tcW w:w="6372" w:type="dxa"/>
                <w:gridSpan w:val="2"/>
                <w:shd w:val="clear" w:color="auto" w:fill="auto"/>
                <w:vAlign w:val="center"/>
              </w:tcPr>
            </w:tcPrChange>
          </w:tcPr>
          <w:p w14:paraId="7114B147" w14:textId="77777777" w:rsidR="00804196" w:rsidRDefault="00804196">
            <w:pPr>
              <w:overflowPunct w:val="0"/>
              <w:autoSpaceDE w:val="0"/>
              <w:autoSpaceDN w:val="0"/>
              <w:adjustRightInd w:val="0"/>
              <w:spacing w:before="60" w:after="60"/>
              <w:textAlignment w:val="baseline"/>
              <w:rPr>
                <w:ins w:id="540" w:author="Samsung" w:date="2020-12-11T08:16:00Z"/>
                <w:lang w:eastAsia="ko-KR"/>
              </w:rPr>
            </w:pPr>
            <w:ins w:id="541"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41E1EF59" w14:textId="77777777" w:rsidR="00804196" w:rsidRDefault="00804196">
            <w:pPr>
              <w:overflowPunct w:val="0"/>
              <w:autoSpaceDE w:val="0"/>
              <w:autoSpaceDN w:val="0"/>
              <w:adjustRightInd w:val="0"/>
              <w:spacing w:before="60" w:after="60"/>
              <w:textAlignment w:val="baseline"/>
              <w:rPr>
                <w:ins w:id="542" w:author="Samsung" w:date="2020-12-11T08:16:00Z"/>
                <w:lang w:eastAsia="ko-KR"/>
              </w:rPr>
            </w:pPr>
          </w:p>
          <w:p w14:paraId="13A7FB3B" w14:textId="77777777" w:rsidR="00804196" w:rsidRPr="00722F90" w:rsidRDefault="00804196">
            <w:pPr>
              <w:overflowPunct w:val="0"/>
              <w:autoSpaceDE w:val="0"/>
              <w:autoSpaceDN w:val="0"/>
              <w:adjustRightInd w:val="0"/>
              <w:spacing w:before="60" w:after="60"/>
              <w:textAlignment w:val="baseline"/>
              <w:rPr>
                <w:lang w:eastAsia="zh-CN"/>
              </w:rPr>
            </w:pPr>
            <w:ins w:id="543" w:author="Samsung" w:date="2020-12-11T08:16:00Z">
              <w:r>
                <w:rPr>
                  <w:lang w:eastAsia="ko-KR"/>
                </w:rPr>
                <w:t xml:space="preserve">Also, we do not think that MBS requires further latency/reliability enhancements beyond IIoT/URLLC which is considered as an extreme case of latency/reliability. </w:t>
              </w:r>
            </w:ins>
          </w:p>
        </w:tc>
      </w:tr>
      <w:tr w:rsidR="00804196" w:rsidRPr="00722F90" w14:paraId="4BCB80A8"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45" w:author="Benoist" w:date="2020-12-16T10:43:00Z">
              <w:tcPr>
                <w:tcW w:w="1460" w:type="dxa"/>
                <w:gridSpan w:val="2"/>
                <w:shd w:val="clear" w:color="auto" w:fill="auto"/>
                <w:vAlign w:val="center"/>
              </w:tcPr>
            </w:tcPrChange>
          </w:tcPr>
          <w:p w14:paraId="5FC2AE02" w14:textId="77777777" w:rsidR="00804196" w:rsidRPr="00722F90" w:rsidRDefault="0066390E">
            <w:pPr>
              <w:overflowPunct w:val="0"/>
              <w:autoSpaceDE w:val="0"/>
              <w:autoSpaceDN w:val="0"/>
              <w:adjustRightInd w:val="0"/>
              <w:spacing w:before="60" w:after="60"/>
              <w:textAlignment w:val="baseline"/>
              <w:rPr>
                <w:lang w:eastAsia="zh-CN"/>
              </w:rPr>
            </w:pPr>
            <w:ins w:id="546" w:author="Prasad QC1" w:date="2020-12-11T14:05:00Z">
              <w:r>
                <w:rPr>
                  <w:lang w:eastAsia="zh-CN"/>
                </w:rPr>
                <w:t>Qualcomm</w:t>
              </w:r>
            </w:ins>
          </w:p>
        </w:tc>
        <w:tc>
          <w:tcPr>
            <w:tcW w:w="1527" w:type="dxa"/>
            <w:tcPrChange w:id="547" w:author="Benoist" w:date="2020-12-16T10:43:00Z">
              <w:tcPr>
                <w:tcW w:w="1527" w:type="dxa"/>
                <w:gridSpan w:val="2"/>
              </w:tcPr>
            </w:tcPrChange>
          </w:tcPr>
          <w:p w14:paraId="4A9A75F7" w14:textId="77777777" w:rsidR="00804196" w:rsidRPr="00722F90" w:rsidRDefault="0066390E">
            <w:pPr>
              <w:overflowPunct w:val="0"/>
              <w:autoSpaceDE w:val="0"/>
              <w:autoSpaceDN w:val="0"/>
              <w:adjustRightInd w:val="0"/>
              <w:spacing w:before="60" w:after="60"/>
              <w:textAlignment w:val="baseline"/>
              <w:rPr>
                <w:lang w:eastAsia="zh-CN"/>
              </w:rPr>
            </w:pPr>
            <w:ins w:id="548" w:author="Prasad QC1" w:date="2020-12-11T14:05:00Z">
              <w:r>
                <w:rPr>
                  <w:lang w:eastAsia="zh-CN"/>
                </w:rPr>
                <w:t>Agree</w:t>
              </w:r>
            </w:ins>
          </w:p>
        </w:tc>
        <w:tc>
          <w:tcPr>
            <w:tcW w:w="6234" w:type="dxa"/>
            <w:shd w:val="clear" w:color="auto" w:fill="auto"/>
            <w:tcPrChange w:id="549" w:author="Benoist" w:date="2020-12-16T10:43:00Z">
              <w:tcPr>
                <w:tcW w:w="6372" w:type="dxa"/>
                <w:gridSpan w:val="2"/>
                <w:shd w:val="clear" w:color="auto" w:fill="auto"/>
                <w:vAlign w:val="center"/>
              </w:tcPr>
            </w:tcPrChange>
          </w:tcPr>
          <w:p w14:paraId="22AC6C82" w14:textId="77777777" w:rsidR="00D25495" w:rsidRPr="00722F90" w:rsidRDefault="00D25495">
            <w:pPr>
              <w:overflowPunct w:val="0"/>
              <w:autoSpaceDE w:val="0"/>
              <w:autoSpaceDN w:val="0"/>
              <w:adjustRightInd w:val="0"/>
              <w:spacing w:before="60" w:after="60"/>
              <w:textAlignment w:val="baseline"/>
              <w:rPr>
                <w:lang w:eastAsia="zh-CN"/>
              </w:rPr>
            </w:pPr>
            <w:ins w:id="550" w:author="Prasad QC1" w:date="2020-12-11T20:39:00Z">
              <w:r>
                <w:rPr>
                  <w:lang w:eastAsia="zh-CN"/>
                </w:rPr>
                <w:t>URLLC/IIoT requirements are completely different (</w:t>
              </w:r>
              <w:proofErr w:type="spellStart"/>
              <w:r>
                <w:rPr>
                  <w:lang w:eastAsia="zh-CN"/>
                </w:rPr>
                <w:t>i.e</w:t>
              </w:r>
              <w:proofErr w:type="spellEnd"/>
              <w:r>
                <w:rPr>
                  <w:lang w:eastAsia="zh-CN"/>
                </w:rPr>
                <w:t xml:space="preserve"> both reliability and very low OTA latency has to be achieved even at the expense of high radio resource utilization). Most of URLLC/IIoT design enhancements are focusing on fast L1 response at the price of radio efficiency. We agree with MTK that Multicast design goal is to provide high radio efficiency with QoS requirements more similar with unicast eMBB solution.</w:t>
              </w:r>
            </w:ins>
          </w:p>
        </w:tc>
      </w:tr>
      <w:tr w:rsidR="00B91DB7" w:rsidRPr="00722F90" w14:paraId="026C813D"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52" w:author="Benoist" w:date="2020-12-16T10:43:00Z">
              <w:tcPr>
                <w:tcW w:w="1460" w:type="dxa"/>
                <w:gridSpan w:val="2"/>
                <w:shd w:val="clear" w:color="auto" w:fill="auto"/>
                <w:vAlign w:val="center"/>
              </w:tcPr>
            </w:tcPrChange>
          </w:tcPr>
          <w:p w14:paraId="5913872B" w14:textId="77777777" w:rsidR="00B91DB7" w:rsidRPr="00722F90" w:rsidRDefault="00B91DB7">
            <w:pPr>
              <w:overflowPunct w:val="0"/>
              <w:autoSpaceDE w:val="0"/>
              <w:autoSpaceDN w:val="0"/>
              <w:adjustRightInd w:val="0"/>
              <w:spacing w:before="60" w:after="60"/>
              <w:textAlignment w:val="baseline"/>
              <w:rPr>
                <w:lang w:eastAsia="zh-CN"/>
              </w:rPr>
            </w:pPr>
            <w:ins w:id="553" w:author="CATT" w:date="2020-12-14T10:15:00Z">
              <w:r w:rsidRPr="00E61917">
                <w:rPr>
                  <w:rFonts w:eastAsia="SimSun" w:hint="eastAsia"/>
                  <w:lang w:eastAsia="zh-CN"/>
                </w:rPr>
                <w:t>CATT</w:t>
              </w:r>
            </w:ins>
          </w:p>
        </w:tc>
        <w:tc>
          <w:tcPr>
            <w:tcW w:w="1527" w:type="dxa"/>
            <w:tcPrChange w:id="554" w:author="Benoist" w:date="2020-12-16T10:43:00Z">
              <w:tcPr>
                <w:tcW w:w="1527" w:type="dxa"/>
                <w:gridSpan w:val="2"/>
              </w:tcPr>
            </w:tcPrChange>
          </w:tcPr>
          <w:p w14:paraId="5D356A2A" w14:textId="77777777" w:rsidR="00B91DB7" w:rsidRPr="00722F90" w:rsidRDefault="00B91DB7">
            <w:pPr>
              <w:overflowPunct w:val="0"/>
              <w:autoSpaceDE w:val="0"/>
              <w:autoSpaceDN w:val="0"/>
              <w:adjustRightInd w:val="0"/>
              <w:spacing w:before="60" w:after="60"/>
              <w:textAlignment w:val="baseline"/>
              <w:rPr>
                <w:lang w:eastAsia="zh-CN"/>
              </w:rPr>
            </w:pPr>
            <w:ins w:id="555" w:author="CATT" w:date="2020-12-14T10:15:00Z">
              <w:r w:rsidRPr="00E61917">
                <w:rPr>
                  <w:rFonts w:eastAsia="SimSun"/>
                  <w:lang w:eastAsia="zh-CN"/>
                </w:rPr>
                <w:t>P</w:t>
              </w:r>
              <w:r w:rsidRPr="00E61917">
                <w:rPr>
                  <w:rFonts w:eastAsia="SimSun" w:hint="eastAsia"/>
                  <w:lang w:eastAsia="zh-CN"/>
                </w:rPr>
                <w:t>artial agree</w:t>
              </w:r>
            </w:ins>
          </w:p>
        </w:tc>
        <w:tc>
          <w:tcPr>
            <w:tcW w:w="6234" w:type="dxa"/>
            <w:shd w:val="clear" w:color="auto" w:fill="auto"/>
            <w:tcPrChange w:id="556" w:author="Benoist" w:date="2020-12-16T10:43:00Z">
              <w:tcPr>
                <w:tcW w:w="6372" w:type="dxa"/>
                <w:gridSpan w:val="2"/>
                <w:shd w:val="clear" w:color="auto" w:fill="auto"/>
                <w:vAlign w:val="center"/>
              </w:tcPr>
            </w:tcPrChange>
          </w:tcPr>
          <w:p w14:paraId="6536BC86" w14:textId="77777777" w:rsidR="00B91DB7" w:rsidRDefault="00B91DB7">
            <w:pPr>
              <w:overflowPunct w:val="0"/>
              <w:autoSpaceDE w:val="0"/>
              <w:autoSpaceDN w:val="0"/>
              <w:adjustRightInd w:val="0"/>
              <w:spacing w:before="60" w:after="60"/>
              <w:textAlignment w:val="baseline"/>
              <w:rPr>
                <w:ins w:id="557" w:author="CATT" w:date="2020-12-14T10:15:00Z"/>
                <w:rFonts w:eastAsia="SimSun"/>
                <w:lang w:eastAsia="zh-CN"/>
              </w:rPr>
            </w:pPr>
            <w:ins w:id="558" w:author="CATT" w:date="2020-12-14T10:15:00Z">
              <w:r>
                <w:rPr>
                  <w:rFonts w:eastAsia="SimSun" w:hint="eastAsia"/>
                  <w:lang w:eastAsia="zh-CN"/>
                </w:rPr>
                <w:t>H</w:t>
              </w:r>
              <w:r w:rsidRPr="0058003F">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7FEB56C3" w14:textId="77777777" w:rsidR="00B91DB7" w:rsidRPr="00722F90" w:rsidRDefault="00B91DB7">
            <w:pPr>
              <w:overflowPunct w:val="0"/>
              <w:autoSpaceDE w:val="0"/>
              <w:autoSpaceDN w:val="0"/>
              <w:adjustRightInd w:val="0"/>
              <w:spacing w:before="60" w:after="60"/>
              <w:textAlignment w:val="baseline"/>
              <w:rPr>
                <w:lang w:eastAsia="zh-CN"/>
              </w:rPr>
            </w:pPr>
            <w:ins w:id="559" w:author="CATT" w:date="2020-12-14T10:15:00Z">
              <w:r w:rsidRPr="0058003F">
                <w:rPr>
                  <w:rFonts w:eastAsia="SimSun"/>
                  <w:lang w:eastAsia="zh-CN"/>
                </w:rPr>
                <w:t xml:space="preserve">The design of MBS should consider </w:t>
              </w:r>
            </w:ins>
            <w:ins w:id="560" w:author="CATT" w:date="2020-12-14T16:29:00Z">
              <w:r w:rsidR="00430A2A" w:rsidRPr="0058003F">
                <w:rPr>
                  <w:rFonts w:eastAsia="SimSun"/>
                  <w:lang w:eastAsia="zh-CN"/>
                </w:rPr>
                <w:t>meeting</w:t>
              </w:r>
            </w:ins>
            <w:ins w:id="561" w:author="CATT" w:date="2020-12-14T10:15:00Z">
              <w:r>
                <w:rPr>
                  <w:rFonts w:eastAsia="SimSun" w:hint="eastAsia"/>
                  <w:lang w:eastAsia="zh-CN"/>
                </w:rPr>
                <w:t xml:space="preserve"> the QoS requirement </w:t>
              </w:r>
              <w:r>
                <w:rPr>
                  <w:rFonts w:eastAsia="SimSun"/>
                  <w:lang w:eastAsia="zh-CN"/>
                </w:rPr>
                <w:t>by providing</w:t>
              </w:r>
              <w:r w:rsidRPr="0058003F">
                <w:rPr>
                  <w:rFonts w:eastAsia="SimSun"/>
                  <w:lang w:eastAsia="zh-CN"/>
                </w:rPr>
                <w:t xml:space="preserve"> high radio efficiency with design complexity under control.</w:t>
              </w:r>
            </w:ins>
          </w:p>
        </w:tc>
      </w:tr>
      <w:tr w:rsidR="00804196" w:rsidRPr="00722F90" w14:paraId="39D81E5D"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63" w:author="Benoist" w:date="2020-12-16T10:43:00Z">
              <w:tcPr>
                <w:tcW w:w="1460" w:type="dxa"/>
                <w:gridSpan w:val="2"/>
                <w:shd w:val="clear" w:color="auto" w:fill="auto"/>
                <w:vAlign w:val="center"/>
              </w:tcPr>
            </w:tcPrChange>
          </w:tcPr>
          <w:p w14:paraId="17A6A128" w14:textId="77777777" w:rsidR="00804196" w:rsidRPr="00722F90" w:rsidRDefault="00115ADC">
            <w:pPr>
              <w:overflowPunct w:val="0"/>
              <w:autoSpaceDE w:val="0"/>
              <w:autoSpaceDN w:val="0"/>
              <w:adjustRightInd w:val="0"/>
              <w:spacing w:before="60" w:after="60"/>
              <w:textAlignment w:val="baseline"/>
              <w:rPr>
                <w:lang w:eastAsia="zh-CN"/>
              </w:rPr>
            </w:pPr>
            <w:ins w:id="564" w:author="Hao Bi" w:date="2020-12-15T12:35:00Z">
              <w:r>
                <w:rPr>
                  <w:lang w:eastAsia="zh-CN"/>
                </w:rPr>
                <w:t>Futurewei</w:t>
              </w:r>
            </w:ins>
          </w:p>
        </w:tc>
        <w:tc>
          <w:tcPr>
            <w:tcW w:w="1527" w:type="dxa"/>
            <w:tcPrChange w:id="565" w:author="Benoist" w:date="2020-12-16T10:43:00Z">
              <w:tcPr>
                <w:tcW w:w="1527" w:type="dxa"/>
                <w:gridSpan w:val="2"/>
              </w:tcPr>
            </w:tcPrChange>
          </w:tcPr>
          <w:p w14:paraId="6E814483" w14:textId="77777777" w:rsidR="00804196" w:rsidRPr="00722F90" w:rsidRDefault="00115ADC">
            <w:pPr>
              <w:overflowPunct w:val="0"/>
              <w:autoSpaceDE w:val="0"/>
              <w:autoSpaceDN w:val="0"/>
              <w:adjustRightInd w:val="0"/>
              <w:spacing w:before="60" w:after="60"/>
              <w:textAlignment w:val="baseline"/>
              <w:rPr>
                <w:lang w:eastAsia="zh-CN"/>
              </w:rPr>
            </w:pPr>
            <w:ins w:id="566" w:author="Hao Bi" w:date="2020-12-15T12:35:00Z">
              <w:r>
                <w:rPr>
                  <w:lang w:eastAsia="zh-CN"/>
                </w:rPr>
                <w:t>Agree</w:t>
              </w:r>
            </w:ins>
          </w:p>
        </w:tc>
        <w:tc>
          <w:tcPr>
            <w:tcW w:w="6234" w:type="dxa"/>
            <w:shd w:val="clear" w:color="auto" w:fill="auto"/>
            <w:tcPrChange w:id="567" w:author="Benoist" w:date="2020-12-16T10:43:00Z">
              <w:tcPr>
                <w:tcW w:w="6372" w:type="dxa"/>
                <w:gridSpan w:val="2"/>
                <w:shd w:val="clear" w:color="auto" w:fill="auto"/>
                <w:vAlign w:val="center"/>
              </w:tcPr>
            </w:tcPrChange>
          </w:tcPr>
          <w:p w14:paraId="702E4348" w14:textId="77777777" w:rsidR="00804196" w:rsidRPr="00722F90" w:rsidRDefault="00115ADC">
            <w:pPr>
              <w:overflowPunct w:val="0"/>
              <w:autoSpaceDE w:val="0"/>
              <w:autoSpaceDN w:val="0"/>
              <w:adjustRightInd w:val="0"/>
              <w:spacing w:before="60" w:after="60"/>
              <w:textAlignment w:val="baseline"/>
              <w:rPr>
                <w:lang w:eastAsia="zh-CN"/>
              </w:rPr>
            </w:pPr>
            <w:ins w:id="568" w:author="Hao Bi" w:date="2020-12-15T12:36:00Z">
              <w:r>
                <w:rPr>
                  <w:lang w:eastAsia="zh-CN"/>
                </w:rPr>
                <w:t xml:space="preserve">The </w:t>
              </w:r>
            </w:ins>
            <w:ins w:id="569" w:author="Hao Bi" w:date="2020-12-15T12:37:00Z">
              <w:r>
                <w:rPr>
                  <w:lang w:eastAsia="zh-CN"/>
                </w:rPr>
                <w:t>target use cases in this</w:t>
              </w:r>
            </w:ins>
            <w:ins w:id="570" w:author="Hao Bi" w:date="2020-12-15T12:36:00Z">
              <w:r>
                <w:rPr>
                  <w:lang w:eastAsia="zh-CN"/>
                </w:rPr>
                <w:t xml:space="preserve"> WID </w:t>
              </w:r>
            </w:ins>
            <w:ins w:id="571" w:author="Hao Bi" w:date="2020-12-15T12:37:00Z">
              <w:r>
                <w:rPr>
                  <w:lang w:eastAsia="zh-CN"/>
                </w:rPr>
                <w:t xml:space="preserve">for multicast </w:t>
              </w:r>
            </w:ins>
            <w:ins w:id="572" w:author="Hao Bi" w:date="2020-12-15T12:36:00Z">
              <w:r>
                <w:rPr>
                  <w:lang w:eastAsia="zh-CN"/>
                </w:rPr>
                <w:t xml:space="preserve">is different from </w:t>
              </w:r>
            </w:ins>
            <w:ins w:id="573" w:author="Hao Bi" w:date="2020-12-15T12:37:00Z">
              <w:r>
                <w:rPr>
                  <w:lang w:eastAsia="zh-CN"/>
                </w:rPr>
                <w:t xml:space="preserve">those in IIoT/URLLC. </w:t>
              </w:r>
            </w:ins>
            <w:ins w:id="574" w:author="Hao Bi" w:date="2020-12-15T13:26:00Z">
              <w:r w:rsidR="00F4466A">
                <w:rPr>
                  <w:lang w:eastAsia="zh-CN"/>
                </w:rPr>
                <w:t>The</w:t>
              </w:r>
            </w:ins>
            <w:ins w:id="575" w:author="Hao Bi" w:date="2020-12-15T13:25:00Z">
              <w:r w:rsidR="00F4466A">
                <w:rPr>
                  <w:lang w:eastAsia="zh-CN"/>
                </w:rPr>
                <w:t xml:space="preserve"> required reliability should be </w:t>
              </w:r>
            </w:ins>
            <w:ins w:id="576" w:author="Hao Bi" w:date="2020-12-15T13:26:00Z">
              <w:r w:rsidR="00F4466A">
                <w:rPr>
                  <w:lang w:eastAsia="zh-CN"/>
                </w:rPr>
                <w:t xml:space="preserve">achieved together with </w:t>
              </w:r>
            </w:ins>
            <w:ins w:id="577" w:author="Hao Bi" w:date="2020-12-15T13:27:00Z">
              <w:r w:rsidR="00F4466A">
                <w:rPr>
                  <w:lang w:eastAsia="zh-CN"/>
                </w:rPr>
                <w:t>h</w:t>
              </w:r>
            </w:ins>
            <w:ins w:id="578" w:author="Hao Bi" w:date="2020-12-15T13:24:00Z">
              <w:r w:rsidR="00F4466A">
                <w:rPr>
                  <w:lang w:eastAsia="zh-CN"/>
                </w:rPr>
                <w:t xml:space="preserve">igh radio efficiency </w:t>
              </w:r>
            </w:ins>
            <w:ins w:id="579" w:author="Hao Bi" w:date="2020-12-15T13:27:00Z">
              <w:r w:rsidR="00F4466A">
                <w:rPr>
                  <w:lang w:eastAsia="zh-CN"/>
                </w:rPr>
                <w:t>by taking advantage of possible PTM transmission opportunities.</w:t>
              </w:r>
            </w:ins>
            <w:ins w:id="580" w:author="Hao Bi" w:date="2020-12-15T13:24:00Z">
              <w:r w:rsidR="00F4466A">
                <w:rPr>
                  <w:lang w:eastAsia="zh-CN"/>
                </w:rPr>
                <w:t xml:space="preserve"> </w:t>
              </w:r>
            </w:ins>
          </w:p>
        </w:tc>
      </w:tr>
      <w:tr w:rsidR="00804196" w:rsidRPr="00722F90" w14:paraId="42DE3840"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82" w:author="Benoist" w:date="2020-12-16T10:43:00Z">
              <w:tcPr>
                <w:tcW w:w="1460" w:type="dxa"/>
                <w:gridSpan w:val="2"/>
                <w:shd w:val="clear" w:color="auto" w:fill="auto"/>
                <w:vAlign w:val="center"/>
              </w:tcPr>
            </w:tcPrChange>
          </w:tcPr>
          <w:p w14:paraId="33119D58" w14:textId="2926301E" w:rsidR="00804196" w:rsidRPr="00722F90" w:rsidRDefault="00E41BB1">
            <w:pPr>
              <w:overflowPunct w:val="0"/>
              <w:autoSpaceDE w:val="0"/>
              <w:autoSpaceDN w:val="0"/>
              <w:adjustRightInd w:val="0"/>
              <w:spacing w:before="60" w:after="60"/>
              <w:textAlignment w:val="baseline"/>
              <w:rPr>
                <w:lang w:eastAsia="zh-CN"/>
              </w:rPr>
            </w:pPr>
            <w:ins w:id="583" w:author="Benoist" w:date="2020-12-16T10:46:00Z">
              <w:r>
                <w:rPr>
                  <w:lang w:eastAsia="zh-CN"/>
                </w:rPr>
                <w:t>Nokia</w:t>
              </w:r>
            </w:ins>
          </w:p>
        </w:tc>
        <w:tc>
          <w:tcPr>
            <w:tcW w:w="1527" w:type="dxa"/>
            <w:tcPrChange w:id="584" w:author="Benoist" w:date="2020-12-16T10:43:00Z">
              <w:tcPr>
                <w:tcW w:w="1527" w:type="dxa"/>
                <w:gridSpan w:val="2"/>
              </w:tcPr>
            </w:tcPrChange>
          </w:tcPr>
          <w:p w14:paraId="45CDFE5A" w14:textId="6600ACAE" w:rsidR="00804196" w:rsidRPr="00722F90" w:rsidRDefault="00E41BB1">
            <w:pPr>
              <w:overflowPunct w:val="0"/>
              <w:autoSpaceDE w:val="0"/>
              <w:autoSpaceDN w:val="0"/>
              <w:adjustRightInd w:val="0"/>
              <w:spacing w:before="60" w:after="60"/>
              <w:textAlignment w:val="baseline"/>
              <w:rPr>
                <w:lang w:eastAsia="zh-CN"/>
              </w:rPr>
            </w:pPr>
            <w:ins w:id="585" w:author="Benoist" w:date="2020-12-16T10:46:00Z">
              <w:r>
                <w:rPr>
                  <w:lang w:eastAsia="zh-CN"/>
                </w:rPr>
                <w:t>Agree</w:t>
              </w:r>
            </w:ins>
          </w:p>
        </w:tc>
        <w:tc>
          <w:tcPr>
            <w:tcW w:w="6234" w:type="dxa"/>
            <w:shd w:val="clear" w:color="auto" w:fill="auto"/>
            <w:tcPrChange w:id="586" w:author="Benoist" w:date="2020-12-16T10:43:00Z">
              <w:tcPr>
                <w:tcW w:w="6372" w:type="dxa"/>
                <w:gridSpan w:val="2"/>
                <w:shd w:val="clear" w:color="auto" w:fill="auto"/>
                <w:vAlign w:val="center"/>
              </w:tcPr>
            </w:tcPrChange>
          </w:tcPr>
          <w:p w14:paraId="0AA3A42E" w14:textId="77777777" w:rsidR="00804196" w:rsidRPr="00722F90" w:rsidRDefault="00804196">
            <w:pPr>
              <w:overflowPunct w:val="0"/>
              <w:autoSpaceDE w:val="0"/>
              <w:autoSpaceDN w:val="0"/>
              <w:adjustRightInd w:val="0"/>
              <w:spacing w:before="60" w:after="60"/>
              <w:textAlignment w:val="baseline"/>
              <w:rPr>
                <w:lang w:eastAsia="zh-CN"/>
              </w:rPr>
            </w:pPr>
          </w:p>
        </w:tc>
      </w:tr>
      <w:tr w:rsidR="00775F32" w:rsidRPr="00722F90" w14:paraId="64A5244B" w14:textId="77777777" w:rsidTr="00775F32">
        <w:tc>
          <w:tcPr>
            <w:tcW w:w="1450" w:type="dxa"/>
            <w:shd w:val="clear" w:color="auto" w:fill="auto"/>
          </w:tcPr>
          <w:p w14:paraId="6220CA49" w14:textId="060BC2AA" w:rsidR="00775F32" w:rsidRPr="00722F90" w:rsidRDefault="00775F32" w:rsidP="00775F32">
            <w:pPr>
              <w:overflowPunct w:val="0"/>
              <w:autoSpaceDE w:val="0"/>
              <w:autoSpaceDN w:val="0"/>
              <w:adjustRightInd w:val="0"/>
              <w:spacing w:before="60" w:after="60"/>
              <w:textAlignment w:val="baseline"/>
              <w:rPr>
                <w:lang w:eastAsia="zh-CN"/>
              </w:rPr>
            </w:pPr>
            <w:ins w:id="587" w:author="Kyocera - Masato Fujishiro" w:date="2020-12-16T18:38:00Z">
              <w:r w:rsidRPr="00430FF3">
                <w:rPr>
                  <w:rFonts w:eastAsia="Yu Mincho" w:hint="eastAsia"/>
                  <w:lang w:eastAsia="ja-JP"/>
                </w:rPr>
                <w:t>K</w:t>
              </w:r>
              <w:r w:rsidRPr="00430FF3">
                <w:rPr>
                  <w:rFonts w:eastAsia="Yu Mincho"/>
                  <w:lang w:eastAsia="ja-JP"/>
                </w:rPr>
                <w:t>yocera</w:t>
              </w:r>
            </w:ins>
          </w:p>
        </w:tc>
        <w:tc>
          <w:tcPr>
            <w:tcW w:w="1527" w:type="dxa"/>
          </w:tcPr>
          <w:p w14:paraId="1EFD46F6" w14:textId="0C37B5EC" w:rsidR="00775F32" w:rsidRPr="00722F90" w:rsidRDefault="00775F32" w:rsidP="00775F32">
            <w:pPr>
              <w:overflowPunct w:val="0"/>
              <w:autoSpaceDE w:val="0"/>
              <w:autoSpaceDN w:val="0"/>
              <w:adjustRightInd w:val="0"/>
              <w:spacing w:before="60" w:after="60"/>
              <w:textAlignment w:val="baseline"/>
              <w:rPr>
                <w:lang w:eastAsia="zh-CN"/>
              </w:rPr>
            </w:pPr>
            <w:ins w:id="588" w:author="Kyocera - Masato Fujishiro" w:date="2020-12-16T18:38:00Z">
              <w:r w:rsidRPr="00430FF3">
                <w:rPr>
                  <w:rFonts w:eastAsia="Yu Mincho" w:hint="eastAsia"/>
                  <w:lang w:eastAsia="ja-JP"/>
                </w:rPr>
                <w:t>A</w:t>
              </w:r>
              <w:r w:rsidRPr="00430FF3">
                <w:rPr>
                  <w:rFonts w:eastAsia="Yu Mincho"/>
                  <w:lang w:eastAsia="ja-JP"/>
                </w:rPr>
                <w:t>gree</w:t>
              </w:r>
            </w:ins>
          </w:p>
        </w:tc>
        <w:tc>
          <w:tcPr>
            <w:tcW w:w="6234" w:type="dxa"/>
            <w:shd w:val="clear" w:color="auto" w:fill="auto"/>
            <w:vAlign w:val="center"/>
          </w:tcPr>
          <w:p w14:paraId="7598092E" w14:textId="504AE11F" w:rsidR="00775F32" w:rsidRPr="00722F90" w:rsidRDefault="00775F32" w:rsidP="00775F32">
            <w:pPr>
              <w:overflowPunct w:val="0"/>
              <w:autoSpaceDE w:val="0"/>
              <w:autoSpaceDN w:val="0"/>
              <w:adjustRightInd w:val="0"/>
              <w:spacing w:before="60" w:after="60"/>
              <w:textAlignment w:val="baseline"/>
              <w:rPr>
                <w:lang w:eastAsia="zh-CN"/>
              </w:rPr>
            </w:pPr>
            <w:ins w:id="589" w:author="Kyocera - Masato Fujishiro" w:date="2020-12-16T18:38:00Z">
              <w:r w:rsidRPr="00430FF3">
                <w:rPr>
                  <w:rFonts w:eastAsia="Yu Mincho" w:hint="eastAsia"/>
                  <w:lang w:eastAsia="ja-JP"/>
                </w:rPr>
                <w:t>H</w:t>
              </w:r>
              <w:r w:rsidRPr="00430FF3">
                <w:rPr>
                  <w:rFonts w:eastAsia="Yu Mincho"/>
                  <w:lang w:eastAsia="ja-JP"/>
                </w:rPr>
                <w:t xml:space="preserve">owever, we’re wondering if V2X application, which is stated in the WID for justification, may need some similar design goal with IIoT/URLLC, although the most of use cases for MBS are different from IIoT/URLLC. </w:t>
              </w:r>
            </w:ins>
          </w:p>
        </w:tc>
      </w:tr>
      <w:tr w:rsidR="00775F32" w:rsidRPr="00722F90" w14:paraId="7029940F"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1" w:author="Benoist" w:date="2020-12-16T10:43:00Z">
              <w:tcPr>
                <w:tcW w:w="1460" w:type="dxa"/>
                <w:gridSpan w:val="2"/>
                <w:shd w:val="clear" w:color="auto" w:fill="auto"/>
                <w:vAlign w:val="center"/>
              </w:tcPr>
            </w:tcPrChange>
          </w:tcPr>
          <w:p w14:paraId="2E6E3161"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1527" w:type="dxa"/>
            <w:tcPrChange w:id="592" w:author="Benoist" w:date="2020-12-16T10:43:00Z">
              <w:tcPr>
                <w:tcW w:w="1527" w:type="dxa"/>
                <w:gridSpan w:val="2"/>
              </w:tcPr>
            </w:tcPrChange>
          </w:tcPr>
          <w:p w14:paraId="546931CD"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6234" w:type="dxa"/>
            <w:shd w:val="clear" w:color="auto" w:fill="auto"/>
            <w:tcPrChange w:id="593" w:author="Benoist" w:date="2020-12-16T10:43:00Z">
              <w:tcPr>
                <w:tcW w:w="6372" w:type="dxa"/>
                <w:gridSpan w:val="2"/>
                <w:shd w:val="clear" w:color="auto" w:fill="auto"/>
                <w:vAlign w:val="center"/>
              </w:tcPr>
            </w:tcPrChange>
          </w:tcPr>
          <w:p w14:paraId="62A85DF6" w14:textId="77777777" w:rsidR="00775F32" w:rsidRPr="00722F90" w:rsidRDefault="00775F32" w:rsidP="00775F32">
            <w:pPr>
              <w:overflowPunct w:val="0"/>
              <w:autoSpaceDE w:val="0"/>
              <w:autoSpaceDN w:val="0"/>
              <w:adjustRightInd w:val="0"/>
              <w:spacing w:before="60" w:after="60"/>
              <w:textAlignment w:val="baseline"/>
              <w:rPr>
                <w:lang w:eastAsia="zh-CN"/>
              </w:rPr>
            </w:pPr>
          </w:p>
        </w:tc>
      </w:tr>
    </w:tbl>
    <w:p w14:paraId="062200A9" w14:textId="77777777" w:rsidR="00A96F59" w:rsidRDefault="00A96F59" w:rsidP="00E96755">
      <w:pPr>
        <w:rPr>
          <w:lang w:eastAsia="x-none"/>
        </w:rPr>
      </w:pPr>
    </w:p>
    <w:p w14:paraId="617FF496" w14:textId="77777777" w:rsidR="009F59B4" w:rsidRDefault="009F59B4" w:rsidP="00E96755">
      <w:pPr>
        <w:rPr>
          <w:lang w:eastAsia="x-none"/>
        </w:rPr>
      </w:pPr>
    </w:p>
    <w:p w14:paraId="04D70A3E" w14:textId="77777777" w:rsidR="00C1085F" w:rsidRDefault="007E1314" w:rsidP="00C1085F">
      <w:pPr>
        <w:pStyle w:val="BodyText"/>
        <w:numPr>
          <w:ilvl w:val="0"/>
          <w:numId w:val="21"/>
        </w:numPr>
        <w:rPr>
          <w:b/>
          <w:lang w:val="en-GB" w:eastAsia="zh-CN"/>
        </w:rPr>
      </w:pPr>
      <w:r>
        <w:rPr>
          <w:b/>
          <w:lang w:val="en-GB" w:eastAsia="zh-CN"/>
        </w:rPr>
        <w:t>Do companies agree that t</w:t>
      </w:r>
      <w:r w:rsidR="00C1085F">
        <w:rPr>
          <w:b/>
          <w:lang w:val="en-GB" w:eastAsia="zh-CN"/>
        </w:rPr>
        <w:t>o meet high reliability</w:t>
      </w:r>
      <w:r w:rsidR="003F41BF">
        <w:rPr>
          <w:b/>
          <w:lang w:val="en-GB" w:eastAsia="zh-CN"/>
        </w:rPr>
        <w:t xml:space="preserve"> for</w:t>
      </w:r>
      <w:r w:rsidR="00C1085F">
        <w:rPr>
          <w:b/>
          <w:lang w:val="en-GB" w:eastAsia="zh-CN"/>
        </w:rPr>
        <w:t xml:space="preserve"> delay tolerant Multicast QoS requirements</w:t>
      </w:r>
      <w:r w:rsidR="003F41BF">
        <w:rPr>
          <w:b/>
          <w:lang w:val="en-GB" w:eastAsia="zh-CN"/>
        </w:rPr>
        <w:t>,</w:t>
      </w:r>
      <w:r w:rsidR="00C1085F">
        <w:rPr>
          <w:b/>
          <w:lang w:val="en-GB" w:eastAsia="zh-CN"/>
        </w:rPr>
        <w:t xml:space="preserve"> both L1 HARQ and L2 </w:t>
      </w:r>
      <w:r w:rsidR="00CF4385">
        <w:rPr>
          <w:b/>
          <w:lang w:val="en-GB" w:eastAsia="zh-CN"/>
        </w:rPr>
        <w:t xml:space="preserve">(RLC and/or PDCP) </w:t>
      </w:r>
      <w:r w:rsidR="00C1085F">
        <w:rPr>
          <w:b/>
          <w:lang w:val="en-GB" w:eastAsia="zh-CN"/>
        </w:rPr>
        <w:t xml:space="preserve">re-transmission support </w:t>
      </w:r>
      <w:r w:rsidR="003F41BF">
        <w:rPr>
          <w:b/>
          <w:lang w:val="en-GB" w:eastAsia="zh-CN"/>
        </w:rPr>
        <w:t xml:space="preserve">are </w:t>
      </w:r>
      <w:r w:rsidR="00C1085F">
        <w:rPr>
          <w:b/>
          <w:lang w:val="en-GB" w:eastAsia="zh-CN"/>
        </w:rPr>
        <w:t xml:space="preserve">needed to meet </w:t>
      </w:r>
      <w:r w:rsidR="003F41BF">
        <w:rPr>
          <w:b/>
          <w:lang w:val="en-GB" w:eastAsia="zh-CN"/>
        </w:rPr>
        <w:t xml:space="preserve">the </w:t>
      </w:r>
      <w:r w:rsidR="00C1085F">
        <w:rPr>
          <w:b/>
          <w:lang w:val="en-GB" w:eastAsia="zh-CN"/>
        </w:rPr>
        <w:t>goal of radio efficiency for various payload size</w:t>
      </w:r>
      <w:r w:rsidR="00A425F2">
        <w:rPr>
          <w:b/>
          <w:lang w:val="en-GB" w:eastAsia="zh-CN"/>
        </w:rPr>
        <w:t>s</w:t>
      </w:r>
      <w:r w:rsidR="00C1085F">
        <w:rPr>
          <w:b/>
          <w:lang w:val="en-GB" w:eastAsia="zh-CN"/>
        </w:rPr>
        <w:t xml:space="preserve">? If </w:t>
      </w:r>
      <w:r w:rsidR="0044739F">
        <w:rPr>
          <w:b/>
          <w:lang w:val="en-GB" w:eastAsia="zh-CN"/>
        </w:rPr>
        <w:t>companies disagree,</w:t>
      </w:r>
      <w:r w:rsidR="00C1085F">
        <w:rPr>
          <w:b/>
          <w:lang w:val="en-GB" w:eastAsia="zh-CN"/>
        </w:rPr>
        <w:t xml:space="preserv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594">
          <w:tblGrid>
            <w:gridCol w:w="1450"/>
            <w:gridCol w:w="10"/>
            <w:gridCol w:w="1517"/>
            <w:gridCol w:w="10"/>
            <w:gridCol w:w="6224"/>
            <w:gridCol w:w="148"/>
          </w:tblGrid>
        </w:tblGridChange>
      </w:tblGrid>
      <w:tr w:rsidR="00C1085F" w:rsidRPr="00722F90" w14:paraId="6F085048" w14:textId="77777777" w:rsidTr="00775F32">
        <w:tc>
          <w:tcPr>
            <w:tcW w:w="1450" w:type="dxa"/>
            <w:shd w:val="clear" w:color="auto" w:fill="BFBFBF"/>
            <w:vAlign w:val="center"/>
          </w:tcPr>
          <w:p w14:paraId="48B0A7A4" w14:textId="77777777" w:rsidR="00C1085F" w:rsidRPr="00722F90" w:rsidRDefault="00C1085F" w:rsidP="00B61AF9">
            <w:pPr>
              <w:overflowPunct w:val="0"/>
              <w:autoSpaceDE w:val="0"/>
              <w:autoSpaceDN w:val="0"/>
              <w:adjustRightInd w:val="0"/>
              <w:spacing w:before="60" w:after="60"/>
              <w:textAlignment w:val="baseline"/>
              <w:rPr>
                <w:b/>
                <w:lang w:eastAsia="zh-CN"/>
              </w:rPr>
            </w:pPr>
            <w:r w:rsidRPr="00722F90">
              <w:rPr>
                <w:b/>
                <w:lang w:eastAsia="zh-CN"/>
              </w:rPr>
              <w:t>Company</w:t>
            </w:r>
          </w:p>
        </w:tc>
        <w:tc>
          <w:tcPr>
            <w:tcW w:w="1527" w:type="dxa"/>
            <w:shd w:val="clear" w:color="auto" w:fill="BFBFBF"/>
          </w:tcPr>
          <w:p w14:paraId="3C1C247B" w14:textId="77777777" w:rsidR="00C1085F" w:rsidRPr="00722F90" w:rsidRDefault="00C1085F" w:rsidP="00B61AF9">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1EB05DB9" w14:textId="77777777" w:rsidR="00C1085F" w:rsidRPr="00722F90" w:rsidRDefault="00C1085F" w:rsidP="00B61AF9">
            <w:pPr>
              <w:overflowPunct w:val="0"/>
              <w:autoSpaceDE w:val="0"/>
              <w:autoSpaceDN w:val="0"/>
              <w:adjustRightInd w:val="0"/>
              <w:spacing w:before="60" w:after="60"/>
              <w:textAlignment w:val="baseline"/>
              <w:rPr>
                <w:b/>
                <w:lang w:eastAsia="zh-CN"/>
              </w:rPr>
            </w:pPr>
            <w:r w:rsidRPr="00722F90">
              <w:rPr>
                <w:b/>
                <w:lang w:eastAsia="zh-CN"/>
              </w:rPr>
              <w:t>Comments</w:t>
            </w:r>
          </w:p>
        </w:tc>
      </w:tr>
      <w:tr w:rsidR="00C1085F" w:rsidRPr="00722F90" w14:paraId="28529D74"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96" w:author="Benoist" w:date="2020-12-16T10:43:00Z">
              <w:tcPr>
                <w:tcW w:w="1460" w:type="dxa"/>
                <w:gridSpan w:val="2"/>
                <w:shd w:val="clear" w:color="auto" w:fill="auto"/>
                <w:vAlign w:val="center"/>
              </w:tcPr>
            </w:tcPrChange>
          </w:tcPr>
          <w:p w14:paraId="2CFCBE56" w14:textId="77777777" w:rsidR="00C1085F" w:rsidRPr="003F7E38" w:rsidRDefault="00E35DEA">
            <w:pPr>
              <w:overflowPunct w:val="0"/>
              <w:autoSpaceDE w:val="0"/>
              <w:autoSpaceDN w:val="0"/>
              <w:adjustRightInd w:val="0"/>
              <w:spacing w:before="60" w:after="60"/>
              <w:textAlignment w:val="baseline"/>
              <w:rPr>
                <w:rFonts w:ascii="Arial" w:eastAsia="SimSun" w:hAnsi="Arial" w:cs="Arial"/>
                <w:lang w:eastAsia="zh-CN"/>
              </w:rPr>
            </w:pPr>
            <w:ins w:id="597" w:author="Xuelong Wang" w:date="2020-12-10T10:24:00Z">
              <w:r w:rsidRPr="003F7E38">
                <w:rPr>
                  <w:rFonts w:ascii="Arial" w:eastAsia="SimSun" w:hAnsi="Arial" w:cs="Arial"/>
                  <w:lang w:eastAsia="zh-CN"/>
                </w:rPr>
                <w:t>MediaTek</w:t>
              </w:r>
            </w:ins>
          </w:p>
        </w:tc>
        <w:tc>
          <w:tcPr>
            <w:tcW w:w="1527" w:type="dxa"/>
            <w:tcPrChange w:id="598" w:author="Benoist" w:date="2020-12-16T10:43:00Z">
              <w:tcPr>
                <w:tcW w:w="1527" w:type="dxa"/>
                <w:gridSpan w:val="2"/>
                <w:vAlign w:val="center"/>
              </w:tcPr>
            </w:tcPrChange>
          </w:tcPr>
          <w:p w14:paraId="771EBD89" w14:textId="77777777" w:rsidR="00C1085F" w:rsidRPr="003F7E38" w:rsidRDefault="00E35DEA">
            <w:pPr>
              <w:overflowPunct w:val="0"/>
              <w:autoSpaceDE w:val="0"/>
              <w:autoSpaceDN w:val="0"/>
              <w:adjustRightInd w:val="0"/>
              <w:spacing w:before="60" w:after="60"/>
              <w:textAlignment w:val="baseline"/>
              <w:rPr>
                <w:rFonts w:ascii="Arial" w:eastAsia="SimSun" w:hAnsi="Arial" w:cs="Arial"/>
                <w:lang w:eastAsia="zh-CN"/>
              </w:rPr>
            </w:pPr>
            <w:ins w:id="599" w:author="Xuelong Wang" w:date="2020-12-10T10:24:00Z">
              <w:r w:rsidRPr="003F7E38">
                <w:rPr>
                  <w:rFonts w:ascii="Arial" w:eastAsia="SimSun" w:hAnsi="Arial" w:cs="Arial"/>
                  <w:lang w:eastAsia="zh-CN"/>
                </w:rPr>
                <w:t>Agree</w:t>
              </w:r>
            </w:ins>
          </w:p>
        </w:tc>
        <w:tc>
          <w:tcPr>
            <w:tcW w:w="6234" w:type="dxa"/>
            <w:shd w:val="clear" w:color="auto" w:fill="auto"/>
            <w:tcPrChange w:id="600" w:author="Benoist" w:date="2020-12-16T10:43:00Z">
              <w:tcPr>
                <w:tcW w:w="6372" w:type="dxa"/>
                <w:gridSpan w:val="2"/>
                <w:shd w:val="clear" w:color="auto" w:fill="auto"/>
                <w:vAlign w:val="center"/>
              </w:tcPr>
            </w:tcPrChange>
          </w:tcPr>
          <w:p w14:paraId="715A17DE" w14:textId="77777777" w:rsidR="00C1085F" w:rsidRPr="003F7E38" w:rsidRDefault="00CE7D66">
            <w:pPr>
              <w:overflowPunct w:val="0"/>
              <w:autoSpaceDE w:val="0"/>
              <w:autoSpaceDN w:val="0"/>
              <w:adjustRightInd w:val="0"/>
              <w:spacing w:before="60" w:after="60"/>
              <w:textAlignment w:val="baseline"/>
              <w:rPr>
                <w:rFonts w:ascii="Arial" w:eastAsia="SimSun" w:hAnsi="Arial" w:cs="Arial"/>
                <w:lang w:eastAsia="zh-CN"/>
              </w:rPr>
            </w:pPr>
            <w:ins w:id="601" w:author="Xuelong Wang" w:date="2020-12-10T10:29:00Z">
              <w:r w:rsidRPr="003F7E38">
                <w:rPr>
                  <w:rFonts w:ascii="Arial" w:eastAsia="SimSun" w:hAnsi="Arial" w:cs="Arial"/>
                  <w:lang w:eastAsia="zh-CN"/>
                </w:rPr>
                <w:t>D</w:t>
              </w:r>
            </w:ins>
            <w:ins w:id="602" w:author="Xuelong Wang" w:date="2020-12-10T10:26:00Z">
              <w:r w:rsidR="00E35DEA" w:rsidRPr="003F7E38">
                <w:rPr>
                  <w:rFonts w:ascii="Arial" w:eastAsia="SimSun" w:hAnsi="Arial" w:cs="Arial"/>
                  <w:lang w:eastAsia="zh-CN"/>
                </w:rPr>
                <w:t xml:space="preserve">ifferent layers have the specific handling to ensure the </w:t>
              </w:r>
            </w:ins>
            <w:ins w:id="603" w:author="Xuelong Wang" w:date="2020-12-10T10:27:00Z">
              <w:r w:rsidR="00E35DEA" w:rsidRPr="003F7E38">
                <w:rPr>
                  <w:rFonts w:ascii="Arial" w:eastAsia="SimSun" w:hAnsi="Arial" w:cs="Arial"/>
                  <w:lang w:eastAsia="zh-CN"/>
                </w:rPr>
                <w:t>reliability</w:t>
              </w:r>
            </w:ins>
            <w:ins w:id="604" w:author="Xuelong Wang" w:date="2020-12-10T10:26:00Z">
              <w:r w:rsidR="00E35DEA" w:rsidRPr="003F7E38">
                <w:rPr>
                  <w:rFonts w:ascii="Arial" w:eastAsia="SimSun" w:hAnsi="Arial" w:cs="Arial"/>
                  <w:lang w:eastAsia="zh-CN"/>
                </w:rPr>
                <w:t xml:space="preserve"> </w:t>
              </w:r>
            </w:ins>
            <w:ins w:id="605" w:author="Xuelong Wang" w:date="2020-12-10T10:27:00Z">
              <w:r w:rsidR="00E35DEA" w:rsidRPr="003F7E38">
                <w:rPr>
                  <w:rFonts w:ascii="Arial" w:eastAsia="SimSun" w:hAnsi="Arial" w:cs="Arial"/>
                  <w:lang w:eastAsia="zh-CN"/>
                </w:rPr>
                <w:t>of the unicast service. The same paradigm should be applicable to multicast service.</w:t>
              </w:r>
            </w:ins>
            <w:ins w:id="606" w:author="Xuelong Wang" w:date="2020-12-10T10:29:00Z">
              <w:r w:rsidRPr="003F7E38">
                <w:rPr>
                  <w:rFonts w:ascii="Arial" w:eastAsia="SimSun" w:hAnsi="Arial" w:cs="Arial"/>
                  <w:lang w:eastAsia="zh-CN"/>
                </w:rPr>
                <w:t xml:space="preserve"> Then both L1 and L2</w:t>
              </w:r>
            </w:ins>
            <w:ins w:id="607" w:author="Xuelong Wang" w:date="2020-12-10T10:30:00Z">
              <w:r w:rsidRPr="003F7E38">
                <w:rPr>
                  <w:rFonts w:ascii="Arial" w:eastAsia="SimSun" w:hAnsi="Arial" w:cs="Arial"/>
                  <w:lang w:eastAsia="zh-CN"/>
                </w:rPr>
                <w:t xml:space="preserve"> </w:t>
              </w:r>
              <w:r w:rsidRPr="00CE7D66">
                <w:rPr>
                  <w:rFonts w:ascii="Arial" w:eastAsia="SimSun" w:hAnsi="Arial" w:cs="Arial"/>
                  <w:lang w:eastAsia="zh-CN"/>
                </w:rPr>
                <w:t>re-transmission</w:t>
              </w:r>
              <w:r>
                <w:rPr>
                  <w:rFonts w:ascii="Arial" w:eastAsia="SimSun" w:hAnsi="Arial" w:cs="Arial"/>
                  <w:lang w:eastAsia="zh-CN"/>
                </w:rPr>
                <w:t xml:space="preserve"> should be supported depending the requirement of the QoS</w:t>
              </w:r>
            </w:ins>
            <w:ins w:id="608" w:author="Xuelong Wang" w:date="2020-12-10T14:13:00Z">
              <w:r w:rsidR="00562BDA">
                <w:rPr>
                  <w:rFonts w:ascii="Arial" w:eastAsia="SimSun" w:hAnsi="Arial" w:cs="Arial"/>
                  <w:lang w:eastAsia="zh-CN"/>
                </w:rPr>
                <w:t xml:space="preserve"> for a service</w:t>
              </w:r>
            </w:ins>
            <w:ins w:id="609" w:author="Xuelong Wang" w:date="2020-12-10T10:30:00Z">
              <w:r>
                <w:rPr>
                  <w:rFonts w:ascii="Arial" w:eastAsia="SimSun" w:hAnsi="Arial" w:cs="Arial"/>
                  <w:lang w:eastAsia="zh-CN"/>
                </w:rPr>
                <w:t xml:space="preserve">. </w:t>
              </w:r>
            </w:ins>
            <w:ins w:id="610" w:author="Xuelong Wang" w:date="2020-12-10T10:29:00Z">
              <w:r w:rsidRPr="003F7E38">
                <w:rPr>
                  <w:rFonts w:ascii="Arial" w:eastAsia="SimSun" w:hAnsi="Arial" w:cs="Arial"/>
                  <w:lang w:eastAsia="zh-CN"/>
                </w:rPr>
                <w:t xml:space="preserve"> </w:t>
              </w:r>
            </w:ins>
            <w:ins w:id="611" w:author="Xuelong Wang" w:date="2020-12-10T10:27:00Z">
              <w:r w:rsidR="00E35DEA" w:rsidRPr="003F7E38">
                <w:rPr>
                  <w:rFonts w:ascii="Arial" w:eastAsia="SimSun" w:hAnsi="Arial" w:cs="Arial"/>
                  <w:lang w:eastAsia="zh-CN"/>
                </w:rPr>
                <w:t xml:space="preserve"> </w:t>
              </w:r>
            </w:ins>
          </w:p>
        </w:tc>
      </w:tr>
      <w:tr w:rsidR="00804196" w:rsidRPr="00722F90" w14:paraId="562128B4"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13" w:author="Benoist" w:date="2020-12-16T10:43:00Z">
              <w:tcPr>
                <w:tcW w:w="1460" w:type="dxa"/>
                <w:gridSpan w:val="2"/>
                <w:shd w:val="clear" w:color="auto" w:fill="auto"/>
                <w:vAlign w:val="center"/>
              </w:tcPr>
            </w:tcPrChange>
          </w:tcPr>
          <w:p w14:paraId="046F4416" w14:textId="77777777" w:rsidR="00804196" w:rsidRPr="00722F90" w:rsidRDefault="00804196">
            <w:pPr>
              <w:overflowPunct w:val="0"/>
              <w:autoSpaceDE w:val="0"/>
              <w:autoSpaceDN w:val="0"/>
              <w:adjustRightInd w:val="0"/>
              <w:spacing w:before="60" w:after="60"/>
              <w:textAlignment w:val="baseline"/>
              <w:rPr>
                <w:lang w:eastAsia="zh-CN"/>
              </w:rPr>
            </w:pPr>
            <w:ins w:id="614" w:author="Samsung" w:date="2020-12-11T08:17:00Z">
              <w:r>
                <w:rPr>
                  <w:rFonts w:hint="eastAsia"/>
                  <w:lang w:eastAsia="ko-KR"/>
                </w:rPr>
                <w:t>Samsung</w:t>
              </w:r>
            </w:ins>
          </w:p>
        </w:tc>
        <w:tc>
          <w:tcPr>
            <w:tcW w:w="1527" w:type="dxa"/>
            <w:tcPrChange w:id="615" w:author="Benoist" w:date="2020-12-16T10:43:00Z">
              <w:tcPr>
                <w:tcW w:w="1527" w:type="dxa"/>
                <w:gridSpan w:val="2"/>
              </w:tcPr>
            </w:tcPrChange>
          </w:tcPr>
          <w:p w14:paraId="3B93A468" w14:textId="77777777" w:rsidR="00804196" w:rsidRPr="00722F90" w:rsidRDefault="00804196">
            <w:pPr>
              <w:overflowPunct w:val="0"/>
              <w:autoSpaceDE w:val="0"/>
              <w:autoSpaceDN w:val="0"/>
              <w:adjustRightInd w:val="0"/>
              <w:spacing w:before="60" w:after="60"/>
              <w:textAlignment w:val="baseline"/>
              <w:rPr>
                <w:lang w:eastAsia="zh-CN"/>
              </w:rPr>
            </w:pPr>
            <w:ins w:id="616" w:author="Samsung" w:date="2020-12-11T08:17:00Z">
              <w:r>
                <w:rPr>
                  <w:rFonts w:hint="eastAsia"/>
                  <w:lang w:eastAsia="ko-KR"/>
                </w:rPr>
                <w:t>Disagree</w:t>
              </w:r>
            </w:ins>
          </w:p>
        </w:tc>
        <w:tc>
          <w:tcPr>
            <w:tcW w:w="6234" w:type="dxa"/>
            <w:shd w:val="clear" w:color="auto" w:fill="auto"/>
            <w:tcPrChange w:id="617" w:author="Benoist" w:date="2020-12-16T10:43:00Z">
              <w:tcPr>
                <w:tcW w:w="6372" w:type="dxa"/>
                <w:gridSpan w:val="2"/>
                <w:shd w:val="clear" w:color="auto" w:fill="auto"/>
                <w:vAlign w:val="center"/>
              </w:tcPr>
            </w:tcPrChange>
          </w:tcPr>
          <w:p w14:paraId="2A170E43" w14:textId="77777777" w:rsidR="00804196" w:rsidRDefault="00804196">
            <w:pPr>
              <w:overflowPunct w:val="0"/>
              <w:autoSpaceDE w:val="0"/>
              <w:autoSpaceDN w:val="0"/>
              <w:adjustRightInd w:val="0"/>
              <w:spacing w:before="60" w:after="60"/>
              <w:textAlignment w:val="baseline"/>
              <w:rPr>
                <w:ins w:id="618" w:author="Samsung" w:date="2020-12-11T08:17:00Z"/>
                <w:lang w:eastAsia="ko-KR"/>
              </w:rPr>
            </w:pPr>
            <w:ins w:id="619"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518AEA12" w14:textId="77777777" w:rsidR="009F4C1E" w:rsidRDefault="009F4C1E">
            <w:pPr>
              <w:overflowPunct w:val="0"/>
              <w:autoSpaceDE w:val="0"/>
              <w:autoSpaceDN w:val="0"/>
              <w:adjustRightInd w:val="0"/>
              <w:spacing w:before="60" w:after="60"/>
              <w:textAlignment w:val="baseline"/>
              <w:rPr>
                <w:ins w:id="620" w:author="Samsung" w:date="2020-12-11T08:17:00Z"/>
                <w:lang w:eastAsia="ko-KR"/>
              </w:rPr>
            </w:pPr>
            <w:ins w:id="621" w:author="Samsung" w:date="2020-12-11T08:17:00Z">
              <w:r>
                <w:rPr>
                  <w:lang w:eastAsia="ko-KR"/>
                </w:rPr>
                <w:t>- Bundling can increase reliability dramatically without HARQ feedback</w:t>
              </w:r>
            </w:ins>
            <w:ins w:id="622" w:author="Samsung" w:date="2020-12-11T08:18:00Z">
              <w:r>
                <w:rPr>
                  <w:lang w:eastAsia="ko-KR"/>
                </w:rPr>
                <w:t xml:space="preserve"> error</w:t>
              </w:r>
            </w:ins>
            <w:ins w:id="623" w:author="Samsung" w:date="2020-12-11T08:17:00Z">
              <w:r>
                <w:rPr>
                  <w:lang w:eastAsia="ko-KR"/>
                </w:rPr>
                <w:t>.</w:t>
              </w:r>
            </w:ins>
          </w:p>
          <w:p w14:paraId="59428430" w14:textId="77777777" w:rsidR="00804196" w:rsidRDefault="00804196">
            <w:pPr>
              <w:overflowPunct w:val="0"/>
              <w:autoSpaceDE w:val="0"/>
              <w:autoSpaceDN w:val="0"/>
              <w:adjustRightInd w:val="0"/>
              <w:spacing w:before="60" w:after="60"/>
              <w:textAlignment w:val="baseline"/>
              <w:rPr>
                <w:ins w:id="624" w:author="Samsung" w:date="2020-12-11T08:17:00Z"/>
                <w:lang w:eastAsia="ko-KR"/>
              </w:rPr>
            </w:pPr>
            <w:ins w:id="625"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67D6027F" w14:textId="77777777" w:rsidR="00804196" w:rsidRDefault="00804196">
            <w:pPr>
              <w:overflowPunct w:val="0"/>
              <w:autoSpaceDE w:val="0"/>
              <w:autoSpaceDN w:val="0"/>
              <w:adjustRightInd w:val="0"/>
              <w:spacing w:before="60" w:after="60"/>
              <w:textAlignment w:val="baseline"/>
              <w:rPr>
                <w:ins w:id="626" w:author="Samsung" w:date="2020-12-11T08:17:00Z"/>
                <w:lang w:eastAsia="ko-KR"/>
              </w:rPr>
            </w:pPr>
            <w:ins w:id="627" w:author="Samsung" w:date="2020-12-11T08:17:00Z">
              <w:r>
                <w:rPr>
                  <w:lang w:eastAsia="ko-KR"/>
                </w:rPr>
                <w:t xml:space="preserve">- RAN2 already agreed the split-like bearer structure. NW can </w:t>
              </w:r>
              <w:proofErr w:type="gramStart"/>
              <w:r>
                <w:rPr>
                  <w:lang w:eastAsia="ko-KR"/>
                </w:rPr>
                <w:t>performs</w:t>
              </w:r>
              <w:proofErr w:type="gramEnd"/>
              <w:r>
                <w:rPr>
                  <w:lang w:eastAsia="ko-KR"/>
                </w:rPr>
                <w:t xml:space="preserve"> duplicate transmission via both PTP RLC and PTM RLC.</w:t>
              </w:r>
            </w:ins>
          </w:p>
          <w:p w14:paraId="182AB2E8" w14:textId="77777777" w:rsidR="00804196" w:rsidRDefault="00804196">
            <w:pPr>
              <w:overflowPunct w:val="0"/>
              <w:autoSpaceDE w:val="0"/>
              <w:autoSpaceDN w:val="0"/>
              <w:adjustRightInd w:val="0"/>
              <w:spacing w:before="60" w:after="60"/>
              <w:textAlignment w:val="baseline"/>
              <w:rPr>
                <w:ins w:id="628" w:author="Samsung" w:date="2020-12-11T08:17:00Z"/>
                <w:lang w:eastAsia="ko-KR"/>
              </w:rPr>
            </w:pPr>
            <w:ins w:id="629"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391E2FEB" w14:textId="77777777" w:rsidR="00804196" w:rsidRPr="00722F90" w:rsidRDefault="00804196">
            <w:pPr>
              <w:overflowPunct w:val="0"/>
              <w:autoSpaceDE w:val="0"/>
              <w:autoSpaceDN w:val="0"/>
              <w:adjustRightInd w:val="0"/>
              <w:spacing w:before="60" w:after="60"/>
              <w:textAlignment w:val="baseline"/>
              <w:rPr>
                <w:lang w:eastAsia="zh-CN"/>
              </w:rPr>
            </w:pPr>
            <w:ins w:id="630" w:author="Samsung" w:date="2020-12-11T08:17:00Z">
              <w:r>
                <w:rPr>
                  <w:lang w:eastAsia="ko-KR"/>
                </w:rPr>
                <w:t>- RLC AM for PTM is totally new. Considering the scope of this WI, it would be better not to repeat the discussion.</w:t>
              </w:r>
            </w:ins>
          </w:p>
        </w:tc>
      </w:tr>
      <w:tr w:rsidR="00804196" w:rsidRPr="00722F90" w14:paraId="066712ED"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2" w:author="Benoist" w:date="2020-12-16T10:43:00Z">
              <w:tcPr>
                <w:tcW w:w="1460" w:type="dxa"/>
                <w:gridSpan w:val="2"/>
                <w:shd w:val="clear" w:color="auto" w:fill="auto"/>
                <w:vAlign w:val="center"/>
              </w:tcPr>
            </w:tcPrChange>
          </w:tcPr>
          <w:p w14:paraId="51237587" w14:textId="77777777" w:rsidR="00804196" w:rsidRPr="00722F90" w:rsidRDefault="0066390E">
            <w:pPr>
              <w:overflowPunct w:val="0"/>
              <w:autoSpaceDE w:val="0"/>
              <w:autoSpaceDN w:val="0"/>
              <w:adjustRightInd w:val="0"/>
              <w:spacing w:before="60" w:after="60"/>
              <w:textAlignment w:val="baseline"/>
              <w:rPr>
                <w:lang w:eastAsia="zh-CN"/>
              </w:rPr>
            </w:pPr>
            <w:ins w:id="633" w:author="Prasad QC1" w:date="2020-12-11T14:10:00Z">
              <w:r>
                <w:rPr>
                  <w:lang w:eastAsia="zh-CN"/>
                </w:rPr>
                <w:t>Qualcomm</w:t>
              </w:r>
            </w:ins>
          </w:p>
        </w:tc>
        <w:tc>
          <w:tcPr>
            <w:tcW w:w="1527" w:type="dxa"/>
            <w:tcPrChange w:id="634" w:author="Benoist" w:date="2020-12-16T10:43:00Z">
              <w:tcPr>
                <w:tcW w:w="1527" w:type="dxa"/>
                <w:gridSpan w:val="2"/>
              </w:tcPr>
            </w:tcPrChange>
          </w:tcPr>
          <w:p w14:paraId="5860AAB6" w14:textId="77777777" w:rsidR="00804196" w:rsidRPr="00722F90" w:rsidRDefault="0066390E">
            <w:pPr>
              <w:overflowPunct w:val="0"/>
              <w:autoSpaceDE w:val="0"/>
              <w:autoSpaceDN w:val="0"/>
              <w:adjustRightInd w:val="0"/>
              <w:spacing w:before="60" w:after="60"/>
              <w:textAlignment w:val="baseline"/>
              <w:rPr>
                <w:lang w:eastAsia="zh-CN"/>
              </w:rPr>
            </w:pPr>
            <w:ins w:id="635" w:author="Prasad QC1" w:date="2020-12-11T14:10:00Z">
              <w:r>
                <w:rPr>
                  <w:lang w:eastAsia="zh-CN"/>
                </w:rPr>
                <w:t>Agree</w:t>
              </w:r>
            </w:ins>
          </w:p>
        </w:tc>
        <w:tc>
          <w:tcPr>
            <w:tcW w:w="6234" w:type="dxa"/>
            <w:shd w:val="clear" w:color="auto" w:fill="auto"/>
            <w:tcPrChange w:id="636" w:author="Benoist" w:date="2020-12-16T10:43:00Z">
              <w:tcPr>
                <w:tcW w:w="6372" w:type="dxa"/>
                <w:gridSpan w:val="2"/>
                <w:shd w:val="clear" w:color="auto" w:fill="auto"/>
                <w:vAlign w:val="center"/>
              </w:tcPr>
            </w:tcPrChange>
          </w:tcPr>
          <w:p w14:paraId="0F81ECD3" w14:textId="77777777" w:rsidR="00D25495" w:rsidRPr="00722F90" w:rsidRDefault="00D25495">
            <w:pPr>
              <w:overflowPunct w:val="0"/>
              <w:autoSpaceDE w:val="0"/>
              <w:autoSpaceDN w:val="0"/>
              <w:adjustRightInd w:val="0"/>
              <w:spacing w:before="60" w:after="60"/>
              <w:textAlignment w:val="baseline"/>
              <w:rPr>
                <w:lang w:eastAsia="zh-CN"/>
              </w:rPr>
            </w:pPr>
            <w:ins w:id="637"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1528F5" w:rsidRPr="00722F90" w14:paraId="6FB62339"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39" w:author="Benoist" w:date="2020-12-16T10:43:00Z">
              <w:tcPr>
                <w:tcW w:w="1460" w:type="dxa"/>
                <w:gridSpan w:val="2"/>
                <w:shd w:val="clear" w:color="auto" w:fill="auto"/>
                <w:vAlign w:val="center"/>
              </w:tcPr>
            </w:tcPrChange>
          </w:tcPr>
          <w:p w14:paraId="3B4DD162" w14:textId="77777777" w:rsidR="001528F5" w:rsidRPr="00722F90" w:rsidRDefault="001528F5">
            <w:pPr>
              <w:overflowPunct w:val="0"/>
              <w:autoSpaceDE w:val="0"/>
              <w:autoSpaceDN w:val="0"/>
              <w:adjustRightInd w:val="0"/>
              <w:spacing w:before="60" w:after="60"/>
              <w:textAlignment w:val="baseline"/>
              <w:rPr>
                <w:lang w:eastAsia="zh-CN"/>
              </w:rPr>
            </w:pPr>
            <w:ins w:id="640" w:author="CATT" w:date="2020-12-14T10:15:00Z">
              <w:r w:rsidRPr="00E61917">
                <w:rPr>
                  <w:rFonts w:eastAsia="SimSun" w:hint="eastAsia"/>
                  <w:lang w:eastAsia="zh-CN"/>
                </w:rPr>
                <w:t>CATT</w:t>
              </w:r>
            </w:ins>
          </w:p>
        </w:tc>
        <w:tc>
          <w:tcPr>
            <w:tcW w:w="1527" w:type="dxa"/>
            <w:tcPrChange w:id="641" w:author="Benoist" w:date="2020-12-16T10:43:00Z">
              <w:tcPr>
                <w:tcW w:w="1527" w:type="dxa"/>
                <w:gridSpan w:val="2"/>
              </w:tcPr>
            </w:tcPrChange>
          </w:tcPr>
          <w:p w14:paraId="33667ACA" w14:textId="77777777" w:rsidR="001528F5" w:rsidRPr="00722F90" w:rsidRDefault="001528F5">
            <w:pPr>
              <w:overflowPunct w:val="0"/>
              <w:autoSpaceDE w:val="0"/>
              <w:autoSpaceDN w:val="0"/>
              <w:adjustRightInd w:val="0"/>
              <w:spacing w:before="60" w:after="60"/>
              <w:textAlignment w:val="baseline"/>
              <w:rPr>
                <w:lang w:eastAsia="zh-CN"/>
              </w:rPr>
            </w:pPr>
            <w:ins w:id="642" w:author="CATT" w:date="2020-12-14T10:15:00Z">
              <w:r w:rsidRPr="00F27E56">
                <w:rPr>
                  <w:rFonts w:eastAsia="SimSun"/>
                  <w:lang w:eastAsia="zh-CN"/>
                </w:rPr>
                <w:t>Disagree</w:t>
              </w:r>
            </w:ins>
          </w:p>
        </w:tc>
        <w:tc>
          <w:tcPr>
            <w:tcW w:w="6234" w:type="dxa"/>
            <w:shd w:val="clear" w:color="auto" w:fill="auto"/>
            <w:tcPrChange w:id="643" w:author="Benoist" w:date="2020-12-16T10:43:00Z">
              <w:tcPr>
                <w:tcW w:w="6372" w:type="dxa"/>
                <w:gridSpan w:val="2"/>
                <w:shd w:val="clear" w:color="auto" w:fill="auto"/>
                <w:vAlign w:val="center"/>
              </w:tcPr>
            </w:tcPrChange>
          </w:tcPr>
          <w:p w14:paraId="7D815738" w14:textId="77777777" w:rsidR="009F0741" w:rsidRDefault="00591AA9">
            <w:pPr>
              <w:overflowPunct w:val="0"/>
              <w:autoSpaceDE w:val="0"/>
              <w:autoSpaceDN w:val="0"/>
              <w:adjustRightInd w:val="0"/>
              <w:spacing w:before="60" w:after="60"/>
              <w:textAlignment w:val="baseline"/>
              <w:rPr>
                <w:ins w:id="644" w:author="CATT" w:date="2020-12-14T10:16:00Z"/>
                <w:rFonts w:eastAsia="SimSun"/>
                <w:lang w:eastAsia="zh-CN"/>
              </w:rPr>
            </w:pPr>
            <w:ins w:id="645" w:author="CATT" w:date="2020-12-14T16:25:00Z">
              <w:r>
                <w:rPr>
                  <w:rFonts w:eastAsia="SimSun" w:hint="eastAsia"/>
                  <w:lang w:eastAsia="zh-CN"/>
                </w:rPr>
                <w:t>RLC</w:t>
              </w:r>
            </w:ins>
            <w:ins w:id="646" w:author="CATT" w:date="2020-12-14T10:15:00Z">
              <w:r w:rsidR="001528F5">
                <w:rPr>
                  <w:rFonts w:eastAsia="SimSun" w:hint="eastAsia"/>
                  <w:lang w:eastAsia="zh-CN"/>
                </w:rPr>
                <w:t xml:space="preserve"> retransmission is not </w:t>
              </w:r>
            </w:ins>
            <w:ins w:id="647" w:author="CATT" w:date="2020-12-14T16:26:00Z">
              <w:r w:rsidR="00EA70A1" w:rsidRPr="00EA70A1">
                <w:rPr>
                  <w:rFonts w:eastAsia="SimSun"/>
                  <w:lang w:eastAsia="zh-CN"/>
                </w:rPr>
                <w:t>essential</w:t>
              </w:r>
              <w:r w:rsidR="00EA70A1">
                <w:rPr>
                  <w:rFonts w:eastAsia="SimSun" w:hint="eastAsia"/>
                  <w:lang w:eastAsia="zh-CN"/>
                </w:rPr>
                <w:t xml:space="preserve"> </w:t>
              </w:r>
            </w:ins>
            <w:ins w:id="648" w:author="CATT" w:date="2020-12-14T10:15:00Z">
              <w:r w:rsidR="001528F5" w:rsidRPr="00166993">
                <w:rPr>
                  <w:rFonts w:eastAsia="SimSun"/>
                  <w:lang w:eastAsia="zh-CN"/>
                </w:rPr>
                <w:t>for PTM only mode.</w:t>
              </w:r>
            </w:ins>
            <w:ins w:id="649" w:author="CATT" w:date="2020-12-14T10:51:00Z">
              <w:r w:rsidR="0046610F">
                <w:rPr>
                  <w:rFonts w:eastAsia="SimSun" w:hint="eastAsia"/>
                  <w:lang w:eastAsia="zh-CN"/>
                </w:rPr>
                <w:t xml:space="preserve"> </w:t>
              </w:r>
            </w:ins>
            <w:ins w:id="650" w:author="CATT" w:date="2020-12-14T10:15:00Z">
              <w:r w:rsidR="00713147">
                <w:rPr>
                  <w:rFonts w:eastAsia="SimSun" w:hint="eastAsia"/>
                  <w:lang w:eastAsia="zh-CN"/>
                </w:rPr>
                <w:t xml:space="preserve">To meet the QoS requirement of </w:t>
              </w:r>
              <w:r w:rsidR="001528F5">
                <w:rPr>
                  <w:rFonts w:eastAsia="SimSun" w:hint="eastAsia"/>
                  <w:lang w:eastAsia="zh-CN"/>
                </w:rPr>
                <w:t xml:space="preserve">MBS, </w:t>
              </w:r>
              <w:proofErr w:type="gramStart"/>
              <w:r w:rsidR="00713147">
                <w:rPr>
                  <w:rFonts w:eastAsia="SimSun"/>
                  <w:lang w:eastAsia="zh-CN"/>
                </w:rPr>
                <w:t>The</w:t>
              </w:r>
              <w:proofErr w:type="gramEnd"/>
              <w:r w:rsidR="00713147">
                <w:rPr>
                  <w:rFonts w:eastAsia="SimSun"/>
                  <w:lang w:eastAsia="zh-CN"/>
                </w:rPr>
                <w:t xml:space="preserve"> design </w:t>
              </w:r>
              <w:r w:rsidR="001528F5" w:rsidRPr="00166993">
                <w:rPr>
                  <w:rFonts w:eastAsia="SimSun"/>
                  <w:lang w:eastAsia="zh-CN"/>
                </w:rPr>
                <w:t xml:space="preserve">should consider </w:t>
              </w:r>
            </w:ins>
            <w:ins w:id="651" w:author="CATT" w:date="2020-12-14T16:24:00Z">
              <w:r w:rsidR="00713147" w:rsidRPr="00166993">
                <w:rPr>
                  <w:rFonts w:eastAsia="SimSun"/>
                  <w:lang w:eastAsia="zh-CN"/>
                </w:rPr>
                <w:t>providing</w:t>
              </w:r>
            </w:ins>
            <w:ins w:id="652" w:author="CATT" w:date="2020-12-14T10:15:00Z">
              <w:r w:rsidR="001528F5" w:rsidRPr="00166993">
                <w:rPr>
                  <w:rFonts w:eastAsia="SimSun"/>
                  <w:lang w:eastAsia="zh-CN"/>
                </w:rPr>
                <w:t xml:space="preserve"> high radio efficiency with design complexity under control. </w:t>
              </w:r>
            </w:ins>
          </w:p>
          <w:p w14:paraId="65FBF641" w14:textId="77777777" w:rsidR="009F0741" w:rsidRDefault="009F0741">
            <w:pPr>
              <w:overflowPunct w:val="0"/>
              <w:autoSpaceDE w:val="0"/>
              <w:autoSpaceDN w:val="0"/>
              <w:adjustRightInd w:val="0"/>
              <w:spacing w:before="60" w:after="60"/>
              <w:textAlignment w:val="baseline"/>
              <w:rPr>
                <w:ins w:id="653" w:author="CATT" w:date="2020-12-14T10:16:00Z"/>
                <w:rFonts w:eastAsia="SimSun"/>
                <w:lang w:eastAsia="zh-CN"/>
              </w:rPr>
            </w:pPr>
          </w:p>
          <w:p w14:paraId="0E22FFA5" w14:textId="77777777" w:rsidR="001528F5" w:rsidRPr="00722F90" w:rsidRDefault="001528F5">
            <w:pPr>
              <w:overflowPunct w:val="0"/>
              <w:autoSpaceDE w:val="0"/>
              <w:autoSpaceDN w:val="0"/>
              <w:adjustRightInd w:val="0"/>
              <w:spacing w:before="60" w:after="60"/>
              <w:textAlignment w:val="baseline"/>
              <w:rPr>
                <w:lang w:eastAsia="zh-CN"/>
              </w:rPr>
            </w:pPr>
            <w:proofErr w:type="gramStart"/>
            <w:ins w:id="654" w:author="CATT" w:date="2020-12-14T10:15:00Z">
              <w:r w:rsidRPr="00166993">
                <w:rPr>
                  <w:rFonts w:eastAsia="SimSun"/>
                  <w:lang w:eastAsia="zh-CN"/>
                </w:rPr>
                <w:t>So</w:t>
              </w:r>
              <w:proofErr w:type="gramEnd"/>
              <w:r w:rsidRPr="00166993">
                <w:rPr>
                  <w:rFonts w:eastAsia="SimSun"/>
                  <w:lang w:eastAsia="zh-CN"/>
                </w:rPr>
                <w:t xml:space="preserve"> for se</w:t>
              </w:r>
              <w:r w:rsidR="00794785">
                <w:rPr>
                  <w:rFonts w:eastAsia="SimSun"/>
                  <w:lang w:eastAsia="zh-CN"/>
                </w:rPr>
                <w:t>rvice with high QoS requirement</w:t>
              </w:r>
              <w:r w:rsidRPr="00166993">
                <w:rPr>
                  <w:rFonts w:eastAsia="SimSun"/>
                  <w:lang w:eastAsia="zh-CN"/>
                </w:rPr>
                <w:t xml:space="preserve">, PTM only mode </w:t>
              </w:r>
            </w:ins>
            <w:ins w:id="655" w:author="CATT" w:date="2020-12-14T16:29:00Z">
              <w:r w:rsidR="00E663D9">
                <w:rPr>
                  <w:rFonts w:eastAsia="SimSun" w:hint="eastAsia"/>
                  <w:lang w:eastAsia="zh-CN"/>
                </w:rPr>
                <w:t>could</w:t>
              </w:r>
              <w:r w:rsidR="00E663D9" w:rsidRPr="001569A6">
                <w:rPr>
                  <w:rFonts w:eastAsia="SimSun" w:hint="eastAsia"/>
                  <w:lang w:eastAsia="zh-CN"/>
                </w:rPr>
                <w:t xml:space="preserve"> only </w:t>
              </w:r>
            </w:ins>
            <w:ins w:id="656" w:author="CATT" w:date="2020-12-14T10:15:00Z">
              <w:r w:rsidRPr="00166993">
                <w:rPr>
                  <w:rFonts w:eastAsia="SimSun"/>
                  <w:lang w:eastAsia="zh-CN"/>
                </w:rPr>
                <w:t xml:space="preserve">be used </w:t>
              </w:r>
              <w:r w:rsidRPr="00194EBF">
                <w:rPr>
                  <w:rFonts w:eastAsia="SimSun" w:hint="eastAsia"/>
                  <w:lang w:eastAsia="zh-CN"/>
                </w:rPr>
                <w:t xml:space="preserve">in certain radio </w:t>
              </w:r>
            </w:ins>
            <w:ins w:id="657" w:author="CATT" w:date="2020-12-14T16:25:00Z">
              <w:r w:rsidR="00794785" w:rsidRPr="00194EBF">
                <w:rPr>
                  <w:rFonts w:eastAsia="SimSun"/>
                  <w:lang w:eastAsia="zh-CN"/>
                </w:rPr>
                <w:t>conditions (</w:t>
              </w:r>
            </w:ins>
            <w:ins w:id="658" w:author="CATT" w:date="2020-12-14T10:15:00Z">
              <w:r w:rsidRPr="00194EBF">
                <w:rPr>
                  <w:rFonts w:eastAsia="SimSun" w:hint="eastAsia"/>
                  <w:lang w:eastAsia="zh-CN"/>
                </w:rPr>
                <w:t>i.e.</w:t>
              </w:r>
            </w:ins>
            <w:ins w:id="659" w:author="CATT" w:date="2020-12-14T16:25:00Z">
              <w:r w:rsidR="00794785">
                <w:rPr>
                  <w:rFonts w:eastAsia="SimSun" w:hint="eastAsia"/>
                  <w:lang w:eastAsia="zh-CN"/>
                </w:rPr>
                <w:t xml:space="preserve"> </w:t>
              </w:r>
            </w:ins>
            <w:ins w:id="660" w:author="CATT" w:date="2020-12-14T10:15:00Z">
              <w:r w:rsidRPr="00194EBF">
                <w:rPr>
                  <w:rFonts w:eastAsia="SimSun" w:hint="eastAsia"/>
                  <w:lang w:eastAsia="zh-CN"/>
                </w:rPr>
                <w:t>when the radio cond</w:t>
              </w:r>
              <w:r w:rsidR="00656198">
                <w:rPr>
                  <w:rFonts w:eastAsia="SimSun" w:hint="eastAsia"/>
                  <w:lang w:eastAsia="zh-CN"/>
                </w:rPr>
                <w:t>ition is above a certain level)</w:t>
              </w:r>
              <w:r w:rsidRPr="00166993">
                <w:rPr>
                  <w:rFonts w:eastAsia="SimSun"/>
                  <w:lang w:eastAsia="zh-CN"/>
                </w:rPr>
                <w:t xml:space="preserve">, and switch to PTP to secure the QoS requirement </w:t>
              </w:r>
              <w:r w:rsidR="006A4C82">
                <w:rPr>
                  <w:rFonts w:eastAsia="SimSun"/>
                  <w:lang w:eastAsia="zh-CN"/>
                </w:rPr>
                <w:t xml:space="preserve">when </w:t>
              </w:r>
              <w:r w:rsidRPr="00166993">
                <w:rPr>
                  <w:rFonts w:eastAsia="SimSun"/>
                  <w:lang w:eastAsia="zh-CN"/>
                </w:rPr>
                <w:t>radio conditions is bad</w:t>
              </w:r>
              <w:r>
                <w:rPr>
                  <w:rFonts w:eastAsia="SimSun" w:hint="eastAsia"/>
                  <w:lang w:eastAsia="zh-CN"/>
                </w:rPr>
                <w:t>.</w:t>
              </w:r>
            </w:ins>
          </w:p>
        </w:tc>
      </w:tr>
      <w:tr w:rsidR="00804196" w:rsidRPr="00722F90" w14:paraId="5041A5C8"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62" w:author="Benoist" w:date="2020-12-16T10:43:00Z">
              <w:tcPr>
                <w:tcW w:w="1460" w:type="dxa"/>
                <w:gridSpan w:val="2"/>
                <w:shd w:val="clear" w:color="auto" w:fill="auto"/>
                <w:vAlign w:val="center"/>
              </w:tcPr>
            </w:tcPrChange>
          </w:tcPr>
          <w:p w14:paraId="39722A15" w14:textId="77777777" w:rsidR="00804196" w:rsidRPr="00722F90" w:rsidRDefault="002B402D">
            <w:pPr>
              <w:overflowPunct w:val="0"/>
              <w:autoSpaceDE w:val="0"/>
              <w:autoSpaceDN w:val="0"/>
              <w:adjustRightInd w:val="0"/>
              <w:spacing w:before="60" w:after="60"/>
              <w:textAlignment w:val="baseline"/>
              <w:rPr>
                <w:lang w:eastAsia="zh-CN"/>
              </w:rPr>
            </w:pPr>
            <w:ins w:id="663" w:author="Hao Bi" w:date="2020-12-15T13:30:00Z">
              <w:r>
                <w:rPr>
                  <w:lang w:eastAsia="zh-CN"/>
                </w:rPr>
                <w:t>Futurewei</w:t>
              </w:r>
            </w:ins>
          </w:p>
        </w:tc>
        <w:tc>
          <w:tcPr>
            <w:tcW w:w="1527" w:type="dxa"/>
            <w:tcPrChange w:id="664" w:author="Benoist" w:date="2020-12-16T10:43:00Z">
              <w:tcPr>
                <w:tcW w:w="1527" w:type="dxa"/>
                <w:gridSpan w:val="2"/>
              </w:tcPr>
            </w:tcPrChange>
          </w:tcPr>
          <w:p w14:paraId="6BC54284" w14:textId="77777777" w:rsidR="00804196" w:rsidRPr="00722F90" w:rsidRDefault="002B402D">
            <w:pPr>
              <w:overflowPunct w:val="0"/>
              <w:autoSpaceDE w:val="0"/>
              <w:autoSpaceDN w:val="0"/>
              <w:adjustRightInd w:val="0"/>
              <w:spacing w:before="60" w:after="60"/>
              <w:textAlignment w:val="baseline"/>
              <w:rPr>
                <w:lang w:eastAsia="zh-CN"/>
              </w:rPr>
            </w:pPr>
            <w:ins w:id="665" w:author="Hao Bi" w:date="2020-12-15T13:30:00Z">
              <w:r>
                <w:rPr>
                  <w:lang w:eastAsia="zh-CN"/>
                </w:rPr>
                <w:t>Agree</w:t>
              </w:r>
            </w:ins>
          </w:p>
        </w:tc>
        <w:tc>
          <w:tcPr>
            <w:tcW w:w="6234" w:type="dxa"/>
            <w:shd w:val="clear" w:color="auto" w:fill="auto"/>
            <w:tcPrChange w:id="666" w:author="Benoist" w:date="2020-12-16T10:43:00Z">
              <w:tcPr>
                <w:tcW w:w="6372" w:type="dxa"/>
                <w:gridSpan w:val="2"/>
                <w:shd w:val="clear" w:color="auto" w:fill="auto"/>
                <w:vAlign w:val="center"/>
              </w:tcPr>
            </w:tcPrChange>
          </w:tcPr>
          <w:p w14:paraId="0995A875" w14:textId="77777777" w:rsidR="00804196" w:rsidRDefault="002B402D">
            <w:pPr>
              <w:overflowPunct w:val="0"/>
              <w:autoSpaceDE w:val="0"/>
              <w:autoSpaceDN w:val="0"/>
              <w:adjustRightInd w:val="0"/>
              <w:spacing w:before="60" w:after="60"/>
              <w:textAlignment w:val="baseline"/>
              <w:rPr>
                <w:ins w:id="667" w:author="Hao Bi" w:date="2020-12-15T13:34:00Z"/>
                <w:lang w:eastAsia="zh-CN"/>
              </w:rPr>
            </w:pPr>
            <w:ins w:id="668" w:author="Hao Bi" w:date="2020-12-15T13:31:00Z">
              <w:r w:rsidRPr="002B402D">
                <w:rPr>
                  <w:lang w:eastAsia="zh-CN"/>
                </w:rPr>
                <w:t xml:space="preserve">The required reliability </w:t>
              </w:r>
              <w:r>
                <w:rPr>
                  <w:lang w:eastAsia="zh-CN"/>
                </w:rPr>
                <w:t xml:space="preserve">for multicast service </w:t>
              </w:r>
              <w:r w:rsidRPr="002B402D">
                <w:rPr>
                  <w:lang w:eastAsia="zh-CN"/>
                </w:rPr>
                <w:t>should be achieved together with high radio efficiency by taking advantage of possible PTM transmission opportunities.</w:t>
              </w:r>
            </w:ins>
            <w:ins w:id="669" w:author="Hao Bi" w:date="2020-12-15T13:32:00Z">
              <w:r>
                <w:rPr>
                  <w:lang w:eastAsia="zh-CN"/>
                </w:rPr>
                <w:t xml:space="preserve"> </w:t>
              </w:r>
              <w:r w:rsidRPr="002B402D">
                <w:rPr>
                  <w:lang w:eastAsia="zh-CN"/>
                </w:rPr>
                <w:t xml:space="preserve">Only relying on retransmission </w:t>
              </w:r>
            </w:ins>
            <w:ins w:id="670" w:author="Hao Bi" w:date="2020-12-15T13:33:00Z">
              <w:r w:rsidR="00441B37">
                <w:rPr>
                  <w:lang w:eastAsia="zh-CN"/>
                </w:rPr>
                <w:t xml:space="preserve">without L2 feedback </w:t>
              </w:r>
            </w:ins>
            <w:ins w:id="671" w:author="Hao Bi" w:date="2020-12-15T13:32:00Z">
              <w:r w:rsidRPr="002B402D">
                <w:rPr>
                  <w:lang w:eastAsia="zh-CN"/>
                </w:rPr>
                <w:t>to meet high reliability requirement would put significant strain on radio resources.</w:t>
              </w:r>
            </w:ins>
          </w:p>
          <w:p w14:paraId="4D6C5690" w14:textId="77777777" w:rsidR="00441B37" w:rsidRPr="00722F90" w:rsidRDefault="00D841E2">
            <w:pPr>
              <w:overflowPunct w:val="0"/>
              <w:autoSpaceDE w:val="0"/>
              <w:autoSpaceDN w:val="0"/>
              <w:adjustRightInd w:val="0"/>
              <w:spacing w:before="60" w:after="60"/>
              <w:textAlignment w:val="baseline"/>
              <w:rPr>
                <w:lang w:eastAsia="zh-CN"/>
              </w:rPr>
            </w:pPr>
            <w:ins w:id="672" w:author="Hao Bi" w:date="2020-12-15T13:40:00Z">
              <w:r>
                <w:rPr>
                  <w:lang w:eastAsia="zh-CN"/>
                </w:rPr>
                <w:t xml:space="preserve">Given that there is concern </w:t>
              </w:r>
            </w:ins>
            <w:ins w:id="673" w:author="Hao Bi" w:date="2020-12-15T13:41:00Z">
              <w:r>
                <w:rPr>
                  <w:lang w:eastAsia="zh-CN"/>
                </w:rPr>
                <w:t>on the complexity,</w:t>
              </w:r>
            </w:ins>
            <w:ins w:id="674" w:author="Hao Bi" w:date="2020-12-15T13:38:00Z">
              <w:r>
                <w:rPr>
                  <w:lang w:eastAsia="zh-CN"/>
                </w:rPr>
                <w:t xml:space="preserve"> </w:t>
              </w:r>
            </w:ins>
            <w:ins w:id="675" w:author="Hao Bi" w:date="2020-12-15T13:41:00Z">
              <w:r>
                <w:rPr>
                  <w:lang w:eastAsia="zh-CN"/>
                </w:rPr>
                <w:t>a</w:t>
              </w:r>
            </w:ins>
            <w:ins w:id="676" w:author="Hao Bi" w:date="2020-12-15T13:38:00Z">
              <w:r>
                <w:rPr>
                  <w:lang w:eastAsia="zh-CN"/>
                </w:rPr>
                <w:t xml:space="preserve">nalysis should be done on the complexity </w:t>
              </w:r>
            </w:ins>
            <w:ins w:id="677" w:author="Hao Bi" w:date="2020-12-15T13:41:00Z">
              <w:r>
                <w:rPr>
                  <w:lang w:eastAsia="zh-CN"/>
                </w:rPr>
                <w:t xml:space="preserve">and benefit </w:t>
              </w:r>
            </w:ins>
            <w:ins w:id="678" w:author="Hao Bi" w:date="2020-12-15T13:38:00Z">
              <w:r>
                <w:rPr>
                  <w:lang w:eastAsia="zh-CN"/>
                </w:rPr>
                <w:t>of supporting</w:t>
              </w:r>
            </w:ins>
            <w:ins w:id="679" w:author="Hao Bi" w:date="2020-12-15T13:41:00Z">
              <w:r>
                <w:rPr>
                  <w:lang w:eastAsia="zh-CN"/>
                </w:rPr>
                <w:t xml:space="preserve"> L2 retransmission for PTM.</w:t>
              </w:r>
            </w:ins>
            <w:ins w:id="680" w:author="Hao Bi" w:date="2020-12-15T13:38:00Z">
              <w:r>
                <w:rPr>
                  <w:lang w:eastAsia="zh-CN"/>
                </w:rPr>
                <w:t xml:space="preserve"> </w:t>
              </w:r>
            </w:ins>
          </w:p>
        </w:tc>
      </w:tr>
      <w:tr w:rsidR="00804196" w:rsidRPr="00722F90" w14:paraId="1F2E14CA"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82" w:author="Benoist" w:date="2020-12-16T10:43:00Z">
              <w:tcPr>
                <w:tcW w:w="1460" w:type="dxa"/>
                <w:gridSpan w:val="2"/>
                <w:shd w:val="clear" w:color="auto" w:fill="auto"/>
                <w:vAlign w:val="center"/>
              </w:tcPr>
            </w:tcPrChange>
          </w:tcPr>
          <w:p w14:paraId="0181D0D6" w14:textId="0CF7EBD9" w:rsidR="00804196" w:rsidRPr="00722F90" w:rsidRDefault="00E41BB1">
            <w:pPr>
              <w:overflowPunct w:val="0"/>
              <w:autoSpaceDE w:val="0"/>
              <w:autoSpaceDN w:val="0"/>
              <w:adjustRightInd w:val="0"/>
              <w:spacing w:before="60" w:after="60"/>
              <w:textAlignment w:val="baseline"/>
              <w:rPr>
                <w:lang w:eastAsia="zh-CN"/>
              </w:rPr>
            </w:pPr>
            <w:ins w:id="683" w:author="Benoist" w:date="2020-12-16T10:46:00Z">
              <w:r>
                <w:rPr>
                  <w:lang w:eastAsia="zh-CN"/>
                </w:rPr>
                <w:t>Nokia</w:t>
              </w:r>
            </w:ins>
          </w:p>
        </w:tc>
        <w:tc>
          <w:tcPr>
            <w:tcW w:w="1527" w:type="dxa"/>
            <w:tcPrChange w:id="684" w:author="Benoist" w:date="2020-12-16T10:43:00Z">
              <w:tcPr>
                <w:tcW w:w="1527" w:type="dxa"/>
                <w:gridSpan w:val="2"/>
              </w:tcPr>
            </w:tcPrChange>
          </w:tcPr>
          <w:p w14:paraId="6C3559C9" w14:textId="507F348D" w:rsidR="00804196" w:rsidRPr="00722F90" w:rsidRDefault="00E41BB1">
            <w:pPr>
              <w:overflowPunct w:val="0"/>
              <w:autoSpaceDE w:val="0"/>
              <w:autoSpaceDN w:val="0"/>
              <w:adjustRightInd w:val="0"/>
              <w:spacing w:before="60" w:after="60"/>
              <w:textAlignment w:val="baseline"/>
              <w:rPr>
                <w:lang w:eastAsia="zh-CN"/>
              </w:rPr>
            </w:pPr>
            <w:ins w:id="685" w:author="Benoist" w:date="2020-12-16T10:46:00Z">
              <w:r>
                <w:rPr>
                  <w:lang w:eastAsia="zh-CN"/>
                </w:rPr>
                <w:t>Agree</w:t>
              </w:r>
            </w:ins>
          </w:p>
        </w:tc>
        <w:tc>
          <w:tcPr>
            <w:tcW w:w="6234" w:type="dxa"/>
            <w:shd w:val="clear" w:color="auto" w:fill="auto"/>
            <w:tcPrChange w:id="686" w:author="Benoist" w:date="2020-12-16T10:43:00Z">
              <w:tcPr>
                <w:tcW w:w="6372" w:type="dxa"/>
                <w:gridSpan w:val="2"/>
                <w:shd w:val="clear" w:color="auto" w:fill="auto"/>
                <w:vAlign w:val="center"/>
              </w:tcPr>
            </w:tcPrChange>
          </w:tcPr>
          <w:p w14:paraId="55C26F20" w14:textId="0D2E381D" w:rsidR="00804196" w:rsidRPr="00722F90" w:rsidRDefault="00E41BB1">
            <w:pPr>
              <w:overflowPunct w:val="0"/>
              <w:autoSpaceDE w:val="0"/>
              <w:autoSpaceDN w:val="0"/>
              <w:adjustRightInd w:val="0"/>
              <w:spacing w:before="60" w:after="60"/>
              <w:textAlignment w:val="baseline"/>
              <w:rPr>
                <w:lang w:eastAsia="zh-CN"/>
              </w:rPr>
            </w:pPr>
            <w:ins w:id="687" w:author="Benoist" w:date="2020-12-16T10:46:00Z">
              <w:r>
                <w:rPr>
                  <w:lang w:eastAsia="zh-CN"/>
                </w:rPr>
                <w:t>This does not necessarily imply that something else than HARQ is needed for PTM though (as the RAN is free to choose between PTP and PTM depending on the QoS requirements).</w:t>
              </w:r>
            </w:ins>
          </w:p>
        </w:tc>
      </w:tr>
      <w:tr w:rsidR="00775F32" w:rsidRPr="00722F90" w14:paraId="4FB20A54" w14:textId="77777777" w:rsidTr="00775F32">
        <w:tc>
          <w:tcPr>
            <w:tcW w:w="1450" w:type="dxa"/>
            <w:shd w:val="clear" w:color="auto" w:fill="auto"/>
          </w:tcPr>
          <w:p w14:paraId="45E04E04" w14:textId="222CF866" w:rsidR="00775F32" w:rsidRPr="00722F90" w:rsidRDefault="00775F32" w:rsidP="00775F32">
            <w:pPr>
              <w:overflowPunct w:val="0"/>
              <w:autoSpaceDE w:val="0"/>
              <w:autoSpaceDN w:val="0"/>
              <w:adjustRightInd w:val="0"/>
              <w:spacing w:before="60" w:after="60"/>
              <w:textAlignment w:val="baseline"/>
              <w:rPr>
                <w:lang w:eastAsia="zh-CN"/>
              </w:rPr>
            </w:pPr>
            <w:ins w:id="688" w:author="Kyocera - Masato Fujishiro" w:date="2020-12-16T18:38:00Z">
              <w:r w:rsidRPr="00430FF3">
                <w:rPr>
                  <w:rFonts w:eastAsia="Yu Mincho" w:hint="eastAsia"/>
                  <w:lang w:eastAsia="ja-JP"/>
                </w:rPr>
                <w:t>K</w:t>
              </w:r>
              <w:r w:rsidRPr="00430FF3">
                <w:rPr>
                  <w:rFonts w:eastAsia="Yu Mincho"/>
                  <w:lang w:eastAsia="ja-JP"/>
                </w:rPr>
                <w:t>yocera</w:t>
              </w:r>
            </w:ins>
          </w:p>
        </w:tc>
        <w:tc>
          <w:tcPr>
            <w:tcW w:w="1527" w:type="dxa"/>
          </w:tcPr>
          <w:p w14:paraId="491DD7FA" w14:textId="324234D3" w:rsidR="00775F32" w:rsidRPr="00722F90" w:rsidRDefault="00775F32" w:rsidP="00775F32">
            <w:pPr>
              <w:overflowPunct w:val="0"/>
              <w:autoSpaceDE w:val="0"/>
              <w:autoSpaceDN w:val="0"/>
              <w:adjustRightInd w:val="0"/>
              <w:spacing w:before="60" w:after="60"/>
              <w:textAlignment w:val="baseline"/>
              <w:rPr>
                <w:lang w:eastAsia="zh-CN"/>
              </w:rPr>
            </w:pPr>
            <w:ins w:id="689" w:author="Kyocera - Masato Fujishiro" w:date="2020-12-16T18:38:00Z">
              <w:r w:rsidRPr="00430FF3">
                <w:rPr>
                  <w:rFonts w:eastAsia="Yu Mincho" w:hint="eastAsia"/>
                  <w:lang w:eastAsia="ja-JP"/>
                </w:rPr>
                <w:t>A</w:t>
              </w:r>
              <w:r w:rsidRPr="00430FF3">
                <w:rPr>
                  <w:rFonts w:eastAsia="Yu Mincho"/>
                  <w:lang w:eastAsia="ja-JP"/>
                </w:rPr>
                <w:t>gree</w:t>
              </w:r>
            </w:ins>
          </w:p>
        </w:tc>
        <w:tc>
          <w:tcPr>
            <w:tcW w:w="6234" w:type="dxa"/>
            <w:shd w:val="clear" w:color="auto" w:fill="auto"/>
            <w:vAlign w:val="center"/>
          </w:tcPr>
          <w:p w14:paraId="30F15F57" w14:textId="77777777" w:rsidR="00775F32" w:rsidRPr="00430FF3" w:rsidRDefault="00775F32" w:rsidP="00775F32">
            <w:pPr>
              <w:overflowPunct w:val="0"/>
              <w:autoSpaceDE w:val="0"/>
              <w:autoSpaceDN w:val="0"/>
              <w:adjustRightInd w:val="0"/>
              <w:spacing w:before="60" w:after="60"/>
              <w:textAlignment w:val="baseline"/>
              <w:rPr>
                <w:ins w:id="690" w:author="Kyocera - Masato Fujishiro" w:date="2020-12-16T18:38:00Z"/>
                <w:rFonts w:eastAsia="Yu Mincho"/>
                <w:lang w:eastAsia="ja-JP"/>
              </w:rPr>
            </w:pPr>
            <w:ins w:id="691" w:author="Kyocera - Masato Fujishiro" w:date="2020-12-16T18:38:00Z">
              <w:r w:rsidRPr="00430FF3">
                <w:rPr>
                  <w:rFonts w:eastAsia="Yu Mincho" w:hint="eastAsia"/>
                  <w:lang w:eastAsia="ja-JP"/>
                </w:rPr>
                <w:t>F</w:t>
              </w:r>
              <w:r w:rsidRPr="00430FF3">
                <w:rPr>
                  <w:rFonts w:eastAsia="Yu Mincho"/>
                  <w:lang w:eastAsia="ja-JP"/>
                </w:rPr>
                <w:t xml:space="preserve">or PTP, we think it’s straight forward to support L2 retransmissions as it is in Rel-15/16 unicast transmission. </w:t>
              </w:r>
            </w:ins>
          </w:p>
          <w:p w14:paraId="36E35A88" w14:textId="77777777" w:rsidR="00775F32" w:rsidRPr="00430FF3" w:rsidRDefault="00775F32" w:rsidP="00775F32">
            <w:pPr>
              <w:overflowPunct w:val="0"/>
              <w:autoSpaceDE w:val="0"/>
              <w:autoSpaceDN w:val="0"/>
              <w:adjustRightInd w:val="0"/>
              <w:spacing w:before="60" w:after="60"/>
              <w:textAlignment w:val="baseline"/>
              <w:rPr>
                <w:ins w:id="692" w:author="Kyocera - Masato Fujishiro" w:date="2020-12-16T18:38:00Z"/>
                <w:rFonts w:eastAsia="Yu Mincho"/>
                <w:lang w:eastAsia="ja-JP"/>
              </w:rPr>
            </w:pPr>
            <w:ins w:id="693" w:author="Kyocera - Masato Fujishiro" w:date="2020-12-16T18:38:00Z">
              <w:r w:rsidRPr="00430FF3">
                <w:rPr>
                  <w:rFonts w:eastAsia="Yu Mincho" w:hint="eastAsia"/>
                  <w:lang w:eastAsia="ja-JP"/>
                </w:rPr>
                <w:t>F</w:t>
              </w:r>
              <w:r w:rsidRPr="00430FF3">
                <w:rPr>
                  <w:rFonts w:eastAsia="Yu Mincho"/>
                  <w:lang w:eastAsia="ja-JP"/>
                </w:rPr>
                <w:t xml:space="preserve">or PTM, we prefer to support L2 retransmission for a certain level of reliability with better spectral efficiency. </w:t>
              </w:r>
            </w:ins>
          </w:p>
          <w:p w14:paraId="18F37A93" w14:textId="4B14E9A6" w:rsidR="00775F32" w:rsidRPr="00722F90" w:rsidRDefault="00775F32" w:rsidP="00775F32">
            <w:pPr>
              <w:overflowPunct w:val="0"/>
              <w:autoSpaceDE w:val="0"/>
              <w:autoSpaceDN w:val="0"/>
              <w:adjustRightInd w:val="0"/>
              <w:spacing w:before="60" w:after="60"/>
              <w:textAlignment w:val="baseline"/>
              <w:rPr>
                <w:lang w:eastAsia="zh-CN"/>
              </w:rPr>
            </w:pPr>
            <w:ins w:id="694" w:author="Kyocera - Masato Fujishiro" w:date="2020-12-16T18:38:00Z">
              <w:r w:rsidRPr="00430FF3">
                <w:rPr>
                  <w:rFonts w:eastAsia="Yu Mincho" w:hint="eastAsia"/>
                  <w:lang w:eastAsia="ja-JP"/>
                </w:rPr>
                <w:t>F</w:t>
              </w:r>
              <w:r w:rsidRPr="00430FF3">
                <w:rPr>
                  <w:rFonts w:eastAsia="Yu Mincho"/>
                  <w:lang w:eastAsia="ja-JP"/>
                </w:rPr>
                <w:t xml:space="preserve">or “PTP/PTM split bearer”, we’re wondering if some sort of L2 retransmission is still needed during PTP/PTM switching. </w:t>
              </w:r>
            </w:ins>
          </w:p>
        </w:tc>
      </w:tr>
      <w:tr w:rsidR="00775F32" w:rsidRPr="00722F90" w14:paraId="17259EB8"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96" w:author="Benoist" w:date="2020-12-16T10:43:00Z">
              <w:tcPr>
                <w:tcW w:w="1460" w:type="dxa"/>
                <w:gridSpan w:val="2"/>
                <w:shd w:val="clear" w:color="auto" w:fill="auto"/>
                <w:vAlign w:val="center"/>
              </w:tcPr>
            </w:tcPrChange>
          </w:tcPr>
          <w:p w14:paraId="7C4329CE"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1527" w:type="dxa"/>
            <w:tcPrChange w:id="697" w:author="Benoist" w:date="2020-12-16T10:43:00Z">
              <w:tcPr>
                <w:tcW w:w="1527" w:type="dxa"/>
                <w:gridSpan w:val="2"/>
              </w:tcPr>
            </w:tcPrChange>
          </w:tcPr>
          <w:p w14:paraId="37A7B641"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6234" w:type="dxa"/>
            <w:shd w:val="clear" w:color="auto" w:fill="auto"/>
            <w:tcPrChange w:id="698" w:author="Benoist" w:date="2020-12-16T10:43:00Z">
              <w:tcPr>
                <w:tcW w:w="6372" w:type="dxa"/>
                <w:gridSpan w:val="2"/>
                <w:shd w:val="clear" w:color="auto" w:fill="auto"/>
                <w:vAlign w:val="center"/>
              </w:tcPr>
            </w:tcPrChange>
          </w:tcPr>
          <w:p w14:paraId="38079D2D" w14:textId="77777777" w:rsidR="00775F32" w:rsidRPr="00722F90" w:rsidRDefault="00775F32" w:rsidP="00775F32">
            <w:pPr>
              <w:overflowPunct w:val="0"/>
              <w:autoSpaceDE w:val="0"/>
              <w:autoSpaceDN w:val="0"/>
              <w:adjustRightInd w:val="0"/>
              <w:spacing w:before="60" w:after="60"/>
              <w:textAlignment w:val="baseline"/>
              <w:rPr>
                <w:lang w:eastAsia="zh-CN"/>
              </w:rPr>
            </w:pPr>
          </w:p>
        </w:tc>
      </w:tr>
      <w:tr w:rsidR="00775F32" w:rsidRPr="00722F90" w14:paraId="0D2B73B6" w14:textId="77777777" w:rsidTr="00775F3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00" w:author="Benoist" w:date="2020-12-16T10:43:00Z">
              <w:tcPr>
                <w:tcW w:w="1460" w:type="dxa"/>
                <w:gridSpan w:val="2"/>
                <w:shd w:val="clear" w:color="auto" w:fill="auto"/>
                <w:vAlign w:val="center"/>
              </w:tcPr>
            </w:tcPrChange>
          </w:tcPr>
          <w:p w14:paraId="1946A461"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1527" w:type="dxa"/>
            <w:tcPrChange w:id="701" w:author="Benoist" w:date="2020-12-16T10:43:00Z">
              <w:tcPr>
                <w:tcW w:w="1527" w:type="dxa"/>
                <w:gridSpan w:val="2"/>
              </w:tcPr>
            </w:tcPrChange>
          </w:tcPr>
          <w:p w14:paraId="461CE52B" w14:textId="77777777" w:rsidR="00775F32" w:rsidRPr="00722F90" w:rsidRDefault="00775F32" w:rsidP="00775F32">
            <w:pPr>
              <w:overflowPunct w:val="0"/>
              <w:autoSpaceDE w:val="0"/>
              <w:autoSpaceDN w:val="0"/>
              <w:adjustRightInd w:val="0"/>
              <w:spacing w:before="60" w:after="60"/>
              <w:textAlignment w:val="baseline"/>
              <w:rPr>
                <w:lang w:eastAsia="zh-CN"/>
              </w:rPr>
            </w:pPr>
          </w:p>
        </w:tc>
        <w:tc>
          <w:tcPr>
            <w:tcW w:w="6234" w:type="dxa"/>
            <w:shd w:val="clear" w:color="auto" w:fill="auto"/>
            <w:tcPrChange w:id="702" w:author="Benoist" w:date="2020-12-16T10:43:00Z">
              <w:tcPr>
                <w:tcW w:w="6372" w:type="dxa"/>
                <w:gridSpan w:val="2"/>
                <w:shd w:val="clear" w:color="auto" w:fill="auto"/>
                <w:vAlign w:val="center"/>
              </w:tcPr>
            </w:tcPrChange>
          </w:tcPr>
          <w:p w14:paraId="5D908AD8" w14:textId="77777777" w:rsidR="00775F32" w:rsidRPr="00722F90" w:rsidRDefault="00775F32" w:rsidP="00775F32">
            <w:pPr>
              <w:overflowPunct w:val="0"/>
              <w:autoSpaceDE w:val="0"/>
              <w:autoSpaceDN w:val="0"/>
              <w:adjustRightInd w:val="0"/>
              <w:spacing w:before="60" w:after="60"/>
              <w:textAlignment w:val="baseline"/>
              <w:rPr>
                <w:lang w:eastAsia="zh-CN"/>
              </w:rPr>
            </w:pPr>
          </w:p>
        </w:tc>
      </w:tr>
    </w:tbl>
    <w:p w14:paraId="5702CE87" w14:textId="77777777" w:rsidR="005553D5" w:rsidRDefault="005553D5" w:rsidP="00E96755">
      <w:pPr>
        <w:rPr>
          <w:lang w:eastAsia="x-none"/>
        </w:rPr>
      </w:pPr>
    </w:p>
    <w:p w14:paraId="21BA00D7" w14:textId="77777777" w:rsidR="00F71E41" w:rsidRDefault="00D04484" w:rsidP="00F82BE9">
      <w:pPr>
        <w:pStyle w:val="Heading1"/>
      </w:pPr>
      <w:bookmarkStart w:id="703" w:name="_Toc4628301"/>
      <w:bookmarkStart w:id="704" w:name="_Toc4689599"/>
      <w:bookmarkStart w:id="705" w:name="_Toc512892215"/>
      <w:bookmarkStart w:id="706" w:name="_Toc505612407"/>
      <w:bookmarkStart w:id="707" w:name="_Toc505612410"/>
      <w:bookmarkEnd w:id="703"/>
      <w:bookmarkEnd w:id="704"/>
      <w:bookmarkEnd w:id="705"/>
      <w:bookmarkEnd w:id="706"/>
      <w:bookmarkEnd w:id="707"/>
      <w:r>
        <w:lastRenderedPageBreak/>
        <w:t>4</w:t>
      </w:r>
      <w:r w:rsidR="00F71E41">
        <w:t xml:space="preserve">. </w:t>
      </w:r>
      <w:r w:rsidR="00595BBD">
        <w:t>Summary</w:t>
      </w:r>
    </w:p>
    <w:p w14:paraId="77BEEBE1" w14:textId="77777777" w:rsidR="005A49E0" w:rsidRDefault="007A5B64">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726C0448" w14:textId="77777777" w:rsidR="007A5B64" w:rsidRDefault="007A5B64">
      <w:pPr>
        <w:pStyle w:val="TOC1"/>
        <w:tabs>
          <w:tab w:val="left" w:pos="1701"/>
        </w:tabs>
        <w:rPr>
          <w:rFonts w:ascii="Arial" w:hAnsi="Arial" w:cs="Arial"/>
          <w:lang w:val="en-US"/>
        </w:rPr>
      </w:pPr>
      <w:r w:rsidRPr="007A5B64">
        <w:rPr>
          <w:rFonts w:ascii="Arial" w:hAnsi="Arial" w:cs="Arial"/>
          <w:highlight w:val="yellow"/>
          <w:lang w:val="en-US"/>
        </w:rPr>
        <w:t>[To be update later]</w:t>
      </w:r>
    </w:p>
    <w:p w14:paraId="34ED2D93" w14:textId="77777777" w:rsidR="00163E3B" w:rsidRDefault="00163E3B">
      <w:pPr>
        <w:pStyle w:val="TOC1"/>
        <w:tabs>
          <w:tab w:val="left" w:pos="1701"/>
        </w:tabs>
        <w:rPr>
          <w:rFonts w:ascii="Arial" w:hAnsi="Arial" w:cs="Arial"/>
          <w:lang w:val="en-US"/>
        </w:rPr>
      </w:pPr>
    </w:p>
    <w:p w14:paraId="09FA3E24" w14:textId="77777777" w:rsidR="00163E3B" w:rsidRDefault="00163E3B">
      <w:pPr>
        <w:pStyle w:val="TOC1"/>
        <w:tabs>
          <w:tab w:val="left" w:pos="1701"/>
        </w:tabs>
        <w:rPr>
          <w:rFonts w:ascii="Arial" w:hAnsi="Arial" w:cs="Arial"/>
          <w:lang w:val="en-US"/>
        </w:rPr>
      </w:pPr>
    </w:p>
    <w:p w14:paraId="602EA778" w14:textId="77777777" w:rsidR="00163E3B" w:rsidRDefault="00163E3B">
      <w:pPr>
        <w:pStyle w:val="TOC1"/>
        <w:tabs>
          <w:tab w:val="left" w:pos="1701"/>
        </w:tabs>
        <w:rPr>
          <w:rFonts w:ascii="Arial" w:hAnsi="Arial" w:cs="Arial"/>
          <w:lang w:val="en-US"/>
        </w:rPr>
      </w:pPr>
    </w:p>
    <w:p w14:paraId="78DB8FDD" w14:textId="77777777" w:rsidR="00163E3B" w:rsidRDefault="00163E3B">
      <w:pPr>
        <w:pStyle w:val="TOC1"/>
        <w:tabs>
          <w:tab w:val="left" w:pos="1701"/>
        </w:tabs>
        <w:rPr>
          <w:rFonts w:ascii="Arial" w:hAnsi="Arial" w:cs="Arial"/>
          <w:lang w:val="en-US"/>
        </w:rPr>
      </w:pPr>
    </w:p>
    <w:p w14:paraId="1A2B195C" w14:textId="77777777" w:rsidR="00E72418" w:rsidRDefault="00E72418">
      <w:pPr>
        <w:pStyle w:val="TOC1"/>
        <w:tabs>
          <w:tab w:val="left" w:pos="1701"/>
        </w:tabs>
        <w:rPr>
          <w:rFonts w:ascii="Arial" w:hAnsi="Arial" w:cs="Arial"/>
          <w:lang w:val="en-US"/>
        </w:rPr>
      </w:pPr>
    </w:p>
    <w:p w14:paraId="02788C82" w14:textId="77777777" w:rsidR="00E72418" w:rsidRDefault="00E72418">
      <w:pPr>
        <w:pStyle w:val="TOC1"/>
        <w:tabs>
          <w:tab w:val="left" w:pos="1701"/>
        </w:tabs>
        <w:rPr>
          <w:rFonts w:ascii="Arial" w:hAnsi="Arial" w:cs="Arial"/>
          <w:lang w:val="en-US"/>
        </w:rPr>
      </w:pPr>
    </w:p>
    <w:p w14:paraId="65B2FF89" w14:textId="77777777" w:rsidR="00E72418" w:rsidRDefault="00E72418">
      <w:pPr>
        <w:pStyle w:val="TOC1"/>
        <w:tabs>
          <w:tab w:val="left" w:pos="1701"/>
        </w:tabs>
        <w:rPr>
          <w:rFonts w:ascii="Arial" w:hAnsi="Arial" w:cs="Arial"/>
          <w:lang w:val="en-US"/>
        </w:rPr>
      </w:pPr>
    </w:p>
    <w:p w14:paraId="1F022056" w14:textId="77777777" w:rsidR="00E72418" w:rsidRDefault="00E72418">
      <w:pPr>
        <w:pStyle w:val="TOC1"/>
        <w:tabs>
          <w:tab w:val="left" w:pos="1701"/>
        </w:tabs>
        <w:rPr>
          <w:rFonts w:ascii="Arial" w:hAnsi="Arial" w:cs="Arial"/>
          <w:lang w:val="en-US"/>
        </w:rPr>
      </w:pPr>
    </w:p>
    <w:p w14:paraId="2F9F4D7F" w14:textId="77777777" w:rsidR="00E72418" w:rsidRDefault="00E72418">
      <w:pPr>
        <w:pStyle w:val="TOC1"/>
        <w:tabs>
          <w:tab w:val="left" w:pos="1701"/>
        </w:tabs>
        <w:rPr>
          <w:rFonts w:ascii="Arial" w:hAnsi="Arial" w:cs="Arial"/>
          <w:lang w:val="en-US"/>
        </w:rPr>
      </w:pPr>
    </w:p>
    <w:p w14:paraId="0D6CDB34" w14:textId="77777777" w:rsidR="00E72418" w:rsidRDefault="00E72418">
      <w:pPr>
        <w:pStyle w:val="TOC1"/>
        <w:tabs>
          <w:tab w:val="left" w:pos="1701"/>
        </w:tabs>
        <w:rPr>
          <w:rFonts w:ascii="Arial" w:hAnsi="Arial" w:cs="Arial"/>
          <w:lang w:val="en-US"/>
        </w:rPr>
      </w:pPr>
    </w:p>
    <w:p w14:paraId="24221A1B" w14:textId="77777777" w:rsidR="00E72418" w:rsidRDefault="00E72418">
      <w:pPr>
        <w:pStyle w:val="TOC1"/>
        <w:tabs>
          <w:tab w:val="left" w:pos="1701"/>
        </w:tabs>
        <w:rPr>
          <w:rFonts w:ascii="Arial" w:hAnsi="Arial" w:cs="Arial"/>
          <w:lang w:val="en-US"/>
        </w:rPr>
      </w:pPr>
    </w:p>
    <w:p w14:paraId="4B504AD6" w14:textId="77777777" w:rsidR="00E72418" w:rsidRDefault="00E72418">
      <w:pPr>
        <w:pStyle w:val="TOC1"/>
        <w:tabs>
          <w:tab w:val="left" w:pos="1701"/>
        </w:tabs>
        <w:rPr>
          <w:rFonts w:ascii="Arial" w:hAnsi="Arial" w:cs="Arial"/>
          <w:lang w:val="en-US"/>
        </w:rPr>
      </w:pPr>
    </w:p>
    <w:p w14:paraId="6253C317" w14:textId="77777777" w:rsidR="00E72418" w:rsidRDefault="00E72418">
      <w:pPr>
        <w:pStyle w:val="TOC1"/>
        <w:tabs>
          <w:tab w:val="left" w:pos="1701"/>
        </w:tabs>
        <w:rPr>
          <w:rFonts w:ascii="Arial" w:hAnsi="Arial" w:cs="Arial"/>
          <w:lang w:val="en-US"/>
        </w:rPr>
      </w:pPr>
    </w:p>
    <w:p w14:paraId="427030E8" w14:textId="77777777" w:rsidR="00E72418" w:rsidRDefault="00E72418">
      <w:pPr>
        <w:pStyle w:val="TOC1"/>
        <w:tabs>
          <w:tab w:val="left" w:pos="1701"/>
        </w:tabs>
        <w:rPr>
          <w:rFonts w:ascii="Arial" w:hAnsi="Arial" w:cs="Arial"/>
          <w:lang w:val="en-US"/>
        </w:rPr>
      </w:pPr>
    </w:p>
    <w:p w14:paraId="65110F2B" w14:textId="77777777" w:rsidR="00E72418" w:rsidRDefault="00E72418">
      <w:pPr>
        <w:pStyle w:val="TOC1"/>
        <w:tabs>
          <w:tab w:val="left" w:pos="1701"/>
        </w:tabs>
        <w:rPr>
          <w:rFonts w:ascii="Arial" w:hAnsi="Arial" w:cs="Arial"/>
          <w:lang w:val="en-US"/>
        </w:rPr>
      </w:pPr>
    </w:p>
    <w:p w14:paraId="5A7FCB1F" w14:textId="77777777" w:rsidR="00E72418" w:rsidRDefault="00E72418">
      <w:pPr>
        <w:pStyle w:val="TOC1"/>
        <w:tabs>
          <w:tab w:val="left" w:pos="1701"/>
        </w:tabs>
        <w:rPr>
          <w:rFonts w:ascii="Arial" w:hAnsi="Arial" w:cs="Arial"/>
          <w:lang w:val="en-US"/>
        </w:rPr>
      </w:pPr>
    </w:p>
    <w:p w14:paraId="73A050AE" w14:textId="77777777" w:rsidR="00E72418" w:rsidRDefault="00E72418">
      <w:pPr>
        <w:pStyle w:val="TOC1"/>
        <w:tabs>
          <w:tab w:val="left" w:pos="1701"/>
        </w:tabs>
        <w:rPr>
          <w:rFonts w:ascii="Arial" w:hAnsi="Arial" w:cs="Arial"/>
          <w:lang w:val="en-US"/>
        </w:rPr>
      </w:pPr>
    </w:p>
    <w:p w14:paraId="68441D0B" w14:textId="77777777" w:rsidR="00E72418" w:rsidRDefault="00E72418">
      <w:pPr>
        <w:pStyle w:val="TOC1"/>
        <w:tabs>
          <w:tab w:val="left" w:pos="1701"/>
        </w:tabs>
        <w:rPr>
          <w:rFonts w:ascii="Arial" w:hAnsi="Arial" w:cs="Arial"/>
          <w:lang w:val="en-US"/>
        </w:rPr>
      </w:pPr>
    </w:p>
    <w:p w14:paraId="181B1653" w14:textId="77777777" w:rsidR="00E72418" w:rsidRDefault="00E72418">
      <w:pPr>
        <w:pStyle w:val="TOC1"/>
        <w:tabs>
          <w:tab w:val="left" w:pos="1701"/>
        </w:tabs>
        <w:rPr>
          <w:rFonts w:ascii="Arial" w:hAnsi="Arial" w:cs="Arial"/>
          <w:lang w:val="en-US"/>
        </w:rPr>
      </w:pPr>
    </w:p>
    <w:p w14:paraId="62343422" w14:textId="77777777" w:rsidR="00E72418" w:rsidRDefault="00E72418">
      <w:pPr>
        <w:pStyle w:val="TOC1"/>
        <w:tabs>
          <w:tab w:val="left" w:pos="1701"/>
        </w:tabs>
        <w:rPr>
          <w:rFonts w:ascii="Arial" w:hAnsi="Arial" w:cs="Arial"/>
          <w:lang w:val="en-US"/>
        </w:rPr>
      </w:pPr>
    </w:p>
    <w:p w14:paraId="07C0EF38" w14:textId="77777777" w:rsidR="00E72418" w:rsidRDefault="00E72418">
      <w:pPr>
        <w:pStyle w:val="TOC1"/>
        <w:tabs>
          <w:tab w:val="left" w:pos="1701"/>
        </w:tabs>
        <w:rPr>
          <w:rFonts w:ascii="Arial" w:hAnsi="Arial" w:cs="Arial"/>
          <w:lang w:val="en-US"/>
        </w:rPr>
      </w:pPr>
    </w:p>
    <w:p w14:paraId="0FA5FC48" w14:textId="77777777" w:rsidR="00E72418" w:rsidRDefault="00E72418">
      <w:pPr>
        <w:pStyle w:val="TOC1"/>
        <w:tabs>
          <w:tab w:val="left" w:pos="1701"/>
        </w:tabs>
        <w:rPr>
          <w:rFonts w:ascii="Arial" w:hAnsi="Arial" w:cs="Arial"/>
          <w:lang w:val="en-US"/>
        </w:rPr>
      </w:pPr>
    </w:p>
    <w:p w14:paraId="6DCC0DD3" w14:textId="77777777" w:rsidR="00E72418" w:rsidRDefault="00E72418">
      <w:pPr>
        <w:pStyle w:val="TOC1"/>
        <w:tabs>
          <w:tab w:val="left" w:pos="1701"/>
        </w:tabs>
        <w:rPr>
          <w:rFonts w:ascii="Arial" w:hAnsi="Arial" w:cs="Arial"/>
          <w:lang w:val="en-US"/>
        </w:rPr>
      </w:pPr>
    </w:p>
    <w:p w14:paraId="483B5648" w14:textId="77777777" w:rsidR="00E72418" w:rsidRDefault="00E72418">
      <w:pPr>
        <w:pStyle w:val="TOC1"/>
        <w:tabs>
          <w:tab w:val="left" w:pos="1701"/>
        </w:tabs>
        <w:rPr>
          <w:rFonts w:ascii="Arial" w:hAnsi="Arial" w:cs="Arial"/>
          <w:lang w:val="en-US"/>
        </w:rPr>
      </w:pPr>
    </w:p>
    <w:p w14:paraId="2769E119" w14:textId="77777777" w:rsidR="00E72418" w:rsidRDefault="00E72418">
      <w:pPr>
        <w:pStyle w:val="TOC1"/>
        <w:tabs>
          <w:tab w:val="left" w:pos="1701"/>
        </w:tabs>
        <w:rPr>
          <w:rFonts w:ascii="Arial" w:hAnsi="Arial" w:cs="Arial"/>
          <w:lang w:val="en-US"/>
        </w:rPr>
      </w:pPr>
    </w:p>
    <w:p w14:paraId="23ED46DD" w14:textId="77777777" w:rsidR="00E72418" w:rsidRDefault="00E72418">
      <w:pPr>
        <w:pStyle w:val="TOC1"/>
        <w:tabs>
          <w:tab w:val="left" w:pos="1701"/>
        </w:tabs>
        <w:rPr>
          <w:rFonts w:ascii="Arial" w:hAnsi="Arial" w:cs="Arial"/>
          <w:lang w:val="en-US"/>
        </w:rPr>
      </w:pPr>
    </w:p>
    <w:p w14:paraId="60C44A66" w14:textId="77777777" w:rsidR="00E72418" w:rsidRDefault="00E72418">
      <w:pPr>
        <w:pStyle w:val="TOC1"/>
        <w:tabs>
          <w:tab w:val="left" w:pos="1701"/>
        </w:tabs>
        <w:rPr>
          <w:rFonts w:ascii="Arial" w:hAnsi="Arial" w:cs="Arial"/>
          <w:lang w:val="en-US"/>
        </w:rPr>
      </w:pPr>
    </w:p>
    <w:p w14:paraId="65671B25" w14:textId="77777777" w:rsidR="00E72418" w:rsidRDefault="00E72418">
      <w:pPr>
        <w:pStyle w:val="TOC1"/>
        <w:tabs>
          <w:tab w:val="left" w:pos="1701"/>
        </w:tabs>
        <w:rPr>
          <w:rFonts w:ascii="Arial" w:hAnsi="Arial" w:cs="Arial"/>
          <w:lang w:val="en-US"/>
        </w:rPr>
      </w:pPr>
    </w:p>
    <w:p w14:paraId="3F895074" w14:textId="77777777" w:rsidR="00E72418" w:rsidRDefault="00E72418">
      <w:pPr>
        <w:pStyle w:val="TOC1"/>
        <w:tabs>
          <w:tab w:val="left" w:pos="1701"/>
        </w:tabs>
        <w:rPr>
          <w:rFonts w:ascii="Arial" w:hAnsi="Arial" w:cs="Arial"/>
          <w:lang w:val="en-US"/>
        </w:rPr>
      </w:pPr>
    </w:p>
    <w:p w14:paraId="11E04F34" w14:textId="77777777" w:rsidR="00E72418" w:rsidRDefault="00E72418">
      <w:pPr>
        <w:pStyle w:val="TOC1"/>
        <w:tabs>
          <w:tab w:val="left" w:pos="1701"/>
        </w:tabs>
        <w:rPr>
          <w:rFonts w:ascii="Arial" w:hAnsi="Arial" w:cs="Arial"/>
          <w:lang w:val="en-US"/>
        </w:rPr>
      </w:pPr>
    </w:p>
    <w:p w14:paraId="654B484B" w14:textId="77777777" w:rsidR="00E72418" w:rsidRDefault="00E72418">
      <w:pPr>
        <w:pStyle w:val="TOC1"/>
        <w:tabs>
          <w:tab w:val="left" w:pos="1701"/>
        </w:tabs>
        <w:rPr>
          <w:rFonts w:ascii="Arial" w:hAnsi="Arial" w:cs="Arial"/>
          <w:lang w:val="en-US"/>
        </w:rPr>
      </w:pPr>
    </w:p>
    <w:p w14:paraId="14214D40" w14:textId="77777777" w:rsidR="00E72418" w:rsidRDefault="00E72418">
      <w:pPr>
        <w:pStyle w:val="TOC1"/>
        <w:tabs>
          <w:tab w:val="left" w:pos="1701"/>
        </w:tabs>
        <w:rPr>
          <w:rFonts w:ascii="Arial" w:hAnsi="Arial" w:cs="Arial"/>
          <w:lang w:val="en-US"/>
        </w:rPr>
      </w:pPr>
    </w:p>
    <w:p w14:paraId="5C9D4838" w14:textId="77777777" w:rsidR="00163E3B" w:rsidRDefault="00163E3B">
      <w:pPr>
        <w:pStyle w:val="TOC1"/>
        <w:tabs>
          <w:tab w:val="left" w:pos="1701"/>
        </w:tabs>
        <w:rPr>
          <w:rFonts w:ascii="Arial" w:hAnsi="Arial" w:cs="Arial"/>
          <w:lang w:val="en-US"/>
        </w:rPr>
      </w:pPr>
    </w:p>
    <w:p w14:paraId="18E8807C" w14:textId="77777777" w:rsidR="00A47B88" w:rsidRDefault="00D04484" w:rsidP="00A47B88">
      <w:pPr>
        <w:pStyle w:val="Heading1"/>
      </w:pPr>
      <w:r>
        <w:lastRenderedPageBreak/>
        <w:t>5</w:t>
      </w:r>
      <w:r w:rsidR="00A47B88">
        <w:t>. References</w:t>
      </w:r>
    </w:p>
    <w:p w14:paraId="2A95DD5B" w14:textId="77777777" w:rsidR="00BA0848" w:rsidRDefault="003775CD" w:rsidP="00BA0848">
      <w:pPr>
        <w:pStyle w:val="TOC1"/>
        <w:tabs>
          <w:tab w:val="left" w:pos="1701"/>
        </w:tabs>
        <w:rPr>
          <w:rFonts w:ascii="Arial" w:eastAsia="SimSun" w:hAnsi="Arial"/>
          <w:bCs/>
          <w:sz w:val="20"/>
        </w:rPr>
      </w:pPr>
      <w:r>
        <w:rPr>
          <w:rFonts w:ascii="Arial" w:eastAsia="SimSun" w:hAnsi="Arial"/>
          <w:bCs/>
          <w:sz w:val="20"/>
        </w:rPr>
        <w:t xml:space="preserve">[1] </w:t>
      </w:r>
      <w:r w:rsidR="00BA0848" w:rsidRPr="00A47B88">
        <w:rPr>
          <w:rFonts w:ascii="Arial" w:eastAsia="SimSun" w:hAnsi="Arial"/>
          <w:bCs/>
          <w:sz w:val="20"/>
        </w:rPr>
        <w:t>RP-201038: NR Multicast and Broadcast Services</w:t>
      </w:r>
    </w:p>
    <w:p w14:paraId="5259AA66" w14:textId="77777777" w:rsidR="00A47B88" w:rsidRPr="00D719A1" w:rsidRDefault="003775CD" w:rsidP="00D719A1">
      <w:pPr>
        <w:pStyle w:val="TOC1"/>
        <w:tabs>
          <w:tab w:val="left" w:pos="1701"/>
        </w:tabs>
        <w:rPr>
          <w:rFonts w:ascii="Arial" w:eastAsia="SimSun" w:hAnsi="Arial"/>
          <w:bCs/>
          <w:sz w:val="20"/>
        </w:rPr>
      </w:pPr>
      <w:r w:rsidRPr="00D719A1">
        <w:rPr>
          <w:rFonts w:ascii="Arial" w:eastAsia="SimSun" w:hAnsi="Arial"/>
          <w:bCs/>
          <w:sz w:val="20"/>
        </w:rPr>
        <w:t xml:space="preserve">[2] </w:t>
      </w:r>
      <w:r w:rsidR="00A47B88" w:rsidRPr="00D719A1">
        <w:rPr>
          <w:rFonts w:ascii="Arial" w:eastAsia="SimSun" w:hAnsi="Arial"/>
          <w:bCs/>
          <w:sz w:val="20"/>
        </w:rPr>
        <w:t>TR 23.757   Study on architectural enhancements for 5G multicast-broadcast services</w:t>
      </w:r>
    </w:p>
    <w:p w14:paraId="54EAE9B0" w14:textId="77777777" w:rsidR="00BA0848" w:rsidRPr="00D719A1" w:rsidRDefault="003775CD" w:rsidP="00D719A1">
      <w:pPr>
        <w:pStyle w:val="TOC1"/>
        <w:tabs>
          <w:tab w:val="left" w:pos="1701"/>
        </w:tabs>
        <w:rPr>
          <w:rFonts w:ascii="Arial" w:eastAsia="SimSun" w:hAnsi="Arial"/>
          <w:bCs/>
          <w:sz w:val="20"/>
        </w:rPr>
      </w:pPr>
      <w:r w:rsidRPr="00D719A1">
        <w:rPr>
          <w:rFonts w:ascii="Arial" w:eastAsia="SimSun" w:hAnsi="Arial"/>
          <w:bCs/>
          <w:sz w:val="20"/>
        </w:rPr>
        <w:t xml:space="preserve">[3] </w:t>
      </w:r>
      <w:r w:rsidR="00BA0848" w:rsidRPr="00D719A1">
        <w:rPr>
          <w:rFonts w:ascii="Arial" w:eastAsia="SimSun" w:hAnsi="Arial"/>
          <w:bCs/>
          <w:sz w:val="20"/>
        </w:rPr>
        <w:t>TR 26.802 Multicast Architecture Enhancement for 5G Media Streaming</w:t>
      </w:r>
    </w:p>
    <w:p w14:paraId="5313EE96" w14:textId="77777777" w:rsidR="00A47B88" w:rsidRDefault="003775CD">
      <w:pPr>
        <w:pStyle w:val="TOC1"/>
        <w:tabs>
          <w:tab w:val="left" w:pos="1701"/>
        </w:tabs>
        <w:rPr>
          <w:rFonts w:ascii="Arial" w:eastAsia="SimSun" w:hAnsi="Arial"/>
          <w:bCs/>
          <w:sz w:val="20"/>
        </w:rPr>
      </w:pPr>
      <w:r>
        <w:rPr>
          <w:rFonts w:ascii="Arial" w:eastAsia="SimSun" w:hAnsi="Arial"/>
          <w:bCs/>
          <w:sz w:val="20"/>
        </w:rPr>
        <w:t xml:space="preserve">[4] </w:t>
      </w:r>
      <w:r w:rsidR="00A24B39" w:rsidRPr="00BA0848">
        <w:rPr>
          <w:rFonts w:ascii="Arial" w:eastAsia="SimSun" w:hAnsi="Arial"/>
          <w:bCs/>
          <w:sz w:val="20"/>
        </w:rPr>
        <w:t>3GPP TS 23.501: "System architecture for the 5G System (5GS)".</w:t>
      </w:r>
    </w:p>
    <w:p w14:paraId="3EB4CEAD" w14:textId="77777777" w:rsidR="00C1085F" w:rsidRDefault="00C1085F" w:rsidP="00C1085F">
      <w:pPr>
        <w:pStyle w:val="TOC1"/>
        <w:tabs>
          <w:tab w:val="left" w:pos="1701"/>
        </w:tabs>
        <w:rPr>
          <w:rFonts w:ascii="Arial" w:eastAsia="SimSun" w:hAnsi="Arial"/>
          <w:bCs/>
          <w:sz w:val="20"/>
        </w:rPr>
      </w:pPr>
      <w:r>
        <w:rPr>
          <w:rFonts w:ascii="Arial" w:eastAsia="SimSun" w:hAnsi="Arial"/>
          <w:bCs/>
          <w:sz w:val="20"/>
        </w:rPr>
        <w:t xml:space="preserve">[5] TS 38.104 </w:t>
      </w:r>
      <w:r w:rsidRPr="00C1085F">
        <w:rPr>
          <w:rFonts w:ascii="Arial" w:eastAsia="SimSun" w:hAnsi="Arial"/>
          <w:bCs/>
          <w:sz w:val="20"/>
        </w:rPr>
        <w:t>Base Station (BS) radio transmission and reception</w:t>
      </w:r>
    </w:p>
    <w:p w14:paraId="3969A90D" w14:textId="77777777" w:rsidR="000E72AC" w:rsidRDefault="000E72AC" w:rsidP="000E72AC">
      <w:pPr>
        <w:pStyle w:val="TOC1"/>
        <w:tabs>
          <w:tab w:val="left" w:pos="1701"/>
        </w:tabs>
        <w:rPr>
          <w:rFonts w:ascii="Arial" w:eastAsia="SimSun" w:hAnsi="Arial"/>
          <w:bCs/>
          <w:sz w:val="20"/>
        </w:rPr>
      </w:pPr>
      <w:r w:rsidRPr="000E72AC">
        <w:rPr>
          <w:rFonts w:ascii="Arial" w:eastAsia="SimSun" w:hAnsi="Arial"/>
          <w:bCs/>
          <w:sz w:val="20"/>
        </w:rPr>
        <w:t>[6] TR 38.</w:t>
      </w:r>
      <w:r w:rsidR="0082179B">
        <w:rPr>
          <w:rFonts w:ascii="Arial" w:eastAsia="SimSun" w:hAnsi="Arial"/>
          <w:bCs/>
          <w:sz w:val="20"/>
        </w:rPr>
        <w:t>8</w:t>
      </w:r>
      <w:r w:rsidRPr="000E72AC">
        <w:rPr>
          <w:rFonts w:ascii="Arial" w:eastAsia="SimSun" w:hAnsi="Arial"/>
          <w:bCs/>
          <w:sz w:val="20"/>
        </w:rPr>
        <w:t xml:space="preserve">24 Study on </w:t>
      </w:r>
      <w:r w:rsidRPr="000E72AC">
        <w:rPr>
          <w:rFonts w:ascii="Arial" w:eastAsia="SimSun" w:hAnsi="Arial" w:hint="eastAsia"/>
          <w:bCs/>
          <w:sz w:val="20"/>
        </w:rPr>
        <w:t xml:space="preserve">physical layer </w:t>
      </w:r>
      <w:r w:rsidRPr="000E72AC">
        <w:rPr>
          <w:rFonts w:ascii="Arial" w:eastAsia="SimSun" w:hAnsi="Arial"/>
          <w:bCs/>
          <w:sz w:val="20"/>
        </w:rPr>
        <w:t>enhancements</w:t>
      </w:r>
      <w:r w:rsidRPr="000E72AC">
        <w:rPr>
          <w:rFonts w:ascii="Arial" w:eastAsia="SimSun" w:hAnsi="Arial" w:hint="eastAsia"/>
          <w:bCs/>
          <w:sz w:val="20"/>
        </w:rPr>
        <w:t xml:space="preserve"> for NR u</w:t>
      </w:r>
      <w:r w:rsidRPr="000E72AC">
        <w:rPr>
          <w:rFonts w:ascii="Arial" w:eastAsia="SimSun" w:hAnsi="Arial"/>
          <w:bCs/>
          <w:sz w:val="20"/>
        </w:rPr>
        <w:t>ltra</w:t>
      </w:r>
      <w:r w:rsidRPr="000E72AC">
        <w:rPr>
          <w:rFonts w:ascii="Arial" w:eastAsia="SimSun" w:hAnsi="Arial" w:hint="eastAsia"/>
          <w:bCs/>
          <w:sz w:val="20"/>
        </w:rPr>
        <w:t>-r</w:t>
      </w:r>
      <w:r w:rsidRPr="000E72AC">
        <w:rPr>
          <w:rFonts w:ascii="Arial" w:eastAsia="SimSun" w:hAnsi="Arial"/>
          <w:bCs/>
          <w:sz w:val="20"/>
        </w:rPr>
        <w:t xml:space="preserve">eliable and low latency </w:t>
      </w:r>
      <w:r w:rsidRPr="000E72AC">
        <w:rPr>
          <w:rFonts w:ascii="Arial" w:eastAsia="SimSun" w:hAnsi="Arial" w:hint="eastAsia"/>
          <w:bCs/>
          <w:sz w:val="20"/>
        </w:rPr>
        <w:t>c</w:t>
      </w:r>
      <w:r w:rsidRPr="000E72AC">
        <w:rPr>
          <w:rFonts w:ascii="Arial" w:eastAsia="SimSun" w:hAnsi="Arial"/>
          <w:bCs/>
          <w:sz w:val="20"/>
        </w:rPr>
        <w:t>ase</w:t>
      </w:r>
      <w:r w:rsidRPr="000E72AC">
        <w:rPr>
          <w:rFonts w:ascii="Arial" w:eastAsia="SimSun" w:hAnsi="Arial" w:hint="eastAsia"/>
          <w:bCs/>
          <w:sz w:val="20"/>
        </w:rPr>
        <w:t xml:space="preserve"> </w:t>
      </w:r>
      <w:r w:rsidRPr="000E72AC">
        <w:rPr>
          <w:rFonts w:ascii="Arial" w:eastAsia="SimSun" w:hAnsi="Arial"/>
          <w:bCs/>
          <w:sz w:val="20"/>
        </w:rPr>
        <w:t xml:space="preserve">(URLLC) </w:t>
      </w:r>
    </w:p>
    <w:p w14:paraId="25872846" w14:textId="77777777" w:rsidR="009F59B4" w:rsidRPr="000E72AC" w:rsidRDefault="009F59B4" w:rsidP="000E72AC">
      <w:pPr>
        <w:pStyle w:val="TOC1"/>
        <w:tabs>
          <w:tab w:val="left" w:pos="1701"/>
        </w:tabs>
        <w:rPr>
          <w:rFonts w:ascii="Arial" w:eastAsia="SimSun" w:hAnsi="Arial"/>
          <w:bCs/>
          <w:sz w:val="20"/>
        </w:rPr>
      </w:pPr>
      <w:r>
        <w:rPr>
          <w:rFonts w:ascii="Arial" w:eastAsia="SimSun" w:hAnsi="Arial"/>
          <w:bCs/>
          <w:sz w:val="20"/>
        </w:rPr>
        <w:t xml:space="preserve">[7]  </w:t>
      </w:r>
      <w:r w:rsidR="003C5A22">
        <w:rPr>
          <w:rFonts w:ascii="Arial" w:eastAsia="SimSun" w:hAnsi="Arial"/>
          <w:bCs/>
          <w:sz w:val="20"/>
        </w:rPr>
        <w:t xml:space="preserve">TR 26.881 </w:t>
      </w:r>
      <w:r w:rsidR="003C5A22" w:rsidRPr="003C5A22">
        <w:rPr>
          <w:rFonts w:ascii="Arial" w:eastAsia="SimSun" w:hAnsi="Arial"/>
          <w:bCs/>
          <w:sz w:val="20"/>
        </w:rPr>
        <w:t>Forward Error Correction (FEC) for Mission Critical Services.</w:t>
      </w:r>
    </w:p>
    <w:p w14:paraId="4D20C305" w14:textId="77777777" w:rsidR="000E72AC" w:rsidRPr="00C1085F" w:rsidRDefault="000E72AC" w:rsidP="00C1085F">
      <w:pPr>
        <w:pStyle w:val="TOC1"/>
        <w:tabs>
          <w:tab w:val="left" w:pos="1701"/>
        </w:tabs>
        <w:rPr>
          <w:rFonts w:ascii="Arial" w:eastAsia="SimSun" w:hAnsi="Arial"/>
          <w:bCs/>
          <w:sz w:val="20"/>
        </w:rPr>
      </w:pPr>
    </w:p>
    <w:p w14:paraId="7CE67C7E" w14:textId="77777777" w:rsidR="00C1085F" w:rsidRDefault="00C1085F">
      <w:pPr>
        <w:pStyle w:val="TOC1"/>
        <w:tabs>
          <w:tab w:val="left" w:pos="1701"/>
        </w:tabs>
        <w:rPr>
          <w:rFonts w:ascii="Arial" w:eastAsia="SimSun" w:hAnsi="Arial"/>
          <w:bCs/>
          <w:sz w:val="20"/>
        </w:rPr>
      </w:pPr>
    </w:p>
    <w:p w14:paraId="3142DA45" w14:textId="77777777" w:rsidR="00D719A1" w:rsidRPr="00BA0848" w:rsidRDefault="00D719A1">
      <w:pPr>
        <w:pStyle w:val="TOC1"/>
        <w:tabs>
          <w:tab w:val="left" w:pos="1701"/>
        </w:tabs>
        <w:rPr>
          <w:rFonts w:ascii="Arial" w:eastAsia="SimSun" w:hAnsi="Arial"/>
          <w:bCs/>
          <w:sz w:val="20"/>
        </w:rPr>
      </w:pPr>
    </w:p>
    <w:p w14:paraId="6CBC6381" w14:textId="77777777" w:rsidR="003C5A22" w:rsidRDefault="000A24F6" w:rsidP="003C5A22">
      <w:pPr>
        <w:pStyle w:val="Heading1"/>
      </w:pPr>
      <w:r>
        <w:t>Appendix</w:t>
      </w:r>
      <w:r w:rsidR="003C5A22">
        <w:t xml:space="preserve"> </w:t>
      </w:r>
    </w:p>
    <w:p w14:paraId="12422EEC" w14:textId="77777777" w:rsidR="009F59B4" w:rsidRPr="003C5A22" w:rsidRDefault="00B61AF9" w:rsidP="003C5A22">
      <w:pPr>
        <w:pStyle w:val="Heading1"/>
        <w:rPr>
          <w:rFonts w:cs="Arial"/>
          <w:sz w:val="24"/>
          <w:szCs w:val="24"/>
          <w:lang w:val="en-US"/>
        </w:rPr>
      </w:pPr>
      <w:r w:rsidRPr="003C5A22">
        <w:rPr>
          <w:rFonts w:cs="Arial"/>
          <w:sz w:val="24"/>
          <w:szCs w:val="24"/>
          <w:lang w:val="en-US"/>
        </w:rPr>
        <w:t>From TS 23.501 [4]</w:t>
      </w:r>
      <w:bookmarkStart w:id="708" w:name="_Toc20149820"/>
      <w:bookmarkStart w:id="709" w:name="_Toc27846614"/>
      <w:bookmarkStart w:id="710" w:name="_Toc36187742"/>
      <w:bookmarkStart w:id="711" w:name="_Toc45183646"/>
      <w:bookmarkStart w:id="712" w:name="_Toc47342488"/>
      <w:bookmarkStart w:id="713" w:name="_Toc51769188"/>
      <w:bookmarkStart w:id="714" w:name="_Toc51829255"/>
    </w:p>
    <w:p w14:paraId="100ECC4F" w14:textId="77777777" w:rsidR="00B61AF9" w:rsidRPr="009E0DE1" w:rsidRDefault="00B61AF9" w:rsidP="00B61AF9">
      <w:pPr>
        <w:pStyle w:val="Heading3"/>
        <w:numPr>
          <w:ilvl w:val="0"/>
          <w:numId w:val="0"/>
        </w:numPr>
      </w:pPr>
      <w:r w:rsidRPr="009E0DE1">
        <w:t>5.7.4</w:t>
      </w:r>
      <w:r w:rsidRPr="009E0DE1">
        <w:tab/>
        <w:t>Standardized 5QI to QoS characteristics mapping</w:t>
      </w:r>
      <w:bookmarkEnd w:id="708"/>
      <w:bookmarkEnd w:id="709"/>
      <w:bookmarkEnd w:id="710"/>
      <w:bookmarkEnd w:id="711"/>
      <w:bookmarkEnd w:id="712"/>
      <w:bookmarkEnd w:id="713"/>
      <w:bookmarkEnd w:id="714"/>
    </w:p>
    <w:p w14:paraId="22C0AB7F" w14:textId="77777777" w:rsidR="00B61AF9" w:rsidRPr="009E0DE1" w:rsidRDefault="00B61AF9" w:rsidP="00B61AF9">
      <w:r>
        <w:t xml:space="preserve">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w:t>
      </w:r>
      <w:r w:rsidRPr="009E0DE1">
        <w:t>The one-to-one mapping of standardized 5QI values to 5G QoS characteristics is specified in table 5.7.4-1.</w:t>
      </w:r>
    </w:p>
    <w:p w14:paraId="547FF4D6" w14:textId="77777777" w:rsidR="00B61AF9" w:rsidRPr="009E0DE1" w:rsidRDefault="00B61AF9" w:rsidP="00B61AF9">
      <w:pPr>
        <w:pStyle w:val="TH"/>
      </w:pPr>
      <w:r w:rsidRPr="009E0DE1">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51"/>
        <w:gridCol w:w="888"/>
        <w:gridCol w:w="1088"/>
        <w:gridCol w:w="797"/>
        <w:gridCol w:w="1210"/>
        <w:gridCol w:w="1433"/>
        <w:gridCol w:w="1921"/>
      </w:tblGrid>
      <w:tr w:rsidR="00B61AF9" w:rsidRPr="009E0DE1" w14:paraId="64AA1DB0" w14:textId="77777777" w:rsidTr="00B61AF9">
        <w:tc>
          <w:tcPr>
            <w:tcW w:w="1087" w:type="dxa"/>
            <w:tcBorders>
              <w:top w:val="single" w:sz="12" w:space="0" w:color="auto"/>
              <w:left w:val="single" w:sz="12" w:space="0" w:color="auto"/>
              <w:bottom w:val="single" w:sz="12" w:space="0" w:color="auto"/>
              <w:right w:val="single" w:sz="12" w:space="0" w:color="auto"/>
            </w:tcBorders>
          </w:tcPr>
          <w:p w14:paraId="4BE09D71" w14:textId="77777777" w:rsidR="00B61AF9" w:rsidRPr="009E0DE1" w:rsidRDefault="00B61AF9" w:rsidP="00B61AF9">
            <w:pPr>
              <w:pStyle w:val="TAH"/>
            </w:pPr>
            <w:r w:rsidRPr="009E0DE1">
              <w:lastRenderedPageBreak/>
              <w:t>5QI</w:t>
            </w:r>
          </w:p>
          <w:p w14:paraId="0304E0E1" w14:textId="77777777" w:rsidR="00B61AF9" w:rsidRPr="009E0DE1" w:rsidRDefault="00B61AF9" w:rsidP="00B61AF9">
            <w:pPr>
              <w:pStyle w:val="TAH"/>
            </w:pPr>
            <w:r w:rsidRPr="009E0DE1">
              <w:t>Value</w:t>
            </w:r>
          </w:p>
        </w:tc>
        <w:tc>
          <w:tcPr>
            <w:tcW w:w="1060" w:type="dxa"/>
            <w:tcBorders>
              <w:top w:val="single" w:sz="12" w:space="0" w:color="auto"/>
              <w:left w:val="single" w:sz="12" w:space="0" w:color="auto"/>
              <w:bottom w:val="single" w:sz="12" w:space="0" w:color="auto"/>
              <w:right w:val="single" w:sz="12" w:space="0" w:color="auto"/>
            </w:tcBorders>
          </w:tcPr>
          <w:p w14:paraId="6D33CFA2" w14:textId="77777777" w:rsidR="00B61AF9" w:rsidRPr="009E0DE1" w:rsidRDefault="00B61AF9" w:rsidP="00B61AF9">
            <w:pPr>
              <w:pStyle w:val="TAH"/>
            </w:pPr>
            <w:r w:rsidRPr="009E0DE1">
              <w:t>Resource Type</w:t>
            </w:r>
          </w:p>
        </w:tc>
        <w:tc>
          <w:tcPr>
            <w:tcW w:w="915" w:type="dxa"/>
            <w:tcBorders>
              <w:top w:val="single" w:sz="12" w:space="0" w:color="auto"/>
              <w:left w:val="single" w:sz="12" w:space="0" w:color="auto"/>
              <w:bottom w:val="single" w:sz="12" w:space="0" w:color="auto"/>
              <w:right w:val="single" w:sz="12" w:space="0" w:color="auto"/>
            </w:tcBorders>
          </w:tcPr>
          <w:p w14:paraId="77B16705" w14:textId="77777777" w:rsidR="00B61AF9" w:rsidRPr="009E0DE1" w:rsidRDefault="00B61AF9" w:rsidP="00B61AF9">
            <w:pPr>
              <w:pStyle w:val="TAH"/>
            </w:pPr>
            <w:r w:rsidRPr="009E0DE1">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BCA349B" w14:textId="77777777" w:rsidR="00B61AF9" w:rsidRDefault="00B61AF9" w:rsidP="00B61AF9">
            <w:pPr>
              <w:pStyle w:val="TAH"/>
            </w:pPr>
            <w:r w:rsidRPr="009E0DE1">
              <w:t>Packet Delay Budget</w:t>
            </w:r>
          </w:p>
          <w:p w14:paraId="47512002" w14:textId="77777777" w:rsidR="00B61AF9" w:rsidRPr="009E0DE1" w:rsidRDefault="00B61AF9" w:rsidP="00B61AF9">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0E45D6C1" w14:textId="77777777" w:rsidR="00B61AF9" w:rsidRPr="009E0DE1" w:rsidRDefault="00B61AF9" w:rsidP="00B61AF9">
            <w:pPr>
              <w:pStyle w:val="TAH"/>
            </w:pPr>
            <w:r w:rsidRPr="009E0DE1">
              <w:t>Packet Error</w:t>
            </w:r>
          </w:p>
          <w:p w14:paraId="284C5E6A" w14:textId="77777777" w:rsidR="00B61AF9" w:rsidRPr="009E0DE1" w:rsidRDefault="00B61AF9" w:rsidP="00B61AF9">
            <w:pPr>
              <w:pStyle w:val="TAH"/>
            </w:pPr>
            <w:r w:rsidRPr="009E0DE1">
              <w:t xml:space="preserve">Rate </w:t>
            </w:r>
          </w:p>
        </w:tc>
        <w:tc>
          <w:tcPr>
            <w:tcW w:w="1314" w:type="dxa"/>
            <w:tcBorders>
              <w:top w:val="single" w:sz="12" w:space="0" w:color="auto"/>
              <w:left w:val="single" w:sz="12" w:space="0" w:color="auto"/>
              <w:bottom w:val="single" w:sz="12" w:space="0" w:color="auto"/>
              <w:right w:val="single" w:sz="12" w:space="0" w:color="auto"/>
            </w:tcBorders>
          </w:tcPr>
          <w:p w14:paraId="14CEDA1C" w14:textId="77777777" w:rsidR="00B61AF9" w:rsidRPr="009E0DE1" w:rsidRDefault="00B61AF9" w:rsidP="00B61AF9">
            <w:pPr>
              <w:pStyle w:val="TAH"/>
            </w:pPr>
            <w:r w:rsidRPr="009E0DE1">
              <w:t>Default Maximum Data Burst Volume</w:t>
            </w:r>
          </w:p>
          <w:p w14:paraId="5E92103A" w14:textId="77777777" w:rsidR="00B61AF9" w:rsidRPr="009E0DE1" w:rsidRDefault="00B61AF9" w:rsidP="00B61AF9">
            <w:pPr>
              <w:pStyle w:val="TAH"/>
            </w:pPr>
            <w:r w:rsidRPr="009E0DE1">
              <w:t>(NOTE 2)</w:t>
            </w:r>
          </w:p>
        </w:tc>
        <w:tc>
          <w:tcPr>
            <w:tcW w:w="1649" w:type="dxa"/>
            <w:tcBorders>
              <w:top w:val="single" w:sz="12" w:space="0" w:color="auto"/>
              <w:left w:val="single" w:sz="12" w:space="0" w:color="auto"/>
              <w:bottom w:val="single" w:sz="12" w:space="0" w:color="auto"/>
              <w:right w:val="single" w:sz="12" w:space="0" w:color="auto"/>
            </w:tcBorders>
          </w:tcPr>
          <w:p w14:paraId="248579C8" w14:textId="77777777" w:rsidR="00B61AF9" w:rsidRPr="009E0DE1" w:rsidRDefault="00B61AF9" w:rsidP="00B61AF9">
            <w:pPr>
              <w:pStyle w:val="TAH"/>
            </w:pPr>
            <w:r w:rsidRPr="009E0DE1">
              <w:t>Default</w:t>
            </w:r>
          </w:p>
          <w:p w14:paraId="2F9DB909" w14:textId="77777777" w:rsidR="00B61AF9" w:rsidRPr="009E0DE1" w:rsidRDefault="00B61AF9" w:rsidP="00B61AF9">
            <w:pPr>
              <w:pStyle w:val="TAH"/>
            </w:pPr>
            <w:r w:rsidRPr="009E0DE1">
              <w:t>Averaging Window</w:t>
            </w:r>
          </w:p>
        </w:tc>
        <w:tc>
          <w:tcPr>
            <w:tcW w:w="2123" w:type="dxa"/>
            <w:tcBorders>
              <w:top w:val="single" w:sz="12" w:space="0" w:color="auto"/>
              <w:left w:val="single" w:sz="12" w:space="0" w:color="auto"/>
              <w:bottom w:val="single" w:sz="12" w:space="0" w:color="auto"/>
              <w:right w:val="single" w:sz="12" w:space="0" w:color="auto"/>
            </w:tcBorders>
          </w:tcPr>
          <w:p w14:paraId="50D05DC5" w14:textId="77777777" w:rsidR="00B61AF9" w:rsidRPr="009E0DE1" w:rsidRDefault="00B61AF9" w:rsidP="00B61AF9">
            <w:pPr>
              <w:pStyle w:val="TAH"/>
            </w:pPr>
            <w:r w:rsidRPr="009E0DE1">
              <w:t>Example Services</w:t>
            </w:r>
          </w:p>
        </w:tc>
      </w:tr>
      <w:tr w:rsidR="00B61AF9" w:rsidRPr="009E0DE1" w14:paraId="63D1819B" w14:textId="77777777" w:rsidTr="00B61AF9">
        <w:tc>
          <w:tcPr>
            <w:tcW w:w="1087" w:type="dxa"/>
            <w:tcBorders>
              <w:top w:val="single" w:sz="12" w:space="0" w:color="auto"/>
              <w:left w:val="single" w:sz="12" w:space="0" w:color="auto"/>
              <w:bottom w:val="single" w:sz="12" w:space="0" w:color="auto"/>
              <w:right w:val="single" w:sz="12" w:space="0" w:color="auto"/>
            </w:tcBorders>
          </w:tcPr>
          <w:p w14:paraId="6D41E1F2" w14:textId="77777777" w:rsidR="00B61AF9" w:rsidRPr="004E12E3" w:rsidRDefault="00B61AF9" w:rsidP="00B61AF9">
            <w:pPr>
              <w:pStyle w:val="TAC"/>
            </w:pPr>
            <w:r w:rsidRPr="004E12E3">
              <w:t>1</w:t>
            </w:r>
            <w:r w:rsidRPr="004E12E3">
              <w:br/>
            </w:r>
          </w:p>
        </w:tc>
        <w:tc>
          <w:tcPr>
            <w:tcW w:w="1060" w:type="dxa"/>
            <w:tcBorders>
              <w:top w:val="single" w:sz="12" w:space="0" w:color="auto"/>
              <w:left w:val="single" w:sz="12" w:space="0" w:color="auto"/>
              <w:bottom w:val="nil"/>
              <w:right w:val="single" w:sz="12" w:space="0" w:color="auto"/>
            </w:tcBorders>
          </w:tcPr>
          <w:p w14:paraId="1385E82B" w14:textId="77777777" w:rsidR="00B61AF9" w:rsidRPr="009E0DE1" w:rsidRDefault="00B61AF9" w:rsidP="00B61AF9">
            <w:pPr>
              <w:pStyle w:val="TAC"/>
            </w:pPr>
            <w:r w:rsidRPr="009E0DE1">
              <w:br/>
              <w:t>GBR</w:t>
            </w:r>
          </w:p>
        </w:tc>
        <w:tc>
          <w:tcPr>
            <w:tcW w:w="915" w:type="dxa"/>
            <w:tcBorders>
              <w:top w:val="single" w:sz="12" w:space="0" w:color="auto"/>
              <w:left w:val="single" w:sz="12" w:space="0" w:color="auto"/>
              <w:bottom w:val="single" w:sz="12" w:space="0" w:color="auto"/>
              <w:right w:val="single" w:sz="12" w:space="0" w:color="auto"/>
            </w:tcBorders>
          </w:tcPr>
          <w:p w14:paraId="132878CA" w14:textId="77777777" w:rsidR="00B61AF9" w:rsidRPr="009E0DE1" w:rsidRDefault="00B61AF9" w:rsidP="00B61AF9">
            <w:pPr>
              <w:pStyle w:val="TAC"/>
            </w:pPr>
            <w:r w:rsidRPr="009E0DE1">
              <w:t>20</w:t>
            </w:r>
          </w:p>
        </w:tc>
        <w:tc>
          <w:tcPr>
            <w:tcW w:w="1088" w:type="dxa"/>
            <w:tcBorders>
              <w:top w:val="single" w:sz="12" w:space="0" w:color="auto"/>
              <w:left w:val="single" w:sz="12" w:space="0" w:color="auto"/>
              <w:bottom w:val="single" w:sz="12" w:space="0" w:color="auto"/>
              <w:right w:val="single" w:sz="12" w:space="0" w:color="auto"/>
            </w:tcBorders>
          </w:tcPr>
          <w:p w14:paraId="12AE9595" w14:textId="77777777" w:rsidR="00B61AF9" w:rsidRPr="00BC727E" w:rsidRDefault="00B61AF9" w:rsidP="00B61AF9">
            <w:pPr>
              <w:pStyle w:val="TAC"/>
            </w:pPr>
            <w:r w:rsidRPr="009E0DE1">
              <w:t>100 ms</w:t>
            </w:r>
          </w:p>
          <w:p w14:paraId="4EAD3172" w14:textId="77777777" w:rsidR="00B61AF9" w:rsidRPr="00BC727E" w:rsidRDefault="00B61AF9" w:rsidP="00B61AF9">
            <w:pPr>
              <w:pStyle w:val="TAC"/>
            </w:pPr>
            <w:r>
              <w:t>(</w:t>
            </w:r>
            <w:r w:rsidRPr="00BC727E">
              <w:t>NOTE</w:t>
            </w:r>
            <w:r>
              <w:t> </w:t>
            </w:r>
            <w:r w:rsidRPr="00BC727E">
              <w:t>11,</w:t>
            </w:r>
          </w:p>
          <w:p w14:paraId="654EC4B8"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19DDACAD" w14:textId="77777777" w:rsidR="00B61AF9" w:rsidRPr="009E0DE1" w:rsidRDefault="00B61AF9" w:rsidP="00B61AF9">
            <w:pPr>
              <w:pStyle w:val="TAC"/>
            </w:pPr>
            <w:r w:rsidRPr="009E0DE1">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6836168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7E0C17C7"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30F93776" w14:textId="77777777" w:rsidR="00B61AF9" w:rsidRPr="009E0DE1" w:rsidRDefault="00B61AF9" w:rsidP="00B61AF9">
            <w:pPr>
              <w:pStyle w:val="TAL"/>
            </w:pPr>
            <w:r w:rsidRPr="009E0DE1">
              <w:t>Conversational Voice</w:t>
            </w:r>
          </w:p>
        </w:tc>
      </w:tr>
      <w:tr w:rsidR="00B61AF9" w:rsidRPr="009E0DE1" w14:paraId="4BAF3F55" w14:textId="77777777" w:rsidTr="00B61AF9">
        <w:tc>
          <w:tcPr>
            <w:tcW w:w="1087" w:type="dxa"/>
            <w:tcBorders>
              <w:top w:val="single" w:sz="12" w:space="0" w:color="auto"/>
              <w:left w:val="single" w:sz="12" w:space="0" w:color="auto"/>
              <w:bottom w:val="single" w:sz="12" w:space="0" w:color="auto"/>
              <w:right w:val="single" w:sz="12" w:space="0" w:color="auto"/>
            </w:tcBorders>
          </w:tcPr>
          <w:p w14:paraId="77660C0B" w14:textId="77777777" w:rsidR="00B61AF9" w:rsidRPr="004E12E3" w:rsidRDefault="00B61AF9" w:rsidP="00B61AF9">
            <w:pPr>
              <w:pStyle w:val="TAC"/>
            </w:pPr>
            <w:r w:rsidRPr="004E12E3">
              <w:t>2</w:t>
            </w:r>
            <w:r w:rsidRPr="004E12E3">
              <w:br/>
            </w:r>
          </w:p>
        </w:tc>
        <w:tc>
          <w:tcPr>
            <w:tcW w:w="1060" w:type="dxa"/>
            <w:tcBorders>
              <w:top w:val="nil"/>
              <w:left w:val="single" w:sz="12" w:space="0" w:color="auto"/>
              <w:bottom w:val="nil"/>
              <w:right w:val="single" w:sz="12" w:space="0" w:color="auto"/>
            </w:tcBorders>
          </w:tcPr>
          <w:p w14:paraId="20E9020D" w14:textId="77777777" w:rsidR="00B61AF9" w:rsidRPr="009E0DE1" w:rsidRDefault="00B61AF9" w:rsidP="00B61AF9">
            <w:pPr>
              <w:pStyle w:val="TAC"/>
            </w:pPr>
            <w:r>
              <w:t>(</w:t>
            </w:r>
            <w:r w:rsidRPr="009E0DE1">
              <w:t>NOTE 1</w:t>
            </w:r>
            <w:r>
              <w:t>)</w:t>
            </w:r>
          </w:p>
        </w:tc>
        <w:tc>
          <w:tcPr>
            <w:tcW w:w="915" w:type="dxa"/>
            <w:tcBorders>
              <w:top w:val="single" w:sz="12" w:space="0" w:color="auto"/>
              <w:left w:val="single" w:sz="12" w:space="0" w:color="auto"/>
              <w:bottom w:val="single" w:sz="12" w:space="0" w:color="auto"/>
              <w:right w:val="single" w:sz="12" w:space="0" w:color="auto"/>
            </w:tcBorders>
          </w:tcPr>
          <w:p w14:paraId="26007089" w14:textId="77777777" w:rsidR="00B61AF9" w:rsidRPr="009E0DE1" w:rsidRDefault="00B61AF9" w:rsidP="00B61AF9">
            <w:pPr>
              <w:pStyle w:val="TAC"/>
            </w:pPr>
            <w:r w:rsidRPr="009E0DE1">
              <w:t>40</w:t>
            </w:r>
          </w:p>
        </w:tc>
        <w:tc>
          <w:tcPr>
            <w:tcW w:w="1088" w:type="dxa"/>
            <w:tcBorders>
              <w:top w:val="single" w:sz="12" w:space="0" w:color="auto"/>
              <w:left w:val="single" w:sz="12" w:space="0" w:color="auto"/>
              <w:bottom w:val="single" w:sz="12" w:space="0" w:color="auto"/>
              <w:right w:val="single" w:sz="12" w:space="0" w:color="auto"/>
            </w:tcBorders>
          </w:tcPr>
          <w:p w14:paraId="79E9FA01" w14:textId="77777777" w:rsidR="00B61AF9" w:rsidRPr="00BC727E" w:rsidRDefault="00B61AF9" w:rsidP="00B61AF9">
            <w:pPr>
              <w:pStyle w:val="TAC"/>
            </w:pPr>
            <w:r w:rsidRPr="009E0DE1">
              <w:t>150 ms</w:t>
            </w:r>
          </w:p>
          <w:p w14:paraId="2028E815" w14:textId="77777777" w:rsidR="00B61AF9" w:rsidRPr="00BC727E" w:rsidRDefault="00B61AF9" w:rsidP="00B61AF9">
            <w:pPr>
              <w:pStyle w:val="TAC"/>
            </w:pPr>
            <w:r>
              <w:t>(</w:t>
            </w:r>
            <w:r w:rsidRPr="00BC727E">
              <w:t>NOTE</w:t>
            </w:r>
            <w:r>
              <w:t> </w:t>
            </w:r>
            <w:r w:rsidRPr="00BC727E">
              <w:t>11,</w:t>
            </w:r>
          </w:p>
          <w:p w14:paraId="5C5C40DF"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5A31A3A5"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3D5FDBB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217CCF1A"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C21E732" w14:textId="77777777" w:rsidR="00B61AF9" w:rsidRPr="009E0DE1" w:rsidRDefault="00B61AF9" w:rsidP="00B61AF9">
            <w:pPr>
              <w:pStyle w:val="TAL"/>
            </w:pPr>
            <w:r w:rsidRPr="009E0DE1">
              <w:t>Conversational Video (Live Streaming)</w:t>
            </w:r>
          </w:p>
        </w:tc>
      </w:tr>
      <w:tr w:rsidR="00B61AF9" w:rsidRPr="009E0DE1" w14:paraId="6CB824FE" w14:textId="77777777" w:rsidTr="00B61AF9">
        <w:tc>
          <w:tcPr>
            <w:tcW w:w="1087" w:type="dxa"/>
            <w:tcBorders>
              <w:top w:val="single" w:sz="12" w:space="0" w:color="auto"/>
              <w:left w:val="single" w:sz="12" w:space="0" w:color="auto"/>
              <w:bottom w:val="single" w:sz="12" w:space="0" w:color="auto"/>
              <w:right w:val="single" w:sz="12" w:space="0" w:color="auto"/>
            </w:tcBorders>
          </w:tcPr>
          <w:p w14:paraId="1D1D7560" w14:textId="77777777" w:rsidR="00B61AF9" w:rsidRPr="004E12E3" w:rsidRDefault="00B61AF9" w:rsidP="00B61AF9">
            <w:pPr>
              <w:pStyle w:val="TAC"/>
            </w:pPr>
            <w:r w:rsidRPr="004E12E3">
              <w:t>3</w:t>
            </w:r>
          </w:p>
        </w:tc>
        <w:tc>
          <w:tcPr>
            <w:tcW w:w="1060" w:type="dxa"/>
            <w:tcBorders>
              <w:top w:val="nil"/>
              <w:left w:val="single" w:sz="12" w:space="0" w:color="auto"/>
              <w:bottom w:val="nil"/>
              <w:right w:val="single" w:sz="12" w:space="0" w:color="auto"/>
            </w:tcBorders>
          </w:tcPr>
          <w:p w14:paraId="0E2CA105"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129F8AF" w14:textId="77777777" w:rsidR="00B61AF9" w:rsidRPr="009E0DE1" w:rsidRDefault="00B61AF9" w:rsidP="00B61AF9">
            <w:pPr>
              <w:pStyle w:val="TAC"/>
            </w:pPr>
            <w:r w:rsidRPr="009E0DE1">
              <w:t>30</w:t>
            </w:r>
          </w:p>
        </w:tc>
        <w:tc>
          <w:tcPr>
            <w:tcW w:w="1088" w:type="dxa"/>
            <w:tcBorders>
              <w:top w:val="single" w:sz="12" w:space="0" w:color="auto"/>
              <w:left w:val="single" w:sz="12" w:space="0" w:color="auto"/>
              <w:bottom w:val="single" w:sz="12" w:space="0" w:color="auto"/>
              <w:right w:val="single" w:sz="12" w:space="0" w:color="auto"/>
            </w:tcBorders>
          </w:tcPr>
          <w:p w14:paraId="22363070" w14:textId="77777777" w:rsidR="00B61AF9" w:rsidRPr="00BC727E" w:rsidRDefault="00B61AF9" w:rsidP="00B61AF9">
            <w:pPr>
              <w:pStyle w:val="TAC"/>
            </w:pPr>
            <w:r w:rsidRPr="009E0DE1">
              <w:t>50 ms</w:t>
            </w:r>
          </w:p>
          <w:p w14:paraId="13ECEA85" w14:textId="77777777" w:rsidR="00B61AF9" w:rsidRPr="00BC727E" w:rsidRDefault="00B61AF9" w:rsidP="00B61AF9">
            <w:pPr>
              <w:pStyle w:val="TAC"/>
            </w:pPr>
            <w:r>
              <w:t>(</w:t>
            </w:r>
            <w:r w:rsidRPr="00BC727E">
              <w:t>NOTE</w:t>
            </w:r>
            <w:r>
              <w:t> </w:t>
            </w:r>
            <w:r w:rsidRPr="00BC727E">
              <w:t>11,</w:t>
            </w:r>
          </w:p>
          <w:p w14:paraId="02ED9BC7"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707DE241"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85DC3F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03397F3"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659081D" w14:textId="77777777" w:rsidR="00B61AF9" w:rsidRPr="009E0DE1" w:rsidRDefault="00B61AF9" w:rsidP="00B61AF9">
            <w:pPr>
              <w:pStyle w:val="TAL"/>
            </w:pPr>
            <w:r w:rsidRPr="009E0DE1">
              <w:t>Real Time Gaming, V2X messages</w:t>
            </w:r>
            <w:r>
              <w:t xml:space="preserve"> (see TS 23.287 [121]).</w:t>
            </w:r>
          </w:p>
          <w:p w14:paraId="60991B46" w14:textId="77777777" w:rsidR="00B61AF9" w:rsidRPr="009E0DE1" w:rsidRDefault="00B61AF9" w:rsidP="00B61AF9">
            <w:pPr>
              <w:pStyle w:val="TAL"/>
            </w:pPr>
            <w:r w:rsidRPr="009E0DE1">
              <w:t>Electricity distribution – medium voltage, Process automation monitoring</w:t>
            </w:r>
          </w:p>
        </w:tc>
      </w:tr>
      <w:tr w:rsidR="00B61AF9" w:rsidRPr="009E0DE1" w14:paraId="0A0A1614" w14:textId="77777777" w:rsidTr="00B61AF9">
        <w:tc>
          <w:tcPr>
            <w:tcW w:w="1087" w:type="dxa"/>
            <w:tcBorders>
              <w:top w:val="single" w:sz="12" w:space="0" w:color="auto"/>
              <w:left w:val="single" w:sz="12" w:space="0" w:color="auto"/>
              <w:bottom w:val="single" w:sz="12" w:space="0" w:color="auto"/>
              <w:right w:val="single" w:sz="12" w:space="0" w:color="auto"/>
            </w:tcBorders>
          </w:tcPr>
          <w:p w14:paraId="6F7018EF" w14:textId="77777777" w:rsidR="00B61AF9" w:rsidRPr="004E12E3" w:rsidRDefault="00B61AF9" w:rsidP="00B61AF9">
            <w:pPr>
              <w:pStyle w:val="TAC"/>
            </w:pPr>
            <w:r w:rsidRPr="004E12E3">
              <w:t>4</w:t>
            </w:r>
            <w:r w:rsidRPr="004E12E3">
              <w:br/>
            </w:r>
          </w:p>
        </w:tc>
        <w:tc>
          <w:tcPr>
            <w:tcW w:w="1060" w:type="dxa"/>
            <w:tcBorders>
              <w:top w:val="nil"/>
              <w:left w:val="single" w:sz="12" w:space="0" w:color="auto"/>
              <w:bottom w:val="nil"/>
              <w:right w:val="single" w:sz="12" w:space="0" w:color="auto"/>
            </w:tcBorders>
          </w:tcPr>
          <w:p w14:paraId="3A7981FC"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27C6F72" w14:textId="77777777" w:rsidR="00B61AF9" w:rsidRPr="009E0DE1" w:rsidRDefault="00B61AF9" w:rsidP="00B61AF9">
            <w:pPr>
              <w:pStyle w:val="TAC"/>
            </w:pPr>
            <w:r w:rsidRPr="009E0DE1">
              <w:t>50</w:t>
            </w:r>
          </w:p>
        </w:tc>
        <w:tc>
          <w:tcPr>
            <w:tcW w:w="1088" w:type="dxa"/>
            <w:tcBorders>
              <w:top w:val="single" w:sz="12" w:space="0" w:color="auto"/>
              <w:left w:val="single" w:sz="12" w:space="0" w:color="auto"/>
              <w:bottom w:val="single" w:sz="12" w:space="0" w:color="auto"/>
              <w:right w:val="single" w:sz="12" w:space="0" w:color="auto"/>
            </w:tcBorders>
          </w:tcPr>
          <w:p w14:paraId="5ACC4C84" w14:textId="77777777" w:rsidR="00B61AF9" w:rsidRPr="00BC727E" w:rsidRDefault="00B61AF9" w:rsidP="00B61AF9">
            <w:pPr>
              <w:pStyle w:val="TAC"/>
            </w:pPr>
            <w:r w:rsidRPr="009E0DE1">
              <w:t>300 ms</w:t>
            </w:r>
          </w:p>
          <w:p w14:paraId="6AA05791" w14:textId="77777777" w:rsidR="00B61AF9" w:rsidRPr="00BC727E" w:rsidRDefault="00B61AF9" w:rsidP="00B61AF9">
            <w:pPr>
              <w:pStyle w:val="TAC"/>
            </w:pPr>
            <w:r>
              <w:t>(</w:t>
            </w:r>
            <w:r w:rsidRPr="00BC727E">
              <w:t>NOTE</w:t>
            </w:r>
            <w:r>
              <w:t> </w:t>
            </w:r>
            <w:r w:rsidRPr="00BC727E">
              <w:t>11,</w:t>
            </w:r>
          </w:p>
          <w:p w14:paraId="244C39EF"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1B573AA7" w14:textId="77777777" w:rsidR="00B61AF9" w:rsidRPr="009E0DE1" w:rsidRDefault="00B61AF9" w:rsidP="00B61AF9">
            <w:pPr>
              <w:pStyle w:val="TAC"/>
            </w:pPr>
            <w:r w:rsidRPr="009E0DE1">
              <w:t>10</w:t>
            </w:r>
            <w:r w:rsidRPr="009E0DE1">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7C71CE50"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504D55D"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57A25D5" w14:textId="77777777" w:rsidR="00B61AF9" w:rsidRPr="009E0DE1" w:rsidRDefault="00B61AF9" w:rsidP="00B61AF9">
            <w:pPr>
              <w:pStyle w:val="TAL"/>
            </w:pPr>
            <w:r w:rsidRPr="009E0DE1">
              <w:t>Non-Conversational Video (Buffered Streaming)</w:t>
            </w:r>
          </w:p>
        </w:tc>
      </w:tr>
      <w:tr w:rsidR="00B61AF9" w:rsidRPr="009E0DE1" w14:paraId="28144422" w14:textId="77777777" w:rsidTr="00B61AF9">
        <w:tc>
          <w:tcPr>
            <w:tcW w:w="1087" w:type="dxa"/>
            <w:tcBorders>
              <w:top w:val="single" w:sz="12" w:space="0" w:color="auto"/>
              <w:left w:val="single" w:sz="12" w:space="0" w:color="auto"/>
              <w:bottom w:val="single" w:sz="12" w:space="0" w:color="auto"/>
              <w:right w:val="single" w:sz="12" w:space="0" w:color="auto"/>
            </w:tcBorders>
          </w:tcPr>
          <w:p w14:paraId="3FFDAB7F" w14:textId="77777777" w:rsidR="00B61AF9" w:rsidRPr="004E12E3" w:rsidRDefault="00B61AF9" w:rsidP="00B61AF9">
            <w:pPr>
              <w:pStyle w:val="TAC"/>
            </w:pPr>
            <w:r w:rsidRPr="004E12E3">
              <w:t>65</w:t>
            </w:r>
          </w:p>
          <w:p w14:paraId="01A903C1" w14:textId="77777777" w:rsidR="00B61AF9" w:rsidRPr="004E12E3" w:rsidRDefault="00B61AF9" w:rsidP="00B61AF9">
            <w:pPr>
              <w:pStyle w:val="TAC"/>
            </w:pPr>
            <w:r w:rsidRPr="004E12E3">
              <w:t>(NOTE 9,</w:t>
            </w:r>
          </w:p>
          <w:p w14:paraId="4C01A3B5" w14:textId="77777777" w:rsidR="00B61AF9" w:rsidRPr="004E12E3" w:rsidRDefault="00B61AF9" w:rsidP="00B61AF9">
            <w:pPr>
              <w:pStyle w:val="TAC"/>
            </w:pPr>
            <w:r w:rsidRPr="004E12E3">
              <w:t>NOTE 12)</w:t>
            </w:r>
          </w:p>
        </w:tc>
        <w:tc>
          <w:tcPr>
            <w:tcW w:w="1060" w:type="dxa"/>
            <w:tcBorders>
              <w:top w:val="nil"/>
              <w:left w:val="single" w:sz="12" w:space="0" w:color="auto"/>
              <w:bottom w:val="nil"/>
              <w:right w:val="single" w:sz="12" w:space="0" w:color="auto"/>
            </w:tcBorders>
          </w:tcPr>
          <w:p w14:paraId="75F2311E"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7533373" w14:textId="77777777" w:rsidR="00B61AF9" w:rsidRPr="009E0DE1" w:rsidRDefault="00B61AF9" w:rsidP="00B61AF9">
            <w:pPr>
              <w:pStyle w:val="TAC"/>
            </w:pPr>
            <w:r w:rsidRPr="009E0DE1">
              <w:t>7</w:t>
            </w:r>
          </w:p>
        </w:tc>
        <w:tc>
          <w:tcPr>
            <w:tcW w:w="1088" w:type="dxa"/>
            <w:tcBorders>
              <w:top w:val="single" w:sz="12" w:space="0" w:color="auto"/>
              <w:left w:val="single" w:sz="12" w:space="0" w:color="auto"/>
              <w:bottom w:val="single" w:sz="12" w:space="0" w:color="auto"/>
              <w:right w:val="single" w:sz="12" w:space="0" w:color="auto"/>
            </w:tcBorders>
          </w:tcPr>
          <w:p w14:paraId="7DE99DD0" w14:textId="77777777" w:rsidR="00B61AF9" w:rsidRPr="00BC727E" w:rsidRDefault="00B61AF9" w:rsidP="00B61AF9">
            <w:pPr>
              <w:pStyle w:val="TAC"/>
            </w:pPr>
            <w:r w:rsidRPr="009E0DE1">
              <w:t>75 ms</w:t>
            </w:r>
          </w:p>
          <w:p w14:paraId="06582901" w14:textId="77777777" w:rsidR="00B61AF9" w:rsidRPr="009E0DE1" w:rsidRDefault="00B61AF9" w:rsidP="00B61AF9">
            <w:pPr>
              <w:pStyle w:val="TAC"/>
            </w:pPr>
            <w:r>
              <w:t>(</w:t>
            </w:r>
            <w:r w:rsidRPr="00BC727E">
              <w:t>NOTE</w:t>
            </w:r>
            <w:r>
              <w:t> </w:t>
            </w:r>
            <w:r w:rsidRPr="00BC727E">
              <w:t>7, NOTE</w:t>
            </w:r>
            <w:r>
              <w:t> </w:t>
            </w:r>
            <w:r w:rsidRPr="00BC727E">
              <w:t>8)</w:t>
            </w:r>
          </w:p>
        </w:tc>
        <w:tc>
          <w:tcPr>
            <w:tcW w:w="797" w:type="dxa"/>
            <w:tcBorders>
              <w:top w:val="single" w:sz="12" w:space="0" w:color="auto"/>
              <w:left w:val="single" w:sz="12" w:space="0" w:color="auto"/>
              <w:bottom w:val="single" w:sz="12" w:space="0" w:color="auto"/>
              <w:right w:val="single" w:sz="12" w:space="0" w:color="auto"/>
            </w:tcBorders>
          </w:tcPr>
          <w:p w14:paraId="7F29C953" w14:textId="77777777" w:rsidR="00B61AF9" w:rsidRPr="009E0DE1" w:rsidRDefault="00B61AF9" w:rsidP="00B61AF9">
            <w:pPr>
              <w:pStyle w:val="TAC"/>
            </w:pPr>
            <w:r w:rsidRPr="009E0DE1">
              <w:br/>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011D7DA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636B0786"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C0C89EF" w14:textId="77777777" w:rsidR="00B61AF9" w:rsidRPr="009E0DE1" w:rsidRDefault="00B61AF9" w:rsidP="00B61AF9">
            <w:pPr>
              <w:pStyle w:val="TAL"/>
            </w:pPr>
            <w:r w:rsidRPr="009E0DE1">
              <w:t>Mission Critical user plane Push To Talk voice (e.g., MCPTT)</w:t>
            </w:r>
          </w:p>
        </w:tc>
      </w:tr>
      <w:tr w:rsidR="00B61AF9" w:rsidRPr="009E0DE1" w14:paraId="729CFE20" w14:textId="77777777" w:rsidTr="00B61AF9">
        <w:tc>
          <w:tcPr>
            <w:tcW w:w="1087" w:type="dxa"/>
            <w:tcBorders>
              <w:top w:val="single" w:sz="12" w:space="0" w:color="auto"/>
              <w:left w:val="single" w:sz="12" w:space="0" w:color="auto"/>
              <w:bottom w:val="single" w:sz="12" w:space="0" w:color="auto"/>
              <w:right w:val="single" w:sz="12" w:space="0" w:color="auto"/>
            </w:tcBorders>
          </w:tcPr>
          <w:p w14:paraId="2C868992" w14:textId="77777777" w:rsidR="00B61AF9" w:rsidRPr="004E12E3" w:rsidRDefault="00B61AF9" w:rsidP="00B61AF9">
            <w:pPr>
              <w:pStyle w:val="TAC"/>
            </w:pPr>
            <w:r w:rsidRPr="004E12E3">
              <w:t>66</w:t>
            </w:r>
          </w:p>
          <w:p w14:paraId="405868E0" w14:textId="77777777" w:rsidR="00B61AF9" w:rsidRPr="004E12E3" w:rsidRDefault="00B61AF9" w:rsidP="00B61AF9">
            <w:pPr>
              <w:pStyle w:val="TAC"/>
            </w:pPr>
            <w:r w:rsidRPr="004E12E3">
              <w:t>(NOTE 12)</w:t>
            </w:r>
            <w:r w:rsidRPr="004E12E3">
              <w:br/>
            </w:r>
          </w:p>
        </w:tc>
        <w:tc>
          <w:tcPr>
            <w:tcW w:w="1060" w:type="dxa"/>
            <w:tcBorders>
              <w:top w:val="nil"/>
              <w:left w:val="single" w:sz="12" w:space="0" w:color="auto"/>
              <w:bottom w:val="nil"/>
              <w:right w:val="single" w:sz="12" w:space="0" w:color="auto"/>
            </w:tcBorders>
          </w:tcPr>
          <w:p w14:paraId="1ABC341E"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128151A" w14:textId="77777777" w:rsidR="00B61AF9" w:rsidRPr="009E0DE1" w:rsidRDefault="00B61AF9" w:rsidP="00B61AF9">
            <w:pPr>
              <w:pStyle w:val="TAC"/>
            </w:pPr>
            <w:r w:rsidRPr="009E0DE1">
              <w:br/>
              <w:t>20</w:t>
            </w:r>
          </w:p>
        </w:tc>
        <w:tc>
          <w:tcPr>
            <w:tcW w:w="1088" w:type="dxa"/>
            <w:tcBorders>
              <w:top w:val="single" w:sz="12" w:space="0" w:color="auto"/>
              <w:left w:val="single" w:sz="12" w:space="0" w:color="auto"/>
              <w:bottom w:val="single" w:sz="12" w:space="0" w:color="auto"/>
              <w:right w:val="single" w:sz="12" w:space="0" w:color="auto"/>
            </w:tcBorders>
          </w:tcPr>
          <w:p w14:paraId="39BE54BF" w14:textId="77777777" w:rsidR="00B61AF9" w:rsidRPr="00BC727E" w:rsidRDefault="00B61AF9" w:rsidP="00B61AF9">
            <w:pPr>
              <w:pStyle w:val="TAC"/>
            </w:pPr>
            <w:r w:rsidRPr="009E0DE1">
              <w:t>100 ms</w:t>
            </w:r>
          </w:p>
          <w:p w14:paraId="55C5F61B" w14:textId="77777777" w:rsidR="00B61AF9" w:rsidRPr="00BC727E" w:rsidRDefault="00B61AF9" w:rsidP="00B61AF9">
            <w:pPr>
              <w:pStyle w:val="TAC"/>
            </w:pPr>
            <w:r>
              <w:t>(</w:t>
            </w:r>
            <w:r w:rsidRPr="00BC727E">
              <w:t>NOTE</w:t>
            </w:r>
            <w:r>
              <w:t> </w:t>
            </w:r>
            <w:r w:rsidRPr="00BC727E">
              <w:t>10,</w:t>
            </w:r>
          </w:p>
          <w:p w14:paraId="267F5808"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7E60E5CC" w14:textId="77777777" w:rsidR="00B61AF9" w:rsidRPr="009E0DE1" w:rsidRDefault="00B61AF9" w:rsidP="00B61AF9">
            <w:pPr>
              <w:pStyle w:val="TAC"/>
            </w:pPr>
            <w:r w:rsidRPr="009E0DE1">
              <w:br/>
              <w:t>10</w:t>
            </w:r>
            <w:r w:rsidRPr="009E0DE1">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665CBA78"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0E6A7513"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251A0776" w14:textId="77777777" w:rsidR="00B61AF9" w:rsidRPr="009E0DE1" w:rsidRDefault="00B61AF9" w:rsidP="00B61AF9">
            <w:pPr>
              <w:pStyle w:val="TAL"/>
            </w:pPr>
            <w:r w:rsidRPr="009E0DE1">
              <w:t>Non-Mission-Critical user plane Push To Talk voice</w:t>
            </w:r>
          </w:p>
        </w:tc>
      </w:tr>
      <w:tr w:rsidR="00B61AF9" w:rsidRPr="009E0DE1" w14:paraId="42BC8209" w14:textId="77777777" w:rsidTr="00B61AF9">
        <w:tc>
          <w:tcPr>
            <w:tcW w:w="1087" w:type="dxa"/>
            <w:tcBorders>
              <w:top w:val="single" w:sz="12" w:space="0" w:color="auto"/>
              <w:left w:val="single" w:sz="12" w:space="0" w:color="auto"/>
              <w:bottom w:val="single" w:sz="12" w:space="0" w:color="auto"/>
              <w:right w:val="single" w:sz="12" w:space="0" w:color="auto"/>
            </w:tcBorders>
          </w:tcPr>
          <w:p w14:paraId="0BCDFDAD" w14:textId="77777777" w:rsidR="00B61AF9" w:rsidRPr="004E12E3" w:rsidRDefault="00B61AF9" w:rsidP="00B61AF9">
            <w:pPr>
              <w:pStyle w:val="TAC"/>
            </w:pPr>
            <w:r w:rsidRPr="004E12E3">
              <w:t>67</w:t>
            </w:r>
          </w:p>
          <w:p w14:paraId="7889869F" w14:textId="77777777" w:rsidR="00B61AF9" w:rsidRPr="004E12E3" w:rsidRDefault="00B61AF9" w:rsidP="00B61AF9">
            <w:pPr>
              <w:pStyle w:val="TAC"/>
            </w:pPr>
            <w:r w:rsidRPr="004E12E3">
              <w:t>(NOTE 12)</w:t>
            </w:r>
            <w:r w:rsidRPr="004E12E3">
              <w:br/>
            </w:r>
          </w:p>
        </w:tc>
        <w:tc>
          <w:tcPr>
            <w:tcW w:w="1060" w:type="dxa"/>
            <w:tcBorders>
              <w:top w:val="nil"/>
              <w:left w:val="single" w:sz="12" w:space="0" w:color="auto"/>
              <w:bottom w:val="nil"/>
              <w:right w:val="single" w:sz="12" w:space="0" w:color="auto"/>
            </w:tcBorders>
          </w:tcPr>
          <w:p w14:paraId="4EFE8B7B"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1639C221" w14:textId="77777777" w:rsidR="00B61AF9" w:rsidRPr="009E0DE1" w:rsidRDefault="00B61AF9" w:rsidP="00B61AF9">
            <w:pPr>
              <w:pStyle w:val="TAC"/>
            </w:pPr>
            <w:r w:rsidRPr="009E0DE1">
              <w:t>15</w:t>
            </w:r>
          </w:p>
        </w:tc>
        <w:tc>
          <w:tcPr>
            <w:tcW w:w="1088" w:type="dxa"/>
            <w:tcBorders>
              <w:top w:val="single" w:sz="12" w:space="0" w:color="auto"/>
              <w:left w:val="single" w:sz="12" w:space="0" w:color="auto"/>
              <w:bottom w:val="single" w:sz="12" w:space="0" w:color="auto"/>
              <w:right w:val="single" w:sz="12" w:space="0" w:color="auto"/>
            </w:tcBorders>
          </w:tcPr>
          <w:p w14:paraId="40D93AAA" w14:textId="77777777" w:rsidR="00B61AF9" w:rsidRPr="00BC727E" w:rsidRDefault="00B61AF9" w:rsidP="00B61AF9">
            <w:pPr>
              <w:pStyle w:val="TAC"/>
            </w:pPr>
            <w:r w:rsidRPr="009E0DE1">
              <w:t>100 ms</w:t>
            </w:r>
          </w:p>
          <w:p w14:paraId="68AC5AF4" w14:textId="77777777" w:rsidR="00B61AF9" w:rsidRPr="00BC727E" w:rsidRDefault="00B61AF9" w:rsidP="00B61AF9">
            <w:pPr>
              <w:pStyle w:val="TAC"/>
            </w:pPr>
            <w:r>
              <w:t>(</w:t>
            </w:r>
            <w:r w:rsidRPr="00BC727E">
              <w:t>NOTE 10,</w:t>
            </w:r>
          </w:p>
          <w:p w14:paraId="372A429E" w14:textId="77777777" w:rsidR="00B61AF9" w:rsidRPr="009E0DE1" w:rsidRDefault="00B61AF9" w:rsidP="00B61AF9">
            <w:pPr>
              <w:pStyle w:val="TAC"/>
            </w:pPr>
            <w:r w:rsidRPr="00BC727E">
              <w:t>NOTE</w:t>
            </w:r>
            <w:r>
              <w:t> </w:t>
            </w:r>
            <w:r w:rsidRPr="00BC727E">
              <w:t>13)</w:t>
            </w:r>
          </w:p>
        </w:tc>
        <w:tc>
          <w:tcPr>
            <w:tcW w:w="797" w:type="dxa"/>
            <w:tcBorders>
              <w:top w:val="single" w:sz="12" w:space="0" w:color="auto"/>
              <w:left w:val="single" w:sz="12" w:space="0" w:color="auto"/>
              <w:bottom w:val="single" w:sz="12" w:space="0" w:color="auto"/>
              <w:right w:val="single" w:sz="12" w:space="0" w:color="auto"/>
            </w:tcBorders>
          </w:tcPr>
          <w:p w14:paraId="6B4A8A87" w14:textId="77777777" w:rsidR="00B61AF9" w:rsidRPr="009E0DE1" w:rsidRDefault="00B61AF9" w:rsidP="00B61AF9">
            <w:pPr>
              <w:pStyle w:val="TAC"/>
            </w:pPr>
            <w:r w:rsidRPr="009E0DE1">
              <w:t>10</w:t>
            </w:r>
            <w:r w:rsidRPr="009E0DE1">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5B142CC"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C5C595D"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1DDD02AE" w14:textId="77777777" w:rsidR="00B61AF9" w:rsidRPr="009E0DE1" w:rsidRDefault="00B61AF9" w:rsidP="00B61AF9">
            <w:pPr>
              <w:pStyle w:val="TAL"/>
            </w:pPr>
            <w:r w:rsidRPr="009E0DE1">
              <w:t>Mission Critical Video user plane</w:t>
            </w:r>
          </w:p>
        </w:tc>
      </w:tr>
      <w:tr w:rsidR="00B61AF9" w:rsidRPr="009E0DE1" w14:paraId="6C9DA80A" w14:textId="77777777" w:rsidTr="00B61AF9">
        <w:tc>
          <w:tcPr>
            <w:tcW w:w="1087" w:type="dxa"/>
            <w:tcBorders>
              <w:top w:val="single" w:sz="12" w:space="0" w:color="auto"/>
              <w:left w:val="single" w:sz="12" w:space="0" w:color="auto"/>
              <w:bottom w:val="single" w:sz="12" w:space="0" w:color="auto"/>
              <w:right w:val="single" w:sz="12" w:space="0" w:color="auto"/>
            </w:tcBorders>
          </w:tcPr>
          <w:p w14:paraId="54D56F48" w14:textId="77777777" w:rsidR="00B61AF9" w:rsidRPr="004E12E3" w:rsidRDefault="00B61AF9" w:rsidP="00B61AF9">
            <w:pPr>
              <w:pStyle w:val="TAC"/>
            </w:pPr>
            <w:r w:rsidRPr="004E12E3">
              <w:t>75</w:t>
            </w:r>
          </w:p>
          <w:p w14:paraId="1B1AF919" w14:textId="77777777" w:rsidR="00B61AF9" w:rsidRPr="004E12E3" w:rsidRDefault="00B61AF9" w:rsidP="00B61AF9">
            <w:pPr>
              <w:pStyle w:val="TAC"/>
            </w:pPr>
            <w:r w:rsidRPr="004E12E3">
              <w:t>(NOTE 14)</w:t>
            </w:r>
          </w:p>
        </w:tc>
        <w:tc>
          <w:tcPr>
            <w:tcW w:w="1060" w:type="dxa"/>
            <w:tcBorders>
              <w:top w:val="nil"/>
              <w:left w:val="single" w:sz="12" w:space="0" w:color="auto"/>
              <w:bottom w:val="nil"/>
              <w:right w:val="single" w:sz="12" w:space="0" w:color="auto"/>
            </w:tcBorders>
          </w:tcPr>
          <w:p w14:paraId="74D2E2AF"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94F5307" w14:textId="77777777" w:rsidR="00B61AF9" w:rsidRPr="009E0DE1" w:rsidRDefault="00B61AF9" w:rsidP="00B61AF9">
            <w:pPr>
              <w:pStyle w:val="TAC"/>
            </w:pPr>
          </w:p>
        </w:tc>
        <w:tc>
          <w:tcPr>
            <w:tcW w:w="1088" w:type="dxa"/>
            <w:tcBorders>
              <w:top w:val="single" w:sz="12" w:space="0" w:color="auto"/>
              <w:left w:val="single" w:sz="12" w:space="0" w:color="auto"/>
              <w:bottom w:val="single" w:sz="12" w:space="0" w:color="auto"/>
              <w:right w:val="single" w:sz="12" w:space="0" w:color="auto"/>
            </w:tcBorders>
          </w:tcPr>
          <w:p w14:paraId="53310C55" w14:textId="77777777" w:rsidR="00B61AF9" w:rsidRPr="009E0DE1" w:rsidRDefault="00B61AF9" w:rsidP="00B61AF9">
            <w:pPr>
              <w:pStyle w:val="TAC"/>
            </w:pPr>
          </w:p>
        </w:tc>
        <w:tc>
          <w:tcPr>
            <w:tcW w:w="797" w:type="dxa"/>
            <w:tcBorders>
              <w:top w:val="single" w:sz="12" w:space="0" w:color="auto"/>
              <w:left w:val="single" w:sz="12" w:space="0" w:color="auto"/>
              <w:bottom w:val="single" w:sz="12" w:space="0" w:color="auto"/>
              <w:right w:val="single" w:sz="12" w:space="0" w:color="auto"/>
            </w:tcBorders>
          </w:tcPr>
          <w:p w14:paraId="1BB2FC16" w14:textId="77777777" w:rsidR="00B61AF9" w:rsidRPr="009E0DE1" w:rsidRDefault="00B61AF9" w:rsidP="00B61AF9">
            <w:pPr>
              <w:pStyle w:val="TAC"/>
            </w:pPr>
          </w:p>
        </w:tc>
        <w:tc>
          <w:tcPr>
            <w:tcW w:w="1314" w:type="dxa"/>
            <w:tcBorders>
              <w:top w:val="single" w:sz="12" w:space="0" w:color="auto"/>
              <w:left w:val="single" w:sz="12" w:space="0" w:color="auto"/>
              <w:bottom w:val="single" w:sz="12" w:space="0" w:color="auto"/>
              <w:right w:val="single" w:sz="12" w:space="0" w:color="auto"/>
            </w:tcBorders>
          </w:tcPr>
          <w:p w14:paraId="3C7D9E5A" w14:textId="77777777" w:rsidR="00B61AF9" w:rsidRPr="009E0DE1" w:rsidRDefault="00B61AF9" w:rsidP="00B61AF9">
            <w:pPr>
              <w:pStyle w:val="TAL"/>
            </w:pPr>
          </w:p>
        </w:tc>
        <w:tc>
          <w:tcPr>
            <w:tcW w:w="1649" w:type="dxa"/>
            <w:tcBorders>
              <w:top w:val="single" w:sz="12" w:space="0" w:color="auto"/>
              <w:left w:val="single" w:sz="12" w:space="0" w:color="auto"/>
              <w:bottom w:val="single" w:sz="12" w:space="0" w:color="auto"/>
              <w:right w:val="single" w:sz="12" w:space="0" w:color="auto"/>
            </w:tcBorders>
          </w:tcPr>
          <w:p w14:paraId="3A30ABAD" w14:textId="77777777" w:rsidR="00B61AF9" w:rsidRPr="009E0DE1" w:rsidRDefault="00B61AF9" w:rsidP="00B61AF9">
            <w:pPr>
              <w:pStyle w:val="TAL"/>
            </w:pPr>
          </w:p>
        </w:tc>
        <w:tc>
          <w:tcPr>
            <w:tcW w:w="2123" w:type="dxa"/>
            <w:tcBorders>
              <w:top w:val="single" w:sz="12" w:space="0" w:color="auto"/>
              <w:left w:val="single" w:sz="12" w:space="0" w:color="auto"/>
              <w:bottom w:val="single" w:sz="12" w:space="0" w:color="auto"/>
              <w:right w:val="single" w:sz="12" w:space="0" w:color="auto"/>
            </w:tcBorders>
          </w:tcPr>
          <w:p w14:paraId="7836E289" w14:textId="77777777" w:rsidR="00B61AF9" w:rsidRPr="009E0DE1" w:rsidRDefault="00B61AF9" w:rsidP="00B61AF9">
            <w:pPr>
              <w:pStyle w:val="TAL"/>
            </w:pPr>
          </w:p>
        </w:tc>
      </w:tr>
      <w:tr w:rsidR="00B61AF9" w:rsidRPr="009E0DE1" w14:paraId="4F6562D8" w14:textId="77777777" w:rsidTr="00B61AF9">
        <w:tc>
          <w:tcPr>
            <w:tcW w:w="1087" w:type="dxa"/>
            <w:tcBorders>
              <w:top w:val="single" w:sz="12" w:space="0" w:color="auto"/>
              <w:left w:val="single" w:sz="12" w:space="0" w:color="auto"/>
              <w:bottom w:val="single" w:sz="12" w:space="0" w:color="auto"/>
              <w:right w:val="single" w:sz="12" w:space="0" w:color="auto"/>
            </w:tcBorders>
          </w:tcPr>
          <w:p w14:paraId="774474A7" w14:textId="77777777" w:rsidR="00B61AF9" w:rsidRPr="004E12E3" w:rsidRDefault="00B61AF9" w:rsidP="00B61AF9">
            <w:pPr>
              <w:pStyle w:val="TAC"/>
            </w:pPr>
            <w:r w:rsidRPr="004E12E3">
              <w:t>71</w:t>
            </w:r>
          </w:p>
        </w:tc>
        <w:tc>
          <w:tcPr>
            <w:tcW w:w="1060" w:type="dxa"/>
            <w:tcBorders>
              <w:top w:val="nil"/>
              <w:left w:val="single" w:sz="12" w:space="0" w:color="auto"/>
              <w:bottom w:val="nil"/>
              <w:right w:val="single" w:sz="12" w:space="0" w:color="auto"/>
            </w:tcBorders>
          </w:tcPr>
          <w:p w14:paraId="183C0F99" w14:textId="77777777" w:rsidR="00B61AF9" w:rsidRPr="009E0DE1"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32F2DD5" w14:textId="77777777" w:rsidR="00B61AF9" w:rsidRPr="009E0DE1" w:rsidRDefault="00B61AF9" w:rsidP="00B61AF9">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53FE28A2" w14:textId="77777777" w:rsidR="00B61AF9" w:rsidRPr="009E0DE1" w:rsidRDefault="00B61AF9" w:rsidP="00B61AF9">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5869AA0A" w14:textId="77777777" w:rsidR="00B61AF9" w:rsidRPr="009E0DE1" w:rsidRDefault="00B61AF9" w:rsidP="00B61AF9">
            <w:pPr>
              <w:pStyle w:val="TAC"/>
            </w:pPr>
            <w:r w:rsidRPr="009E0DE1">
              <w:t>10</w:t>
            </w:r>
            <w:r w:rsidRPr="009E0DE1">
              <w:rPr>
                <w:sz w:val="22"/>
                <w:vertAlign w:val="superscript"/>
              </w:rPr>
              <w:t>-</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68AD1DA5"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54571EE1"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D4872B5" w14:textId="77777777" w:rsidR="00B61AF9" w:rsidRPr="009E0DE1" w:rsidRDefault="00B61AF9" w:rsidP="00B61AF9">
            <w:pPr>
              <w:pStyle w:val="TAL"/>
            </w:pPr>
            <w:r>
              <w:t>"Live" Uplink Streaming (e.g. TS 26.238 [76])</w:t>
            </w:r>
          </w:p>
        </w:tc>
      </w:tr>
      <w:tr w:rsidR="00B61AF9" w:rsidRPr="009E0DE1" w14:paraId="5AC7DC9B" w14:textId="77777777" w:rsidTr="00B61AF9">
        <w:tc>
          <w:tcPr>
            <w:tcW w:w="1087" w:type="dxa"/>
            <w:tcBorders>
              <w:top w:val="single" w:sz="12" w:space="0" w:color="auto"/>
              <w:left w:val="single" w:sz="12" w:space="0" w:color="auto"/>
              <w:bottom w:val="single" w:sz="12" w:space="0" w:color="auto"/>
              <w:right w:val="single" w:sz="12" w:space="0" w:color="auto"/>
            </w:tcBorders>
          </w:tcPr>
          <w:p w14:paraId="7F8DD12E" w14:textId="77777777" w:rsidR="00B61AF9" w:rsidRPr="005845CE" w:rsidRDefault="00B61AF9" w:rsidP="00B61AF9">
            <w:pPr>
              <w:pStyle w:val="TAC"/>
            </w:pPr>
            <w:r w:rsidRPr="005845CE">
              <w:t>72</w:t>
            </w:r>
          </w:p>
        </w:tc>
        <w:tc>
          <w:tcPr>
            <w:tcW w:w="1060" w:type="dxa"/>
            <w:tcBorders>
              <w:top w:val="nil"/>
              <w:left w:val="single" w:sz="12" w:space="0" w:color="auto"/>
              <w:bottom w:val="nil"/>
              <w:right w:val="single" w:sz="12" w:space="0" w:color="auto"/>
            </w:tcBorders>
          </w:tcPr>
          <w:p w14:paraId="7E9ED44F"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2E43CB9E"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79E73C0B" w14:textId="77777777" w:rsidR="00B61AF9" w:rsidRPr="005845CE" w:rsidRDefault="00B61AF9" w:rsidP="00B61AF9">
            <w:pPr>
              <w:pStyle w:val="TAC"/>
            </w:pPr>
            <w:r w:rsidRPr="005845CE">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36F7756C" w14:textId="77777777" w:rsidR="00B61AF9" w:rsidRPr="005845CE" w:rsidRDefault="00B61AF9" w:rsidP="00B61AF9">
            <w:pPr>
              <w:pStyle w:val="TAC"/>
            </w:pPr>
            <w:r w:rsidRPr="005845CE">
              <w:t>10</w:t>
            </w:r>
            <w:r w:rsidRPr="005845CE">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4E607ACA"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665366F4"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8A19B19" w14:textId="77777777" w:rsidR="00B61AF9" w:rsidRPr="009E0DE1" w:rsidRDefault="00B61AF9" w:rsidP="00B61AF9">
            <w:pPr>
              <w:pStyle w:val="TAL"/>
            </w:pPr>
            <w:r>
              <w:t>"Live" Uplink Streaming (e.g. TS 26.238 [76])</w:t>
            </w:r>
          </w:p>
        </w:tc>
      </w:tr>
      <w:tr w:rsidR="00B61AF9" w:rsidRPr="009E0DE1" w14:paraId="00ED1721" w14:textId="77777777" w:rsidTr="00B61AF9">
        <w:tc>
          <w:tcPr>
            <w:tcW w:w="1087" w:type="dxa"/>
            <w:tcBorders>
              <w:top w:val="single" w:sz="12" w:space="0" w:color="auto"/>
              <w:left w:val="single" w:sz="12" w:space="0" w:color="auto"/>
              <w:bottom w:val="single" w:sz="12" w:space="0" w:color="auto"/>
              <w:right w:val="single" w:sz="12" w:space="0" w:color="auto"/>
            </w:tcBorders>
          </w:tcPr>
          <w:p w14:paraId="40670DEF" w14:textId="77777777" w:rsidR="00B61AF9" w:rsidRPr="005845CE" w:rsidRDefault="00B61AF9" w:rsidP="00B61AF9">
            <w:pPr>
              <w:pStyle w:val="TAC"/>
            </w:pPr>
            <w:r w:rsidRPr="005845CE">
              <w:t>73</w:t>
            </w:r>
          </w:p>
        </w:tc>
        <w:tc>
          <w:tcPr>
            <w:tcW w:w="1060" w:type="dxa"/>
            <w:tcBorders>
              <w:top w:val="nil"/>
              <w:left w:val="single" w:sz="12" w:space="0" w:color="auto"/>
              <w:bottom w:val="nil"/>
              <w:right w:val="single" w:sz="12" w:space="0" w:color="auto"/>
            </w:tcBorders>
          </w:tcPr>
          <w:p w14:paraId="4C8E6BAE"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EC5D498"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567991A6" w14:textId="77777777" w:rsidR="00B61AF9" w:rsidRPr="005845CE" w:rsidRDefault="00B61AF9" w:rsidP="00B61AF9">
            <w:pPr>
              <w:pStyle w:val="TAC"/>
            </w:pPr>
            <w:r w:rsidRPr="005845CE">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10D5839F" w14:textId="77777777" w:rsidR="00B61AF9" w:rsidRPr="005845CE" w:rsidRDefault="00B61AF9" w:rsidP="00B61AF9">
            <w:pPr>
              <w:pStyle w:val="TAC"/>
            </w:pPr>
            <w:r w:rsidRPr="005845CE">
              <w:t>10</w:t>
            </w:r>
            <w:r w:rsidRPr="005845CE">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6A2716F8"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78A90860"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07B33461" w14:textId="77777777" w:rsidR="00B61AF9" w:rsidRPr="009E0DE1" w:rsidRDefault="00B61AF9" w:rsidP="00B61AF9">
            <w:pPr>
              <w:pStyle w:val="TAL"/>
            </w:pPr>
            <w:r>
              <w:t>"Live" Uplink Streaming (e.g. TS 26.238 [76])</w:t>
            </w:r>
          </w:p>
        </w:tc>
      </w:tr>
      <w:tr w:rsidR="00B61AF9" w:rsidRPr="009E0DE1" w14:paraId="005AC84E" w14:textId="77777777" w:rsidTr="00B61AF9">
        <w:tc>
          <w:tcPr>
            <w:tcW w:w="1087" w:type="dxa"/>
            <w:tcBorders>
              <w:top w:val="single" w:sz="12" w:space="0" w:color="auto"/>
              <w:left w:val="single" w:sz="12" w:space="0" w:color="auto"/>
              <w:bottom w:val="single" w:sz="12" w:space="0" w:color="auto"/>
              <w:right w:val="single" w:sz="12" w:space="0" w:color="auto"/>
            </w:tcBorders>
          </w:tcPr>
          <w:p w14:paraId="229CEEB5" w14:textId="77777777" w:rsidR="00B61AF9" w:rsidRPr="005845CE" w:rsidRDefault="00B61AF9" w:rsidP="00B61AF9">
            <w:pPr>
              <w:pStyle w:val="TAC"/>
            </w:pPr>
            <w:r w:rsidRPr="005845CE">
              <w:t>74</w:t>
            </w:r>
          </w:p>
        </w:tc>
        <w:tc>
          <w:tcPr>
            <w:tcW w:w="1060" w:type="dxa"/>
            <w:tcBorders>
              <w:top w:val="nil"/>
              <w:left w:val="single" w:sz="12" w:space="0" w:color="auto"/>
              <w:bottom w:val="nil"/>
              <w:right w:val="single" w:sz="12" w:space="0" w:color="auto"/>
            </w:tcBorders>
          </w:tcPr>
          <w:p w14:paraId="797E658D"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10AC8BA"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15C3320F" w14:textId="77777777" w:rsidR="00B61AF9" w:rsidRPr="005845CE" w:rsidRDefault="00B61AF9" w:rsidP="00B61AF9">
            <w:pPr>
              <w:pStyle w:val="TAC"/>
            </w:pPr>
            <w:r w:rsidRPr="005845CE">
              <w:t>500 ms (NOTE 11, NOTE 15)</w:t>
            </w:r>
          </w:p>
        </w:tc>
        <w:tc>
          <w:tcPr>
            <w:tcW w:w="797" w:type="dxa"/>
            <w:tcBorders>
              <w:top w:val="single" w:sz="12" w:space="0" w:color="auto"/>
              <w:left w:val="single" w:sz="12" w:space="0" w:color="auto"/>
              <w:bottom w:val="single" w:sz="12" w:space="0" w:color="auto"/>
              <w:right w:val="single" w:sz="12" w:space="0" w:color="auto"/>
            </w:tcBorders>
          </w:tcPr>
          <w:p w14:paraId="7C641C8C" w14:textId="77777777" w:rsidR="00B61AF9" w:rsidRPr="005845CE" w:rsidRDefault="00B61AF9" w:rsidP="00B61AF9">
            <w:pPr>
              <w:pStyle w:val="TAC"/>
            </w:pPr>
            <w:r w:rsidRPr="005845CE">
              <w:t>10</w:t>
            </w:r>
            <w:r w:rsidRPr="005845CE">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7A82DEB"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79F666C3"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7CD1313C" w14:textId="77777777" w:rsidR="00B61AF9" w:rsidRPr="009E0DE1" w:rsidRDefault="00B61AF9" w:rsidP="00B61AF9">
            <w:pPr>
              <w:pStyle w:val="TAL"/>
            </w:pPr>
            <w:r>
              <w:t>"Live" Uplink Streaming (e.g. TS 26.238 [76])</w:t>
            </w:r>
          </w:p>
        </w:tc>
      </w:tr>
      <w:tr w:rsidR="00B61AF9" w:rsidRPr="009E0DE1" w14:paraId="18FFB604" w14:textId="77777777" w:rsidTr="00B61AF9">
        <w:tc>
          <w:tcPr>
            <w:tcW w:w="1087" w:type="dxa"/>
            <w:tcBorders>
              <w:top w:val="single" w:sz="12" w:space="0" w:color="auto"/>
              <w:left w:val="single" w:sz="12" w:space="0" w:color="auto"/>
              <w:bottom w:val="single" w:sz="12" w:space="0" w:color="auto"/>
              <w:right w:val="single" w:sz="12" w:space="0" w:color="auto"/>
            </w:tcBorders>
          </w:tcPr>
          <w:p w14:paraId="35C31567" w14:textId="77777777" w:rsidR="00B61AF9" w:rsidRPr="005845CE" w:rsidRDefault="00B61AF9" w:rsidP="00B61AF9">
            <w:pPr>
              <w:pStyle w:val="TAC"/>
            </w:pPr>
            <w:r w:rsidRPr="005845CE">
              <w:t>76</w:t>
            </w:r>
          </w:p>
        </w:tc>
        <w:tc>
          <w:tcPr>
            <w:tcW w:w="1060" w:type="dxa"/>
            <w:tcBorders>
              <w:top w:val="nil"/>
              <w:left w:val="single" w:sz="12" w:space="0" w:color="auto"/>
              <w:right w:val="single" w:sz="12" w:space="0" w:color="auto"/>
            </w:tcBorders>
          </w:tcPr>
          <w:p w14:paraId="1818EBAF"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F166395" w14:textId="77777777" w:rsidR="00B61AF9" w:rsidRPr="005845CE" w:rsidRDefault="00B61AF9" w:rsidP="00B61AF9">
            <w:pPr>
              <w:pStyle w:val="TAC"/>
            </w:pPr>
            <w:r w:rsidRPr="005845CE">
              <w:t>56</w:t>
            </w:r>
          </w:p>
        </w:tc>
        <w:tc>
          <w:tcPr>
            <w:tcW w:w="1088" w:type="dxa"/>
            <w:tcBorders>
              <w:top w:val="single" w:sz="12" w:space="0" w:color="auto"/>
              <w:left w:val="single" w:sz="12" w:space="0" w:color="auto"/>
              <w:bottom w:val="single" w:sz="12" w:space="0" w:color="auto"/>
              <w:right w:val="single" w:sz="12" w:space="0" w:color="auto"/>
            </w:tcBorders>
          </w:tcPr>
          <w:p w14:paraId="68F6F7C9" w14:textId="77777777" w:rsidR="00B61AF9" w:rsidRPr="005845CE" w:rsidRDefault="00B61AF9" w:rsidP="00B61AF9">
            <w:pPr>
              <w:pStyle w:val="TAC"/>
            </w:pPr>
            <w:r w:rsidRPr="005845CE">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658CBDBF" w14:textId="77777777" w:rsidR="00B61AF9" w:rsidRPr="005845CE" w:rsidRDefault="00B61AF9" w:rsidP="00B61AF9">
            <w:pPr>
              <w:pStyle w:val="TAC"/>
            </w:pPr>
            <w:r w:rsidRPr="005845CE">
              <w:t>10</w:t>
            </w:r>
            <w:r w:rsidRPr="005845CE">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63583F85" w14:textId="77777777" w:rsidR="00B61AF9" w:rsidRPr="009E0DE1" w:rsidRDefault="00B61AF9" w:rsidP="00B61AF9">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4B89CA2D" w14:textId="77777777" w:rsidR="00B61AF9" w:rsidRPr="009E0DE1" w:rsidRDefault="00B61AF9" w:rsidP="00B61AF9">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001DF9AB" w14:textId="77777777" w:rsidR="00B61AF9" w:rsidRPr="009E0DE1" w:rsidRDefault="00B61AF9" w:rsidP="00B61AF9">
            <w:pPr>
              <w:pStyle w:val="TAL"/>
            </w:pPr>
            <w:r>
              <w:t>"Live" Uplink Streaming (e.g. TS 26.238 [76])</w:t>
            </w:r>
          </w:p>
        </w:tc>
      </w:tr>
      <w:tr w:rsidR="00B61AF9" w:rsidRPr="009E0DE1" w14:paraId="57837764" w14:textId="77777777" w:rsidTr="00B61AF9">
        <w:tc>
          <w:tcPr>
            <w:tcW w:w="1087" w:type="dxa"/>
            <w:tcBorders>
              <w:top w:val="single" w:sz="12" w:space="0" w:color="auto"/>
              <w:left w:val="single" w:sz="12" w:space="0" w:color="auto"/>
              <w:bottom w:val="single" w:sz="12" w:space="0" w:color="auto"/>
              <w:right w:val="single" w:sz="12" w:space="0" w:color="auto"/>
            </w:tcBorders>
          </w:tcPr>
          <w:p w14:paraId="24F68755" w14:textId="77777777" w:rsidR="00B61AF9" w:rsidRPr="005845CE" w:rsidRDefault="00B61AF9" w:rsidP="00B61AF9">
            <w:pPr>
              <w:pStyle w:val="TAC"/>
            </w:pPr>
            <w:r w:rsidRPr="005845CE">
              <w:t>5</w:t>
            </w:r>
          </w:p>
        </w:tc>
        <w:tc>
          <w:tcPr>
            <w:tcW w:w="1060" w:type="dxa"/>
            <w:tcBorders>
              <w:top w:val="single" w:sz="12" w:space="0" w:color="auto"/>
              <w:left w:val="single" w:sz="12" w:space="0" w:color="auto"/>
              <w:bottom w:val="nil"/>
              <w:right w:val="single" w:sz="12" w:space="0" w:color="auto"/>
            </w:tcBorders>
          </w:tcPr>
          <w:p w14:paraId="20B27B7D" w14:textId="77777777" w:rsidR="00B61AF9" w:rsidRPr="005845CE" w:rsidRDefault="00B61AF9" w:rsidP="00B61AF9">
            <w:pPr>
              <w:pStyle w:val="TAC"/>
            </w:pPr>
            <w:r w:rsidRPr="005845CE">
              <w:t>Non-GBR</w:t>
            </w:r>
          </w:p>
        </w:tc>
        <w:tc>
          <w:tcPr>
            <w:tcW w:w="915" w:type="dxa"/>
            <w:tcBorders>
              <w:top w:val="single" w:sz="12" w:space="0" w:color="auto"/>
              <w:left w:val="single" w:sz="12" w:space="0" w:color="auto"/>
              <w:bottom w:val="single" w:sz="12" w:space="0" w:color="auto"/>
              <w:right w:val="single" w:sz="12" w:space="0" w:color="auto"/>
            </w:tcBorders>
          </w:tcPr>
          <w:p w14:paraId="7A382B85" w14:textId="77777777" w:rsidR="00B61AF9" w:rsidRPr="005845CE" w:rsidRDefault="00B61AF9" w:rsidP="00B61AF9">
            <w:pPr>
              <w:pStyle w:val="TAC"/>
            </w:pPr>
            <w:r w:rsidRPr="005845CE">
              <w:t>10</w:t>
            </w:r>
          </w:p>
        </w:tc>
        <w:tc>
          <w:tcPr>
            <w:tcW w:w="1088" w:type="dxa"/>
            <w:tcBorders>
              <w:top w:val="single" w:sz="12" w:space="0" w:color="auto"/>
              <w:left w:val="single" w:sz="12" w:space="0" w:color="auto"/>
              <w:bottom w:val="single" w:sz="12" w:space="0" w:color="auto"/>
              <w:right w:val="single" w:sz="12" w:space="0" w:color="auto"/>
            </w:tcBorders>
          </w:tcPr>
          <w:p w14:paraId="57EA8799" w14:textId="77777777" w:rsidR="00B61AF9" w:rsidRPr="005845CE" w:rsidRDefault="00B61AF9" w:rsidP="00B61AF9">
            <w:pPr>
              <w:pStyle w:val="TAC"/>
            </w:pPr>
            <w:r w:rsidRPr="005845CE">
              <w:t>100 ms</w:t>
            </w:r>
          </w:p>
          <w:p w14:paraId="5B60E334" w14:textId="77777777" w:rsidR="00B61AF9" w:rsidRPr="005845CE" w:rsidRDefault="00B61AF9" w:rsidP="00B61AF9">
            <w:pPr>
              <w:pStyle w:val="TAC"/>
            </w:pPr>
            <w:r w:rsidRPr="005845CE">
              <w:t>NOTE 10,</w:t>
            </w:r>
          </w:p>
          <w:p w14:paraId="2EF92DF0"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single" w:sz="12" w:space="0" w:color="auto"/>
              <w:right w:val="single" w:sz="12" w:space="0" w:color="auto"/>
            </w:tcBorders>
          </w:tcPr>
          <w:p w14:paraId="2864272E" w14:textId="77777777" w:rsidR="00B61AF9" w:rsidRPr="006C3E64" w:rsidRDefault="00B61AF9" w:rsidP="00B61AF9">
            <w:pPr>
              <w:pStyle w:val="TAC"/>
            </w:pPr>
            <w:r w:rsidRPr="00B61CE7">
              <w:t>10</w:t>
            </w:r>
            <w:r w:rsidRPr="007E5481">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53FE52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F45FF87"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5B689E08" w14:textId="77777777" w:rsidR="00B61AF9" w:rsidRPr="009E0DE1" w:rsidRDefault="00B61AF9" w:rsidP="00B61AF9">
            <w:pPr>
              <w:pStyle w:val="TAL"/>
            </w:pPr>
            <w:r w:rsidRPr="009E0DE1">
              <w:t>IMS Signalling</w:t>
            </w:r>
          </w:p>
        </w:tc>
      </w:tr>
      <w:tr w:rsidR="00B61AF9" w:rsidRPr="009E0DE1" w14:paraId="16EAAF00" w14:textId="77777777" w:rsidTr="00B61AF9">
        <w:tc>
          <w:tcPr>
            <w:tcW w:w="1087" w:type="dxa"/>
            <w:tcBorders>
              <w:top w:val="single" w:sz="12" w:space="0" w:color="auto"/>
              <w:left w:val="single" w:sz="12" w:space="0" w:color="auto"/>
              <w:bottom w:val="single" w:sz="12" w:space="0" w:color="auto"/>
              <w:right w:val="single" w:sz="12" w:space="0" w:color="auto"/>
            </w:tcBorders>
          </w:tcPr>
          <w:p w14:paraId="6988130A" w14:textId="77777777" w:rsidR="00B61AF9" w:rsidRPr="005845CE" w:rsidRDefault="00B61AF9" w:rsidP="00B61AF9">
            <w:pPr>
              <w:pStyle w:val="TAC"/>
            </w:pPr>
            <w:r w:rsidRPr="005845CE">
              <w:t>6</w:t>
            </w:r>
          </w:p>
        </w:tc>
        <w:tc>
          <w:tcPr>
            <w:tcW w:w="1060" w:type="dxa"/>
            <w:tcBorders>
              <w:top w:val="nil"/>
              <w:left w:val="single" w:sz="12" w:space="0" w:color="auto"/>
              <w:bottom w:val="nil"/>
              <w:right w:val="single" w:sz="12" w:space="0" w:color="auto"/>
            </w:tcBorders>
          </w:tcPr>
          <w:p w14:paraId="244F4D10" w14:textId="77777777" w:rsidR="00B61AF9" w:rsidRPr="005845CE" w:rsidRDefault="00B61AF9" w:rsidP="00B61AF9">
            <w:pPr>
              <w:pStyle w:val="TAC"/>
            </w:pPr>
            <w:r w:rsidRPr="005845CE">
              <w:t>(NOTE 1)</w:t>
            </w:r>
          </w:p>
        </w:tc>
        <w:tc>
          <w:tcPr>
            <w:tcW w:w="915" w:type="dxa"/>
            <w:tcBorders>
              <w:top w:val="single" w:sz="12" w:space="0" w:color="auto"/>
              <w:left w:val="single" w:sz="12" w:space="0" w:color="auto"/>
              <w:bottom w:val="single" w:sz="12" w:space="0" w:color="auto"/>
              <w:right w:val="single" w:sz="12" w:space="0" w:color="auto"/>
            </w:tcBorders>
          </w:tcPr>
          <w:p w14:paraId="114C1DE8" w14:textId="77777777" w:rsidR="00B61AF9" w:rsidRPr="005845CE" w:rsidRDefault="00B61AF9" w:rsidP="00B61AF9">
            <w:pPr>
              <w:pStyle w:val="TAC"/>
            </w:pPr>
            <w:r w:rsidRPr="005845CE">
              <w:br/>
              <w:t>60</w:t>
            </w:r>
          </w:p>
        </w:tc>
        <w:tc>
          <w:tcPr>
            <w:tcW w:w="1088" w:type="dxa"/>
            <w:tcBorders>
              <w:top w:val="single" w:sz="12" w:space="0" w:color="auto"/>
              <w:left w:val="single" w:sz="12" w:space="0" w:color="auto"/>
              <w:bottom w:val="single" w:sz="12" w:space="0" w:color="auto"/>
              <w:right w:val="single" w:sz="12" w:space="0" w:color="auto"/>
            </w:tcBorders>
          </w:tcPr>
          <w:p w14:paraId="3023FE83" w14:textId="77777777" w:rsidR="00B61AF9" w:rsidRPr="005845CE" w:rsidRDefault="00B61AF9" w:rsidP="00B61AF9">
            <w:pPr>
              <w:pStyle w:val="TAC"/>
            </w:pPr>
            <w:r w:rsidRPr="005845CE">
              <w:br/>
              <w:t>300 ms</w:t>
            </w:r>
          </w:p>
          <w:p w14:paraId="6FE7A807" w14:textId="77777777" w:rsidR="00B61AF9" w:rsidRPr="005845CE" w:rsidRDefault="00B61AF9" w:rsidP="00B61AF9">
            <w:pPr>
              <w:pStyle w:val="TAC"/>
            </w:pPr>
            <w:r w:rsidRPr="005845CE">
              <w:t>(NOTE 10,</w:t>
            </w:r>
          </w:p>
          <w:p w14:paraId="2525F67A"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single" w:sz="12" w:space="0" w:color="auto"/>
              <w:right w:val="single" w:sz="12" w:space="0" w:color="auto"/>
            </w:tcBorders>
          </w:tcPr>
          <w:p w14:paraId="3C6D6962" w14:textId="77777777" w:rsidR="00B61AF9" w:rsidRPr="005845CE" w:rsidRDefault="00B61AF9" w:rsidP="00B61AF9">
            <w:pPr>
              <w:pStyle w:val="TAC"/>
            </w:pPr>
            <w:r w:rsidRPr="005845CE">
              <w:br/>
              <w:t>10</w:t>
            </w:r>
            <w:r w:rsidRPr="005845CE">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4C709DE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1765B34E"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339C86C3" w14:textId="77777777" w:rsidR="00B61AF9" w:rsidRPr="009E0DE1" w:rsidRDefault="00B61AF9" w:rsidP="00B61AF9">
            <w:pPr>
              <w:pStyle w:val="TAL"/>
            </w:pPr>
            <w:r w:rsidRPr="009E0DE1">
              <w:t>Video (Buffered Streaming)</w:t>
            </w:r>
            <w:r w:rsidRPr="009E0DE1">
              <w:br/>
              <w:t>TCP-based (e.g., www, e-mail, chat, ftp, p2p file sharing, progressive video, etc.)</w:t>
            </w:r>
          </w:p>
        </w:tc>
      </w:tr>
      <w:tr w:rsidR="00B61AF9" w:rsidRPr="009E0DE1" w14:paraId="4064D6A1" w14:textId="77777777" w:rsidTr="00B61AF9">
        <w:tc>
          <w:tcPr>
            <w:tcW w:w="1087" w:type="dxa"/>
            <w:tcBorders>
              <w:top w:val="single" w:sz="12" w:space="0" w:color="auto"/>
              <w:left w:val="single" w:sz="12" w:space="0" w:color="auto"/>
              <w:bottom w:val="single" w:sz="12" w:space="0" w:color="auto"/>
              <w:right w:val="single" w:sz="12" w:space="0" w:color="auto"/>
            </w:tcBorders>
          </w:tcPr>
          <w:p w14:paraId="44484367" w14:textId="77777777" w:rsidR="00B61AF9" w:rsidRPr="005845CE" w:rsidRDefault="00B61AF9" w:rsidP="00B61AF9">
            <w:pPr>
              <w:pStyle w:val="TAC"/>
            </w:pPr>
            <w:r w:rsidRPr="005845CE">
              <w:t>7</w:t>
            </w:r>
          </w:p>
        </w:tc>
        <w:tc>
          <w:tcPr>
            <w:tcW w:w="1060" w:type="dxa"/>
            <w:tcBorders>
              <w:top w:val="nil"/>
              <w:left w:val="single" w:sz="12" w:space="0" w:color="auto"/>
              <w:bottom w:val="nil"/>
              <w:right w:val="single" w:sz="12" w:space="0" w:color="auto"/>
            </w:tcBorders>
          </w:tcPr>
          <w:p w14:paraId="234EAD4C"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1C5AFF26" w14:textId="77777777" w:rsidR="00B61AF9" w:rsidRPr="005845CE" w:rsidRDefault="00B61AF9" w:rsidP="00B61AF9">
            <w:pPr>
              <w:pStyle w:val="TAC"/>
            </w:pPr>
            <w:r w:rsidRPr="005845CE">
              <w:br/>
              <w:t>70</w:t>
            </w:r>
          </w:p>
        </w:tc>
        <w:tc>
          <w:tcPr>
            <w:tcW w:w="1088" w:type="dxa"/>
            <w:tcBorders>
              <w:top w:val="single" w:sz="12" w:space="0" w:color="auto"/>
              <w:left w:val="single" w:sz="12" w:space="0" w:color="auto"/>
              <w:bottom w:val="single" w:sz="12" w:space="0" w:color="auto"/>
              <w:right w:val="single" w:sz="12" w:space="0" w:color="auto"/>
            </w:tcBorders>
          </w:tcPr>
          <w:p w14:paraId="69FB13AB" w14:textId="77777777" w:rsidR="00B61AF9" w:rsidRPr="005845CE" w:rsidRDefault="00B61AF9" w:rsidP="00B61AF9">
            <w:pPr>
              <w:pStyle w:val="TAC"/>
            </w:pPr>
            <w:r w:rsidRPr="005845CE">
              <w:br/>
              <w:t>100 ms</w:t>
            </w:r>
          </w:p>
          <w:p w14:paraId="602E702B" w14:textId="77777777" w:rsidR="00B61AF9" w:rsidRPr="00B61CE7" w:rsidRDefault="00B61AF9" w:rsidP="00B61AF9">
            <w:pPr>
              <w:pStyle w:val="TAC"/>
            </w:pPr>
            <w:r w:rsidRPr="005845CE">
              <w:t>(NOTE 10,</w:t>
            </w:r>
          </w:p>
          <w:p w14:paraId="709214C9" w14:textId="77777777" w:rsidR="00B61AF9" w:rsidRPr="000E72AC" w:rsidRDefault="00B61AF9" w:rsidP="00B61AF9">
            <w:pPr>
              <w:pStyle w:val="TAC"/>
            </w:pPr>
            <w:r w:rsidRPr="007E5481">
              <w:t>NOTE</w:t>
            </w:r>
            <w:r w:rsidRPr="006C3E64">
              <w:t> </w:t>
            </w:r>
            <w:r w:rsidRPr="000E72AC">
              <w:t>13)</w:t>
            </w:r>
          </w:p>
        </w:tc>
        <w:tc>
          <w:tcPr>
            <w:tcW w:w="797" w:type="dxa"/>
            <w:tcBorders>
              <w:top w:val="single" w:sz="12" w:space="0" w:color="auto"/>
              <w:left w:val="single" w:sz="12" w:space="0" w:color="auto"/>
              <w:bottom w:val="single" w:sz="12" w:space="0" w:color="auto"/>
              <w:right w:val="single" w:sz="12" w:space="0" w:color="auto"/>
            </w:tcBorders>
          </w:tcPr>
          <w:p w14:paraId="2F3443D4" w14:textId="77777777" w:rsidR="00B61AF9" w:rsidRPr="000E72AC" w:rsidRDefault="00B61AF9" w:rsidP="00B61AF9">
            <w:pPr>
              <w:pStyle w:val="TAC"/>
            </w:pPr>
            <w:r w:rsidRPr="000E72AC">
              <w:br/>
              <w:t>10</w:t>
            </w:r>
            <w:r w:rsidRPr="000E72AC">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031AE992"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3A7F3971"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3DCB6EC2" w14:textId="77777777" w:rsidR="00B61AF9" w:rsidRPr="009E0DE1" w:rsidRDefault="00B61AF9" w:rsidP="00B61AF9">
            <w:pPr>
              <w:pStyle w:val="TAL"/>
            </w:pPr>
            <w:r w:rsidRPr="009E0DE1">
              <w:t>Voice,</w:t>
            </w:r>
            <w:r w:rsidRPr="009E0DE1">
              <w:br/>
              <w:t>Video (Live Streaming)</w:t>
            </w:r>
            <w:r w:rsidRPr="009E0DE1">
              <w:br/>
              <w:t>Interactive Gaming</w:t>
            </w:r>
          </w:p>
        </w:tc>
      </w:tr>
      <w:tr w:rsidR="00B61AF9" w:rsidRPr="009E0DE1" w14:paraId="37B4711A" w14:textId="77777777" w:rsidTr="00B61AF9">
        <w:tc>
          <w:tcPr>
            <w:tcW w:w="1087" w:type="dxa"/>
            <w:tcBorders>
              <w:top w:val="single" w:sz="12" w:space="0" w:color="auto"/>
              <w:left w:val="single" w:sz="12" w:space="0" w:color="auto"/>
              <w:bottom w:val="single" w:sz="12" w:space="0" w:color="auto"/>
              <w:right w:val="single" w:sz="12" w:space="0" w:color="auto"/>
            </w:tcBorders>
          </w:tcPr>
          <w:p w14:paraId="778AA345" w14:textId="77777777" w:rsidR="00B61AF9" w:rsidRPr="005845CE" w:rsidRDefault="00B61AF9" w:rsidP="00B61AF9">
            <w:pPr>
              <w:pStyle w:val="TAC"/>
            </w:pPr>
            <w:r w:rsidRPr="005845CE">
              <w:lastRenderedPageBreak/>
              <w:t>8</w:t>
            </w:r>
          </w:p>
        </w:tc>
        <w:tc>
          <w:tcPr>
            <w:tcW w:w="1060" w:type="dxa"/>
            <w:tcBorders>
              <w:top w:val="nil"/>
              <w:left w:val="single" w:sz="12" w:space="0" w:color="auto"/>
              <w:bottom w:val="nil"/>
              <w:right w:val="single" w:sz="12" w:space="0" w:color="auto"/>
            </w:tcBorders>
          </w:tcPr>
          <w:p w14:paraId="1CA68488"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3B370FA0" w14:textId="77777777" w:rsidR="00B61AF9" w:rsidRPr="005845CE" w:rsidRDefault="00B61AF9" w:rsidP="00B61AF9">
            <w:pPr>
              <w:pStyle w:val="TAC"/>
            </w:pPr>
            <w:r w:rsidRPr="005845CE">
              <w:br/>
              <w:t>80</w:t>
            </w:r>
          </w:p>
        </w:tc>
        <w:tc>
          <w:tcPr>
            <w:tcW w:w="1088" w:type="dxa"/>
            <w:tcBorders>
              <w:top w:val="single" w:sz="12" w:space="0" w:color="auto"/>
              <w:left w:val="single" w:sz="12" w:space="0" w:color="auto"/>
              <w:bottom w:val="nil"/>
              <w:right w:val="single" w:sz="12" w:space="0" w:color="auto"/>
            </w:tcBorders>
          </w:tcPr>
          <w:p w14:paraId="4A5F4C22" w14:textId="77777777" w:rsidR="00B61AF9" w:rsidRPr="005845CE" w:rsidRDefault="00B61AF9" w:rsidP="00B61AF9">
            <w:pPr>
              <w:pStyle w:val="TAC"/>
            </w:pPr>
            <w:r w:rsidRPr="005845CE">
              <w:br/>
            </w:r>
            <w:r w:rsidRPr="005845CE">
              <w:br/>
            </w:r>
            <w:r w:rsidRPr="005845CE">
              <w:br/>
              <w:t>300 ms</w:t>
            </w:r>
          </w:p>
          <w:p w14:paraId="44F89A7B" w14:textId="77777777" w:rsidR="00B61AF9" w:rsidRPr="005845CE" w:rsidRDefault="00B61AF9" w:rsidP="00B61AF9">
            <w:pPr>
              <w:pStyle w:val="TAC"/>
            </w:pPr>
            <w:r w:rsidRPr="005845CE">
              <w:t>(NOTE 13)</w:t>
            </w:r>
          </w:p>
        </w:tc>
        <w:tc>
          <w:tcPr>
            <w:tcW w:w="797" w:type="dxa"/>
            <w:tcBorders>
              <w:top w:val="single" w:sz="12" w:space="0" w:color="auto"/>
              <w:left w:val="single" w:sz="12" w:space="0" w:color="auto"/>
              <w:bottom w:val="nil"/>
              <w:right w:val="single" w:sz="12" w:space="0" w:color="auto"/>
            </w:tcBorders>
          </w:tcPr>
          <w:p w14:paraId="104B2A44" w14:textId="77777777" w:rsidR="00B61AF9" w:rsidRPr="005845CE" w:rsidRDefault="00B61AF9" w:rsidP="00B61AF9">
            <w:pPr>
              <w:pStyle w:val="TAC"/>
            </w:pPr>
            <w:r w:rsidRPr="005845CE">
              <w:br/>
            </w:r>
            <w:r w:rsidRPr="005845CE">
              <w:br/>
            </w:r>
            <w:r w:rsidRPr="005845CE">
              <w:br/>
              <w:t>10</w:t>
            </w:r>
            <w:r w:rsidRPr="005845CE">
              <w:rPr>
                <w:sz w:val="22"/>
                <w:vertAlign w:val="superscript"/>
              </w:rPr>
              <w:t>-6</w:t>
            </w:r>
          </w:p>
        </w:tc>
        <w:tc>
          <w:tcPr>
            <w:tcW w:w="1314" w:type="dxa"/>
            <w:tcBorders>
              <w:top w:val="single" w:sz="12" w:space="0" w:color="auto"/>
              <w:left w:val="single" w:sz="12" w:space="0" w:color="auto"/>
              <w:bottom w:val="nil"/>
              <w:right w:val="single" w:sz="12" w:space="0" w:color="auto"/>
            </w:tcBorders>
          </w:tcPr>
          <w:p w14:paraId="2EA1346B" w14:textId="77777777" w:rsidR="00B61AF9" w:rsidRPr="009E0DE1" w:rsidRDefault="00B61AF9" w:rsidP="00B61AF9">
            <w:pPr>
              <w:pStyle w:val="TAL"/>
            </w:pPr>
            <w:r w:rsidRPr="009E0DE1">
              <w:br/>
            </w:r>
            <w:r w:rsidRPr="009E0DE1">
              <w:br/>
            </w:r>
            <w:r w:rsidRPr="009E0DE1">
              <w:br/>
              <w:t>N/A</w:t>
            </w:r>
          </w:p>
        </w:tc>
        <w:tc>
          <w:tcPr>
            <w:tcW w:w="1649" w:type="dxa"/>
            <w:tcBorders>
              <w:top w:val="single" w:sz="12" w:space="0" w:color="auto"/>
              <w:left w:val="single" w:sz="12" w:space="0" w:color="auto"/>
              <w:bottom w:val="nil"/>
              <w:right w:val="single" w:sz="12" w:space="0" w:color="auto"/>
            </w:tcBorders>
          </w:tcPr>
          <w:p w14:paraId="7964ABCF" w14:textId="77777777" w:rsidR="00B61AF9" w:rsidRPr="009E0DE1" w:rsidRDefault="00B61AF9" w:rsidP="00B61AF9">
            <w:pPr>
              <w:pStyle w:val="TAL"/>
            </w:pPr>
            <w:r w:rsidRPr="009E0DE1">
              <w:br/>
            </w:r>
            <w:r w:rsidRPr="009E0DE1">
              <w:br/>
            </w:r>
            <w:r w:rsidRPr="009E0DE1">
              <w:br/>
              <w:t>N/A</w:t>
            </w:r>
          </w:p>
        </w:tc>
        <w:tc>
          <w:tcPr>
            <w:tcW w:w="2123" w:type="dxa"/>
            <w:tcBorders>
              <w:top w:val="single" w:sz="12" w:space="0" w:color="auto"/>
              <w:left w:val="single" w:sz="12" w:space="0" w:color="auto"/>
              <w:bottom w:val="nil"/>
              <w:right w:val="single" w:sz="12" w:space="0" w:color="auto"/>
            </w:tcBorders>
          </w:tcPr>
          <w:p w14:paraId="26201438" w14:textId="77777777" w:rsidR="00B61AF9" w:rsidRPr="009E0DE1" w:rsidRDefault="00B61AF9" w:rsidP="00B61AF9">
            <w:pPr>
              <w:pStyle w:val="TAL"/>
            </w:pPr>
            <w:r w:rsidRPr="009E0DE1">
              <w:br/>
              <w:t>Video (Buffered Streaming)</w:t>
            </w:r>
            <w:r w:rsidRPr="009E0DE1">
              <w:br/>
              <w:t>TCP-based (e.g., www, e-mail, chat, ftp, p2p file sharing, progressive</w:t>
            </w:r>
          </w:p>
        </w:tc>
      </w:tr>
      <w:tr w:rsidR="00B61AF9" w:rsidRPr="009E0DE1" w14:paraId="4594DF7B" w14:textId="77777777" w:rsidTr="00B61AF9">
        <w:tc>
          <w:tcPr>
            <w:tcW w:w="1087" w:type="dxa"/>
            <w:tcBorders>
              <w:top w:val="single" w:sz="12" w:space="0" w:color="auto"/>
              <w:left w:val="single" w:sz="12" w:space="0" w:color="auto"/>
              <w:bottom w:val="single" w:sz="12" w:space="0" w:color="auto"/>
              <w:right w:val="single" w:sz="12" w:space="0" w:color="auto"/>
            </w:tcBorders>
          </w:tcPr>
          <w:p w14:paraId="2063B43C" w14:textId="77777777" w:rsidR="00B61AF9" w:rsidRPr="005845CE" w:rsidRDefault="00B61AF9" w:rsidP="00B61AF9">
            <w:pPr>
              <w:pStyle w:val="TAC"/>
            </w:pPr>
            <w:r w:rsidRPr="005845CE">
              <w:t>9</w:t>
            </w:r>
          </w:p>
        </w:tc>
        <w:tc>
          <w:tcPr>
            <w:tcW w:w="1060" w:type="dxa"/>
            <w:tcBorders>
              <w:top w:val="nil"/>
              <w:left w:val="single" w:sz="12" w:space="0" w:color="auto"/>
              <w:bottom w:val="nil"/>
              <w:right w:val="single" w:sz="12" w:space="0" w:color="auto"/>
            </w:tcBorders>
          </w:tcPr>
          <w:p w14:paraId="2C0627B5"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32E104B" w14:textId="77777777" w:rsidR="00B61AF9" w:rsidRPr="005845CE" w:rsidRDefault="00B61AF9" w:rsidP="00B61AF9">
            <w:pPr>
              <w:pStyle w:val="TAC"/>
            </w:pPr>
            <w:r w:rsidRPr="005845CE">
              <w:t>90</w:t>
            </w:r>
          </w:p>
        </w:tc>
        <w:tc>
          <w:tcPr>
            <w:tcW w:w="1088" w:type="dxa"/>
            <w:tcBorders>
              <w:top w:val="nil"/>
              <w:left w:val="single" w:sz="12" w:space="0" w:color="auto"/>
              <w:bottom w:val="single" w:sz="12" w:space="0" w:color="auto"/>
              <w:right w:val="single" w:sz="12" w:space="0" w:color="auto"/>
            </w:tcBorders>
          </w:tcPr>
          <w:p w14:paraId="1933AFF1" w14:textId="77777777" w:rsidR="00B61AF9" w:rsidRPr="005845CE" w:rsidRDefault="00B61AF9" w:rsidP="00B61AF9">
            <w:pPr>
              <w:pStyle w:val="TAC"/>
            </w:pPr>
          </w:p>
        </w:tc>
        <w:tc>
          <w:tcPr>
            <w:tcW w:w="797" w:type="dxa"/>
            <w:tcBorders>
              <w:top w:val="nil"/>
              <w:left w:val="single" w:sz="12" w:space="0" w:color="auto"/>
              <w:bottom w:val="single" w:sz="12" w:space="0" w:color="auto"/>
              <w:right w:val="single" w:sz="12" w:space="0" w:color="auto"/>
            </w:tcBorders>
          </w:tcPr>
          <w:p w14:paraId="6EF167D9" w14:textId="77777777" w:rsidR="00B61AF9" w:rsidRPr="005845CE" w:rsidRDefault="00B61AF9" w:rsidP="00B61AF9">
            <w:pPr>
              <w:pStyle w:val="TAC"/>
            </w:pPr>
          </w:p>
        </w:tc>
        <w:tc>
          <w:tcPr>
            <w:tcW w:w="1314" w:type="dxa"/>
            <w:tcBorders>
              <w:top w:val="nil"/>
              <w:left w:val="single" w:sz="12" w:space="0" w:color="auto"/>
              <w:bottom w:val="single" w:sz="12" w:space="0" w:color="auto"/>
              <w:right w:val="single" w:sz="12" w:space="0" w:color="auto"/>
            </w:tcBorders>
          </w:tcPr>
          <w:p w14:paraId="3E29E29F" w14:textId="77777777" w:rsidR="00B61AF9" w:rsidRPr="009E0DE1" w:rsidRDefault="00B61AF9" w:rsidP="00B61AF9">
            <w:pPr>
              <w:pStyle w:val="TAL"/>
            </w:pPr>
          </w:p>
        </w:tc>
        <w:tc>
          <w:tcPr>
            <w:tcW w:w="1649" w:type="dxa"/>
            <w:tcBorders>
              <w:top w:val="nil"/>
              <w:left w:val="single" w:sz="12" w:space="0" w:color="auto"/>
              <w:bottom w:val="single" w:sz="12" w:space="0" w:color="auto"/>
              <w:right w:val="single" w:sz="12" w:space="0" w:color="auto"/>
            </w:tcBorders>
          </w:tcPr>
          <w:p w14:paraId="67E7D217" w14:textId="77777777" w:rsidR="00B61AF9" w:rsidRPr="009E0DE1" w:rsidRDefault="00B61AF9" w:rsidP="00B61AF9">
            <w:pPr>
              <w:pStyle w:val="TAL"/>
            </w:pPr>
          </w:p>
        </w:tc>
        <w:tc>
          <w:tcPr>
            <w:tcW w:w="2123" w:type="dxa"/>
            <w:tcBorders>
              <w:top w:val="nil"/>
              <w:left w:val="single" w:sz="12" w:space="0" w:color="auto"/>
              <w:bottom w:val="single" w:sz="12" w:space="0" w:color="auto"/>
              <w:right w:val="single" w:sz="12" w:space="0" w:color="auto"/>
            </w:tcBorders>
          </w:tcPr>
          <w:p w14:paraId="43739E83" w14:textId="77777777" w:rsidR="00B61AF9" w:rsidRPr="009E0DE1" w:rsidRDefault="00B61AF9" w:rsidP="00B61AF9">
            <w:pPr>
              <w:pStyle w:val="TAL"/>
            </w:pPr>
            <w:r w:rsidRPr="009E0DE1">
              <w:t>video, etc.)</w:t>
            </w:r>
          </w:p>
        </w:tc>
      </w:tr>
      <w:tr w:rsidR="00B61AF9" w:rsidRPr="009E0DE1" w14:paraId="08FBD5CD" w14:textId="77777777" w:rsidTr="00B61AF9">
        <w:tc>
          <w:tcPr>
            <w:tcW w:w="1087" w:type="dxa"/>
            <w:tcBorders>
              <w:top w:val="single" w:sz="12" w:space="0" w:color="auto"/>
              <w:left w:val="single" w:sz="12" w:space="0" w:color="auto"/>
              <w:bottom w:val="single" w:sz="12" w:space="0" w:color="auto"/>
              <w:right w:val="single" w:sz="12" w:space="0" w:color="auto"/>
            </w:tcBorders>
          </w:tcPr>
          <w:p w14:paraId="7B4E4DFE" w14:textId="77777777" w:rsidR="00B61AF9" w:rsidRPr="005845CE" w:rsidRDefault="00B61AF9" w:rsidP="00B61AF9">
            <w:pPr>
              <w:pStyle w:val="TAC"/>
            </w:pPr>
            <w:r w:rsidRPr="005845CE">
              <w:t>69</w:t>
            </w:r>
          </w:p>
          <w:p w14:paraId="06130116" w14:textId="77777777" w:rsidR="00B61AF9" w:rsidRPr="005845CE" w:rsidDel="00CA5FEE" w:rsidRDefault="00B61AF9" w:rsidP="00B61AF9">
            <w:pPr>
              <w:pStyle w:val="TAC"/>
            </w:pPr>
            <w:r w:rsidRPr="005845CE">
              <w:t>(NOTE 9, NOTE 12)</w:t>
            </w:r>
          </w:p>
        </w:tc>
        <w:tc>
          <w:tcPr>
            <w:tcW w:w="1060" w:type="dxa"/>
            <w:tcBorders>
              <w:top w:val="nil"/>
              <w:left w:val="single" w:sz="12" w:space="0" w:color="auto"/>
              <w:bottom w:val="nil"/>
              <w:right w:val="single" w:sz="12" w:space="0" w:color="auto"/>
            </w:tcBorders>
          </w:tcPr>
          <w:p w14:paraId="221D6D8E"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E009BC7" w14:textId="77777777" w:rsidR="00B61AF9" w:rsidRPr="005845CE" w:rsidDel="00CA5FEE" w:rsidRDefault="00B61AF9" w:rsidP="00B61AF9">
            <w:pPr>
              <w:pStyle w:val="TAC"/>
            </w:pPr>
            <w:r w:rsidRPr="005845CE">
              <w:t>5</w:t>
            </w:r>
          </w:p>
        </w:tc>
        <w:tc>
          <w:tcPr>
            <w:tcW w:w="1088" w:type="dxa"/>
            <w:tcBorders>
              <w:top w:val="nil"/>
              <w:left w:val="single" w:sz="12" w:space="0" w:color="auto"/>
              <w:bottom w:val="single" w:sz="12" w:space="0" w:color="auto"/>
              <w:right w:val="single" w:sz="12" w:space="0" w:color="auto"/>
            </w:tcBorders>
          </w:tcPr>
          <w:p w14:paraId="58650E2A" w14:textId="77777777" w:rsidR="00B61AF9" w:rsidRPr="007E5481" w:rsidRDefault="00B61AF9" w:rsidP="00B61AF9">
            <w:pPr>
              <w:pStyle w:val="TAC"/>
            </w:pPr>
            <w:r w:rsidRPr="00B61CE7">
              <w:t>60 ms</w:t>
            </w:r>
          </w:p>
          <w:p w14:paraId="37DD382D" w14:textId="77777777" w:rsidR="00B61AF9" w:rsidRPr="007F24A2" w:rsidDel="00CA5FEE" w:rsidRDefault="00B61AF9" w:rsidP="00B61AF9">
            <w:pPr>
              <w:pStyle w:val="TAC"/>
            </w:pPr>
            <w:r w:rsidRPr="006C3E64">
              <w:t>(</w:t>
            </w:r>
            <w:r w:rsidRPr="000E72AC">
              <w:t>NOTE 7, NOTE</w:t>
            </w:r>
            <w:r w:rsidRPr="007F24A2">
              <w:t> 8)</w:t>
            </w:r>
          </w:p>
        </w:tc>
        <w:tc>
          <w:tcPr>
            <w:tcW w:w="797" w:type="dxa"/>
            <w:tcBorders>
              <w:top w:val="nil"/>
              <w:left w:val="single" w:sz="12" w:space="0" w:color="auto"/>
              <w:bottom w:val="single" w:sz="12" w:space="0" w:color="auto"/>
              <w:right w:val="single" w:sz="12" w:space="0" w:color="auto"/>
            </w:tcBorders>
          </w:tcPr>
          <w:p w14:paraId="3CC0E4CC" w14:textId="77777777" w:rsidR="00B61AF9" w:rsidRPr="00A04FC8" w:rsidDel="00CA5FEE" w:rsidRDefault="00B61AF9" w:rsidP="00B61AF9">
            <w:pPr>
              <w:pStyle w:val="TAC"/>
            </w:pPr>
            <w:r w:rsidRPr="00215733">
              <w:t>10</w:t>
            </w:r>
            <w:r w:rsidRPr="00A04FC8">
              <w:rPr>
                <w:sz w:val="22"/>
                <w:vertAlign w:val="superscript"/>
              </w:rPr>
              <w:t>-6</w:t>
            </w:r>
          </w:p>
        </w:tc>
        <w:tc>
          <w:tcPr>
            <w:tcW w:w="1314" w:type="dxa"/>
            <w:tcBorders>
              <w:top w:val="nil"/>
              <w:left w:val="single" w:sz="12" w:space="0" w:color="auto"/>
              <w:bottom w:val="single" w:sz="12" w:space="0" w:color="auto"/>
              <w:right w:val="single" w:sz="12" w:space="0" w:color="auto"/>
            </w:tcBorders>
          </w:tcPr>
          <w:p w14:paraId="4F1646C4" w14:textId="77777777" w:rsidR="00B61AF9" w:rsidRPr="009E0DE1" w:rsidRDefault="00B61AF9" w:rsidP="00B61AF9">
            <w:pPr>
              <w:pStyle w:val="TAL"/>
            </w:pPr>
            <w:r w:rsidRPr="009E0DE1">
              <w:t>N/A</w:t>
            </w:r>
          </w:p>
        </w:tc>
        <w:tc>
          <w:tcPr>
            <w:tcW w:w="1649" w:type="dxa"/>
            <w:tcBorders>
              <w:top w:val="nil"/>
              <w:left w:val="single" w:sz="12" w:space="0" w:color="auto"/>
              <w:bottom w:val="single" w:sz="12" w:space="0" w:color="auto"/>
              <w:right w:val="single" w:sz="12" w:space="0" w:color="auto"/>
            </w:tcBorders>
          </w:tcPr>
          <w:p w14:paraId="24A5B32F" w14:textId="77777777" w:rsidR="00B61AF9" w:rsidRPr="009E0DE1" w:rsidRDefault="00B61AF9" w:rsidP="00B61AF9">
            <w:pPr>
              <w:pStyle w:val="TAL"/>
            </w:pPr>
            <w:r w:rsidRPr="009E0DE1">
              <w:t>N/A</w:t>
            </w:r>
          </w:p>
        </w:tc>
        <w:tc>
          <w:tcPr>
            <w:tcW w:w="2123" w:type="dxa"/>
            <w:tcBorders>
              <w:top w:val="nil"/>
              <w:left w:val="single" w:sz="12" w:space="0" w:color="auto"/>
              <w:bottom w:val="single" w:sz="12" w:space="0" w:color="auto"/>
              <w:right w:val="single" w:sz="12" w:space="0" w:color="auto"/>
            </w:tcBorders>
          </w:tcPr>
          <w:p w14:paraId="03D7CDB9" w14:textId="77777777" w:rsidR="00B61AF9" w:rsidRPr="009E0DE1" w:rsidDel="00CA5FEE" w:rsidRDefault="00B61AF9" w:rsidP="00B61AF9">
            <w:pPr>
              <w:pStyle w:val="TAL"/>
            </w:pPr>
            <w:r w:rsidRPr="009E0DE1">
              <w:t>Mission Critical delay sensitive signalling (e.g., MC-PTT signalling)</w:t>
            </w:r>
          </w:p>
        </w:tc>
      </w:tr>
      <w:tr w:rsidR="00B61AF9" w:rsidRPr="009E0DE1" w14:paraId="2A3F4BA0" w14:textId="77777777" w:rsidTr="00B61AF9">
        <w:tc>
          <w:tcPr>
            <w:tcW w:w="1087" w:type="dxa"/>
            <w:tcBorders>
              <w:top w:val="single" w:sz="12" w:space="0" w:color="auto"/>
              <w:left w:val="single" w:sz="12" w:space="0" w:color="auto"/>
              <w:bottom w:val="single" w:sz="12" w:space="0" w:color="auto"/>
              <w:right w:val="single" w:sz="12" w:space="0" w:color="auto"/>
            </w:tcBorders>
          </w:tcPr>
          <w:p w14:paraId="4045D7AA" w14:textId="77777777" w:rsidR="00B61AF9" w:rsidRPr="005845CE" w:rsidRDefault="00B61AF9" w:rsidP="00B61AF9">
            <w:pPr>
              <w:pStyle w:val="TAC"/>
            </w:pPr>
            <w:r w:rsidRPr="005845CE">
              <w:t>70</w:t>
            </w:r>
          </w:p>
          <w:p w14:paraId="526F6574" w14:textId="77777777" w:rsidR="00B61AF9" w:rsidRPr="005845CE" w:rsidRDefault="00B61AF9" w:rsidP="00B61AF9">
            <w:pPr>
              <w:pStyle w:val="TAC"/>
            </w:pPr>
            <w:r w:rsidRPr="005845CE">
              <w:t>(NOTE 12)</w:t>
            </w:r>
            <w:r w:rsidRPr="005845CE">
              <w:br/>
            </w:r>
          </w:p>
        </w:tc>
        <w:tc>
          <w:tcPr>
            <w:tcW w:w="1060" w:type="dxa"/>
            <w:tcBorders>
              <w:top w:val="nil"/>
              <w:left w:val="single" w:sz="12" w:space="0" w:color="auto"/>
              <w:bottom w:val="nil"/>
              <w:right w:val="single" w:sz="12" w:space="0" w:color="auto"/>
            </w:tcBorders>
          </w:tcPr>
          <w:p w14:paraId="16940509"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791E157" w14:textId="77777777" w:rsidR="00B61AF9" w:rsidRPr="005845CE" w:rsidRDefault="00B61AF9" w:rsidP="00B61AF9">
            <w:pPr>
              <w:pStyle w:val="TAC"/>
            </w:pPr>
            <w:r w:rsidRPr="005845CE">
              <w:t>55</w:t>
            </w:r>
          </w:p>
        </w:tc>
        <w:tc>
          <w:tcPr>
            <w:tcW w:w="1088" w:type="dxa"/>
            <w:tcBorders>
              <w:top w:val="single" w:sz="12" w:space="0" w:color="auto"/>
              <w:left w:val="single" w:sz="12" w:space="0" w:color="auto"/>
              <w:bottom w:val="single" w:sz="12" w:space="0" w:color="auto"/>
              <w:right w:val="single" w:sz="12" w:space="0" w:color="auto"/>
            </w:tcBorders>
          </w:tcPr>
          <w:p w14:paraId="427EB3DA" w14:textId="77777777" w:rsidR="00B61AF9" w:rsidRPr="005845CE" w:rsidRDefault="00B61AF9" w:rsidP="00B61AF9">
            <w:pPr>
              <w:pStyle w:val="TAC"/>
            </w:pPr>
            <w:r w:rsidRPr="005845CE">
              <w:t>200 ms</w:t>
            </w:r>
          </w:p>
          <w:p w14:paraId="11C68598" w14:textId="77777777" w:rsidR="00B61AF9" w:rsidRPr="005845CE" w:rsidRDefault="00B61AF9" w:rsidP="00B61AF9">
            <w:pPr>
              <w:pStyle w:val="TAC"/>
            </w:pPr>
            <w:r w:rsidRPr="005845CE">
              <w:t>(NOTE 7,</w:t>
            </w:r>
          </w:p>
          <w:p w14:paraId="07FFD211" w14:textId="77777777" w:rsidR="00B61AF9" w:rsidRPr="005845CE" w:rsidRDefault="00B61AF9" w:rsidP="00B61AF9">
            <w:pPr>
              <w:pStyle w:val="TAC"/>
            </w:pPr>
            <w:r w:rsidRPr="005845CE">
              <w:t>NOTE 10)</w:t>
            </w:r>
          </w:p>
        </w:tc>
        <w:tc>
          <w:tcPr>
            <w:tcW w:w="797" w:type="dxa"/>
            <w:tcBorders>
              <w:top w:val="single" w:sz="12" w:space="0" w:color="auto"/>
              <w:left w:val="single" w:sz="12" w:space="0" w:color="auto"/>
              <w:bottom w:val="single" w:sz="12" w:space="0" w:color="auto"/>
              <w:right w:val="single" w:sz="12" w:space="0" w:color="auto"/>
            </w:tcBorders>
          </w:tcPr>
          <w:p w14:paraId="7C2A9257" w14:textId="77777777" w:rsidR="00B61AF9" w:rsidRPr="005845CE" w:rsidRDefault="00B61AF9" w:rsidP="00B61AF9">
            <w:pPr>
              <w:pStyle w:val="TAC"/>
            </w:pPr>
            <w:r w:rsidRPr="005845CE">
              <w:t>10</w:t>
            </w:r>
            <w:r w:rsidRPr="005845CE">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083D0E57"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295BE777"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45CB7B20" w14:textId="77777777" w:rsidR="00B61AF9" w:rsidRPr="009E0DE1" w:rsidRDefault="00B61AF9" w:rsidP="00B61AF9">
            <w:pPr>
              <w:pStyle w:val="TAL"/>
            </w:pPr>
            <w:r w:rsidRPr="009E0DE1">
              <w:t xml:space="preserve">Mission Critical Data (e.g. example services are the same as </w:t>
            </w:r>
            <w:r w:rsidRPr="00BC727E">
              <w:t>5QI</w:t>
            </w:r>
            <w:r w:rsidRPr="009E0DE1">
              <w:t xml:space="preserve"> 6/8/9)</w:t>
            </w:r>
          </w:p>
        </w:tc>
      </w:tr>
      <w:tr w:rsidR="00B61AF9" w:rsidRPr="009E0DE1" w14:paraId="2F3C721D" w14:textId="77777777" w:rsidTr="00B61AF9">
        <w:tc>
          <w:tcPr>
            <w:tcW w:w="1087" w:type="dxa"/>
            <w:tcBorders>
              <w:top w:val="single" w:sz="12" w:space="0" w:color="auto"/>
              <w:left w:val="single" w:sz="12" w:space="0" w:color="auto"/>
              <w:bottom w:val="single" w:sz="12" w:space="0" w:color="auto"/>
              <w:right w:val="single" w:sz="12" w:space="0" w:color="auto"/>
            </w:tcBorders>
          </w:tcPr>
          <w:p w14:paraId="5944FA29" w14:textId="77777777" w:rsidR="00B61AF9" w:rsidRPr="005845CE" w:rsidRDefault="00B61AF9" w:rsidP="00B61AF9">
            <w:pPr>
              <w:pStyle w:val="TAC"/>
            </w:pPr>
            <w:r w:rsidRPr="005845CE">
              <w:t>79</w:t>
            </w:r>
          </w:p>
        </w:tc>
        <w:tc>
          <w:tcPr>
            <w:tcW w:w="1060" w:type="dxa"/>
            <w:tcBorders>
              <w:top w:val="nil"/>
              <w:left w:val="single" w:sz="12" w:space="0" w:color="auto"/>
              <w:bottom w:val="nil"/>
              <w:right w:val="single" w:sz="12" w:space="0" w:color="auto"/>
            </w:tcBorders>
          </w:tcPr>
          <w:p w14:paraId="463DEA36"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504EE1FF" w14:textId="77777777" w:rsidR="00B61AF9" w:rsidRPr="005845CE" w:rsidRDefault="00B61AF9" w:rsidP="00B61AF9">
            <w:pPr>
              <w:pStyle w:val="TAC"/>
            </w:pPr>
            <w:r w:rsidRPr="005845CE">
              <w:t>65</w:t>
            </w:r>
          </w:p>
        </w:tc>
        <w:tc>
          <w:tcPr>
            <w:tcW w:w="1088" w:type="dxa"/>
            <w:tcBorders>
              <w:top w:val="single" w:sz="12" w:space="0" w:color="auto"/>
              <w:left w:val="single" w:sz="12" w:space="0" w:color="auto"/>
              <w:bottom w:val="single" w:sz="12" w:space="0" w:color="auto"/>
              <w:right w:val="single" w:sz="12" w:space="0" w:color="auto"/>
            </w:tcBorders>
          </w:tcPr>
          <w:p w14:paraId="7D40DF4E" w14:textId="77777777" w:rsidR="00B61AF9" w:rsidRPr="005845CE" w:rsidRDefault="00B61AF9" w:rsidP="00B61AF9">
            <w:pPr>
              <w:pStyle w:val="TAC"/>
            </w:pPr>
            <w:r w:rsidRPr="005845CE">
              <w:t>50 ms</w:t>
            </w:r>
          </w:p>
          <w:p w14:paraId="3CC3B437" w14:textId="77777777" w:rsidR="00B61AF9" w:rsidRPr="000E72AC" w:rsidRDefault="00B61AF9" w:rsidP="00B61AF9">
            <w:pPr>
              <w:pStyle w:val="TAC"/>
            </w:pPr>
            <w:r w:rsidRPr="00B61CE7">
              <w:t>(</w:t>
            </w:r>
            <w:r w:rsidRPr="007E5481">
              <w:t>NOTE</w:t>
            </w:r>
            <w:r w:rsidRPr="006C3E64">
              <w:t> </w:t>
            </w:r>
            <w:r w:rsidRPr="000E72AC">
              <w:t>10,</w:t>
            </w:r>
          </w:p>
          <w:p w14:paraId="3AE565A4" w14:textId="77777777" w:rsidR="00B61AF9" w:rsidRPr="004E57AB" w:rsidRDefault="00B61AF9" w:rsidP="00B61AF9">
            <w:pPr>
              <w:pStyle w:val="TAC"/>
            </w:pPr>
            <w:r w:rsidRPr="007F24A2">
              <w:t>NOTE 13)</w:t>
            </w:r>
          </w:p>
        </w:tc>
        <w:tc>
          <w:tcPr>
            <w:tcW w:w="797" w:type="dxa"/>
            <w:tcBorders>
              <w:top w:val="single" w:sz="12" w:space="0" w:color="auto"/>
              <w:left w:val="single" w:sz="12" w:space="0" w:color="auto"/>
              <w:bottom w:val="single" w:sz="12" w:space="0" w:color="auto"/>
              <w:right w:val="single" w:sz="12" w:space="0" w:color="auto"/>
            </w:tcBorders>
          </w:tcPr>
          <w:p w14:paraId="0D791F3F" w14:textId="77777777" w:rsidR="00B61AF9" w:rsidRPr="00A04FC8" w:rsidRDefault="00B61AF9" w:rsidP="00B61AF9">
            <w:pPr>
              <w:pStyle w:val="TAC"/>
            </w:pPr>
            <w:r w:rsidRPr="00215733">
              <w:t>10</w:t>
            </w:r>
            <w:r w:rsidRPr="00A04FC8">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7AB05F1E"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single" w:sz="12" w:space="0" w:color="auto"/>
              <w:right w:val="single" w:sz="12" w:space="0" w:color="auto"/>
            </w:tcBorders>
          </w:tcPr>
          <w:p w14:paraId="5B3DFAAE"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single" w:sz="12" w:space="0" w:color="auto"/>
              <w:right w:val="single" w:sz="12" w:space="0" w:color="auto"/>
            </w:tcBorders>
          </w:tcPr>
          <w:p w14:paraId="73C6DDEB" w14:textId="77777777" w:rsidR="00B61AF9" w:rsidRPr="009E0DE1" w:rsidRDefault="00B61AF9" w:rsidP="00B61AF9">
            <w:pPr>
              <w:pStyle w:val="TAL"/>
            </w:pPr>
            <w:r w:rsidRPr="009E0DE1">
              <w:t>V2X messages</w:t>
            </w:r>
            <w:r>
              <w:t xml:space="preserve"> (see TS 23.287 [121])</w:t>
            </w:r>
          </w:p>
        </w:tc>
      </w:tr>
      <w:tr w:rsidR="00B61AF9" w:rsidRPr="009E0DE1" w14:paraId="4C4D4561" w14:textId="77777777" w:rsidTr="00B61AF9">
        <w:tc>
          <w:tcPr>
            <w:tcW w:w="1087" w:type="dxa"/>
            <w:tcBorders>
              <w:top w:val="single" w:sz="12" w:space="0" w:color="auto"/>
              <w:left w:val="single" w:sz="12" w:space="0" w:color="auto"/>
              <w:bottom w:val="single" w:sz="12" w:space="0" w:color="auto"/>
              <w:right w:val="single" w:sz="12" w:space="0" w:color="auto"/>
            </w:tcBorders>
          </w:tcPr>
          <w:p w14:paraId="3CF2922F" w14:textId="77777777" w:rsidR="00B61AF9" w:rsidRPr="005845CE" w:rsidRDefault="00B61AF9" w:rsidP="00B61AF9">
            <w:pPr>
              <w:pStyle w:val="TAC"/>
            </w:pPr>
            <w:r w:rsidRPr="005845CE">
              <w:t>80</w:t>
            </w:r>
          </w:p>
        </w:tc>
        <w:tc>
          <w:tcPr>
            <w:tcW w:w="1060" w:type="dxa"/>
            <w:tcBorders>
              <w:top w:val="nil"/>
              <w:left w:val="single" w:sz="12" w:space="0" w:color="auto"/>
              <w:bottom w:val="single" w:sz="12" w:space="0" w:color="auto"/>
              <w:right w:val="single" w:sz="12" w:space="0" w:color="auto"/>
            </w:tcBorders>
          </w:tcPr>
          <w:p w14:paraId="40DEF223"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3FBF31E" w14:textId="77777777" w:rsidR="00B61AF9" w:rsidRPr="005845CE" w:rsidRDefault="00B61AF9" w:rsidP="00B61AF9">
            <w:pPr>
              <w:pStyle w:val="TAC"/>
            </w:pPr>
            <w:r w:rsidRPr="005845CE">
              <w:t>68</w:t>
            </w:r>
          </w:p>
        </w:tc>
        <w:tc>
          <w:tcPr>
            <w:tcW w:w="1088" w:type="dxa"/>
            <w:tcBorders>
              <w:top w:val="single" w:sz="12" w:space="0" w:color="auto"/>
              <w:left w:val="single" w:sz="12" w:space="0" w:color="auto"/>
              <w:bottom w:val="nil"/>
              <w:right w:val="single" w:sz="12" w:space="0" w:color="auto"/>
            </w:tcBorders>
          </w:tcPr>
          <w:p w14:paraId="33AAADE6" w14:textId="77777777" w:rsidR="00B61AF9" w:rsidRPr="005845CE" w:rsidRDefault="00B61AF9" w:rsidP="00B61AF9">
            <w:pPr>
              <w:pStyle w:val="TAC"/>
            </w:pPr>
            <w:r w:rsidRPr="005845CE">
              <w:t>10 ms</w:t>
            </w:r>
          </w:p>
          <w:p w14:paraId="35DE2EE4" w14:textId="77777777" w:rsidR="00B61AF9" w:rsidRPr="000E72AC" w:rsidRDefault="00B61AF9" w:rsidP="00B61AF9">
            <w:pPr>
              <w:pStyle w:val="TAC"/>
            </w:pPr>
            <w:r w:rsidRPr="00B61CE7">
              <w:t>(</w:t>
            </w:r>
            <w:r w:rsidRPr="007E5481">
              <w:t>NOTE</w:t>
            </w:r>
            <w:r w:rsidRPr="006C3E64">
              <w:t> </w:t>
            </w:r>
            <w:r w:rsidRPr="000E72AC">
              <w:t>5,</w:t>
            </w:r>
          </w:p>
          <w:p w14:paraId="27B9AE9B" w14:textId="77777777" w:rsidR="00B61AF9" w:rsidRPr="004E57AB" w:rsidRDefault="00B61AF9" w:rsidP="00B61AF9">
            <w:pPr>
              <w:pStyle w:val="TAC"/>
            </w:pPr>
            <w:r w:rsidRPr="007F24A2">
              <w:t>NOTE 10)</w:t>
            </w:r>
          </w:p>
        </w:tc>
        <w:tc>
          <w:tcPr>
            <w:tcW w:w="797" w:type="dxa"/>
            <w:tcBorders>
              <w:top w:val="single" w:sz="12" w:space="0" w:color="auto"/>
              <w:left w:val="single" w:sz="12" w:space="0" w:color="auto"/>
              <w:bottom w:val="nil"/>
              <w:right w:val="single" w:sz="12" w:space="0" w:color="auto"/>
            </w:tcBorders>
          </w:tcPr>
          <w:p w14:paraId="196C389E" w14:textId="77777777" w:rsidR="00B61AF9" w:rsidRPr="00A04FC8" w:rsidRDefault="00B61AF9" w:rsidP="00B61AF9">
            <w:pPr>
              <w:pStyle w:val="TAC"/>
            </w:pPr>
            <w:r w:rsidRPr="00215733">
              <w:t>10</w:t>
            </w:r>
            <w:r w:rsidRPr="00A04FC8">
              <w:rPr>
                <w:sz w:val="22"/>
                <w:vertAlign w:val="superscript"/>
              </w:rPr>
              <w:t>-6</w:t>
            </w:r>
          </w:p>
        </w:tc>
        <w:tc>
          <w:tcPr>
            <w:tcW w:w="1314" w:type="dxa"/>
            <w:tcBorders>
              <w:top w:val="single" w:sz="12" w:space="0" w:color="auto"/>
              <w:left w:val="single" w:sz="12" w:space="0" w:color="auto"/>
              <w:bottom w:val="nil"/>
              <w:right w:val="single" w:sz="12" w:space="0" w:color="auto"/>
            </w:tcBorders>
          </w:tcPr>
          <w:p w14:paraId="67C4C3BD" w14:textId="77777777" w:rsidR="00B61AF9" w:rsidRPr="009E0DE1" w:rsidRDefault="00B61AF9" w:rsidP="00B61AF9">
            <w:pPr>
              <w:pStyle w:val="TAL"/>
            </w:pPr>
            <w:r w:rsidRPr="009E0DE1">
              <w:t>N/A</w:t>
            </w:r>
          </w:p>
        </w:tc>
        <w:tc>
          <w:tcPr>
            <w:tcW w:w="1649" w:type="dxa"/>
            <w:tcBorders>
              <w:top w:val="single" w:sz="12" w:space="0" w:color="auto"/>
              <w:left w:val="single" w:sz="12" w:space="0" w:color="auto"/>
              <w:bottom w:val="nil"/>
              <w:right w:val="single" w:sz="12" w:space="0" w:color="auto"/>
            </w:tcBorders>
          </w:tcPr>
          <w:p w14:paraId="0296084C" w14:textId="77777777" w:rsidR="00B61AF9" w:rsidRPr="009E0DE1" w:rsidRDefault="00B61AF9" w:rsidP="00B61AF9">
            <w:pPr>
              <w:pStyle w:val="TAL"/>
            </w:pPr>
            <w:r w:rsidRPr="009E0DE1">
              <w:t>N/A</w:t>
            </w:r>
          </w:p>
        </w:tc>
        <w:tc>
          <w:tcPr>
            <w:tcW w:w="2123" w:type="dxa"/>
            <w:tcBorders>
              <w:top w:val="single" w:sz="12" w:space="0" w:color="auto"/>
              <w:left w:val="single" w:sz="12" w:space="0" w:color="auto"/>
              <w:bottom w:val="nil"/>
              <w:right w:val="single" w:sz="12" w:space="0" w:color="auto"/>
            </w:tcBorders>
          </w:tcPr>
          <w:p w14:paraId="50C90EE5" w14:textId="77777777" w:rsidR="00B61AF9" w:rsidRPr="009E0DE1" w:rsidRDefault="00B61AF9" w:rsidP="00B61AF9">
            <w:pPr>
              <w:pStyle w:val="TAL"/>
            </w:pPr>
            <w:r w:rsidRPr="009E0DE1">
              <w:t>Low Latency eMBB applications Augmented Reality</w:t>
            </w:r>
          </w:p>
        </w:tc>
      </w:tr>
      <w:tr w:rsidR="00B61AF9" w:rsidRPr="009E0DE1" w14:paraId="4765FFFF" w14:textId="77777777" w:rsidTr="00B61AF9">
        <w:tc>
          <w:tcPr>
            <w:tcW w:w="1087" w:type="dxa"/>
            <w:tcBorders>
              <w:top w:val="single" w:sz="12" w:space="0" w:color="auto"/>
              <w:left w:val="single" w:sz="12" w:space="0" w:color="auto"/>
              <w:bottom w:val="single" w:sz="12" w:space="0" w:color="auto"/>
              <w:right w:val="single" w:sz="12" w:space="0" w:color="auto"/>
            </w:tcBorders>
          </w:tcPr>
          <w:p w14:paraId="4B6B7114" w14:textId="77777777" w:rsidR="00B61AF9" w:rsidRPr="005845CE" w:rsidRDefault="00B61AF9" w:rsidP="00B61AF9">
            <w:pPr>
              <w:pStyle w:val="TAC"/>
            </w:pPr>
            <w:r w:rsidRPr="005845CE">
              <w:t>82</w:t>
            </w:r>
          </w:p>
        </w:tc>
        <w:tc>
          <w:tcPr>
            <w:tcW w:w="1060" w:type="dxa"/>
            <w:tcBorders>
              <w:top w:val="single" w:sz="12" w:space="0" w:color="auto"/>
              <w:left w:val="single" w:sz="12" w:space="0" w:color="auto"/>
              <w:bottom w:val="nil"/>
              <w:right w:val="single" w:sz="12" w:space="0" w:color="auto"/>
            </w:tcBorders>
          </w:tcPr>
          <w:p w14:paraId="73DDFA1C" w14:textId="77777777" w:rsidR="00B61AF9" w:rsidRPr="005845CE" w:rsidRDefault="00B61AF9" w:rsidP="00B61AF9">
            <w:pPr>
              <w:pStyle w:val="TAC"/>
            </w:pPr>
            <w:r w:rsidRPr="005845CE">
              <w:t>Delay Critical GBR</w:t>
            </w:r>
          </w:p>
        </w:tc>
        <w:tc>
          <w:tcPr>
            <w:tcW w:w="915" w:type="dxa"/>
            <w:tcBorders>
              <w:top w:val="single" w:sz="12" w:space="0" w:color="auto"/>
              <w:left w:val="single" w:sz="12" w:space="0" w:color="auto"/>
              <w:bottom w:val="single" w:sz="12" w:space="0" w:color="auto"/>
              <w:right w:val="single" w:sz="12" w:space="0" w:color="auto"/>
            </w:tcBorders>
          </w:tcPr>
          <w:p w14:paraId="25D0E8F4" w14:textId="77777777" w:rsidR="00B61AF9" w:rsidRPr="005845CE" w:rsidRDefault="00B61AF9" w:rsidP="00B61AF9">
            <w:pPr>
              <w:pStyle w:val="TAC"/>
            </w:pPr>
            <w:r w:rsidRPr="005845CE">
              <w:t>19</w:t>
            </w:r>
          </w:p>
        </w:tc>
        <w:tc>
          <w:tcPr>
            <w:tcW w:w="1088" w:type="dxa"/>
            <w:tcBorders>
              <w:top w:val="single" w:sz="12" w:space="0" w:color="auto"/>
              <w:left w:val="single" w:sz="12" w:space="0" w:color="auto"/>
              <w:bottom w:val="single" w:sz="12" w:space="0" w:color="auto"/>
              <w:right w:val="single" w:sz="12" w:space="0" w:color="auto"/>
            </w:tcBorders>
          </w:tcPr>
          <w:p w14:paraId="5A8597F4" w14:textId="77777777" w:rsidR="00B61AF9" w:rsidRPr="006C3E64" w:rsidRDefault="00B61AF9" w:rsidP="00B61AF9">
            <w:pPr>
              <w:pStyle w:val="TAC"/>
            </w:pPr>
            <w:r w:rsidRPr="00B61CE7">
              <w:t>10 ms</w:t>
            </w:r>
            <w:r w:rsidRPr="007E5481">
              <w:br/>
              <w:t>(NOTE 4)</w:t>
            </w:r>
          </w:p>
        </w:tc>
        <w:tc>
          <w:tcPr>
            <w:tcW w:w="797" w:type="dxa"/>
            <w:tcBorders>
              <w:top w:val="single" w:sz="12" w:space="0" w:color="auto"/>
              <w:left w:val="single" w:sz="12" w:space="0" w:color="auto"/>
              <w:bottom w:val="single" w:sz="12" w:space="0" w:color="auto"/>
              <w:right w:val="single" w:sz="12" w:space="0" w:color="auto"/>
            </w:tcBorders>
          </w:tcPr>
          <w:p w14:paraId="52235823" w14:textId="77777777" w:rsidR="00B61AF9" w:rsidRPr="000E72AC" w:rsidRDefault="00B61AF9" w:rsidP="00B61AF9">
            <w:pPr>
              <w:pStyle w:val="TAC"/>
            </w:pPr>
            <w:r w:rsidRPr="000E72AC">
              <w:t>10</w:t>
            </w:r>
            <w:r w:rsidRPr="000E72AC">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30F91128" w14:textId="77777777" w:rsidR="00B61AF9" w:rsidRPr="009E0DE1" w:rsidRDefault="00B61AF9" w:rsidP="00B61AF9">
            <w:pPr>
              <w:pStyle w:val="TAL"/>
            </w:pPr>
            <w:r w:rsidRPr="009E0DE1">
              <w:t>255</w:t>
            </w:r>
            <w:r>
              <w:t xml:space="preserve"> bytes</w:t>
            </w:r>
          </w:p>
        </w:tc>
        <w:tc>
          <w:tcPr>
            <w:tcW w:w="1649" w:type="dxa"/>
            <w:tcBorders>
              <w:top w:val="single" w:sz="12" w:space="0" w:color="auto"/>
              <w:left w:val="single" w:sz="12" w:space="0" w:color="auto"/>
              <w:bottom w:val="single" w:sz="12" w:space="0" w:color="auto"/>
              <w:right w:val="single" w:sz="12" w:space="0" w:color="auto"/>
            </w:tcBorders>
          </w:tcPr>
          <w:p w14:paraId="5E13E839"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3CC0B17E" w14:textId="77777777" w:rsidR="00B61AF9" w:rsidRPr="009E0DE1" w:rsidRDefault="00B61AF9" w:rsidP="00B61AF9">
            <w:pPr>
              <w:pStyle w:val="TAL"/>
            </w:pPr>
            <w:r w:rsidRPr="009E0DE1">
              <w:t>Discrete Automation</w:t>
            </w:r>
            <w:r>
              <w:t xml:space="preserve"> (see TS 22.261 [2])</w:t>
            </w:r>
          </w:p>
        </w:tc>
      </w:tr>
      <w:tr w:rsidR="00B61AF9" w:rsidRPr="009E0DE1" w14:paraId="56F8816D" w14:textId="77777777" w:rsidTr="00B61AF9">
        <w:tc>
          <w:tcPr>
            <w:tcW w:w="1087" w:type="dxa"/>
            <w:tcBorders>
              <w:top w:val="single" w:sz="12" w:space="0" w:color="auto"/>
              <w:left w:val="single" w:sz="12" w:space="0" w:color="auto"/>
              <w:bottom w:val="single" w:sz="12" w:space="0" w:color="auto"/>
              <w:right w:val="single" w:sz="12" w:space="0" w:color="auto"/>
            </w:tcBorders>
          </w:tcPr>
          <w:p w14:paraId="2F1AAF95" w14:textId="77777777" w:rsidR="00B61AF9" w:rsidRPr="005845CE" w:rsidRDefault="00B61AF9" w:rsidP="00B61AF9">
            <w:pPr>
              <w:pStyle w:val="TAC"/>
            </w:pPr>
            <w:r w:rsidRPr="005845CE">
              <w:t>83</w:t>
            </w:r>
          </w:p>
        </w:tc>
        <w:tc>
          <w:tcPr>
            <w:tcW w:w="1060" w:type="dxa"/>
            <w:tcBorders>
              <w:top w:val="nil"/>
              <w:left w:val="single" w:sz="12" w:space="0" w:color="auto"/>
              <w:bottom w:val="nil"/>
              <w:right w:val="single" w:sz="12" w:space="0" w:color="auto"/>
            </w:tcBorders>
          </w:tcPr>
          <w:p w14:paraId="2DCEA7B8"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6C050759" w14:textId="77777777" w:rsidR="00B61AF9" w:rsidRPr="005845CE" w:rsidRDefault="00B61AF9" w:rsidP="00B61AF9">
            <w:pPr>
              <w:pStyle w:val="TAC"/>
            </w:pPr>
            <w:r w:rsidRPr="005845CE">
              <w:t>22</w:t>
            </w:r>
          </w:p>
        </w:tc>
        <w:tc>
          <w:tcPr>
            <w:tcW w:w="1088" w:type="dxa"/>
            <w:tcBorders>
              <w:top w:val="single" w:sz="12" w:space="0" w:color="auto"/>
              <w:left w:val="single" w:sz="12" w:space="0" w:color="auto"/>
              <w:bottom w:val="single" w:sz="12" w:space="0" w:color="auto"/>
              <w:right w:val="single" w:sz="12" w:space="0" w:color="auto"/>
            </w:tcBorders>
          </w:tcPr>
          <w:p w14:paraId="17F7C271" w14:textId="77777777" w:rsidR="00B61AF9" w:rsidRPr="00B61CE7" w:rsidRDefault="00B61AF9" w:rsidP="00B61AF9">
            <w:pPr>
              <w:pStyle w:val="TAC"/>
            </w:pPr>
            <w:r w:rsidRPr="005845CE">
              <w:t>10 ms</w:t>
            </w:r>
            <w:r w:rsidRPr="005845CE">
              <w:br/>
              <w:t>(NOTE 4)</w:t>
            </w:r>
          </w:p>
        </w:tc>
        <w:tc>
          <w:tcPr>
            <w:tcW w:w="797" w:type="dxa"/>
            <w:tcBorders>
              <w:top w:val="single" w:sz="12" w:space="0" w:color="auto"/>
              <w:left w:val="single" w:sz="12" w:space="0" w:color="auto"/>
              <w:bottom w:val="single" w:sz="12" w:space="0" w:color="auto"/>
              <w:right w:val="single" w:sz="12" w:space="0" w:color="auto"/>
            </w:tcBorders>
          </w:tcPr>
          <w:p w14:paraId="16EB2C1D" w14:textId="77777777" w:rsidR="00B61AF9" w:rsidRPr="000E72AC" w:rsidRDefault="00B61AF9" w:rsidP="00B61AF9">
            <w:pPr>
              <w:pStyle w:val="TAC"/>
            </w:pPr>
            <w:r w:rsidRPr="007E5481">
              <w:t>10</w:t>
            </w:r>
            <w:r w:rsidRPr="006C3E64">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57081DD0" w14:textId="77777777" w:rsidR="00B61AF9" w:rsidRPr="009E0DE1" w:rsidRDefault="00B61AF9" w:rsidP="00B61AF9">
            <w:pPr>
              <w:pStyle w:val="TAL"/>
            </w:pPr>
            <w:r w:rsidRPr="00BC727E">
              <w:t>1354</w:t>
            </w:r>
            <w:r>
              <w:t xml:space="preserve"> bytes</w:t>
            </w:r>
          </w:p>
          <w:p w14:paraId="6D6CA720" w14:textId="77777777" w:rsidR="00B61AF9" w:rsidRPr="009E0DE1" w:rsidRDefault="00B61AF9" w:rsidP="00B61AF9">
            <w:pPr>
              <w:pStyle w:val="TAL"/>
            </w:pPr>
            <w:r>
              <w:t>(</w:t>
            </w:r>
            <w:r w:rsidRPr="009E0DE1">
              <w:t>NOTE 3</w:t>
            </w:r>
            <w:r>
              <w:t>)</w:t>
            </w:r>
          </w:p>
        </w:tc>
        <w:tc>
          <w:tcPr>
            <w:tcW w:w="1649" w:type="dxa"/>
            <w:tcBorders>
              <w:top w:val="single" w:sz="12" w:space="0" w:color="auto"/>
              <w:left w:val="single" w:sz="12" w:space="0" w:color="auto"/>
              <w:bottom w:val="single" w:sz="12" w:space="0" w:color="auto"/>
              <w:right w:val="single" w:sz="12" w:space="0" w:color="auto"/>
            </w:tcBorders>
          </w:tcPr>
          <w:p w14:paraId="7C546C69" w14:textId="77777777" w:rsidR="00B61AF9" w:rsidRPr="009E0DE1" w:rsidRDefault="00B61AF9" w:rsidP="00B61AF9">
            <w:pPr>
              <w:pStyle w:val="TAL"/>
            </w:pPr>
            <w:r w:rsidRPr="009E0DE1">
              <w:t>2000 ms</w:t>
            </w:r>
          </w:p>
        </w:tc>
        <w:tc>
          <w:tcPr>
            <w:tcW w:w="2123" w:type="dxa"/>
            <w:tcBorders>
              <w:top w:val="single" w:sz="12" w:space="0" w:color="auto"/>
              <w:left w:val="single" w:sz="12" w:space="0" w:color="auto"/>
              <w:bottom w:val="single" w:sz="12" w:space="0" w:color="auto"/>
              <w:right w:val="single" w:sz="12" w:space="0" w:color="auto"/>
            </w:tcBorders>
          </w:tcPr>
          <w:p w14:paraId="4DCFE6AA" w14:textId="77777777" w:rsidR="00B61AF9" w:rsidRDefault="00B61AF9" w:rsidP="00B61AF9">
            <w:pPr>
              <w:pStyle w:val="TAL"/>
            </w:pPr>
            <w:r w:rsidRPr="009E0DE1">
              <w:t>Discrete Automation</w:t>
            </w:r>
            <w:r>
              <w:t xml:space="preserve"> (see TS 22.261 [2]);</w:t>
            </w:r>
          </w:p>
          <w:p w14:paraId="3BD0DE9A" w14:textId="77777777" w:rsidR="00B61AF9" w:rsidRPr="009E0DE1" w:rsidRDefault="00B61AF9" w:rsidP="00B61AF9">
            <w:pPr>
              <w:pStyle w:val="TAL"/>
            </w:pPr>
            <w:r>
              <w:t xml:space="preserve">V2X messages (UE - RSU Platooning, Advanced Driving: Cooperative Lane Change with low </w:t>
            </w:r>
            <w:proofErr w:type="spellStart"/>
            <w:r>
              <w:t>LoA</w:t>
            </w:r>
            <w:proofErr w:type="spellEnd"/>
            <w:r>
              <w:t>. See TS 22.186 [111], TS 23.287 [121])</w:t>
            </w:r>
          </w:p>
        </w:tc>
      </w:tr>
      <w:tr w:rsidR="00B61AF9" w:rsidRPr="009E0DE1" w14:paraId="540227D8" w14:textId="77777777" w:rsidTr="00B61AF9">
        <w:tc>
          <w:tcPr>
            <w:tcW w:w="1087" w:type="dxa"/>
            <w:tcBorders>
              <w:top w:val="single" w:sz="12" w:space="0" w:color="auto"/>
              <w:left w:val="single" w:sz="12" w:space="0" w:color="auto"/>
              <w:bottom w:val="single" w:sz="12" w:space="0" w:color="auto"/>
              <w:right w:val="single" w:sz="12" w:space="0" w:color="auto"/>
            </w:tcBorders>
          </w:tcPr>
          <w:p w14:paraId="168A1761" w14:textId="77777777" w:rsidR="00B61AF9" w:rsidRPr="005845CE" w:rsidRDefault="00B61AF9" w:rsidP="00B61AF9">
            <w:pPr>
              <w:pStyle w:val="TAC"/>
            </w:pPr>
            <w:r w:rsidRPr="005845CE">
              <w:t>84</w:t>
            </w:r>
          </w:p>
        </w:tc>
        <w:tc>
          <w:tcPr>
            <w:tcW w:w="1060" w:type="dxa"/>
            <w:tcBorders>
              <w:top w:val="nil"/>
              <w:left w:val="single" w:sz="12" w:space="0" w:color="auto"/>
              <w:bottom w:val="nil"/>
              <w:right w:val="single" w:sz="12" w:space="0" w:color="auto"/>
            </w:tcBorders>
          </w:tcPr>
          <w:p w14:paraId="4AAFA37A"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4F1F64D9" w14:textId="77777777" w:rsidR="00B61AF9" w:rsidRPr="005845CE" w:rsidRDefault="00B61AF9" w:rsidP="00B61AF9">
            <w:pPr>
              <w:pStyle w:val="TAC"/>
            </w:pPr>
            <w:r w:rsidRPr="005845CE">
              <w:t>24</w:t>
            </w:r>
          </w:p>
        </w:tc>
        <w:tc>
          <w:tcPr>
            <w:tcW w:w="1088" w:type="dxa"/>
            <w:tcBorders>
              <w:top w:val="single" w:sz="12" w:space="0" w:color="auto"/>
              <w:left w:val="single" w:sz="12" w:space="0" w:color="auto"/>
              <w:bottom w:val="single" w:sz="12" w:space="0" w:color="auto"/>
              <w:right w:val="single" w:sz="12" w:space="0" w:color="auto"/>
            </w:tcBorders>
          </w:tcPr>
          <w:p w14:paraId="026CB765" w14:textId="77777777" w:rsidR="00B61AF9" w:rsidRPr="00B61CE7" w:rsidRDefault="00B61AF9" w:rsidP="00B61AF9">
            <w:pPr>
              <w:pStyle w:val="TAC"/>
            </w:pPr>
            <w:r w:rsidRPr="005845CE">
              <w:t>30 ms</w:t>
            </w:r>
          </w:p>
          <w:p w14:paraId="1FC45A03" w14:textId="77777777" w:rsidR="00B61AF9" w:rsidRPr="006C3E64" w:rsidRDefault="00B61AF9" w:rsidP="00B61AF9">
            <w:pPr>
              <w:pStyle w:val="TAC"/>
            </w:pPr>
            <w:r w:rsidRPr="007E5481">
              <w:t>(NOTE 6)</w:t>
            </w:r>
          </w:p>
        </w:tc>
        <w:tc>
          <w:tcPr>
            <w:tcW w:w="797" w:type="dxa"/>
            <w:tcBorders>
              <w:top w:val="single" w:sz="12" w:space="0" w:color="auto"/>
              <w:left w:val="single" w:sz="12" w:space="0" w:color="auto"/>
              <w:bottom w:val="single" w:sz="12" w:space="0" w:color="auto"/>
              <w:right w:val="single" w:sz="12" w:space="0" w:color="auto"/>
            </w:tcBorders>
          </w:tcPr>
          <w:p w14:paraId="4ABDE109" w14:textId="77777777" w:rsidR="00B61AF9" w:rsidRPr="000E72AC" w:rsidRDefault="00B61AF9" w:rsidP="00B61AF9">
            <w:pPr>
              <w:pStyle w:val="TAC"/>
            </w:pPr>
            <w:r w:rsidRPr="000E72AC">
              <w:t>10</w:t>
            </w:r>
            <w:r w:rsidRPr="000E72AC">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716EECBC" w14:textId="77777777" w:rsidR="00B61AF9" w:rsidRPr="00B61AF9" w:rsidRDefault="00B61AF9" w:rsidP="00B61AF9">
            <w:pPr>
              <w:pStyle w:val="TAL"/>
              <w:rPr>
                <w:lang w:val="de-DE"/>
              </w:rPr>
            </w:pPr>
            <w:r w:rsidRPr="00B61AF9">
              <w:t>1354 bytes</w:t>
            </w:r>
          </w:p>
          <w:p w14:paraId="477CD9AA" w14:textId="77777777" w:rsidR="00B61AF9" w:rsidRPr="00B61AF9" w:rsidRDefault="00B61AF9" w:rsidP="00B61AF9">
            <w:pPr>
              <w:pStyle w:val="TAL"/>
            </w:pPr>
            <w:r w:rsidRPr="00B61AF9">
              <w:t>(NOTE 3)</w:t>
            </w:r>
          </w:p>
        </w:tc>
        <w:tc>
          <w:tcPr>
            <w:tcW w:w="1649" w:type="dxa"/>
            <w:tcBorders>
              <w:top w:val="single" w:sz="12" w:space="0" w:color="auto"/>
              <w:left w:val="single" w:sz="12" w:space="0" w:color="auto"/>
              <w:bottom w:val="single" w:sz="12" w:space="0" w:color="auto"/>
              <w:right w:val="single" w:sz="12" w:space="0" w:color="auto"/>
            </w:tcBorders>
          </w:tcPr>
          <w:p w14:paraId="1BB721DB"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5B9A92E4" w14:textId="77777777" w:rsidR="00B61AF9" w:rsidRPr="00A30201" w:rsidRDefault="00B61AF9" w:rsidP="00B61AF9">
            <w:pPr>
              <w:pStyle w:val="TAL"/>
            </w:pPr>
            <w:r w:rsidRPr="009E0DE1">
              <w:t>Intelligent transport systems</w:t>
            </w:r>
            <w:r>
              <w:t xml:space="preserve"> </w:t>
            </w:r>
            <w:r w:rsidRPr="00640CAC">
              <w:t>(see TS 22.261 [2])</w:t>
            </w:r>
          </w:p>
        </w:tc>
      </w:tr>
      <w:tr w:rsidR="00B61AF9" w:rsidRPr="009E0DE1" w14:paraId="4C5DBDAF" w14:textId="77777777" w:rsidTr="00B61AF9">
        <w:tc>
          <w:tcPr>
            <w:tcW w:w="1087" w:type="dxa"/>
            <w:tcBorders>
              <w:top w:val="single" w:sz="12" w:space="0" w:color="auto"/>
              <w:left w:val="single" w:sz="12" w:space="0" w:color="auto"/>
              <w:bottom w:val="single" w:sz="12" w:space="0" w:color="auto"/>
              <w:right w:val="single" w:sz="12" w:space="0" w:color="auto"/>
            </w:tcBorders>
          </w:tcPr>
          <w:p w14:paraId="71BF5C56" w14:textId="77777777" w:rsidR="00B61AF9" w:rsidRPr="005845CE" w:rsidRDefault="00B61AF9" w:rsidP="00B61AF9">
            <w:pPr>
              <w:pStyle w:val="TAC"/>
            </w:pPr>
            <w:r w:rsidRPr="005845CE">
              <w:t>85</w:t>
            </w:r>
          </w:p>
        </w:tc>
        <w:tc>
          <w:tcPr>
            <w:tcW w:w="1060" w:type="dxa"/>
            <w:tcBorders>
              <w:top w:val="nil"/>
              <w:left w:val="single" w:sz="12" w:space="0" w:color="auto"/>
              <w:bottom w:val="nil"/>
              <w:right w:val="single" w:sz="12" w:space="0" w:color="auto"/>
            </w:tcBorders>
          </w:tcPr>
          <w:p w14:paraId="55464B66"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04C76126" w14:textId="77777777" w:rsidR="00B61AF9" w:rsidRPr="005845CE" w:rsidRDefault="00B61AF9" w:rsidP="00B61AF9">
            <w:pPr>
              <w:pStyle w:val="TAC"/>
            </w:pPr>
            <w:r w:rsidRPr="005845CE">
              <w:t>21</w:t>
            </w:r>
          </w:p>
        </w:tc>
        <w:tc>
          <w:tcPr>
            <w:tcW w:w="1088" w:type="dxa"/>
            <w:tcBorders>
              <w:top w:val="single" w:sz="12" w:space="0" w:color="auto"/>
              <w:left w:val="single" w:sz="12" w:space="0" w:color="auto"/>
              <w:bottom w:val="single" w:sz="12" w:space="0" w:color="auto"/>
              <w:right w:val="single" w:sz="12" w:space="0" w:color="auto"/>
            </w:tcBorders>
          </w:tcPr>
          <w:p w14:paraId="6FE6A127" w14:textId="77777777" w:rsidR="00B61AF9" w:rsidRPr="005845CE" w:rsidRDefault="00B61AF9" w:rsidP="00B61AF9">
            <w:pPr>
              <w:pStyle w:val="TAC"/>
            </w:pPr>
            <w:r w:rsidRPr="005845CE">
              <w:t>5 ms</w:t>
            </w:r>
          </w:p>
          <w:p w14:paraId="7DC157C4" w14:textId="77777777" w:rsidR="00B61AF9" w:rsidRPr="007E5481" w:rsidRDefault="00B61AF9" w:rsidP="00B61AF9">
            <w:pPr>
              <w:pStyle w:val="TAC"/>
            </w:pPr>
            <w:r w:rsidRPr="00B61CE7">
              <w:t>(NOTE 5)</w:t>
            </w:r>
          </w:p>
        </w:tc>
        <w:tc>
          <w:tcPr>
            <w:tcW w:w="797" w:type="dxa"/>
            <w:tcBorders>
              <w:top w:val="single" w:sz="12" w:space="0" w:color="auto"/>
              <w:left w:val="single" w:sz="12" w:space="0" w:color="auto"/>
              <w:bottom w:val="single" w:sz="12" w:space="0" w:color="auto"/>
              <w:right w:val="single" w:sz="12" w:space="0" w:color="auto"/>
            </w:tcBorders>
          </w:tcPr>
          <w:p w14:paraId="7D50EB1E" w14:textId="77777777" w:rsidR="00B61AF9" w:rsidRPr="000E72AC" w:rsidRDefault="00B61AF9" w:rsidP="00B61AF9">
            <w:pPr>
              <w:pStyle w:val="TAC"/>
            </w:pPr>
            <w:r w:rsidRPr="006C3E64">
              <w:t>10</w:t>
            </w:r>
            <w:r w:rsidRPr="000E72AC">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458D3EA" w14:textId="77777777" w:rsidR="00B61AF9" w:rsidRPr="00B61AF9" w:rsidRDefault="00B61AF9" w:rsidP="00B61AF9">
            <w:pPr>
              <w:pStyle w:val="TAL"/>
            </w:pPr>
            <w:r w:rsidRPr="00B61AF9">
              <w:t>255 bytes</w:t>
            </w:r>
          </w:p>
        </w:tc>
        <w:tc>
          <w:tcPr>
            <w:tcW w:w="1649" w:type="dxa"/>
            <w:tcBorders>
              <w:top w:val="single" w:sz="12" w:space="0" w:color="auto"/>
              <w:left w:val="single" w:sz="12" w:space="0" w:color="auto"/>
              <w:bottom w:val="single" w:sz="12" w:space="0" w:color="auto"/>
              <w:right w:val="single" w:sz="12" w:space="0" w:color="auto"/>
            </w:tcBorders>
          </w:tcPr>
          <w:p w14:paraId="7EC66EC7"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1D94C008" w14:textId="77777777" w:rsidR="00B61AF9" w:rsidRDefault="00B61AF9" w:rsidP="00B61AF9">
            <w:pPr>
              <w:pStyle w:val="TAL"/>
            </w:pPr>
            <w:r w:rsidRPr="00640CAC">
              <w:t>Electricity Distribution- high voltage</w:t>
            </w:r>
            <w:r w:rsidRPr="00640CAC" w:rsidDel="00975135">
              <w:t xml:space="preserve"> </w:t>
            </w:r>
            <w:r w:rsidRPr="00640CAC">
              <w:t>(see TS 22.261 [2])</w:t>
            </w:r>
            <w:r>
              <w:t>.</w:t>
            </w:r>
          </w:p>
          <w:p w14:paraId="6E97B092" w14:textId="77777777" w:rsidR="00B61AF9" w:rsidRPr="009E0DE1" w:rsidRDefault="00B61AF9" w:rsidP="00B61AF9">
            <w:pPr>
              <w:pStyle w:val="TAL"/>
            </w:pPr>
            <w:r>
              <w:t>V2X messages (Remote Driving. See TS 22.186 [111], NOTE 16, see TS 23.287 [121])</w:t>
            </w:r>
          </w:p>
        </w:tc>
      </w:tr>
      <w:tr w:rsidR="00B61AF9" w:rsidRPr="009E0DE1" w14:paraId="4DAE1E70" w14:textId="77777777" w:rsidTr="00B61AF9">
        <w:tc>
          <w:tcPr>
            <w:tcW w:w="1087" w:type="dxa"/>
            <w:tcBorders>
              <w:top w:val="single" w:sz="12" w:space="0" w:color="auto"/>
              <w:left w:val="single" w:sz="12" w:space="0" w:color="auto"/>
              <w:bottom w:val="single" w:sz="12" w:space="0" w:color="auto"/>
              <w:right w:val="single" w:sz="12" w:space="0" w:color="auto"/>
            </w:tcBorders>
          </w:tcPr>
          <w:p w14:paraId="4342CB19" w14:textId="77777777" w:rsidR="00B61AF9" w:rsidRPr="005845CE" w:rsidRDefault="00B61AF9" w:rsidP="00B61AF9">
            <w:pPr>
              <w:pStyle w:val="TAC"/>
            </w:pPr>
            <w:r w:rsidRPr="005845CE">
              <w:t>86</w:t>
            </w:r>
          </w:p>
        </w:tc>
        <w:tc>
          <w:tcPr>
            <w:tcW w:w="1060" w:type="dxa"/>
            <w:tcBorders>
              <w:top w:val="nil"/>
              <w:left w:val="single" w:sz="12" w:space="0" w:color="auto"/>
              <w:right w:val="single" w:sz="12" w:space="0" w:color="auto"/>
            </w:tcBorders>
          </w:tcPr>
          <w:p w14:paraId="747666D4" w14:textId="77777777" w:rsidR="00B61AF9" w:rsidRPr="005845CE" w:rsidRDefault="00B61AF9" w:rsidP="00B61AF9">
            <w:pPr>
              <w:pStyle w:val="TAC"/>
            </w:pPr>
          </w:p>
        </w:tc>
        <w:tc>
          <w:tcPr>
            <w:tcW w:w="915" w:type="dxa"/>
            <w:tcBorders>
              <w:top w:val="single" w:sz="12" w:space="0" w:color="auto"/>
              <w:left w:val="single" w:sz="12" w:space="0" w:color="auto"/>
              <w:bottom w:val="single" w:sz="12" w:space="0" w:color="auto"/>
              <w:right w:val="single" w:sz="12" w:space="0" w:color="auto"/>
            </w:tcBorders>
          </w:tcPr>
          <w:p w14:paraId="7D53D0AB" w14:textId="77777777" w:rsidR="00B61AF9" w:rsidRPr="005845CE" w:rsidRDefault="00B61AF9" w:rsidP="00B61AF9">
            <w:pPr>
              <w:pStyle w:val="TAC"/>
            </w:pPr>
            <w:r w:rsidRPr="005845CE">
              <w:t>18</w:t>
            </w:r>
          </w:p>
        </w:tc>
        <w:tc>
          <w:tcPr>
            <w:tcW w:w="1088" w:type="dxa"/>
            <w:tcBorders>
              <w:top w:val="single" w:sz="12" w:space="0" w:color="auto"/>
              <w:left w:val="single" w:sz="12" w:space="0" w:color="auto"/>
              <w:bottom w:val="single" w:sz="12" w:space="0" w:color="auto"/>
              <w:right w:val="single" w:sz="12" w:space="0" w:color="auto"/>
            </w:tcBorders>
          </w:tcPr>
          <w:p w14:paraId="1379217E" w14:textId="77777777" w:rsidR="00B61AF9" w:rsidRPr="007E5481" w:rsidRDefault="00B61AF9" w:rsidP="00B61AF9">
            <w:pPr>
              <w:pStyle w:val="TAC"/>
            </w:pPr>
            <w:r w:rsidRPr="00B61CE7">
              <w:t>5 ms</w:t>
            </w:r>
          </w:p>
          <w:p w14:paraId="29068B82" w14:textId="77777777" w:rsidR="00B61AF9" w:rsidRPr="000E72AC" w:rsidRDefault="00B61AF9" w:rsidP="00B61AF9">
            <w:pPr>
              <w:pStyle w:val="TAC"/>
            </w:pPr>
            <w:r w:rsidRPr="006C3E64">
              <w:t>(NOTE 5)</w:t>
            </w:r>
          </w:p>
        </w:tc>
        <w:tc>
          <w:tcPr>
            <w:tcW w:w="797" w:type="dxa"/>
            <w:tcBorders>
              <w:top w:val="single" w:sz="12" w:space="0" w:color="auto"/>
              <w:left w:val="single" w:sz="12" w:space="0" w:color="auto"/>
              <w:bottom w:val="single" w:sz="12" w:space="0" w:color="auto"/>
              <w:right w:val="single" w:sz="12" w:space="0" w:color="auto"/>
            </w:tcBorders>
          </w:tcPr>
          <w:p w14:paraId="7B22BE8F" w14:textId="77777777" w:rsidR="00B61AF9" w:rsidRPr="000E72AC" w:rsidRDefault="00B61AF9" w:rsidP="00B61AF9">
            <w:pPr>
              <w:pStyle w:val="TAC"/>
            </w:pPr>
            <w:r w:rsidRPr="000E72AC">
              <w:t>10</w:t>
            </w:r>
            <w:r w:rsidRPr="000E72AC">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7EF566F6" w14:textId="77777777" w:rsidR="00B61AF9" w:rsidRPr="00B61AF9" w:rsidRDefault="00B61AF9" w:rsidP="00B61AF9">
            <w:pPr>
              <w:pStyle w:val="TAL"/>
            </w:pPr>
            <w:r w:rsidRPr="00B61AF9">
              <w:t>1354 bytes</w:t>
            </w:r>
          </w:p>
        </w:tc>
        <w:tc>
          <w:tcPr>
            <w:tcW w:w="1649" w:type="dxa"/>
            <w:tcBorders>
              <w:top w:val="single" w:sz="12" w:space="0" w:color="auto"/>
              <w:left w:val="single" w:sz="12" w:space="0" w:color="auto"/>
              <w:bottom w:val="single" w:sz="12" w:space="0" w:color="auto"/>
              <w:right w:val="single" w:sz="12" w:space="0" w:color="auto"/>
            </w:tcBorders>
          </w:tcPr>
          <w:p w14:paraId="277BE4AE" w14:textId="77777777" w:rsidR="00B61AF9" w:rsidRPr="00B61AF9" w:rsidRDefault="00B61AF9" w:rsidP="00B61AF9">
            <w:pPr>
              <w:pStyle w:val="TAL"/>
            </w:pPr>
            <w:r w:rsidRPr="00B61AF9">
              <w:t>2000 ms</w:t>
            </w:r>
          </w:p>
        </w:tc>
        <w:tc>
          <w:tcPr>
            <w:tcW w:w="2123" w:type="dxa"/>
            <w:tcBorders>
              <w:top w:val="single" w:sz="12" w:space="0" w:color="auto"/>
              <w:left w:val="single" w:sz="12" w:space="0" w:color="auto"/>
              <w:bottom w:val="single" w:sz="12" w:space="0" w:color="auto"/>
              <w:right w:val="single" w:sz="12" w:space="0" w:color="auto"/>
            </w:tcBorders>
          </w:tcPr>
          <w:p w14:paraId="57009DAF" w14:textId="77777777" w:rsidR="00B61AF9" w:rsidRPr="009E0DE1" w:rsidRDefault="00B61AF9" w:rsidP="00B61AF9">
            <w:pPr>
              <w:pStyle w:val="TAL"/>
            </w:pPr>
            <w:r>
              <w:t xml:space="preserve">V2X messages (Advanced Driving: Collision Avoidance, Platooning with high </w:t>
            </w:r>
            <w:proofErr w:type="spellStart"/>
            <w:r>
              <w:t>LoA</w:t>
            </w:r>
            <w:proofErr w:type="spellEnd"/>
            <w:r>
              <w:t>. See TS 22.186 [111], TS 23.287 [121])</w:t>
            </w:r>
          </w:p>
        </w:tc>
      </w:tr>
      <w:tr w:rsidR="00B61AF9" w:rsidRPr="009E0DE1" w14:paraId="54EA2DE4" w14:textId="77777777" w:rsidTr="00B61AF9">
        <w:tc>
          <w:tcPr>
            <w:tcW w:w="10033" w:type="dxa"/>
            <w:gridSpan w:val="8"/>
            <w:tcBorders>
              <w:top w:val="single" w:sz="12" w:space="0" w:color="auto"/>
              <w:left w:val="single" w:sz="12" w:space="0" w:color="auto"/>
              <w:bottom w:val="single" w:sz="12" w:space="0" w:color="auto"/>
              <w:right w:val="single" w:sz="12" w:space="0" w:color="auto"/>
            </w:tcBorders>
          </w:tcPr>
          <w:p w14:paraId="2BD27CB0" w14:textId="77777777" w:rsidR="00B61AF9" w:rsidRPr="009E0DE1" w:rsidRDefault="00B61AF9" w:rsidP="00B61AF9">
            <w:pPr>
              <w:pStyle w:val="TAN"/>
            </w:pPr>
            <w:r w:rsidRPr="009E0DE1">
              <w:lastRenderedPageBreak/>
              <w:t>NOTE 1:</w:t>
            </w:r>
            <w:r w:rsidRPr="009E0DE1">
              <w:tab/>
            </w:r>
            <w:r>
              <w:t xml:space="preserve">A </w:t>
            </w:r>
            <w:r w:rsidRPr="009E0DE1">
              <w:t>packet which is delayed more than PDB is not counted as lost, thus not included in the PER.</w:t>
            </w:r>
          </w:p>
          <w:p w14:paraId="45064926" w14:textId="77777777" w:rsidR="00B61AF9" w:rsidRPr="009E0DE1" w:rsidRDefault="00B61AF9" w:rsidP="00B61AF9">
            <w:pPr>
              <w:pStyle w:val="TAN"/>
            </w:pPr>
            <w:r w:rsidRPr="009E0DE1">
              <w:t>NOTE 2:</w:t>
            </w:r>
            <w:r w:rsidRPr="009E0DE1">
              <w:tab/>
            </w:r>
            <w:r>
              <w:t xml:space="preserve">It </w:t>
            </w:r>
            <w:r w:rsidRPr="009E0DE1">
              <w:t>is required that default MDBV is supported by a PLMN supporting the related 5QIs.</w:t>
            </w:r>
          </w:p>
          <w:p w14:paraId="1D310F26" w14:textId="77777777" w:rsidR="00B61AF9" w:rsidRPr="009E0DE1" w:rsidRDefault="00B61AF9" w:rsidP="00B61AF9">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7E1EDE32" w14:textId="77777777" w:rsidR="00B61AF9" w:rsidRPr="00B56148" w:rsidRDefault="00B61AF9" w:rsidP="00B61AF9">
            <w:pPr>
              <w:pStyle w:val="TAN"/>
            </w:pPr>
            <w:r w:rsidRPr="009E0DE1">
              <w:t>NOTE 4:</w:t>
            </w:r>
            <w:r w:rsidRPr="009E0DE1">
              <w:tab/>
              <w:t xml:space="preserve">A </w:t>
            </w:r>
            <w:r>
              <w:t xml:space="preserve">static value for the CN PDB </w:t>
            </w:r>
            <w:r w:rsidRPr="009E0DE1">
              <w:t>of 1 ms for the delay between a UPF terminating N6 and a 5G-AN should be subtracted from a given PDB to derive the packet delay budget that applies to the radio interface.</w:t>
            </w:r>
            <w:r>
              <w:t xml:space="preserve"> When a dynamic CN PDB is used, see clause 5.7.3.4.</w:t>
            </w:r>
          </w:p>
          <w:p w14:paraId="013F299E" w14:textId="77777777" w:rsidR="00B61AF9" w:rsidRPr="00B56148" w:rsidRDefault="00B61AF9" w:rsidP="00B61AF9">
            <w:pPr>
              <w:pStyle w:val="TAN"/>
            </w:pPr>
            <w:r w:rsidRPr="009E0DE1">
              <w:t>NOTE 5:</w:t>
            </w:r>
            <w:r w:rsidRPr="009E0DE1">
              <w:tab/>
            </w:r>
            <w:r>
              <w:t>A static value for the CN PDB of 2 ms for the delay between a UPF terminating N6 and a 5G-AN should be subtracted from a given PDB to derive the packet delay budget that applies to the radio interface. When a dynamic CN PDB is used, see clause 5.7.3.4.</w:t>
            </w:r>
          </w:p>
          <w:p w14:paraId="6F2C32D7" w14:textId="77777777" w:rsidR="00B61AF9" w:rsidRPr="00B56148" w:rsidRDefault="00B61AF9" w:rsidP="00B61AF9">
            <w:pPr>
              <w:pStyle w:val="TAN"/>
            </w:pPr>
            <w:r>
              <w:t>NOTE 6:</w:t>
            </w:r>
            <w:r>
              <w:tab/>
              <w:t>A static value for the CN PDB of 5 ms for the delay between a UPF terminating N6 and a 5G-AN should be subtracted from a given PDB to derive the packet delay budget that applies to the radio interface. When a dynamic CN PDB is used, see clause 5.7.3.4.</w:t>
            </w:r>
          </w:p>
          <w:p w14:paraId="0DA754E6" w14:textId="77777777" w:rsidR="00B61AF9" w:rsidRPr="00BC727E" w:rsidRDefault="00B61AF9" w:rsidP="00B61AF9">
            <w:pPr>
              <w:pStyle w:val="TAN"/>
            </w:pPr>
            <w:r w:rsidRPr="00BC727E">
              <w:t>NOTE 7:</w:t>
            </w:r>
            <w:r w:rsidRPr="00BC727E">
              <w:tab/>
              <w:t xml:space="preserve">For Mission Critical services, it may be assumed that the UPF terminating N6 is located "close" to the 5G_AN (roughly 10 ms) and is not normally used in a long distance, home routed roaming situation. Hence </w:t>
            </w:r>
            <w:r>
              <w:t xml:space="preserve">a static value for the CN </w:t>
            </w:r>
            <w:proofErr w:type="spellStart"/>
            <w:r>
              <w:t>PDB</w:t>
            </w:r>
            <w:r w:rsidRPr="00BC727E">
              <w:t>of</w:t>
            </w:r>
            <w:proofErr w:type="spellEnd"/>
            <w:r w:rsidRPr="00BC727E">
              <w:t xml:space="preserve"> 10 </w:t>
            </w:r>
            <w:proofErr w:type="spellStart"/>
            <w:r w:rsidRPr="00BC727E">
              <w:t>ms</w:t>
            </w:r>
            <w:proofErr w:type="spellEnd"/>
            <w:r w:rsidRPr="00BC727E">
              <w:t xml:space="preserve"> for the delay between a UPF terminating N6 and a 5G_AN should be subtracted from this PDB to derive the packet delay budget that applies to the radio interface.</w:t>
            </w:r>
          </w:p>
          <w:p w14:paraId="6770C50F" w14:textId="77777777" w:rsidR="00B61AF9" w:rsidRPr="00BC727E" w:rsidRDefault="00B61AF9" w:rsidP="00B61AF9">
            <w:pPr>
              <w:pStyle w:val="TAN"/>
            </w:pPr>
            <w:r w:rsidRPr="00BC727E">
              <w:t>NOTE 8:</w:t>
            </w:r>
            <w:r w:rsidRPr="00BC727E">
              <w:tab/>
              <w:t>In both RRC Idle and RRC Connected mode, the PDB requirement for these 5QIs can be relaxed (but not to a value greater than 320 ms) for the first packet(s) in a downlink data or signalling burst in order to permit reasonable battery saving (DRX) techniques.</w:t>
            </w:r>
          </w:p>
          <w:p w14:paraId="6C44B18E" w14:textId="77777777" w:rsidR="00B61AF9" w:rsidRPr="00BC727E" w:rsidRDefault="00B61AF9" w:rsidP="00B61AF9">
            <w:pPr>
              <w:pStyle w:val="TAN"/>
            </w:pPr>
            <w:r w:rsidRPr="00BC727E">
              <w:t>NOTE 9:</w:t>
            </w:r>
            <w:r w:rsidRPr="00BC727E">
              <w:tab/>
              <w:t>It is expected that 5QI-65 and 5QI-69 are used together to provide Mission Critical Push to Talk service (e.g., 5QI-5 is not used for signalling). It is expected that the amount of traffic per UE will be similar or less compared to the IMS signalling.</w:t>
            </w:r>
          </w:p>
          <w:p w14:paraId="225C7E03" w14:textId="77777777" w:rsidR="00B61AF9" w:rsidRPr="00BC727E" w:rsidRDefault="00B61AF9" w:rsidP="00B61AF9">
            <w:pPr>
              <w:pStyle w:val="TAN"/>
            </w:pPr>
            <w:r w:rsidRPr="00BC727E">
              <w:t>NOTE 10:</w:t>
            </w:r>
            <w:r w:rsidRPr="00BC727E">
              <w:tab/>
              <w:t>In both RRC Idle and RRC Connected mode, the PDB requirement for these 5QIs can be relaxed for the first packet(s) in a downlink data or signalling burst in order to permit battery saving (DRX) techniques.</w:t>
            </w:r>
          </w:p>
          <w:p w14:paraId="515B0272" w14:textId="77777777" w:rsidR="00B61AF9" w:rsidRPr="00BC727E" w:rsidRDefault="00B61AF9" w:rsidP="00B61AF9">
            <w:pPr>
              <w:pStyle w:val="TAN"/>
            </w:pPr>
            <w:r w:rsidRPr="00BC727E">
              <w:t>NOTE 11:</w:t>
            </w:r>
            <w:r w:rsidRPr="00BC727E">
              <w:tab/>
              <w:t>In RRC Idle mode, the PDB requirement for these 5QIs can be relaxed for the first packet(s) in a downlink data or signalling burst in order to permit battery saving (DRX) techniques.</w:t>
            </w:r>
          </w:p>
          <w:p w14:paraId="2B79A296" w14:textId="77777777" w:rsidR="00B61AF9" w:rsidRPr="00BC727E" w:rsidRDefault="00B61AF9" w:rsidP="00B61AF9">
            <w:pPr>
              <w:pStyle w:val="TAN"/>
            </w:pPr>
            <w:r w:rsidRPr="00BC727E">
              <w:t>NOTE 12:</w:t>
            </w:r>
            <w:r w:rsidRPr="00BC727E">
              <w:tab/>
              <w:t>This 5QI value can only be assigned upon request from the network side. The UE and any application running on the UE is not allowed to request this 5QI value.</w:t>
            </w:r>
          </w:p>
          <w:p w14:paraId="745F1FCB" w14:textId="77777777" w:rsidR="00B61AF9" w:rsidRPr="00BC727E" w:rsidRDefault="00B61AF9" w:rsidP="00B61AF9">
            <w:pPr>
              <w:pStyle w:val="TAN"/>
            </w:pPr>
            <w:r w:rsidRPr="00BC727E">
              <w:t>NOTE </w:t>
            </w:r>
            <w:r w:rsidRPr="00BC727E">
              <w:rPr>
                <w:lang w:val="en-US"/>
              </w:rPr>
              <w:t>13:</w:t>
            </w:r>
            <w:r w:rsidRPr="00BC727E">
              <w:tab/>
              <w:t xml:space="preserve">A </w:t>
            </w:r>
            <w:r>
              <w:t xml:space="preserve">static value for the CN PDB </w:t>
            </w:r>
            <w:r w:rsidRPr="00BC727E">
              <w:t xml:space="preserve">of </w:t>
            </w:r>
            <w:r w:rsidRPr="00BC727E">
              <w:rPr>
                <w:lang w:val="en-US"/>
              </w:rPr>
              <w:t>20</w:t>
            </w:r>
            <w:r w:rsidRPr="00BC727E">
              <w:t> ms for the delay between a UPF terminating N6 and a 5G-AN should be subtracted from a given PDB to derive the packet delay budget that applies to the radio interface.</w:t>
            </w:r>
          </w:p>
          <w:p w14:paraId="00539DA5" w14:textId="77777777" w:rsidR="00B61AF9" w:rsidRDefault="00B61AF9" w:rsidP="00B61AF9">
            <w:pPr>
              <w:pStyle w:val="TAN"/>
            </w:pPr>
            <w:r w:rsidRPr="00BC727E">
              <w:t>NOTE </w:t>
            </w:r>
            <w:r w:rsidRPr="00BC727E">
              <w:rPr>
                <w:lang w:val="en-US"/>
              </w:rPr>
              <w:t>14</w:t>
            </w:r>
            <w:r w:rsidRPr="00BC727E">
              <w:t>:</w:t>
            </w:r>
            <w:r w:rsidRPr="00BC727E">
              <w:tab/>
              <w:t xml:space="preserve">This </w:t>
            </w:r>
            <w:r w:rsidRPr="00BC727E">
              <w:rPr>
                <w:lang w:val="en-US"/>
              </w:rPr>
              <w:t>5</w:t>
            </w:r>
            <w:r w:rsidRPr="00BC727E">
              <w:t xml:space="preserve">QI </w:t>
            </w:r>
            <w:r w:rsidRPr="00BC727E">
              <w:rPr>
                <w:lang w:val="en-US"/>
              </w:rPr>
              <w:t>is not supported</w:t>
            </w:r>
            <w:r>
              <w:rPr>
                <w:lang w:val="en-US"/>
              </w:rPr>
              <w:t xml:space="preserve"> in this Release of the specification</w:t>
            </w:r>
            <w:r w:rsidRPr="00BC727E">
              <w:rPr>
                <w:lang w:val="en-US"/>
              </w:rPr>
              <w:t xml:space="preserve"> as it is only used for </w:t>
            </w:r>
            <w:r w:rsidRPr="00BC727E">
              <w:t xml:space="preserve">transmission of V2X messages </w:t>
            </w:r>
            <w:r w:rsidRPr="00BC727E">
              <w:rPr>
                <w:lang w:val="en-US"/>
              </w:rPr>
              <w:t xml:space="preserve">over MBMS bearers </w:t>
            </w:r>
            <w:r w:rsidRPr="00BC727E">
              <w:t>as defined in TS 23.285 [</w:t>
            </w:r>
            <w:r>
              <w:rPr>
                <w:lang w:val="en-US"/>
              </w:rPr>
              <w:t>72</w:t>
            </w:r>
            <w:r w:rsidRPr="00BC727E">
              <w:t>]</w:t>
            </w:r>
            <w:r>
              <w:t xml:space="preserve"> but the value is reserved for future use</w:t>
            </w:r>
            <w:r w:rsidRPr="00BC727E">
              <w:t>.</w:t>
            </w:r>
          </w:p>
          <w:p w14:paraId="22D36FD3" w14:textId="77777777" w:rsidR="00B61AF9" w:rsidRDefault="00B61AF9" w:rsidP="00B61AF9">
            <w:pPr>
              <w:pStyle w:val="TAN"/>
            </w:pPr>
            <w:r>
              <w:t>NOTE 15:</w:t>
            </w:r>
            <w: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w:t>
            </w:r>
            <w:proofErr w:type="spellStart"/>
            <w:r>
              <w:t>standardised</w:t>
            </w:r>
            <w:proofErr w:type="spellEnd"/>
            <w:r>
              <w:t xml:space="preserve"> 5QIs.</w:t>
            </w:r>
          </w:p>
          <w:p w14:paraId="2475C3ED" w14:textId="77777777" w:rsidR="00B61AF9" w:rsidRPr="009E0DE1" w:rsidRDefault="00B61AF9" w:rsidP="00B61AF9">
            <w:pPr>
              <w:pStyle w:val="TAN"/>
            </w:pPr>
            <w:r>
              <w:t>NOTE 16:</w:t>
            </w:r>
            <w:r>
              <w:tab/>
              <w:t xml:space="preserve">These services are expected to need much larger MDBV values to be </w:t>
            </w:r>
            <w:proofErr w:type="spellStart"/>
            <w:r>
              <w:t>signalled</w:t>
            </w:r>
            <w:proofErr w:type="spellEnd"/>
            <w:r>
              <w:t xml:space="preserve"> to the RAN. Support for such larger MDBV values with low latency and high reliability is likely to require a suitable RAN configuration, for which, the simulation scenarios in TR 38.824 [112] may contain some guidance.</w:t>
            </w:r>
          </w:p>
        </w:tc>
      </w:tr>
    </w:tbl>
    <w:p w14:paraId="36EF7904" w14:textId="77777777" w:rsidR="00B61AF9" w:rsidRDefault="00B61AF9">
      <w:pPr>
        <w:pStyle w:val="TOC1"/>
        <w:tabs>
          <w:tab w:val="left" w:pos="1701"/>
        </w:tabs>
        <w:rPr>
          <w:rFonts w:ascii="Arial" w:hAnsi="Arial" w:cs="Arial"/>
          <w:lang w:val="en-US"/>
        </w:rPr>
      </w:pPr>
    </w:p>
    <w:p w14:paraId="1C026B97" w14:textId="77777777" w:rsidR="0002662C" w:rsidRDefault="0002662C">
      <w:pPr>
        <w:pStyle w:val="TOC1"/>
        <w:tabs>
          <w:tab w:val="left" w:pos="1701"/>
        </w:tabs>
        <w:rPr>
          <w:rFonts w:ascii="Arial" w:hAnsi="Arial" w:cs="Arial"/>
          <w:lang w:val="en-US"/>
        </w:rPr>
      </w:pPr>
    </w:p>
    <w:p w14:paraId="23E6513B" w14:textId="77777777" w:rsidR="008F3D00" w:rsidRPr="00B35B56" w:rsidRDefault="008F3D00" w:rsidP="00D81356">
      <w:pPr>
        <w:ind w:left="1350" w:hanging="1350"/>
        <w:rPr>
          <w:rFonts w:ascii="Arial" w:hAnsi="Arial" w:cs="Arial"/>
          <w:bCs/>
        </w:rPr>
      </w:pPr>
    </w:p>
    <w:sectPr w:rsidR="008F3D00" w:rsidRPr="00B35B56" w:rsidSect="007F55A3">
      <w:footerReference w:type="default" r:id="rId16"/>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35B4" w14:textId="77777777" w:rsidR="008C7311" w:rsidRDefault="008C7311">
      <w:r>
        <w:separator/>
      </w:r>
    </w:p>
    <w:p w14:paraId="3E9EED31" w14:textId="77777777" w:rsidR="008C7311" w:rsidRDefault="008C7311"/>
    <w:p w14:paraId="71FE507B" w14:textId="77777777" w:rsidR="008C7311" w:rsidRDefault="008C7311"/>
  </w:endnote>
  <w:endnote w:type="continuationSeparator" w:id="0">
    <w:p w14:paraId="11687F1D" w14:textId="77777777" w:rsidR="008C7311" w:rsidRDefault="008C7311">
      <w:r>
        <w:continuationSeparator/>
      </w:r>
    </w:p>
    <w:p w14:paraId="70E1409E" w14:textId="77777777" w:rsidR="008C7311" w:rsidRDefault="008C7311"/>
    <w:p w14:paraId="0C78D960" w14:textId="77777777" w:rsidR="008C7311" w:rsidRDefault="008C7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1AF5" w14:textId="77777777" w:rsidR="00B61AF9" w:rsidRDefault="00B61A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B29E5" w14:textId="77777777" w:rsidR="008C7311" w:rsidRDefault="008C7311">
      <w:r>
        <w:separator/>
      </w:r>
    </w:p>
    <w:p w14:paraId="7AE2FE0B" w14:textId="77777777" w:rsidR="008C7311" w:rsidRDefault="008C7311"/>
    <w:p w14:paraId="7138F39D" w14:textId="77777777" w:rsidR="008C7311" w:rsidRDefault="008C7311"/>
  </w:footnote>
  <w:footnote w:type="continuationSeparator" w:id="0">
    <w:p w14:paraId="20355AE9" w14:textId="77777777" w:rsidR="008C7311" w:rsidRDefault="008C7311">
      <w:r>
        <w:continuationSeparator/>
      </w:r>
    </w:p>
    <w:p w14:paraId="39ED6853" w14:textId="77777777" w:rsidR="008C7311" w:rsidRDefault="008C7311"/>
    <w:p w14:paraId="63C7FD29" w14:textId="77777777" w:rsidR="008C7311" w:rsidRDefault="008C73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A2078D"/>
    <w:multiLevelType w:val="hybridMultilevel"/>
    <w:tmpl w:val="D7B48E92"/>
    <w:lvl w:ilvl="0" w:tplc="F796B7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084D"/>
    <w:multiLevelType w:val="hybridMultilevel"/>
    <w:tmpl w:val="EB06DEB6"/>
    <w:lvl w:ilvl="0" w:tplc="70A83BDA">
      <w:numFmt w:val="bullet"/>
      <w:lvlText w:val="-"/>
      <w:lvlJc w:val="left"/>
      <w:pPr>
        <w:ind w:left="720" w:hanging="360"/>
      </w:pPr>
      <w:rPr>
        <w:rFonts w:ascii="Times New Roman" w:eastAsia="Malgun Gothic"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4106C"/>
    <w:multiLevelType w:val="hybridMultilevel"/>
    <w:tmpl w:val="619AD088"/>
    <w:lvl w:ilvl="0" w:tplc="A1584F3E">
      <w:start w:val="1"/>
      <w:numFmt w:val="decimal"/>
      <w:lvlText w:val="Q%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9FC761F"/>
    <w:multiLevelType w:val="hybridMultilevel"/>
    <w:tmpl w:val="B91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B6559"/>
    <w:multiLevelType w:val="hybridMultilevel"/>
    <w:tmpl w:val="B42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D40C2"/>
    <w:multiLevelType w:val="hybridMultilevel"/>
    <w:tmpl w:val="2B04C4B2"/>
    <w:lvl w:ilvl="0" w:tplc="360A8482">
      <w:numFmt w:val="bullet"/>
      <w:lvlText w:val="-"/>
      <w:lvlJc w:val="left"/>
      <w:pPr>
        <w:ind w:left="1980" w:hanging="360"/>
      </w:pPr>
      <w:rPr>
        <w:rFonts w:ascii="Times New Roman" w:eastAsia="SimSu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hint="default"/>
      </w:rPr>
    </w:lvl>
    <w:lvl w:ilvl="1" w:tplc="FEE67E3A">
      <w:numFmt w:val="bullet"/>
      <w:lvlText w:val="–"/>
      <w:lvlJc w:val="left"/>
      <w:pPr>
        <w:tabs>
          <w:tab w:val="num" w:pos="1440"/>
        </w:tabs>
        <w:ind w:left="1440" w:hanging="360"/>
      </w:pPr>
      <w:rPr>
        <w:rFonts w:ascii="Arial" w:hAnsi="Arial" w:hint="default"/>
      </w:rPr>
    </w:lvl>
    <w:lvl w:ilvl="2" w:tplc="F66C355C" w:tentative="1">
      <w:start w:val="1"/>
      <w:numFmt w:val="bullet"/>
      <w:lvlText w:val="•"/>
      <w:lvlJc w:val="left"/>
      <w:pPr>
        <w:tabs>
          <w:tab w:val="num" w:pos="2160"/>
        </w:tabs>
        <w:ind w:left="2160" w:hanging="360"/>
      </w:pPr>
      <w:rPr>
        <w:rFonts w:ascii="Arial" w:hAnsi="Arial" w:hint="default"/>
      </w:rPr>
    </w:lvl>
    <w:lvl w:ilvl="3" w:tplc="961C528E" w:tentative="1">
      <w:start w:val="1"/>
      <w:numFmt w:val="bullet"/>
      <w:lvlText w:val="•"/>
      <w:lvlJc w:val="left"/>
      <w:pPr>
        <w:tabs>
          <w:tab w:val="num" w:pos="2880"/>
        </w:tabs>
        <w:ind w:left="2880" w:hanging="360"/>
      </w:pPr>
      <w:rPr>
        <w:rFonts w:ascii="Arial" w:hAnsi="Arial" w:hint="default"/>
      </w:rPr>
    </w:lvl>
    <w:lvl w:ilvl="4" w:tplc="663EC892" w:tentative="1">
      <w:start w:val="1"/>
      <w:numFmt w:val="bullet"/>
      <w:lvlText w:val="•"/>
      <w:lvlJc w:val="left"/>
      <w:pPr>
        <w:tabs>
          <w:tab w:val="num" w:pos="3600"/>
        </w:tabs>
        <w:ind w:left="3600" w:hanging="360"/>
      </w:pPr>
      <w:rPr>
        <w:rFonts w:ascii="Arial" w:hAnsi="Arial" w:hint="default"/>
      </w:rPr>
    </w:lvl>
    <w:lvl w:ilvl="5" w:tplc="1A8E273E" w:tentative="1">
      <w:start w:val="1"/>
      <w:numFmt w:val="bullet"/>
      <w:lvlText w:val="•"/>
      <w:lvlJc w:val="left"/>
      <w:pPr>
        <w:tabs>
          <w:tab w:val="num" w:pos="4320"/>
        </w:tabs>
        <w:ind w:left="4320" w:hanging="360"/>
      </w:pPr>
      <w:rPr>
        <w:rFonts w:ascii="Arial" w:hAnsi="Arial" w:hint="default"/>
      </w:rPr>
    </w:lvl>
    <w:lvl w:ilvl="6" w:tplc="D15C2CAE" w:tentative="1">
      <w:start w:val="1"/>
      <w:numFmt w:val="bullet"/>
      <w:lvlText w:val="•"/>
      <w:lvlJc w:val="left"/>
      <w:pPr>
        <w:tabs>
          <w:tab w:val="num" w:pos="5040"/>
        </w:tabs>
        <w:ind w:left="5040" w:hanging="360"/>
      </w:pPr>
      <w:rPr>
        <w:rFonts w:ascii="Arial" w:hAnsi="Arial" w:hint="default"/>
      </w:rPr>
    </w:lvl>
    <w:lvl w:ilvl="7" w:tplc="611A7E12" w:tentative="1">
      <w:start w:val="1"/>
      <w:numFmt w:val="bullet"/>
      <w:lvlText w:val="•"/>
      <w:lvlJc w:val="left"/>
      <w:pPr>
        <w:tabs>
          <w:tab w:val="num" w:pos="5760"/>
        </w:tabs>
        <w:ind w:left="5760" w:hanging="360"/>
      </w:pPr>
      <w:rPr>
        <w:rFonts w:ascii="Arial" w:hAnsi="Arial" w:hint="default"/>
      </w:rPr>
    </w:lvl>
    <w:lvl w:ilvl="8" w:tplc="F3F0D2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A175A"/>
    <w:multiLevelType w:val="hybridMultilevel"/>
    <w:tmpl w:val="398E5E68"/>
    <w:lvl w:ilvl="0" w:tplc="360A8482">
      <w:numFmt w:val="bullet"/>
      <w:lvlText w:val="-"/>
      <w:lvlJc w:val="left"/>
      <w:pPr>
        <w:ind w:left="1980" w:hanging="360"/>
      </w:pPr>
      <w:rPr>
        <w:rFonts w:ascii="Times New Roman" w:eastAsia="SimSu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354E3E17"/>
    <w:multiLevelType w:val="hybridMultilevel"/>
    <w:tmpl w:val="54C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8226E"/>
    <w:multiLevelType w:val="hybridMultilevel"/>
    <w:tmpl w:val="28CC6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hint="default"/>
      </w:rPr>
    </w:lvl>
    <w:lvl w:ilvl="1" w:tplc="F3884D96">
      <w:numFmt w:val="bullet"/>
      <w:lvlText w:val="–"/>
      <w:lvlJc w:val="left"/>
      <w:pPr>
        <w:tabs>
          <w:tab w:val="num" w:pos="1440"/>
        </w:tabs>
        <w:ind w:left="1440" w:hanging="360"/>
      </w:pPr>
      <w:rPr>
        <w:rFonts w:ascii="Arial" w:hAnsi="Arial" w:hint="default"/>
      </w:rPr>
    </w:lvl>
    <w:lvl w:ilvl="2" w:tplc="017099F4">
      <w:numFmt w:val="bullet"/>
      <w:lvlText w:val="•"/>
      <w:lvlJc w:val="left"/>
      <w:pPr>
        <w:tabs>
          <w:tab w:val="num" w:pos="2160"/>
        </w:tabs>
        <w:ind w:left="2160" w:hanging="360"/>
      </w:pPr>
      <w:rPr>
        <w:rFonts w:ascii="Arial" w:hAnsi="Arial" w:hint="default"/>
      </w:rPr>
    </w:lvl>
    <w:lvl w:ilvl="3" w:tplc="8B8AA9A6" w:tentative="1">
      <w:start w:val="1"/>
      <w:numFmt w:val="bullet"/>
      <w:lvlText w:val="•"/>
      <w:lvlJc w:val="left"/>
      <w:pPr>
        <w:tabs>
          <w:tab w:val="num" w:pos="2880"/>
        </w:tabs>
        <w:ind w:left="2880" w:hanging="360"/>
      </w:pPr>
      <w:rPr>
        <w:rFonts w:ascii="Arial" w:hAnsi="Arial" w:hint="default"/>
      </w:rPr>
    </w:lvl>
    <w:lvl w:ilvl="4" w:tplc="AFE67CF8" w:tentative="1">
      <w:start w:val="1"/>
      <w:numFmt w:val="bullet"/>
      <w:lvlText w:val="•"/>
      <w:lvlJc w:val="left"/>
      <w:pPr>
        <w:tabs>
          <w:tab w:val="num" w:pos="3600"/>
        </w:tabs>
        <w:ind w:left="3600" w:hanging="360"/>
      </w:pPr>
      <w:rPr>
        <w:rFonts w:ascii="Arial" w:hAnsi="Arial" w:hint="default"/>
      </w:rPr>
    </w:lvl>
    <w:lvl w:ilvl="5" w:tplc="9F7AA342" w:tentative="1">
      <w:start w:val="1"/>
      <w:numFmt w:val="bullet"/>
      <w:lvlText w:val="•"/>
      <w:lvlJc w:val="left"/>
      <w:pPr>
        <w:tabs>
          <w:tab w:val="num" w:pos="4320"/>
        </w:tabs>
        <w:ind w:left="4320" w:hanging="360"/>
      </w:pPr>
      <w:rPr>
        <w:rFonts w:ascii="Arial" w:hAnsi="Arial" w:hint="default"/>
      </w:rPr>
    </w:lvl>
    <w:lvl w:ilvl="6" w:tplc="A5BE054E" w:tentative="1">
      <w:start w:val="1"/>
      <w:numFmt w:val="bullet"/>
      <w:lvlText w:val="•"/>
      <w:lvlJc w:val="left"/>
      <w:pPr>
        <w:tabs>
          <w:tab w:val="num" w:pos="5040"/>
        </w:tabs>
        <w:ind w:left="5040" w:hanging="360"/>
      </w:pPr>
      <w:rPr>
        <w:rFonts w:ascii="Arial" w:hAnsi="Arial" w:hint="default"/>
      </w:rPr>
    </w:lvl>
    <w:lvl w:ilvl="7" w:tplc="E580F284" w:tentative="1">
      <w:start w:val="1"/>
      <w:numFmt w:val="bullet"/>
      <w:lvlText w:val="•"/>
      <w:lvlJc w:val="left"/>
      <w:pPr>
        <w:tabs>
          <w:tab w:val="num" w:pos="5760"/>
        </w:tabs>
        <w:ind w:left="5760" w:hanging="360"/>
      </w:pPr>
      <w:rPr>
        <w:rFonts w:ascii="Arial" w:hAnsi="Arial" w:hint="default"/>
      </w:rPr>
    </w:lvl>
    <w:lvl w:ilvl="8" w:tplc="68E0F2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25CBD"/>
    <w:multiLevelType w:val="hybridMultilevel"/>
    <w:tmpl w:val="2D06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hint="default"/>
      </w:rPr>
    </w:lvl>
    <w:lvl w:ilvl="1" w:tplc="57A8318C" w:tentative="1">
      <w:start w:val="1"/>
      <w:numFmt w:val="bullet"/>
      <w:lvlText w:val="•"/>
      <w:lvlJc w:val="left"/>
      <w:pPr>
        <w:tabs>
          <w:tab w:val="num" w:pos="1440"/>
        </w:tabs>
        <w:ind w:left="1440" w:hanging="360"/>
      </w:pPr>
      <w:rPr>
        <w:rFonts w:ascii="Arial" w:hAnsi="Arial" w:hint="default"/>
      </w:rPr>
    </w:lvl>
    <w:lvl w:ilvl="2" w:tplc="4146A2E0" w:tentative="1">
      <w:start w:val="1"/>
      <w:numFmt w:val="bullet"/>
      <w:lvlText w:val="•"/>
      <w:lvlJc w:val="left"/>
      <w:pPr>
        <w:tabs>
          <w:tab w:val="num" w:pos="2160"/>
        </w:tabs>
        <w:ind w:left="2160" w:hanging="360"/>
      </w:pPr>
      <w:rPr>
        <w:rFonts w:ascii="Arial" w:hAnsi="Arial" w:hint="default"/>
      </w:rPr>
    </w:lvl>
    <w:lvl w:ilvl="3" w:tplc="EB1AEB00" w:tentative="1">
      <w:start w:val="1"/>
      <w:numFmt w:val="bullet"/>
      <w:lvlText w:val="•"/>
      <w:lvlJc w:val="left"/>
      <w:pPr>
        <w:tabs>
          <w:tab w:val="num" w:pos="2880"/>
        </w:tabs>
        <w:ind w:left="2880" w:hanging="360"/>
      </w:pPr>
      <w:rPr>
        <w:rFonts w:ascii="Arial" w:hAnsi="Arial" w:hint="default"/>
      </w:rPr>
    </w:lvl>
    <w:lvl w:ilvl="4" w:tplc="02ACD6EE" w:tentative="1">
      <w:start w:val="1"/>
      <w:numFmt w:val="bullet"/>
      <w:lvlText w:val="•"/>
      <w:lvlJc w:val="left"/>
      <w:pPr>
        <w:tabs>
          <w:tab w:val="num" w:pos="3600"/>
        </w:tabs>
        <w:ind w:left="3600" w:hanging="360"/>
      </w:pPr>
      <w:rPr>
        <w:rFonts w:ascii="Arial" w:hAnsi="Arial" w:hint="default"/>
      </w:rPr>
    </w:lvl>
    <w:lvl w:ilvl="5" w:tplc="159096C6" w:tentative="1">
      <w:start w:val="1"/>
      <w:numFmt w:val="bullet"/>
      <w:lvlText w:val="•"/>
      <w:lvlJc w:val="left"/>
      <w:pPr>
        <w:tabs>
          <w:tab w:val="num" w:pos="4320"/>
        </w:tabs>
        <w:ind w:left="4320" w:hanging="360"/>
      </w:pPr>
      <w:rPr>
        <w:rFonts w:ascii="Arial" w:hAnsi="Arial" w:hint="default"/>
      </w:rPr>
    </w:lvl>
    <w:lvl w:ilvl="6" w:tplc="BBD8D214" w:tentative="1">
      <w:start w:val="1"/>
      <w:numFmt w:val="bullet"/>
      <w:lvlText w:val="•"/>
      <w:lvlJc w:val="left"/>
      <w:pPr>
        <w:tabs>
          <w:tab w:val="num" w:pos="5040"/>
        </w:tabs>
        <w:ind w:left="5040" w:hanging="360"/>
      </w:pPr>
      <w:rPr>
        <w:rFonts w:ascii="Arial" w:hAnsi="Arial" w:hint="default"/>
      </w:rPr>
    </w:lvl>
    <w:lvl w:ilvl="7" w:tplc="E4FE7E16" w:tentative="1">
      <w:start w:val="1"/>
      <w:numFmt w:val="bullet"/>
      <w:lvlText w:val="•"/>
      <w:lvlJc w:val="left"/>
      <w:pPr>
        <w:tabs>
          <w:tab w:val="num" w:pos="5760"/>
        </w:tabs>
        <w:ind w:left="5760" w:hanging="360"/>
      </w:pPr>
      <w:rPr>
        <w:rFonts w:ascii="Arial" w:hAnsi="Arial" w:hint="default"/>
      </w:rPr>
    </w:lvl>
    <w:lvl w:ilvl="8" w:tplc="8174AA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E95031"/>
    <w:multiLevelType w:val="multilevel"/>
    <w:tmpl w:val="57223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5C57DB"/>
    <w:multiLevelType w:val="hybridMultilevel"/>
    <w:tmpl w:val="CA04945E"/>
    <w:lvl w:ilvl="0" w:tplc="6A06EEA4">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A8A031F"/>
    <w:multiLevelType w:val="hybridMultilevel"/>
    <w:tmpl w:val="38684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47CB0"/>
    <w:multiLevelType w:val="hybridMultilevel"/>
    <w:tmpl w:val="09464014"/>
    <w:lvl w:ilvl="0" w:tplc="E8942404">
      <w:start w:val="3"/>
      <w:numFmt w:val="bullet"/>
      <w:lvlText w:val="-"/>
      <w:lvlJc w:val="left"/>
      <w:pPr>
        <w:ind w:left="930" w:hanging="360"/>
      </w:pPr>
      <w:rPr>
        <w:rFonts w:ascii="Times New Roman" w:eastAsia="MS Mincho"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hint="default"/>
      </w:rPr>
    </w:lvl>
    <w:lvl w:ilvl="1" w:tplc="4F921970">
      <w:numFmt w:val="bullet"/>
      <w:lvlText w:val="–"/>
      <w:lvlJc w:val="left"/>
      <w:pPr>
        <w:tabs>
          <w:tab w:val="num" w:pos="1440"/>
        </w:tabs>
        <w:ind w:left="1440" w:hanging="360"/>
      </w:pPr>
      <w:rPr>
        <w:rFonts w:ascii="Arial" w:hAnsi="Arial" w:hint="default"/>
      </w:rPr>
    </w:lvl>
    <w:lvl w:ilvl="2" w:tplc="6116DD82">
      <w:numFmt w:val="bullet"/>
      <w:lvlText w:val="•"/>
      <w:lvlJc w:val="left"/>
      <w:pPr>
        <w:tabs>
          <w:tab w:val="num" w:pos="2160"/>
        </w:tabs>
        <w:ind w:left="2160" w:hanging="360"/>
      </w:pPr>
      <w:rPr>
        <w:rFonts w:ascii="Arial" w:hAnsi="Arial" w:hint="default"/>
      </w:rPr>
    </w:lvl>
    <w:lvl w:ilvl="3" w:tplc="681A2DDC" w:tentative="1">
      <w:start w:val="1"/>
      <w:numFmt w:val="bullet"/>
      <w:lvlText w:val="•"/>
      <w:lvlJc w:val="left"/>
      <w:pPr>
        <w:tabs>
          <w:tab w:val="num" w:pos="2880"/>
        </w:tabs>
        <w:ind w:left="2880" w:hanging="360"/>
      </w:pPr>
      <w:rPr>
        <w:rFonts w:ascii="Arial" w:hAnsi="Arial" w:hint="default"/>
      </w:rPr>
    </w:lvl>
    <w:lvl w:ilvl="4" w:tplc="98C2E406" w:tentative="1">
      <w:start w:val="1"/>
      <w:numFmt w:val="bullet"/>
      <w:lvlText w:val="•"/>
      <w:lvlJc w:val="left"/>
      <w:pPr>
        <w:tabs>
          <w:tab w:val="num" w:pos="3600"/>
        </w:tabs>
        <w:ind w:left="3600" w:hanging="360"/>
      </w:pPr>
      <w:rPr>
        <w:rFonts w:ascii="Arial" w:hAnsi="Arial" w:hint="default"/>
      </w:rPr>
    </w:lvl>
    <w:lvl w:ilvl="5" w:tplc="75DE41D2" w:tentative="1">
      <w:start w:val="1"/>
      <w:numFmt w:val="bullet"/>
      <w:lvlText w:val="•"/>
      <w:lvlJc w:val="left"/>
      <w:pPr>
        <w:tabs>
          <w:tab w:val="num" w:pos="4320"/>
        </w:tabs>
        <w:ind w:left="4320" w:hanging="360"/>
      </w:pPr>
      <w:rPr>
        <w:rFonts w:ascii="Arial" w:hAnsi="Arial" w:hint="default"/>
      </w:rPr>
    </w:lvl>
    <w:lvl w:ilvl="6" w:tplc="67A45CFA" w:tentative="1">
      <w:start w:val="1"/>
      <w:numFmt w:val="bullet"/>
      <w:lvlText w:val="•"/>
      <w:lvlJc w:val="left"/>
      <w:pPr>
        <w:tabs>
          <w:tab w:val="num" w:pos="5040"/>
        </w:tabs>
        <w:ind w:left="5040" w:hanging="360"/>
      </w:pPr>
      <w:rPr>
        <w:rFonts w:ascii="Arial" w:hAnsi="Arial" w:hint="default"/>
      </w:rPr>
    </w:lvl>
    <w:lvl w:ilvl="7" w:tplc="6FC8B960" w:tentative="1">
      <w:start w:val="1"/>
      <w:numFmt w:val="bullet"/>
      <w:lvlText w:val="•"/>
      <w:lvlJc w:val="left"/>
      <w:pPr>
        <w:tabs>
          <w:tab w:val="num" w:pos="5760"/>
        </w:tabs>
        <w:ind w:left="5760" w:hanging="360"/>
      </w:pPr>
      <w:rPr>
        <w:rFonts w:ascii="Arial" w:hAnsi="Arial" w:hint="default"/>
      </w:rPr>
    </w:lvl>
    <w:lvl w:ilvl="8" w:tplc="23F4B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EC4BA6"/>
    <w:multiLevelType w:val="hybridMultilevel"/>
    <w:tmpl w:val="B3C2953C"/>
    <w:lvl w:ilvl="0" w:tplc="7C2E8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C94848"/>
    <w:multiLevelType w:val="hybridMultilevel"/>
    <w:tmpl w:val="A198D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7"/>
  </w:num>
  <w:num w:numId="4">
    <w:abstractNumId w:val="3"/>
  </w:num>
  <w:num w:numId="5">
    <w:abstractNumId w:val="6"/>
  </w:num>
  <w:num w:numId="6">
    <w:abstractNumId w:val="16"/>
  </w:num>
  <w:num w:numId="7">
    <w:abstractNumId w:val="24"/>
  </w:num>
  <w:num w:numId="8">
    <w:abstractNumId w:val="10"/>
  </w:num>
  <w:num w:numId="9">
    <w:abstractNumId w:val="18"/>
  </w:num>
  <w:num w:numId="10">
    <w:abstractNumId w:val="14"/>
  </w:num>
  <w:num w:numId="11">
    <w:abstractNumId w:val="21"/>
  </w:num>
  <w:num w:numId="12">
    <w:abstractNumId w:val="8"/>
  </w:num>
  <w:num w:numId="13">
    <w:abstractNumId w:val="6"/>
  </w:num>
  <w:num w:numId="14">
    <w:abstractNumId w:val="6"/>
  </w:num>
  <w:num w:numId="15">
    <w:abstractNumId w:val="6"/>
  </w:num>
  <w:num w:numId="16">
    <w:abstractNumId w:val="11"/>
  </w:num>
  <w:num w:numId="17">
    <w:abstractNumId w:val="9"/>
  </w:num>
  <w:num w:numId="18">
    <w:abstractNumId w:val="22"/>
  </w:num>
  <w:num w:numId="19">
    <w:abstractNumId w:val="1"/>
  </w:num>
  <w:num w:numId="20">
    <w:abstractNumId w:val="29"/>
  </w:num>
  <w:num w:numId="21">
    <w:abstractNumId w:val="5"/>
  </w:num>
  <w:num w:numId="22">
    <w:abstractNumId w:val="12"/>
  </w:num>
  <w:num w:numId="23">
    <w:abstractNumId w:val="7"/>
  </w:num>
  <w:num w:numId="24">
    <w:abstractNumId w:val="23"/>
  </w:num>
  <w:num w:numId="25">
    <w:abstractNumId w:val="25"/>
  </w:num>
  <w:num w:numId="26">
    <w:abstractNumId w:val="16"/>
  </w:num>
  <w:num w:numId="27">
    <w:abstractNumId w:val="19"/>
  </w:num>
  <w:num w:numId="28">
    <w:abstractNumId w:val="28"/>
  </w:num>
  <w:num w:numId="29">
    <w:abstractNumId w:val="25"/>
  </w:num>
  <w:num w:numId="30">
    <w:abstractNumId w:val="25"/>
  </w:num>
  <w:num w:numId="31">
    <w:abstractNumId w:val="20"/>
  </w:num>
  <w:num w:numId="32">
    <w:abstractNumId w:val="13"/>
  </w:num>
  <w:num w:numId="33">
    <w:abstractNumId w:val="26"/>
  </w:num>
  <w:num w:numId="34">
    <w:abstractNumId w:val="0"/>
  </w:num>
  <w:num w:numId="35">
    <w:abstractNumId w:val="17"/>
  </w:num>
  <w:num w:numId="36">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155B"/>
    <w:rsid w:val="00001A08"/>
    <w:rsid w:val="000023CA"/>
    <w:rsid w:val="00002477"/>
    <w:rsid w:val="00002719"/>
    <w:rsid w:val="00002869"/>
    <w:rsid w:val="0000297D"/>
    <w:rsid w:val="00002A8A"/>
    <w:rsid w:val="00002B90"/>
    <w:rsid w:val="00002CBB"/>
    <w:rsid w:val="000042ED"/>
    <w:rsid w:val="00004731"/>
    <w:rsid w:val="00004E51"/>
    <w:rsid w:val="000053A5"/>
    <w:rsid w:val="0000599D"/>
    <w:rsid w:val="00005B18"/>
    <w:rsid w:val="0000625C"/>
    <w:rsid w:val="00007BCF"/>
    <w:rsid w:val="00007E5D"/>
    <w:rsid w:val="00010CB9"/>
    <w:rsid w:val="00011482"/>
    <w:rsid w:val="00014310"/>
    <w:rsid w:val="000162E9"/>
    <w:rsid w:val="000169CE"/>
    <w:rsid w:val="000176EE"/>
    <w:rsid w:val="00017B83"/>
    <w:rsid w:val="00017D71"/>
    <w:rsid w:val="00020F38"/>
    <w:rsid w:val="00021651"/>
    <w:rsid w:val="00021FAC"/>
    <w:rsid w:val="00022025"/>
    <w:rsid w:val="00022F1F"/>
    <w:rsid w:val="000234DF"/>
    <w:rsid w:val="0002355C"/>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30C"/>
    <w:rsid w:val="000343CB"/>
    <w:rsid w:val="00034A12"/>
    <w:rsid w:val="00034A69"/>
    <w:rsid w:val="00036495"/>
    <w:rsid w:val="00037331"/>
    <w:rsid w:val="0004031B"/>
    <w:rsid w:val="00040CC8"/>
    <w:rsid w:val="000422E7"/>
    <w:rsid w:val="00043613"/>
    <w:rsid w:val="00044928"/>
    <w:rsid w:val="00044C02"/>
    <w:rsid w:val="00044FC1"/>
    <w:rsid w:val="00046335"/>
    <w:rsid w:val="000466A4"/>
    <w:rsid w:val="00047C9B"/>
    <w:rsid w:val="0005244B"/>
    <w:rsid w:val="00053A3C"/>
    <w:rsid w:val="00053D93"/>
    <w:rsid w:val="0005441C"/>
    <w:rsid w:val="00054A3A"/>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71FF"/>
    <w:rsid w:val="000876D4"/>
    <w:rsid w:val="000906E1"/>
    <w:rsid w:val="000907C9"/>
    <w:rsid w:val="00090DA6"/>
    <w:rsid w:val="00091864"/>
    <w:rsid w:val="00091AAF"/>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13CD"/>
    <w:rsid w:val="000D17B8"/>
    <w:rsid w:val="000D1890"/>
    <w:rsid w:val="000D1DA0"/>
    <w:rsid w:val="000D29D6"/>
    <w:rsid w:val="000D2BBB"/>
    <w:rsid w:val="000D4350"/>
    <w:rsid w:val="000D4E04"/>
    <w:rsid w:val="000D545E"/>
    <w:rsid w:val="000D56E5"/>
    <w:rsid w:val="000D585A"/>
    <w:rsid w:val="000D6C30"/>
    <w:rsid w:val="000D6CFC"/>
    <w:rsid w:val="000D7985"/>
    <w:rsid w:val="000E0434"/>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9"/>
    <w:rsid w:val="000F14C2"/>
    <w:rsid w:val="000F30F3"/>
    <w:rsid w:val="000F3321"/>
    <w:rsid w:val="000F447A"/>
    <w:rsid w:val="000F4C41"/>
    <w:rsid w:val="000F697A"/>
    <w:rsid w:val="000F6D12"/>
    <w:rsid w:val="000F77CC"/>
    <w:rsid w:val="00100CC1"/>
    <w:rsid w:val="00100E7E"/>
    <w:rsid w:val="00101566"/>
    <w:rsid w:val="00101681"/>
    <w:rsid w:val="001018A8"/>
    <w:rsid w:val="00101C34"/>
    <w:rsid w:val="001020D9"/>
    <w:rsid w:val="0010260E"/>
    <w:rsid w:val="00102AD5"/>
    <w:rsid w:val="00102F9A"/>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1869"/>
    <w:rsid w:val="00132C94"/>
    <w:rsid w:val="00132CBA"/>
    <w:rsid w:val="00133E74"/>
    <w:rsid w:val="00134B40"/>
    <w:rsid w:val="001359A2"/>
    <w:rsid w:val="00135CA6"/>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28F5"/>
    <w:rsid w:val="00152FED"/>
    <w:rsid w:val="0015399C"/>
    <w:rsid w:val="0015481F"/>
    <w:rsid w:val="00154CBC"/>
    <w:rsid w:val="001550AF"/>
    <w:rsid w:val="001550B6"/>
    <w:rsid w:val="001558C1"/>
    <w:rsid w:val="00155F18"/>
    <w:rsid w:val="001560F5"/>
    <w:rsid w:val="00156E69"/>
    <w:rsid w:val="00157D11"/>
    <w:rsid w:val="00160624"/>
    <w:rsid w:val="00160951"/>
    <w:rsid w:val="0016202C"/>
    <w:rsid w:val="00163796"/>
    <w:rsid w:val="00163D03"/>
    <w:rsid w:val="00163E3B"/>
    <w:rsid w:val="00164076"/>
    <w:rsid w:val="001653FF"/>
    <w:rsid w:val="0016740B"/>
    <w:rsid w:val="00170028"/>
    <w:rsid w:val="0017082B"/>
    <w:rsid w:val="001712EA"/>
    <w:rsid w:val="0017148C"/>
    <w:rsid w:val="00171788"/>
    <w:rsid w:val="00172634"/>
    <w:rsid w:val="00173B59"/>
    <w:rsid w:val="00173BCA"/>
    <w:rsid w:val="0017534D"/>
    <w:rsid w:val="00175C0E"/>
    <w:rsid w:val="00176D18"/>
    <w:rsid w:val="001775A5"/>
    <w:rsid w:val="001779FA"/>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8AA"/>
    <w:rsid w:val="001A0C51"/>
    <w:rsid w:val="001A13B4"/>
    <w:rsid w:val="001A4140"/>
    <w:rsid w:val="001A4A8D"/>
    <w:rsid w:val="001A4CE0"/>
    <w:rsid w:val="001A5D05"/>
    <w:rsid w:val="001A5EA5"/>
    <w:rsid w:val="001A6612"/>
    <w:rsid w:val="001B01E8"/>
    <w:rsid w:val="001B029A"/>
    <w:rsid w:val="001B0522"/>
    <w:rsid w:val="001B0C4C"/>
    <w:rsid w:val="001B0F8D"/>
    <w:rsid w:val="001B2035"/>
    <w:rsid w:val="001B2044"/>
    <w:rsid w:val="001B2389"/>
    <w:rsid w:val="001B34E7"/>
    <w:rsid w:val="001B35EC"/>
    <w:rsid w:val="001B3BDA"/>
    <w:rsid w:val="001B4A92"/>
    <w:rsid w:val="001B781F"/>
    <w:rsid w:val="001B7F74"/>
    <w:rsid w:val="001C15FA"/>
    <w:rsid w:val="001C20C9"/>
    <w:rsid w:val="001C2336"/>
    <w:rsid w:val="001C24CE"/>
    <w:rsid w:val="001C3DBB"/>
    <w:rsid w:val="001C43CB"/>
    <w:rsid w:val="001C5D75"/>
    <w:rsid w:val="001C61DA"/>
    <w:rsid w:val="001C74ED"/>
    <w:rsid w:val="001C76B4"/>
    <w:rsid w:val="001C787C"/>
    <w:rsid w:val="001C7900"/>
    <w:rsid w:val="001C7E84"/>
    <w:rsid w:val="001D0F3B"/>
    <w:rsid w:val="001D1185"/>
    <w:rsid w:val="001D1A21"/>
    <w:rsid w:val="001D1BB7"/>
    <w:rsid w:val="001D3417"/>
    <w:rsid w:val="001D4312"/>
    <w:rsid w:val="001D4DE3"/>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5468"/>
    <w:rsid w:val="001E5638"/>
    <w:rsid w:val="001E5982"/>
    <w:rsid w:val="001E67FB"/>
    <w:rsid w:val="001E6CF0"/>
    <w:rsid w:val="001E751B"/>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381"/>
    <w:rsid w:val="001F7A9B"/>
    <w:rsid w:val="002003CF"/>
    <w:rsid w:val="00200D1C"/>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7FDD"/>
    <w:rsid w:val="00230208"/>
    <w:rsid w:val="00230B0E"/>
    <w:rsid w:val="0023120C"/>
    <w:rsid w:val="00232366"/>
    <w:rsid w:val="00232AB1"/>
    <w:rsid w:val="00233CC3"/>
    <w:rsid w:val="002342E7"/>
    <w:rsid w:val="0023452A"/>
    <w:rsid w:val="002348D2"/>
    <w:rsid w:val="00236115"/>
    <w:rsid w:val="002365D2"/>
    <w:rsid w:val="00237B78"/>
    <w:rsid w:val="00237F8D"/>
    <w:rsid w:val="002401AD"/>
    <w:rsid w:val="002403F0"/>
    <w:rsid w:val="00241591"/>
    <w:rsid w:val="002423F6"/>
    <w:rsid w:val="00243125"/>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FB7"/>
    <w:rsid w:val="00274405"/>
    <w:rsid w:val="00274680"/>
    <w:rsid w:val="002748E3"/>
    <w:rsid w:val="00274BA8"/>
    <w:rsid w:val="00274FC1"/>
    <w:rsid w:val="00275787"/>
    <w:rsid w:val="00275DAD"/>
    <w:rsid w:val="00275E03"/>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94F"/>
    <w:rsid w:val="00294005"/>
    <w:rsid w:val="00294A13"/>
    <w:rsid w:val="00294AC9"/>
    <w:rsid w:val="00294C30"/>
    <w:rsid w:val="00295685"/>
    <w:rsid w:val="00295BC5"/>
    <w:rsid w:val="00295C4C"/>
    <w:rsid w:val="002965B2"/>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BF6"/>
    <w:rsid w:val="002A63BB"/>
    <w:rsid w:val="002A7404"/>
    <w:rsid w:val="002B0312"/>
    <w:rsid w:val="002B0EA3"/>
    <w:rsid w:val="002B2400"/>
    <w:rsid w:val="002B2C06"/>
    <w:rsid w:val="002B402D"/>
    <w:rsid w:val="002B419B"/>
    <w:rsid w:val="002B4C42"/>
    <w:rsid w:val="002B521D"/>
    <w:rsid w:val="002B52A4"/>
    <w:rsid w:val="002B587D"/>
    <w:rsid w:val="002C0023"/>
    <w:rsid w:val="002C0170"/>
    <w:rsid w:val="002C16AD"/>
    <w:rsid w:val="002C1FE6"/>
    <w:rsid w:val="002C21E8"/>
    <w:rsid w:val="002C2221"/>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95C"/>
    <w:rsid w:val="002D3B22"/>
    <w:rsid w:val="002D3EF3"/>
    <w:rsid w:val="002D5194"/>
    <w:rsid w:val="002D520F"/>
    <w:rsid w:val="002D5FC4"/>
    <w:rsid w:val="002D6BA5"/>
    <w:rsid w:val="002D6F6C"/>
    <w:rsid w:val="002E0E85"/>
    <w:rsid w:val="002E101B"/>
    <w:rsid w:val="002E16EF"/>
    <w:rsid w:val="002E196F"/>
    <w:rsid w:val="002E1ADC"/>
    <w:rsid w:val="002E1C18"/>
    <w:rsid w:val="002E2D67"/>
    <w:rsid w:val="002E316D"/>
    <w:rsid w:val="002E4B80"/>
    <w:rsid w:val="002E4E4B"/>
    <w:rsid w:val="002E5BFE"/>
    <w:rsid w:val="002E5CC4"/>
    <w:rsid w:val="002E6881"/>
    <w:rsid w:val="002E7845"/>
    <w:rsid w:val="002F00D2"/>
    <w:rsid w:val="002F0570"/>
    <w:rsid w:val="002F0589"/>
    <w:rsid w:val="002F0A53"/>
    <w:rsid w:val="002F21A8"/>
    <w:rsid w:val="002F2E9E"/>
    <w:rsid w:val="002F3566"/>
    <w:rsid w:val="002F4093"/>
    <w:rsid w:val="002F4404"/>
    <w:rsid w:val="002F58F3"/>
    <w:rsid w:val="003012EF"/>
    <w:rsid w:val="00302295"/>
    <w:rsid w:val="00302C24"/>
    <w:rsid w:val="00302FEC"/>
    <w:rsid w:val="003031F0"/>
    <w:rsid w:val="003031F6"/>
    <w:rsid w:val="003037BB"/>
    <w:rsid w:val="003038AD"/>
    <w:rsid w:val="00304787"/>
    <w:rsid w:val="003048F8"/>
    <w:rsid w:val="00305286"/>
    <w:rsid w:val="003052FE"/>
    <w:rsid w:val="00307009"/>
    <w:rsid w:val="003103B4"/>
    <w:rsid w:val="00312840"/>
    <w:rsid w:val="00313EA5"/>
    <w:rsid w:val="00313F95"/>
    <w:rsid w:val="00314246"/>
    <w:rsid w:val="00314D6D"/>
    <w:rsid w:val="00315A93"/>
    <w:rsid w:val="00315DC8"/>
    <w:rsid w:val="00316E1E"/>
    <w:rsid w:val="00317E06"/>
    <w:rsid w:val="00320345"/>
    <w:rsid w:val="00320AE8"/>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6A04"/>
    <w:rsid w:val="0034747B"/>
    <w:rsid w:val="0035043C"/>
    <w:rsid w:val="0035071D"/>
    <w:rsid w:val="00351987"/>
    <w:rsid w:val="00352064"/>
    <w:rsid w:val="00353D30"/>
    <w:rsid w:val="003549AC"/>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91"/>
    <w:rsid w:val="00375664"/>
    <w:rsid w:val="0037602D"/>
    <w:rsid w:val="003775CD"/>
    <w:rsid w:val="003777E3"/>
    <w:rsid w:val="00381758"/>
    <w:rsid w:val="00381F73"/>
    <w:rsid w:val="00384CE4"/>
    <w:rsid w:val="003851EE"/>
    <w:rsid w:val="00386E6D"/>
    <w:rsid w:val="00387741"/>
    <w:rsid w:val="0039075B"/>
    <w:rsid w:val="00393148"/>
    <w:rsid w:val="00393A8D"/>
    <w:rsid w:val="00396916"/>
    <w:rsid w:val="003971F5"/>
    <w:rsid w:val="003A16A4"/>
    <w:rsid w:val="003A2862"/>
    <w:rsid w:val="003A2CBA"/>
    <w:rsid w:val="003A3742"/>
    <w:rsid w:val="003A40CC"/>
    <w:rsid w:val="003A4858"/>
    <w:rsid w:val="003A4ADD"/>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6A3"/>
    <w:rsid w:val="003C1A9E"/>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79"/>
    <w:rsid w:val="003F2191"/>
    <w:rsid w:val="003F2FDB"/>
    <w:rsid w:val="003F34C6"/>
    <w:rsid w:val="003F3B78"/>
    <w:rsid w:val="003F41BF"/>
    <w:rsid w:val="003F4AA9"/>
    <w:rsid w:val="003F6254"/>
    <w:rsid w:val="003F6A5C"/>
    <w:rsid w:val="003F7CCC"/>
    <w:rsid w:val="003F7D03"/>
    <w:rsid w:val="003F7E38"/>
    <w:rsid w:val="00400586"/>
    <w:rsid w:val="00400B66"/>
    <w:rsid w:val="004012FA"/>
    <w:rsid w:val="004015A5"/>
    <w:rsid w:val="00401652"/>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5336"/>
    <w:rsid w:val="00415CF6"/>
    <w:rsid w:val="004163B3"/>
    <w:rsid w:val="00417B1D"/>
    <w:rsid w:val="004208B2"/>
    <w:rsid w:val="004225FC"/>
    <w:rsid w:val="0042293F"/>
    <w:rsid w:val="00423445"/>
    <w:rsid w:val="00423651"/>
    <w:rsid w:val="00424AFD"/>
    <w:rsid w:val="00425727"/>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F4F"/>
    <w:rsid w:val="004414E2"/>
    <w:rsid w:val="004415B9"/>
    <w:rsid w:val="00441B37"/>
    <w:rsid w:val="00441CF0"/>
    <w:rsid w:val="00442E78"/>
    <w:rsid w:val="00443441"/>
    <w:rsid w:val="004437A1"/>
    <w:rsid w:val="0044387C"/>
    <w:rsid w:val="004444BE"/>
    <w:rsid w:val="00444754"/>
    <w:rsid w:val="004452AC"/>
    <w:rsid w:val="004468D6"/>
    <w:rsid w:val="004470FD"/>
    <w:rsid w:val="0044739F"/>
    <w:rsid w:val="004477FF"/>
    <w:rsid w:val="004501F0"/>
    <w:rsid w:val="0045076D"/>
    <w:rsid w:val="004516D6"/>
    <w:rsid w:val="00451BBD"/>
    <w:rsid w:val="004524A6"/>
    <w:rsid w:val="004525C4"/>
    <w:rsid w:val="0045337E"/>
    <w:rsid w:val="00454B5E"/>
    <w:rsid w:val="004550E9"/>
    <w:rsid w:val="00455564"/>
    <w:rsid w:val="00455F2A"/>
    <w:rsid w:val="00457555"/>
    <w:rsid w:val="00457E07"/>
    <w:rsid w:val="004602EA"/>
    <w:rsid w:val="00460743"/>
    <w:rsid w:val="00460F12"/>
    <w:rsid w:val="00462068"/>
    <w:rsid w:val="0046227D"/>
    <w:rsid w:val="00462583"/>
    <w:rsid w:val="004633A1"/>
    <w:rsid w:val="00464BDD"/>
    <w:rsid w:val="00465E0F"/>
    <w:rsid w:val="0046610F"/>
    <w:rsid w:val="004723EA"/>
    <w:rsid w:val="0047267A"/>
    <w:rsid w:val="00472911"/>
    <w:rsid w:val="00472F85"/>
    <w:rsid w:val="00473567"/>
    <w:rsid w:val="004737CC"/>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2078"/>
    <w:rsid w:val="004B2AE4"/>
    <w:rsid w:val="004B2E83"/>
    <w:rsid w:val="004B3EAB"/>
    <w:rsid w:val="004B5AAF"/>
    <w:rsid w:val="004B6BFE"/>
    <w:rsid w:val="004C06F4"/>
    <w:rsid w:val="004C0E5F"/>
    <w:rsid w:val="004C23EC"/>
    <w:rsid w:val="004C2CFE"/>
    <w:rsid w:val="004C4134"/>
    <w:rsid w:val="004C465E"/>
    <w:rsid w:val="004C5550"/>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E01C8"/>
    <w:rsid w:val="004E033E"/>
    <w:rsid w:val="004E19A3"/>
    <w:rsid w:val="004E2036"/>
    <w:rsid w:val="004E2099"/>
    <w:rsid w:val="004E3B51"/>
    <w:rsid w:val="004E3FC5"/>
    <w:rsid w:val="004E5746"/>
    <w:rsid w:val="004E57AB"/>
    <w:rsid w:val="004E5AC0"/>
    <w:rsid w:val="004E5F80"/>
    <w:rsid w:val="004E6195"/>
    <w:rsid w:val="004E6DA2"/>
    <w:rsid w:val="004E7273"/>
    <w:rsid w:val="004E78E5"/>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339B"/>
    <w:rsid w:val="005046BD"/>
    <w:rsid w:val="00505BFA"/>
    <w:rsid w:val="0050612F"/>
    <w:rsid w:val="005061A3"/>
    <w:rsid w:val="00506C6B"/>
    <w:rsid w:val="00506F40"/>
    <w:rsid w:val="005105BA"/>
    <w:rsid w:val="00510FB2"/>
    <w:rsid w:val="00511F1D"/>
    <w:rsid w:val="0051299D"/>
    <w:rsid w:val="0051357D"/>
    <w:rsid w:val="00513BF6"/>
    <w:rsid w:val="005142C5"/>
    <w:rsid w:val="00514613"/>
    <w:rsid w:val="00514F08"/>
    <w:rsid w:val="00515841"/>
    <w:rsid w:val="00516B4C"/>
    <w:rsid w:val="00517A09"/>
    <w:rsid w:val="00517B4C"/>
    <w:rsid w:val="00520A1D"/>
    <w:rsid w:val="00520EB8"/>
    <w:rsid w:val="0052109E"/>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AD"/>
    <w:rsid w:val="0056752B"/>
    <w:rsid w:val="00567902"/>
    <w:rsid w:val="005703C8"/>
    <w:rsid w:val="0057171A"/>
    <w:rsid w:val="00572992"/>
    <w:rsid w:val="00573462"/>
    <w:rsid w:val="00573AC0"/>
    <w:rsid w:val="005763DE"/>
    <w:rsid w:val="00576D77"/>
    <w:rsid w:val="005770B6"/>
    <w:rsid w:val="00577CB1"/>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9CF"/>
    <w:rsid w:val="005A2AF8"/>
    <w:rsid w:val="005A2FC0"/>
    <w:rsid w:val="005A454E"/>
    <w:rsid w:val="005A49E0"/>
    <w:rsid w:val="005A5776"/>
    <w:rsid w:val="005A5948"/>
    <w:rsid w:val="005A6805"/>
    <w:rsid w:val="005B005B"/>
    <w:rsid w:val="005B0187"/>
    <w:rsid w:val="005B04C0"/>
    <w:rsid w:val="005B1A67"/>
    <w:rsid w:val="005B2185"/>
    <w:rsid w:val="005B3701"/>
    <w:rsid w:val="005B3958"/>
    <w:rsid w:val="005B3983"/>
    <w:rsid w:val="005B40E8"/>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50E7"/>
    <w:rsid w:val="005E591E"/>
    <w:rsid w:val="005E743B"/>
    <w:rsid w:val="005E7A44"/>
    <w:rsid w:val="005F0523"/>
    <w:rsid w:val="005F0608"/>
    <w:rsid w:val="005F0AA4"/>
    <w:rsid w:val="005F0DF1"/>
    <w:rsid w:val="005F1991"/>
    <w:rsid w:val="005F1AFA"/>
    <w:rsid w:val="005F3019"/>
    <w:rsid w:val="005F4887"/>
    <w:rsid w:val="005F48E8"/>
    <w:rsid w:val="005F5490"/>
    <w:rsid w:val="005F618C"/>
    <w:rsid w:val="005F69D6"/>
    <w:rsid w:val="005F74D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96"/>
    <w:rsid w:val="006801F7"/>
    <w:rsid w:val="0068184E"/>
    <w:rsid w:val="00682106"/>
    <w:rsid w:val="00682949"/>
    <w:rsid w:val="006829AD"/>
    <w:rsid w:val="00682C97"/>
    <w:rsid w:val="006836B2"/>
    <w:rsid w:val="00684350"/>
    <w:rsid w:val="006844C3"/>
    <w:rsid w:val="0068464B"/>
    <w:rsid w:val="006859BB"/>
    <w:rsid w:val="00685D73"/>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1664"/>
    <w:rsid w:val="006D285C"/>
    <w:rsid w:val="006D3289"/>
    <w:rsid w:val="006D3CD2"/>
    <w:rsid w:val="006D4512"/>
    <w:rsid w:val="006D45F5"/>
    <w:rsid w:val="006D510D"/>
    <w:rsid w:val="006D58D9"/>
    <w:rsid w:val="006D5C4B"/>
    <w:rsid w:val="006D6176"/>
    <w:rsid w:val="006D71A9"/>
    <w:rsid w:val="006D784B"/>
    <w:rsid w:val="006E01EF"/>
    <w:rsid w:val="006E246A"/>
    <w:rsid w:val="006E43EA"/>
    <w:rsid w:val="006E4677"/>
    <w:rsid w:val="006E4976"/>
    <w:rsid w:val="006E5573"/>
    <w:rsid w:val="006E6AE9"/>
    <w:rsid w:val="006E7324"/>
    <w:rsid w:val="006F0A4C"/>
    <w:rsid w:val="006F0C66"/>
    <w:rsid w:val="006F0EAF"/>
    <w:rsid w:val="006F1380"/>
    <w:rsid w:val="006F177D"/>
    <w:rsid w:val="006F2AD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1D44"/>
    <w:rsid w:val="0073241E"/>
    <w:rsid w:val="00734374"/>
    <w:rsid w:val="0073481D"/>
    <w:rsid w:val="00734E65"/>
    <w:rsid w:val="00734F96"/>
    <w:rsid w:val="00735421"/>
    <w:rsid w:val="0073638E"/>
    <w:rsid w:val="00736851"/>
    <w:rsid w:val="0073733D"/>
    <w:rsid w:val="00737342"/>
    <w:rsid w:val="0073794A"/>
    <w:rsid w:val="00737E50"/>
    <w:rsid w:val="00740B34"/>
    <w:rsid w:val="007418B4"/>
    <w:rsid w:val="00741EA6"/>
    <w:rsid w:val="00742C6B"/>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DF0"/>
    <w:rsid w:val="007558F6"/>
    <w:rsid w:val="00757136"/>
    <w:rsid w:val="00757E1C"/>
    <w:rsid w:val="007605F0"/>
    <w:rsid w:val="007619FD"/>
    <w:rsid w:val="00761C62"/>
    <w:rsid w:val="0076205D"/>
    <w:rsid w:val="0076300E"/>
    <w:rsid w:val="00764565"/>
    <w:rsid w:val="00765463"/>
    <w:rsid w:val="00765FEC"/>
    <w:rsid w:val="007666F5"/>
    <w:rsid w:val="00767BD6"/>
    <w:rsid w:val="00767F38"/>
    <w:rsid w:val="00770085"/>
    <w:rsid w:val="0077034B"/>
    <w:rsid w:val="00770BFC"/>
    <w:rsid w:val="00771770"/>
    <w:rsid w:val="007718A9"/>
    <w:rsid w:val="0077287E"/>
    <w:rsid w:val="007732E3"/>
    <w:rsid w:val="007734E4"/>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806"/>
    <w:rsid w:val="007A761E"/>
    <w:rsid w:val="007A78DF"/>
    <w:rsid w:val="007A7A17"/>
    <w:rsid w:val="007A7C05"/>
    <w:rsid w:val="007B016E"/>
    <w:rsid w:val="007B2911"/>
    <w:rsid w:val="007B33A2"/>
    <w:rsid w:val="007B3F60"/>
    <w:rsid w:val="007B4D0B"/>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249"/>
    <w:rsid w:val="007C4A2A"/>
    <w:rsid w:val="007C615A"/>
    <w:rsid w:val="007C6484"/>
    <w:rsid w:val="007C66CC"/>
    <w:rsid w:val="007C688D"/>
    <w:rsid w:val="007C6B6E"/>
    <w:rsid w:val="007C6DC3"/>
    <w:rsid w:val="007C7F0C"/>
    <w:rsid w:val="007D0958"/>
    <w:rsid w:val="007D2115"/>
    <w:rsid w:val="007D2481"/>
    <w:rsid w:val="007D346E"/>
    <w:rsid w:val="007D36B2"/>
    <w:rsid w:val="007D3718"/>
    <w:rsid w:val="007D5EDB"/>
    <w:rsid w:val="007D60D8"/>
    <w:rsid w:val="007D63DA"/>
    <w:rsid w:val="007D6617"/>
    <w:rsid w:val="007D71B0"/>
    <w:rsid w:val="007D7913"/>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10FD"/>
    <w:rsid w:val="007F17E5"/>
    <w:rsid w:val="007F24A2"/>
    <w:rsid w:val="007F2718"/>
    <w:rsid w:val="007F2F39"/>
    <w:rsid w:val="007F2F83"/>
    <w:rsid w:val="007F2FDB"/>
    <w:rsid w:val="007F4001"/>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317E"/>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7186"/>
    <w:rsid w:val="00840195"/>
    <w:rsid w:val="00841CE4"/>
    <w:rsid w:val="00842069"/>
    <w:rsid w:val="00842BD8"/>
    <w:rsid w:val="00843CB6"/>
    <w:rsid w:val="00843CEC"/>
    <w:rsid w:val="00844D9D"/>
    <w:rsid w:val="00845794"/>
    <w:rsid w:val="00845D8C"/>
    <w:rsid w:val="00845FE6"/>
    <w:rsid w:val="00846563"/>
    <w:rsid w:val="00847F56"/>
    <w:rsid w:val="00850A4E"/>
    <w:rsid w:val="0085398F"/>
    <w:rsid w:val="00854C48"/>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C11"/>
    <w:rsid w:val="008754E4"/>
    <w:rsid w:val="0087724C"/>
    <w:rsid w:val="00877AA7"/>
    <w:rsid w:val="00877B37"/>
    <w:rsid w:val="00881420"/>
    <w:rsid w:val="00881442"/>
    <w:rsid w:val="00882792"/>
    <w:rsid w:val="00882B64"/>
    <w:rsid w:val="00883D99"/>
    <w:rsid w:val="00883E2E"/>
    <w:rsid w:val="00884956"/>
    <w:rsid w:val="00885BE6"/>
    <w:rsid w:val="00885EEF"/>
    <w:rsid w:val="00886479"/>
    <w:rsid w:val="00887920"/>
    <w:rsid w:val="0089060A"/>
    <w:rsid w:val="00890CB5"/>
    <w:rsid w:val="00890FA6"/>
    <w:rsid w:val="008918AC"/>
    <w:rsid w:val="00894439"/>
    <w:rsid w:val="00895087"/>
    <w:rsid w:val="00896692"/>
    <w:rsid w:val="00896BEA"/>
    <w:rsid w:val="0089779D"/>
    <w:rsid w:val="008A03DC"/>
    <w:rsid w:val="008A18D9"/>
    <w:rsid w:val="008A28D2"/>
    <w:rsid w:val="008A295B"/>
    <w:rsid w:val="008A2C37"/>
    <w:rsid w:val="008A4113"/>
    <w:rsid w:val="008A42BD"/>
    <w:rsid w:val="008A50BE"/>
    <w:rsid w:val="008A5529"/>
    <w:rsid w:val="008A6AE1"/>
    <w:rsid w:val="008A7245"/>
    <w:rsid w:val="008A7513"/>
    <w:rsid w:val="008B0688"/>
    <w:rsid w:val="008B0B55"/>
    <w:rsid w:val="008B1C7F"/>
    <w:rsid w:val="008B2060"/>
    <w:rsid w:val="008B2775"/>
    <w:rsid w:val="008B4103"/>
    <w:rsid w:val="008B50C2"/>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A12"/>
    <w:rsid w:val="008E2C00"/>
    <w:rsid w:val="008E2D72"/>
    <w:rsid w:val="008E30D2"/>
    <w:rsid w:val="008E3196"/>
    <w:rsid w:val="008E3A3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47E"/>
    <w:rsid w:val="00902A86"/>
    <w:rsid w:val="00902EEB"/>
    <w:rsid w:val="00904051"/>
    <w:rsid w:val="009049F5"/>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D49"/>
    <w:rsid w:val="009B51F4"/>
    <w:rsid w:val="009B588A"/>
    <w:rsid w:val="009B58C2"/>
    <w:rsid w:val="009B5B51"/>
    <w:rsid w:val="009B5BF3"/>
    <w:rsid w:val="009B6040"/>
    <w:rsid w:val="009B666C"/>
    <w:rsid w:val="009B6794"/>
    <w:rsid w:val="009B7C7A"/>
    <w:rsid w:val="009C04BF"/>
    <w:rsid w:val="009C1345"/>
    <w:rsid w:val="009C140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42E"/>
    <w:rsid w:val="009D1017"/>
    <w:rsid w:val="009D19F3"/>
    <w:rsid w:val="009D21DD"/>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3CF0"/>
    <w:rsid w:val="009F4C1E"/>
    <w:rsid w:val="009F4C41"/>
    <w:rsid w:val="009F4C5D"/>
    <w:rsid w:val="009F5689"/>
    <w:rsid w:val="009F59B4"/>
    <w:rsid w:val="009F59D9"/>
    <w:rsid w:val="009F6D8D"/>
    <w:rsid w:val="009F6DA0"/>
    <w:rsid w:val="009F7679"/>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2E00"/>
    <w:rsid w:val="00A13530"/>
    <w:rsid w:val="00A14AC1"/>
    <w:rsid w:val="00A15532"/>
    <w:rsid w:val="00A15F31"/>
    <w:rsid w:val="00A164FF"/>
    <w:rsid w:val="00A16AF6"/>
    <w:rsid w:val="00A16F2C"/>
    <w:rsid w:val="00A17C68"/>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545A"/>
    <w:rsid w:val="00A6594E"/>
    <w:rsid w:val="00A6596C"/>
    <w:rsid w:val="00A66603"/>
    <w:rsid w:val="00A66D6D"/>
    <w:rsid w:val="00A673B0"/>
    <w:rsid w:val="00A67B13"/>
    <w:rsid w:val="00A70A71"/>
    <w:rsid w:val="00A70B83"/>
    <w:rsid w:val="00A71B95"/>
    <w:rsid w:val="00A72178"/>
    <w:rsid w:val="00A72744"/>
    <w:rsid w:val="00A72BC3"/>
    <w:rsid w:val="00A7301E"/>
    <w:rsid w:val="00A73163"/>
    <w:rsid w:val="00A73743"/>
    <w:rsid w:val="00A74D65"/>
    <w:rsid w:val="00A753A7"/>
    <w:rsid w:val="00A75661"/>
    <w:rsid w:val="00A76051"/>
    <w:rsid w:val="00A76B0C"/>
    <w:rsid w:val="00A777C0"/>
    <w:rsid w:val="00A80233"/>
    <w:rsid w:val="00A82441"/>
    <w:rsid w:val="00A82AF4"/>
    <w:rsid w:val="00A8361F"/>
    <w:rsid w:val="00A85181"/>
    <w:rsid w:val="00A8533B"/>
    <w:rsid w:val="00A853AA"/>
    <w:rsid w:val="00A85C53"/>
    <w:rsid w:val="00A85EFC"/>
    <w:rsid w:val="00A86221"/>
    <w:rsid w:val="00A87754"/>
    <w:rsid w:val="00A91608"/>
    <w:rsid w:val="00A91DD9"/>
    <w:rsid w:val="00A93057"/>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FDD"/>
    <w:rsid w:val="00AA7AAC"/>
    <w:rsid w:val="00AA7B09"/>
    <w:rsid w:val="00AB0BC4"/>
    <w:rsid w:val="00AB0F41"/>
    <w:rsid w:val="00AB0F89"/>
    <w:rsid w:val="00AB1DC8"/>
    <w:rsid w:val="00AB1E78"/>
    <w:rsid w:val="00AB23C3"/>
    <w:rsid w:val="00AB2F3A"/>
    <w:rsid w:val="00AB343D"/>
    <w:rsid w:val="00AB5658"/>
    <w:rsid w:val="00AB578C"/>
    <w:rsid w:val="00AB6278"/>
    <w:rsid w:val="00AB64CF"/>
    <w:rsid w:val="00AB6E22"/>
    <w:rsid w:val="00AB7355"/>
    <w:rsid w:val="00AC2C6F"/>
    <w:rsid w:val="00AC5D92"/>
    <w:rsid w:val="00AC75C0"/>
    <w:rsid w:val="00AD0391"/>
    <w:rsid w:val="00AD09F0"/>
    <w:rsid w:val="00AD0C92"/>
    <w:rsid w:val="00AD1968"/>
    <w:rsid w:val="00AD2EC4"/>
    <w:rsid w:val="00AD3AED"/>
    <w:rsid w:val="00AD4A7E"/>
    <w:rsid w:val="00AD4E62"/>
    <w:rsid w:val="00AD636B"/>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990"/>
    <w:rsid w:val="00B10EF6"/>
    <w:rsid w:val="00B11954"/>
    <w:rsid w:val="00B11B82"/>
    <w:rsid w:val="00B11CB7"/>
    <w:rsid w:val="00B12279"/>
    <w:rsid w:val="00B125E8"/>
    <w:rsid w:val="00B135CE"/>
    <w:rsid w:val="00B13DEB"/>
    <w:rsid w:val="00B147BC"/>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AD"/>
    <w:rsid w:val="00B43F4A"/>
    <w:rsid w:val="00B44A25"/>
    <w:rsid w:val="00B44D1A"/>
    <w:rsid w:val="00B44E35"/>
    <w:rsid w:val="00B4511F"/>
    <w:rsid w:val="00B46725"/>
    <w:rsid w:val="00B469D3"/>
    <w:rsid w:val="00B46B25"/>
    <w:rsid w:val="00B46B5A"/>
    <w:rsid w:val="00B47D90"/>
    <w:rsid w:val="00B50766"/>
    <w:rsid w:val="00B5162D"/>
    <w:rsid w:val="00B52AB9"/>
    <w:rsid w:val="00B52F02"/>
    <w:rsid w:val="00B5482D"/>
    <w:rsid w:val="00B54BD0"/>
    <w:rsid w:val="00B54F76"/>
    <w:rsid w:val="00B5509D"/>
    <w:rsid w:val="00B554EE"/>
    <w:rsid w:val="00B561DA"/>
    <w:rsid w:val="00B56A19"/>
    <w:rsid w:val="00B57863"/>
    <w:rsid w:val="00B61AF9"/>
    <w:rsid w:val="00B61CE7"/>
    <w:rsid w:val="00B61EA4"/>
    <w:rsid w:val="00B62EF7"/>
    <w:rsid w:val="00B62FC8"/>
    <w:rsid w:val="00B63137"/>
    <w:rsid w:val="00B6330E"/>
    <w:rsid w:val="00B6506C"/>
    <w:rsid w:val="00B66A9C"/>
    <w:rsid w:val="00B67777"/>
    <w:rsid w:val="00B67E3C"/>
    <w:rsid w:val="00B67EC3"/>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5407"/>
    <w:rsid w:val="00B95791"/>
    <w:rsid w:val="00B95B38"/>
    <w:rsid w:val="00B96490"/>
    <w:rsid w:val="00B9671A"/>
    <w:rsid w:val="00B97CA1"/>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BF0"/>
    <w:rsid w:val="00BC0F31"/>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ACE"/>
    <w:rsid w:val="00BD31B0"/>
    <w:rsid w:val="00BD481F"/>
    <w:rsid w:val="00BD54EC"/>
    <w:rsid w:val="00BD69E1"/>
    <w:rsid w:val="00BD6BFF"/>
    <w:rsid w:val="00BD6C7D"/>
    <w:rsid w:val="00BE00FF"/>
    <w:rsid w:val="00BE013F"/>
    <w:rsid w:val="00BE0A8F"/>
    <w:rsid w:val="00BE0B1F"/>
    <w:rsid w:val="00BE1360"/>
    <w:rsid w:val="00BE23F2"/>
    <w:rsid w:val="00BE3070"/>
    <w:rsid w:val="00BE3204"/>
    <w:rsid w:val="00BE354B"/>
    <w:rsid w:val="00BE3AB2"/>
    <w:rsid w:val="00BE4362"/>
    <w:rsid w:val="00BE6B47"/>
    <w:rsid w:val="00BE6E7D"/>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A94"/>
    <w:rsid w:val="00C17B43"/>
    <w:rsid w:val="00C20330"/>
    <w:rsid w:val="00C2090C"/>
    <w:rsid w:val="00C2103F"/>
    <w:rsid w:val="00C214AB"/>
    <w:rsid w:val="00C221FD"/>
    <w:rsid w:val="00C23C9A"/>
    <w:rsid w:val="00C23D2D"/>
    <w:rsid w:val="00C24780"/>
    <w:rsid w:val="00C25499"/>
    <w:rsid w:val="00C26EB8"/>
    <w:rsid w:val="00C273F2"/>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10C3"/>
    <w:rsid w:val="00CB1C0F"/>
    <w:rsid w:val="00CB1D1D"/>
    <w:rsid w:val="00CB22BC"/>
    <w:rsid w:val="00CB2A07"/>
    <w:rsid w:val="00CB2DFD"/>
    <w:rsid w:val="00CB3176"/>
    <w:rsid w:val="00CB34CD"/>
    <w:rsid w:val="00CB373B"/>
    <w:rsid w:val="00CB4F3B"/>
    <w:rsid w:val="00CB5196"/>
    <w:rsid w:val="00CB6253"/>
    <w:rsid w:val="00CB7BE4"/>
    <w:rsid w:val="00CB7F3F"/>
    <w:rsid w:val="00CC0B92"/>
    <w:rsid w:val="00CC374A"/>
    <w:rsid w:val="00CC4420"/>
    <w:rsid w:val="00CC44A3"/>
    <w:rsid w:val="00CC4EBB"/>
    <w:rsid w:val="00CC54B3"/>
    <w:rsid w:val="00CC64C9"/>
    <w:rsid w:val="00CC6F8C"/>
    <w:rsid w:val="00CC700D"/>
    <w:rsid w:val="00CC7080"/>
    <w:rsid w:val="00CC719E"/>
    <w:rsid w:val="00CD07D3"/>
    <w:rsid w:val="00CD0944"/>
    <w:rsid w:val="00CD12AC"/>
    <w:rsid w:val="00CD16FC"/>
    <w:rsid w:val="00CD2B0D"/>
    <w:rsid w:val="00CD55FE"/>
    <w:rsid w:val="00CD6D2C"/>
    <w:rsid w:val="00CE0044"/>
    <w:rsid w:val="00CE24E3"/>
    <w:rsid w:val="00CE279F"/>
    <w:rsid w:val="00CE2834"/>
    <w:rsid w:val="00CE363C"/>
    <w:rsid w:val="00CE3928"/>
    <w:rsid w:val="00CE3B11"/>
    <w:rsid w:val="00CE5157"/>
    <w:rsid w:val="00CE5409"/>
    <w:rsid w:val="00CE5FE8"/>
    <w:rsid w:val="00CE6686"/>
    <w:rsid w:val="00CE70C4"/>
    <w:rsid w:val="00CE7B23"/>
    <w:rsid w:val="00CE7D66"/>
    <w:rsid w:val="00CF01A5"/>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51CB"/>
    <w:rsid w:val="00D15566"/>
    <w:rsid w:val="00D15C68"/>
    <w:rsid w:val="00D17F1C"/>
    <w:rsid w:val="00D2092D"/>
    <w:rsid w:val="00D22DEF"/>
    <w:rsid w:val="00D245FC"/>
    <w:rsid w:val="00D24AF8"/>
    <w:rsid w:val="00D25495"/>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2876"/>
    <w:rsid w:val="00D42B4E"/>
    <w:rsid w:val="00D43202"/>
    <w:rsid w:val="00D43B20"/>
    <w:rsid w:val="00D43B67"/>
    <w:rsid w:val="00D441B8"/>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4F56"/>
    <w:rsid w:val="00D7521D"/>
    <w:rsid w:val="00D80283"/>
    <w:rsid w:val="00D80AA9"/>
    <w:rsid w:val="00D812EB"/>
    <w:rsid w:val="00D81356"/>
    <w:rsid w:val="00D83B6F"/>
    <w:rsid w:val="00D841E2"/>
    <w:rsid w:val="00D85C42"/>
    <w:rsid w:val="00D9057B"/>
    <w:rsid w:val="00D90F47"/>
    <w:rsid w:val="00D91112"/>
    <w:rsid w:val="00D919B4"/>
    <w:rsid w:val="00D925A3"/>
    <w:rsid w:val="00D939E4"/>
    <w:rsid w:val="00D94CFF"/>
    <w:rsid w:val="00D9541D"/>
    <w:rsid w:val="00D96265"/>
    <w:rsid w:val="00D964D3"/>
    <w:rsid w:val="00D96704"/>
    <w:rsid w:val="00D96F9D"/>
    <w:rsid w:val="00DA13D2"/>
    <w:rsid w:val="00DA23D7"/>
    <w:rsid w:val="00DA268B"/>
    <w:rsid w:val="00DA2ACA"/>
    <w:rsid w:val="00DA365D"/>
    <w:rsid w:val="00DA39FB"/>
    <w:rsid w:val="00DA3F3A"/>
    <w:rsid w:val="00DA405A"/>
    <w:rsid w:val="00DA4406"/>
    <w:rsid w:val="00DA4446"/>
    <w:rsid w:val="00DA4697"/>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65BC"/>
    <w:rsid w:val="00DC6C78"/>
    <w:rsid w:val="00DC7449"/>
    <w:rsid w:val="00DD0000"/>
    <w:rsid w:val="00DD0C2C"/>
    <w:rsid w:val="00DD0EF3"/>
    <w:rsid w:val="00DD112C"/>
    <w:rsid w:val="00DD1722"/>
    <w:rsid w:val="00DD585A"/>
    <w:rsid w:val="00DD68E3"/>
    <w:rsid w:val="00DE1AB1"/>
    <w:rsid w:val="00DE1CEE"/>
    <w:rsid w:val="00DE26A6"/>
    <w:rsid w:val="00DE4BED"/>
    <w:rsid w:val="00DE506D"/>
    <w:rsid w:val="00DE5627"/>
    <w:rsid w:val="00DE6906"/>
    <w:rsid w:val="00DF0413"/>
    <w:rsid w:val="00DF08F4"/>
    <w:rsid w:val="00DF0AE0"/>
    <w:rsid w:val="00DF12D8"/>
    <w:rsid w:val="00DF18A8"/>
    <w:rsid w:val="00DF2337"/>
    <w:rsid w:val="00DF2E0B"/>
    <w:rsid w:val="00DF42FB"/>
    <w:rsid w:val="00DF4968"/>
    <w:rsid w:val="00DF4BC9"/>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CA3"/>
    <w:rsid w:val="00E14CBE"/>
    <w:rsid w:val="00E14E47"/>
    <w:rsid w:val="00E159C9"/>
    <w:rsid w:val="00E15B90"/>
    <w:rsid w:val="00E15EE9"/>
    <w:rsid w:val="00E165F7"/>
    <w:rsid w:val="00E1667C"/>
    <w:rsid w:val="00E16849"/>
    <w:rsid w:val="00E16BBB"/>
    <w:rsid w:val="00E17125"/>
    <w:rsid w:val="00E17BCF"/>
    <w:rsid w:val="00E17DD4"/>
    <w:rsid w:val="00E21087"/>
    <w:rsid w:val="00E2128E"/>
    <w:rsid w:val="00E214F4"/>
    <w:rsid w:val="00E217A9"/>
    <w:rsid w:val="00E218E0"/>
    <w:rsid w:val="00E22055"/>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1450"/>
    <w:rsid w:val="00E316C5"/>
    <w:rsid w:val="00E3246C"/>
    <w:rsid w:val="00E33ECA"/>
    <w:rsid w:val="00E34370"/>
    <w:rsid w:val="00E34408"/>
    <w:rsid w:val="00E35DEA"/>
    <w:rsid w:val="00E3687E"/>
    <w:rsid w:val="00E37D85"/>
    <w:rsid w:val="00E37E57"/>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5AE"/>
    <w:rsid w:val="00E55271"/>
    <w:rsid w:val="00E555E6"/>
    <w:rsid w:val="00E5642D"/>
    <w:rsid w:val="00E565EF"/>
    <w:rsid w:val="00E56A58"/>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82"/>
    <w:rsid w:val="00EB2462"/>
    <w:rsid w:val="00EB271F"/>
    <w:rsid w:val="00EB28E0"/>
    <w:rsid w:val="00EB3081"/>
    <w:rsid w:val="00EB337A"/>
    <w:rsid w:val="00EB44C7"/>
    <w:rsid w:val="00EB6AE0"/>
    <w:rsid w:val="00EC07D9"/>
    <w:rsid w:val="00EC0FB4"/>
    <w:rsid w:val="00EC17EE"/>
    <w:rsid w:val="00EC1CEE"/>
    <w:rsid w:val="00EC22A1"/>
    <w:rsid w:val="00EC22FC"/>
    <w:rsid w:val="00EC3DB3"/>
    <w:rsid w:val="00EC49BE"/>
    <w:rsid w:val="00EC5A2A"/>
    <w:rsid w:val="00EC6291"/>
    <w:rsid w:val="00EC653A"/>
    <w:rsid w:val="00EC65AA"/>
    <w:rsid w:val="00EC68AD"/>
    <w:rsid w:val="00EC6D09"/>
    <w:rsid w:val="00EC6FFC"/>
    <w:rsid w:val="00EC71AA"/>
    <w:rsid w:val="00EC71E5"/>
    <w:rsid w:val="00EC7655"/>
    <w:rsid w:val="00EC76F4"/>
    <w:rsid w:val="00ED0E35"/>
    <w:rsid w:val="00ED163D"/>
    <w:rsid w:val="00ED17DA"/>
    <w:rsid w:val="00ED2C5F"/>
    <w:rsid w:val="00ED2F8F"/>
    <w:rsid w:val="00ED415F"/>
    <w:rsid w:val="00ED4DEF"/>
    <w:rsid w:val="00ED584F"/>
    <w:rsid w:val="00ED5DF2"/>
    <w:rsid w:val="00ED60D8"/>
    <w:rsid w:val="00ED66F5"/>
    <w:rsid w:val="00ED7740"/>
    <w:rsid w:val="00ED7939"/>
    <w:rsid w:val="00EE1471"/>
    <w:rsid w:val="00EE49CE"/>
    <w:rsid w:val="00EE584E"/>
    <w:rsid w:val="00EE5FCC"/>
    <w:rsid w:val="00EE6581"/>
    <w:rsid w:val="00EE77D2"/>
    <w:rsid w:val="00EE7EC5"/>
    <w:rsid w:val="00EF0CD8"/>
    <w:rsid w:val="00EF1424"/>
    <w:rsid w:val="00EF175C"/>
    <w:rsid w:val="00EF1B63"/>
    <w:rsid w:val="00EF247A"/>
    <w:rsid w:val="00EF2A3C"/>
    <w:rsid w:val="00EF333F"/>
    <w:rsid w:val="00EF3473"/>
    <w:rsid w:val="00EF39D0"/>
    <w:rsid w:val="00EF3C01"/>
    <w:rsid w:val="00EF5650"/>
    <w:rsid w:val="00EF57AB"/>
    <w:rsid w:val="00EF57EE"/>
    <w:rsid w:val="00EF5A50"/>
    <w:rsid w:val="00EF613C"/>
    <w:rsid w:val="00EF6422"/>
    <w:rsid w:val="00EF6B8D"/>
    <w:rsid w:val="00EF73C7"/>
    <w:rsid w:val="00EF7688"/>
    <w:rsid w:val="00F00266"/>
    <w:rsid w:val="00F005B1"/>
    <w:rsid w:val="00F02522"/>
    <w:rsid w:val="00F07272"/>
    <w:rsid w:val="00F07366"/>
    <w:rsid w:val="00F07471"/>
    <w:rsid w:val="00F07AA7"/>
    <w:rsid w:val="00F07D80"/>
    <w:rsid w:val="00F11527"/>
    <w:rsid w:val="00F12072"/>
    <w:rsid w:val="00F12125"/>
    <w:rsid w:val="00F12256"/>
    <w:rsid w:val="00F12BA3"/>
    <w:rsid w:val="00F15720"/>
    <w:rsid w:val="00F15F5B"/>
    <w:rsid w:val="00F16EC3"/>
    <w:rsid w:val="00F16F26"/>
    <w:rsid w:val="00F17C36"/>
    <w:rsid w:val="00F207C8"/>
    <w:rsid w:val="00F21C58"/>
    <w:rsid w:val="00F22846"/>
    <w:rsid w:val="00F22C0A"/>
    <w:rsid w:val="00F24126"/>
    <w:rsid w:val="00F24302"/>
    <w:rsid w:val="00F2441C"/>
    <w:rsid w:val="00F24E2C"/>
    <w:rsid w:val="00F25DB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47C"/>
    <w:rsid w:val="00F64DFA"/>
    <w:rsid w:val="00F64EF9"/>
    <w:rsid w:val="00F65723"/>
    <w:rsid w:val="00F660C2"/>
    <w:rsid w:val="00F70347"/>
    <w:rsid w:val="00F70855"/>
    <w:rsid w:val="00F71E41"/>
    <w:rsid w:val="00F7225A"/>
    <w:rsid w:val="00F7229B"/>
    <w:rsid w:val="00F7243E"/>
    <w:rsid w:val="00F72569"/>
    <w:rsid w:val="00F74443"/>
    <w:rsid w:val="00F76030"/>
    <w:rsid w:val="00F763FA"/>
    <w:rsid w:val="00F76B0A"/>
    <w:rsid w:val="00F76D0E"/>
    <w:rsid w:val="00F76DE3"/>
    <w:rsid w:val="00F77C2B"/>
    <w:rsid w:val="00F8003D"/>
    <w:rsid w:val="00F81A55"/>
    <w:rsid w:val="00F82228"/>
    <w:rsid w:val="00F82480"/>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C7"/>
    <w:rsid w:val="00F9358A"/>
    <w:rsid w:val="00F935F9"/>
    <w:rsid w:val="00F94A48"/>
    <w:rsid w:val="00F94D11"/>
    <w:rsid w:val="00F94DA5"/>
    <w:rsid w:val="00F96307"/>
    <w:rsid w:val="00F96D2B"/>
    <w:rsid w:val="00F973E7"/>
    <w:rsid w:val="00F977AF"/>
    <w:rsid w:val="00F97FC1"/>
    <w:rsid w:val="00FA1290"/>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3F6E"/>
    <w:rsid w:val="00FC4057"/>
    <w:rsid w:val="00FC4151"/>
    <w:rsid w:val="00FC4A3E"/>
    <w:rsid w:val="00FC4C5F"/>
    <w:rsid w:val="00FC4E0F"/>
    <w:rsid w:val="00FC50D5"/>
    <w:rsid w:val="00FC6212"/>
    <w:rsid w:val="00FC6311"/>
    <w:rsid w:val="00FC67C7"/>
    <w:rsid w:val="00FC6D01"/>
    <w:rsid w:val="00FC7AB1"/>
    <w:rsid w:val="00FD033D"/>
    <w:rsid w:val="00FD1017"/>
    <w:rsid w:val="00FD1025"/>
    <w:rsid w:val="00FD124F"/>
    <w:rsid w:val="00FD2301"/>
    <w:rsid w:val="00FD296F"/>
    <w:rsid w:val="00FD3509"/>
    <w:rsid w:val="00FD36F7"/>
    <w:rsid w:val="00FD39AF"/>
    <w:rsid w:val="00FD45B2"/>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66CD"/>
    <w:rsid w:val="00FF7076"/>
    <w:rsid w:val="00FF7092"/>
    <w:rsid w:val="00FF70E4"/>
    <w:rsid w:val="00FF740D"/>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A0D4CF8"/>
  <w15:chartTrackingRefBased/>
  <w15:docId w15:val="{D07F3FB4-7108-FB4C-BC50-61A0B932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5A"/>
    <w:pPr>
      <w:spacing w:after="180"/>
    </w:pPr>
    <w:rPr>
      <w:lang w:val="en-GB" w:eastAsia="en-US"/>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F7225A"/>
    <w:pPr>
      <w:numPr>
        <w:ilvl w:val="1"/>
        <w:numId w:val="5"/>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5"/>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qFormat/>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qFormat/>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eastAsia="en-US"/>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73FCB"/>
    <w:rPr>
      <w:rFonts w:eastAsia="MS Mincho"/>
      <w:szCs w:val="24"/>
      <w:lang w:bidi="ar-SA"/>
    </w:rPr>
  </w:style>
  <w:style w:type="character" w:customStyle="1" w:styleId="Doc-titleChar">
    <w:name w:val="Doc-title Char"/>
    <w:link w:val="Doc-title"/>
    <w:uiPriority w:val="99"/>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rsid w:val="006A7627"/>
    <w:rPr>
      <w:lang w:val="en-GB"/>
    </w:rPr>
  </w:style>
  <w:style w:type="paragraph" w:customStyle="1" w:styleId="Proposal">
    <w:name w:val="Proposal"/>
    <w:basedOn w:val="ListParagraph"/>
    <w:link w:val="ProposalChar"/>
    <w:qFormat/>
    <w:rsid w:val="004A6F1C"/>
    <w:pPr>
      <w:spacing w:before="240" w:after="240" w:line="360" w:lineRule="auto"/>
      <w:ind w:left="360"/>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F71E41"/>
    <w:pPr>
      <w:numPr>
        <w:numId w:val="4"/>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sid w:val="00F71E41"/>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6"/>
      </w:numPr>
      <w:spacing w:before="40" w:after="0"/>
    </w:pPr>
    <w:rPr>
      <w:rFonts w:ascii="Arial" w:eastAsia="MS Mincho" w:hAnsi="Arial" w:cs="Arial"/>
      <w:b/>
      <w:szCs w:val="24"/>
      <w:lang w:val="en-US"/>
    </w:rPr>
  </w:style>
  <w:style w:type="paragraph" w:customStyle="1" w:styleId="Agreement">
    <w:name w:val="Agreement"/>
    <w:basedOn w:val="Normal"/>
    <w:next w:val="Doc-text2"/>
    <w:uiPriority w:val="99"/>
    <w:qFormat/>
    <w:rsid w:val="008D05F3"/>
    <w:pPr>
      <w:numPr>
        <w:numId w:val="2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163E3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163E3B"/>
    <w:rPr>
      <w:rFonts w:ascii="Arial" w:eastAsia="MS Mincho" w:hAnsi="Arial"/>
      <w:b/>
      <w:szCs w:val="24"/>
      <w:lang w:val="en-GB" w:eastAsia="en-GB"/>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sid w:val="00E639C1"/>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08815898">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87007910">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971057618">
      <w:bodyDiv w:val="1"/>
      <w:marLeft w:val="0"/>
      <w:marRight w:val="0"/>
      <w:marTop w:val="0"/>
      <w:marBottom w:val="0"/>
      <w:divBdr>
        <w:top w:val="none" w:sz="0" w:space="0" w:color="auto"/>
        <w:left w:val="none" w:sz="0" w:space="0" w:color="auto"/>
        <w:bottom w:val="none" w:sz="0" w:space="0" w:color="auto"/>
        <w:right w:val="none" w:sz="0" w:space="0" w:color="auto"/>
      </w:divBdr>
      <w:divsChild>
        <w:div w:id="1694988114">
          <w:marLeft w:val="0"/>
          <w:marRight w:val="0"/>
          <w:marTop w:val="0"/>
          <w:marBottom w:val="0"/>
          <w:divBdr>
            <w:top w:val="none" w:sz="0" w:space="0" w:color="auto"/>
            <w:left w:val="none" w:sz="0" w:space="0" w:color="auto"/>
            <w:bottom w:val="none" w:sz="0" w:space="0" w:color="auto"/>
            <w:right w:val="none" w:sz="0" w:space="0" w:color="auto"/>
          </w:divBdr>
        </w:div>
      </w:divsChild>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5822782">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007071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2837592">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2980626">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2776731">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056192419">
      <w:bodyDiv w:val="1"/>
      <w:marLeft w:val="0"/>
      <w:marRight w:val="0"/>
      <w:marTop w:val="0"/>
      <w:marBottom w:val="0"/>
      <w:divBdr>
        <w:top w:val="none" w:sz="0" w:space="0" w:color="auto"/>
        <w:left w:val="none" w:sz="0" w:space="0" w:color="auto"/>
        <w:bottom w:val="none" w:sz="0" w:space="0" w:color="auto"/>
        <w:right w:val="none" w:sz="0" w:space="0" w:color="auto"/>
      </w:divBdr>
    </w:div>
    <w:div w:id="20881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Specs/archive/26_series/26.881/26881-f00.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Specs/archive/26_series/26.881/26881-f00.zip"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2.xml><?xml version="1.0" encoding="utf-8"?>
<ds:datastoreItem xmlns:ds="http://schemas.openxmlformats.org/officeDocument/2006/customXml" ds:itemID="{3A1F4ECC-3242-4593-8302-4DCBAECF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DF881-B8D6-42DD-AD89-45163D6C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6725</Words>
  <Characters>38336</Characters>
  <Application>Microsoft Office Word</Application>
  <DocSecurity>0</DocSecurity>
  <Lines>319</Lines>
  <Paragraphs>89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Título</vt:lpstr>
      </vt:variant>
      <vt:variant>
        <vt:i4>1</vt:i4>
      </vt:variant>
    </vt:vector>
  </HeadingPairs>
  <TitlesOfParts>
    <vt:vector size="4" baseType="lpstr">
      <vt:lpstr>3GPP TSG-RAN WG2 Meeting #82</vt:lpstr>
      <vt:lpstr>3GPP TSG-RAN WG2 Meeting #82</vt:lpstr>
      <vt:lpstr>3GPP TSG-RAN WG2 Meeting #82</vt:lpstr>
      <vt:lpstr>3GPP TSG-RAN WG2 Meeting #82</vt:lpstr>
    </vt:vector>
  </TitlesOfParts>
  <Manager>ETSI MCC</Manager>
  <Company>Intel Corporation</Company>
  <LinksUpToDate>false</LinksUpToDate>
  <CharactersWithSpaces>44972</CharactersWithSpaces>
  <SharedDoc>false</SharedDoc>
  <HLinks>
    <vt:vector size="12" baseType="variant">
      <vt:variant>
        <vt:i4>6750209</vt:i4>
      </vt:variant>
      <vt:variant>
        <vt:i4>3</vt:i4>
      </vt:variant>
      <vt:variant>
        <vt:i4>0</vt:i4>
      </vt:variant>
      <vt:variant>
        <vt:i4>5</vt:i4>
      </vt:variant>
      <vt:variant>
        <vt:lpwstr>https://www.3gpp.org/ftp/Specs/archive/26_series/26.881/26881-f00.zip</vt:lpwstr>
      </vt:variant>
      <vt:variant>
        <vt:lpwstr/>
      </vt:variant>
      <vt:variant>
        <vt:i4>6750209</vt:i4>
      </vt:variant>
      <vt:variant>
        <vt:i4>0</vt:i4>
      </vt:variant>
      <vt:variant>
        <vt:i4>0</vt:i4>
      </vt:variant>
      <vt:variant>
        <vt:i4>5</vt:i4>
      </vt:variant>
      <vt:variant>
        <vt:lpwstr>https://www.3gpp.org/ftp/Specs/archive/26_series/26.881/26881-f00.zip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pkadiri@qti.qualcomm.com</dc:creator>
  <cp:keywords>3GPP, MTC</cp:keywords>
  <cp:lastModifiedBy>Prasad QC1</cp:lastModifiedBy>
  <cp:revision>2</cp:revision>
  <dcterms:created xsi:type="dcterms:W3CDTF">2020-12-17T08:03:00Z</dcterms:created>
  <dcterms:modified xsi:type="dcterms:W3CDTF">2020-12-17T08:03:00Z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0x01010091ACDE4E8658D24EB43E6A0F1DA0CD77</vt:lpwstr>
  </property>
</Properties>
</file>