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i.e., scptm-NeighbourCellList in SC-MCCH (SCPTMConfiguration).</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00E25BA8">
        <w:rPr>
          <w:rFonts w:ascii="Arial" w:hAnsi="Arial" w:cs="Arial"/>
          <w:b/>
        </w:rPr>
        <w:t>d</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D Tech&amp;Chengdu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3" w:author="Weilimei (B)" w:date="2021-01-07T09:24:00Z"/>
                <w:rFonts w:ascii="Arial" w:hAnsi="Arial" w:cs="Arial"/>
                <w:b/>
              </w:rPr>
            </w:pPr>
            <w:r>
              <w:rPr>
                <w:lang w:eastAsia="zh-CN"/>
              </w:rPr>
              <w:t xml:space="preserve">We think the above scenario for UE </w:t>
            </w:r>
            <w:ins w:id="4" w:author="Weilimei (B)" w:date="2021-01-07T09:23:00Z">
              <w:r w:rsidR="00D55B74">
                <w:rPr>
                  <w:lang w:eastAsia="zh-CN"/>
                </w:rPr>
                <w:t>in RRC_IDLE/RRC_</w:t>
              </w:r>
            </w:ins>
            <w:ins w:id="5"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6"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lastRenderedPageBreak/>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lastRenderedPageBreak/>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Trmin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period of Trmin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informations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Trmin=2</w:t>
            </w:r>
            <w:r w:rsidR="00FA61FF">
              <w:rPr>
                <w:rFonts w:ascii="Arial" w:hAnsi="Arial" w:cs="Arial"/>
                <w:b/>
                <w:lang w:eastAsia="zh-CN"/>
              </w:rPr>
              <w:t xml:space="preserve"> raido frames or Trmin=20ms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r w:rsidR="00FA61FF">
              <w:rPr>
                <w:rFonts w:ascii="Arial" w:hAnsi="Arial" w:cs="Arial"/>
                <w:b/>
                <w:lang w:eastAsia="zh-CN"/>
              </w:rPr>
              <w:t>Tmin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lastRenderedPageBreak/>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7"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8" w:author="Kyocera - Masato Fujishiro" w:date="2021-01-08T16:49:00Z"/>
                <w:lang w:val="en-GB" w:eastAsia="ja-JP"/>
              </w:rPr>
            </w:pPr>
            <w:ins w:id="9"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0" w:author="Kyocera - Masato Fujishiro" w:date="2021-01-08T16:49:00Z"/>
                <w:lang w:val="en-GB" w:eastAsia="ja-JP"/>
              </w:rPr>
            </w:pPr>
            <w:ins w:id="11"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2" w:author="Kyocera - Masato Fujishiro" w:date="2021-01-08T16:49:00Z"/>
                <w:lang w:val="en-GB" w:eastAsia="ja-JP"/>
              </w:rPr>
            </w:pPr>
            <w:ins w:id="13"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4" w:author="Kyocera - Masato Fujishiro" w:date="2021-01-08T16:49:00Z">
              <w:r>
                <w:rPr>
                  <w:rFonts w:hint="eastAsia"/>
                  <w:lang w:val="en-GB" w:eastAsia="ja-JP"/>
                </w:rPr>
                <w:lastRenderedPageBreak/>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5" w:author="xiaomi" w:date="2021-01-08T15:57:00Z">
              <w:r>
                <w:lastRenderedPageBreak/>
                <w:t>Xiaomi</w:t>
              </w:r>
            </w:ins>
          </w:p>
        </w:tc>
        <w:tc>
          <w:tcPr>
            <w:tcW w:w="7373" w:type="dxa"/>
          </w:tcPr>
          <w:p w14:paraId="2E162439" w14:textId="77777777" w:rsidR="008C634A" w:rsidRDefault="008C634A" w:rsidP="008C634A">
            <w:pPr>
              <w:rPr>
                <w:ins w:id="16" w:author="xiaomi" w:date="2021-01-08T15:57:00Z"/>
                <w:lang w:val="en-GB"/>
              </w:rPr>
            </w:pPr>
            <w:ins w:id="17"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8" w:author="xiaomi" w:date="2021-01-08T15:57:00Z"/>
                <w:lang w:val="en-GB"/>
              </w:rPr>
            </w:pPr>
            <w:ins w:id="19"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20"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bookmarkStart w:id="21" w:name="_GoBack"/>
            <w:bookmarkEnd w:id="21"/>
          </w:p>
        </w:tc>
      </w:tr>
      <w:tr w:rsidR="003C4758" w14:paraId="0B129768" w14:textId="77777777" w:rsidTr="00687711">
        <w:tc>
          <w:tcPr>
            <w:tcW w:w="2120" w:type="dxa"/>
          </w:tcPr>
          <w:p w14:paraId="1C4B6CE9" w14:textId="77777777" w:rsidR="003C4758" w:rsidRDefault="003C4758" w:rsidP="003C4758"/>
        </w:tc>
        <w:tc>
          <w:tcPr>
            <w:tcW w:w="7373" w:type="dxa"/>
          </w:tcPr>
          <w:p w14:paraId="149DF6D2" w14:textId="77777777" w:rsidR="003C4758" w:rsidRDefault="003C4758" w:rsidP="003C4758"/>
        </w:tc>
      </w:tr>
      <w:tr w:rsidR="003C4758" w14:paraId="1DF81156" w14:textId="77777777" w:rsidTr="00687711">
        <w:tc>
          <w:tcPr>
            <w:tcW w:w="2120" w:type="dxa"/>
          </w:tcPr>
          <w:p w14:paraId="63471E56" w14:textId="77777777" w:rsidR="003C4758" w:rsidRDefault="003C4758" w:rsidP="003C4758"/>
        </w:tc>
        <w:tc>
          <w:tcPr>
            <w:tcW w:w="7373" w:type="dxa"/>
          </w:tcPr>
          <w:p w14:paraId="3A63B3DE" w14:textId="77777777" w:rsidR="003C4758" w:rsidRDefault="003C4758" w:rsidP="003C4758"/>
        </w:tc>
      </w:tr>
      <w:tr w:rsidR="003C4758" w14:paraId="14265880" w14:textId="77777777" w:rsidTr="00687711">
        <w:tc>
          <w:tcPr>
            <w:tcW w:w="2120" w:type="dxa"/>
          </w:tcPr>
          <w:p w14:paraId="50BDC0DF" w14:textId="77777777" w:rsidR="003C4758" w:rsidRDefault="003C4758" w:rsidP="003C4758"/>
        </w:tc>
        <w:tc>
          <w:tcPr>
            <w:tcW w:w="7373" w:type="dxa"/>
          </w:tcPr>
          <w:p w14:paraId="1A9D006F" w14:textId="77777777" w:rsidR="003C4758" w:rsidRDefault="003C4758" w:rsidP="003C4758"/>
        </w:tc>
      </w:tr>
      <w:tr w:rsidR="003C4758" w14:paraId="78A757E7" w14:textId="77777777" w:rsidTr="00687711">
        <w:tc>
          <w:tcPr>
            <w:tcW w:w="2120" w:type="dxa"/>
          </w:tcPr>
          <w:p w14:paraId="1E1DE67E" w14:textId="77777777" w:rsidR="003C4758" w:rsidRDefault="003C4758" w:rsidP="003C4758"/>
        </w:tc>
        <w:tc>
          <w:tcPr>
            <w:tcW w:w="7373" w:type="dxa"/>
          </w:tcPr>
          <w:p w14:paraId="7C2027E4" w14:textId="77777777" w:rsidR="003C4758" w:rsidRDefault="003C4758" w:rsidP="003C4758"/>
        </w:tc>
      </w:tr>
      <w:tr w:rsidR="003C4758" w14:paraId="07B6DEB3" w14:textId="77777777" w:rsidTr="00687711">
        <w:tc>
          <w:tcPr>
            <w:tcW w:w="2120" w:type="dxa"/>
          </w:tcPr>
          <w:p w14:paraId="46E41F58" w14:textId="77777777" w:rsidR="003C4758" w:rsidRDefault="003C4758" w:rsidP="003C4758"/>
        </w:tc>
        <w:tc>
          <w:tcPr>
            <w:tcW w:w="7373" w:type="dxa"/>
          </w:tcPr>
          <w:p w14:paraId="3893587F" w14:textId="77777777" w:rsidR="003C4758" w:rsidRDefault="003C4758" w:rsidP="003C4758"/>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D078" w14:textId="77777777" w:rsidR="006C3FF9" w:rsidRDefault="006C3FF9">
      <w:pPr>
        <w:pStyle w:val="TAL"/>
      </w:pPr>
      <w:r>
        <w:separator/>
      </w:r>
    </w:p>
  </w:endnote>
  <w:endnote w:type="continuationSeparator" w:id="0">
    <w:p w14:paraId="33929A31" w14:textId="77777777" w:rsidR="006C3FF9" w:rsidRDefault="006C3FF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MS Mincho">
    <w:altName w:val="Yu Gothic UI"/>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E14EE" w14:textId="7BAFF9CF" w:rsidR="00F407B2" w:rsidRDefault="00F407B2">
    <w:pPr>
      <w:pStyle w:val="Footer"/>
    </w:pPr>
    <w:r>
      <w:fldChar w:fldCharType="begin"/>
    </w:r>
    <w:r>
      <w:instrText xml:space="preserve"> PAGE   \* MERGEFORMAT </w:instrText>
    </w:r>
    <w:r>
      <w:fldChar w:fldCharType="separate"/>
    </w:r>
    <w:r w:rsidR="008C634A">
      <w:t>10</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98388" w14:textId="77777777" w:rsidR="006C3FF9" w:rsidRDefault="006C3FF9">
      <w:pPr>
        <w:pStyle w:val="TAL"/>
      </w:pPr>
      <w:r>
        <w:separator/>
      </w:r>
    </w:p>
  </w:footnote>
  <w:footnote w:type="continuationSeparator" w:id="0">
    <w:p w14:paraId="5813A14E" w14:textId="77777777" w:rsidR="006C3FF9" w:rsidRDefault="006C3FF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0146-DBA1-4814-89C0-EF3969B5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xiaomi</cp:lastModifiedBy>
  <cp:revision>6</cp:revision>
  <cp:lastPrinted>2007-12-21T03:58:00Z</cp:lastPrinted>
  <dcterms:created xsi:type="dcterms:W3CDTF">2021-01-08T05:32:00Z</dcterms:created>
  <dcterms:modified xsi:type="dcterms:W3CDTF">2021-01-08T07:57:00Z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