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rsidR="00D55952" w:rsidRDefault="0072635B">
      <w:pPr>
        <w:pStyle w:val="Heading1"/>
        <w:rPr>
          <w:snapToGrid w:val="0"/>
        </w:rPr>
      </w:pPr>
      <w:r>
        <w:rPr>
          <w:snapToGrid w:val="0"/>
        </w:rPr>
        <w:t>Introduction</w:t>
      </w:r>
    </w:p>
    <w:p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rsidR="00D55952" w:rsidRDefault="00D55952">
      <w:pPr>
        <w:snapToGrid w:val="0"/>
        <w:rPr>
          <w:rFonts w:cs="Arial"/>
          <w:snapToGrid w:val="0"/>
          <w:sz w:val="28"/>
          <w:szCs w:val="28"/>
        </w:rPr>
      </w:pPr>
    </w:p>
    <w:p w:rsidR="00D55952" w:rsidRDefault="0072635B">
      <w:pPr>
        <w:pStyle w:val="EmailDiscussion"/>
      </w:pPr>
      <w:bookmarkStart w:id="2" w:name="_Hlk49421495"/>
      <w:r>
        <w:rPr>
          <w:lang w:val="en-US"/>
        </w:rPr>
        <w:t>[Post111-e][</w:t>
      </w:r>
      <w:proofErr w:type="gramStart"/>
      <w:r>
        <w:rPr>
          <w:lang w:val="en-US"/>
        </w:rPr>
        <w:t>925][</w:t>
      </w:r>
      <w:proofErr w:type="gramEnd"/>
      <w:r>
        <w:rPr>
          <w:lang w:val="en-US"/>
        </w:rPr>
        <w:t xml:space="preserve">R17 Small Data] </w:t>
      </w:r>
      <w:bookmarkEnd w:id="2"/>
      <w:r>
        <w:rPr>
          <w:lang w:val="en-US"/>
        </w:rPr>
        <w:t>Agreeable details of RRC-based solution (RACH and CG) (ZTE)</w:t>
      </w:r>
    </w:p>
    <w:p w:rsidR="00D55952" w:rsidRDefault="0072635B">
      <w:pPr>
        <w:pStyle w:val="EmailDiscussion2"/>
        <w:ind w:left="1982"/>
      </w:pPr>
      <w:r>
        <w:t>Scope:</w:t>
      </w:r>
    </w:p>
    <w:p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rsidR="00D55952" w:rsidRDefault="0072635B">
      <w:pPr>
        <w:pStyle w:val="EmailDiscussion2"/>
        <w:ind w:left="1982"/>
      </w:pPr>
      <w:r>
        <w:t>•</w:t>
      </w:r>
      <w:r>
        <w:tab/>
        <w:t>Identify any impacts to other WGs (e.g. RAN1)</w:t>
      </w:r>
    </w:p>
    <w:p w:rsidR="00D55952" w:rsidRDefault="0072635B">
      <w:pPr>
        <w:pStyle w:val="EmailDiscussion2"/>
        <w:ind w:left="1982"/>
      </w:pPr>
      <w:r>
        <w:t>Outcome: Report, Agreeable proposals and identified impacts to other groups</w:t>
      </w:r>
    </w:p>
    <w:p w:rsidR="00D55952" w:rsidRDefault="0072635B">
      <w:pPr>
        <w:pStyle w:val="EmailDiscussion2"/>
        <w:ind w:left="1982"/>
      </w:pPr>
      <w:r>
        <w:t>Deadline: Long</w:t>
      </w:r>
    </w:p>
    <w:p w:rsidR="00D55952" w:rsidRDefault="00D55952">
      <w:pPr>
        <w:snapToGrid w:val="0"/>
        <w:rPr>
          <w:rFonts w:cs="Arial"/>
          <w:b/>
          <w:bCs/>
          <w:snapToGrid w:val="0"/>
          <w:sz w:val="28"/>
          <w:szCs w:val="28"/>
        </w:rPr>
      </w:pPr>
    </w:p>
    <w:p w:rsidR="00D55952" w:rsidRDefault="0072635B">
      <w:pPr>
        <w:snapToGrid w:val="0"/>
        <w:rPr>
          <w:rFonts w:cs="Arial"/>
          <w:b/>
          <w:bCs/>
          <w:snapToGrid w:val="0"/>
        </w:rPr>
      </w:pPr>
      <w:r>
        <w:rPr>
          <w:rFonts w:cs="Arial"/>
          <w:b/>
          <w:bCs/>
          <w:snapToGrid w:val="0"/>
        </w:rPr>
        <w:t xml:space="preserve">Deadline for company comments: </w:t>
      </w:r>
    </w:p>
    <w:p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rsidR="00D55952" w:rsidRDefault="0072635B">
      <w:pPr>
        <w:snapToGrid w:val="0"/>
        <w:rPr>
          <w:rFonts w:cs="Arial"/>
          <w:snapToGrid w:val="0"/>
        </w:rPr>
      </w:pPr>
      <w:r>
        <w:rPr>
          <w:rFonts w:cs="Arial"/>
          <w:b/>
          <w:bCs/>
          <w:snapToGrid w:val="0"/>
          <w:highlight w:val="yellow"/>
        </w:rPr>
        <w:lastRenderedPageBreak/>
        <w:t>Tuesday Oct 13</w:t>
      </w:r>
      <w:r>
        <w:rPr>
          <w:rFonts w:cs="Arial"/>
          <w:b/>
          <w:bCs/>
          <w:snapToGrid w:val="0"/>
          <w:highlight w:val="yellow"/>
          <w:vertAlign w:val="superscript"/>
        </w:rPr>
        <w:t>th</w:t>
      </w:r>
      <w:r>
        <w:rPr>
          <w:rFonts w:cs="Arial"/>
          <w:b/>
          <w:bCs/>
          <w:snapToGrid w:val="0"/>
          <w:highlight w:val="yellow"/>
        </w:rPr>
        <w:t xml:space="preserve"> 0700 UTC</w:t>
      </w:r>
    </w:p>
    <w:p w:rsidR="00D55952" w:rsidRDefault="00D55952">
      <w:pPr>
        <w:snapToGrid w:val="0"/>
        <w:rPr>
          <w:rFonts w:cs="Arial"/>
          <w:snapToGrid w:val="0"/>
          <w:sz w:val="20"/>
          <w:szCs w:val="20"/>
        </w:rPr>
      </w:pPr>
    </w:p>
    <w:p w:rsidR="00D55952" w:rsidRDefault="0072635B">
      <w:pPr>
        <w:pStyle w:val="Heading1"/>
        <w:rPr>
          <w:snapToGrid w:val="0"/>
        </w:rPr>
      </w:pPr>
      <w:r>
        <w:rPr>
          <w:snapToGrid w:val="0"/>
        </w:rPr>
        <w:t>Overall procedure for RRC-based small data transmission</w:t>
      </w:r>
    </w:p>
    <w:p w:rsidR="00D55952" w:rsidRDefault="0072635B">
      <w:pPr>
        <w:pStyle w:val="Heading2"/>
        <w:rPr>
          <w:snapToGrid w:val="0"/>
          <w:lang w:val="en-US"/>
        </w:rPr>
      </w:pPr>
      <w:r>
        <w:rPr>
          <w:snapToGrid w:val="0"/>
          <w:lang w:val="en-GB"/>
        </w:rPr>
        <w:t>UE procedure upon moving to INACTIVE</w:t>
      </w:r>
    </w:p>
    <w:p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rsidR="00D55952" w:rsidRDefault="00D55952">
      <w:pPr>
        <w:rPr>
          <w:rFonts w:cs="Arial"/>
          <w:snapToGrid w:val="0"/>
          <w:sz w:val="20"/>
          <w:szCs w:val="20"/>
        </w:rPr>
      </w:pPr>
    </w:p>
    <w:p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w:t>
            </w:r>
            <w:proofErr w:type="gramStart"/>
            <w:r>
              <w:rPr>
                <w:rFonts w:cs="Arial"/>
                <w:b/>
                <w:bCs/>
                <w:snapToGrid w:val="0"/>
                <w:sz w:val="20"/>
                <w:szCs w:val="20"/>
              </w:rPr>
              <w:t>is</w:t>
            </w:r>
            <w:proofErr w:type="gramEnd"/>
            <w:r>
              <w:rPr>
                <w:rFonts w:cs="Arial"/>
                <w:b/>
                <w:bCs/>
                <w:snapToGrid w:val="0"/>
                <w:sz w:val="20"/>
                <w:szCs w:val="20"/>
              </w:rPr>
              <w:t xml:space="preserve">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can be reused for RACH-based solution </w:t>
            </w:r>
          </w:p>
          <w:p w:rsidR="00D55952" w:rsidRDefault="0072635B">
            <w:pPr>
              <w:snapToGrid w:val="0"/>
              <w:rPr>
                <w:rFonts w:cs="Arial"/>
                <w:snapToGrid w:val="0"/>
                <w:sz w:val="20"/>
                <w:szCs w:val="20"/>
              </w:rPr>
            </w:pPr>
            <w:r>
              <w:rPr>
                <w:rFonts w:cs="Arial"/>
                <w:snapToGrid w:val="0"/>
                <w:sz w:val="20"/>
                <w:szCs w:val="20"/>
              </w:rPr>
              <w:lastRenderedPageBreak/>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rsidR="00D55952" w:rsidRDefault="0072635B">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rsidR="00D55952" w:rsidRDefault="00D55952">
            <w:pPr>
              <w:snapToGrid w:val="0"/>
              <w:rPr>
                <w:rFonts w:cs="Arial"/>
                <w:b/>
                <w:bCs/>
                <w:snapToGrid w:val="0"/>
                <w:sz w:val="20"/>
                <w:szCs w:val="20"/>
              </w:rPr>
            </w:pPr>
          </w:p>
        </w:tc>
      </w:tr>
      <w:tr w:rsidR="007E4840">
        <w:tc>
          <w:tcPr>
            <w:tcW w:w="1555" w:type="dxa"/>
          </w:tcPr>
          <w:p w:rsidR="007E4840"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rsidR="007E4840" w:rsidRDefault="0072635B" w:rsidP="0072635B">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rsidR="007E4840" w:rsidRDefault="007E4840">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rsidR="001B5053" w:rsidRDefault="001B5053" w:rsidP="001B5053">
            <w:pPr>
              <w:snapToGrid w:val="0"/>
              <w:rPr>
                <w:rFonts w:cs="Arial"/>
                <w:b/>
                <w:bCs/>
                <w:snapToGrid w:val="0"/>
                <w:sz w:val="20"/>
                <w:szCs w:val="20"/>
              </w:rPr>
            </w:pPr>
          </w:p>
        </w:tc>
      </w:tr>
      <w:tr w:rsidR="0055328C">
        <w:tc>
          <w:tcPr>
            <w:tcW w:w="1555" w:type="dxa"/>
          </w:tcPr>
          <w:p w:rsidR="0055328C" w:rsidRDefault="0055328C"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5328C" w:rsidRDefault="0055328C" w:rsidP="0055328C">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rsidR="0055328C" w:rsidRDefault="0055328C" w:rsidP="001B5053">
            <w:pPr>
              <w:snapToGrid w:val="0"/>
              <w:rPr>
                <w:rFonts w:cs="Arial"/>
                <w:b/>
                <w:bCs/>
                <w:snapToGrid w:val="0"/>
                <w:sz w:val="20"/>
                <w:szCs w:val="20"/>
              </w:rPr>
            </w:pPr>
          </w:p>
        </w:tc>
      </w:tr>
      <w:tr w:rsidR="00CD5BF3">
        <w:tc>
          <w:tcPr>
            <w:tcW w:w="1555"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F4A8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5C4952">
        <w:tc>
          <w:tcPr>
            <w:tcW w:w="1555" w:type="dxa"/>
          </w:tcPr>
          <w:p w:rsidR="005C4952" w:rsidRPr="005C4952" w:rsidRDefault="005C4952"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5C4952"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rsidR="005C4952" w:rsidRDefault="005C4952" w:rsidP="00CD5BF3">
            <w:pPr>
              <w:snapToGrid w:val="0"/>
              <w:rPr>
                <w:rFonts w:cs="Arial"/>
                <w:b/>
                <w:bCs/>
                <w:snapToGrid w:val="0"/>
                <w:sz w:val="20"/>
                <w:szCs w:val="20"/>
              </w:rPr>
            </w:pPr>
          </w:p>
        </w:tc>
      </w:tr>
      <w:tr w:rsidR="00695BE6">
        <w:tc>
          <w:tcPr>
            <w:tcW w:w="1555"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Nokia</w:t>
            </w:r>
            <w:r w:rsidR="00C74816">
              <w:rPr>
                <w:rFonts w:eastAsia="PMingLiU" w:cs="Arial"/>
                <w:snapToGrid w:val="0"/>
                <w:sz w:val="20"/>
                <w:szCs w:val="20"/>
                <w:lang w:eastAsia="zh-TW"/>
              </w:rPr>
              <w:t>,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rsidR="00536D6F" w:rsidRDefault="00536D6F" w:rsidP="00695BE6">
            <w:pPr>
              <w:snapToGrid w:val="0"/>
              <w:rPr>
                <w:rFonts w:cs="Arial"/>
                <w:b/>
                <w:bCs/>
                <w:snapToGrid w:val="0"/>
                <w:sz w:val="20"/>
                <w:szCs w:val="20"/>
              </w:rPr>
            </w:pPr>
          </w:p>
        </w:tc>
      </w:tr>
    </w:tbl>
    <w:p w:rsidR="00D55952" w:rsidRDefault="00D55952">
      <w:pPr>
        <w:pStyle w:val="Heading2"/>
        <w:numPr>
          <w:ilvl w:val="0"/>
          <w:numId w:val="0"/>
        </w:numPr>
        <w:ind w:left="576" w:hanging="576"/>
        <w:rPr>
          <w:snapToGrid w:val="0"/>
          <w:lang w:val="en-GB"/>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rsidR="00D55952" w:rsidRDefault="0072635B">
            <w:pPr>
              <w:snapToGrid w:val="0"/>
              <w:rPr>
                <w:rFonts w:cs="Arial"/>
                <w:b/>
                <w:bCs/>
                <w:snapToGrid w:val="0"/>
                <w:sz w:val="20"/>
                <w:szCs w:val="20"/>
              </w:rPr>
            </w:pPr>
            <w:r>
              <w:rPr>
                <w:rFonts w:cs="Arial"/>
                <w:b/>
                <w:bCs/>
                <w:snapToGrid w:val="0"/>
                <w:sz w:val="20"/>
                <w:szCs w:val="20"/>
              </w:rPr>
              <w:t xml:space="preserve">Specifically, are there any changes needed for the following existing procedures: </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w:t>
            </w:r>
            <w:proofErr w:type="gramStart"/>
            <w:r>
              <w:rPr>
                <w:rFonts w:cs="Arial"/>
                <w:b/>
                <w:bCs/>
                <w:snapToGrid w:val="0"/>
                <w:sz w:val="20"/>
                <w:szCs w:val="20"/>
              </w:rPr>
              <w:t>is</w:t>
            </w:r>
            <w:proofErr w:type="gramEnd"/>
            <w:r>
              <w:rPr>
                <w:rFonts w:cs="Arial"/>
                <w:b/>
                <w:bCs/>
                <w:snapToGrid w:val="0"/>
                <w:sz w:val="20"/>
                <w:szCs w:val="20"/>
              </w:rPr>
              <w:t xml:space="preserve"> and which aspects need updates and further discussion. </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rsidR="00D55952" w:rsidRDefault="0072635B">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For UL time alignment in INACTIVE to enable CG based SDT transmission, there are two solutions:</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rsidR="00D55952" w:rsidRDefault="0072635B">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rsidR="00D55952" w:rsidRDefault="0072635B">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rsidR="00D55952" w:rsidRDefault="0072635B">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w:t>
            </w:r>
            <w:proofErr w:type="gramStart"/>
            <w:r>
              <w:rPr>
                <w:rFonts w:cs="Arial"/>
                <w:snapToGrid w:val="0"/>
                <w:sz w:val="20"/>
                <w:szCs w:val="20"/>
              </w:rPr>
              <w:t>stage-3</w:t>
            </w:r>
            <w:proofErr w:type="gramEnd"/>
            <w:r>
              <w:rPr>
                <w:rFonts w:cs="Arial"/>
                <w:snapToGrid w:val="0"/>
                <w:sz w:val="20"/>
                <w:szCs w:val="20"/>
              </w:rPr>
              <w:t xml:space="preserve">. </w:t>
            </w:r>
          </w:p>
          <w:p w:rsidR="00D55952" w:rsidRDefault="0072635B">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w:t>
            </w:r>
            <w:proofErr w:type="gramStart"/>
            <w:r>
              <w:rPr>
                <w:rFonts w:eastAsiaTheme="minorEastAsia" w:cs="Arial"/>
                <w:snapToGrid w:val="0"/>
                <w:sz w:val="20"/>
                <w:szCs w:val="20"/>
                <w:lang w:eastAsia="zh-CN"/>
              </w:rPr>
              <w:t>in  the</w:t>
            </w:r>
            <w:proofErr w:type="gramEnd"/>
            <w:r>
              <w:rPr>
                <w:rFonts w:eastAsiaTheme="minorEastAsia" w:cs="Arial"/>
                <w:snapToGrid w:val="0"/>
                <w:sz w:val="20"/>
                <w:szCs w:val="20"/>
                <w:lang w:eastAsia="zh-CN"/>
              </w:rPr>
              <w:t xml:space="preserve"> CG configuration and keep the actions when MAC is reset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 xml:space="preserve">We think the new TAT is similar to the legacy </w:t>
            </w:r>
            <w:proofErr w:type="gramStart"/>
            <w:r>
              <w:rPr>
                <w:rFonts w:cs="Arial"/>
                <w:snapToGrid w:val="0"/>
                <w:sz w:val="20"/>
                <w:szCs w:val="20"/>
              </w:rPr>
              <w:t>TAT, but</w:t>
            </w:r>
            <w:proofErr w:type="gramEnd"/>
            <w:r>
              <w:rPr>
                <w:rFonts w:cs="Arial"/>
                <w:snapToGrid w:val="0"/>
                <w:sz w:val="20"/>
                <w:szCs w:val="20"/>
              </w:rPr>
              <w:t xml:space="preserve"> is only used in RRC_INACTIVE. Detailed behavior of the new TAT needs more discussion.</w:t>
            </w:r>
          </w:p>
          <w:p w:rsidR="00D55952" w:rsidRDefault="0072635B">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rsidR="001B5053" w:rsidRPr="00415A97"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w:t>
            </w:r>
            <w:proofErr w:type="gramStart"/>
            <w:r>
              <w:rPr>
                <w:rFonts w:eastAsiaTheme="minorEastAsia" w:cs="Arial"/>
                <w:snapToGrid w:val="0"/>
                <w:sz w:val="20"/>
                <w:szCs w:val="20"/>
                <w:lang w:eastAsia="zh-CN"/>
              </w:rPr>
              <w:t>Therefore</w:t>
            </w:r>
            <w:proofErr w:type="gramEnd"/>
            <w:r>
              <w:rPr>
                <w:rFonts w:eastAsiaTheme="minorEastAsia" w:cs="Arial"/>
                <w:snapToGrid w:val="0"/>
                <w:sz w:val="20"/>
                <w:szCs w:val="20"/>
                <w:lang w:eastAsia="zh-CN"/>
              </w:rPr>
              <w:t xml:space="preserv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5418FD"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rsidR="00CD5BF3" w:rsidRDefault="00CD5BF3" w:rsidP="00CD5BF3">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rsidR="00CD5BF3" w:rsidRDefault="00CD5BF3"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p w:rsidR="009D5DCC" w:rsidRDefault="009D5DCC"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rsidR="00695BE6" w:rsidRDefault="00695BE6" w:rsidP="00695BE6">
            <w:pPr>
              <w:snapToGrid w:val="0"/>
              <w:rPr>
                <w:rFonts w:cs="Arial"/>
                <w:b/>
                <w:bCs/>
                <w:snapToGrid w:val="0"/>
                <w:sz w:val="20"/>
                <w:szCs w:val="20"/>
              </w:rPr>
            </w:pPr>
          </w:p>
        </w:tc>
      </w:tr>
      <w:tr w:rsidR="00536D6F">
        <w:tc>
          <w:tcPr>
            <w:tcW w:w="1555" w:type="dxa"/>
          </w:tcPr>
          <w:p w:rsidR="00536D6F" w:rsidRDefault="00536D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36D6F" w:rsidRDefault="00536D6F" w:rsidP="00695BE6">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w:t>
            </w:r>
            <w:r w:rsidR="00FF179C">
              <w:rPr>
                <w:rFonts w:cs="Arial"/>
                <w:snapToGrid w:val="0"/>
                <w:sz w:val="20"/>
                <w:szCs w:val="20"/>
              </w:rPr>
              <w:t xml:space="preserve"> existing functionality and use</w:t>
            </w:r>
            <w:r>
              <w:rPr>
                <w:rFonts w:cs="Arial"/>
                <w:snapToGrid w:val="0"/>
                <w:sz w:val="20"/>
                <w:szCs w:val="20"/>
              </w:rPr>
              <w:t>.</w:t>
            </w:r>
          </w:p>
        </w:tc>
        <w:tc>
          <w:tcPr>
            <w:tcW w:w="4814" w:type="dxa"/>
          </w:tcPr>
          <w:p w:rsidR="00536D6F" w:rsidRDefault="00536D6F" w:rsidP="00695BE6">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p w:rsidR="00D55952" w:rsidRDefault="0072635B">
      <w:pPr>
        <w:pStyle w:val="Heading2"/>
        <w:rPr>
          <w:snapToGrid w:val="0"/>
          <w:lang w:val="en-GB"/>
        </w:rPr>
      </w:pPr>
      <w:r>
        <w:rPr>
          <w:snapToGrid w:val="0"/>
          <w:lang w:val="en-GB"/>
        </w:rPr>
        <w:t>UE procedure upon initiating small data transmission</w:t>
      </w:r>
    </w:p>
    <w:p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rsidR="00D55952" w:rsidRDefault="0072635B">
            <w:pPr>
              <w:snapToGrid w:val="0"/>
              <w:rPr>
                <w:rFonts w:cs="Arial"/>
                <w:snapToGrid w:val="0"/>
                <w:sz w:val="20"/>
                <w:szCs w:val="20"/>
              </w:rPr>
            </w:pPr>
            <w:r>
              <w:rPr>
                <w:rFonts w:cs="Arial"/>
                <w:snapToGrid w:val="0"/>
                <w:sz w:val="20"/>
                <w:szCs w:val="20"/>
              </w:rPr>
              <w:t xml:space="preserve">For Resume cause, for data arrival, UE will determine the resume cause by interaction with NAS and this can be kept as it is. </w:t>
            </w:r>
          </w:p>
          <w:p w:rsidR="00D55952" w:rsidRDefault="0072635B">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 existing UAC procedure can be reused for SDT in INACTIVE. </w:t>
            </w:r>
          </w:p>
          <w:p w:rsidR="00D55952" w:rsidRDefault="0072635B">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rsidR="001B5053" w:rsidRDefault="001B5053" w:rsidP="001B5053">
            <w:pPr>
              <w:snapToGrid w:val="0"/>
              <w:rPr>
                <w:rFonts w:cs="Arial"/>
                <w:b/>
                <w:bCs/>
                <w:snapToGrid w:val="0"/>
                <w:sz w:val="20"/>
                <w:szCs w:val="20"/>
              </w:rPr>
            </w:pPr>
          </w:p>
        </w:tc>
      </w:tr>
      <w:tr w:rsidR="00CC1636">
        <w:tc>
          <w:tcPr>
            <w:tcW w:w="1555"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CC1636" w:rsidRDefault="00CC163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rsidR="00CC1636" w:rsidRDefault="00CC1636" w:rsidP="001B5053">
            <w:pPr>
              <w:snapToGrid w:val="0"/>
              <w:rPr>
                <w:rFonts w:cs="Arial"/>
                <w:b/>
                <w:bCs/>
                <w:snapToGrid w:val="0"/>
                <w:sz w:val="20"/>
                <w:szCs w:val="20"/>
              </w:rPr>
            </w:pPr>
          </w:p>
        </w:tc>
      </w:tr>
      <w:tr w:rsidR="00CD5BF3">
        <w:tc>
          <w:tcPr>
            <w:tcW w:w="1555" w:type="dxa"/>
          </w:tcPr>
          <w:p w:rsidR="00CD5BF3" w:rsidRPr="00482CF2"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rsidR="00CD5BF3" w:rsidRPr="00482CF2"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DF778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-data may</w:t>
            </w:r>
            <w:r w:rsidR="00DF778A">
              <w:rPr>
                <w:rFonts w:eastAsiaTheme="minorEastAsia" w:cs="Arial"/>
                <w:snapToGrid w:val="0"/>
                <w:sz w:val="20"/>
                <w:szCs w:val="20"/>
                <w:lang w:eastAsia="zh-CN"/>
              </w:rPr>
              <w:t xml:space="preserve"> not be applicable anymore. T</w:t>
            </w:r>
            <w:r>
              <w:rPr>
                <w:rFonts w:eastAsiaTheme="minorEastAsia" w:cs="Arial"/>
                <w:snapToGrid w:val="0"/>
                <w:sz w:val="20"/>
                <w:szCs w:val="20"/>
                <w:lang w:eastAsia="zh-CN"/>
              </w:rPr>
              <w:t xml:space="preserve">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rsidR="00695BE6" w:rsidRDefault="00695BE6" w:rsidP="00695BE6">
            <w:pPr>
              <w:snapToGrid w:val="0"/>
              <w:rPr>
                <w:rFonts w:cs="Arial"/>
                <w:b/>
                <w:bCs/>
                <w:snapToGrid w:val="0"/>
                <w:sz w:val="20"/>
                <w:szCs w:val="20"/>
              </w:rPr>
            </w:pPr>
          </w:p>
        </w:tc>
      </w:tr>
      <w:tr w:rsidR="00FF179C">
        <w:tc>
          <w:tcPr>
            <w:tcW w:w="1555"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FF179C" w:rsidRDefault="00FF179C"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rsidR="00FF179C" w:rsidRDefault="00FF179C" w:rsidP="00695BE6">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pStyle w:val="Heading2"/>
        <w:rPr>
          <w:snapToGrid w:val="0"/>
          <w:lang w:val="en-GB"/>
        </w:rPr>
      </w:pPr>
      <w:r>
        <w:rPr>
          <w:snapToGrid w:val="0"/>
          <w:lang w:val="en-GB"/>
        </w:rPr>
        <w:t>Handling of user plane and contents of first UL message</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rPr>
          <w:sz w:val="20"/>
          <w:szCs w:val="20"/>
          <w:lang w:val="en-GB" w:eastAsia="zh-CN"/>
        </w:rPr>
      </w:pPr>
    </w:p>
    <w:p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2.3.1: For both RACH and CG based solutions, upon initiating RESUME procedure, should the UE reestablish and resume the DRBs that are configured for small data transmission (along with the SRB1)?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lastRenderedPageBreak/>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rsidR="00D55952" w:rsidRDefault="0072635B">
            <w:pPr>
              <w:snapToGrid w:val="0"/>
              <w:rPr>
                <w:rFonts w:cs="Arial"/>
                <w:snapToGrid w:val="0"/>
                <w:sz w:val="20"/>
                <w:szCs w:val="20"/>
              </w:rPr>
            </w:pPr>
            <w:r>
              <w:rPr>
                <w:rFonts w:cs="Arial"/>
                <w:snapToGrid w:val="0"/>
                <w:sz w:val="20"/>
                <w:szCs w:val="20"/>
              </w:rPr>
              <w:t xml:space="preserve">However, some changes may be needed for the PDCP suspend/resume procedure: </w:t>
            </w:r>
          </w:p>
          <w:p w:rsidR="00D55952" w:rsidRDefault="0072635B">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rsidR="00D55952" w:rsidRDefault="0072635B">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rsidR="00D55952" w:rsidRDefault="0072635B">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UE should at least resume the DRBs subjecting to SDT when the procedure is initiated. In addition, we should further discuss whether it is allowed to trigger SDT when data is available for both SDT allowed DRBs and not allowed DRBs, in which case the SDT is triggered for SDT allowed DRBs. If SDT is still supported in this case, we think all DRBs should be resumed for buffer status reporting.</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rsidR="00D55952" w:rsidRDefault="0072635B">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w:t>
            </w:r>
            <w:r w:rsidRPr="0072635B">
              <w:rPr>
                <w:rFonts w:eastAsiaTheme="minorEastAsia" w:cs="Arial" w:hint="eastAsia"/>
                <w:snapToGrid w:val="0"/>
                <w:sz w:val="20"/>
                <w:szCs w:val="20"/>
                <w:lang w:eastAsia="zh-CN"/>
              </w:rPr>
              <w:lastRenderedPageBreak/>
              <w:t xml:space="preserve">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rsidR="001B5053" w:rsidRPr="00E14D48"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rsidR="001B5053" w:rsidRDefault="001B5053" w:rsidP="001B5053">
            <w:pPr>
              <w:snapToGrid w:val="0"/>
              <w:rPr>
                <w:rFonts w:cs="Arial"/>
                <w:b/>
                <w:bCs/>
                <w:snapToGrid w:val="0"/>
                <w:sz w:val="20"/>
                <w:szCs w:val="20"/>
              </w:rPr>
            </w:pPr>
          </w:p>
        </w:tc>
      </w:tr>
      <w:tr w:rsidR="007F0240">
        <w:tc>
          <w:tcPr>
            <w:tcW w:w="1555" w:type="dxa"/>
          </w:tcPr>
          <w:p w:rsidR="007F0240" w:rsidRDefault="007F0240"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7F0240" w:rsidRP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rsidR="007F0240" w:rsidRDefault="007F0240" w:rsidP="007F0240">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prefer minimum change=s on the legacy procedure due introduction of SDT in INACTIVE state. </w:t>
            </w:r>
          </w:p>
        </w:tc>
        <w:tc>
          <w:tcPr>
            <w:tcW w:w="4814" w:type="dxa"/>
          </w:tcPr>
          <w:p w:rsidR="007F0240" w:rsidRDefault="007F0240" w:rsidP="001B5053">
            <w:pPr>
              <w:snapToGrid w:val="0"/>
              <w:rPr>
                <w:rFonts w:cs="Arial"/>
                <w:b/>
                <w:bCs/>
                <w:snapToGrid w:val="0"/>
                <w:sz w:val="20"/>
                <w:szCs w:val="20"/>
              </w:rPr>
            </w:pPr>
          </w:p>
        </w:tc>
      </w:tr>
      <w:tr w:rsidR="00CD5BF3">
        <w:tc>
          <w:tcPr>
            <w:tcW w:w="1555" w:type="dxa"/>
          </w:tcPr>
          <w:p w:rsidR="00CD5BF3" w:rsidRPr="004D792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C57051" w:rsidRDefault="00C57051"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4D792E" w:rsidRDefault="00695BE6" w:rsidP="00695BE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cs="Arial"/>
                <w:snapToGrid w:val="0"/>
                <w:sz w:val="20"/>
                <w:szCs w:val="20"/>
              </w:rPr>
            </w:pPr>
            <w:proofErr w:type="gramStart"/>
            <w:r>
              <w:rPr>
                <w:rFonts w:cs="Arial"/>
                <w:snapToGrid w:val="0"/>
                <w:sz w:val="20"/>
                <w:szCs w:val="20"/>
              </w:rPr>
              <w:t>Similarly</w:t>
            </w:r>
            <w:proofErr w:type="gramEnd"/>
            <w:r>
              <w:rPr>
                <w:rFonts w:cs="Arial"/>
                <w:snapToGrid w:val="0"/>
                <w:sz w:val="20"/>
                <w:szCs w:val="20"/>
              </w:rPr>
              <w:t xml:space="preserve"> to other companies, DRBs configured for SDT should be resumed. The details here need to be discussed further.</w:t>
            </w:r>
          </w:p>
        </w:tc>
        <w:tc>
          <w:tcPr>
            <w:tcW w:w="4814" w:type="dxa"/>
          </w:tcPr>
          <w:p w:rsidR="00A406F4" w:rsidRDefault="00A406F4"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rsidR="00D55952" w:rsidRDefault="00D55952">
      <w:pPr>
        <w:rPr>
          <w:sz w:val="20"/>
          <w:szCs w:val="20"/>
          <w:lang w:val="en-GB" w:eastAsia="zh-CN"/>
        </w:rPr>
      </w:pPr>
    </w:p>
    <w:p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lastRenderedPageBreak/>
              <w:t>Q 2.3.2: Do companies agree that the first UL message (i.e. MSG3 for 4-step RACH, MSGA payload for 2-step RACH and the CG transmission for CG) may contain the following contents (depending on the size of the message):</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CEs (e.g. BSR)</w:t>
            </w: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rsidR="00D55952" w:rsidRDefault="0072635B">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hint="eastAsia"/>
                <w:snapToGrid w:val="0"/>
                <w:sz w:val="20"/>
                <w:szCs w:val="20"/>
              </w:rPr>
              <w:t xml:space="preserve">CCCH message is needed at least for RRC-involved </w:t>
            </w:r>
            <w:proofErr w:type="gramStart"/>
            <w:r w:rsidRPr="0072635B">
              <w:rPr>
                <w:rFonts w:cs="Arial" w:hint="eastAsia"/>
                <w:snapToGrid w:val="0"/>
                <w:sz w:val="20"/>
                <w:szCs w:val="20"/>
              </w:rPr>
              <w:t>SDT;MAC</w:t>
            </w:r>
            <w:proofErr w:type="gramEnd"/>
            <w:r w:rsidRPr="0072635B">
              <w:rPr>
                <w:rFonts w:cs="Arial" w:hint="eastAsia"/>
                <w:snapToGrid w:val="0"/>
                <w:sz w:val="20"/>
                <w:szCs w:val="20"/>
              </w:rPr>
              <w:t xml:space="preserve"> CE can be include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w:t>
            </w:r>
            <w:proofErr w:type="gramStart"/>
            <w:r>
              <w:rPr>
                <w:rFonts w:eastAsiaTheme="minorEastAsia" w:cs="Arial"/>
                <w:snapToGrid w:val="0"/>
                <w:sz w:val="20"/>
                <w:szCs w:val="20"/>
                <w:lang w:eastAsia="zh-CN"/>
              </w:rPr>
              <w:t>However</w:t>
            </w:r>
            <w:proofErr w:type="gramEnd"/>
            <w:r>
              <w:rPr>
                <w:rFonts w:eastAsiaTheme="minorEastAsia" w:cs="Arial"/>
                <w:snapToGrid w:val="0"/>
                <w:sz w:val="20"/>
                <w:szCs w:val="20"/>
                <w:lang w:eastAsia="zh-CN"/>
              </w:rPr>
              <w:t xml:space="preserve"> the details of DRB multiplexing, MAC CE and prioritization should be further discussed. </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101B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lastRenderedPageBreak/>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E522DF" w:rsidRDefault="00E522DF"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Pr="009F3074"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w:t>
            </w:r>
            <w:r w:rsidR="004529E8">
              <w:rPr>
                <w:rFonts w:eastAsia="PMingLiU" w:cs="Arial"/>
                <w:snapToGrid w:val="0"/>
                <w:sz w:val="20"/>
                <w:szCs w:val="20"/>
                <w:lang w:eastAsia="zh-TW"/>
              </w:rPr>
              <w:t xml:space="preserve">also </w:t>
            </w:r>
            <w:r>
              <w:rPr>
                <w:rFonts w:eastAsia="PMingLiU" w:cs="Arial"/>
                <w:snapToGrid w:val="0"/>
                <w:sz w:val="20"/>
                <w:szCs w:val="20"/>
                <w:lang w:eastAsia="zh-TW"/>
              </w:rPr>
              <w:t>data for only DRB configured for SDT</w:t>
            </w:r>
            <w:r w:rsidR="004529E8">
              <w:rPr>
                <w:rFonts w:eastAsia="PMingLiU" w:cs="Arial"/>
                <w:snapToGrid w:val="0"/>
                <w:sz w:val="20"/>
                <w:szCs w:val="20"/>
                <w:lang w:eastAsia="zh-TW"/>
              </w:rPr>
              <w:t xml:space="preserve"> and MAC CE</w:t>
            </w:r>
            <w:r>
              <w:rPr>
                <w:rFonts w:eastAsia="PMingLiU" w:cs="Arial"/>
                <w:snapToGrid w:val="0"/>
                <w:sz w:val="20"/>
                <w:szCs w:val="20"/>
                <w:lang w:eastAsia="zh-TW"/>
              </w:rPr>
              <w:t xml:space="preserve">. </w:t>
            </w:r>
          </w:p>
        </w:tc>
        <w:tc>
          <w:tcPr>
            <w:tcW w:w="4814" w:type="dxa"/>
          </w:tcPr>
          <w:p w:rsidR="00A406F4" w:rsidRDefault="00A406F4"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2"/>
        <w:rPr>
          <w:snapToGrid w:val="0"/>
          <w:lang w:val="en-GB"/>
        </w:rPr>
      </w:pPr>
      <w:r>
        <w:rPr>
          <w:snapToGrid w:val="0"/>
          <w:lang w:val="en-GB"/>
        </w:rPr>
        <w:t>Security framework</w:t>
      </w:r>
    </w:p>
    <w:p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Pr>
                <w:rFonts w:cs="Arial"/>
                <w:b/>
                <w:bCs/>
                <w:snapToGrid w:val="0"/>
                <w:sz w:val="20"/>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466DF6">
        <w:tc>
          <w:tcPr>
            <w:tcW w:w="1555"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66DF6" w:rsidRDefault="00466DF6"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rsidR="00466DF6" w:rsidRDefault="00466DF6"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bl>
    <w:p w:rsidR="00D55952" w:rsidRDefault="00D55952">
      <w:pPr>
        <w:snapToGrid w:val="0"/>
        <w:rPr>
          <w:rFonts w:cs="Arial"/>
          <w:b/>
          <w:bCs/>
          <w:snapToGrid w:val="0"/>
          <w:sz w:val="20"/>
          <w:szCs w:val="20"/>
          <w:u w:val="single"/>
        </w:rPr>
      </w:pPr>
    </w:p>
    <w:p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the same as legacy.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Same comment as above question.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CATT</w:t>
            </w:r>
          </w:p>
        </w:tc>
        <w:tc>
          <w:tcPr>
            <w:tcW w:w="9497" w:type="dxa"/>
          </w:tcPr>
          <w:p w:rsidR="005D5618" w:rsidRDefault="005D5618" w:rsidP="005D561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B94451"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DF778A" w:rsidRDefault="00DF778A"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rsidR="00695BE6" w:rsidRDefault="00695BE6" w:rsidP="00695BE6">
            <w:pPr>
              <w:snapToGrid w:val="0"/>
              <w:rPr>
                <w:rFonts w:cs="Arial"/>
                <w:b/>
                <w:bCs/>
                <w:snapToGrid w:val="0"/>
                <w:sz w:val="20"/>
                <w:szCs w:val="20"/>
              </w:rPr>
            </w:pPr>
          </w:p>
        </w:tc>
      </w:tr>
      <w:tr w:rsidR="00A406F4">
        <w:tc>
          <w:tcPr>
            <w:tcW w:w="1555" w:type="dxa"/>
          </w:tcPr>
          <w:p w:rsidR="00A406F4" w:rsidRDefault="00A406F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A406F4" w:rsidRDefault="00F22197" w:rsidP="00695BE6">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rsidR="00A406F4" w:rsidRDefault="00A406F4" w:rsidP="00695BE6">
            <w:pPr>
              <w:snapToGrid w:val="0"/>
              <w:rPr>
                <w:rFonts w:cs="Arial"/>
                <w:b/>
                <w:bCs/>
                <w:snapToGrid w:val="0"/>
                <w:sz w:val="20"/>
                <w:szCs w:val="20"/>
              </w:rPr>
            </w:pPr>
          </w:p>
        </w:tc>
      </w:tr>
    </w:tbl>
    <w:p w:rsidR="00D55952" w:rsidRDefault="0072635B">
      <w:pPr>
        <w:pStyle w:val="Heading2"/>
        <w:rPr>
          <w:snapToGrid w:val="0"/>
          <w:lang w:val="en-GB"/>
        </w:rPr>
      </w:pPr>
      <w:r>
        <w:rPr>
          <w:snapToGrid w:val="0"/>
          <w:lang w:val="en-GB"/>
        </w:rPr>
        <w:t xml:space="preserve">Subsequent data transmission </w:t>
      </w:r>
    </w:p>
    <w:p w:rsidR="00D55952" w:rsidRDefault="0072635B">
      <w:pPr>
        <w:rPr>
          <w:sz w:val="20"/>
          <w:szCs w:val="20"/>
          <w:lang w:val="en-GB" w:eastAsia="zh-CN"/>
        </w:rPr>
      </w:pPr>
      <w:r>
        <w:rPr>
          <w:sz w:val="20"/>
          <w:szCs w:val="20"/>
          <w:lang w:val="en-GB" w:eastAsia="zh-CN"/>
        </w:rPr>
        <w:t xml:space="preserve">At RAN2#111-e, the following agreement was made: </w:t>
      </w:r>
    </w:p>
    <w:p w:rsidR="00D55952" w:rsidRDefault="00D55952">
      <w:pPr>
        <w:ind w:left="432"/>
        <w:rPr>
          <w:i/>
          <w:iCs/>
          <w:sz w:val="20"/>
          <w:szCs w:val="20"/>
          <w:highlight w:val="yellow"/>
          <w:lang w:val="en-GB" w:eastAsia="zh-CN"/>
        </w:rPr>
      </w:pPr>
    </w:p>
    <w:p w:rsidR="00D55952" w:rsidRDefault="0072635B">
      <w:pPr>
        <w:ind w:left="432"/>
        <w:rPr>
          <w:i/>
          <w:iCs/>
          <w:sz w:val="20"/>
          <w:szCs w:val="20"/>
          <w:lang w:val="en-GB" w:eastAsia="zh-CN"/>
        </w:rPr>
      </w:pPr>
      <w:r>
        <w:rPr>
          <w:i/>
          <w:iCs/>
          <w:sz w:val="20"/>
          <w:szCs w:val="20"/>
          <w:highlight w:val="yellow"/>
          <w:lang w:val="en-GB" w:eastAsia="zh-CN"/>
        </w:rPr>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rsidR="00D55952" w:rsidRDefault="00D55952">
      <w:pPr>
        <w:rPr>
          <w:i/>
          <w:iCs/>
          <w:sz w:val="20"/>
          <w:szCs w:val="20"/>
          <w:lang w:val="en-GB" w:eastAsia="zh-CN"/>
        </w:rPr>
      </w:pPr>
    </w:p>
    <w:p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rsidR="00D55952" w:rsidRDefault="00D55952">
            <w:pPr>
              <w:snapToGrid w:val="0"/>
              <w:rPr>
                <w:rFonts w:cs="Arial"/>
                <w:snapToGrid w:val="0"/>
                <w:sz w:val="20"/>
                <w:szCs w:val="20"/>
              </w:rPr>
            </w:pPr>
          </w:p>
          <w:p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the C-RNTI search space for further scheduling messages on the PDCCH:</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5D5618">
            <w:pPr>
              <w:snapToGrid w:val="0"/>
              <w:rPr>
                <w:rFonts w:eastAsiaTheme="minorEastAsia" w:cs="Arial"/>
                <w:snapToGrid w:val="0"/>
                <w:sz w:val="20"/>
                <w:szCs w:val="20"/>
                <w:lang w:eastAsia="zh-CN"/>
              </w:rPr>
            </w:pPr>
            <w:proofErr w:type="gramStart"/>
            <w:r w:rsidRPr="005D5618">
              <w:rPr>
                <w:rFonts w:eastAsiaTheme="minorEastAsia" w:cs="Arial"/>
                <w:snapToGrid w:val="0"/>
                <w:sz w:val="20"/>
                <w:szCs w:val="20"/>
                <w:lang w:eastAsia="zh-CN"/>
              </w:rPr>
              <w:t>Generally</w:t>
            </w:r>
            <w:proofErr w:type="gramEnd"/>
            <w:r w:rsidRPr="005D5618">
              <w:rPr>
                <w:rFonts w:eastAsiaTheme="minorEastAsia" w:cs="Arial"/>
                <w:snapToGrid w:val="0"/>
                <w:sz w:val="20"/>
                <w:szCs w:val="20"/>
                <w:lang w:eastAsia="zh-CN"/>
              </w:rPr>
              <w:t xml:space="preserve"> Yes</w:t>
            </w:r>
            <w:r w:rsidR="004E7FFB">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7B76B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w:t>
            </w:r>
            <w:proofErr w:type="gramStart"/>
            <w:r>
              <w:rPr>
                <w:rFonts w:cs="Arial"/>
                <w:snapToGrid w:val="0"/>
                <w:sz w:val="20"/>
                <w:szCs w:val="20"/>
              </w:rPr>
              <w:t>option</w:t>
            </w:r>
            <w:proofErr w:type="gramEnd"/>
            <w:r>
              <w:rPr>
                <w:rFonts w:cs="Arial"/>
                <w:snapToGrid w:val="0"/>
                <w:sz w:val="20"/>
                <w:szCs w:val="20"/>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DF778A" w:rsidP="00042EA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irst of all, not clear what does it mean by C_RNTI s</w:t>
            </w:r>
            <w:r w:rsidR="00042EA0">
              <w:rPr>
                <w:rFonts w:eastAsiaTheme="minorEastAsia" w:cs="Arial"/>
                <w:snapToGrid w:val="0"/>
                <w:sz w:val="20"/>
                <w:szCs w:val="20"/>
                <w:lang w:eastAsia="zh-CN"/>
              </w:rPr>
              <w:t>earch space and not sure if</w:t>
            </w:r>
            <w:r>
              <w:rPr>
                <w:rFonts w:eastAsiaTheme="minorEastAsia" w:cs="Arial"/>
                <w:snapToGrid w:val="0"/>
                <w:sz w:val="20"/>
                <w:szCs w:val="20"/>
                <w:lang w:eastAsia="zh-CN"/>
              </w:rPr>
              <w:t xml:space="preserve">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rsidR="00042EA0" w:rsidRPr="00DF778A" w:rsidRDefault="00042EA0" w:rsidP="00042EA0">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r w:rsidR="00092FC9">
              <w:rPr>
                <w:rFonts w:eastAsiaTheme="minorEastAsia" w:cs="Arial"/>
                <w:snapToGrid w:val="0"/>
                <w:sz w:val="20"/>
                <w:szCs w:val="20"/>
                <w:lang w:eastAsia="zh-CN"/>
              </w:rPr>
              <w: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cs="Arial"/>
                <w:snapToGrid w:val="0"/>
                <w:sz w:val="20"/>
                <w:szCs w:val="20"/>
              </w:rPr>
            </w:pPr>
            <w:r>
              <w:rPr>
                <w:rFonts w:cs="Arial"/>
                <w:snapToGrid w:val="0"/>
                <w:sz w:val="20"/>
                <w:szCs w:val="20"/>
              </w:rPr>
              <w:t>Yes. Not sure a new RNTI is needed.</w:t>
            </w:r>
          </w:p>
        </w:tc>
        <w:tc>
          <w:tcPr>
            <w:tcW w:w="4814" w:type="dxa"/>
          </w:tcPr>
          <w:p w:rsidR="004141CD" w:rsidRDefault="004141CD"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Absolutely yes.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E14D48"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rsidR="001B5053" w:rsidRDefault="001B5053" w:rsidP="001B5053">
            <w:pPr>
              <w:snapToGrid w:val="0"/>
              <w:rPr>
                <w:rFonts w:cs="Arial"/>
                <w:b/>
                <w:bCs/>
                <w:snapToGrid w:val="0"/>
                <w:sz w:val="20"/>
                <w:szCs w:val="20"/>
              </w:rPr>
            </w:pPr>
          </w:p>
        </w:tc>
      </w:tr>
      <w:tr w:rsidR="005D5618">
        <w:tc>
          <w:tcPr>
            <w:tcW w:w="1555"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5D5618" w:rsidRDefault="005D5618"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rsidR="005D5618" w:rsidRDefault="005D5618" w:rsidP="001B5053">
            <w:pPr>
              <w:snapToGrid w:val="0"/>
              <w:rPr>
                <w:rFonts w:cs="Arial"/>
                <w:b/>
                <w:bCs/>
                <w:snapToGrid w:val="0"/>
                <w:sz w:val="20"/>
                <w:szCs w:val="20"/>
              </w:rPr>
            </w:pPr>
          </w:p>
        </w:tc>
      </w:tr>
      <w:tr w:rsidR="00CD5BF3">
        <w:tc>
          <w:tcPr>
            <w:tcW w:w="1555"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49036E"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092FC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proofErr w:type="gramStart"/>
            <w:r w:rsidRPr="00092FC9">
              <w:rPr>
                <w:rFonts w:eastAsiaTheme="minorEastAsia" w:cs="Arial"/>
                <w:snapToGrid w:val="0"/>
                <w:sz w:val="20"/>
                <w:szCs w:val="20"/>
                <w:lang w:eastAsia="zh-CN"/>
              </w:rPr>
              <w:t>We</w:t>
            </w:r>
            <w:proofErr w:type="gramEnd"/>
            <w:r w:rsidRPr="00092FC9">
              <w:rPr>
                <w:rFonts w:eastAsiaTheme="minorEastAsia" w:cs="Arial"/>
                <w:snapToGrid w:val="0"/>
                <w:sz w:val="20"/>
                <w:szCs w:val="20"/>
                <w:lang w:eastAsia="zh-CN"/>
              </w:rPr>
              <w:t xml:space="preserve"> think the resource can be shared between time/frequency/DMRS port, like what we had for configured grant in R15. Although UE use dedicated </w:t>
            </w:r>
            <w:proofErr w:type="spellStart"/>
            <w:r w:rsidRPr="00092FC9">
              <w:rPr>
                <w:rFonts w:eastAsiaTheme="minorEastAsia" w:cs="Arial"/>
                <w:snapToGrid w:val="0"/>
                <w:sz w:val="20"/>
                <w:szCs w:val="20"/>
                <w:lang w:eastAsia="zh-CN"/>
              </w:rPr>
              <w:t>signalling</w:t>
            </w:r>
            <w:proofErr w:type="spellEnd"/>
            <w:r w:rsidRPr="00092FC9">
              <w:rPr>
                <w:rFonts w:eastAsiaTheme="minorEastAsia" w:cs="Arial"/>
                <w:snapToGrid w:val="0"/>
                <w:sz w:val="20"/>
                <w:szCs w:val="20"/>
                <w:lang w:eastAsia="zh-CN"/>
              </w:rPr>
              <w:t xml:space="preserve"> to configure CG resource for the UE, while for different UEs,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rsidR="00092FC9" w:rsidRPr="00092FC9" w:rsidRDefault="00092FC9" w:rsidP="00CD5BF3">
            <w:pPr>
              <w:snapToGrid w:val="0"/>
              <w:rPr>
                <w:rFonts w:eastAsiaTheme="minorEastAsia" w:cs="Arial"/>
                <w:snapToGrid w:val="0"/>
                <w:sz w:val="20"/>
                <w:szCs w:val="20"/>
                <w:lang w:eastAsia="zh-CN"/>
              </w:rPr>
            </w:pP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rsidR="00695BE6" w:rsidRDefault="00695BE6" w:rsidP="00695BE6">
            <w:pPr>
              <w:snapToGrid w:val="0"/>
              <w:rPr>
                <w:rFonts w:cs="Arial"/>
                <w:b/>
                <w:bCs/>
                <w:snapToGrid w:val="0"/>
                <w:sz w:val="20"/>
                <w:szCs w:val="20"/>
              </w:rPr>
            </w:pPr>
          </w:p>
        </w:tc>
      </w:tr>
      <w:tr w:rsidR="004141CD">
        <w:tc>
          <w:tcPr>
            <w:tcW w:w="1555"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4141CD" w:rsidRDefault="004141CD"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rsidR="004141CD" w:rsidRDefault="004141CD"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rsidR="00D55952" w:rsidRDefault="00D55952">
      <w:pPr>
        <w:rPr>
          <w:sz w:val="20"/>
          <w:szCs w:val="20"/>
          <w:lang w:val="en-GB" w:eastAsia="zh-CN"/>
        </w:rPr>
      </w:pP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2.5.3: For CG based solution, do companies agree that after transmitting the first UL message on the CG resource, the UE shall monitor a configured UE RNTI? If yes, which RNTI is this (options </w:t>
            </w:r>
            <w:proofErr w:type="gramStart"/>
            <w:r>
              <w:rPr>
                <w:rFonts w:cs="Arial"/>
                <w:b/>
                <w:bCs/>
                <w:snapToGrid w:val="0"/>
                <w:sz w:val="20"/>
                <w:szCs w:val="20"/>
              </w:rPr>
              <w:t>are:</w:t>
            </w:r>
            <w:proofErr w:type="gramEnd"/>
            <w:r>
              <w:rPr>
                <w:rFonts w:cs="Arial"/>
                <w:b/>
                <w:bCs/>
                <w:snapToGrid w:val="0"/>
                <w:sz w:val="20"/>
                <w:szCs w:val="20"/>
              </w:rPr>
              <w:t xml:space="preserve"> old C-RNTI, some other RNTI configured by the network – such as SDT-RNTI, other options – please elaborate)</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We think C-RNTI can be used.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rsidR="00D55952" w:rsidRDefault="0072635B">
            <w:pPr>
              <w:snapToGrid w:val="0"/>
              <w:rPr>
                <w:rFonts w:cs="Arial"/>
                <w:snapToGrid w:val="0"/>
                <w:sz w:val="20"/>
                <w:szCs w:val="20"/>
              </w:rPr>
            </w:pPr>
            <w:r>
              <w:rPr>
                <w:rFonts w:cs="Arial"/>
                <w:snapToGrid w:val="0"/>
                <w:sz w:val="20"/>
                <w:szCs w:val="20"/>
              </w:rPr>
              <w:lastRenderedPageBreak/>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D6749B"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rsidR="001B5053" w:rsidRDefault="001B5053" w:rsidP="001B5053">
            <w:pPr>
              <w:snapToGrid w:val="0"/>
              <w:rPr>
                <w:rFonts w:cs="Arial"/>
                <w:b/>
                <w:bCs/>
                <w:snapToGrid w:val="0"/>
                <w:sz w:val="20"/>
                <w:szCs w:val="20"/>
              </w:rPr>
            </w:pPr>
          </w:p>
        </w:tc>
      </w:tr>
      <w:tr w:rsidR="004E7FFB">
        <w:tc>
          <w:tcPr>
            <w:tcW w:w="1555"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E7FFB" w:rsidRDefault="004E7FF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w:t>
            </w:r>
            <w:r w:rsidR="002728BB">
              <w:rPr>
                <w:rFonts w:eastAsiaTheme="minorEastAsia" w:cs="Arial"/>
                <w:snapToGrid w:val="0"/>
                <w:sz w:val="20"/>
                <w:szCs w:val="20"/>
                <w:lang w:eastAsia="zh-CN"/>
              </w:rPr>
              <w:t xml:space="preserve"> from RAN2 point of view</w:t>
            </w:r>
            <w:r>
              <w:rPr>
                <w:rFonts w:eastAsiaTheme="minorEastAsia" w:cs="Arial"/>
                <w:snapToGrid w:val="0"/>
                <w:sz w:val="20"/>
                <w:szCs w:val="20"/>
                <w:lang w:eastAsia="zh-CN"/>
              </w:rPr>
              <w:t>.  However,</w:t>
            </w:r>
            <w:r w:rsidR="002728BB">
              <w:rPr>
                <w:rFonts w:eastAsiaTheme="minorEastAsia" w:cs="Arial"/>
                <w:snapToGrid w:val="0"/>
                <w:sz w:val="20"/>
                <w:szCs w:val="20"/>
                <w:lang w:eastAsia="zh-CN"/>
              </w:rPr>
              <w:t xml:space="preserve"> it needs to discuss detail of</w:t>
            </w:r>
            <w:r>
              <w:rPr>
                <w:rFonts w:eastAsiaTheme="minorEastAsia" w:cs="Arial"/>
                <w:snapToGrid w:val="0"/>
                <w:sz w:val="20"/>
                <w:szCs w:val="20"/>
                <w:lang w:eastAsia="zh-CN"/>
              </w:rPr>
              <w:t xml:space="preserve"> subsequent data transmission solution when using CG. Is that dynamic grant is used for subsequent data transmission</w:t>
            </w:r>
            <w:r w:rsidR="002728BB">
              <w:rPr>
                <w:rFonts w:eastAsiaTheme="minorEastAsia" w:cs="Arial"/>
                <w:snapToGrid w:val="0"/>
                <w:sz w:val="20"/>
                <w:szCs w:val="20"/>
                <w:lang w:eastAsia="zh-CN"/>
              </w:rPr>
              <w:t>?</w:t>
            </w:r>
          </w:p>
          <w:p w:rsidR="002728BB" w:rsidRDefault="002728BB" w:rsidP="001B5053">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PUR-RNTI is introduced for PUR based on a request from RAN1. It would be good to check whether there are lower layer implications for use of C-RNTI. </w:t>
            </w:r>
          </w:p>
        </w:tc>
        <w:tc>
          <w:tcPr>
            <w:tcW w:w="4814" w:type="dxa"/>
          </w:tcPr>
          <w:p w:rsidR="004E7FFB" w:rsidRDefault="004E7FFB" w:rsidP="001B5053">
            <w:pPr>
              <w:snapToGrid w:val="0"/>
              <w:rPr>
                <w:rFonts w:cs="Arial"/>
                <w:b/>
                <w:bCs/>
                <w:snapToGrid w:val="0"/>
                <w:sz w:val="20"/>
                <w:szCs w:val="20"/>
              </w:rPr>
            </w:pPr>
          </w:p>
        </w:tc>
      </w:tr>
      <w:tr w:rsidR="00CD5BF3">
        <w:tc>
          <w:tcPr>
            <w:tcW w:w="1555" w:type="dxa"/>
          </w:tcPr>
          <w:p w:rsidR="00CD5BF3" w:rsidRPr="00F30134"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rsidR="00CD5BF3" w:rsidRPr="00F30134"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the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-I derivation and not used for PDCCH monitoring. it can be allocated by the NW to the other UEs.</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w:t>
            </w:r>
            <w:r w:rsidR="00E30945">
              <w:rPr>
                <w:rFonts w:eastAsia="PMingLiU" w:cs="Arial"/>
                <w:snapToGrid w:val="0"/>
                <w:sz w:val="20"/>
                <w:szCs w:val="20"/>
                <w:lang w:eastAsia="zh-TW"/>
              </w:rPr>
              <w:t>, and</w:t>
            </w:r>
            <w:r>
              <w:rPr>
                <w:rFonts w:eastAsia="PMingLiU" w:cs="Arial"/>
                <w:snapToGrid w:val="0"/>
                <w:sz w:val="20"/>
                <w:szCs w:val="20"/>
                <w:lang w:eastAsia="zh-TW"/>
              </w:rPr>
              <w:t xml:space="preserve"> if procedures differ between CG and DG. It is not clear if a “new” RNTI is needed.</w:t>
            </w:r>
          </w:p>
        </w:tc>
        <w:tc>
          <w:tcPr>
            <w:tcW w:w="4814" w:type="dxa"/>
          </w:tcPr>
          <w:p w:rsidR="003F7B33" w:rsidRDefault="003F7B33"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D55952">
      <w:pPr>
        <w:rPr>
          <w:sz w:val="20"/>
          <w:szCs w:val="20"/>
          <w:lang w:val="en-GB" w:eastAsia="zh-CN"/>
        </w:rPr>
      </w:pPr>
    </w:p>
    <w:p w:rsidR="00D55952" w:rsidRDefault="0072635B">
      <w:pPr>
        <w:pStyle w:val="Heading1"/>
        <w:rPr>
          <w:snapToGrid w:val="0"/>
        </w:rPr>
      </w:pPr>
      <w:r>
        <w:rPr>
          <w:snapToGrid w:val="0"/>
        </w:rPr>
        <w:lastRenderedPageBreak/>
        <w:t>Other aspects with potential impact to other WGs</w:t>
      </w:r>
    </w:p>
    <w:p w:rsidR="00D55952" w:rsidRDefault="0072635B">
      <w:pPr>
        <w:pStyle w:val="Heading2"/>
        <w:rPr>
          <w:snapToGrid w:val="0"/>
          <w:lang w:val="en-GB"/>
        </w:rPr>
      </w:pPr>
      <w:r>
        <w:rPr>
          <w:snapToGrid w:val="0"/>
          <w:lang w:val="en-GB"/>
        </w:rPr>
        <w:t>Resource configuration</w:t>
      </w:r>
    </w:p>
    <w:p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3.1.1: For RACH based solution, do companies agree that the following options should be allowed for 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Yes, both options should be allowed</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rsidR="00D55952" w:rsidRDefault="0072635B">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rsidR="0072635B" w:rsidRPr="0072635B" w:rsidRDefault="0072635B" w:rsidP="0072635B">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rsidR="001B5053" w:rsidRPr="00CD2E6F"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4F5FE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5B316F"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7326E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 xml:space="preserve">ACH occasion can be both separated </w:t>
            </w:r>
            <w:proofErr w:type="gramStart"/>
            <w:r>
              <w:rPr>
                <w:rFonts w:eastAsiaTheme="minorEastAsia" w:cs="Arial"/>
                <w:snapToGrid w:val="0"/>
                <w:sz w:val="20"/>
                <w:szCs w:val="20"/>
                <w:lang w:eastAsia="zh-CN"/>
              </w:rPr>
              <w:t>or</w:t>
            </w:r>
            <w:proofErr w:type="gramEnd"/>
            <w:r>
              <w:rPr>
                <w:rFonts w:eastAsiaTheme="minorEastAsia" w:cs="Arial"/>
                <w:snapToGrid w:val="0"/>
                <w:sz w:val="20"/>
                <w:szCs w:val="20"/>
                <w:lang w:eastAsia="zh-CN"/>
              </w:rPr>
              <w:t xml:space="preserve"> shared. But RACH resource in terms of time/frequency/code should be separated between SDT and non-SDT.</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rsidR="00695BE6" w:rsidRDefault="00695BE6" w:rsidP="00695BE6">
            <w:pPr>
              <w:snapToGrid w:val="0"/>
              <w:rPr>
                <w:rFonts w:cs="Arial"/>
                <w:b/>
                <w:bCs/>
                <w:snapToGrid w:val="0"/>
                <w:sz w:val="20"/>
                <w:szCs w:val="20"/>
              </w:rPr>
            </w:pPr>
          </w:p>
        </w:tc>
      </w:tr>
      <w:tr w:rsidR="003F7B33">
        <w:tc>
          <w:tcPr>
            <w:tcW w:w="1555"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3F7B33" w:rsidRDefault="003F7B33" w:rsidP="00695BE6">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w:t>
            </w:r>
            <w:r w:rsidR="00596BE4">
              <w:rPr>
                <w:rFonts w:eastAsia="PMingLiU" w:cs="Arial"/>
                <w:snapToGrid w:val="0"/>
                <w:sz w:val="20"/>
                <w:szCs w:val="20"/>
                <w:lang w:eastAsia="zh-TW"/>
              </w:rPr>
              <w:t xml:space="preserve"> etc</w:t>
            </w:r>
            <w:r>
              <w:rPr>
                <w:rFonts w:eastAsia="PMingLiU" w:cs="Arial"/>
                <w:snapToGrid w:val="0"/>
                <w:sz w:val="20"/>
                <w:szCs w:val="20"/>
                <w:lang w:eastAsia="zh-TW"/>
              </w:rPr>
              <w:t>.</w:t>
            </w:r>
          </w:p>
        </w:tc>
        <w:tc>
          <w:tcPr>
            <w:tcW w:w="4814" w:type="dxa"/>
          </w:tcPr>
          <w:p w:rsidR="003F7B33" w:rsidRDefault="003F7B33" w:rsidP="00695BE6">
            <w:pPr>
              <w:snapToGrid w:val="0"/>
              <w:rPr>
                <w:rFonts w:cs="Arial"/>
                <w:b/>
                <w:bCs/>
                <w:snapToGrid w:val="0"/>
                <w:sz w:val="20"/>
                <w:szCs w:val="20"/>
              </w:rPr>
            </w:pPr>
          </w:p>
        </w:tc>
      </w:tr>
    </w:tbl>
    <w:p w:rsidR="00D55952" w:rsidRDefault="00D55952">
      <w:pPr>
        <w:rPr>
          <w:lang w:val="en-GB" w:eastAsia="zh-CN"/>
        </w:rPr>
      </w:pP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06"/>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highlight w:val="green"/>
              </w:rPr>
            </w:pPr>
            <w:r>
              <w:rPr>
                <w:rFonts w:cs="Arial"/>
                <w:snapToGrid w:val="0"/>
                <w:sz w:val="20"/>
                <w:szCs w:val="20"/>
              </w:rPr>
              <w:t xml:space="preserve">Yes, </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rsidR="00D55952" w:rsidRDefault="0072635B">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w:t>
            </w:r>
            <w:r>
              <w:rPr>
                <w:rFonts w:eastAsia="SimSun" w:cs="Arial"/>
                <w:snapToGrid w:val="0"/>
                <w:sz w:val="20"/>
                <w:szCs w:val="20"/>
                <w:lang w:eastAsia="zh-CN"/>
              </w:rPr>
              <w:lastRenderedPageBreak/>
              <w:t xml:space="preserve">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rsidR="00D55952" w:rsidRDefault="0072635B">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rsidR="00D55952" w:rsidRDefault="0072635B">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 xml:space="preserve">We think separate BWP needs to be </w:t>
            </w:r>
            <w:proofErr w:type="gramStart"/>
            <w:r>
              <w:rPr>
                <w:rFonts w:cs="Arial"/>
                <w:snapToGrid w:val="0"/>
                <w:sz w:val="20"/>
                <w:szCs w:val="20"/>
              </w:rPr>
              <w:t>considered, and</w:t>
            </w:r>
            <w:proofErr w:type="gramEnd"/>
            <w:r>
              <w:rPr>
                <w:rFonts w:cs="Arial"/>
                <w:snapToGrid w:val="0"/>
                <w:sz w:val="20"/>
                <w:szCs w:val="20"/>
              </w:rPr>
              <w:t xml:space="preserve"> ask RAN1 about the feasibility.</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72635B" w:rsidRDefault="0072635B" w:rsidP="0072635B">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w:t>
            </w:r>
            <w:proofErr w:type="gramStart"/>
            <w:r w:rsidRPr="0072635B">
              <w:rPr>
                <w:rFonts w:eastAsiaTheme="minorEastAsia" w:cs="Arial" w:hint="eastAsia"/>
                <w:bCs/>
                <w:snapToGrid w:val="0"/>
                <w:sz w:val="20"/>
                <w:szCs w:val="20"/>
                <w:lang w:eastAsia="zh-CN"/>
              </w:rPr>
              <w:t>separate</w:t>
            </w:r>
            <w:proofErr w:type="gramEnd"/>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rsidR="0072635B" w:rsidRPr="0072635B" w:rsidRDefault="0072635B" w:rsidP="0072635B">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CD2E6F"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Pr="00CD2E6F" w:rsidRDefault="004F5FEB" w:rsidP="004F5FEB">
            <w:pPr>
              <w:snapToGrid w:val="0"/>
              <w:rPr>
                <w:rFonts w:cs="Arial"/>
                <w:snapToGrid w:val="0"/>
                <w:sz w:val="20"/>
                <w:szCs w:val="20"/>
              </w:rPr>
            </w:pPr>
            <w:r w:rsidRPr="004F5FEB">
              <w:rPr>
                <w:rFonts w:cs="Arial"/>
                <w:snapToGrid w:val="0"/>
                <w:sz w:val="20"/>
                <w:szCs w:val="20"/>
              </w:rPr>
              <w:t xml:space="preserve">Yes. MSG2 and MSGB should be distinguished from legacy. solutions </w:t>
            </w:r>
            <w:r>
              <w:rPr>
                <w:rFonts w:cs="Arial"/>
                <w:snapToGrid w:val="0"/>
                <w:sz w:val="20"/>
                <w:szCs w:val="20"/>
              </w:rPr>
              <w:t>should be investigated by RAN1</w:t>
            </w:r>
            <w:r w:rsidRPr="004F5FEB">
              <w:rPr>
                <w:rFonts w:cs="Arial"/>
                <w:snapToGrid w:val="0"/>
                <w:sz w:val="20"/>
                <w:szCs w:val="20"/>
              </w:rPr>
              <w:t>.</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Pr="001B7067"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UEs and MSGB already supports transmitting SDUs.</w:t>
            </w:r>
          </w:p>
        </w:tc>
        <w:tc>
          <w:tcPr>
            <w:tcW w:w="4814" w:type="dxa"/>
          </w:tcPr>
          <w:p w:rsidR="00695BE6" w:rsidRDefault="00695BE6" w:rsidP="00695BE6">
            <w:pPr>
              <w:snapToGrid w:val="0"/>
              <w:rPr>
                <w:rFonts w:cs="Arial"/>
                <w:b/>
                <w:bCs/>
                <w:snapToGrid w:val="0"/>
                <w:sz w:val="20"/>
                <w:szCs w:val="20"/>
              </w:rPr>
            </w:pPr>
          </w:p>
        </w:tc>
      </w:tr>
      <w:tr w:rsidR="00596BE4">
        <w:tc>
          <w:tcPr>
            <w:tcW w:w="1555" w:type="dxa"/>
          </w:tcPr>
          <w:p w:rsidR="00596BE4" w:rsidRDefault="00596BE4"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596BE4"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w:t>
            </w:r>
            <w:r w:rsidR="00E30945">
              <w:rPr>
                <w:rFonts w:eastAsia="PMingLiU" w:cs="Arial"/>
                <w:snapToGrid w:val="0"/>
                <w:sz w:val="20"/>
                <w:szCs w:val="20"/>
                <w:lang w:eastAsia="zh-TW"/>
              </w:rPr>
              <w:t xml:space="preserve"> If necessary, then both a new RNTI set (e.g. offset) or </w:t>
            </w:r>
            <w:r w:rsidR="00DD2216">
              <w:rPr>
                <w:rFonts w:eastAsia="PMingLiU" w:cs="Arial"/>
                <w:snapToGrid w:val="0"/>
                <w:sz w:val="20"/>
                <w:szCs w:val="20"/>
                <w:lang w:eastAsia="zh-TW"/>
              </w:rPr>
              <w:t>s</w:t>
            </w:r>
            <w:r w:rsidR="00E30945" w:rsidRPr="00E30945">
              <w:rPr>
                <w:rFonts w:eastAsia="PMingLiU" w:cs="Arial"/>
                <w:snapToGrid w:val="0"/>
                <w:sz w:val="20"/>
                <w:szCs w:val="20"/>
                <w:lang w:eastAsia="zh-TW"/>
              </w:rPr>
              <w:t>eparate Search</w:t>
            </w:r>
            <w:r w:rsidR="00DD2216">
              <w:rPr>
                <w:rFonts w:eastAsia="PMingLiU" w:cs="Arial"/>
                <w:snapToGrid w:val="0"/>
                <w:sz w:val="20"/>
                <w:szCs w:val="20"/>
                <w:lang w:eastAsia="zh-TW"/>
              </w:rPr>
              <w:t xml:space="preserve"> </w:t>
            </w:r>
            <w:r w:rsidR="00E30945" w:rsidRPr="00E30945">
              <w:rPr>
                <w:rFonts w:eastAsia="PMingLiU" w:cs="Arial"/>
                <w:snapToGrid w:val="0"/>
                <w:sz w:val="20"/>
                <w:szCs w:val="20"/>
                <w:lang w:eastAsia="zh-TW"/>
              </w:rPr>
              <w:t>Space/CORESET</w:t>
            </w:r>
            <w:r w:rsidR="00E30945">
              <w:rPr>
                <w:rFonts w:eastAsia="PMingLiU" w:cs="Arial"/>
                <w:snapToGrid w:val="0"/>
                <w:sz w:val="20"/>
                <w:szCs w:val="20"/>
                <w:lang w:eastAsia="zh-TW"/>
              </w:rPr>
              <w:t xml:space="preserve"> can be possible solutions.</w:t>
            </w:r>
          </w:p>
        </w:tc>
        <w:tc>
          <w:tcPr>
            <w:tcW w:w="4814" w:type="dxa"/>
          </w:tcPr>
          <w:p w:rsidR="00596BE4" w:rsidRDefault="00596BE4" w:rsidP="00695BE6">
            <w:pPr>
              <w:snapToGrid w:val="0"/>
              <w:rPr>
                <w:rFonts w:cs="Arial"/>
                <w:b/>
                <w:bCs/>
                <w:snapToGrid w:val="0"/>
                <w:sz w:val="20"/>
                <w:szCs w:val="20"/>
              </w:rPr>
            </w:pPr>
          </w:p>
        </w:tc>
      </w:tr>
    </w:tbl>
    <w:p w:rsidR="00D55952" w:rsidRDefault="00D55952">
      <w:pPr>
        <w:rPr>
          <w:lang w:val="en-GB" w:eastAsia="zh-CN"/>
        </w:rPr>
      </w:pPr>
    </w:p>
    <w:p w:rsidR="00D55952" w:rsidRDefault="0072635B">
      <w:pPr>
        <w:pStyle w:val="Heading2"/>
        <w:rPr>
          <w:snapToGrid w:val="0"/>
          <w:lang w:val="en-GB"/>
        </w:rPr>
      </w:pPr>
      <w:r>
        <w:rPr>
          <w:snapToGrid w:val="0"/>
          <w:lang w:val="en-GB"/>
        </w:rPr>
        <w:t>Cell reselection and failure handling</w:t>
      </w:r>
    </w:p>
    <w:p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rsidR="00D55952" w:rsidRDefault="00D55952">
            <w:pPr>
              <w:snapToGrid w:val="0"/>
              <w:rPr>
                <w:rFonts w:eastAsia="SimSun" w:cs="Arial"/>
                <w:snapToGrid w:val="0"/>
                <w:sz w:val="20"/>
                <w:szCs w:val="20"/>
                <w:lang w:eastAsia="zh-CN"/>
              </w:rPr>
            </w:pP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1B5053">
        <w:tc>
          <w:tcPr>
            <w:tcW w:w="1555" w:type="dxa"/>
          </w:tcPr>
          <w:p w:rsidR="001B5053" w:rsidRPr="00EC0A44"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rsidR="001B5053" w:rsidRPr="00EC0A44" w:rsidRDefault="001B5053"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rsidR="001B5053" w:rsidRDefault="001B5053" w:rsidP="001B5053">
            <w:pPr>
              <w:snapToGrid w:val="0"/>
              <w:rPr>
                <w:rFonts w:cs="Arial"/>
                <w:b/>
                <w:bCs/>
                <w:snapToGrid w:val="0"/>
                <w:sz w:val="20"/>
                <w:szCs w:val="20"/>
              </w:rPr>
            </w:pPr>
          </w:p>
        </w:tc>
      </w:tr>
      <w:tr w:rsidR="004F5FEB">
        <w:tc>
          <w:tcPr>
            <w:tcW w:w="1555"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4F5FEB" w:rsidRDefault="004F5FE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rsidR="004F5FEB" w:rsidRDefault="004F5FEB" w:rsidP="001B5053">
            <w:pPr>
              <w:snapToGrid w:val="0"/>
              <w:rPr>
                <w:rFonts w:cs="Arial"/>
                <w:b/>
                <w:bCs/>
                <w:snapToGrid w:val="0"/>
                <w:sz w:val="20"/>
                <w:szCs w:val="20"/>
              </w:rPr>
            </w:pPr>
          </w:p>
        </w:tc>
      </w:tr>
      <w:tr w:rsidR="00CD5BF3">
        <w:tc>
          <w:tcPr>
            <w:tcW w:w="1555" w:type="dxa"/>
          </w:tcPr>
          <w:p w:rsidR="00CD5BF3" w:rsidRPr="00D65C26"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CD5BF3" w:rsidRDefault="00CD5BF3" w:rsidP="00CD5BF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rsidR="00CD5BF3"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xml:space="preserve">” case. In that case, UE context </w:t>
            </w:r>
            <w:proofErr w:type="gramStart"/>
            <w:r>
              <w:rPr>
                <w:rFonts w:eastAsia="PMingLiU" w:cs="Arial"/>
                <w:snapToGrid w:val="0"/>
                <w:sz w:val="20"/>
                <w:szCs w:val="20"/>
                <w:lang w:eastAsia="zh-TW"/>
              </w:rPr>
              <w:t>retrieve</w:t>
            </w:r>
            <w:proofErr w:type="gramEnd"/>
            <w:r>
              <w:rPr>
                <w:rFonts w:eastAsia="PMingLiU" w:cs="Arial"/>
                <w:snapToGrid w:val="0"/>
                <w:sz w:val="20"/>
                <w:szCs w:val="20"/>
                <w:lang w:eastAsia="zh-TW"/>
              </w:rPr>
              <w:t xml:space="preserve"> and network path switch will be performed. We are not sure whether any additional time </w:t>
            </w:r>
            <w:r w:rsidR="00954016">
              <w:rPr>
                <w:rFonts w:eastAsia="PMingLiU" w:cs="Arial"/>
                <w:snapToGrid w:val="0"/>
                <w:sz w:val="20"/>
                <w:szCs w:val="20"/>
                <w:lang w:eastAsia="zh-TW"/>
              </w:rPr>
              <w:t>will be</w:t>
            </w:r>
            <w:r>
              <w:rPr>
                <w:rFonts w:eastAsia="PMingLiU" w:cs="Arial"/>
                <w:snapToGrid w:val="0"/>
                <w:sz w:val="20"/>
                <w:szCs w:val="20"/>
                <w:lang w:eastAsia="zh-TW"/>
              </w:rPr>
              <w:t xml:space="preserve"> needed for SDT case.</w:t>
            </w:r>
          </w:p>
          <w:p w:rsidR="00CD5BF3" w:rsidRPr="00D65C26" w:rsidRDefault="00CD5BF3" w:rsidP="00CD5BF3">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rsidR="00CD5BF3" w:rsidRDefault="00CD5BF3" w:rsidP="00CD5BF3">
            <w:pPr>
              <w:snapToGrid w:val="0"/>
              <w:rPr>
                <w:rFonts w:cs="Arial"/>
                <w:b/>
                <w:bCs/>
                <w:snapToGrid w:val="0"/>
                <w:sz w:val="20"/>
                <w:szCs w:val="20"/>
              </w:rPr>
            </w:pPr>
          </w:p>
        </w:tc>
      </w:tr>
      <w:tr w:rsidR="009D5DCC">
        <w:tc>
          <w:tcPr>
            <w:tcW w:w="1555" w:type="dxa"/>
          </w:tcPr>
          <w:p w:rsidR="009D5DCC" w:rsidRDefault="009D5DCC" w:rsidP="00CD5BF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CD5BF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rsidR="009D5DCC" w:rsidRDefault="009D5DCC" w:rsidP="00CD5BF3">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rsidR="00695BE6" w:rsidRDefault="00695BE6" w:rsidP="00695BE6">
            <w:pPr>
              <w:snapToGrid w:val="0"/>
              <w:rPr>
                <w:rFonts w:cs="Arial"/>
                <w:b/>
                <w:bCs/>
                <w:snapToGrid w:val="0"/>
                <w:sz w:val="20"/>
                <w:szCs w:val="20"/>
              </w:rPr>
            </w:pPr>
          </w:p>
        </w:tc>
      </w:tr>
      <w:tr w:rsidR="00D9324E">
        <w:tc>
          <w:tcPr>
            <w:tcW w:w="1555"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D9324E" w:rsidRDefault="00D9324E" w:rsidP="00695BE6">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rsidR="00D9324E" w:rsidRDefault="00D9324E" w:rsidP="00695BE6">
            <w:pPr>
              <w:snapToGrid w:val="0"/>
              <w:rPr>
                <w:rFonts w:cs="Arial"/>
                <w:b/>
                <w:bCs/>
                <w:snapToGrid w:val="0"/>
                <w:sz w:val="20"/>
                <w:szCs w:val="20"/>
              </w:rPr>
            </w:pPr>
          </w:p>
        </w:tc>
      </w:tr>
    </w:tbl>
    <w:p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Yes, we think this is sufficient.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Default="0072635B">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E448FE"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Pr="005E68FC" w:rsidRDefault="00954016" w:rsidP="00954016">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Default="00092FC9"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rsidR="00B6250E" w:rsidRPr="00092FC9" w:rsidRDefault="00B6250E" w:rsidP="00954016">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rsidR="007C006F" w:rsidRDefault="007C006F"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tc>
          <w:tcPr>
            <w:tcW w:w="15866" w:type="dxa"/>
            <w:gridSpan w:val="3"/>
          </w:tcPr>
          <w:p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rsidR="00D55952"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rsidR="00D55952" w:rsidRDefault="0072635B">
            <w:pPr>
              <w:snapToGrid w:val="0"/>
              <w:rPr>
                <w:rFonts w:cs="Arial"/>
                <w:b/>
                <w:bCs/>
                <w:snapToGrid w:val="0"/>
                <w:sz w:val="20"/>
                <w:szCs w:val="20"/>
              </w:rPr>
            </w:pPr>
            <w:r>
              <w:rPr>
                <w:rFonts w:cs="Arial"/>
                <w:b/>
                <w:bCs/>
                <w:snapToGrid w:val="0"/>
                <w:sz w:val="20"/>
                <w:szCs w:val="20"/>
              </w:rPr>
              <w:t>Rapporteur summary</w:t>
            </w:r>
          </w:p>
        </w:tc>
      </w:tr>
      <w:tr w:rsidR="00D55952">
        <w:trPr>
          <w:trHeight w:val="3811"/>
        </w:trPr>
        <w:tc>
          <w:tcPr>
            <w:tcW w:w="1555" w:type="dxa"/>
          </w:tcPr>
          <w:p w:rsidR="00D55952" w:rsidRDefault="0072635B">
            <w:pPr>
              <w:snapToGrid w:val="0"/>
              <w:rPr>
                <w:rFonts w:cs="Arial"/>
                <w:snapToGrid w:val="0"/>
                <w:sz w:val="20"/>
                <w:szCs w:val="20"/>
              </w:rPr>
            </w:pPr>
            <w:r>
              <w:rPr>
                <w:rFonts w:cs="Arial"/>
                <w:snapToGrid w:val="0"/>
                <w:sz w:val="20"/>
                <w:szCs w:val="20"/>
              </w:rPr>
              <w:t>ZTE</w:t>
            </w:r>
          </w:p>
        </w:tc>
        <w:tc>
          <w:tcPr>
            <w:tcW w:w="9497" w:type="dxa"/>
          </w:tcPr>
          <w:p w:rsidR="00D55952" w:rsidRDefault="0072635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rsidR="00D55952" w:rsidRDefault="0072635B">
            <w:pPr>
              <w:snapToGrid w:val="0"/>
              <w:rPr>
                <w:rFonts w:cs="Arial"/>
                <w:snapToGrid w:val="0"/>
                <w:sz w:val="20"/>
                <w:szCs w:val="20"/>
              </w:rPr>
            </w:pPr>
            <w:r>
              <w:rPr>
                <w:rFonts w:cs="Arial"/>
                <w:snapToGrid w:val="0"/>
                <w:sz w:val="20"/>
                <w:szCs w:val="20"/>
              </w:rPr>
              <w:t xml:space="preserve">If option 2 is to be pursued, the following basic design can be used: </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rsidR="00D55952" w:rsidRDefault="0072635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rsidR="00D55952" w:rsidRDefault="0072635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rsidR="00D55952" w:rsidRDefault="0072635B">
            <w:pPr>
              <w:snapToGrid w:val="0"/>
              <w:rPr>
                <w:rFonts w:cs="Arial"/>
                <w:snapToGrid w:val="0"/>
                <w:sz w:val="20"/>
                <w:szCs w:val="20"/>
              </w:rPr>
            </w:pPr>
            <w:r>
              <w:rPr>
                <w:rFonts w:cs="Arial"/>
                <w:snapToGrid w:val="0"/>
                <w:sz w:val="20"/>
                <w:szCs w:val="20"/>
              </w:rPr>
              <w:t xml:space="preserve">Option1 is the baseline. </w:t>
            </w:r>
          </w:p>
          <w:p w:rsidR="00D55952" w:rsidRDefault="0072635B">
            <w:pPr>
              <w:snapToGrid w:val="0"/>
              <w:rPr>
                <w:rFonts w:cs="Arial"/>
                <w:snapToGrid w:val="0"/>
                <w:sz w:val="20"/>
                <w:szCs w:val="20"/>
              </w:rPr>
            </w:pPr>
            <w:r>
              <w:rPr>
                <w:rFonts w:cs="Arial"/>
                <w:snapToGrid w:val="0"/>
                <w:sz w:val="20"/>
                <w:szCs w:val="20"/>
              </w:rPr>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rsidR="00D55952"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rsidR="00D55952" w:rsidRDefault="00D55952">
            <w:pPr>
              <w:snapToGrid w:val="0"/>
              <w:rPr>
                <w:rFonts w:cs="Arial"/>
                <w:b/>
                <w:bCs/>
                <w:snapToGrid w:val="0"/>
                <w:sz w:val="20"/>
                <w:szCs w:val="20"/>
              </w:rPr>
            </w:pPr>
          </w:p>
        </w:tc>
      </w:tr>
      <w:tr w:rsidR="00D55952">
        <w:tc>
          <w:tcPr>
            <w:tcW w:w="1555" w:type="dxa"/>
          </w:tcPr>
          <w:p w:rsidR="00D55952" w:rsidRDefault="0072635B">
            <w:pPr>
              <w:snapToGrid w:val="0"/>
              <w:rPr>
                <w:rFonts w:cs="Arial"/>
                <w:snapToGrid w:val="0"/>
                <w:sz w:val="20"/>
                <w:szCs w:val="20"/>
              </w:rPr>
            </w:pPr>
            <w:r>
              <w:rPr>
                <w:rFonts w:cs="Arial" w:hint="eastAsia"/>
                <w:snapToGrid w:val="0"/>
                <w:sz w:val="20"/>
                <w:szCs w:val="20"/>
              </w:rPr>
              <w:t>LG</w:t>
            </w:r>
          </w:p>
        </w:tc>
        <w:tc>
          <w:tcPr>
            <w:tcW w:w="9497" w:type="dxa"/>
          </w:tcPr>
          <w:p w:rsidR="00D55952" w:rsidRDefault="0072635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rsidR="00D55952" w:rsidRDefault="0072635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rsidR="00D55952" w:rsidRDefault="00D55952">
            <w:pPr>
              <w:snapToGrid w:val="0"/>
              <w:rPr>
                <w:rFonts w:cs="Arial"/>
                <w:b/>
                <w:bCs/>
                <w:snapToGrid w:val="0"/>
                <w:sz w:val="20"/>
                <w:szCs w:val="20"/>
              </w:rPr>
            </w:pPr>
          </w:p>
        </w:tc>
      </w:tr>
      <w:tr w:rsidR="0072635B">
        <w:tc>
          <w:tcPr>
            <w:tcW w:w="1555" w:type="dxa"/>
          </w:tcPr>
          <w:p w:rsidR="0072635B" w:rsidRPr="0072635B" w:rsidRDefault="0072635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rsidR="0072635B" w:rsidRPr="00137FF1" w:rsidRDefault="00137FF1" w:rsidP="00137FF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rsidR="0072635B" w:rsidRDefault="0072635B">
            <w:pPr>
              <w:snapToGrid w:val="0"/>
              <w:rPr>
                <w:rFonts w:cs="Arial"/>
                <w:b/>
                <w:bCs/>
                <w:snapToGrid w:val="0"/>
                <w:sz w:val="20"/>
                <w:szCs w:val="20"/>
              </w:rPr>
            </w:pPr>
          </w:p>
        </w:tc>
      </w:tr>
      <w:tr w:rsidR="001B5053">
        <w:tc>
          <w:tcPr>
            <w:tcW w:w="1555"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rsidR="001B5053" w:rsidRPr="001B4BB2" w:rsidRDefault="001B5053" w:rsidP="001B505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rsidR="001B5053" w:rsidRDefault="001B5053" w:rsidP="001B5053">
            <w:pPr>
              <w:snapToGrid w:val="0"/>
              <w:rPr>
                <w:rFonts w:cs="Arial"/>
                <w:b/>
                <w:bCs/>
                <w:snapToGrid w:val="0"/>
                <w:sz w:val="20"/>
                <w:szCs w:val="20"/>
              </w:rPr>
            </w:pPr>
          </w:p>
        </w:tc>
      </w:tr>
      <w:tr w:rsidR="003F6CBB">
        <w:tc>
          <w:tcPr>
            <w:tcW w:w="1555" w:type="dxa"/>
          </w:tcPr>
          <w:p w:rsidR="003F6CBB" w:rsidRDefault="003F6CBB" w:rsidP="001B505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rsidR="003F6CBB" w:rsidRDefault="003F6CBB" w:rsidP="001B5053">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rsidR="003F6CBB" w:rsidRDefault="003F6CBB" w:rsidP="001B5053">
            <w:pPr>
              <w:snapToGrid w:val="0"/>
              <w:rPr>
                <w:rFonts w:cs="Arial"/>
                <w:b/>
                <w:bCs/>
                <w:snapToGrid w:val="0"/>
                <w:sz w:val="20"/>
                <w:szCs w:val="20"/>
              </w:rPr>
            </w:pPr>
          </w:p>
        </w:tc>
      </w:tr>
      <w:tr w:rsidR="00954016">
        <w:tc>
          <w:tcPr>
            <w:tcW w:w="1555" w:type="dxa"/>
          </w:tcPr>
          <w:p w:rsidR="00954016" w:rsidRPr="005E68FC" w:rsidRDefault="00954016" w:rsidP="0095401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rsidR="00954016" w:rsidRDefault="00954016" w:rsidP="00954016">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rsidR="00954016" w:rsidRDefault="00954016" w:rsidP="00954016">
            <w:pPr>
              <w:snapToGrid w:val="0"/>
              <w:rPr>
                <w:rFonts w:cs="Arial"/>
                <w:snapToGrid w:val="0"/>
                <w:sz w:val="20"/>
                <w:szCs w:val="20"/>
              </w:rPr>
            </w:pPr>
            <w:r>
              <w:rPr>
                <w:rFonts w:cs="Arial"/>
                <w:snapToGrid w:val="0"/>
                <w:sz w:val="20"/>
                <w:szCs w:val="20"/>
              </w:rPr>
              <w:lastRenderedPageBreak/>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rsidR="00954016" w:rsidRDefault="00954016" w:rsidP="00954016">
            <w:pPr>
              <w:snapToGrid w:val="0"/>
              <w:rPr>
                <w:rFonts w:eastAsia="PMingLiU" w:cs="Arial"/>
                <w:snapToGrid w:val="0"/>
                <w:sz w:val="20"/>
                <w:szCs w:val="20"/>
                <w:lang w:eastAsia="zh-TW"/>
              </w:rPr>
            </w:pPr>
            <w:r>
              <w:rPr>
                <w:rFonts w:cs="Arial"/>
                <w:snapToGrid w:val="0"/>
                <w:sz w:val="20"/>
                <w:szCs w:val="20"/>
              </w:rPr>
              <w:t xml:space="preserve">A simple approach for the option 2 is taking the serving cell signal quality as a </w:t>
            </w:r>
            <w:proofErr w:type="gramStart"/>
            <w:r>
              <w:rPr>
                <w:rFonts w:cs="Arial"/>
                <w:snapToGrid w:val="0"/>
                <w:sz w:val="20"/>
                <w:szCs w:val="20"/>
              </w:rPr>
              <w:t>criteria</w:t>
            </w:r>
            <w:proofErr w:type="gramEnd"/>
            <w:r>
              <w:rPr>
                <w:rFonts w:cs="Arial"/>
                <w:snapToGrid w:val="0"/>
                <w:sz w:val="20"/>
                <w:szCs w:val="20"/>
              </w:rPr>
              <w:t xml:space="preserve"> related to whether triggers SDT.</w:t>
            </w:r>
            <w:r>
              <w:rPr>
                <w:rFonts w:eastAsia="PMingLiU" w:cs="Arial" w:hint="eastAsia"/>
                <w:snapToGrid w:val="0"/>
                <w:sz w:val="20"/>
                <w:szCs w:val="20"/>
                <w:lang w:eastAsia="zh-TW"/>
              </w:rPr>
              <w:t xml:space="preserve"> </w:t>
            </w:r>
          </w:p>
          <w:p w:rsidR="00954016"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rsidR="00954016" w:rsidRPr="007B3CDF" w:rsidRDefault="00954016" w:rsidP="00954016">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rsidR="00954016" w:rsidRDefault="00954016" w:rsidP="00954016">
            <w:pPr>
              <w:snapToGrid w:val="0"/>
              <w:rPr>
                <w:rFonts w:cs="Arial"/>
                <w:b/>
                <w:bCs/>
                <w:snapToGrid w:val="0"/>
                <w:sz w:val="20"/>
                <w:szCs w:val="20"/>
              </w:rPr>
            </w:pPr>
          </w:p>
        </w:tc>
      </w:tr>
      <w:tr w:rsidR="009D5DCC">
        <w:tc>
          <w:tcPr>
            <w:tcW w:w="1555" w:type="dxa"/>
          </w:tcPr>
          <w:p w:rsidR="009D5DCC" w:rsidRDefault="009D5DCC" w:rsidP="0095401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rsidR="009D5DCC" w:rsidRPr="00092FC9" w:rsidRDefault="00092FC9" w:rsidP="0095401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w:t>
            </w:r>
            <w:proofErr w:type="gramStart"/>
            <w:r>
              <w:rPr>
                <w:rFonts w:eastAsiaTheme="minorEastAsia" w:cs="Arial"/>
                <w:snapToGrid w:val="0"/>
                <w:sz w:val="20"/>
                <w:szCs w:val="20"/>
                <w:lang w:eastAsia="zh-CN"/>
              </w:rPr>
              <w:t>Similarly</w:t>
            </w:r>
            <w:proofErr w:type="gramEnd"/>
            <w:r>
              <w:rPr>
                <w:rFonts w:eastAsiaTheme="minorEastAsia" w:cs="Arial"/>
                <w:snapToGrid w:val="0"/>
                <w:sz w:val="20"/>
                <w:szCs w:val="20"/>
                <w:lang w:eastAsia="zh-CN"/>
              </w:rPr>
              <w:t xml:space="preserve"> here, we should also consider the </w:t>
            </w:r>
            <w:r w:rsidR="00B6250E">
              <w:rPr>
                <w:rFonts w:eastAsiaTheme="minorEastAsia" w:cs="Arial"/>
                <w:snapToGrid w:val="0"/>
                <w:sz w:val="20"/>
                <w:szCs w:val="20"/>
                <w:lang w:eastAsia="zh-CN"/>
              </w:rPr>
              <w:t>scenario</w:t>
            </w:r>
            <w:r>
              <w:rPr>
                <w:rFonts w:eastAsiaTheme="minorEastAsia" w:cs="Arial"/>
                <w:snapToGrid w:val="0"/>
                <w:sz w:val="20"/>
                <w:szCs w:val="20"/>
                <w:lang w:eastAsia="zh-CN"/>
              </w:rPr>
              <w:t xml:space="preserve"> when the UE mobility during data transmission and data loss should be avoided somehow. </w:t>
            </w:r>
          </w:p>
        </w:tc>
        <w:tc>
          <w:tcPr>
            <w:tcW w:w="4814" w:type="dxa"/>
          </w:tcPr>
          <w:p w:rsidR="009D5DCC" w:rsidRDefault="009D5DCC" w:rsidP="00954016">
            <w:pPr>
              <w:snapToGrid w:val="0"/>
              <w:rPr>
                <w:rFonts w:cs="Arial"/>
                <w:b/>
                <w:bCs/>
                <w:snapToGrid w:val="0"/>
                <w:sz w:val="20"/>
                <w:szCs w:val="20"/>
              </w:rPr>
            </w:pPr>
          </w:p>
        </w:tc>
      </w:tr>
      <w:tr w:rsidR="00695BE6">
        <w:tc>
          <w:tcPr>
            <w:tcW w:w="1555" w:type="dxa"/>
          </w:tcPr>
          <w:p w:rsidR="00695BE6" w:rsidRDefault="00C74816" w:rsidP="00695BE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rsidR="00695BE6" w:rsidRDefault="00695BE6" w:rsidP="00695BE6">
            <w:pPr>
              <w:snapToGrid w:val="0"/>
              <w:rPr>
                <w:rFonts w:cs="Arial"/>
                <w:snapToGrid w:val="0"/>
                <w:sz w:val="20"/>
                <w:szCs w:val="20"/>
              </w:rPr>
            </w:pPr>
            <w:r>
              <w:rPr>
                <w:rFonts w:cs="Arial"/>
                <w:snapToGrid w:val="0"/>
                <w:sz w:val="20"/>
                <w:szCs w:val="20"/>
              </w:rPr>
              <w:t>Since the subsequent data can extend the SDT procedure arbitrarily, the cell reselection scenario seems to become more frequent than in legacy connection setup/resume procedures. Furthermore, multiple SDT data transmissions can be performed before the cell reselection happens which can lead to loss of quite much data. Hence, it seems desirable to consider options how the data loss could be avoided.</w:t>
            </w:r>
          </w:p>
        </w:tc>
        <w:tc>
          <w:tcPr>
            <w:tcW w:w="4814" w:type="dxa"/>
          </w:tcPr>
          <w:p w:rsidR="00695BE6" w:rsidRDefault="00695BE6" w:rsidP="00695BE6">
            <w:pPr>
              <w:snapToGrid w:val="0"/>
              <w:rPr>
                <w:rFonts w:cs="Arial"/>
                <w:b/>
                <w:bCs/>
                <w:snapToGrid w:val="0"/>
                <w:sz w:val="20"/>
                <w:szCs w:val="20"/>
              </w:rPr>
            </w:pPr>
          </w:p>
        </w:tc>
      </w:tr>
      <w:tr w:rsidR="007C006F">
        <w:tc>
          <w:tcPr>
            <w:tcW w:w="1555" w:type="dxa"/>
          </w:tcPr>
          <w:p w:rsidR="007C006F" w:rsidRDefault="007C006F" w:rsidP="00695BE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rsidR="007C006F" w:rsidRDefault="007C006F" w:rsidP="00695BE6">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rsidR="007C006F" w:rsidRDefault="007C006F" w:rsidP="00695BE6">
            <w:pPr>
              <w:snapToGrid w:val="0"/>
              <w:rPr>
                <w:rFonts w:cs="Arial"/>
                <w:b/>
                <w:bCs/>
                <w:snapToGrid w:val="0"/>
                <w:sz w:val="20"/>
                <w:szCs w:val="20"/>
              </w:rPr>
            </w:pPr>
          </w:p>
        </w:tc>
      </w:tr>
    </w:tbl>
    <w:p w:rsidR="00D55952" w:rsidRDefault="00D55952">
      <w:pPr>
        <w:rPr>
          <w:sz w:val="20"/>
          <w:szCs w:val="20"/>
          <w:lang w:val="en-GB" w:eastAsia="zh-CN"/>
        </w:rPr>
      </w:pPr>
    </w:p>
    <w:p w:rsidR="00D55952" w:rsidRDefault="0072635B">
      <w:pPr>
        <w:pStyle w:val="Heading1"/>
        <w:rPr>
          <w:snapToGrid w:val="0"/>
        </w:rPr>
      </w:pPr>
      <w:r>
        <w:rPr>
          <w:snapToGrid w:val="0"/>
        </w:rPr>
        <w:t>Conclusion and proposals</w:t>
      </w:r>
    </w:p>
    <w:p w:rsidR="00D55952" w:rsidRDefault="0072635B">
      <w:pPr>
        <w:rPr>
          <w:lang w:val="en-GB" w:eastAsia="en-GB"/>
        </w:rPr>
      </w:pPr>
      <w:r>
        <w:rPr>
          <w:highlight w:val="yellow"/>
          <w:lang w:val="en-GB" w:eastAsia="en-GB"/>
        </w:rPr>
        <w:t>TBD</w:t>
      </w:r>
    </w:p>
    <w:p w:rsidR="00D55952" w:rsidRDefault="00D55952">
      <w:pPr>
        <w:rPr>
          <w:sz w:val="20"/>
          <w:szCs w:val="20"/>
          <w:lang w:val="en-GB" w:eastAsia="zh-CN"/>
        </w:rPr>
      </w:pPr>
    </w:p>
    <w:p w:rsidR="00D55952" w:rsidRDefault="00D55952">
      <w:pPr>
        <w:rPr>
          <w:sz w:val="20"/>
          <w:szCs w:val="20"/>
          <w:lang w:eastAsia="zh-CN"/>
        </w:rPr>
      </w:pPr>
    </w:p>
    <w:p w:rsidR="00D55952" w:rsidRDefault="0072635B">
      <w:pPr>
        <w:pStyle w:val="Heading1"/>
        <w:rPr>
          <w:snapToGrid w:val="0"/>
        </w:rPr>
      </w:pPr>
      <w:r>
        <w:rPr>
          <w:snapToGrid w:val="0"/>
        </w:rPr>
        <w:lastRenderedPageBreak/>
        <w:t>References</w:t>
      </w:r>
    </w:p>
    <w:p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rsidR="00D55952" w:rsidRDefault="00D55952">
      <w:pPr>
        <w:pStyle w:val="ListParagraph"/>
        <w:ind w:left="360"/>
        <w:rPr>
          <w:lang w:val="en-GB" w:eastAsia="en-GB"/>
        </w:rPr>
      </w:pPr>
    </w:p>
    <w:p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tc>
          <w:tcPr>
            <w:tcW w:w="2689" w:type="dxa"/>
            <w:shd w:val="clear" w:color="auto" w:fill="00B0F0"/>
          </w:tcPr>
          <w:p w:rsidR="00D55952" w:rsidRDefault="0072635B">
            <w:pPr>
              <w:jc w:val="center"/>
              <w:rPr>
                <w:lang w:val="en-GB" w:eastAsia="en-GB"/>
              </w:rPr>
            </w:pPr>
            <w:r>
              <w:rPr>
                <w:lang w:val="en-GB" w:eastAsia="en-GB"/>
              </w:rPr>
              <w:t>Company</w:t>
            </w:r>
          </w:p>
        </w:tc>
        <w:tc>
          <w:tcPr>
            <w:tcW w:w="7889" w:type="dxa"/>
            <w:shd w:val="clear" w:color="auto" w:fill="00B0F0"/>
          </w:tcPr>
          <w:p w:rsidR="00D55952" w:rsidRDefault="0072635B">
            <w:pPr>
              <w:jc w:val="center"/>
              <w:rPr>
                <w:lang w:val="en-GB" w:eastAsia="en-GB"/>
              </w:rPr>
            </w:pPr>
            <w:r>
              <w:rPr>
                <w:lang w:val="en-GB" w:eastAsia="en-GB"/>
              </w:rPr>
              <w:t>Contact name</w:t>
            </w:r>
          </w:p>
        </w:tc>
        <w:tc>
          <w:tcPr>
            <w:tcW w:w="5289" w:type="dxa"/>
            <w:shd w:val="clear" w:color="auto" w:fill="00B0F0"/>
          </w:tcPr>
          <w:p w:rsidR="00D55952" w:rsidRDefault="0072635B">
            <w:pPr>
              <w:jc w:val="center"/>
              <w:rPr>
                <w:lang w:val="en-GB" w:eastAsia="en-GB"/>
              </w:rPr>
            </w:pPr>
            <w:r>
              <w:rPr>
                <w:lang w:val="en-GB" w:eastAsia="en-GB"/>
              </w:rPr>
              <w:t>Contact email</w:t>
            </w:r>
          </w:p>
        </w:tc>
      </w:tr>
      <w:tr w:rsidR="00D55952">
        <w:tc>
          <w:tcPr>
            <w:tcW w:w="2689" w:type="dxa"/>
          </w:tcPr>
          <w:p w:rsidR="00D55952" w:rsidRDefault="0072635B">
            <w:pPr>
              <w:rPr>
                <w:lang w:val="en-GB" w:eastAsia="en-GB"/>
              </w:rPr>
            </w:pPr>
            <w:proofErr w:type="spellStart"/>
            <w:r>
              <w:rPr>
                <w:lang w:val="en-GB" w:eastAsia="en-GB"/>
              </w:rPr>
              <w:t>Mediatek</w:t>
            </w:r>
            <w:proofErr w:type="spellEnd"/>
          </w:p>
        </w:tc>
        <w:tc>
          <w:tcPr>
            <w:tcW w:w="7889" w:type="dxa"/>
          </w:tcPr>
          <w:p w:rsidR="00D55952" w:rsidRDefault="0072635B">
            <w:pPr>
              <w:rPr>
                <w:lang w:val="en-GB" w:eastAsia="en-GB"/>
              </w:rPr>
            </w:pPr>
            <w:r>
              <w:rPr>
                <w:lang w:val="en-GB" w:eastAsia="en-GB"/>
              </w:rPr>
              <w:t>Yuanyuan Zhang</w:t>
            </w:r>
          </w:p>
        </w:tc>
        <w:tc>
          <w:tcPr>
            <w:tcW w:w="5289" w:type="dxa"/>
          </w:tcPr>
          <w:p w:rsidR="00D55952" w:rsidRDefault="0072635B">
            <w:pPr>
              <w:rPr>
                <w:lang w:val="en-GB" w:eastAsia="en-GB"/>
              </w:rPr>
            </w:pPr>
            <w:r>
              <w:rPr>
                <w:lang w:val="en-GB" w:eastAsia="en-GB"/>
              </w:rPr>
              <w:t>Yuany.zhang@mediatek.com</w:t>
            </w:r>
          </w:p>
        </w:tc>
      </w:tr>
      <w:tr w:rsidR="00D55952">
        <w:tc>
          <w:tcPr>
            <w:tcW w:w="2689" w:type="dxa"/>
          </w:tcPr>
          <w:p w:rsidR="00D55952" w:rsidRDefault="0072635B">
            <w:pPr>
              <w:rPr>
                <w:lang w:val="en-GB"/>
              </w:rPr>
            </w:pPr>
            <w:r>
              <w:rPr>
                <w:rFonts w:hint="eastAsia"/>
                <w:lang w:val="en-GB"/>
              </w:rPr>
              <w:t>LG</w:t>
            </w:r>
          </w:p>
        </w:tc>
        <w:tc>
          <w:tcPr>
            <w:tcW w:w="7889" w:type="dxa"/>
          </w:tcPr>
          <w:p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rsidR="00D55952" w:rsidRDefault="0072635B">
            <w:pPr>
              <w:rPr>
                <w:lang w:val="en-GB"/>
              </w:rPr>
            </w:pPr>
            <w:r>
              <w:rPr>
                <w:lang w:val="en-GB"/>
              </w:rPr>
              <w:t>s</w:t>
            </w:r>
            <w:r>
              <w:rPr>
                <w:rFonts w:hint="eastAsia"/>
                <w:lang w:val="en-GB"/>
              </w:rPr>
              <w:t>eungjune.</w:t>
            </w:r>
            <w:r>
              <w:rPr>
                <w:lang w:val="en-GB"/>
              </w:rPr>
              <w:t>yi@lge.com</w:t>
            </w:r>
          </w:p>
        </w:tc>
      </w:tr>
      <w:tr w:rsidR="003A7F3E">
        <w:tc>
          <w:tcPr>
            <w:tcW w:w="2689" w:type="dxa"/>
          </w:tcPr>
          <w:p w:rsidR="003A7F3E" w:rsidRDefault="003A7F3E">
            <w:pPr>
              <w:rPr>
                <w:lang w:val="en-GB"/>
              </w:rPr>
            </w:pPr>
            <w:r>
              <w:rPr>
                <w:lang w:val="en-GB"/>
              </w:rPr>
              <w:t>CATT</w:t>
            </w:r>
          </w:p>
        </w:tc>
        <w:tc>
          <w:tcPr>
            <w:tcW w:w="7889" w:type="dxa"/>
          </w:tcPr>
          <w:p w:rsidR="003A7F3E" w:rsidRDefault="003A7F3E">
            <w:pPr>
              <w:rPr>
                <w:lang w:val="en-GB"/>
              </w:rPr>
            </w:pPr>
            <w:r>
              <w:rPr>
                <w:lang w:val="en-GB"/>
              </w:rPr>
              <w:t>Chandrika Worrall</w:t>
            </w:r>
          </w:p>
        </w:tc>
        <w:tc>
          <w:tcPr>
            <w:tcW w:w="5289" w:type="dxa"/>
          </w:tcPr>
          <w:p w:rsidR="003A7F3E" w:rsidRDefault="00536D6F">
            <w:pPr>
              <w:rPr>
                <w:lang w:val="en-GB"/>
              </w:rPr>
            </w:pPr>
            <w:hyperlink r:id="rId14" w:history="1">
              <w:r w:rsidR="009D5DCC" w:rsidRPr="00085933">
                <w:rPr>
                  <w:rStyle w:val="Hyperlink"/>
                  <w:lang w:val="en-GB"/>
                </w:rPr>
                <w:t>chandrika@catt.cn</w:t>
              </w:r>
            </w:hyperlink>
          </w:p>
        </w:tc>
      </w:tr>
      <w:tr w:rsidR="009D5DCC">
        <w:tc>
          <w:tcPr>
            <w:tcW w:w="2689" w:type="dxa"/>
          </w:tcPr>
          <w:p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rsidR="009D5DCC" w:rsidRPr="009D5DCC" w:rsidRDefault="009D5DCC">
            <w:pPr>
              <w:rPr>
                <w:rFonts w:eastAsiaTheme="minorEastAsia"/>
                <w:lang w:val="en-GB" w:eastAsia="zh-CN"/>
              </w:rPr>
            </w:pPr>
            <w:r>
              <w:rPr>
                <w:rFonts w:eastAsiaTheme="minorEastAsia" w:hint="eastAsia"/>
                <w:lang w:val="en-GB" w:eastAsia="zh-CN"/>
              </w:rPr>
              <w:t>y</w:t>
            </w:r>
            <w:r>
              <w:rPr>
                <w:rFonts w:eastAsiaTheme="minorEastAsia"/>
                <w:lang w:val="en-GB" w:eastAsia="zh-CN"/>
              </w:rPr>
              <w:t>inghaoguo@huawei.com</w:t>
            </w:r>
          </w:p>
        </w:tc>
      </w:tr>
      <w:tr w:rsidR="008B0157">
        <w:tc>
          <w:tcPr>
            <w:tcW w:w="2689" w:type="dxa"/>
          </w:tcPr>
          <w:p w:rsidR="008B0157" w:rsidRDefault="008B0157">
            <w:pPr>
              <w:rPr>
                <w:rFonts w:eastAsiaTheme="minorEastAsia" w:hint="eastAsia"/>
                <w:lang w:val="en-GB" w:eastAsia="zh-CN"/>
              </w:rPr>
            </w:pPr>
            <w:r>
              <w:rPr>
                <w:rFonts w:eastAsiaTheme="minorEastAsia"/>
                <w:lang w:val="en-GB" w:eastAsia="zh-CN"/>
              </w:rPr>
              <w:t>Ericsson</w:t>
            </w:r>
          </w:p>
        </w:tc>
        <w:tc>
          <w:tcPr>
            <w:tcW w:w="7889" w:type="dxa"/>
          </w:tcPr>
          <w:p w:rsidR="008B0157" w:rsidRDefault="008B0157">
            <w:pPr>
              <w:rPr>
                <w:rFonts w:eastAsiaTheme="minorEastAsia" w:hint="eastAsia"/>
                <w:lang w:val="en-GB" w:eastAsia="zh-CN"/>
              </w:rPr>
            </w:pPr>
            <w:r>
              <w:rPr>
                <w:rFonts w:eastAsiaTheme="minorEastAsia"/>
                <w:lang w:val="en-GB" w:eastAsia="zh-CN"/>
              </w:rPr>
              <w:t>Henrik Enbuske</w:t>
            </w:r>
          </w:p>
        </w:tc>
        <w:tc>
          <w:tcPr>
            <w:tcW w:w="5289" w:type="dxa"/>
          </w:tcPr>
          <w:p w:rsidR="008B0157" w:rsidRDefault="008B0157">
            <w:pPr>
              <w:rPr>
                <w:rFonts w:eastAsiaTheme="minorEastAsia" w:hint="eastAsia"/>
                <w:lang w:val="en-GB" w:eastAsia="zh-CN"/>
              </w:rPr>
            </w:pPr>
            <w:r>
              <w:rPr>
                <w:rFonts w:eastAsiaTheme="minorEastAsia"/>
                <w:lang w:val="en-GB" w:eastAsia="zh-CN"/>
              </w:rPr>
              <w:t>henrik.enbuske@ericsson.com</w:t>
            </w:r>
          </w:p>
        </w:tc>
      </w:tr>
    </w:tbl>
    <w:p w:rsidR="00D55952" w:rsidRDefault="00D55952">
      <w:pPr>
        <w:rPr>
          <w:lang w:val="en-GB" w:eastAsia="en-GB"/>
        </w:rPr>
      </w:pPr>
    </w:p>
    <w:p w:rsidR="00D55952" w:rsidRDefault="00D55952">
      <w:pPr>
        <w:pStyle w:val="ListParagraph"/>
        <w:ind w:left="360"/>
        <w:rPr>
          <w:lang w:val="en-GB" w:eastAsia="en-GB"/>
        </w:rPr>
      </w:pPr>
    </w:p>
    <w:sectPr w:rsidR="00D55952" w:rsidSect="00D55952">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3013" w:rsidRDefault="000D3013">
      <w:pPr>
        <w:spacing w:after="0" w:line="240" w:lineRule="auto"/>
      </w:pPr>
      <w:r>
        <w:separator/>
      </w:r>
    </w:p>
  </w:endnote>
  <w:endnote w:type="continuationSeparator" w:id="0">
    <w:p w:rsidR="000D3013" w:rsidRDefault="000D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3013" w:rsidRDefault="000D3013">
      <w:pPr>
        <w:spacing w:after="0" w:line="240" w:lineRule="auto"/>
      </w:pPr>
      <w:r>
        <w:separator/>
      </w:r>
    </w:p>
  </w:footnote>
  <w:footnote w:type="continuationSeparator" w:id="0">
    <w:p w:rsidR="000D3013" w:rsidRDefault="000D3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wsDQ3M7E0Njc0NjZR0lEKTi0uzszPAykwNKoFAJlSOrItAAAA"/>
  </w:docVars>
  <w:rsids>
    <w:rsidRoot w:val="00D55952"/>
    <w:rsid w:val="00042EA0"/>
    <w:rsid w:val="00092FC9"/>
    <w:rsid w:val="000D3013"/>
    <w:rsid w:val="00137FF1"/>
    <w:rsid w:val="001B5053"/>
    <w:rsid w:val="002728BB"/>
    <w:rsid w:val="003A7F3E"/>
    <w:rsid w:val="003F33E5"/>
    <w:rsid w:val="003F6CBB"/>
    <w:rsid w:val="003F7B33"/>
    <w:rsid w:val="004141CD"/>
    <w:rsid w:val="004529E8"/>
    <w:rsid w:val="00466DF6"/>
    <w:rsid w:val="004E3B6F"/>
    <w:rsid w:val="004E7FFB"/>
    <w:rsid w:val="004F2AE7"/>
    <w:rsid w:val="004F5FEB"/>
    <w:rsid w:val="0050248F"/>
    <w:rsid w:val="00536D6F"/>
    <w:rsid w:val="00541E62"/>
    <w:rsid w:val="0055328C"/>
    <w:rsid w:val="00596BE4"/>
    <w:rsid w:val="005C4952"/>
    <w:rsid w:val="005D5618"/>
    <w:rsid w:val="00695BE6"/>
    <w:rsid w:val="0072635B"/>
    <w:rsid w:val="007C006F"/>
    <w:rsid w:val="007E4840"/>
    <w:rsid w:val="007F0240"/>
    <w:rsid w:val="008B0157"/>
    <w:rsid w:val="00954016"/>
    <w:rsid w:val="009A6013"/>
    <w:rsid w:val="009D5DCC"/>
    <w:rsid w:val="00A406F4"/>
    <w:rsid w:val="00B52A64"/>
    <w:rsid w:val="00B6250E"/>
    <w:rsid w:val="00C57051"/>
    <w:rsid w:val="00C63CBA"/>
    <w:rsid w:val="00C74816"/>
    <w:rsid w:val="00CC1636"/>
    <w:rsid w:val="00CD5BF3"/>
    <w:rsid w:val="00D121BC"/>
    <w:rsid w:val="00D2240E"/>
    <w:rsid w:val="00D55952"/>
    <w:rsid w:val="00D9324E"/>
    <w:rsid w:val="00DA1CC7"/>
    <w:rsid w:val="00DD2216"/>
    <w:rsid w:val="00DF58A6"/>
    <w:rsid w:val="00DF778A"/>
    <w:rsid w:val="00E30945"/>
    <w:rsid w:val="00E522DF"/>
    <w:rsid w:val="00F22197"/>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7FEB6"/>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handrika@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c737d9468f99fef9e204e4bf551bedd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fc749abe0231d9c9e9d050a823225aff"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60A415-C1DF-4815-8763-8BE668F1B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A11E5473-602D-4609-AE67-1CA44B22BCD7}">
  <ds:schemaRefs>
    <ds:schemaRef ds:uri="http://schemas.openxmlformats.org/officeDocument/2006/bibliography"/>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195656A9-C5BA-412F-A995-B38710A8FF6B}">
  <ds:schemaRefs>
    <ds:schemaRef ds:uri="http://schemas.microsoft.com/sharepoint/events"/>
  </ds:schemaRefs>
</ds:datastoreItem>
</file>

<file path=customXml/itemProps6.xml><?xml version="1.0" encoding="utf-8"?>
<ds:datastoreItem xmlns:ds="http://schemas.openxmlformats.org/officeDocument/2006/customXml" ds:itemID="{9CE8A60C-7534-4803-B657-22782D314E43}">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7132</Words>
  <Characters>40659</Characters>
  <Application>Microsoft Office Word</Application>
  <DocSecurity>0</DocSecurity>
  <Lines>338</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47696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Ericsson(Henrik)</cp:lastModifiedBy>
  <cp:revision>5</cp:revision>
  <dcterms:created xsi:type="dcterms:W3CDTF">2020-09-30T13:13:00Z</dcterms:created>
  <dcterms:modified xsi:type="dcterms:W3CDTF">2020-09-30T13:18:00Z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0x0101002779548D02695F479F904726726C80A8</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