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24B8EFC6" w:rsidR="007749A5" w:rsidRDefault="00572629">
      <w:pPr>
        <w:pStyle w:val="3GPPHeader"/>
        <w:spacing w:after="60"/>
        <w:rPr>
          <w:rFonts w:cs="Arial"/>
          <w:sz w:val="32"/>
          <w:szCs w:val="32"/>
        </w:rPr>
      </w:pPr>
      <w:r>
        <w:rPr>
          <w:rFonts w:cs="Arial"/>
        </w:rPr>
        <w:t>3GPP TSG-RAN WG2 Meeting#11</w:t>
      </w:r>
      <w:r w:rsidR="00A3452D">
        <w:rPr>
          <w:rFonts w:cs="Arial"/>
        </w:rPr>
        <w:t>2</w:t>
      </w:r>
      <w:r>
        <w:rPr>
          <w:rFonts w:cs="Arial"/>
        </w:rPr>
        <w:t>-e</w:t>
      </w:r>
      <w:r>
        <w:rPr>
          <w:rFonts w:cs="Arial"/>
        </w:rPr>
        <w:tab/>
      </w:r>
      <w:r>
        <w:rPr>
          <w:rFonts w:cs="Arial"/>
          <w:highlight w:val="yellow"/>
        </w:rPr>
        <w:t>Draft_</w:t>
      </w:r>
      <w:r>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proofErr w:type="spellStart"/>
      <w:r>
        <w:t>RedCap</w:t>
      </w:r>
      <w:proofErr w:type="spellEnd"/>
      <w:r>
        <w:t xml:space="preserve">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w:t>
      </w:r>
      <w:proofErr w:type="spellStart"/>
      <w:r>
        <w:t>RedCap</w:t>
      </w:r>
      <w:proofErr w:type="spellEnd"/>
      <w:r>
        <w:t xml:space="preserve"> UEs </w:t>
      </w:r>
      <w:r w:rsidRPr="00CB4C77">
        <w:rPr>
          <w:vertAlign w:val="superscript"/>
        </w:rPr>
        <w:t>[1]</w:t>
      </w:r>
      <w:r w:rsidRPr="00CB4C77">
        <w:t>:</w:t>
      </w:r>
    </w:p>
    <w:p w14:paraId="634F38FE" w14:textId="5CCDC565" w:rsidR="00A3452D" w:rsidRDefault="00CB4C77" w:rsidP="00CB4C77">
      <w:pPr>
        <w:pStyle w:val="ListParagraph"/>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TableGrid"/>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ListParagraph"/>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ListParagraph"/>
              <w:numPr>
                <w:ilvl w:val="0"/>
                <w:numId w:val="28"/>
              </w:numPr>
              <w:spacing w:before="60" w:after="60"/>
            </w:pPr>
            <w:r w:rsidRPr="000862B8">
              <w:t>UAC mechanism also apply to REDCAP UEs.</w:t>
            </w:r>
          </w:p>
          <w:p w14:paraId="0CC7BD0C" w14:textId="2B9252C4" w:rsidR="008C422A" w:rsidRPr="000862B8" w:rsidRDefault="008C422A" w:rsidP="008C422A">
            <w:pPr>
              <w:pStyle w:val="ListParagraph"/>
              <w:numPr>
                <w:ilvl w:val="0"/>
                <w:numId w:val="28"/>
              </w:numPr>
              <w:spacing w:before="60" w:after="60"/>
            </w:pPr>
            <w:r w:rsidRPr="000862B8">
              <w:t xml:space="preserve">System information indicates whether REDCAP operation is allowed/barred on a frequency. FFS reuse the legacy </w:t>
            </w:r>
            <w:proofErr w:type="spellStart"/>
            <w:r w:rsidRPr="000862B8">
              <w:t>intraFreqReselection</w:t>
            </w:r>
            <w:proofErr w:type="spellEnd"/>
            <w:r w:rsidRPr="000862B8">
              <w:t xml:space="preserve"> or introduce separate flag</w:t>
            </w:r>
          </w:p>
          <w:p w14:paraId="65AC3F29" w14:textId="165D6CDF" w:rsidR="008C422A" w:rsidRPr="000862B8" w:rsidRDefault="008C422A" w:rsidP="008C422A">
            <w:pPr>
              <w:pStyle w:val="ListParagraph"/>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ListParagraph"/>
              <w:numPr>
                <w:ilvl w:val="1"/>
                <w:numId w:val="28"/>
              </w:numPr>
              <w:spacing w:before="60" w:after="60"/>
            </w:pPr>
            <w:r w:rsidRPr="000862B8">
              <w:t>define new Access Identity for REDCAP UEs</w:t>
            </w:r>
          </w:p>
          <w:p w14:paraId="7359DC3D" w14:textId="77777777" w:rsidR="008C422A" w:rsidRPr="000862B8" w:rsidRDefault="008C422A" w:rsidP="008C422A">
            <w:pPr>
              <w:pStyle w:val="ListParagraph"/>
              <w:numPr>
                <w:ilvl w:val="1"/>
                <w:numId w:val="28"/>
              </w:numPr>
              <w:spacing w:before="60" w:after="60"/>
            </w:pPr>
            <w:r w:rsidRPr="000862B8">
              <w:t>define new Access Categories for REDCAP UEs</w:t>
            </w:r>
          </w:p>
          <w:p w14:paraId="0EBAFF49" w14:textId="59630FD7" w:rsidR="008C422A" w:rsidRDefault="008C422A" w:rsidP="008C422A">
            <w:pPr>
              <w:pStyle w:val="ListParagraph"/>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w:t>
      </w:r>
      <w:proofErr w:type="spellStart"/>
      <w:r>
        <w:t>RedCap</w:t>
      </w:r>
      <w:proofErr w:type="spellEnd"/>
      <w:r>
        <w:t xml:space="preserve">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TableGrid"/>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0"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w:t>
            </w:r>
            <w:proofErr w:type="spellStart"/>
            <w:r w:rsidRPr="000862B8">
              <w:rPr>
                <w:rFonts w:ascii="Times New Roman" w:hAnsi="Times New Roman"/>
                <w:lang w:eastAsia="ja-JP"/>
              </w:rPr>
              <w:t>RedCap</w:t>
            </w:r>
            <w:proofErr w:type="spellEnd"/>
            <w:r w:rsidRPr="000862B8">
              <w:rPr>
                <w:rFonts w:ascii="Times New Roman" w:hAnsi="Times New Roman"/>
                <w:lang w:eastAsia="ja-JP"/>
              </w:rPr>
              <w:t xml:space="preserve">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4: During </w:t>
            </w:r>
            <w:proofErr w:type="spellStart"/>
            <w:r w:rsidRPr="000862B8">
              <w:rPr>
                <w:rFonts w:ascii="Times New Roman" w:hAnsi="Times New Roman"/>
                <w:lang w:eastAsia="ja-JP"/>
              </w:rPr>
              <w:t>MsgA</w:t>
            </w:r>
            <w:proofErr w:type="spellEnd"/>
            <w:r w:rsidRPr="000862B8">
              <w:rPr>
                <w:rFonts w:ascii="Times New Roman" w:hAnsi="Times New Roman"/>
                <w:lang w:eastAsia="ja-JP"/>
              </w:rPr>
              <w:t xml:space="preserve">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0"/>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 xml:space="preserve">UE identification and access restrictions for </w:t>
      </w:r>
      <w:proofErr w:type="spellStart"/>
      <w:r w:rsidRPr="00C74688">
        <w:t>RedCap</w:t>
      </w:r>
      <w:proofErr w:type="spellEnd"/>
      <w:r w:rsidRPr="00C74688">
        <w:t xml:space="preserve"> UEs:</w:t>
      </w:r>
    </w:p>
    <w:p w14:paraId="362AE420" w14:textId="77777777" w:rsidR="00C74688" w:rsidRPr="00C74688" w:rsidRDefault="00C74688" w:rsidP="00C74688">
      <w:pPr>
        <w:pStyle w:val="EmailDiscussion"/>
        <w:tabs>
          <w:tab w:val="num" w:pos="1619"/>
        </w:tabs>
        <w:spacing w:line="240" w:lineRule="auto"/>
      </w:pPr>
      <w:r w:rsidRPr="00C74688">
        <w:lastRenderedPageBreak/>
        <w:t>[Post111-e][914][REDCAP]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Heading1"/>
        <w:rPr>
          <w:rFonts w:cs="Arial"/>
        </w:rPr>
      </w:pPr>
      <w:r>
        <w:rPr>
          <w:rFonts w:cs="Arial"/>
        </w:rPr>
        <w:t>Discussion</w:t>
      </w:r>
    </w:p>
    <w:p w14:paraId="7C3D3B5C" w14:textId="77777777" w:rsidR="007749A5" w:rsidRDefault="007749A5">
      <w:pPr>
        <w:overflowPunct/>
        <w:textAlignment w:val="auto"/>
      </w:pPr>
      <w:bookmarkStart w:id="1" w:name="OLE_LINK225"/>
      <w:bookmarkStart w:id="2" w:name="OLE_LINK219"/>
      <w:bookmarkStart w:id="3" w:name="OLE_LINK220"/>
      <w:bookmarkStart w:id="4" w:name="OLE_LINK170"/>
      <w:bookmarkStart w:id="5" w:name="OLE_LINK226"/>
      <w:bookmarkStart w:id="6" w:name="OLE_LINK171"/>
    </w:p>
    <w:p w14:paraId="541B41FD" w14:textId="28A8DECE" w:rsidR="007749A5" w:rsidRDefault="00C74688">
      <w:pPr>
        <w:pStyle w:val="Heading2"/>
      </w:pPr>
      <w:r>
        <w:t>UE identification</w:t>
      </w:r>
    </w:p>
    <w:p w14:paraId="258BF4D8" w14:textId="7C299F57" w:rsidR="00FA2E33" w:rsidRDefault="00245A87">
      <w:pPr>
        <w:overflowPunct/>
        <w:textAlignment w:val="auto"/>
      </w:pPr>
      <w:r>
        <w:rPr>
          <w:rFonts w:hint="eastAsia"/>
        </w:rPr>
        <w:t>I</w:t>
      </w:r>
      <w:r>
        <w:t xml:space="preserve">n RAN2#111-e, when to identify </w:t>
      </w:r>
      <w:proofErr w:type="spellStart"/>
      <w:r>
        <w:t>RedCap</w:t>
      </w:r>
      <w:proofErr w:type="spellEnd"/>
      <w:r>
        <w:t xml:space="preserve">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 xml:space="preserve">Option 4: </w:t>
      </w:r>
      <w:proofErr w:type="spellStart"/>
      <w:r>
        <w:t>MsgA</w:t>
      </w:r>
      <w:proofErr w:type="spellEnd"/>
      <w:r>
        <w:t xml:space="preserve">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w:t>
      </w:r>
      <w:proofErr w:type="spellStart"/>
      <w:r>
        <w:t>RedCap</w:t>
      </w:r>
      <w:proofErr w:type="spellEnd"/>
      <w:r>
        <w:t xml:space="preserve"> UEs during Msg1:</w:t>
      </w:r>
    </w:p>
    <w:p w14:paraId="3B4B7C1E" w14:textId="3459C402" w:rsidR="00325B1A" w:rsidRPr="00F14819" w:rsidRDefault="00973F56" w:rsidP="00973F56">
      <w:pPr>
        <w:pStyle w:val="ListParagraph"/>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ListParagraph"/>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xml:space="preserve">, the network needs to identify the UE via Msg1 to schedule Msg3 with the BW restriction of </w:t>
      </w:r>
      <w:proofErr w:type="spellStart"/>
      <w:r>
        <w:rPr>
          <w:rFonts w:eastAsiaTheme="minorEastAsia"/>
        </w:rPr>
        <w:t>RedCap</w:t>
      </w:r>
      <w:proofErr w:type="spellEnd"/>
      <w:r>
        <w:rPr>
          <w:rFonts w:eastAsiaTheme="minorEastAsia"/>
        </w:rPr>
        <w:t xml:space="preserve">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w:t>
      </w:r>
      <w:proofErr w:type="spellStart"/>
      <w:r w:rsidR="00325B1A" w:rsidRPr="00325B1A">
        <w:rPr>
          <w:rFonts w:cs="Arial"/>
          <w:bCs/>
          <w:lang w:val="en-US"/>
        </w:rPr>
        <w:t>RedCap</w:t>
      </w:r>
      <w:proofErr w:type="spellEnd"/>
      <w:r w:rsidR="00325B1A" w:rsidRPr="00325B1A">
        <w:rPr>
          <w:rFonts w:cs="Arial"/>
          <w:bCs/>
          <w:lang w:val="en-US"/>
        </w:rPr>
        <w:t xml:space="preserve">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8" w:author="Huawei" w:date="2020-09-30T15:50:00Z">
              <w:r>
                <w:rPr>
                  <w:rFonts w:hint="eastAsia"/>
                </w:rPr>
                <w:t>H</w:t>
              </w:r>
              <w:r>
                <w:t xml:space="preserve">uawei, </w:t>
              </w:r>
              <w:proofErr w:type="spellStart"/>
              <w:r>
                <w:t>HiSilicon</w:t>
              </w:r>
            </w:ins>
            <w:proofErr w:type="spellEnd"/>
          </w:p>
        </w:tc>
        <w:tc>
          <w:tcPr>
            <w:tcW w:w="1498" w:type="dxa"/>
          </w:tcPr>
          <w:p w14:paraId="049AB2FF" w14:textId="44AE43DD" w:rsidR="007749A5" w:rsidRDefault="009C61E0" w:rsidP="000843A4">
            <w:pPr>
              <w:overflowPunct/>
              <w:spacing w:before="60" w:after="60"/>
              <w:textAlignment w:val="auto"/>
            </w:pPr>
            <w:ins w:id="9"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0" w:author="Huawei" w:date="2020-09-30T15:52:00Z"/>
              </w:rPr>
            </w:pPr>
            <w:ins w:id="11" w:author="Huawei" w:date="2020-09-30T15:51:00Z">
              <w:r>
                <w:rPr>
                  <w:rFonts w:hint="eastAsia"/>
                </w:rPr>
                <w:t>I</w:t>
              </w:r>
            </w:ins>
            <w:ins w:id="12" w:author="Huawei" w:date="2020-09-30T15:52:00Z">
              <w:r>
                <w:t xml:space="preserve">f </w:t>
              </w:r>
              <w:proofErr w:type="spellStart"/>
              <w:r>
                <w:t>RedCap</w:t>
              </w:r>
              <w:proofErr w:type="spellEnd"/>
              <w:r>
                <w:t xml:space="preserve"> UEs cannot be identify during Msg1:</w:t>
              </w:r>
            </w:ins>
          </w:p>
          <w:p w14:paraId="169466A9" w14:textId="50AB8E8C" w:rsidR="009C61E0" w:rsidRPr="009C61E0" w:rsidRDefault="009C61E0" w:rsidP="009C61E0">
            <w:pPr>
              <w:pStyle w:val="ListParagraph"/>
              <w:numPr>
                <w:ilvl w:val="0"/>
                <w:numId w:val="23"/>
              </w:numPr>
              <w:overflowPunct/>
              <w:spacing w:before="60" w:after="60"/>
              <w:jc w:val="left"/>
              <w:textAlignment w:val="auto"/>
              <w:rPr>
                <w:ins w:id="13" w:author="Huawei" w:date="2020-09-30T15:53:00Z"/>
              </w:rPr>
            </w:pPr>
            <w:ins w:id="14" w:author="Huawei" w:date="2020-09-30T15:52:00Z">
              <w:r>
                <w:rPr>
                  <w:rFonts w:eastAsiaTheme="minorEastAsia" w:hint="eastAsia"/>
                </w:rPr>
                <w:t>I</w:t>
              </w:r>
              <w:r>
                <w:rPr>
                  <w:rFonts w:eastAsiaTheme="minorEastAsia"/>
                </w:rPr>
                <w:t xml:space="preserve">f the network indicates the support of </w:t>
              </w:r>
              <w:proofErr w:type="spellStart"/>
              <w:r>
                <w:rPr>
                  <w:rFonts w:eastAsiaTheme="minorEastAsia"/>
                </w:rPr>
                <w:t>RedCap</w:t>
              </w:r>
              <w:proofErr w:type="spellEnd"/>
              <w:r>
                <w:rPr>
                  <w:rFonts w:eastAsiaTheme="minorEastAsia"/>
                </w:rPr>
                <w:t xml:space="preserve"> UEs, the </w:t>
              </w:r>
            </w:ins>
            <w:ins w:id="15" w:author="Huawei" w:date="2020-09-30T15:55:00Z">
              <w:r w:rsidR="004324C0">
                <w:rPr>
                  <w:rFonts w:eastAsiaTheme="minorEastAsia"/>
                </w:rPr>
                <w:t>Msg</w:t>
              </w:r>
              <w:r>
                <w:rPr>
                  <w:rFonts w:eastAsiaTheme="minorEastAsia"/>
                </w:rPr>
                <w:t>3</w:t>
              </w:r>
            </w:ins>
            <w:ins w:id="16" w:author="Huawei" w:date="2020-09-30T15:56:00Z">
              <w:r>
                <w:rPr>
                  <w:rFonts w:eastAsiaTheme="minorEastAsia"/>
                </w:rPr>
                <w:t xml:space="preserve"> of all UEs</w:t>
              </w:r>
            </w:ins>
            <w:ins w:id="17" w:author="Huawei" w:date="2020-09-30T15:55:00Z">
              <w:r>
                <w:rPr>
                  <w:rFonts w:eastAsiaTheme="minorEastAsia"/>
                </w:rPr>
                <w:t xml:space="preserve"> </w:t>
              </w:r>
            </w:ins>
            <w:ins w:id="18" w:author="Huawei" w:date="2020-09-30T15:56:00Z">
              <w:r>
                <w:rPr>
                  <w:rFonts w:eastAsiaTheme="minorEastAsia"/>
                </w:rPr>
                <w:t>have to be</w:t>
              </w:r>
            </w:ins>
            <w:ins w:id="19"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w:t>
              </w:r>
              <w:proofErr w:type="spellStart"/>
              <w:r w:rsidRPr="009C61E0">
                <w:rPr>
                  <w:rFonts w:eastAsiaTheme="minorEastAsia"/>
                </w:rPr>
                <w:t>RedCap</w:t>
              </w:r>
              <w:proofErr w:type="spellEnd"/>
              <w:r w:rsidRPr="009C61E0">
                <w:rPr>
                  <w:rFonts w:eastAsiaTheme="minorEastAsia"/>
                </w:rPr>
                <w:t xml:space="preserve"> UE</w:t>
              </w:r>
              <w:r>
                <w:rPr>
                  <w:rFonts w:eastAsiaTheme="minorEastAsia"/>
                </w:rPr>
                <w:t xml:space="preserve"> (e.g. make sure that initial UL/DL BWP</w:t>
              </w:r>
            </w:ins>
            <w:ins w:id="20"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1" w:author="Huawei" w:date="2020-09-30T15:55:00Z">
              <w:r>
                <w:rPr>
                  <w:rFonts w:eastAsiaTheme="minorEastAsia"/>
                </w:rPr>
                <w:t>)</w:t>
              </w:r>
            </w:ins>
          </w:p>
          <w:p w14:paraId="33B8F8FE" w14:textId="56BE8BC1" w:rsidR="009C61E0" w:rsidRDefault="009C61E0" w:rsidP="009C61E0">
            <w:pPr>
              <w:pStyle w:val="ListParagraph"/>
              <w:numPr>
                <w:ilvl w:val="0"/>
                <w:numId w:val="23"/>
              </w:numPr>
              <w:overflowPunct/>
              <w:spacing w:before="60" w:after="60"/>
              <w:jc w:val="left"/>
              <w:textAlignment w:val="auto"/>
              <w:rPr>
                <w:ins w:id="22" w:author="Huawei" w:date="2020-09-30T15:50:00Z"/>
              </w:rPr>
            </w:pPr>
            <w:ins w:id="23" w:author="Huawei" w:date="2020-09-30T15:53:00Z">
              <w:r>
                <w:rPr>
                  <w:rFonts w:eastAsiaTheme="minorEastAsia"/>
                </w:rPr>
                <w:t xml:space="preserve">Other special handling of Msg2/3 for </w:t>
              </w:r>
              <w:proofErr w:type="spellStart"/>
              <w:r>
                <w:rPr>
                  <w:rFonts w:eastAsiaTheme="minorEastAsia"/>
                </w:rPr>
                <w:t>RedCap</w:t>
              </w:r>
              <w:proofErr w:type="spellEnd"/>
              <w:r>
                <w:rPr>
                  <w:rFonts w:eastAsiaTheme="minorEastAsia"/>
                </w:rPr>
                <w:t xml:space="preserve"> UEs </w:t>
              </w:r>
            </w:ins>
            <w:ins w:id="24" w:author="Huawei" w:date="2020-09-30T15:54:00Z">
              <w:r>
                <w:rPr>
                  <w:rFonts w:eastAsiaTheme="minorEastAsia"/>
                </w:rPr>
                <w:t>is</w:t>
              </w:r>
            </w:ins>
            <w:ins w:id="25"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6" w:author="Huawei" w:date="2020-09-30T15:50:00Z">
              <w:r>
                <w:rPr>
                  <w:rFonts w:hint="eastAsia"/>
                </w:rPr>
                <w:lastRenderedPageBreak/>
                <w:t>A</w:t>
              </w:r>
              <w:r>
                <w:t xml:space="preserve">bove </w:t>
              </w:r>
            </w:ins>
            <w:ins w:id="27" w:author="Huawei" w:date="2020-09-30T15:54:00Z">
              <w:r>
                <w:t>issue</w:t>
              </w:r>
            </w:ins>
            <w:ins w:id="28"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29"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0"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1" w:author="Linhai He" w:date="2020-10-03T14:06:00Z"/>
              </w:rPr>
            </w:pPr>
            <w:ins w:id="32" w:author="Linhai He" w:date="2020-10-03T14:03:00Z">
              <w:r>
                <w:t xml:space="preserve">We think the answer would depend on if </w:t>
              </w:r>
            </w:ins>
            <w:ins w:id="33" w:author="Linhai He" w:date="2020-10-03T14:04:00Z">
              <w:r>
                <w:t xml:space="preserve">RAN1 introduce repetition for msg2 and/or msg3 for </w:t>
              </w:r>
              <w:proofErr w:type="spellStart"/>
              <w:r>
                <w:t>RedCap</w:t>
              </w:r>
              <w:proofErr w:type="spellEnd"/>
              <w:r>
                <w:t xml:space="preserve"> UEs. </w:t>
              </w:r>
              <w:r w:rsidR="003138FA">
                <w:t xml:space="preserve">If </w:t>
              </w:r>
            </w:ins>
            <w:ins w:id="34" w:author="Linhai He" w:date="2020-10-03T14:05:00Z">
              <w:r w:rsidR="00530FFA">
                <w:t>RAN1</w:t>
              </w:r>
            </w:ins>
            <w:ins w:id="35" w:author="Linhai He" w:date="2020-10-03T14:04:00Z">
              <w:r w:rsidR="003138FA">
                <w:t xml:space="preserve"> do, then </w:t>
              </w:r>
              <w:proofErr w:type="spellStart"/>
              <w:r w:rsidR="003138FA">
                <w:t>RedCap</w:t>
              </w:r>
              <w:proofErr w:type="spellEnd"/>
              <w:r w:rsidR="003138FA">
                <w:t xml:space="preserve"> UEs have to identify themselves </w:t>
              </w:r>
            </w:ins>
            <w:ins w:id="36" w:author="Linhai He" w:date="2020-10-03T14:05:00Z">
              <w:r w:rsidR="003138FA">
                <w:t xml:space="preserve">during msg1 transmission. </w:t>
              </w:r>
            </w:ins>
            <w:ins w:id="37" w:author="Linhai He" w:date="2020-10-03T14:06:00Z">
              <w:r w:rsidR="00530FFA">
                <w:t>Otherwise,</w:t>
              </w:r>
            </w:ins>
            <w:ins w:id="38" w:author="Linhai He" w:date="2020-10-03T14:05:00Z">
              <w:r w:rsidR="00530FFA">
                <w:t xml:space="preserve"> we do not see the need for </w:t>
              </w:r>
              <w:proofErr w:type="spellStart"/>
              <w:r w:rsidR="00530FFA">
                <w:t>RedCap</w:t>
              </w:r>
              <w:proofErr w:type="spellEnd"/>
              <w:r w:rsidR="00530FFA">
                <w:t xml:space="preserve"> UEs to identify themselves </w:t>
              </w:r>
            </w:ins>
            <w:ins w:id="39" w:author="Linhai He" w:date="2020-10-03T14:06:00Z">
              <w:r w:rsidR="00530FFA">
                <w:t>during msg1 transmission.</w:t>
              </w:r>
            </w:ins>
          </w:p>
          <w:p w14:paraId="42B3495D" w14:textId="01831577" w:rsidR="00530FFA" w:rsidRDefault="00727097" w:rsidP="000843A4">
            <w:pPr>
              <w:overflowPunct/>
              <w:spacing w:before="60" w:after="60"/>
              <w:textAlignment w:val="auto"/>
            </w:pPr>
            <w:ins w:id="40" w:author="Linhai He" w:date="2020-10-03T14:06:00Z">
              <w:r>
                <w:t xml:space="preserve">We are </w:t>
              </w:r>
              <w:r w:rsidR="007E6D81">
                <w:t xml:space="preserve">neutral on the </w:t>
              </w:r>
            </w:ins>
            <w:ins w:id="41" w:author="Linhai He" w:date="2020-10-03T14:07:00Z">
              <w:r w:rsidR="007E6D81">
                <w:t>issue of small</w:t>
              </w:r>
              <w:r w:rsidR="002F69D1">
                <w:t xml:space="preserve">er </w:t>
              </w:r>
              <w:r w:rsidR="007E6D81">
                <w:t>bandwidth</w:t>
              </w:r>
            </w:ins>
            <w:ins w:id="42" w:author="Linhai He" w:date="2020-10-03T14:08:00Z">
              <w:r w:rsidR="001F1C7E">
                <w:t>, because in our view network can handle it by scheduling msg2/</w:t>
              </w:r>
              <w:r w:rsidR="001A09A5">
                <w:t xml:space="preserve">3 within the </w:t>
              </w:r>
            </w:ins>
            <w:ins w:id="43" w:author="Linhai He" w:date="2020-10-03T14:09:00Z">
              <w:r w:rsidR="00825177">
                <w:t xml:space="preserve">maximum bandwidth that </w:t>
              </w:r>
              <w:proofErr w:type="spellStart"/>
              <w:r w:rsidR="00825177">
                <w:t>RedCap</w:t>
              </w:r>
              <w:proofErr w:type="spellEnd"/>
              <w:r w:rsidR="00825177">
                <w:t xml:space="preserve"> UEs can support. </w:t>
              </w:r>
            </w:ins>
            <w:ins w:id="44" w:author="Linhai He" w:date="2020-10-03T14:35:00Z">
              <w:r w:rsidR="00F13D6B">
                <w:t>If network does not like such a restriction, network can pa</w:t>
              </w:r>
            </w:ins>
            <w:ins w:id="45" w:author="Linhai He" w:date="2020-10-03T14:09:00Z">
              <w:r w:rsidR="00C04DEA">
                <w:t>rtition</w:t>
              </w:r>
            </w:ins>
            <w:ins w:id="46" w:author="Linhai He" w:date="2020-10-03T14:10:00Z">
              <w:r w:rsidR="002A34C7">
                <w:t>s</w:t>
              </w:r>
            </w:ins>
            <w:ins w:id="47" w:author="Linhai He" w:date="2020-10-03T14:09:00Z">
              <w:r w:rsidR="00C04DEA">
                <w:t xml:space="preserve"> PRACH </w:t>
              </w:r>
            </w:ins>
            <w:ins w:id="48" w:author="Linhai He" w:date="2020-10-03T14:10:00Z">
              <w:r w:rsidR="00C04DEA">
                <w:t>betwee</w:t>
              </w:r>
              <w:r w:rsidR="0058005F">
                <w:t>n</w:t>
              </w:r>
            </w:ins>
            <w:ins w:id="49" w:author="Linhai He" w:date="2020-10-03T14:09:00Z">
              <w:r w:rsidR="00C04DEA">
                <w:t xml:space="preserve"> regular </w:t>
              </w:r>
            </w:ins>
            <w:ins w:id="50" w:author="Linhai He" w:date="2020-10-03T14:10:00Z">
              <w:r w:rsidR="00C04DEA">
                <w:t xml:space="preserve">UEs and </w:t>
              </w:r>
              <w:proofErr w:type="spellStart"/>
              <w:r w:rsidR="00C04DEA">
                <w:t>RedCap</w:t>
              </w:r>
              <w:proofErr w:type="spellEnd"/>
              <w:r w:rsidR="00C04DEA">
                <w:t xml:space="preserve"> UEs</w:t>
              </w:r>
              <w:r w:rsidR="002A34C7">
                <w:t xml:space="preserve"> so that </w:t>
              </w:r>
            </w:ins>
            <w:ins w:id="51" w:author="Linhai He" w:date="2020-10-03T14:11:00Z">
              <w:r w:rsidR="002A34C7">
                <w:t xml:space="preserve">msg2/3 </w:t>
              </w:r>
              <w:r w:rsidR="006C67D0">
                <w:t xml:space="preserve">for </w:t>
              </w:r>
              <w:proofErr w:type="spellStart"/>
              <w:r w:rsidR="006C67D0">
                <w:t>RedCap</w:t>
              </w:r>
              <w:proofErr w:type="spellEnd"/>
              <w:r w:rsidR="006C67D0">
                <w:t xml:space="preserve"> UEs can be scheduled </w:t>
              </w:r>
              <w:r w:rsidR="002A34C7">
                <w:t>differently</w:t>
              </w:r>
            </w:ins>
            <w:ins w:id="52" w:author="Linhai He" w:date="2020-10-03T14:10:00Z">
              <w:r w:rsidR="00C04DEA">
                <w:t>.</w:t>
              </w:r>
              <w:r w:rsidR="0058005F">
                <w:t xml:space="preserve"> </w:t>
              </w:r>
            </w:ins>
            <w:ins w:id="53" w:author="Linhai He" w:date="2020-10-03T14:29:00Z">
              <w:r w:rsidR="00EB103C">
                <w:t xml:space="preserve">Network has full control </w:t>
              </w:r>
              <w:r w:rsidR="000B5109">
                <w:t xml:space="preserve">in deciding which </w:t>
              </w:r>
            </w:ins>
            <w:ins w:id="54"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5"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6"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7" w:author="Samsung" w:date="2020-10-06T13:15:00Z">
              <w:r>
                <w:t>We share the view with Qualcomm that it depends on the RAN1 decision</w:t>
              </w:r>
            </w:ins>
            <w:ins w:id="58" w:author="Samsung" w:date="2020-10-06T13:18:00Z">
              <w:r w:rsidR="008C72F8">
                <w:t xml:space="preserve"> as </w:t>
              </w:r>
              <w:proofErr w:type="spellStart"/>
              <w:r w:rsidR="008C72F8" w:rsidRPr="008C72F8">
                <w:t>Red</w:t>
              </w:r>
            </w:ins>
            <w:ins w:id="59" w:author="Samsung" w:date="2020-10-06T13:21:00Z">
              <w:r w:rsidR="008C72F8">
                <w:t>C</w:t>
              </w:r>
            </w:ins>
            <w:ins w:id="60" w:author="Samsung" w:date="2020-10-06T13:18:00Z">
              <w:r w:rsidR="008C72F8" w:rsidRPr="008C72F8">
                <w:t>ap</w:t>
              </w:r>
              <w:proofErr w:type="spellEnd"/>
              <w:r w:rsidR="008C72F8" w:rsidRPr="008C72F8">
                <w:t xml:space="preserve"> UE </w:t>
              </w:r>
              <w:r w:rsidR="008C72F8">
                <w:t xml:space="preserve">with reduced antennas </w:t>
              </w:r>
              <w:r w:rsidR="008C72F8" w:rsidRPr="008C72F8">
                <w:t>may suffer</w:t>
              </w:r>
            </w:ins>
            <w:ins w:id="61" w:author="Samsung" w:date="2020-10-06T13:21:00Z">
              <w:r w:rsidR="008C72F8">
                <w:t xml:space="preserve"> from</w:t>
              </w:r>
            </w:ins>
            <w:ins w:id="62" w:author="Samsung" w:date="2020-10-06T13:18:00Z">
              <w:r w:rsidR="008C72F8" w:rsidRPr="008C72F8">
                <w:t xml:space="preserve"> coverage issue and scheduling restriction compared </w:t>
              </w:r>
            </w:ins>
            <w:ins w:id="63" w:author="Samsung" w:date="2020-10-06T13:21:00Z">
              <w:r w:rsidR="008C72F8">
                <w:t>to</w:t>
              </w:r>
            </w:ins>
            <w:ins w:id="64" w:author="Samsung" w:date="2020-10-06T13:18:00Z">
              <w:r w:rsidR="008C72F8" w:rsidRPr="008C72F8">
                <w:t xml:space="preserve"> normal UEs</w:t>
              </w:r>
            </w:ins>
            <w:ins w:id="65" w:author="Samsung" w:date="2020-10-06T13:15:00Z">
              <w:r>
                <w:t>.</w:t>
              </w:r>
            </w:ins>
            <w:ins w:id="66" w:author="Samsung" w:date="2020-10-06T13:19:00Z">
              <w:r w:rsidR="008C72F8">
                <w:t xml:space="preserve"> Also note that to identify </w:t>
              </w:r>
            </w:ins>
            <w:ins w:id="67" w:author="Samsung" w:date="2020-10-06T13:20:00Z">
              <w:r w:rsidR="008C72F8">
                <w:t xml:space="preserve">a </w:t>
              </w:r>
            </w:ins>
            <w:proofErr w:type="spellStart"/>
            <w:ins w:id="68" w:author="Samsung" w:date="2020-10-06T13:19:00Z">
              <w:r w:rsidR="008C72F8">
                <w:t>RedCap</w:t>
              </w:r>
              <w:proofErr w:type="spellEnd"/>
              <w:r w:rsidR="008C72F8">
                <w:t xml:space="preserve"> UE can be achieved by having a separate </w:t>
              </w:r>
            </w:ins>
            <w:ins w:id="69" w:author="Samsung" w:date="2020-10-06T13:20:00Z">
              <w:r w:rsidR="008C72F8">
                <w:t xml:space="preserve">PRACH configuration (or </w:t>
              </w:r>
            </w:ins>
            <w:ins w:id="70" w:author="Samsung" w:date="2020-10-06T13:22:00Z">
              <w:r w:rsidR="008C72F8">
                <w:t>different BWP), and no additional indication would be needed</w:t>
              </w:r>
            </w:ins>
            <w:ins w:id="71"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3" w:author="Intel" w:date="2020-10-07T17:10:00Z">
            <w:trPr>
              <w:trHeight w:val="167"/>
              <w:jc w:val="center"/>
            </w:trPr>
          </w:trPrChange>
        </w:trPr>
        <w:tc>
          <w:tcPr>
            <w:tcW w:w="1931" w:type="dxa"/>
            <w:shd w:val="clear" w:color="auto" w:fill="FFFFFF"/>
            <w:noWrap/>
            <w:vAlign w:val="center"/>
            <w:tcPrChange w:id="74"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5" w:author="Intel" w:date="2020-10-07T17:10:00Z">
              <w:r>
                <w:t>Intel</w:t>
              </w:r>
            </w:ins>
          </w:p>
        </w:tc>
        <w:tc>
          <w:tcPr>
            <w:tcW w:w="1498" w:type="dxa"/>
            <w:tcPrChange w:id="76" w:author="Intel" w:date="2020-10-07T17:10:00Z">
              <w:tcPr>
                <w:tcW w:w="1498" w:type="dxa"/>
              </w:tcPr>
            </w:tcPrChange>
          </w:tcPr>
          <w:p w14:paraId="38645841" w14:textId="19D5787F" w:rsidR="00AD4B02" w:rsidRDefault="00AD4B02" w:rsidP="00AD4B02">
            <w:pPr>
              <w:overflowPunct/>
              <w:spacing w:before="60" w:after="60"/>
              <w:textAlignment w:val="auto"/>
            </w:pPr>
            <w:ins w:id="77" w:author="Intel" w:date="2020-10-07T17:11:00Z">
              <w:r>
                <w:t>Depends</w:t>
              </w:r>
            </w:ins>
          </w:p>
        </w:tc>
        <w:tc>
          <w:tcPr>
            <w:tcW w:w="6264" w:type="dxa"/>
            <w:shd w:val="clear" w:color="auto" w:fill="auto"/>
            <w:vAlign w:val="center"/>
            <w:tcPrChange w:id="78"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79"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0"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1"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2"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3" w:author="Hao Bi" w:date="2020-10-07T22:35:00Z">
              <w:r>
                <w:t xml:space="preserve">Pending RAN1 </w:t>
              </w:r>
            </w:ins>
            <w:ins w:id="84"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437F533B" w:rsidR="00AD4B02" w:rsidRDefault="00AD4B02" w:rsidP="00AD4B02">
            <w:pPr>
              <w:overflowPunct/>
              <w:spacing w:before="60" w:after="60"/>
              <w:textAlignment w:val="auto"/>
            </w:pPr>
          </w:p>
        </w:tc>
        <w:tc>
          <w:tcPr>
            <w:tcW w:w="1498" w:type="dxa"/>
          </w:tcPr>
          <w:p w14:paraId="1C8317A1" w14:textId="41430764" w:rsidR="00AD4B02" w:rsidRDefault="00AD4B02" w:rsidP="00AD4B02">
            <w:pPr>
              <w:overflowPunct/>
              <w:spacing w:before="60" w:after="60"/>
              <w:textAlignment w:val="auto"/>
            </w:pPr>
          </w:p>
        </w:tc>
        <w:tc>
          <w:tcPr>
            <w:tcW w:w="6264" w:type="dxa"/>
            <w:shd w:val="clear" w:color="auto" w:fill="auto"/>
          </w:tcPr>
          <w:p w14:paraId="6C2E37E1" w14:textId="037BD911" w:rsidR="00AD4B02" w:rsidRDefault="00AD4B02" w:rsidP="00AD4B02">
            <w:pPr>
              <w:overflowPunct/>
              <w:spacing w:before="60" w:after="60"/>
              <w:textAlignment w:val="auto"/>
            </w:pPr>
          </w:p>
        </w:tc>
      </w:tr>
      <w:tr w:rsidR="00AD4B02" w14:paraId="3C523DBE" w14:textId="77777777">
        <w:trPr>
          <w:trHeight w:val="167"/>
          <w:jc w:val="center"/>
        </w:trPr>
        <w:tc>
          <w:tcPr>
            <w:tcW w:w="1931" w:type="dxa"/>
            <w:shd w:val="clear" w:color="auto" w:fill="FFFFFF"/>
            <w:noWrap/>
          </w:tcPr>
          <w:p w14:paraId="7EC800DE" w14:textId="609273B9" w:rsidR="00AD4B02" w:rsidRDefault="00AD4B02" w:rsidP="00AD4B02">
            <w:pPr>
              <w:overflowPunct/>
              <w:spacing w:before="60" w:after="60"/>
              <w:textAlignment w:val="auto"/>
            </w:pPr>
          </w:p>
        </w:tc>
        <w:tc>
          <w:tcPr>
            <w:tcW w:w="1498" w:type="dxa"/>
          </w:tcPr>
          <w:p w14:paraId="59D6466C" w14:textId="1680A6FA" w:rsidR="00AD4B02" w:rsidRDefault="00AD4B02" w:rsidP="00AD4B02">
            <w:pPr>
              <w:overflowPunct/>
              <w:spacing w:before="60" w:after="60"/>
              <w:textAlignment w:val="auto"/>
            </w:pPr>
          </w:p>
        </w:tc>
        <w:tc>
          <w:tcPr>
            <w:tcW w:w="6264" w:type="dxa"/>
            <w:shd w:val="clear" w:color="auto" w:fill="auto"/>
          </w:tcPr>
          <w:p w14:paraId="0C588E28" w14:textId="06A8D85A" w:rsidR="00AD4B02" w:rsidRDefault="00AD4B02" w:rsidP="00AD4B02">
            <w:pPr>
              <w:overflowPunct/>
              <w:spacing w:before="60" w:after="60"/>
              <w:textAlignment w:val="auto"/>
            </w:pPr>
          </w:p>
        </w:tc>
      </w:tr>
      <w:tr w:rsidR="00AD4B02" w14:paraId="1FA6A4C8" w14:textId="77777777">
        <w:trPr>
          <w:trHeight w:val="167"/>
          <w:jc w:val="center"/>
        </w:trPr>
        <w:tc>
          <w:tcPr>
            <w:tcW w:w="1931" w:type="dxa"/>
            <w:shd w:val="clear" w:color="auto" w:fill="FFFFFF"/>
            <w:noWrap/>
          </w:tcPr>
          <w:p w14:paraId="3A17781E" w14:textId="1479D8B8" w:rsidR="00AD4B02" w:rsidRDefault="00AD4B02" w:rsidP="00AD4B02">
            <w:pPr>
              <w:overflowPunct/>
              <w:spacing w:before="60" w:after="60"/>
              <w:textAlignment w:val="auto"/>
            </w:pPr>
          </w:p>
        </w:tc>
        <w:tc>
          <w:tcPr>
            <w:tcW w:w="1498" w:type="dxa"/>
          </w:tcPr>
          <w:p w14:paraId="3167E56D" w14:textId="4191E137" w:rsidR="00AD4B02" w:rsidRDefault="00AD4B02" w:rsidP="00AD4B02">
            <w:pPr>
              <w:overflowPunct/>
              <w:spacing w:before="60" w:after="60"/>
              <w:textAlignment w:val="auto"/>
            </w:pPr>
          </w:p>
        </w:tc>
        <w:tc>
          <w:tcPr>
            <w:tcW w:w="6264" w:type="dxa"/>
            <w:shd w:val="clear" w:color="auto" w:fill="auto"/>
          </w:tcPr>
          <w:p w14:paraId="79D947DB" w14:textId="6D6E752B" w:rsidR="00AD4B02" w:rsidRDefault="00AD4B02" w:rsidP="00AD4B02">
            <w:pPr>
              <w:overflowPunct/>
              <w:spacing w:before="60" w:after="60"/>
              <w:textAlignment w:val="auto"/>
            </w:pPr>
          </w:p>
        </w:tc>
      </w:tr>
      <w:tr w:rsidR="00AD4B02" w14:paraId="0E1F63CA" w14:textId="77777777">
        <w:trPr>
          <w:trHeight w:val="167"/>
          <w:jc w:val="center"/>
        </w:trPr>
        <w:tc>
          <w:tcPr>
            <w:tcW w:w="1931" w:type="dxa"/>
            <w:shd w:val="clear" w:color="auto" w:fill="FFFFFF"/>
            <w:noWrap/>
          </w:tcPr>
          <w:p w14:paraId="570C48D3" w14:textId="5768BE3F" w:rsidR="00AD4B02" w:rsidRDefault="00AD4B02" w:rsidP="00AD4B02">
            <w:pPr>
              <w:overflowPunct/>
              <w:spacing w:before="60" w:after="60"/>
              <w:textAlignment w:val="auto"/>
            </w:pPr>
          </w:p>
        </w:tc>
        <w:tc>
          <w:tcPr>
            <w:tcW w:w="1498" w:type="dxa"/>
          </w:tcPr>
          <w:p w14:paraId="0D529B06" w14:textId="24973213" w:rsidR="00AD4B02" w:rsidRDefault="00AD4B02" w:rsidP="00AD4B02">
            <w:pPr>
              <w:overflowPunct/>
              <w:spacing w:before="60" w:after="60"/>
              <w:textAlignment w:val="auto"/>
            </w:pPr>
          </w:p>
        </w:tc>
        <w:tc>
          <w:tcPr>
            <w:tcW w:w="6264" w:type="dxa"/>
            <w:shd w:val="clear" w:color="auto" w:fill="auto"/>
          </w:tcPr>
          <w:p w14:paraId="3511FCE3" w14:textId="217BC73D" w:rsidR="00AD4B02" w:rsidRDefault="00AD4B02" w:rsidP="00AD4B02">
            <w:pPr>
              <w:overflowPunct/>
              <w:spacing w:before="60" w:after="60"/>
              <w:textAlignment w:val="auto"/>
            </w:pPr>
          </w:p>
        </w:tc>
      </w:tr>
      <w:tr w:rsidR="00AD4B02" w14:paraId="4BD64959" w14:textId="77777777">
        <w:trPr>
          <w:trHeight w:val="167"/>
          <w:jc w:val="center"/>
        </w:trPr>
        <w:tc>
          <w:tcPr>
            <w:tcW w:w="1931" w:type="dxa"/>
            <w:shd w:val="clear" w:color="auto" w:fill="FFFFFF"/>
            <w:noWrap/>
            <w:vAlign w:val="center"/>
          </w:tcPr>
          <w:p w14:paraId="6543EF42" w14:textId="11F478CA" w:rsidR="00AD4B02" w:rsidRDefault="00AD4B02" w:rsidP="00AD4B02">
            <w:pPr>
              <w:overflowPunct/>
              <w:spacing w:before="60" w:after="60"/>
              <w:textAlignment w:val="auto"/>
              <w:rPr>
                <w:rFonts w:eastAsia="Yu Mincho"/>
                <w:lang w:eastAsia="ja-JP"/>
              </w:rPr>
            </w:pPr>
          </w:p>
        </w:tc>
        <w:tc>
          <w:tcPr>
            <w:tcW w:w="1498" w:type="dxa"/>
          </w:tcPr>
          <w:p w14:paraId="7A3E9DA0" w14:textId="77F1CA8D"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4F31FD7B" w14:textId="68574B54" w:rsidR="00AD4B02" w:rsidRDefault="00AD4B02" w:rsidP="00AD4B02">
            <w:pPr>
              <w:overflowPunct/>
              <w:spacing w:before="60" w:after="60"/>
              <w:textAlignment w:val="auto"/>
              <w:rPr>
                <w:rFonts w:eastAsia="Yu Mincho"/>
                <w:lang w:eastAsia="ja-JP"/>
              </w:rPr>
            </w:pPr>
          </w:p>
        </w:tc>
      </w:tr>
      <w:tr w:rsidR="00AD4B02" w14:paraId="6B67BC32" w14:textId="77777777">
        <w:trPr>
          <w:trHeight w:val="167"/>
          <w:jc w:val="center"/>
        </w:trPr>
        <w:tc>
          <w:tcPr>
            <w:tcW w:w="1931" w:type="dxa"/>
            <w:shd w:val="clear" w:color="auto" w:fill="FFFFFF"/>
            <w:noWrap/>
          </w:tcPr>
          <w:p w14:paraId="76C8CA39" w14:textId="3F69E1D4" w:rsidR="00AD4B02" w:rsidRDefault="00AD4B02" w:rsidP="00AD4B02">
            <w:pPr>
              <w:overflowPunct/>
              <w:spacing w:before="60" w:after="60"/>
              <w:textAlignment w:val="auto"/>
              <w:rPr>
                <w:rFonts w:eastAsiaTheme="minorEastAsia"/>
              </w:rPr>
            </w:pPr>
          </w:p>
        </w:tc>
        <w:tc>
          <w:tcPr>
            <w:tcW w:w="1498" w:type="dxa"/>
          </w:tcPr>
          <w:p w14:paraId="1002E652" w14:textId="781E59D9" w:rsidR="00AD4B02" w:rsidRDefault="00AD4B02" w:rsidP="00AD4B02">
            <w:pPr>
              <w:overflowPunct/>
              <w:spacing w:before="60" w:after="60"/>
              <w:textAlignment w:val="auto"/>
              <w:rPr>
                <w:rFonts w:eastAsiaTheme="minorEastAsia"/>
              </w:rPr>
            </w:pPr>
          </w:p>
        </w:tc>
        <w:tc>
          <w:tcPr>
            <w:tcW w:w="6264" w:type="dxa"/>
            <w:shd w:val="clear" w:color="auto" w:fill="auto"/>
          </w:tcPr>
          <w:p w14:paraId="77AE0E4E" w14:textId="6ACA90B5" w:rsidR="00AD4B02" w:rsidRDefault="00AD4B02" w:rsidP="00AD4B02">
            <w:pPr>
              <w:overflowPunct/>
              <w:spacing w:before="60" w:after="60"/>
              <w:textAlignment w:val="auto"/>
              <w:rPr>
                <w:rFonts w:eastAsiaTheme="minorEastAsia"/>
              </w:rPr>
            </w:pPr>
          </w:p>
        </w:tc>
      </w:tr>
      <w:tr w:rsidR="00AD4B02" w14:paraId="760D8C88" w14:textId="77777777">
        <w:trPr>
          <w:trHeight w:val="167"/>
          <w:jc w:val="center"/>
        </w:trPr>
        <w:tc>
          <w:tcPr>
            <w:tcW w:w="1931" w:type="dxa"/>
            <w:shd w:val="clear" w:color="auto" w:fill="FFFFFF"/>
            <w:noWrap/>
          </w:tcPr>
          <w:p w14:paraId="05ABBFBB" w14:textId="2C4784C1" w:rsidR="00AD4B02" w:rsidRDefault="00AD4B02" w:rsidP="00AD4B02">
            <w:pPr>
              <w:overflowPunct/>
              <w:spacing w:before="60" w:after="60"/>
              <w:textAlignment w:val="auto"/>
              <w:rPr>
                <w:rFonts w:eastAsiaTheme="minorEastAsia"/>
              </w:rPr>
            </w:pPr>
          </w:p>
        </w:tc>
        <w:tc>
          <w:tcPr>
            <w:tcW w:w="1498" w:type="dxa"/>
          </w:tcPr>
          <w:p w14:paraId="28E71C43" w14:textId="6C3E4770" w:rsidR="00AD4B02" w:rsidRDefault="00AD4B02" w:rsidP="00AD4B02">
            <w:pPr>
              <w:overflowPunct/>
              <w:spacing w:before="60" w:after="60"/>
              <w:textAlignment w:val="auto"/>
              <w:rPr>
                <w:rFonts w:eastAsiaTheme="minorEastAsia"/>
              </w:rPr>
            </w:pPr>
          </w:p>
        </w:tc>
        <w:tc>
          <w:tcPr>
            <w:tcW w:w="6264" w:type="dxa"/>
            <w:shd w:val="clear" w:color="auto" w:fill="auto"/>
          </w:tcPr>
          <w:p w14:paraId="4533FA13" w14:textId="5C094F91" w:rsidR="00AD4B02" w:rsidRDefault="00AD4B02" w:rsidP="00AD4B02">
            <w:pPr>
              <w:overflowPunct/>
              <w:spacing w:before="60" w:after="60"/>
              <w:textAlignment w:val="auto"/>
              <w:rPr>
                <w:rFonts w:eastAsiaTheme="minorEastAsia"/>
              </w:rPr>
            </w:pPr>
          </w:p>
        </w:tc>
      </w:tr>
      <w:tr w:rsidR="00AD4B02" w14:paraId="7E5C6BC3" w14:textId="77777777">
        <w:trPr>
          <w:trHeight w:val="167"/>
          <w:jc w:val="center"/>
        </w:trPr>
        <w:tc>
          <w:tcPr>
            <w:tcW w:w="1931" w:type="dxa"/>
            <w:shd w:val="clear" w:color="auto" w:fill="FFFFFF"/>
            <w:noWrap/>
            <w:vAlign w:val="center"/>
          </w:tcPr>
          <w:p w14:paraId="00D53140" w14:textId="08185FFD" w:rsidR="00AD4B02" w:rsidRDefault="00AD4B02" w:rsidP="00AD4B02">
            <w:pPr>
              <w:overflowPunct/>
              <w:spacing w:before="60" w:after="60"/>
              <w:textAlignment w:val="auto"/>
              <w:rPr>
                <w:rFonts w:eastAsia="Yu Mincho"/>
                <w:lang w:eastAsia="ja-JP"/>
              </w:rPr>
            </w:pPr>
          </w:p>
        </w:tc>
        <w:tc>
          <w:tcPr>
            <w:tcW w:w="1498" w:type="dxa"/>
          </w:tcPr>
          <w:p w14:paraId="0DCF10D6" w14:textId="39C650D9"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466A7D79" w14:textId="4EBCBDB3" w:rsidR="00AD4B02" w:rsidRDefault="00AD4B02" w:rsidP="00AD4B02">
            <w:pPr>
              <w:overflowPunct/>
              <w:spacing w:before="60" w:after="60"/>
              <w:textAlignment w:val="auto"/>
              <w:rPr>
                <w:rFonts w:eastAsia="Yu Mincho"/>
                <w:lang w:eastAsia="ja-JP"/>
              </w:rPr>
            </w:pPr>
          </w:p>
        </w:tc>
      </w:tr>
      <w:tr w:rsidR="00AD4B02"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AD4B02" w:rsidRDefault="00AD4B02" w:rsidP="00AD4B02">
            <w:pPr>
              <w:overflowPunct/>
              <w:spacing w:before="60" w:after="60"/>
              <w:textAlignment w:val="auto"/>
            </w:pPr>
          </w:p>
        </w:tc>
      </w:tr>
      <w:tr w:rsidR="00AD4B02"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AD4B02" w:rsidRDefault="00AD4B02" w:rsidP="00AD4B02">
            <w:pPr>
              <w:overflowPunct/>
              <w:spacing w:before="60" w:after="60"/>
              <w:textAlignment w:val="auto"/>
            </w:pPr>
          </w:p>
        </w:tc>
      </w:tr>
      <w:tr w:rsidR="00AD4B02"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AD4B02" w:rsidRDefault="00AD4B02" w:rsidP="00AD4B02">
            <w:pPr>
              <w:overflowPunct/>
              <w:spacing w:before="60" w:after="60"/>
              <w:textAlignment w:val="auto"/>
            </w:pPr>
          </w:p>
        </w:tc>
      </w:tr>
      <w:tr w:rsidR="00AD4B02"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AD4B02" w:rsidRDefault="00AD4B02" w:rsidP="00AD4B02">
            <w:pPr>
              <w:overflowPunct/>
              <w:spacing w:before="60" w:after="60"/>
              <w:textAlignment w:val="auto"/>
            </w:pPr>
          </w:p>
        </w:tc>
      </w:tr>
      <w:tr w:rsidR="00AD4B02"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AD4B02" w:rsidRDefault="00AD4B02" w:rsidP="00AD4B02">
            <w:pPr>
              <w:overflowPunct/>
              <w:spacing w:before="60" w:after="60"/>
              <w:textAlignment w:val="auto"/>
              <w:rPr>
                <w:rFonts w:eastAsia="Malgun Gothic"/>
                <w:lang w:eastAsia="ko-KR"/>
              </w:rPr>
            </w:pPr>
          </w:p>
        </w:tc>
      </w:tr>
      <w:tr w:rsidR="00AD4B02"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AD4B02" w:rsidRDefault="00AD4B02" w:rsidP="00AD4B02">
            <w:pPr>
              <w:overflowPunct/>
              <w:spacing w:before="60" w:after="60"/>
              <w:textAlignment w:val="auto"/>
              <w:rPr>
                <w:rFonts w:eastAsia="Malgun Gothic"/>
                <w:lang w:eastAsia="ko-KR"/>
              </w:rPr>
            </w:pPr>
          </w:p>
        </w:tc>
      </w:tr>
      <w:tr w:rsidR="00AD4B02"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AD4B02" w:rsidRDefault="00AD4B02" w:rsidP="00AD4B02">
            <w:pPr>
              <w:overflowPunct/>
              <w:spacing w:before="60" w:after="60"/>
              <w:textAlignment w:val="auto"/>
              <w:rPr>
                <w:rFonts w:eastAsia="Malgun Gothic"/>
                <w:lang w:eastAsia="ko-KR"/>
              </w:rPr>
            </w:pPr>
          </w:p>
        </w:tc>
      </w:tr>
      <w:tr w:rsidR="00AD4B02"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AD4B02" w:rsidRDefault="00AD4B02" w:rsidP="00AD4B02">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lastRenderedPageBreak/>
        <w:t>I</w:t>
      </w:r>
      <w:r>
        <w:t>n the offline discussion 110 in last meeting</w:t>
      </w:r>
      <w:r>
        <w:rPr>
          <w:rFonts w:hint="eastAsia"/>
        </w:rPr>
        <w:t>,</w:t>
      </w:r>
      <w:r>
        <w:t xml:space="preserve"> the following arguments were provided to identify the </w:t>
      </w:r>
      <w:proofErr w:type="spellStart"/>
      <w:r>
        <w:t>RedCap</w:t>
      </w:r>
      <w:proofErr w:type="spellEnd"/>
      <w:r>
        <w:t xml:space="preserve"> UEs during Msg3:</w:t>
      </w:r>
    </w:p>
    <w:p w14:paraId="78B253B4" w14:textId="75E84B7D" w:rsidR="009E7E46" w:rsidRPr="00D73520" w:rsidRDefault="009E7E46" w:rsidP="009E7E46">
      <w:pPr>
        <w:pStyle w:val="ListParagraph"/>
        <w:numPr>
          <w:ilvl w:val="0"/>
          <w:numId w:val="37"/>
        </w:numPr>
        <w:overflowPunct/>
        <w:textAlignment w:val="auto"/>
      </w:pPr>
      <w:r w:rsidRPr="00F14819">
        <w:rPr>
          <w:rFonts w:eastAsiaTheme="minorEastAsia"/>
        </w:rPr>
        <w:t xml:space="preserve">If a </w:t>
      </w:r>
      <w:proofErr w:type="spellStart"/>
      <w:r w:rsidR="00D73520">
        <w:t>RedCap</w:t>
      </w:r>
      <w:proofErr w:type="spellEnd"/>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w:t>
      </w:r>
      <w:proofErr w:type="spellStart"/>
      <w:r>
        <w:rPr>
          <w:rFonts w:eastAsiaTheme="minorEastAsia"/>
        </w:rPr>
        <w:t>RedCap</w:t>
      </w:r>
      <w:proofErr w:type="spellEnd"/>
      <w:r>
        <w:rPr>
          <w:rFonts w:eastAsiaTheme="minorEastAsia"/>
        </w:rPr>
        <w:t xml:space="preserve"> UE.</w:t>
      </w:r>
    </w:p>
    <w:p w14:paraId="0586E8F4" w14:textId="715462BB" w:rsidR="00D73520" w:rsidRDefault="00D73520" w:rsidP="00D73520">
      <w:pPr>
        <w:pStyle w:val="ListParagraph"/>
        <w:numPr>
          <w:ilvl w:val="0"/>
          <w:numId w:val="37"/>
        </w:numPr>
        <w:overflowPunct/>
        <w:textAlignment w:val="auto"/>
      </w:pPr>
      <w:r w:rsidRPr="00D73520">
        <w:t xml:space="preserve">If a </w:t>
      </w:r>
      <w:proofErr w:type="spellStart"/>
      <w:r>
        <w:t>RedCap</w:t>
      </w:r>
      <w:proofErr w:type="spellEnd"/>
      <w:r>
        <w:t xml:space="preserve"> UE</w:t>
      </w:r>
      <w:r w:rsidRPr="00D73520">
        <w:t xml:space="preserve"> is identified at least in Msg3, network can reject </w:t>
      </w:r>
      <w:r>
        <w:t xml:space="preserve">the </w:t>
      </w:r>
      <w:proofErr w:type="spellStart"/>
      <w:r>
        <w:t>RedCap</w:t>
      </w:r>
      <w:proofErr w:type="spellEnd"/>
      <w:r>
        <w:t xml:space="preserve">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w:t>
      </w:r>
      <w:proofErr w:type="spellStart"/>
      <w:r w:rsidR="00A46421" w:rsidRPr="00325B1A">
        <w:rPr>
          <w:rFonts w:cs="Arial"/>
          <w:bCs/>
          <w:lang w:val="en-US"/>
        </w:rPr>
        <w:t>RedCap</w:t>
      </w:r>
      <w:proofErr w:type="spellEnd"/>
      <w:r w:rsidR="00A46421" w:rsidRPr="00325B1A">
        <w:rPr>
          <w:rFonts w:cs="Arial"/>
          <w:bCs/>
          <w:lang w:val="en-US"/>
        </w:rPr>
        <w:t xml:space="preserve">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5">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86" w:author="Huawei" w:date="2020-09-30T15:57:00Z">
              <w:r>
                <w:rPr>
                  <w:rFonts w:hint="eastAsia"/>
                </w:rPr>
                <w:t>H</w:t>
              </w:r>
              <w:r>
                <w:t xml:space="preserve">uawei, </w:t>
              </w:r>
              <w:proofErr w:type="spellStart"/>
              <w:r>
                <w:t>HiSilicon</w:t>
              </w:r>
            </w:ins>
            <w:proofErr w:type="spellEnd"/>
          </w:p>
        </w:tc>
        <w:tc>
          <w:tcPr>
            <w:tcW w:w="1498" w:type="dxa"/>
          </w:tcPr>
          <w:p w14:paraId="5FD8B4F1" w14:textId="25A96A6E" w:rsidR="009C61E0" w:rsidRDefault="009C61E0" w:rsidP="009C61E0">
            <w:pPr>
              <w:overflowPunct/>
              <w:spacing w:before="60" w:after="60"/>
              <w:textAlignment w:val="auto"/>
            </w:pPr>
            <w:ins w:id="87"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88" w:author="Huawei" w:date="2020-09-30T15:57:00Z"/>
              </w:rPr>
            </w:pPr>
            <w:ins w:id="89" w:author="Huawei" w:date="2020-09-30T15:57:00Z">
              <w:r>
                <w:rPr>
                  <w:rFonts w:hint="eastAsia"/>
                </w:rPr>
                <w:t>I</w:t>
              </w:r>
              <w:r>
                <w:t xml:space="preserve">f </w:t>
              </w:r>
              <w:proofErr w:type="spellStart"/>
              <w:r>
                <w:t>RedCap</w:t>
              </w:r>
              <w:proofErr w:type="spellEnd"/>
              <w:r>
                <w:t xml:space="preserve"> UEs cannot be identify during Msg</w:t>
              </w:r>
            </w:ins>
            <w:ins w:id="90" w:author="Huawei" w:date="2020-09-30T15:58:00Z">
              <w:r>
                <w:t>3</w:t>
              </w:r>
            </w:ins>
            <w:ins w:id="91" w:author="Huawei" w:date="2020-09-30T15:57:00Z">
              <w:r>
                <w:t>:</w:t>
              </w:r>
            </w:ins>
          </w:p>
          <w:p w14:paraId="7BC98E2E" w14:textId="11F965D8" w:rsidR="00A45B21" w:rsidRPr="00A45B21" w:rsidRDefault="001C3B5C" w:rsidP="00A45B21">
            <w:pPr>
              <w:pStyle w:val="ListParagraph"/>
              <w:numPr>
                <w:ilvl w:val="0"/>
                <w:numId w:val="23"/>
              </w:numPr>
              <w:overflowPunct/>
              <w:spacing w:before="60" w:after="60"/>
              <w:jc w:val="left"/>
              <w:textAlignment w:val="auto"/>
              <w:rPr>
                <w:ins w:id="92" w:author="Huawei" w:date="2020-09-30T16:23:00Z"/>
                <w:rFonts w:eastAsiaTheme="minorEastAsia"/>
              </w:rPr>
            </w:pPr>
            <w:ins w:id="93" w:author="Huawei" w:date="2020-09-30T16:25:00Z">
              <w:r>
                <w:rPr>
                  <w:rFonts w:eastAsiaTheme="minorEastAsia"/>
                </w:rPr>
                <w:t xml:space="preserve">It is not possible for the </w:t>
              </w:r>
              <w:proofErr w:type="spellStart"/>
              <w:r>
                <w:rPr>
                  <w:rFonts w:eastAsiaTheme="minorEastAsia"/>
                </w:rPr>
                <w:t>gNB</w:t>
              </w:r>
              <w:proofErr w:type="spellEnd"/>
              <w:r>
                <w:rPr>
                  <w:rFonts w:eastAsiaTheme="minorEastAsia"/>
                </w:rPr>
                <w:t xml:space="preserve"> to reject RRC connection request from</w:t>
              </w:r>
            </w:ins>
            <w:ins w:id="94" w:author="Huawei" w:date="2020-09-30T16:23:00Z">
              <w:r w:rsidR="00A45B21" w:rsidRPr="00A45B21">
                <w:rPr>
                  <w:rFonts w:eastAsiaTheme="minorEastAsia"/>
                </w:rPr>
                <w:t xml:space="preserve"> </w:t>
              </w:r>
              <w:proofErr w:type="spellStart"/>
              <w:r w:rsidR="00A45B21" w:rsidRPr="00A45B21">
                <w:rPr>
                  <w:rFonts w:eastAsiaTheme="minorEastAsia"/>
                </w:rPr>
                <w:t>RedCap</w:t>
              </w:r>
              <w:proofErr w:type="spellEnd"/>
              <w:r w:rsidR="00A45B21" w:rsidRPr="00A45B21">
                <w:rPr>
                  <w:rFonts w:eastAsiaTheme="minorEastAsia"/>
                </w:rPr>
                <w:t xml:space="preserve"> UEs</w:t>
              </w:r>
            </w:ins>
            <w:ins w:id="95" w:author="Huawei" w:date="2020-09-30T16:25:00Z">
              <w:r>
                <w:rPr>
                  <w:rFonts w:eastAsiaTheme="minorEastAsia"/>
                </w:rPr>
                <w:t xml:space="preserve"> only</w:t>
              </w:r>
            </w:ins>
            <w:ins w:id="96" w:author="Huawei" w:date="2020-09-30T16:23:00Z">
              <w:r w:rsidR="00A45B21" w:rsidRPr="00A45B21">
                <w:rPr>
                  <w:rFonts w:eastAsiaTheme="minorEastAsia"/>
                </w:rPr>
                <w:t>.</w:t>
              </w:r>
            </w:ins>
          </w:p>
          <w:p w14:paraId="6686429A" w14:textId="316510C3" w:rsidR="009C61E0" w:rsidRPr="00A45B21" w:rsidRDefault="001C3B5C" w:rsidP="00A45B21">
            <w:pPr>
              <w:pStyle w:val="ListParagraph"/>
              <w:numPr>
                <w:ilvl w:val="0"/>
                <w:numId w:val="23"/>
              </w:numPr>
              <w:overflowPunct/>
              <w:spacing w:before="60" w:after="60"/>
              <w:jc w:val="left"/>
              <w:textAlignment w:val="auto"/>
              <w:rPr>
                <w:ins w:id="97" w:author="Huawei" w:date="2020-09-30T16:24:00Z"/>
              </w:rPr>
            </w:pPr>
            <w:ins w:id="98" w:author="Huawei" w:date="2020-09-30T16:26:00Z">
              <w:r>
                <w:rPr>
                  <w:rFonts w:eastAsiaTheme="minorEastAsia"/>
                </w:rPr>
                <w:t xml:space="preserve">Considering that </w:t>
              </w:r>
              <w:proofErr w:type="spellStart"/>
              <w:r>
                <w:rPr>
                  <w:rFonts w:eastAsiaTheme="minorEastAsia"/>
                </w:rPr>
                <w:t>RedCap</w:t>
              </w:r>
              <w:proofErr w:type="spellEnd"/>
              <w:r>
                <w:rPr>
                  <w:rFonts w:eastAsiaTheme="minorEastAsia"/>
                </w:rPr>
                <w:t xml:space="preserve"> UEs have different minimum capability set compared with legacy </w:t>
              </w:r>
              <w:proofErr w:type="spellStart"/>
              <w:r>
                <w:rPr>
                  <w:rFonts w:eastAsiaTheme="minorEastAsia"/>
                </w:rPr>
                <w:t>eMBB</w:t>
              </w:r>
              <w:proofErr w:type="spellEnd"/>
              <w:r>
                <w:rPr>
                  <w:rFonts w:eastAsiaTheme="minorEastAsia"/>
                </w:rPr>
                <w:t xml:space="preserve"> UEs, </w:t>
              </w:r>
            </w:ins>
            <w:ins w:id="99" w:author="Huawei" w:date="2020-09-30T16:27:00Z">
              <w:r>
                <w:rPr>
                  <w:rFonts w:eastAsiaTheme="minorEastAsia"/>
                </w:rPr>
                <w:t>t</w:t>
              </w:r>
            </w:ins>
            <w:ins w:id="100" w:author="Huawei" w:date="2020-09-30T16:23:00Z">
              <w:r>
                <w:rPr>
                  <w:rFonts w:eastAsiaTheme="minorEastAsia"/>
                </w:rPr>
                <w:t xml:space="preserve">he </w:t>
              </w:r>
              <w:proofErr w:type="spellStart"/>
              <w:r>
                <w:rPr>
                  <w:rFonts w:eastAsiaTheme="minorEastAsia"/>
                </w:rPr>
                <w:t>gNB</w:t>
              </w:r>
            </w:ins>
            <w:proofErr w:type="spellEnd"/>
            <w:ins w:id="101" w:author="Huawei" w:date="2020-09-30T16:26:00Z">
              <w:r>
                <w:rPr>
                  <w:rFonts w:eastAsiaTheme="minorEastAsia"/>
                </w:rPr>
                <w:t xml:space="preserve"> may not</w:t>
              </w:r>
            </w:ins>
            <w:ins w:id="102" w:author="Huawei" w:date="2020-09-30T16:23:00Z">
              <w:r w:rsidR="00A45B21" w:rsidRPr="00A45B21">
                <w:rPr>
                  <w:rFonts w:eastAsiaTheme="minorEastAsia"/>
                </w:rPr>
                <w:t xml:space="preserve"> configure </w:t>
              </w:r>
              <w:proofErr w:type="spellStart"/>
              <w:r w:rsidR="00A45B21" w:rsidRPr="00A45B21">
                <w:rPr>
                  <w:rFonts w:eastAsiaTheme="minorEastAsia"/>
                </w:rPr>
                <w:t>RedCap</w:t>
              </w:r>
              <w:proofErr w:type="spellEnd"/>
              <w:r w:rsidR="00A45B21" w:rsidRPr="00A45B21">
                <w:rPr>
                  <w:rFonts w:eastAsiaTheme="minorEastAsia"/>
                </w:rPr>
                <w:t xml:space="preserve"> UEs properly in Msg4.</w:t>
              </w:r>
            </w:ins>
          </w:p>
          <w:p w14:paraId="067310D4" w14:textId="3BF5CCF2" w:rsidR="00A45B21" w:rsidRDefault="00A45B21" w:rsidP="00A45B21">
            <w:pPr>
              <w:pStyle w:val="ListParagraph"/>
              <w:numPr>
                <w:ilvl w:val="0"/>
                <w:numId w:val="23"/>
              </w:numPr>
              <w:overflowPunct/>
              <w:spacing w:before="60" w:after="60"/>
              <w:jc w:val="left"/>
              <w:textAlignment w:val="auto"/>
              <w:rPr>
                <w:ins w:id="103" w:author="Huawei" w:date="2020-09-30T16:25:00Z"/>
              </w:rPr>
            </w:pPr>
            <w:ins w:id="104" w:author="Huawei" w:date="2020-09-30T16:24:00Z">
              <w:r>
                <w:t xml:space="preserve">The </w:t>
              </w:r>
              <w:proofErr w:type="spellStart"/>
              <w:r>
                <w:t>gNB</w:t>
              </w:r>
              <w:proofErr w:type="spellEnd"/>
              <w:r>
                <w:t xml:space="preserve"> need to schedule Msg5</w:t>
              </w:r>
              <w:r w:rsidRPr="00A45B21">
                <w:t xml:space="preserve"> for all UEs within 20Mhz</w:t>
              </w:r>
            </w:ins>
          </w:p>
          <w:p w14:paraId="6DF06308" w14:textId="14883FF4" w:rsidR="001C3B5C" w:rsidRDefault="001C3B5C" w:rsidP="00A45B21">
            <w:pPr>
              <w:pStyle w:val="ListParagraph"/>
              <w:numPr>
                <w:ilvl w:val="0"/>
                <w:numId w:val="23"/>
              </w:numPr>
              <w:overflowPunct/>
              <w:spacing w:before="60" w:after="60"/>
              <w:jc w:val="left"/>
              <w:textAlignment w:val="auto"/>
              <w:rPr>
                <w:ins w:id="105" w:author="Huawei" w:date="2020-09-30T15:57:00Z"/>
              </w:rPr>
            </w:pPr>
            <w:ins w:id="106" w:author="Huawei" w:date="2020-09-30T16:25:00Z">
              <w:r w:rsidRPr="001C3B5C">
                <w:t>Other special handling of Msg</w:t>
              </w:r>
              <w:r>
                <w:t>4</w:t>
              </w:r>
              <w:r w:rsidRPr="001C3B5C">
                <w:t>/</w:t>
              </w:r>
              <w:r>
                <w:t>5</w:t>
              </w:r>
              <w:r w:rsidRPr="001C3B5C">
                <w:t xml:space="preserve"> for </w:t>
              </w:r>
              <w:proofErr w:type="spellStart"/>
              <w:r w:rsidRPr="001C3B5C">
                <w:t>RedCap</w:t>
              </w:r>
              <w:proofErr w:type="spellEnd"/>
              <w:r w:rsidRPr="001C3B5C">
                <w:t xml:space="preserve"> UEs is not possible</w:t>
              </w:r>
            </w:ins>
          </w:p>
          <w:p w14:paraId="17A27B16" w14:textId="1D0EC3F3" w:rsidR="009C61E0" w:rsidRDefault="009C61E0" w:rsidP="004324C0">
            <w:pPr>
              <w:overflowPunct/>
              <w:spacing w:before="60" w:after="60"/>
              <w:jc w:val="left"/>
              <w:textAlignment w:val="auto"/>
            </w:pPr>
            <w:ins w:id="107" w:author="Huawei" w:date="2020-09-30T15:57:00Z">
              <w:r>
                <w:rPr>
                  <w:rFonts w:hint="eastAsia"/>
                </w:rPr>
                <w:t>A</w:t>
              </w:r>
            </w:ins>
            <w:ins w:id="108" w:author="Huawei" w:date="2020-09-30T16:23:00Z">
              <w:r w:rsidR="00A45B21">
                <w:t>t leas</w:t>
              </w:r>
            </w:ins>
            <w:ins w:id="109" w:author="Huawei" w:date="2020-09-30T18:36:00Z">
              <w:r w:rsidR="004324C0">
                <w:t>t</w:t>
              </w:r>
            </w:ins>
            <w:ins w:id="110" w:author="Huawei" w:date="2020-09-30T16:23:00Z">
              <w:r w:rsidR="00A45B21">
                <w:t xml:space="preserve"> the first two bullets are RAN2 related thus we think UE identification no later than Msg3</w:t>
              </w:r>
            </w:ins>
            <w:ins w:id="111"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12"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13" w:author="Linhai He" w:date="2020-10-03T14:56:00Z">
              <w:r>
                <w:t>N</w:t>
              </w:r>
            </w:ins>
            <w:ins w:id="114" w:author="Linhai He" w:date="2020-10-03T14:37:00Z">
              <w:r w:rsidR="00E07F7E">
                <w:t xml:space="preserve">eeded from </w:t>
              </w:r>
            </w:ins>
            <w:ins w:id="115" w:author="Linhai He" w:date="2020-10-03T14:56:00Z">
              <w:r>
                <w:t>higher-</w:t>
              </w:r>
            </w:ins>
            <w:ins w:id="116"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17" w:author="Linhai He" w:date="2020-10-03T14:59:00Z"/>
                <w:lang w:val="en-US"/>
              </w:rPr>
            </w:pPr>
            <w:ins w:id="118" w:author="Linhai He" w:date="2020-10-03T14:51:00Z">
              <w:r>
                <w:rPr>
                  <w:lang w:val="en-US"/>
                </w:rPr>
                <w:t xml:space="preserve">Identification of </w:t>
              </w:r>
              <w:proofErr w:type="spellStart"/>
              <w:r>
                <w:rPr>
                  <w:lang w:val="en-US"/>
                </w:rPr>
                <w:t>RedCap</w:t>
              </w:r>
              <w:proofErr w:type="spellEnd"/>
              <w:r>
                <w:rPr>
                  <w:lang w:val="en-US"/>
                </w:rPr>
                <w:t xml:space="preserve"> UE during msg1 </w:t>
              </w:r>
            </w:ins>
            <w:ins w:id="119" w:author="Linhai He" w:date="2020-10-03T15:04:00Z">
              <w:r w:rsidR="00F2600A" w:rsidRPr="00F2600A">
                <w:rPr>
                  <w:b/>
                  <w:bCs/>
                  <w:lang w:val="en-US"/>
                </w:rPr>
                <w:t>transmission</w:t>
              </w:r>
              <w:r w:rsidR="00F2600A">
                <w:rPr>
                  <w:lang w:val="en-US"/>
                </w:rPr>
                <w:t xml:space="preserve"> </w:t>
              </w:r>
            </w:ins>
            <w:ins w:id="120" w:author="Linhai He" w:date="2020-10-03T14:51:00Z">
              <w:r>
                <w:rPr>
                  <w:lang w:val="en-US"/>
                </w:rPr>
                <w:t>is mainly for RAN</w:t>
              </w:r>
            </w:ins>
            <w:ins w:id="121" w:author="Linhai He" w:date="2020-10-03T14:52:00Z">
              <w:r>
                <w:rPr>
                  <w:lang w:val="en-US"/>
                </w:rPr>
                <w:t xml:space="preserve"> to use. </w:t>
              </w:r>
              <w:proofErr w:type="spellStart"/>
              <w:r>
                <w:rPr>
                  <w:lang w:val="en-US"/>
                </w:rPr>
                <w:t>RedCap</w:t>
              </w:r>
              <w:proofErr w:type="spellEnd"/>
              <w:r>
                <w:rPr>
                  <w:lang w:val="en-US"/>
                </w:rPr>
                <w:t xml:space="preserve"> UEs </w:t>
              </w:r>
            </w:ins>
            <w:ins w:id="122" w:author="Linhai He" w:date="2020-10-03T15:39:00Z">
              <w:r w:rsidR="004E5559">
                <w:rPr>
                  <w:lang w:val="en-US"/>
                </w:rPr>
                <w:t>also need to</w:t>
              </w:r>
            </w:ins>
            <w:ins w:id="123" w:author="Linhai He" w:date="2020-10-03T14:52:00Z">
              <w:r>
                <w:rPr>
                  <w:lang w:val="en-US"/>
                </w:rPr>
                <w:t xml:space="preserve"> identify themselves to core network for</w:t>
              </w:r>
            </w:ins>
            <w:ins w:id="124" w:author="Linhai He" w:date="2020-10-03T15:04:00Z">
              <w:r w:rsidR="00F2600A">
                <w:rPr>
                  <w:lang w:val="en-US"/>
                </w:rPr>
                <w:t xml:space="preserve"> procedures such as </w:t>
              </w:r>
            </w:ins>
            <w:ins w:id="125" w:author="Linhai He" w:date="2020-10-03T14:52:00Z">
              <w:r w:rsidR="0085511C">
                <w:rPr>
                  <w:lang w:val="en-US"/>
                </w:rPr>
                <w:t xml:space="preserve">subscription validation (i.e. </w:t>
              </w:r>
            </w:ins>
            <w:ins w:id="126" w:author="Linhai He" w:date="2020-10-03T15:39:00Z">
              <w:r w:rsidR="004E5559">
                <w:rPr>
                  <w:lang w:val="en-US"/>
                </w:rPr>
                <w:t xml:space="preserve">to </w:t>
              </w:r>
            </w:ins>
            <w:ins w:id="127" w:author="Linhai He" w:date="2020-10-03T14:52:00Z">
              <w:r w:rsidR="0085511C">
                <w:rPr>
                  <w:lang w:val="en-US"/>
                </w:rPr>
                <w:t xml:space="preserve">ensure </w:t>
              </w:r>
              <w:proofErr w:type="spellStart"/>
              <w:r w:rsidR="0085511C">
                <w:rPr>
                  <w:lang w:val="en-US"/>
                </w:rPr>
                <w:t>RedCap</w:t>
              </w:r>
              <w:proofErr w:type="spellEnd"/>
              <w:r w:rsidR="0085511C">
                <w:rPr>
                  <w:lang w:val="en-US"/>
                </w:rPr>
                <w:t xml:space="preserve"> is only used for its intended use cases). </w:t>
              </w:r>
            </w:ins>
            <w:ins w:id="128" w:author="Linhai He" w:date="2020-10-03T14:53:00Z">
              <w:r w:rsidR="002F124D">
                <w:rPr>
                  <w:lang w:val="en-US"/>
                </w:rPr>
                <w:t xml:space="preserve">This identification hence </w:t>
              </w:r>
              <w:r w:rsidR="00A938EC">
                <w:rPr>
                  <w:lang w:val="en-US"/>
                </w:rPr>
                <w:t xml:space="preserve">should be </w:t>
              </w:r>
            </w:ins>
            <w:proofErr w:type="spellStart"/>
            <w:ins w:id="129" w:author="Linhai He" w:date="2020-10-03T15:04:00Z">
              <w:r w:rsidR="00F2600A">
                <w:rPr>
                  <w:lang w:val="en-US"/>
                </w:rPr>
                <w:t>singalled</w:t>
              </w:r>
            </w:ins>
            <w:proofErr w:type="spellEnd"/>
            <w:ins w:id="130" w:author="Linhai He" w:date="2020-10-03T14:53:00Z">
              <w:r w:rsidR="00A938EC">
                <w:rPr>
                  <w:lang w:val="en-US"/>
                </w:rPr>
                <w:t xml:space="preserve"> in msg3</w:t>
              </w:r>
            </w:ins>
            <w:ins w:id="131" w:author="Linhai He" w:date="2020-10-03T15:04:00Z">
              <w:r w:rsidR="00F2600A">
                <w:rPr>
                  <w:lang w:val="en-US"/>
                </w:rPr>
                <w:t xml:space="preserve"> </w:t>
              </w:r>
              <w:r w:rsidR="00F2600A" w:rsidRPr="00F2600A">
                <w:rPr>
                  <w:b/>
                  <w:bCs/>
                  <w:lang w:val="en-US"/>
                </w:rPr>
                <w:t>payload</w:t>
              </w:r>
            </w:ins>
            <w:ins w:id="132"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33" w:author="Linhai He" w:date="2020-10-03T14:59:00Z">
              <w:r>
                <w:rPr>
                  <w:lang w:val="en-US"/>
                </w:rPr>
                <w:t xml:space="preserve">However, we do not see a strong need </w:t>
              </w:r>
            </w:ins>
            <w:ins w:id="134" w:author="Linhai He" w:date="2020-10-03T15:00:00Z">
              <w:r w:rsidR="005B6B5A">
                <w:rPr>
                  <w:lang w:val="en-US"/>
                </w:rPr>
                <w:t xml:space="preserve">for RAN </w:t>
              </w:r>
            </w:ins>
            <w:ins w:id="135" w:author="Linhai He" w:date="2020-10-03T14:59:00Z">
              <w:r>
                <w:rPr>
                  <w:lang w:val="en-US"/>
                </w:rPr>
                <w:t xml:space="preserve">to identify </w:t>
              </w:r>
              <w:proofErr w:type="spellStart"/>
              <w:r>
                <w:rPr>
                  <w:lang w:val="en-US"/>
                </w:rPr>
                <w:t>RedCap</w:t>
              </w:r>
              <w:proofErr w:type="spellEnd"/>
              <w:r>
                <w:rPr>
                  <w:lang w:val="en-US"/>
                </w:rPr>
                <w:t xml:space="preserve"> UEs </w:t>
              </w:r>
            </w:ins>
            <w:ins w:id="136" w:author="Linhai He" w:date="2020-10-03T15:00:00Z">
              <w:r w:rsidR="005B6B5A">
                <w:rPr>
                  <w:lang w:val="en-US"/>
                </w:rPr>
                <w:t xml:space="preserve">in msg3. How to handle </w:t>
              </w:r>
              <w:r w:rsidR="005D5981">
                <w:rPr>
                  <w:lang w:val="en-US"/>
                </w:rPr>
                <w:t xml:space="preserve">bandwidth restriction of </w:t>
              </w:r>
              <w:proofErr w:type="spellStart"/>
              <w:r w:rsidR="005D5981">
                <w:rPr>
                  <w:lang w:val="en-US"/>
                </w:rPr>
                <w:t>RedCap</w:t>
              </w:r>
              <w:proofErr w:type="spellEnd"/>
              <w:r w:rsidR="005D5981">
                <w:rPr>
                  <w:lang w:val="en-US"/>
                </w:rPr>
                <w:t xml:space="preserve"> UEs for msg4/5 transmission can be up to network </w:t>
              </w:r>
            </w:ins>
            <w:ins w:id="137"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38"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139"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40" w:author="Samsung" w:date="2020-10-06T15:24:00Z">
              <w:r w:rsidRPr="005A4DF3">
                <w:t xml:space="preserve">As a </w:t>
              </w:r>
              <w:proofErr w:type="spellStart"/>
              <w:r w:rsidRPr="005A4DF3">
                <w:t>RedCap</w:t>
              </w:r>
              <w:proofErr w:type="spellEnd"/>
              <w:r w:rsidRPr="005A4DF3">
                <w:t xml:space="preserve">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1"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42" w:author="Intel" w:date="2020-10-07T17:11:00Z">
            <w:trPr>
              <w:trHeight w:val="167"/>
              <w:jc w:val="center"/>
            </w:trPr>
          </w:trPrChange>
        </w:trPr>
        <w:tc>
          <w:tcPr>
            <w:tcW w:w="1931" w:type="dxa"/>
            <w:shd w:val="clear" w:color="auto" w:fill="FFFFFF"/>
            <w:noWrap/>
            <w:vAlign w:val="center"/>
            <w:tcPrChange w:id="143"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44" w:author="Intel" w:date="2020-10-07T17:11:00Z">
              <w:r>
                <w:t>Intel</w:t>
              </w:r>
            </w:ins>
          </w:p>
        </w:tc>
        <w:tc>
          <w:tcPr>
            <w:tcW w:w="1498" w:type="dxa"/>
            <w:tcPrChange w:id="145" w:author="Intel" w:date="2020-10-07T17:11:00Z">
              <w:tcPr>
                <w:tcW w:w="1498" w:type="dxa"/>
              </w:tcPr>
            </w:tcPrChange>
          </w:tcPr>
          <w:p w14:paraId="29F961F4" w14:textId="20147475" w:rsidR="00AD4B02" w:rsidRDefault="00E144B4" w:rsidP="00AD4B02">
            <w:pPr>
              <w:overflowPunct/>
              <w:spacing w:before="60" w:after="60"/>
              <w:textAlignment w:val="auto"/>
            </w:pPr>
            <w:ins w:id="146" w:author="Intel" w:date="2020-10-07T17:24:00Z">
              <w:r>
                <w:t>Depends</w:t>
              </w:r>
            </w:ins>
          </w:p>
        </w:tc>
        <w:tc>
          <w:tcPr>
            <w:tcW w:w="6264" w:type="dxa"/>
            <w:shd w:val="clear" w:color="auto" w:fill="auto"/>
            <w:vAlign w:val="center"/>
            <w:tcPrChange w:id="147"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48" w:author="Intel" w:date="2020-10-07T17:17:00Z"/>
              </w:rPr>
            </w:pPr>
            <w:ins w:id="149" w:author="Intel" w:date="2020-10-07T17:11:00Z">
              <w:r>
                <w:t xml:space="preserve">The network may reject the UE if the requested service (based on cause value) is not allowed for </w:t>
              </w:r>
              <w:proofErr w:type="spellStart"/>
              <w:r>
                <w:t>RedCap</w:t>
              </w:r>
              <w:proofErr w:type="spellEnd"/>
              <w:r>
                <w:t xml:space="preserve"> UE. </w:t>
              </w:r>
            </w:ins>
          </w:p>
          <w:p w14:paraId="274C3721" w14:textId="2138881F" w:rsidR="00AD4B02" w:rsidRDefault="00AD4B02" w:rsidP="00AD4B02">
            <w:pPr>
              <w:overflowPunct/>
              <w:spacing w:before="60" w:after="60"/>
              <w:textAlignment w:val="auto"/>
              <w:rPr>
                <w:ins w:id="150" w:author="Intel" w:date="2020-10-07T17:19:00Z"/>
              </w:rPr>
            </w:pPr>
            <w:ins w:id="151" w:author="Intel" w:date="2020-10-07T17:17:00Z">
              <w:r>
                <w:t>The network may confi</w:t>
              </w:r>
            </w:ins>
            <w:ins w:id="152" w:author="Intel" w:date="2020-10-07T17:18:00Z">
              <w:r>
                <w:t xml:space="preserve">gure UE properly if the minimum capability for </w:t>
              </w:r>
              <w:proofErr w:type="spellStart"/>
              <w:r>
                <w:t>RedCap</w:t>
              </w:r>
              <w:proofErr w:type="spellEnd"/>
              <w:r>
                <w:t xml:space="preserve"> UE is different from normal UE. (RAN1 confirmation is needed on what capabilities will be reduced, and what impact will be for MSG4</w:t>
              </w:r>
            </w:ins>
            <w:ins w:id="153" w:author="Intel" w:date="2020-10-07T17:24:00Z">
              <w:r w:rsidR="00E144B4">
                <w:t>/5</w:t>
              </w:r>
            </w:ins>
            <w:ins w:id="154" w:author="Intel" w:date="2020-10-07T17:18:00Z">
              <w:r>
                <w:t xml:space="preserve"> configuration)</w:t>
              </w:r>
            </w:ins>
            <w:ins w:id="155" w:author="Intel" w:date="2020-10-07T17:19:00Z">
              <w:r>
                <w:t>.</w:t>
              </w:r>
            </w:ins>
          </w:p>
          <w:p w14:paraId="011A206D" w14:textId="446063B8" w:rsidR="00AD4B02" w:rsidRDefault="00AD4B02" w:rsidP="00AD4B02">
            <w:pPr>
              <w:overflowPunct/>
              <w:spacing w:before="60" w:after="60"/>
              <w:textAlignment w:val="auto"/>
              <w:rPr>
                <w:ins w:id="156" w:author="Intel" w:date="2020-10-07T17:18:00Z"/>
              </w:rPr>
            </w:pPr>
            <w:ins w:id="157" w:author="Intel" w:date="2020-10-07T17:19:00Z">
              <w:r>
                <w:t xml:space="preserve">Therefore </w:t>
              </w:r>
            </w:ins>
            <w:ins w:id="158" w:author="Intel" w:date="2020-10-07T17:20:00Z">
              <w:r>
                <w:t xml:space="preserve">if </w:t>
              </w:r>
            </w:ins>
            <w:ins w:id="159" w:author="Intel" w:date="2020-10-07T17:19:00Z">
              <w:r>
                <w:t xml:space="preserve">the special handling is needed for MSG4/5, the network needs to identify </w:t>
              </w:r>
              <w:proofErr w:type="spellStart"/>
              <w:r>
                <w:t>RedCap</w:t>
              </w:r>
              <w:proofErr w:type="spellEnd"/>
              <w:r>
                <w:t xml:space="preserve"> UE </w:t>
              </w:r>
            </w:ins>
            <w:ins w:id="160" w:author="Intel" w:date="2020-10-07T17:20:00Z">
              <w:r>
                <w:t xml:space="preserve">before sending MSG4. </w:t>
              </w:r>
            </w:ins>
          </w:p>
          <w:p w14:paraId="48410ABE" w14:textId="77777777" w:rsidR="00AD4B02" w:rsidRDefault="00AD4B02" w:rsidP="00AD4B02">
            <w:pPr>
              <w:overflowPunct/>
              <w:spacing w:before="60" w:after="60"/>
              <w:textAlignment w:val="auto"/>
              <w:rPr>
                <w:ins w:id="161" w:author="Intel" w:date="2020-10-07T17:25:00Z"/>
              </w:rPr>
            </w:pPr>
            <w:ins w:id="162" w:author="Intel" w:date="2020-10-07T17:11:00Z">
              <w:r>
                <w:t>But there is size limitation in MSG3</w:t>
              </w:r>
            </w:ins>
            <w:ins w:id="163" w:author="Intel" w:date="2020-10-07T17:16:00Z">
              <w:r>
                <w:t>, only 1 bit left</w:t>
              </w:r>
            </w:ins>
            <w:ins w:id="164" w:author="Intel" w:date="2020-10-07T17:11:00Z">
              <w:r>
                <w:t>. Therefore, the indication may be contained via MSG1</w:t>
              </w:r>
            </w:ins>
            <w:ins w:id="165" w:author="Intel" w:date="2020-10-07T17:12:00Z">
              <w:r>
                <w:t xml:space="preserve"> (if </w:t>
              </w:r>
            </w:ins>
            <w:ins w:id="166" w:author="Intel" w:date="2020-10-07T17:20:00Z">
              <w:r w:rsidR="00E144B4">
                <w:t xml:space="preserve">anyway it is </w:t>
              </w:r>
            </w:ins>
            <w:ins w:id="167" w:author="Intel" w:date="2020-10-07T17:12:00Z">
              <w:r>
                <w:t>needed from RAN1 perspective)</w:t>
              </w:r>
            </w:ins>
            <w:ins w:id="168" w:author="Intel" w:date="2020-10-07T17:11:00Z">
              <w:r>
                <w:t xml:space="preserve">. </w:t>
              </w:r>
            </w:ins>
          </w:p>
          <w:p w14:paraId="51456EA7" w14:textId="77777777" w:rsidR="00E144B4" w:rsidRDefault="00E144B4" w:rsidP="00AD4B02">
            <w:pPr>
              <w:overflowPunct/>
              <w:spacing w:before="60" w:after="60"/>
              <w:textAlignment w:val="auto"/>
              <w:rPr>
                <w:ins w:id="169" w:author="Intel" w:date="2020-10-07T17:25:00Z"/>
              </w:rPr>
            </w:pPr>
          </w:p>
          <w:p w14:paraId="5F2FA0BC" w14:textId="235A5ABF" w:rsidR="00E144B4" w:rsidRDefault="00E144B4" w:rsidP="00AD4B02">
            <w:pPr>
              <w:overflowPunct/>
              <w:spacing w:before="60" w:after="60"/>
              <w:textAlignment w:val="auto"/>
            </w:pPr>
            <w:ins w:id="170"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171"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172" w:author="Apple - Naveen Palle" w:date="2020-10-07T14:35:00Z">
              <w:r>
                <w:t>Depends, but</w:t>
              </w:r>
            </w:ins>
            <w:ins w:id="173" w:author="Apple - Naveen Palle" w:date="2020-10-07T14:36:00Z">
              <w:r>
                <w:t xml:space="preserve"> we can also </w:t>
              </w:r>
              <w:r>
                <w:lastRenderedPageBreak/>
                <w:t xml:space="preserve">prevent the scenario of NW </w:t>
              </w:r>
            </w:ins>
            <w:ins w:id="174" w:author="Apple - Naveen Palle" w:date="2020-10-07T14:39:00Z">
              <w:r>
                <w:t xml:space="preserve">needing to </w:t>
              </w:r>
            </w:ins>
            <w:ins w:id="175" w:author="Apple - Naveen Palle" w:date="2020-10-07T14:36:00Z">
              <w:r>
                <w:t>know at MSG3</w:t>
              </w:r>
            </w:ins>
            <w:ins w:id="176" w:author="Apple - Naveen Palle" w:date="2020-10-07T14:39:00Z">
              <w:r>
                <w:t xml:space="preserve">, </w:t>
              </w:r>
            </w:ins>
            <w:ins w:id="177"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178" w:author="Apple - Naveen Palle" w:date="2020-10-07T14:36:00Z">
              <w:r>
                <w:lastRenderedPageBreak/>
                <w:t xml:space="preserve">We are wondering on why the NW needs to </w:t>
              </w:r>
            </w:ins>
            <w:ins w:id="179" w:author="Apple - Naveen Palle" w:date="2020-10-07T14:37:00Z">
              <w:r>
                <w:t xml:space="preserve">know and then correspondingly reject, if it is possible to prevent the UEs from </w:t>
              </w:r>
              <w:r>
                <w:lastRenderedPageBreak/>
                <w:t xml:space="preserve">camping on the cell where the UE cannot support the minimum BWs the NW wants to the UE to support. This also depends on the set of access restriction filters which can be broadcasted </w:t>
              </w:r>
            </w:ins>
            <w:ins w:id="180"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181" w:author="Hao Bi" w:date="2020-10-07T22:39:00Z">
              <w:r>
                <w:lastRenderedPageBreak/>
                <w:t>Future</w:t>
              </w:r>
            </w:ins>
            <w:ins w:id="182" w:author="Hao Bi" w:date="2020-10-07T22:40:00Z">
              <w:r>
                <w:t>wei</w:t>
              </w:r>
            </w:ins>
          </w:p>
        </w:tc>
        <w:tc>
          <w:tcPr>
            <w:tcW w:w="1498" w:type="dxa"/>
          </w:tcPr>
          <w:p w14:paraId="6A85146A" w14:textId="7A7CF0CB" w:rsidR="00AD4B02" w:rsidRDefault="001607A5" w:rsidP="00AD4B02">
            <w:pPr>
              <w:overflowPunct/>
              <w:spacing w:before="60" w:after="60"/>
              <w:textAlignment w:val="auto"/>
            </w:pPr>
            <w:ins w:id="183"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184" w:author="Hao Bi" w:date="2020-10-08T09:18:00Z">
              <w:r>
                <w:t>Indication in MSG3 should</w:t>
              </w:r>
            </w:ins>
            <w:ins w:id="185" w:author="Hao Bi" w:date="2020-10-08T09:17:00Z">
              <w:r w:rsidRPr="001607A5">
                <w:t xml:space="preserve"> </w:t>
              </w:r>
            </w:ins>
            <w:ins w:id="186" w:author="Hao Bi" w:date="2020-10-08T09:18:00Z">
              <w:r>
                <w:t xml:space="preserve">be used </w:t>
              </w:r>
            </w:ins>
            <w:ins w:id="187" w:author="Hao Bi" w:date="2020-10-08T09:15:00Z">
              <w:r>
                <w:t xml:space="preserve">if Redcap </w:t>
              </w:r>
            </w:ins>
            <w:ins w:id="188" w:author="Hao Bi" w:date="2020-10-08T09:16:00Z">
              <w:r>
                <w:t>specific handling</w:t>
              </w:r>
            </w:ins>
            <w:ins w:id="189" w:author="Hao Bi" w:date="2020-10-08T09:20:00Z">
              <w:r>
                <w:t xml:space="preserve"> needs to be introduced only from MSG4/5</w:t>
              </w:r>
            </w:ins>
            <w:ins w:id="190"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77777777" w:rsidR="00AD4B02" w:rsidRDefault="00AD4B02" w:rsidP="00AD4B02">
            <w:pPr>
              <w:overflowPunct/>
              <w:spacing w:before="60" w:after="60"/>
              <w:textAlignment w:val="auto"/>
            </w:pPr>
          </w:p>
        </w:tc>
        <w:tc>
          <w:tcPr>
            <w:tcW w:w="1498" w:type="dxa"/>
          </w:tcPr>
          <w:p w14:paraId="268E02FB" w14:textId="77777777" w:rsidR="00AD4B02" w:rsidRDefault="00AD4B02" w:rsidP="00AD4B02">
            <w:pPr>
              <w:overflowPunct/>
              <w:spacing w:before="60" w:after="60"/>
              <w:textAlignment w:val="auto"/>
            </w:pPr>
          </w:p>
        </w:tc>
        <w:tc>
          <w:tcPr>
            <w:tcW w:w="6264" w:type="dxa"/>
            <w:shd w:val="clear" w:color="auto" w:fill="auto"/>
          </w:tcPr>
          <w:p w14:paraId="31152689" w14:textId="77777777" w:rsidR="00AD4B02" w:rsidRDefault="00AD4B02" w:rsidP="00AD4B02">
            <w:pPr>
              <w:overflowPunct/>
              <w:spacing w:before="60" w:after="60"/>
              <w:textAlignment w:val="auto"/>
            </w:pPr>
          </w:p>
        </w:tc>
      </w:tr>
      <w:tr w:rsidR="00AD4B02" w14:paraId="1E2228A9" w14:textId="77777777" w:rsidTr="00E244A5">
        <w:trPr>
          <w:trHeight w:val="167"/>
          <w:jc w:val="center"/>
        </w:trPr>
        <w:tc>
          <w:tcPr>
            <w:tcW w:w="1931" w:type="dxa"/>
            <w:shd w:val="clear" w:color="auto" w:fill="FFFFFF"/>
            <w:noWrap/>
          </w:tcPr>
          <w:p w14:paraId="67A18FE4" w14:textId="77777777" w:rsidR="00AD4B02" w:rsidRDefault="00AD4B02" w:rsidP="00AD4B02">
            <w:pPr>
              <w:overflowPunct/>
              <w:spacing w:before="60" w:after="60"/>
              <w:textAlignment w:val="auto"/>
            </w:pPr>
          </w:p>
        </w:tc>
        <w:tc>
          <w:tcPr>
            <w:tcW w:w="1498" w:type="dxa"/>
          </w:tcPr>
          <w:p w14:paraId="3C1A0455" w14:textId="77777777" w:rsidR="00AD4B02" w:rsidRDefault="00AD4B02" w:rsidP="00AD4B02">
            <w:pPr>
              <w:overflowPunct/>
              <w:spacing w:before="60" w:after="60"/>
              <w:textAlignment w:val="auto"/>
            </w:pPr>
          </w:p>
        </w:tc>
        <w:tc>
          <w:tcPr>
            <w:tcW w:w="6264" w:type="dxa"/>
            <w:shd w:val="clear" w:color="auto" w:fill="auto"/>
          </w:tcPr>
          <w:p w14:paraId="4D24F6F0" w14:textId="77777777" w:rsidR="00AD4B02" w:rsidRDefault="00AD4B02" w:rsidP="00AD4B02">
            <w:pPr>
              <w:overflowPunct/>
              <w:spacing w:before="60" w:after="60"/>
              <w:textAlignment w:val="auto"/>
            </w:pPr>
          </w:p>
        </w:tc>
      </w:tr>
      <w:tr w:rsidR="00AD4B02" w14:paraId="5421020C" w14:textId="77777777" w:rsidTr="00E244A5">
        <w:trPr>
          <w:trHeight w:val="167"/>
          <w:jc w:val="center"/>
        </w:trPr>
        <w:tc>
          <w:tcPr>
            <w:tcW w:w="1931" w:type="dxa"/>
            <w:shd w:val="clear" w:color="auto" w:fill="FFFFFF"/>
            <w:noWrap/>
          </w:tcPr>
          <w:p w14:paraId="1F7E9C36" w14:textId="77777777" w:rsidR="00AD4B02" w:rsidRDefault="00AD4B02" w:rsidP="00AD4B02">
            <w:pPr>
              <w:overflowPunct/>
              <w:spacing w:before="60" w:after="60"/>
              <w:textAlignment w:val="auto"/>
            </w:pPr>
          </w:p>
        </w:tc>
        <w:tc>
          <w:tcPr>
            <w:tcW w:w="1498" w:type="dxa"/>
          </w:tcPr>
          <w:p w14:paraId="573B7BAA" w14:textId="77777777" w:rsidR="00AD4B02" w:rsidRDefault="00AD4B02" w:rsidP="00AD4B02">
            <w:pPr>
              <w:overflowPunct/>
              <w:spacing w:before="60" w:after="60"/>
              <w:textAlignment w:val="auto"/>
            </w:pPr>
          </w:p>
        </w:tc>
        <w:tc>
          <w:tcPr>
            <w:tcW w:w="6264" w:type="dxa"/>
            <w:shd w:val="clear" w:color="auto" w:fill="auto"/>
          </w:tcPr>
          <w:p w14:paraId="2003FD81" w14:textId="77777777" w:rsidR="00AD4B02" w:rsidRDefault="00AD4B02" w:rsidP="00AD4B02">
            <w:pPr>
              <w:overflowPunct/>
              <w:spacing w:before="60" w:after="60"/>
              <w:textAlignment w:val="auto"/>
            </w:pPr>
          </w:p>
        </w:tc>
      </w:tr>
      <w:tr w:rsidR="00AD4B02" w14:paraId="54CEF303" w14:textId="77777777" w:rsidTr="00E244A5">
        <w:trPr>
          <w:trHeight w:val="167"/>
          <w:jc w:val="center"/>
        </w:trPr>
        <w:tc>
          <w:tcPr>
            <w:tcW w:w="1931" w:type="dxa"/>
            <w:shd w:val="clear" w:color="auto" w:fill="FFFFFF"/>
            <w:noWrap/>
          </w:tcPr>
          <w:p w14:paraId="11586B71" w14:textId="77777777" w:rsidR="00AD4B02" w:rsidRDefault="00AD4B02" w:rsidP="00AD4B02">
            <w:pPr>
              <w:overflowPunct/>
              <w:spacing w:before="60" w:after="60"/>
              <w:textAlignment w:val="auto"/>
            </w:pPr>
          </w:p>
        </w:tc>
        <w:tc>
          <w:tcPr>
            <w:tcW w:w="1498" w:type="dxa"/>
          </w:tcPr>
          <w:p w14:paraId="081E82CE" w14:textId="77777777" w:rsidR="00AD4B02" w:rsidRDefault="00AD4B02" w:rsidP="00AD4B02">
            <w:pPr>
              <w:overflowPunct/>
              <w:spacing w:before="60" w:after="60"/>
              <w:textAlignment w:val="auto"/>
            </w:pPr>
          </w:p>
        </w:tc>
        <w:tc>
          <w:tcPr>
            <w:tcW w:w="6264" w:type="dxa"/>
            <w:shd w:val="clear" w:color="auto" w:fill="auto"/>
          </w:tcPr>
          <w:p w14:paraId="158CC785" w14:textId="77777777" w:rsidR="00AD4B02" w:rsidRDefault="00AD4B02" w:rsidP="00AD4B02">
            <w:pPr>
              <w:overflowPunct/>
              <w:spacing w:before="60" w:after="60"/>
              <w:textAlignment w:val="auto"/>
            </w:pPr>
          </w:p>
        </w:tc>
      </w:tr>
      <w:tr w:rsidR="00AD4B02" w14:paraId="4B8F210E" w14:textId="77777777" w:rsidTr="00E244A5">
        <w:trPr>
          <w:trHeight w:val="167"/>
          <w:jc w:val="center"/>
        </w:trPr>
        <w:tc>
          <w:tcPr>
            <w:tcW w:w="1931" w:type="dxa"/>
            <w:shd w:val="clear" w:color="auto" w:fill="FFFFFF"/>
            <w:noWrap/>
            <w:vAlign w:val="center"/>
          </w:tcPr>
          <w:p w14:paraId="224D8EB0" w14:textId="77777777" w:rsidR="00AD4B02" w:rsidRDefault="00AD4B02" w:rsidP="00AD4B02">
            <w:pPr>
              <w:overflowPunct/>
              <w:spacing w:before="60" w:after="60"/>
              <w:textAlignment w:val="auto"/>
              <w:rPr>
                <w:rFonts w:eastAsia="Yu Mincho"/>
                <w:lang w:eastAsia="ja-JP"/>
              </w:rPr>
            </w:pPr>
          </w:p>
        </w:tc>
        <w:tc>
          <w:tcPr>
            <w:tcW w:w="1498" w:type="dxa"/>
          </w:tcPr>
          <w:p w14:paraId="1467AC3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68457464" w14:textId="77777777" w:rsidR="00AD4B02" w:rsidRDefault="00AD4B02" w:rsidP="00AD4B02">
            <w:pPr>
              <w:overflowPunct/>
              <w:spacing w:before="60" w:after="60"/>
              <w:textAlignment w:val="auto"/>
              <w:rPr>
                <w:rFonts w:eastAsia="Yu Mincho"/>
                <w:lang w:eastAsia="ja-JP"/>
              </w:rPr>
            </w:pPr>
          </w:p>
        </w:tc>
      </w:tr>
      <w:tr w:rsidR="00AD4B02" w14:paraId="29AA7950" w14:textId="77777777" w:rsidTr="00E244A5">
        <w:trPr>
          <w:trHeight w:val="167"/>
          <w:jc w:val="center"/>
        </w:trPr>
        <w:tc>
          <w:tcPr>
            <w:tcW w:w="1931" w:type="dxa"/>
            <w:shd w:val="clear" w:color="auto" w:fill="FFFFFF"/>
            <w:noWrap/>
          </w:tcPr>
          <w:p w14:paraId="4CF3F22C" w14:textId="77777777" w:rsidR="00AD4B02" w:rsidRDefault="00AD4B02" w:rsidP="00AD4B02">
            <w:pPr>
              <w:overflowPunct/>
              <w:spacing w:before="60" w:after="60"/>
              <w:textAlignment w:val="auto"/>
              <w:rPr>
                <w:rFonts w:eastAsiaTheme="minorEastAsia"/>
              </w:rPr>
            </w:pPr>
          </w:p>
        </w:tc>
        <w:tc>
          <w:tcPr>
            <w:tcW w:w="1498" w:type="dxa"/>
          </w:tcPr>
          <w:p w14:paraId="459E64E4"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68914FAC" w14:textId="77777777" w:rsidR="00AD4B02" w:rsidRDefault="00AD4B02" w:rsidP="00AD4B02">
            <w:pPr>
              <w:overflowPunct/>
              <w:spacing w:before="60" w:after="60"/>
              <w:textAlignment w:val="auto"/>
              <w:rPr>
                <w:rFonts w:eastAsiaTheme="minorEastAsia"/>
              </w:rPr>
            </w:pPr>
          </w:p>
        </w:tc>
      </w:tr>
      <w:tr w:rsidR="00AD4B02" w14:paraId="2853429E" w14:textId="77777777" w:rsidTr="00E244A5">
        <w:trPr>
          <w:trHeight w:val="167"/>
          <w:jc w:val="center"/>
        </w:trPr>
        <w:tc>
          <w:tcPr>
            <w:tcW w:w="1931" w:type="dxa"/>
            <w:shd w:val="clear" w:color="auto" w:fill="FFFFFF"/>
            <w:noWrap/>
          </w:tcPr>
          <w:p w14:paraId="0BFCC742" w14:textId="77777777" w:rsidR="00AD4B02" w:rsidRDefault="00AD4B02" w:rsidP="00AD4B02">
            <w:pPr>
              <w:overflowPunct/>
              <w:spacing w:before="60" w:after="60"/>
              <w:textAlignment w:val="auto"/>
              <w:rPr>
                <w:rFonts w:eastAsiaTheme="minorEastAsia"/>
              </w:rPr>
            </w:pPr>
          </w:p>
        </w:tc>
        <w:tc>
          <w:tcPr>
            <w:tcW w:w="1498" w:type="dxa"/>
          </w:tcPr>
          <w:p w14:paraId="7B74F69B"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51258B06" w14:textId="77777777" w:rsidR="00AD4B02" w:rsidRDefault="00AD4B02" w:rsidP="00AD4B02">
            <w:pPr>
              <w:overflowPunct/>
              <w:spacing w:before="60" w:after="60"/>
              <w:textAlignment w:val="auto"/>
              <w:rPr>
                <w:rFonts w:eastAsiaTheme="minorEastAsia"/>
              </w:rPr>
            </w:pPr>
          </w:p>
        </w:tc>
      </w:tr>
      <w:tr w:rsidR="00AD4B02" w14:paraId="23EE267E" w14:textId="77777777" w:rsidTr="00E244A5">
        <w:trPr>
          <w:trHeight w:val="167"/>
          <w:jc w:val="center"/>
        </w:trPr>
        <w:tc>
          <w:tcPr>
            <w:tcW w:w="1931" w:type="dxa"/>
            <w:shd w:val="clear" w:color="auto" w:fill="FFFFFF"/>
            <w:noWrap/>
            <w:vAlign w:val="center"/>
          </w:tcPr>
          <w:p w14:paraId="1D2F6E48" w14:textId="77777777" w:rsidR="00AD4B02" w:rsidRDefault="00AD4B02" w:rsidP="00AD4B02">
            <w:pPr>
              <w:overflowPunct/>
              <w:spacing w:before="60" w:after="60"/>
              <w:textAlignment w:val="auto"/>
              <w:rPr>
                <w:rFonts w:eastAsia="Yu Mincho"/>
                <w:lang w:eastAsia="ja-JP"/>
              </w:rPr>
            </w:pPr>
          </w:p>
        </w:tc>
        <w:tc>
          <w:tcPr>
            <w:tcW w:w="1498" w:type="dxa"/>
          </w:tcPr>
          <w:p w14:paraId="3FA6938D"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7477686D" w14:textId="77777777" w:rsidR="00AD4B02" w:rsidRDefault="00AD4B02" w:rsidP="00AD4B02">
            <w:pPr>
              <w:overflowPunct/>
              <w:spacing w:before="60" w:after="60"/>
              <w:textAlignment w:val="auto"/>
              <w:rPr>
                <w:rFonts w:eastAsia="Yu Mincho"/>
                <w:lang w:eastAsia="ja-JP"/>
              </w:rPr>
            </w:pPr>
          </w:p>
        </w:tc>
      </w:tr>
      <w:tr w:rsidR="00AD4B02"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AD4B02" w:rsidRDefault="00AD4B02" w:rsidP="00AD4B02">
            <w:pPr>
              <w:overflowPunct/>
              <w:spacing w:before="60" w:after="60"/>
              <w:textAlignment w:val="auto"/>
            </w:pPr>
          </w:p>
        </w:tc>
      </w:tr>
      <w:tr w:rsidR="00AD4B02"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AD4B02" w:rsidRDefault="00AD4B02" w:rsidP="00AD4B02">
            <w:pPr>
              <w:overflowPunct/>
              <w:spacing w:before="60" w:after="60"/>
              <w:textAlignment w:val="auto"/>
            </w:pPr>
          </w:p>
        </w:tc>
      </w:tr>
      <w:tr w:rsidR="00AD4B02"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AD4B02" w:rsidRDefault="00AD4B02" w:rsidP="00AD4B02">
            <w:pPr>
              <w:overflowPunct/>
              <w:spacing w:before="60" w:after="60"/>
              <w:textAlignment w:val="auto"/>
            </w:pPr>
          </w:p>
        </w:tc>
      </w:tr>
      <w:tr w:rsidR="00AD4B02"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AD4B02" w:rsidRDefault="00AD4B02" w:rsidP="00AD4B02">
            <w:pPr>
              <w:overflowPunct/>
              <w:spacing w:before="60" w:after="60"/>
              <w:textAlignment w:val="auto"/>
            </w:pPr>
          </w:p>
        </w:tc>
      </w:tr>
      <w:tr w:rsidR="00AD4B02"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AD4B02" w:rsidRDefault="00AD4B02" w:rsidP="00AD4B02">
            <w:pPr>
              <w:overflowPunct/>
              <w:spacing w:before="60" w:after="60"/>
              <w:textAlignment w:val="auto"/>
              <w:rPr>
                <w:rFonts w:eastAsia="Malgun Gothic"/>
                <w:lang w:eastAsia="ko-KR"/>
              </w:rPr>
            </w:pPr>
          </w:p>
        </w:tc>
      </w:tr>
      <w:tr w:rsidR="00AD4B02"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AD4B02" w:rsidRDefault="00AD4B02" w:rsidP="00AD4B02">
            <w:pPr>
              <w:overflowPunct/>
              <w:spacing w:before="60" w:after="60"/>
              <w:textAlignment w:val="auto"/>
              <w:rPr>
                <w:rFonts w:eastAsia="Malgun Gothic"/>
                <w:lang w:eastAsia="ko-KR"/>
              </w:rPr>
            </w:pPr>
          </w:p>
        </w:tc>
      </w:tr>
      <w:tr w:rsidR="00AD4B02"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AD4B02" w:rsidRDefault="00AD4B02" w:rsidP="00AD4B02">
            <w:pPr>
              <w:overflowPunct/>
              <w:spacing w:before="60" w:after="60"/>
              <w:textAlignment w:val="auto"/>
              <w:rPr>
                <w:rFonts w:eastAsia="Malgun Gothic"/>
                <w:lang w:eastAsia="ko-KR"/>
              </w:rPr>
            </w:pPr>
          </w:p>
        </w:tc>
      </w:tr>
      <w:tr w:rsidR="00AD4B02"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AD4B02" w:rsidRDefault="00AD4B02" w:rsidP="00AD4B02">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w:t>
      </w:r>
      <w:proofErr w:type="spellStart"/>
      <w:r w:rsidR="00D73520" w:rsidRPr="00325B1A">
        <w:rPr>
          <w:rFonts w:cs="Arial"/>
          <w:bCs/>
          <w:lang w:val="en-US"/>
        </w:rPr>
        <w:t>RedCap</w:t>
      </w:r>
      <w:proofErr w:type="spellEnd"/>
      <w:r w:rsidR="00D73520" w:rsidRPr="00325B1A">
        <w:rPr>
          <w:rFonts w:cs="Arial"/>
          <w:bCs/>
          <w:lang w:val="en-US"/>
        </w:rPr>
        <w:t xml:space="preserve">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91">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192" w:author="Huawei" w:date="2020-09-30T15:58:00Z">
              <w:r>
                <w:rPr>
                  <w:rFonts w:hint="eastAsia"/>
                </w:rPr>
                <w:t>H</w:t>
              </w:r>
              <w:r>
                <w:t xml:space="preserve">uawei, </w:t>
              </w:r>
              <w:proofErr w:type="spellStart"/>
              <w:r>
                <w:t>HiSilicon</w:t>
              </w:r>
            </w:ins>
            <w:proofErr w:type="spellEnd"/>
          </w:p>
        </w:tc>
        <w:tc>
          <w:tcPr>
            <w:tcW w:w="1498" w:type="dxa"/>
          </w:tcPr>
          <w:p w14:paraId="2E6BC8ED" w14:textId="522C7FB4" w:rsidR="009C61E0" w:rsidRDefault="009C61E0" w:rsidP="009C61E0">
            <w:pPr>
              <w:overflowPunct/>
              <w:spacing w:before="60" w:after="60"/>
              <w:textAlignment w:val="auto"/>
            </w:pPr>
            <w:ins w:id="193" w:author="Huawei" w:date="2020-09-30T15:58:00Z">
              <w:r>
                <w:t>Not needed from RAN2 persp</w:t>
              </w:r>
            </w:ins>
            <w:ins w:id="194"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195" w:author="Huawei" w:date="2020-09-30T15:58:00Z">
              <w:r>
                <w:rPr>
                  <w:rFonts w:hint="eastAsia"/>
                </w:rPr>
                <w:t>I</w:t>
              </w:r>
              <w:r>
                <w:t xml:space="preserve">f </w:t>
              </w:r>
            </w:ins>
            <w:ins w:id="196" w:author="Huawei" w:date="2020-09-30T16:00:00Z">
              <w:r>
                <w:t xml:space="preserve">UE identification of </w:t>
              </w:r>
            </w:ins>
            <w:proofErr w:type="spellStart"/>
            <w:ins w:id="197" w:author="Huawei" w:date="2020-09-30T15:58:00Z">
              <w:r>
                <w:t>RedCap</w:t>
              </w:r>
              <w:proofErr w:type="spellEnd"/>
              <w:r>
                <w:t xml:space="preserve"> UEs during Msg</w:t>
              </w:r>
            </w:ins>
            <w:ins w:id="198" w:author="Huawei" w:date="2020-09-30T15:59:00Z">
              <w:r>
                <w:t xml:space="preserve">1, Msg3 or </w:t>
              </w:r>
              <w:proofErr w:type="spellStart"/>
              <w:r>
                <w:t>MsgA</w:t>
              </w:r>
            </w:ins>
            <w:proofErr w:type="spellEnd"/>
            <w:ins w:id="199" w:author="Huawei" w:date="2020-09-30T16:00:00Z">
              <w:r>
                <w:t xml:space="preserve"> are not agreed</w:t>
              </w:r>
            </w:ins>
            <w:ins w:id="200" w:author="Huawei" w:date="2020-09-30T15:59:00Z">
              <w:r>
                <w:t xml:space="preserve">, we do not see the need to identify the UE during Msg5. </w:t>
              </w:r>
            </w:ins>
            <w:ins w:id="201" w:author="Huawei" w:date="2020-09-30T16:00:00Z">
              <w:r>
                <w:t xml:space="preserve">Identifying </w:t>
              </w:r>
              <w:proofErr w:type="spellStart"/>
              <w:r>
                <w:t>RedCap</w:t>
              </w:r>
              <w:proofErr w:type="spellEnd"/>
              <w:r>
                <w:t xml:space="preserve">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202"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203"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204"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205"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206"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207"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8"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09" w:author="Intel" w:date="2020-10-07T17:12:00Z">
            <w:trPr>
              <w:trHeight w:val="167"/>
              <w:jc w:val="center"/>
            </w:trPr>
          </w:trPrChange>
        </w:trPr>
        <w:tc>
          <w:tcPr>
            <w:tcW w:w="1931" w:type="dxa"/>
            <w:shd w:val="clear" w:color="auto" w:fill="FFFFFF"/>
            <w:noWrap/>
            <w:vAlign w:val="center"/>
            <w:tcPrChange w:id="210"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211" w:author="Intel" w:date="2020-10-07T17:12:00Z">
              <w:r>
                <w:t>Intel</w:t>
              </w:r>
            </w:ins>
          </w:p>
        </w:tc>
        <w:tc>
          <w:tcPr>
            <w:tcW w:w="1498" w:type="dxa"/>
            <w:tcPrChange w:id="212"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213"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214" w:author="Intel" w:date="2020-10-07T17:26:00Z">
              <w:r>
                <w:t xml:space="preserve">If the indication is used </w:t>
              </w:r>
            </w:ins>
            <w:ins w:id="215" w:author="Intel" w:date="2020-10-07T17:27:00Z">
              <w:r>
                <w:t>by</w:t>
              </w:r>
            </w:ins>
            <w:ins w:id="216" w:author="Intel" w:date="2020-10-07T17:26:00Z">
              <w:r>
                <w:t xml:space="preserve"> the network to check</w:t>
              </w:r>
            </w:ins>
            <w:ins w:id="217" w:author="Intel" w:date="2020-10-07T17:27:00Z">
              <w:r>
                <w:t xml:space="preserve"> whether the </w:t>
              </w:r>
              <w:proofErr w:type="spellStart"/>
              <w:r>
                <w:t>RedCap</w:t>
              </w:r>
              <w:proofErr w:type="spellEnd"/>
              <w:r>
                <w:t xml:space="preserve"> UE is allowed to access the particular service, and if we do not need special handling on MSG4/5</w:t>
              </w:r>
            </w:ins>
            <w:ins w:id="218" w:author="Intel" w:date="2020-10-07T17:28:00Z">
              <w:r>
                <w:t>, etc,</w:t>
              </w:r>
            </w:ins>
            <w:ins w:id="219" w:author="Intel" w:date="2020-10-07T17:27:00Z">
              <w:r>
                <w:t xml:space="preserve"> then </w:t>
              </w:r>
            </w:ins>
            <w:ins w:id="220" w:author="Intel" w:date="2020-10-07T17:28:00Z">
              <w:r>
                <w:t xml:space="preserve">MSG5 could be a good way </w:t>
              </w:r>
              <w:r>
                <w:lastRenderedPageBreak/>
                <w:t xml:space="preserve">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221" w:author="Apple - Naveen Palle" w:date="2020-10-07T14:39:00Z">
              <w:r>
                <w:lastRenderedPageBreak/>
                <w:t>Apple</w:t>
              </w:r>
            </w:ins>
          </w:p>
        </w:tc>
        <w:tc>
          <w:tcPr>
            <w:tcW w:w="1498" w:type="dxa"/>
          </w:tcPr>
          <w:p w14:paraId="6329DBDC" w14:textId="46544A68" w:rsidR="00AD4B02" w:rsidRDefault="005641E8" w:rsidP="00AD4B02">
            <w:pPr>
              <w:overflowPunct/>
              <w:spacing w:before="60" w:after="60"/>
              <w:textAlignment w:val="auto"/>
            </w:pPr>
            <w:ins w:id="222"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223" w:author="Apple - Naveen Palle" w:date="2020-10-07T14:40:00Z">
              <w:r>
                <w:t xml:space="preserve">Ideally we would like to gate the UE at access time and then NAS level gating (accept/reject </w:t>
              </w:r>
            </w:ins>
            <w:ins w:id="224" w:author="Apple - Naveen Palle" w:date="2020-10-07T14:41:00Z">
              <w:r>
                <w:t>service) should be enough. The rest of Redcap UE capability handling can be using legacy capability exchange.</w:t>
              </w:r>
            </w:ins>
            <w:ins w:id="225"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226"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227"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228" w:author="Hao Bi" w:date="2020-10-08T09:25:00Z">
              <w:r>
                <w:t xml:space="preserve">There seems not to be much benefits </w:t>
              </w:r>
            </w:ins>
            <w:ins w:id="229" w:author="Hao Bi" w:date="2020-10-08T09:26:00Z">
              <w:r>
                <w:t>of having Redcap indication</w:t>
              </w:r>
            </w:ins>
            <w:ins w:id="230" w:author="Hao Bi" w:date="2020-10-08T09:25:00Z">
              <w:r>
                <w:t xml:space="preserve"> </w:t>
              </w:r>
            </w:ins>
            <w:ins w:id="231" w:author="Hao Bi" w:date="2020-10-08T09:26:00Z">
              <w:r>
                <w:t xml:space="preserve">in </w:t>
              </w:r>
            </w:ins>
            <w:ins w:id="232" w:author="Hao Bi" w:date="2020-10-08T09:25:00Z">
              <w:r>
                <w:t xml:space="preserve">MSG5 over using </w:t>
              </w:r>
            </w:ins>
            <w:ins w:id="233"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7777777" w:rsidR="00AD4B02" w:rsidRDefault="00AD4B02" w:rsidP="00AD4B02">
            <w:pPr>
              <w:overflowPunct/>
              <w:spacing w:before="60" w:after="60"/>
              <w:textAlignment w:val="auto"/>
            </w:pPr>
          </w:p>
        </w:tc>
        <w:tc>
          <w:tcPr>
            <w:tcW w:w="1498" w:type="dxa"/>
          </w:tcPr>
          <w:p w14:paraId="4E3CE754" w14:textId="77777777" w:rsidR="00AD4B02" w:rsidRDefault="00AD4B02" w:rsidP="00AD4B02">
            <w:pPr>
              <w:overflowPunct/>
              <w:spacing w:before="60" w:after="60"/>
              <w:textAlignment w:val="auto"/>
            </w:pPr>
          </w:p>
        </w:tc>
        <w:tc>
          <w:tcPr>
            <w:tcW w:w="6264" w:type="dxa"/>
            <w:shd w:val="clear" w:color="auto" w:fill="auto"/>
          </w:tcPr>
          <w:p w14:paraId="11836C24" w14:textId="77777777" w:rsidR="00AD4B02" w:rsidRDefault="00AD4B02" w:rsidP="00AD4B02">
            <w:pPr>
              <w:overflowPunct/>
              <w:spacing w:before="60" w:after="60"/>
              <w:textAlignment w:val="auto"/>
            </w:pPr>
          </w:p>
        </w:tc>
      </w:tr>
      <w:tr w:rsidR="00AD4B02" w14:paraId="05AC310F" w14:textId="77777777" w:rsidTr="00E244A5">
        <w:trPr>
          <w:trHeight w:val="167"/>
          <w:jc w:val="center"/>
        </w:trPr>
        <w:tc>
          <w:tcPr>
            <w:tcW w:w="1931" w:type="dxa"/>
            <w:shd w:val="clear" w:color="auto" w:fill="FFFFFF"/>
            <w:noWrap/>
          </w:tcPr>
          <w:p w14:paraId="7DEB1DD4" w14:textId="77777777" w:rsidR="00AD4B02" w:rsidRDefault="00AD4B02" w:rsidP="00AD4B02">
            <w:pPr>
              <w:overflowPunct/>
              <w:spacing w:before="60" w:after="60"/>
              <w:textAlignment w:val="auto"/>
            </w:pPr>
          </w:p>
        </w:tc>
        <w:tc>
          <w:tcPr>
            <w:tcW w:w="1498" w:type="dxa"/>
          </w:tcPr>
          <w:p w14:paraId="3FE449DF" w14:textId="77777777" w:rsidR="00AD4B02" w:rsidRDefault="00AD4B02" w:rsidP="00AD4B02">
            <w:pPr>
              <w:overflowPunct/>
              <w:spacing w:before="60" w:after="60"/>
              <w:textAlignment w:val="auto"/>
            </w:pPr>
          </w:p>
        </w:tc>
        <w:tc>
          <w:tcPr>
            <w:tcW w:w="6264" w:type="dxa"/>
            <w:shd w:val="clear" w:color="auto" w:fill="auto"/>
          </w:tcPr>
          <w:p w14:paraId="33F2D398" w14:textId="77777777" w:rsidR="00AD4B02" w:rsidRDefault="00AD4B02" w:rsidP="00AD4B02">
            <w:pPr>
              <w:overflowPunct/>
              <w:spacing w:before="60" w:after="60"/>
              <w:textAlignment w:val="auto"/>
            </w:pPr>
          </w:p>
        </w:tc>
      </w:tr>
      <w:tr w:rsidR="00AD4B02" w14:paraId="1176E5AA" w14:textId="77777777" w:rsidTr="00E244A5">
        <w:trPr>
          <w:trHeight w:val="167"/>
          <w:jc w:val="center"/>
        </w:trPr>
        <w:tc>
          <w:tcPr>
            <w:tcW w:w="1931" w:type="dxa"/>
            <w:shd w:val="clear" w:color="auto" w:fill="FFFFFF"/>
            <w:noWrap/>
          </w:tcPr>
          <w:p w14:paraId="39E2C0D3" w14:textId="77777777" w:rsidR="00AD4B02" w:rsidRDefault="00AD4B02" w:rsidP="00AD4B02">
            <w:pPr>
              <w:overflowPunct/>
              <w:spacing w:before="60" w:after="60"/>
              <w:textAlignment w:val="auto"/>
            </w:pPr>
          </w:p>
        </w:tc>
        <w:tc>
          <w:tcPr>
            <w:tcW w:w="1498" w:type="dxa"/>
          </w:tcPr>
          <w:p w14:paraId="4B0C3738" w14:textId="77777777" w:rsidR="00AD4B02" w:rsidRDefault="00AD4B02" w:rsidP="00AD4B02">
            <w:pPr>
              <w:overflowPunct/>
              <w:spacing w:before="60" w:after="60"/>
              <w:textAlignment w:val="auto"/>
            </w:pPr>
          </w:p>
        </w:tc>
        <w:tc>
          <w:tcPr>
            <w:tcW w:w="6264" w:type="dxa"/>
            <w:shd w:val="clear" w:color="auto" w:fill="auto"/>
          </w:tcPr>
          <w:p w14:paraId="2EAF2DA5" w14:textId="77777777" w:rsidR="00AD4B02" w:rsidRDefault="00AD4B02" w:rsidP="00AD4B02">
            <w:pPr>
              <w:overflowPunct/>
              <w:spacing w:before="60" w:after="60"/>
              <w:textAlignment w:val="auto"/>
            </w:pPr>
          </w:p>
        </w:tc>
      </w:tr>
      <w:tr w:rsidR="00AD4B02" w14:paraId="03002A01" w14:textId="77777777" w:rsidTr="00E244A5">
        <w:trPr>
          <w:trHeight w:val="167"/>
          <w:jc w:val="center"/>
        </w:trPr>
        <w:tc>
          <w:tcPr>
            <w:tcW w:w="1931" w:type="dxa"/>
            <w:shd w:val="clear" w:color="auto" w:fill="FFFFFF"/>
            <w:noWrap/>
          </w:tcPr>
          <w:p w14:paraId="1955729E" w14:textId="77777777" w:rsidR="00AD4B02" w:rsidRDefault="00AD4B02" w:rsidP="00AD4B02">
            <w:pPr>
              <w:overflowPunct/>
              <w:spacing w:before="60" w:after="60"/>
              <w:textAlignment w:val="auto"/>
            </w:pPr>
          </w:p>
        </w:tc>
        <w:tc>
          <w:tcPr>
            <w:tcW w:w="1498" w:type="dxa"/>
          </w:tcPr>
          <w:p w14:paraId="7E1AD24A" w14:textId="77777777" w:rsidR="00AD4B02" w:rsidRDefault="00AD4B02" w:rsidP="00AD4B02">
            <w:pPr>
              <w:overflowPunct/>
              <w:spacing w:before="60" w:after="60"/>
              <w:textAlignment w:val="auto"/>
            </w:pPr>
          </w:p>
        </w:tc>
        <w:tc>
          <w:tcPr>
            <w:tcW w:w="6264" w:type="dxa"/>
            <w:shd w:val="clear" w:color="auto" w:fill="auto"/>
          </w:tcPr>
          <w:p w14:paraId="6602583E" w14:textId="77777777" w:rsidR="00AD4B02" w:rsidRDefault="00AD4B02" w:rsidP="00AD4B02">
            <w:pPr>
              <w:overflowPunct/>
              <w:spacing w:before="60" w:after="60"/>
              <w:textAlignment w:val="auto"/>
            </w:pPr>
          </w:p>
        </w:tc>
      </w:tr>
      <w:tr w:rsidR="00AD4B02" w14:paraId="4AC07714" w14:textId="77777777" w:rsidTr="00E244A5">
        <w:trPr>
          <w:trHeight w:val="167"/>
          <w:jc w:val="center"/>
        </w:trPr>
        <w:tc>
          <w:tcPr>
            <w:tcW w:w="1931" w:type="dxa"/>
            <w:shd w:val="clear" w:color="auto" w:fill="FFFFFF"/>
            <w:noWrap/>
            <w:vAlign w:val="center"/>
          </w:tcPr>
          <w:p w14:paraId="385815EC" w14:textId="77777777" w:rsidR="00AD4B02" w:rsidRDefault="00AD4B02" w:rsidP="00AD4B02">
            <w:pPr>
              <w:overflowPunct/>
              <w:spacing w:before="60" w:after="60"/>
              <w:textAlignment w:val="auto"/>
              <w:rPr>
                <w:rFonts w:eastAsia="Yu Mincho"/>
                <w:lang w:eastAsia="ja-JP"/>
              </w:rPr>
            </w:pPr>
          </w:p>
        </w:tc>
        <w:tc>
          <w:tcPr>
            <w:tcW w:w="1498" w:type="dxa"/>
          </w:tcPr>
          <w:p w14:paraId="264DC30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03E8D54" w14:textId="77777777" w:rsidR="00AD4B02" w:rsidRDefault="00AD4B02" w:rsidP="00AD4B02">
            <w:pPr>
              <w:overflowPunct/>
              <w:spacing w:before="60" w:after="60"/>
              <w:textAlignment w:val="auto"/>
              <w:rPr>
                <w:rFonts w:eastAsia="Yu Mincho"/>
                <w:lang w:eastAsia="ja-JP"/>
              </w:rPr>
            </w:pPr>
          </w:p>
        </w:tc>
      </w:tr>
      <w:tr w:rsidR="00AD4B02" w14:paraId="2D0DAE65" w14:textId="77777777" w:rsidTr="00E244A5">
        <w:trPr>
          <w:trHeight w:val="167"/>
          <w:jc w:val="center"/>
        </w:trPr>
        <w:tc>
          <w:tcPr>
            <w:tcW w:w="1931" w:type="dxa"/>
            <w:shd w:val="clear" w:color="auto" w:fill="FFFFFF"/>
            <w:noWrap/>
          </w:tcPr>
          <w:p w14:paraId="54A51082" w14:textId="77777777" w:rsidR="00AD4B02" w:rsidRDefault="00AD4B02" w:rsidP="00AD4B02">
            <w:pPr>
              <w:overflowPunct/>
              <w:spacing w:before="60" w:after="60"/>
              <w:textAlignment w:val="auto"/>
              <w:rPr>
                <w:rFonts w:eastAsiaTheme="minorEastAsia"/>
              </w:rPr>
            </w:pPr>
          </w:p>
        </w:tc>
        <w:tc>
          <w:tcPr>
            <w:tcW w:w="1498" w:type="dxa"/>
          </w:tcPr>
          <w:p w14:paraId="5B7727B0"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053A6A53" w14:textId="77777777" w:rsidR="00AD4B02" w:rsidRDefault="00AD4B02" w:rsidP="00AD4B02">
            <w:pPr>
              <w:overflowPunct/>
              <w:spacing w:before="60" w:after="60"/>
              <w:textAlignment w:val="auto"/>
              <w:rPr>
                <w:rFonts w:eastAsiaTheme="minorEastAsia"/>
              </w:rPr>
            </w:pPr>
          </w:p>
        </w:tc>
      </w:tr>
      <w:tr w:rsidR="00AD4B02" w14:paraId="0A3EC7C8" w14:textId="77777777" w:rsidTr="00E244A5">
        <w:trPr>
          <w:trHeight w:val="167"/>
          <w:jc w:val="center"/>
        </w:trPr>
        <w:tc>
          <w:tcPr>
            <w:tcW w:w="1931" w:type="dxa"/>
            <w:shd w:val="clear" w:color="auto" w:fill="FFFFFF"/>
            <w:noWrap/>
          </w:tcPr>
          <w:p w14:paraId="00E83408" w14:textId="77777777" w:rsidR="00AD4B02" w:rsidRDefault="00AD4B02" w:rsidP="00AD4B02">
            <w:pPr>
              <w:overflowPunct/>
              <w:spacing w:before="60" w:after="60"/>
              <w:textAlignment w:val="auto"/>
              <w:rPr>
                <w:rFonts w:eastAsiaTheme="minorEastAsia"/>
              </w:rPr>
            </w:pPr>
          </w:p>
        </w:tc>
        <w:tc>
          <w:tcPr>
            <w:tcW w:w="1498" w:type="dxa"/>
          </w:tcPr>
          <w:p w14:paraId="6720DA7D"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726AE777" w14:textId="77777777" w:rsidR="00AD4B02" w:rsidRDefault="00AD4B02" w:rsidP="00AD4B02">
            <w:pPr>
              <w:overflowPunct/>
              <w:spacing w:before="60" w:after="60"/>
              <w:textAlignment w:val="auto"/>
              <w:rPr>
                <w:rFonts w:eastAsiaTheme="minorEastAsia"/>
              </w:rPr>
            </w:pPr>
          </w:p>
        </w:tc>
      </w:tr>
      <w:tr w:rsidR="00AD4B02" w14:paraId="773AD4AE" w14:textId="77777777" w:rsidTr="00E244A5">
        <w:trPr>
          <w:trHeight w:val="167"/>
          <w:jc w:val="center"/>
        </w:trPr>
        <w:tc>
          <w:tcPr>
            <w:tcW w:w="1931" w:type="dxa"/>
            <w:shd w:val="clear" w:color="auto" w:fill="FFFFFF"/>
            <w:noWrap/>
            <w:vAlign w:val="center"/>
          </w:tcPr>
          <w:p w14:paraId="2582E766" w14:textId="77777777" w:rsidR="00AD4B02" w:rsidRDefault="00AD4B02" w:rsidP="00AD4B02">
            <w:pPr>
              <w:overflowPunct/>
              <w:spacing w:before="60" w:after="60"/>
              <w:textAlignment w:val="auto"/>
              <w:rPr>
                <w:rFonts w:eastAsia="Yu Mincho"/>
                <w:lang w:eastAsia="ja-JP"/>
              </w:rPr>
            </w:pPr>
          </w:p>
        </w:tc>
        <w:tc>
          <w:tcPr>
            <w:tcW w:w="1498" w:type="dxa"/>
          </w:tcPr>
          <w:p w14:paraId="29F4002F"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0B7D388" w14:textId="77777777" w:rsidR="00AD4B02" w:rsidRDefault="00AD4B02" w:rsidP="00AD4B02">
            <w:pPr>
              <w:overflowPunct/>
              <w:spacing w:before="60" w:after="60"/>
              <w:textAlignment w:val="auto"/>
              <w:rPr>
                <w:rFonts w:eastAsia="Yu Mincho"/>
                <w:lang w:eastAsia="ja-JP"/>
              </w:rPr>
            </w:pPr>
          </w:p>
        </w:tc>
      </w:tr>
      <w:tr w:rsidR="00AD4B02"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AD4B02" w:rsidRDefault="00AD4B02" w:rsidP="00AD4B02">
            <w:pPr>
              <w:overflowPunct/>
              <w:spacing w:before="60" w:after="60"/>
              <w:textAlignment w:val="auto"/>
            </w:pPr>
          </w:p>
        </w:tc>
      </w:tr>
      <w:tr w:rsidR="00AD4B02"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AD4B02" w:rsidRDefault="00AD4B02" w:rsidP="00AD4B02">
            <w:pPr>
              <w:overflowPunct/>
              <w:spacing w:before="60" w:after="60"/>
              <w:textAlignment w:val="auto"/>
            </w:pPr>
          </w:p>
        </w:tc>
      </w:tr>
      <w:tr w:rsidR="00AD4B02"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AD4B02" w:rsidRDefault="00AD4B02" w:rsidP="00AD4B02">
            <w:pPr>
              <w:overflowPunct/>
              <w:spacing w:before="60" w:after="60"/>
              <w:textAlignment w:val="auto"/>
            </w:pPr>
          </w:p>
        </w:tc>
      </w:tr>
      <w:tr w:rsidR="00AD4B02"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AD4B02" w:rsidRDefault="00AD4B02" w:rsidP="00AD4B02">
            <w:pPr>
              <w:overflowPunct/>
              <w:spacing w:before="60" w:after="60"/>
              <w:textAlignment w:val="auto"/>
            </w:pPr>
          </w:p>
        </w:tc>
      </w:tr>
      <w:tr w:rsidR="00AD4B02"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AD4B02" w:rsidRDefault="00AD4B02" w:rsidP="00AD4B02">
            <w:pPr>
              <w:overflowPunct/>
              <w:spacing w:before="60" w:after="60"/>
              <w:textAlignment w:val="auto"/>
              <w:rPr>
                <w:rFonts w:eastAsia="Malgun Gothic"/>
                <w:lang w:eastAsia="ko-KR"/>
              </w:rPr>
            </w:pPr>
          </w:p>
        </w:tc>
      </w:tr>
      <w:tr w:rsidR="00AD4B02"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AD4B02" w:rsidRDefault="00AD4B02" w:rsidP="00AD4B02">
            <w:pPr>
              <w:overflowPunct/>
              <w:spacing w:before="60" w:after="60"/>
              <w:textAlignment w:val="auto"/>
              <w:rPr>
                <w:rFonts w:eastAsia="Malgun Gothic"/>
                <w:lang w:eastAsia="ko-KR"/>
              </w:rPr>
            </w:pPr>
          </w:p>
        </w:tc>
      </w:tr>
      <w:tr w:rsidR="00AD4B02"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AD4B02" w:rsidRDefault="00AD4B02" w:rsidP="00AD4B02">
            <w:pPr>
              <w:overflowPunct/>
              <w:spacing w:before="60" w:after="60"/>
              <w:textAlignment w:val="auto"/>
              <w:rPr>
                <w:rFonts w:eastAsia="Malgun Gothic"/>
                <w:lang w:eastAsia="ko-KR"/>
              </w:rPr>
            </w:pPr>
          </w:p>
        </w:tc>
      </w:tr>
      <w:tr w:rsidR="00AD4B02"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AD4B02" w:rsidRDefault="00AD4B02" w:rsidP="00AD4B02">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xml:space="preserve">: </w:t>
      </w:r>
      <w:proofErr w:type="spellStart"/>
      <w:r w:rsidRPr="00325B1A">
        <w:rPr>
          <w:b/>
          <w:u w:val="single"/>
        </w:rPr>
        <w:t>Msg</w:t>
      </w:r>
      <w:r>
        <w:rPr>
          <w:b/>
          <w:u w:val="single"/>
        </w:rPr>
        <w:t>A</w:t>
      </w:r>
      <w:proofErr w:type="spellEnd"/>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 xml:space="preserve">to identify </w:t>
      </w:r>
      <w:proofErr w:type="spellStart"/>
      <w:r w:rsidR="00A46421" w:rsidRPr="00A46421">
        <w:rPr>
          <w:rFonts w:cs="Arial"/>
          <w:bCs/>
          <w:lang w:val="en-US"/>
        </w:rPr>
        <w:t>RedCap</w:t>
      </w:r>
      <w:proofErr w:type="spellEnd"/>
      <w:r w:rsidR="00A46421" w:rsidRPr="00A46421">
        <w:rPr>
          <w:rFonts w:cs="Arial"/>
          <w:bCs/>
          <w:lang w:val="en-US"/>
        </w:rPr>
        <w:t xml:space="preserve"> UEs during </w:t>
      </w:r>
      <w:proofErr w:type="spellStart"/>
      <w:r w:rsidR="00A46421" w:rsidRPr="00A46421">
        <w:rPr>
          <w:rFonts w:cs="Arial"/>
          <w:bCs/>
          <w:lang w:val="en-US"/>
        </w:rPr>
        <w:t>Msg</w:t>
      </w:r>
      <w:r w:rsidR="00A46421">
        <w:rPr>
          <w:rFonts w:cs="Arial"/>
          <w:bCs/>
          <w:lang w:val="en-US"/>
        </w:rPr>
        <w:t>A</w:t>
      </w:r>
      <w:proofErr w:type="spellEnd"/>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34">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235" w:author="Huawei" w:date="2020-09-30T16:01:00Z">
              <w:r>
                <w:rPr>
                  <w:rFonts w:hint="eastAsia"/>
                </w:rPr>
                <w:t>H</w:t>
              </w:r>
              <w:r>
                <w:t xml:space="preserve">uawei, </w:t>
              </w:r>
              <w:proofErr w:type="spellStart"/>
              <w:r>
                <w:t>HiSilicon</w:t>
              </w:r>
            </w:ins>
            <w:proofErr w:type="spellEnd"/>
          </w:p>
        </w:tc>
        <w:tc>
          <w:tcPr>
            <w:tcW w:w="1498" w:type="dxa"/>
          </w:tcPr>
          <w:p w14:paraId="250D1CD7" w14:textId="5240FF7C" w:rsidR="009C61E0" w:rsidRDefault="009C61E0" w:rsidP="009C61E0">
            <w:pPr>
              <w:overflowPunct/>
              <w:spacing w:before="60" w:after="60"/>
              <w:textAlignment w:val="auto"/>
            </w:pPr>
            <w:ins w:id="236"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237" w:author="Huawei" w:date="2020-09-30T16:01:00Z">
              <w:r>
                <w:t xml:space="preserve">Please see our reply to Question 2, </w:t>
              </w:r>
            </w:ins>
            <w:ins w:id="238"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239"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240" w:author="Linhai He" w:date="2020-10-03T14:56:00Z">
              <w:r>
                <w:t>Needed from</w:t>
              </w:r>
            </w:ins>
            <w:ins w:id="241"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242"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243"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244"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245"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47" w:author="Intel" w:date="2020-10-07T17:13:00Z">
            <w:trPr>
              <w:trHeight w:val="167"/>
              <w:jc w:val="center"/>
            </w:trPr>
          </w:trPrChange>
        </w:trPr>
        <w:tc>
          <w:tcPr>
            <w:tcW w:w="1931" w:type="dxa"/>
            <w:shd w:val="clear" w:color="auto" w:fill="FFFFFF"/>
            <w:noWrap/>
            <w:vAlign w:val="center"/>
            <w:tcPrChange w:id="248"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249" w:author="Intel" w:date="2020-10-07T17:13:00Z">
              <w:r>
                <w:lastRenderedPageBreak/>
                <w:t>Intel</w:t>
              </w:r>
            </w:ins>
          </w:p>
        </w:tc>
        <w:tc>
          <w:tcPr>
            <w:tcW w:w="1498" w:type="dxa"/>
            <w:tcPrChange w:id="250" w:author="Intel" w:date="2020-10-07T17:13:00Z">
              <w:tcPr>
                <w:tcW w:w="1498" w:type="dxa"/>
              </w:tcPr>
            </w:tcPrChange>
          </w:tcPr>
          <w:p w14:paraId="5BCBAF7C" w14:textId="03FBE64D" w:rsidR="00AD4B02" w:rsidRDefault="00AD4B02" w:rsidP="00AD4B02">
            <w:pPr>
              <w:overflowPunct/>
              <w:spacing w:before="60" w:after="60"/>
              <w:textAlignment w:val="auto"/>
            </w:pPr>
            <w:ins w:id="251" w:author="Intel" w:date="2020-10-07T17:13:00Z">
              <w:r>
                <w:t>Not sure</w:t>
              </w:r>
            </w:ins>
          </w:p>
        </w:tc>
        <w:tc>
          <w:tcPr>
            <w:tcW w:w="6264" w:type="dxa"/>
            <w:shd w:val="clear" w:color="auto" w:fill="auto"/>
            <w:vAlign w:val="center"/>
            <w:tcPrChange w:id="252"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253"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254"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255" w:author="Apple - Naveen Palle" w:date="2020-10-07T14:41:00Z">
              <w:r>
                <w:t>Depends on the out</w:t>
              </w:r>
            </w:ins>
            <w:ins w:id="256"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257"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258"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259"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260"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77777777" w:rsidR="00AD4B02" w:rsidRDefault="00AD4B02" w:rsidP="00AD4B02">
            <w:pPr>
              <w:overflowPunct/>
              <w:spacing w:before="60" w:after="60"/>
              <w:textAlignment w:val="auto"/>
            </w:pPr>
          </w:p>
        </w:tc>
        <w:tc>
          <w:tcPr>
            <w:tcW w:w="1498" w:type="dxa"/>
          </w:tcPr>
          <w:p w14:paraId="79A4E645" w14:textId="77777777" w:rsidR="00AD4B02" w:rsidRDefault="00AD4B02" w:rsidP="00AD4B02">
            <w:pPr>
              <w:overflowPunct/>
              <w:spacing w:before="60" w:after="60"/>
              <w:textAlignment w:val="auto"/>
            </w:pPr>
          </w:p>
        </w:tc>
        <w:tc>
          <w:tcPr>
            <w:tcW w:w="6264" w:type="dxa"/>
            <w:shd w:val="clear" w:color="auto" w:fill="auto"/>
          </w:tcPr>
          <w:p w14:paraId="4622E5B8" w14:textId="77777777" w:rsidR="00AD4B02" w:rsidRDefault="00AD4B02" w:rsidP="00AD4B02">
            <w:pPr>
              <w:overflowPunct/>
              <w:spacing w:before="60" w:after="60"/>
              <w:textAlignment w:val="auto"/>
            </w:pPr>
          </w:p>
        </w:tc>
      </w:tr>
      <w:tr w:rsidR="00AD4B02" w14:paraId="7BB6D983" w14:textId="77777777" w:rsidTr="00E244A5">
        <w:trPr>
          <w:trHeight w:val="167"/>
          <w:jc w:val="center"/>
        </w:trPr>
        <w:tc>
          <w:tcPr>
            <w:tcW w:w="1931" w:type="dxa"/>
            <w:shd w:val="clear" w:color="auto" w:fill="FFFFFF"/>
            <w:noWrap/>
          </w:tcPr>
          <w:p w14:paraId="295D885A" w14:textId="77777777" w:rsidR="00AD4B02" w:rsidRDefault="00AD4B02" w:rsidP="00AD4B02">
            <w:pPr>
              <w:overflowPunct/>
              <w:spacing w:before="60" w:after="60"/>
              <w:textAlignment w:val="auto"/>
            </w:pPr>
          </w:p>
        </w:tc>
        <w:tc>
          <w:tcPr>
            <w:tcW w:w="1498" w:type="dxa"/>
          </w:tcPr>
          <w:p w14:paraId="04449C39" w14:textId="77777777" w:rsidR="00AD4B02" w:rsidRDefault="00AD4B02" w:rsidP="00AD4B02">
            <w:pPr>
              <w:overflowPunct/>
              <w:spacing w:before="60" w:after="60"/>
              <w:textAlignment w:val="auto"/>
            </w:pPr>
          </w:p>
        </w:tc>
        <w:tc>
          <w:tcPr>
            <w:tcW w:w="6264" w:type="dxa"/>
            <w:shd w:val="clear" w:color="auto" w:fill="auto"/>
          </w:tcPr>
          <w:p w14:paraId="5729DAAC" w14:textId="77777777" w:rsidR="00AD4B02" w:rsidRDefault="00AD4B02" w:rsidP="00AD4B02">
            <w:pPr>
              <w:overflowPunct/>
              <w:spacing w:before="60" w:after="60"/>
              <w:textAlignment w:val="auto"/>
            </w:pPr>
          </w:p>
        </w:tc>
      </w:tr>
      <w:tr w:rsidR="00AD4B02" w14:paraId="43F300AA" w14:textId="77777777" w:rsidTr="00E244A5">
        <w:trPr>
          <w:trHeight w:val="167"/>
          <w:jc w:val="center"/>
        </w:trPr>
        <w:tc>
          <w:tcPr>
            <w:tcW w:w="1931" w:type="dxa"/>
            <w:shd w:val="clear" w:color="auto" w:fill="FFFFFF"/>
            <w:noWrap/>
          </w:tcPr>
          <w:p w14:paraId="30C37F69" w14:textId="77777777" w:rsidR="00AD4B02" w:rsidRDefault="00AD4B02" w:rsidP="00AD4B02">
            <w:pPr>
              <w:overflowPunct/>
              <w:spacing w:before="60" w:after="60"/>
              <w:textAlignment w:val="auto"/>
            </w:pPr>
          </w:p>
        </w:tc>
        <w:tc>
          <w:tcPr>
            <w:tcW w:w="1498" w:type="dxa"/>
          </w:tcPr>
          <w:p w14:paraId="56FBACB2" w14:textId="77777777" w:rsidR="00AD4B02" w:rsidRDefault="00AD4B02" w:rsidP="00AD4B02">
            <w:pPr>
              <w:overflowPunct/>
              <w:spacing w:before="60" w:after="60"/>
              <w:textAlignment w:val="auto"/>
            </w:pPr>
          </w:p>
        </w:tc>
        <w:tc>
          <w:tcPr>
            <w:tcW w:w="6264" w:type="dxa"/>
            <w:shd w:val="clear" w:color="auto" w:fill="auto"/>
          </w:tcPr>
          <w:p w14:paraId="101D026E" w14:textId="77777777" w:rsidR="00AD4B02" w:rsidRDefault="00AD4B02" w:rsidP="00AD4B02">
            <w:pPr>
              <w:overflowPunct/>
              <w:spacing w:before="60" w:after="60"/>
              <w:textAlignment w:val="auto"/>
            </w:pPr>
          </w:p>
        </w:tc>
      </w:tr>
      <w:tr w:rsidR="00AD4B02" w14:paraId="4255BF86" w14:textId="77777777" w:rsidTr="00E244A5">
        <w:trPr>
          <w:trHeight w:val="167"/>
          <w:jc w:val="center"/>
        </w:trPr>
        <w:tc>
          <w:tcPr>
            <w:tcW w:w="1931" w:type="dxa"/>
            <w:shd w:val="clear" w:color="auto" w:fill="FFFFFF"/>
            <w:noWrap/>
            <w:vAlign w:val="center"/>
          </w:tcPr>
          <w:p w14:paraId="5C6D5744" w14:textId="77777777" w:rsidR="00AD4B02" w:rsidRDefault="00AD4B02" w:rsidP="00AD4B02">
            <w:pPr>
              <w:overflowPunct/>
              <w:spacing w:before="60" w:after="60"/>
              <w:textAlignment w:val="auto"/>
              <w:rPr>
                <w:rFonts w:eastAsia="Yu Mincho"/>
                <w:lang w:eastAsia="ja-JP"/>
              </w:rPr>
            </w:pPr>
          </w:p>
        </w:tc>
        <w:tc>
          <w:tcPr>
            <w:tcW w:w="1498" w:type="dxa"/>
          </w:tcPr>
          <w:p w14:paraId="69B9BFEA"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60469A6" w14:textId="77777777" w:rsidR="00AD4B02" w:rsidRDefault="00AD4B02" w:rsidP="00AD4B02">
            <w:pPr>
              <w:overflowPunct/>
              <w:spacing w:before="60" w:after="60"/>
              <w:textAlignment w:val="auto"/>
              <w:rPr>
                <w:rFonts w:eastAsia="Yu Mincho"/>
                <w:lang w:eastAsia="ja-JP"/>
              </w:rPr>
            </w:pPr>
          </w:p>
        </w:tc>
      </w:tr>
      <w:tr w:rsidR="00AD4B02" w14:paraId="5737390F" w14:textId="77777777" w:rsidTr="00E244A5">
        <w:trPr>
          <w:trHeight w:val="167"/>
          <w:jc w:val="center"/>
        </w:trPr>
        <w:tc>
          <w:tcPr>
            <w:tcW w:w="1931" w:type="dxa"/>
            <w:shd w:val="clear" w:color="auto" w:fill="FFFFFF"/>
            <w:noWrap/>
          </w:tcPr>
          <w:p w14:paraId="6EA156B0" w14:textId="77777777" w:rsidR="00AD4B02" w:rsidRDefault="00AD4B02" w:rsidP="00AD4B02">
            <w:pPr>
              <w:overflowPunct/>
              <w:spacing w:before="60" w:after="60"/>
              <w:textAlignment w:val="auto"/>
              <w:rPr>
                <w:rFonts w:eastAsiaTheme="minorEastAsia"/>
              </w:rPr>
            </w:pPr>
          </w:p>
        </w:tc>
        <w:tc>
          <w:tcPr>
            <w:tcW w:w="1498" w:type="dxa"/>
          </w:tcPr>
          <w:p w14:paraId="3E878411"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6FE249D4" w14:textId="77777777" w:rsidR="00AD4B02" w:rsidRDefault="00AD4B02" w:rsidP="00AD4B02">
            <w:pPr>
              <w:overflowPunct/>
              <w:spacing w:before="60" w:after="60"/>
              <w:textAlignment w:val="auto"/>
              <w:rPr>
                <w:rFonts w:eastAsiaTheme="minorEastAsia"/>
              </w:rPr>
            </w:pPr>
          </w:p>
        </w:tc>
      </w:tr>
      <w:tr w:rsidR="00AD4B02" w14:paraId="4F122723" w14:textId="77777777" w:rsidTr="00E244A5">
        <w:trPr>
          <w:trHeight w:val="167"/>
          <w:jc w:val="center"/>
        </w:trPr>
        <w:tc>
          <w:tcPr>
            <w:tcW w:w="1931" w:type="dxa"/>
            <w:shd w:val="clear" w:color="auto" w:fill="FFFFFF"/>
            <w:noWrap/>
          </w:tcPr>
          <w:p w14:paraId="7C94D5C7" w14:textId="77777777" w:rsidR="00AD4B02" w:rsidRDefault="00AD4B02" w:rsidP="00AD4B02">
            <w:pPr>
              <w:overflowPunct/>
              <w:spacing w:before="60" w:after="60"/>
              <w:textAlignment w:val="auto"/>
              <w:rPr>
                <w:rFonts w:eastAsiaTheme="minorEastAsia"/>
              </w:rPr>
            </w:pPr>
          </w:p>
        </w:tc>
        <w:tc>
          <w:tcPr>
            <w:tcW w:w="1498" w:type="dxa"/>
          </w:tcPr>
          <w:p w14:paraId="74DA319F"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71AE8430" w14:textId="77777777" w:rsidR="00AD4B02" w:rsidRDefault="00AD4B02" w:rsidP="00AD4B02">
            <w:pPr>
              <w:overflowPunct/>
              <w:spacing w:before="60" w:after="60"/>
              <w:textAlignment w:val="auto"/>
              <w:rPr>
                <w:rFonts w:eastAsiaTheme="minorEastAsia"/>
              </w:rPr>
            </w:pPr>
          </w:p>
        </w:tc>
      </w:tr>
      <w:tr w:rsidR="00AD4B02" w14:paraId="69A7292B" w14:textId="77777777" w:rsidTr="00E244A5">
        <w:trPr>
          <w:trHeight w:val="167"/>
          <w:jc w:val="center"/>
        </w:trPr>
        <w:tc>
          <w:tcPr>
            <w:tcW w:w="1931" w:type="dxa"/>
            <w:shd w:val="clear" w:color="auto" w:fill="FFFFFF"/>
            <w:noWrap/>
            <w:vAlign w:val="center"/>
          </w:tcPr>
          <w:p w14:paraId="067453BE" w14:textId="77777777" w:rsidR="00AD4B02" w:rsidRDefault="00AD4B02" w:rsidP="00AD4B02">
            <w:pPr>
              <w:overflowPunct/>
              <w:spacing w:before="60" w:after="60"/>
              <w:textAlignment w:val="auto"/>
              <w:rPr>
                <w:rFonts w:eastAsia="Yu Mincho"/>
                <w:lang w:eastAsia="ja-JP"/>
              </w:rPr>
            </w:pPr>
          </w:p>
        </w:tc>
        <w:tc>
          <w:tcPr>
            <w:tcW w:w="1498" w:type="dxa"/>
          </w:tcPr>
          <w:p w14:paraId="37BD5453"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7558C5BF" w14:textId="77777777" w:rsidR="00AD4B02" w:rsidRDefault="00AD4B02" w:rsidP="00AD4B02">
            <w:pPr>
              <w:overflowPunct/>
              <w:spacing w:before="60" w:after="60"/>
              <w:textAlignment w:val="auto"/>
              <w:rPr>
                <w:rFonts w:eastAsia="Yu Mincho"/>
                <w:lang w:eastAsia="ja-JP"/>
              </w:rPr>
            </w:pPr>
          </w:p>
        </w:tc>
      </w:tr>
      <w:tr w:rsidR="00AD4B02"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AD4B02" w:rsidRDefault="00AD4B02" w:rsidP="00AD4B02">
            <w:pPr>
              <w:overflowPunct/>
              <w:spacing w:before="60" w:after="60"/>
              <w:textAlignment w:val="auto"/>
            </w:pPr>
          </w:p>
        </w:tc>
      </w:tr>
      <w:tr w:rsidR="00AD4B02"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AD4B02" w:rsidRDefault="00AD4B02" w:rsidP="00AD4B02">
            <w:pPr>
              <w:overflowPunct/>
              <w:spacing w:before="60" w:after="60"/>
              <w:textAlignment w:val="auto"/>
            </w:pPr>
          </w:p>
        </w:tc>
      </w:tr>
      <w:tr w:rsidR="00AD4B02"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AD4B02" w:rsidRDefault="00AD4B02" w:rsidP="00AD4B02">
            <w:pPr>
              <w:overflowPunct/>
              <w:spacing w:before="60" w:after="60"/>
              <w:textAlignment w:val="auto"/>
            </w:pPr>
          </w:p>
        </w:tc>
      </w:tr>
      <w:tr w:rsidR="00AD4B02"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AD4B02" w:rsidRDefault="00AD4B02" w:rsidP="00AD4B02">
            <w:pPr>
              <w:overflowPunct/>
              <w:spacing w:before="60" w:after="60"/>
              <w:textAlignment w:val="auto"/>
            </w:pPr>
          </w:p>
        </w:tc>
      </w:tr>
      <w:tr w:rsidR="00AD4B02"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AD4B02" w:rsidRDefault="00AD4B02" w:rsidP="00AD4B02">
            <w:pPr>
              <w:overflowPunct/>
              <w:spacing w:before="60" w:after="60"/>
              <w:textAlignment w:val="auto"/>
              <w:rPr>
                <w:rFonts w:eastAsia="Malgun Gothic"/>
                <w:lang w:eastAsia="ko-KR"/>
              </w:rPr>
            </w:pPr>
          </w:p>
        </w:tc>
      </w:tr>
      <w:tr w:rsidR="00AD4B02"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AD4B02" w:rsidRDefault="00AD4B02" w:rsidP="00AD4B02">
            <w:pPr>
              <w:overflowPunct/>
              <w:spacing w:before="60" w:after="60"/>
              <w:textAlignment w:val="auto"/>
              <w:rPr>
                <w:rFonts w:eastAsia="Malgun Gothic"/>
                <w:lang w:eastAsia="ko-KR"/>
              </w:rPr>
            </w:pPr>
          </w:p>
        </w:tc>
      </w:tr>
      <w:tr w:rsidR="00AD4B02"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AD4B02" w:rsidRDefault="00AD4B02" w:rsidP="00AD4B02">
            <w:pPr>
              <w:overflowPunct/>
              <w:spacing w:before="60" w:after="60"/>
              <w:textAlignment w:val="auto"/>
              <w:rPr>
                <w:rFonts w:eastAsia="Malgun Gothic"/>
                <w:lang w:eastAsia="ko-KR"/>
              </w:rPr>
            </w:pPr>
          </w:p>
        </w:tc>
      </w:tr>
      <w:tr w:rsidR="00AD4B02"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AD4B02" w:rsidRDefault="00AD4B02" w:rsidP="00AD4B02">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61">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262" w:author="Huawei" w:date="2020-09-30T16:02:00Z">
              <w:r>
                <w:rPr>
                  <w:rFonts w:hint="eastAsia"/>
                </w:rPr>
                <w:t>H</w:t>
              </w:r>
              <w:r>
                <w:t xml:space="preserve">uawei, </w:t>
              </w:r>
              <w:proofErr w:type="spellStart"/>
              <w:r>
                <w:t>HiSilicon</w:t>
              </w:r>
            </w:ins>
            <w:proofErr w:type="spellEnd"/>
          </w:p>
        </w:tc>
        <w:tc>
          <w:tcPr>
            <w:tcW w:w="1498" w:type="dxa"/>
          </w:tcPr>
          <w:p w14:paraId="38A61BA2" w14:textId="0DE7E55A" w:rsidR="009C61E0" w:rsidRDefault="009B7C9D" w:rsidP="009B7C9D">
            <w:pPr>
              <w:overflowPunct/>
              <w:spacing w:before="60" w:after="60"/>
              <w:textAlignment w:val="auto"/>
            </w:pPr>
            <w:ins w:id="263"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264" w:author="Huawei" w:date="2020-09-30T16:03:00Z"/>
              </w:rPr>
            </w:pPr>
            <w:ins w:id="265" w:author="Huawei" w:date="2020-09-30T16:02:00Z">
              <w:r>
                <w:t>According to our</w:t>
              </w:r>
              <w:r w:rsidR="009C61E0">
                <w:t xml:space="preserve"> reply to Question 2</w:t>
              </w:r>
              <w:r>
                <w:t xml:space="preserve"> a</w:t>
              </w:r>
            </w:ins>
            <w:ins w:id="266" w:author="Huawei" w:date="2020-09-30T16:03:00Z">
              <w:r>
                <w:t xml:space="preserve">nd 4, the </w:t>
              </w:r>
              <w:proofErr w:type="spellStart"/>
              <w:r>
                <w:t>RedCap</w:t>
              </w:r>
              <w:proofErr w:type="spellEnd"/>
              <w:r>
                <w:t xml:space="preserve"> UEs need to be identified at least during Msg3/A due to the following </w:t>
              </w:r>
              <w:r w:rsidRPr="00A45B21">
                <w:rPr>
                  <w:b/>
                </w:rPr>
                <w:t>RAN2 reasons</w:t>
              </w:r>
              <w:r>
                <w:t>:</w:t>
              </w:r>
            </w:ins>
          </w:p>
          <w:p w14:paraId="2A0F97AF" w14:textId="77777777" w:rsidR="004324C0" w:rsidRPr="00A45B21" w:rsidRDefault="004324C0" w:rsidP="004324C0">
            <w:pPr>
              <w:pStyle w:val="ListParagraph"/>
              <w:numPr>
                <w:ilvl w:val="0"/>
                <w:numId w:val="45"/>
              </w:numPr>
              <w:overflowPunct/>
              <w:spacing w:before="60" w:after="60"/>
              <w:jc w:val="left"/>
              <w:textAlignment w:val="auto"/>
              <w:rPr>
                <w:ins w:id="267" w:author="Huawei" w:date="2020-09-30T18:36:00Z"/>
              </w:rPr>
            </w:pPr>
            <w:ins w:id="268" w:author="Huawei" w:date="2020-09-30T18:36:00Z">
              <w:r>
                <w:rPr>
                  <w:rFonts w:eastAsiaTheme="minorEastAsia"/>
                </w:rPr>
                <w:t xml:space="preserve">It should be possible for the </w:t>
              </w:r>
              <w:proofErr w:type="spellStart"/>
              <w:r>
                <w:rPr>
                  <w:rFonts w:eastAsiaTheme="minorEastAsia"/>
                </w:rPr>
                <w:t>gNB</w:t>
              </w:r>
              <w:proofErr w:type="spellEnd"/>
              <w:r>
                <w:rPr>
                  <w:rFonts w:eastAsiaTheme="minorEastAsia"/>
                </w:rPr>
                <w:t xml:space="preserve"> to reject RRC connection establishment request from </w:t>
              </w:r>
              <w:proofErr w:type="spellStart"/>
              <w:r>
                <w:rPr>
                  <w:rFonts w:eastAsiaTheme="minorEastAsia"/>
                </w:rPr>
                <w:t>RedCap</w:t>
              </w:r>
              <w:proofErr w:type="spellEnd"/>
              <w:r>
                <w:rPr>
                  <w:rFonts w:eastAsiaTheme="minorEastAsia"/>
                </w:rPr>
                <w:t xml:space="preserve"> UEs.</w:t>
              </w:r>
            </w:ins>
          </w:p>
          <w:p w14:paraId="333ACBF3" w14:textId="5E92B610" w:rsidR="004324C0" w:rsidRPr="00A45B21" w:rsidRDefault="004324C0" w:rsidP="004324C0">
            <w:pPr>
              <w:pStyle w:val="ListParagraph"/>
              <w:numPr>
                <w:ilvl w:val="0"/>
                <w:numId w:val="45"/>
              </w:numPr>
              <w:overflowPunct/>
              <w:spacing w:before="60" w:after="60"/>
              <w:jc w:val="left"/>
              <w:textAlignment w:val="auto"/>
              <w:rPr>
                <w:ins w:id="269" w:author="Huawei" w:date="2020-09-30T18:36:00Z"/>
              </w:rPr>
            </w:pPr>
            <w:ins w:id="270" w:author="Huawei" w:date="2020-09-30T18:36:00Z">
              <w:r>
                <w:rPr>
                  <w:rFonts w:eastAsiaTheme="minorEastAsia"/>
                </w:rPr>
                <w:t xml:space="preserve">The </w:t>
              </w:r>
              <w:proofErr w:type="spellStart"/>
              <w:r w:rsidRPr="00A45B21">
                <w:rPr>
                  <w:rFonts w:eastAsiaTheme="minorEastAsia"/>
                </w:rPr>
                <w:t>gNB</w:t>
              </w:r>
              <w:proofErr w:type="spellEnd"/>
              <w:r w:rsidRPr="00A45B21">
                <w:rPr>
                  <w:rFonts w:eastAsiaTheme="minorEastAsia"/>
                </w:rPr>
                <w:t xml:space="preserve"> </w:t>
              </w:r>
              <w:r>
                <w:rPr>
                  <w:rFonts w:eastAsiaTheme="minorEastAsia"/>
                </w:rPr>
                <w:t>needs to</w:t>
              </w:r>
              <w:r w:rsidRPr="00A45B21">
                <w:rPr>
                  <w:rFonts w:eastAsiaTheme="minorEastAsia"/>
                </w:rPr>
                <w:t xml:space="preserve"> </w:t>
              </w:r>
              <w:r>
                <w:rPr>
                  <w:rFonts w:eastAsiaTheme="minorEastAsia"/>
                </w:rPr>
                <w:t xml:space="preserve">configure </w:t>
              </w:r>
              <w:proofErr w:type="spellStart"/>
              <w:r>
                <w:rPr>
                  <w:rFonts w:eastAsiaTheme="minorEastAsia"/>
                </w:rPr>
                <w:t>RedCap</w:t>
              </w:r>
              <w:proofErr w:type="spellEnd"/>
              <w:r>
                <w:rPr>
                  <w:rFonts w:eastAsiaTheme="minorEastAsia"/>
                </w:rPr>
                <w:t xml:space="preserve">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271"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272" w:author="Linhai He" w:date="2020-10-03T15:03:00Z">
              <w:r>
                <w:t>See comment</w:t>
              </w:r>
            </w:ins>
          </w:p>
        </w:tc>
        <w:tc>
          <w:tcPr>
            <w:tcW w:w="6264" w:type="dxa"/>
            <w:shd w:val="clear" w:color="auto" w:fill="auto"/>
            <w:vAlign w:val="center"/>
          </w:tcPr>
          <w:p w14:paraId="4A925FD0" w14:textId="77777777" w:rsidR="009C61E0" w:rsidRDefault="005B2062" w:rsidP="00135463">
            <w:pPr>
              <w:pStyle w:val="ListParagraph"/>
              <w:numPr>
                <w:ilvl w:val="0"/>
                <w:numId w:val="37"/>
              </w:numPr>
              <w:overflowPunct/>
              <w:spacing w:before="60" w:after="60"/>
              <w:ind w:left="238" w:hanging="238"/>
              <w:textAlignment w:val="auto"/>
              <w:rPr>
                <w:ins w:id="273" w:author="Linhai He" w:date="2020-10-03T15:03:00Z"/>
              </w:rPr>
            </w:pPr>
            <w:ins w:id="274"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ListParagraph"/>
              <w:numPr>
                <w:ilvl w:val="0"/>
                <w:numId w:val="37"/>
              </w:numPr>
              <w:overflowPunct/>
              <w:spacing w:before="60" w:after="60"/>
              <w:ind w:left="238" w:hanging="238"/>
              <w:textAlignment w:val="auto"/>
              <w:rPr>
                <w:ins w:id="275" w:author="Linhai He" w:date="2020-10-03T15:38:00Z"/>
              </w:rPr>
            </w:pPr>
            <w:ins w:id="276" w:author="Linhai He" w:date="2020-10-03T15:03:00Z">
              <w:r>
                <w:t xml:space="preserve">Identification in msg3/A </w:t>
              </w:r>
            </w:ins>
            <w:ins w:id="277" w:author="Linhai He" w:date="2020-10-03T15:04:00Z">
              <w:r w:rsidRPr="002A6812">
                <w:rPr>
                  <w:b/>
                  <w:bCs/>
                </w:rPr>
                <w:t>payload</w:t>
              </w:r>
              <w:r>
                <w:t xml:space="preserve"> </w:t>
              </w:r>
            </w:ins>
            <w:ins w:id="278" w:author="Linhai He" w:date="2020-10-03T15:05:00Z">
              <w:r w:rsidR="002A6812">
                <w:t>is needed by higher layer.</w:t>
              </w:r>
            </w:ins>
          </w:p>
          <w:p w14:paraId="53BD1C1C" w14:textId="6088343F" w:rsidR="00156C3F" w:rsidRDefault="00156C3F" w:rsidP="00135463">
            <w:pPr>
              <w:pStyle w:val="ListParagraph"/>
              <w:numPr>
                <w:ilvl w:val="0"/>
                <w:numId w:val="37"/>
              </w:numPr>
              <w:overflowPunct/>
              <w:spacing w:before="60" w:after="60"/>
              <w:ind w:left="238" w:hanging="238"/>
              <w:textAlignment w:val="auto"/>
            </w:pPr>
            <w:ins w:id="279" w:author="Linhai He" w:date="2020-10-03T15:38:00Z">
              <w:r>
                <w:t xml:space="preserve">Therefore, both </w:t>
              </w:r>
            </w:ins>
            <w:ins w:id="280"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281"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282" w:author="Samsung" w:date="2020-10-06T13:29:00Z">
              <w:r w:rsidRPr="003A607A">
                <w:t xml:space="preserve">Msg3/A </w:t>
              </w:r>
            </w:ins>
            <w:ins w:id="283" w:author="Samsung" w:date="2020-10-06T13:30:00Z">
              <w:r>
                <w:t xml:space="preserve">at the latest </w:t>
              </w:r>
            </w:ins>
            <w:ins w:id="284"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285" w:author="Samsung" w:date="2020-10-06T13:30:00Z">
              <w:r>
                <w:t xml:space="preserve">As commented earlier, </w:t>
              </w:r>
            </w:ins>
            <w:ins w:id="286" w:author="Samsung" w:date="2020-10-06T13:32:00Z">
              <w:r>
                <w:t xml:space="preserve">the indication should be done in </w:t>
              </w:r>
            </w:ins>
            <w:ins w:id="287" w:author="Samsung" w:date="2020-10-06T13:30:00Z">
              <w:r>
                <w:t xml:space="preserve">Msg3/A </w:t>
              </w:r>
            </w:ins>
            <w:ins w:id="288"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9"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90" w:author="Intel" w:date="2020-10-07T17:15:00Z">
            <w:trPr>
              <w:trHeight w:val="167"/>
              <w:jc w:val="center"/>
            </w:trPr>
          </w:trPrChange>
        </w:trPr>
        <w:tc>
          <w:tcPr>
            <w:tcW w:w="1931" w:type="dxa"/>
            <w:shd w:val="clear" w:color="auto" w:fill="FFFFFF"/>
            <w:noWrap/>
            <w:vAlign w:val="center"/>
            <w:tcPrChange w:id="291"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292" w:author="Intel" w:date="2020-10-07T17:15:00Z">
              <w:r>
                <w:lastRenderedPageBreak/>
                <w:t>Intel</w:t>
              </w:r>
            </w:ins>
          </w:p>
        </w:tc>
        <w:tc>
          <w:tcPr>
            <w:tcW w:w="1498" w:type="dxa"/>
            <w:tcPrChange w:id="293"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294"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295" w:author="Intel" w:date="2020-10-07T17:29:00Z"/>
              </w:rPr>
            </w:pPr>
            <w:ins w:id="296"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297" w:author="Intel" w:date="2020-10-07T17:30:00Z"/>
              </w:rPr>
            </w:pPr>
            <w:ins w:id="298" w:author="Intel" w:date="2020-10-07T17:29:00Z">
              <w:r>
                <w:t xml:space="preserve">If special handling </w:t>
              </w:r>
            </w:ins>
            <w:ins w:id="299" w:author="Intel" w:date="2020-10-07T17:30:00Z">
              <w:r>
                <w:t xml:space="preserve">is needed for MSG4/5, and </w:t>
              </w:r>
            </w:ins>
            <w:ins w:id="300" w:author="Intel" w:date="2020-10-07T17:35:00Z">
              <w:r w:rsidR="00DA520D">
                <w:t xml:space="preserve">if </w:t>
              </w:r>
            </w:ins>
            <w:ins w:id="301"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302" w:author="Intel" w:date="2020-10-07T17:31:00Z"/>
              </w:rPr>
            </w:pPr>
            <w:ins w:id="303" w:author="Intel" w:date="2020-10-07T17:15:00Z">
              <w:r>
                <w:t>Otherwise MSG 5</w:t>
              </w:r>
            </w:ins>
            <w:ins w:id="304" w:author="Intel" w:date="2020-10-07T17:30:00Z">
              <w:r w:rsidR="00E144B4">
                <w:t xml:space="preserve"> o</w:t>
              </w:r>
            </w:ins>
            <w:ins w:id="305" w:author="Intel" w:date="2020-10-07T17:31:00Z">
              <w:r w:rsidR="00E144B4">
                <w:t>r capability based solution</w:t>
              </w:r>
            </w:ins>
            <w:ins w:id="306" w:author="Intel" w:date="2020-10-07T17:15:00Z">
              <w:r>
                <w:t xml:space="preserve"> should be enough. </w:t>
              </w:r>
            </w:ins>
          </w:p>
          <w:p w14:paraId="703E0B43" w14:textId="2FE50361" w:rsidR="00E144B4" w:rsidRDefault="00E144B4" w:rsidP="00AD4B02">
            <w:pPr>
              <w:overflowPunct/>
              <w:spacing w:before="60" w:after="60"/>
              <w:textAlignment w:val="auto"/>
            </w:pPr>
            <w:ins w:id="307"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308"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309"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310"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311"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312"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313" w:author="Hao Bi" w:date="2020-10-08T09:38:00Z">
              <w:r>
                <w:t>From RAN2 perspec</w:t>
              </w:r>
            </w:ins>
            <w:ins w:id="314" w:author="Hao Bi" w:date="2020-10-08T09:39:00Z">
              <w:r>
                <w:t xml:space="preserve">tive, Redcap indication should be included in MSG3/A, </w:t>
              </w:r>
            </w:ins>
            <w:ins w:id="315" w:author="Hao Bi" w:date="2020-10-08T09:37:00Z">
              <w:r>
                <w:t xml:space="preserve">if there is no Redcap </w:t>
              </w:r>
            </w:ins>
            <w:ins w:id="316"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77777777" w:rsidR="00AD4B02" w:rsidRDefault="00AD4B02" w:rsidP="00AD4B02">
            <w:pPr>
              <w:overflowPunct/>
              <w:spacing w:before="60" w:after="60"/>
              <w:textAlignment w:val="auto"/>
            </w:pPr>
          </w:p>
        </w:tc>
        <w:tc>
          <w:tcPr>
            <w:tcW w:w="1498" w:type="dxa"/>
          </w:tcPr>
          <w:p w14:paraId="1101E324" w14:textId="77777777" w:rsidR="00AD4B02" w:rsidRDefault="00AD4B02" w:rsidP="00AD4B02">
            <w:pPr>
              <w:overflowPunct/>
              <w:spacing w:before="60" w:after="60"/>
              <w:textAlignment w:val="auto"/>
            </w:pPr>
          </w:p>
        </w:tc>
        <w:tc>
          <w:tcPr>
            <w:tcW w:w="6264" w:type="dxa"/>
            <w:shd w:val="clear" w:color="auto" w:fill="auto"/>
          </w:tcPr>
          <w:p w14:paraId="10739CBF" w14:textId="77777777" w:rsidR="00AD4B02" w:rsidRDefault="00AD4B02" w:rsidP="00AD4B02">
            <w:pPr>
              <w:overflowPunct/>
              <w:spacing w:before="60" w:after="60"/>
              <w:textAlignment w:val="auto"/>
            </w:pPr>
          </w:p>
        </w:tc>
      </w:tr>
      <w:tr w:rsidR="00AD4B02" w14:paraId="5C9622FF" w14:textId="77777777" w:rsidTr="007F0299">
        <w:trPr>
          <w:trHeight w:val="167"/>
          <w:jc w:val="center"/>
        </w:trPr>
        <w:tc>
          <w:tcPr>
            <w:tcW w:w="1931" w:type="dxa"/>
            <w:shd w:val="clear" w:color="auto" w:fill="FFFFFF"/>
            <w:noWrap/>
          </w:tcPr>
          <w:p w14:paraId="42E6E61F" w14:textId="77777777" w:rsidR="00AD4B02" w:rsidRDefault="00AD4B02" w:rsidP="00AD4B02">
            <w:pPr>
              <w:overflowPunct/>
              <w:spacing w:before="60" w:after="60"/>
              <w:textAlignment w:val="auto"/>
            </w:pPr>
          </w:p>
        </w:tc>
        <w:tc>
          <w:tcPr>
            <w:tcW w:w="1498" w:type="dxa"/>
          </w:tcPr>
          <w:p w14:paraId="2F171D10" w14:textId="77777777" w:rsidR="00AD4B02" w:rsidRDefault="00AD4B02" w:rsidP="00AD4B02">
            <w:pPr>
              <w:overflowPunct/>
              <w:spacing w:before="60" w:after="60"/>
              <w:textAlignment w:val="auto"/>
            </w:pPr>
          </w:p>
        </w:tc>
        <w:tc>
          <w:tcPr>
            <w:tcW w:w="6264" w:type="dxa"/>
            <w:shd w:val="clear" w:color="auto" w:fill="auto"/>
          </w:tcPr>
          <w:p w14:paraId="24C2B493" w14:textId="77777777" w:rsidR="00AD4B02" w:rsidRDefault="00AD4B02" w:rsidP="00AD4B02">
            <w:pPr>
              <w:overflowPunct/>
              <w:spacing w:before="60" w:after="60"/>
              <w:textAlignment w:val="auto"/>
            </w:pPr>
          </w:p>
        </w:tc>
      </w:tr>
      <w:tr w:rsidR="00AD4B02" w14:paraId="6E7E50C2" w14:textId="77777777" w:rsidTr="007F0299">
        <w:trPr>
          <w:trHeight w:val="167"/>
          <w:jc w:val="center"/>
        </w:trPr>
        <w:tc>
          <w:tcPr>
            <w:tcW w:w="1931" w:type="dxa"/>
            <w:shd w:val="clear" w:color="auto" w:fill="FFFFFF"/>
            <w:noWrap/>
          </w:tcPr>
          <w:p w14:paraId="06C9884D" w14:textId="77777777" w:rsidR="00AD4B02" w:rsidRDefault="00AD4B02" w:rsidP="00AD4B02">
            <w:pPr>
              <w:overflowPunct/>
              <w:spacing w:before="60" w:after="60"/>
              <w:textAlignment w:val="auto"/>
            </w:pPr>
          </w:p>
        </w:tc>
        <w:tc>
          <w:tcPr>
            <w:tcW w:w="1498" w:type="dxa"/>
          </w:tcPr>
          <w:p w14:paraId="7C7EA884" w14:textId="77777777" w:rsidR="00AD4B02" w:rsidRDefault="00AD4B02" w:rsidP="00AD4B02">
            <w:pPr>
              <w:overflowPunct/>
              <w:spacing w:before="60" w:after="60"/>
              <w:textAlignment w:val="auto"/>
            </w:pPr>
          </w:p>
        </w:tc>
        <w:tc>
          <w:tcPr>
            <w:tcW w:w="6264" w:type="dxa"/>
            <w:shd w:val="clear" w:color="auto" w:fill="auto"/>
          </w:tcPr>
          <w:p w14:paraId="2213D926" w14:textId="77777777" w:rsidR="00AD4B02" w:rsidRDefault="00AD4B02" w:rsidP="00AD4B02">
            <w:pPr>
              <w:overflowPunct/>
              <w:spacing w:before="60" w:after="60"/>
              <w:textAlignment w:val="auto"/>
            </w:pPr>
          </w:p>
        </w:tc>
      </w:tr>
      <w:tr w:rsidR="00AD4B02" w14:paraId="6CE0F1D4" w14:textId="77777777" w:rsidTr="007F0299">
        <w:trPr>
          <w:trHeight w:val="167"/>
          <w:jc w:val="center"/>
        </w:trPr>
        <w:tc>
          <w:tcPr>
            <w:tcW w:w="1931" w:type="dxa"/>
            <w:shd w:val="clear" w:color="auto" w:fill="FFFFFF"/>
            <w:noWrap/>
          </w:tcPr>
          <w:p w14:paraId="7EED0707" w14:textId="77777777" w:rsidR="00AD4B02" w:rsidRDefault="00AD4B02" w:rsidP="00AD4B02">
            <w:pPr>
              <w:overflowPunct/>
              <w:spacing w:before="60" w:after="60"/>
              <w:textAlignment w:val="auto"/>
            </w:pPr>
          </w:p>
        </w:tc>
        <w:tc>
          <w:tcPr>
            <w:tcW w:w="1498" w:type="dxa"/>
          </w:tcPr>
          <w:p w14:paraId="66338EC0" w14:textId="77777777" w:rsidR="00AD4B02" w:rsidRDefault="00AD4B02" w:rsidP="00AD4B02">
            <w:pPr>
              <w:overflowPunct/>
              <w:spacing w:before="60" w:after="60"/>
              <w:textAlignment w:val="auto"/>
            </w:pPr>
          </w:p>
        </w:tc>
        <w:tc>
          <w:tcPr>
            <w:tcW w:w="6264" w:type="dxa"/>
            <w:shd w:val="clear" w:color="auto" w:fill="auto"/>
          </w:tcPr>
          <w:p w14:paraId="62F85BA7" w14:textId="77777777" w:rsidR="00AD4B02" w:rsidRDefault="00AD4B02" w:rsidP="00AD4B02">
            <w:pPr>
              <w:overflowPunct/>
              <w:spacing w:before="60" w:after="60"/>
              <w:textAlignment w:val="auto"/>
            </w:pPr>
          </w:p>
        </w:tc>
      </w:tr>
      <w:tr w:rsidR="00AD4B02" w14:paraId="2155A42A" w14:textId="77777777" w:rsidTr="007F0299">
        <w:trPr>
          <w:trHeight w:val="167"/>
          <w:jc w:val="center"/>
        </w:trPr>
        <w:tc>
          <w:tcPr>
            <w:tcW w:w="1931" w:type="dxa"/>
            <w:shd w:val="clear" w:color="auto" w:fill="FFFFFF"/>
            <w:noWrap/>
            <w:vAlign w:val="center"/>
          </w:tcPr>
          <w:p w14:paraId="0CAA3BE5" w14:textId="77777777" w:rsidR="00AD4B02" w:rsidRDefault="00AD4B02" w:rsidP="00AD4B02">
            <w:pPr>
              <w:overflowPunct/>
              <w:spacing w:before="60" w:after="60"/>
              <w:textAlignment w:val="auto"/>
              <w:rPr>
                <w:rFonts w:eastAsia="Yu Mincho"/>
                <w:lang w:eastAsia="ja-JP"/>
              </w:rPr>
            </w:pPr>
          </w:p>
        </w:tc>
        <w:tc>
          <w:tcPr>
            <w:tcW w:w="1498" w:type="dxa"/>
          </w:tcPr>
          <w:p w14:paraId="79C866A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8160F4C" w14:textId="77777777" w:rsidR="00AD4B02" w:rsidRDefault="00AD4B02" w:rsidP="00AD4B02">
            <w:pPr>
              <w:overflowPunct/>
              <w:spacing w:before="60" w:after="60"/>
              <w:textAlignment w:val="auto"/>
              <w:rPr>
                <w:rFonts w:eastAsia="Yu Mincho"/>
                <w:lang w:eastAsia="ja-JP"/>
              </w:rPr>
            </w:pPr>
          </w:p>
        </w:tc>
      </w:tr>
      <w:tr w:rsidR="00AD4B02" w14:paraId="222088F1" w14:textId="77777777" w:rsidTr="007F0299">
        <w:trPr>
          <w:trHeight w:val="167"/>
          <w:jc w:val="center"/>
        </w:trPr>
        <w:tc>
          <w:tcPr>
            <w:tcW w:w="1931" w:type="dxa"/>
            <w:shd w:val="clear" w:color="auto" w:fill="FFFFFF"/>
            <w:noWrap/>
          </w:tcPr>
          <w:p w14:paraId="6D8792A8" w14:textId="77777777" w:rsidR="00AD4B02" w:rsidRDefault="00AD4B02" w:rsidP="00AD4B02">
            <w:pPr>
              <w:overflowPunct/>
              <w:spacing w:before="60" w:after="60"/>
              <w:textAlignment w:val="auto"/>
              <w:rPr>
                <w:rFonts w:eastAsiaTheme="minorEastAsia"/>
              </w:rPr>
            </w:pPr>
          </w:p>
        </w:tc>
        <w:tc>
          <w:tcPr>
            <w:tcW w:w="1498" w:type="dxa"/>
          </w:tcPr>
          <w:p w14:paraId="0512281A"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249924AB" w14:textId="77777777" w:rsidR="00AD4B02" w:rsidRDefault="00AD4B02" w:rsidP="00AD4B02">
            <w:pPr>
              <w:overflowPunct/>
              <w:spacing w:before="60" w:after="60"/>
              <w:textAlignment w:val="auto"/>
              <w:rPr>
                <w:rFonts w:eastAsiaTheme="minorEastAsia"/>
              </w:rPr>
            </w:pPr>
          </w:p>
        </w:tc>
      </w:tr>
      <w:tr w:rsidR="00AD4B02" w14:paraId="23ADD0D0" w14:textId="77777777" w:rsidTr="007F0299">
        <w:trPr>
          <w:trHeight w:val="167"/>
          <w:jc w:val="center"/>
        </w:trPr>
        <w:tc>
          <w:tcPr>
            <w:tcW w:w="1931" w:type="dxa"/>
            <w:shd w:val="clear" w:color="auto" w:fill="FFFFFF"/>
            <w:noWrap/>
          </w:tcPr>
          <w:p w14:paraId="553250B4" w14:textId="77777777" w:rsidR="00AD4B02" w:rsidRDefault="00AD4B02" w:rsidP="00AD4B02">
            <w:pPr>
              <w:overflowPunct/>
              <w:spacing w:before="60" w:after="60"/>
              <w:textAlignment w:val="auto"/>
              <w:rPr>
                <w:rFonts w:eastAsiaTheme="minorEastAsia"/>
              </w:rPr>
            </w:pPr>
          </w:p>
        </w:tc>
        <w:tc>
          <w:tcPr>
            <w:tcW w:w="1498" w:type="dxa"/>
          </w:tcPr>
          <w:p w14:paraId="064EEA5A"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1C8133D2" w14:textId="77777777" w:rsidR="00AD4B02" w:rsidRDefault="00AD4B02" w:rsidP="00AD4B02">
            <w:pPr>
              <w:overflowPunct/>
              <w:spacing w:before="60" w:after="60"/>
              <w:textAlignment w:val="auto"/>
              <w:rPr>
                <w:rFonts w:eastAsiaTheme="minorEastAsia"/>
              </w:rPr>
            </w:pPr>
          </w:p>
        </w:tc>
      </w:tr>
      <w:tr w:rsidR="00AD4B02" w14:paraId="208177AF" w14:textId="77777777" w:rsidTr="007F0299">
        <w:trPr>
          <w:trHeight w:val="167"/>
          <w:jc w:val="center"/>
        </w:trPr>
        <w:tc>
          <w:tcPr>
            <w:tcW w:w="1931" w:type="dxa"/>
            <w:shd w:val="clear" w:color="auto" w:fill="FFFFFF"/>
            <w:noWrap/>
            <w:vAlign w:val="center"/>
          </w:tcPr>
          <w:p w14:paraId="5E308704" w14:textId="77777777" w:rsidR="00AD4B02" w:rsidRDefault="00AD4B02" w:rsidP="00AD4B02">
            <w:pPr>
              <w:overflowPunct/>
              <w:spacing w:before="60" w:after="60"/>
              <w:textAlignment w:val="auto"/>
              <w:rPr>
                <w:rFonts w:eastAsia="Yu Mincho"/>
                <w:lang w:eastAsia="ja-JP"/>
              </w:rPr>
            </w:pPr>
          </w:p>
        </w:tc>
        <w:tc>
          <w:tcPr>
            <w:tcW w:w="1498" w:type="dxa"/>
          </w:tcPr>
          <w:p w14:paraId="06B87AED"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6E507ABC" w14:textId="77777777" w:rsidR="00AD4B02" w:rsidRDefault="00AD4B02" w:rsidP="00AD4B02">
            <w:pPr>
              <w:overflowPunct/>
              <w:spacing w:before="60" w:after="60"/>
              <w:textAlignment w:val="auto"/>
              <w:rPr>
                <w:rFonts w:eastAsia="Yu Mincho"/>
                <w:lang w:eastAsia="ja-JP"/>
              </w:rPr>
            </w:pPr>
          </w:p>
        </w:tc>
      </w:tr>
      <w:tr w:rsidR="00AD4B02"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AD4B02" w:rsidRDefault="00AD4B02" w:rsidP="00AD4B02">
            <w:pPr>
              <w:overflowPunct/>
              <w:spacing w:before="60" w:after="60"/>
              <w:textAlignment w:val="auto"/>
            </w:pPr>
          </w:p>
        </w:tc>
      </w:tr>
      <w:tr w:rsidR="00AD4B02"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AD4B02" w:rsidRDefault="00AD4B02" w:rsidP="00AD4B02">
            <w:pPr>
              <w:overflowPunct/>
              <w:spacing w:before="60" w:after="60"/>
              <w:textAlignment w:val="auto"/>
            </w:pPr>
          </w:p>
        </w:tc>
      </w:tr>
      <w:tr w:rsidR="00AD4B02"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AD4B02" w:rsidRDefault="00AD4B02" w:rsidP="00AD4B02">
            <w:pPr>
              <w:overflowPunct/>
              <w:spacing w:before="60" w:after="60"/>
              <w:textAlignment w:val="auto"/>
            </w:pPr>
          </w:p>
        </w:tc>
      </w:tr>
      <w:tr w:rsidR="00AD4B02"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AD4B02" w:rsidRDefault="00AD4B02" w:rsidP="00AD4B02">
            <w:pPr>
              <w:overflowPunct/>
              <w:spacing w:before="60" w:after="60"/>
              <w:textAlignment w:val="auto"/>
            </w:pPr>
          </w:p>
        </w:tc>
      </w:tr>
      <w:tr w:rsidR="00AD4B02"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AD4B02" w:rsidRDefault="00AD4B02" w:rsidP="00AD4B02">
            <w:pPr>
              <w:overflowPunct/>
              <w:spacing w:before="60" w:after="60"/>
              <w:textAlignment w:val="auto"/>
              <w:rPr>
                <w:rFonts w:eastAsia="Malgun Gothic"/>
                <w:lang w:eastAsia="ko-KR"/>
              </w:rPr>
            </w:pPr>
          </w:p>
        </w:tc>
      </w:tr>
      <w:tr w:rsidR="00AD4B02"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AD4B02" w:rsidRDefault="00AD4B02" w:rsidP="00AD4B02">
            <w:pPr>
              <w:overflowPunct/>
              <w:spacing w:before="60" w:after="60"/>
              <w:textAlignment w:val="auto"/>
              <w:rPr>
                <w:rFonts w:eastAsia="Malgun Gothic"/>
                <w:lang w:eastAsia="ko-KR"/>
              </w:rPr>
            </w:pPr>
          </w:p>
        </w:tc>
      </w:tr>
      <w:tr w:rsidR="00AD4B02"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AD4B02" w:rsidRDefault="00AD4B02" w:rsidP="00AD4B02">
            <w:pPr>
              <w:overflowPunct/>
              <w:spacing w:before="60" w:after="60"/>
              <w:textAlignment w:val="auto"/>
              <w:rPr>
                <w:rFonts w:eastAsia="Malgun Gothic"/>
                <w:lang w:eastAsia="ko-KR"/>
              </w:rPr>
            </w:pPr>
          </w:p>
        </w:tc>
      </w:tr>
      <w:tr w:rsidR="00AD4B02"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AD4B02" w:rsidRDefault="00AD4B02" w:rsidP="00AD4B02">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ListParagraph"/>
        <w:numPr>
          <w:ilvl w:val="0"/>
          <w:numId w:val="34"/>
        </w:numPr>
        <w:overflowPunct/>
        <w:textAlignment w:val="auto"/>
      </w:pPr>
      <w:r>
        <w:t xml:space="preserve">To </w:t>
      </w:r>
      <w:r w:rsidR="00AD12A4">
        <w:t>inform RAN2 conclusion</w:t>
      </w:r>
    </w:p>
    <w:p w14:paraId="0154A1E1" w14:textId="1024793A" w:rsidR="00AD12A4" w:rsidRDefault="00A46421" w:rsidP="00AD12A4">
      <w:pPr>
        <w:pStyle w:val="ListParagraph"/>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ListParagraph"/>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317" w:author="Huawei" w:date="2020-09-30T16:05:00Z">
              <w:r>
                <w:rPr>
                  <w:rFonts w:hint="eastAsia"/>
                </w:rPr>
                <w:t>H</w:t>
              </w:r>
              <w:r>
                <w:t xml:space="preserve">uawei, </w:t>
              </w:r>
              <w:proofErr w:type="spellStart"/>
              <w:r>
                <w:t>HiSilicon</w:t>
              </w:r>
            </w:ins>
            <w:proofErr w:type="spellEnd"/>
          </w:p>
        </w:tc>
        <w:tc>
          <w:tcPr>
            <w:tcW w:w="1498" w:type="dxa"/>
          </w:tcPr>
          <w:p w14:paraId="4192F819" w14:textId="412438E3" w:rsidR="00AD12A4" w:rsidRDefault="00954FD2" w:rsidP="00F14819">
            <w:pPr>
              <w:overflowPunct/>
              <w:spacing w:before="60" w:after="60"/>
              <w:textAlignment w:val="auto"/>
            </w:pPr>
            <w:ins w:id="318"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319" w:author="Huawei" w:date="2020-09-30T16:05:00Z"/>
              </w:rPr>
            </w:pPr>
            <w:ins w:id="320" w:author="Huawei" w:date="2020-09-30T16:05:00Z">
              <w:r>
                <w:rPr>
                  <w:rFonts w:hint="eastAsia"/>
                </w:rPr>
                <w:t>W</w:t>
              </w:r>
              <w:r>
                <w:t>e think a LS to RAN1 is needed, including:</w:t>
              </w:r>
            </w:ins>
          </w:p>
          <w:p w14:paraId="3D1AEC22" w14:textId="5CD6351B" w:rsidR="004324C0" w:rsidRPr="00954FD2" w:rsidRDefault="004324C0" w:rsidP="004324C0">
            <w:pPr>
              <w:pStyle w:val="ListParagraph"/>
              <w:numPr>
                <w:ilvl w:val="0"/>
                <w:numId w:val="42"/>
              </w:numPr>
              <w:overflowPunct/>
              <w:spacing w:before="60" w:after="60"/>
              <w:jc w:val="left"/>
              <w:textAlignment w:val="auto"/>
              <w:rPr>
                <w:ins w:id="321" w:author="Huawei" w:date="2020-09-30T18:37:00Z"/>
              </w:rPr>
            </w:pPr>
            <w:ins w:id="322" w:author="Huawei" w:date="2020-09-30T18:37:00Z">
              <w:r>
                <w:rPr>
                  <w:rFonts w:eastAsiaTheme="minorEastAsia" w:hint="eastAsia"/>
                </w:rPr>
                <w:t>I</w:t>
              </w:r>
              <w:r>
                <w:rPr>
                  <w:rFonts w:eastAsiaTheme="minorEastAsia"/>
                </w:rPr>
                <w:t xml:space="preserve">ndicate to RAN1 that from RAN2 perspective, </w:t>
              </w:r>
              <w:proofErr w:type="spellStart"/>
              <w:r>
                <w:rPr>
                  <w:rFonts w:eastAsiaTheme="minorEastAsia"/>
                </w:rPr>
                <w:t>RedCap</w:t>
              </w:r>
              <w:proofErr w:type="spellEnd"/>
              <w:r>
                <w:rPr>
                  <w:rFonts w:eastAsiaTheme="minorEastAsia"/>
                </w:rPr>
                <w:t xml:space="preserve"> UEs need to be identified by the network during which step (</w:t>
              </w:r>
            </w:ins>
            <w:ins w:id="323" w:author="Huawei" w:date="2020-09-30T18:38:00Z">
              <w:r>
                <w:rPr>
                  <w:rFonts w:eastAsiaTheme="minorEastAsia"/>
                </w:rPr>
                <w:t>according to conclusion of Question 1-5</w:t>
              </w:r>
            </w:ins>
            <w:ins w:id="324" w:author="Huawei" w:date="2020-09-30T18:37:00Z">
              <w:r>
                <w:rPr>
                  <w:rFonts w:eastAsiaTheme="minorEastAsia"/>
                </w:rPr>
                <w:t>)</w:t>
              </w:r>
            </w:ins>
          </w:p>
          <w:p w14:paraId="4CE1AE0A" w14:textId="4B8439DA" w:rsidR="004324C0" w:rsidDel="002975FA" w:rsidRDefault="004324C0" w:rsidP="002975FA">
            <w:pPr>
              <w:pStyle w:val="ListParagraph"/>
              <w:numPr>
                <w:ilvl w:val="0"/>
                <w:numId w:val="42"/>
              </w:numPr>
              <w:overflowPunct/>
              <w:spacing w:before="60" w:after="60"/>
              <w:jc w:val="left"/>
              <w:textAlignment w:val="auto"/>
              <w:rPr>
                <w:ins w:id="325" w:author="Huawei" w:date="2020-09-30T18:37:00Z"/>
                <w:del w:id="326" w:author="Linhai He" w:date="2020-10-03T15:37:00Z"/>
              </w:rPr>
            </w:pPr>
            <w:ins w:id="327"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328" w:author="Linhai He" w:date="2020-10-03T15:06:00Z">
              <w:r>
                <w:lastRenderedPageBreak/>
                <w:t>Qualcomm</w:t>
              </w:r>
            </w:ins>
          </w:p>
        </w:tc>
        <w:tc>
          <w:tcPr>
            <w:tcW w:w="1498" w:type="dxa"/>
          </w:tcPr>
          <w:p w14:paraId="50468358" w14:textId="51C419ED" w:rsidR="00AD12A4" w:rsidRDefault="00BC6A61" w:rsidP="00F14819">
            <w:pPr>
              <w:overflowPunct/>
              <w:spacing w:before="60" w:after="60"/>
              <w:textAlignment w:val="auto"/>
            </w:pPr>
            <w:ins w:id="329" w:author="Linhai He" w:date="2020-10-03T15:06:00Z">
              <w:r>
                <w:t>No</w:t>
              </w:r>
            </w:ins>
          </w:p>
        </w:tc>
        <w:tc>
          <w:tcPr>
            <w:tcW w:w="6264" w:type="dxa"/>
            <w:shd w:val="clear" w:color="auto" w:fill="auto"/>
            <w:vAlign w:val="center"/>
          </w:tcPr>
          <w:p w14:paraId="5D8739B2" w14:textId="72253D49" w:rsidR="006351F1" w:rsidRDefault="00595F33" w:rsidP="00F06181">
            <w:pPr>
              <w:pStyle w:val="ListParagraph"/>
              <w:numPr>
                <w:ilvl w:val="0"/>
                <w:numId w:val="34"/>
              </w:numPr>
              <w:overflowPunct/>
              <w:spacing w:before="60" w:after="60"/>
              <w:ind w:left="238" w:hanging="238"/>
              <w:jc w:val="left"/>
              <w:textAlignment w:val="auto"/>
              <w:rPr>
                <w:ins w:id="330" w:author="Linhai He" w:date="2020-10-03T15:07:00Z"/>
              </w:rPr>
            </w:pPr>
            <w:ins w:id="331" w:author="Linhai He" w:date="2020-10-03T15:36:00Z">
              <w:r>
                <w:t xml:space="preserve">Our understanding is that </w:t>
              </w:r>
            </w:ins>
            <w:ins w:id="332" w:author="Linhai He" w:date="2020-10-03T15:07:00Z">
              <w:r w:rsidR="006351F1">
                <w:t>RAN1 are already discussing identification in msg1/A transmission</w:t>
              </w:r>
            </w:ins>
            <w:ins w:id="333" w:author="Linhai He" w:date="2020-10-03T15:36:00Z">
              <w:r>
                <w:t>. So we don’t have to inform them this issue.</w:t>
              </w:r>
            </w:ins>
          </w:p>
          <w:p w14:paraId="3C29A7ED" w14:textId="59D06692" w:rsidR="00AD12A4" w:rsidRDefault="006351F1" w:rsidP="00F06181">
            <w:pPr>
              <w:pStyle w:val="ListParagraph"/>
              <w:numPr>
                <w:ilvl w:val="0"/>
                <w:numId w:val="34"/>
              </w:numPr>
              <w:overflowPunct/>
              <w:spacing w:before="60" w:after="60"/>
              <w:ind w:left="238" w:hanging="238"/>
              <w:jc w:val="left"/>
              <w:textAlignment w:val="auto"/>
            </w:pPr>
            <w:ins w:id="334" w:author="Linhai He" w:date="2020-10-03T15:07:00Z">
              <w:r>
                <w:t>Identification in msg3/A payload has no impact on RAN1.</w:t>
              </w:r>
            </w:ins>
            <w:ins w:id="335"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336"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337"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338" w:author="Samsung" w:date="2020-10-06T13:33:00Z">
              <w:r>
                <w:t>The LS would not be needed</w:t>
              </w:r>
            </w:ins>
            <w:ins w:id="339" w:author="Samsung" w:date="2020-10-06T13:35:00Z">
              <w:r>
                <w:t xml:space="preserve"> at the moment</w:t>
              </w:r>
            </w:ins>
            <w:ins w:id="340" w:author="Samsung" w:date="2020-10-06T13:33:00Z">
              <w:r>
                <w:t>, as whether to indicate it</w:t>
              </w:r>
            </w:ins>
            <w:ins w:id="341" w:author="Samsung" w:date="2020-10-06T13:34:00Z">
              <w:r>
                <w:t xml:space="preserve"> in Msg1</w:t>
              </w:r>
            </w:ins>
            <w:ins w:id="342" w:author="Samsung" w:date="2020-10-06T13:33:00Z">
              <w:r>
                <w:t xml:space="preserve"> (e.g. using a </w:t>
              </w:r>
            </w:ins>
            <w:ins w:id="343" w:author="Samsung" w:date="2020-10-06T13:34:00Z">
              <w:r>
                <w:t xml:space="preserve">different PRACH resource/BWP) purely depends on </w:t>
              </w:r>
            </w:ins>
            <w:ins w:id="344"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345" w:author="Intel" w:date="2020-10-07T17:32:00Z">
              <w:r>
                <w:t>Intel</w:t>
              </w:r>
            </w:ins>
          </w:p>
        </w:tc>
        <w:tc>
          <w:tcPr>
            <w:tcW w:w="1498" w:type="dxa"/>
          </w:tcPr>
          <w:p w14:paraId="0D03374C" w14:textId="2DCF3210" w:rsidR="00AD12A4" w:rsidRDefault="00615838" w:rsidP="00F14819">
            <w:pPr>
              <w:overflowPunct/>
              <w:spacing w:before="60" w:after="60"/>
              <w:textAlignment w:val="auto"/>
            </w:pPr>
            <w:ins w:id="346"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347"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348"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349"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350"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351"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352"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353" w:author="Hao Bi" w:date="2020-10-08T09:47:00Z">
              <w:r>
                <w:t xml:space="preserve">To indicate that RAN2 </w:t>
              </w:r>
            </w:ins>
            <w:ins w:id="354" w:author="Hao Bi" w:date="2020-10-08T09:49:00Z">
              <w:r>
                <w:t>may</w:t>
              </w:r>
            </w:ins>
            <w:ins w:id="355" w:author="Hao Bi" w:date="2020-10-08T09:47:00Z">
              <w:r>
                <w:t xml:space="preserve"> </w:t>
              </w:r>
            </w:ins>
            <w:ins w:id="356" w:author="Hao Bi" w:date="2020-10-08T09:49:00Z">
              <w:r>
                <w:t>introduce</w:t>
              </w:r>
            </w:ins>
            <w:ins w:id="357" w:author="Hao Bi" w:date="2020-10-08T09:47:00Z">
              <w:r>
                <w:t xml:space="preserve"> </w:t>
              </w:r>
            </w:ins>
            <w:ins w:id="358" w:author="Hao Bi" w:date="2020-10-08T09:43:00Z">
              <w:r>
                <w:t xml:space="preserve">Redcap indication in MSG3 if it </w:t>
              </w:r>
            </w:ins>
            <w:ins w:id="359" w:author="Hao Bi" w:date="2020-10-08T09:44:00Z">
              <w:r>
                <w:t xml:space="preserve">is </w:t>
              </w:r>
            </w:ins>
            <w:ins w:id="360" w:author="Hao Bi" w:date="2020-10-08T09:46:00Z">
              <w:r>
                <w:t xml:space="preserve">not </w:t>
              </w:r>
            </w:ins>
            <w:ins w:id="361" w:author="Hao Bi" w:date="2020-10-08T09:47:00Z">
              <w:r>
                <w:t xml:space="preserve">needed </w:t>
              </w:r>
            </w:ins>
            <w:ins w:id="362" w:author="Hao Bi" w:date="2020-10-08T09:48:00Z">
              <w:r>
                <w:t>for MSG2 reception and MSG3 transmission</w:t>
              </w:r>
            </w:ins>
            <w:ins w:id="363"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77777777" w:rsidR="00AD12A4" w:rsidRDefault="00AD12A4" w:rsidP="00F14819">
            <w:pPr>
              <w:overflowPunct/>
              <w:spacing w:before="60" w:after="60"/>
              <w:textAlignment w:val="auto"/>
            </w:pPr>
          </w:p>
        </w:tc>
        <w:tc>
          <w:tcPr>
            <w:tcW w:w="1498" w:type="dxa"/>
          </w:tcPr>
          <w:p w14:paraId="0A280FE9" w14:textId="77777777" w:rsidR="00AD12A4" w:rsidRDefault="00AD12A4" w:rsidP="00F14819">
            <w:pPr>
              <w:overflowPunct/>
              <w:spacing w:before="60" w:after="60"/>
              <w:textAlignment w:val="auto"/>
            </w:pPr>
          </w:p>
        </w:tc>
        <w:tc>
          <w:tcPr>
            <w:tcW w:w="6264" w:type="dxa"/>
            <w:shd w:val="clear" w:color="auto" w:fill="auto"/>
          </w:tcPr>
          <w:p w14:paraId="3DF71265" w14:textId="77777777" w:rsidR="00AD12A4" w:rsidRDefault="00AD12A4" w:rsidP="00F14819">
            <w:pPr>
              <w:overflowPunct/>
              <w:spacing w:before="60" w:after="60"/>
              <w:textAlignment w:val="auto"/>
            </w:pPr>
          </w:p>
        </w:tc>
      </w:tr>
      <w:tr w:rsidR="00AD12A4" w14:paraId="7C86041C" w14:textId="77777777" w:rsidTr="00F14819">
        <w:trPr>
          <w:trHeight w:val="167"/>
          <w:jc w:val="center"/>
        </w:trPr>
        <w:tc>
          <w:tcPr>
            <w:tcW w:w="1931" w:type="dxa"/>
            <w:shd w:val="clear" w:color="auto" w:fill="FFFFFF"/>
            <w:noWrap/>
          </w:tcPr>
          <w:p w14:paraId="1842E95C" w14:textId="77777777" w:rsidR="00AD12A4" w:rsidRDefault="00AD12A4" w:rsidP="00F14819">
            <w:pPr>
              <w:overflowPunct/>
              <w:spacing w:before="60" w:after="60"/>
              <w:textAlignment w:val="auto"/>
            </w:pPr>
          </w:p>
        </w:tc>
        <w:tc>
          <w:tcPr>
            <w:tcW w:w="1498" w:type="dxa"/>
          </w:tcPr>
          <w:p w14:paraId="59FF1CA7" w14:textId="77777777" w:rsidR="00AD12A4" w:rsidRDefault="00AD12A4" w:rsidP="00F14819">
            <w:pPr>
              <w:overflowPunct/>
              <w:spacing w:before="60" w:after="60"/>
              <w:textAlignment w:val="auto"/>
            </w:pPr>
          </w:p>
        </w:tc>
        <w:tc>
          <w:tcPr>
            <w:tcW w:w="6264" w:type="dxa"/>
            <w:shd w:val="clear" w:color="auto" w:fill="auto"/>
          </w:tcPr>
          <w:p w14:paraId="2AFB0F48" w14:textId="77777777" w:rsidR="00AD12A4" w:rsidRDefault="00AD12A4" w:rsidP="00F14819">
            <w:pPr>
              <w:overflowPunct/>
              <w:spacing w:before="60" w:after="60"/>
              <w:textAlignment w:val="auto"/>
            </w:pPr>
          </w:p>
        </w:tc>
      </w:tr>
      <w:tr w:rsidR="00AD12A4" w14:paraId="5AA680AD" w14:textId="77777777" w:rsidTr="00F14819">
        <w:trPr>
          <w:trHeight w:val="167"/>
          <w:jc w:val="center"/>
        </w:trPr>
        <w:tc>
          <w:tcPr>
            <w:tcW w:w="1931" w:type="dxa"/>
            <w:shd w:val="clear" w:color="auto" w:fill="FFFFFF"/>
            <w:noWrap/>
          </w:tcPr>
          <w:p w14:paraId="3C58A6E6" w14:textId="77777777" w:rsidR="00AD12A4" w:rsidRDefault="00AD12A4" w:rsidP="00F14819">
            <w:pPr>
              <w:overflowPunct/>
              <w:spacing w:before="60" w:after="60"/>
              <w:textAlignment w:val="auto"/>
            </w:pPr>
          </w:p>
        </w:tc>
        <w:tc>
          <w:tcPr>
            <w:tcW w:w="1498" w:type="dxa"/>
          </w:tcPr>
          <w:p w14:paraId="3007A1CB" w14:textId="77777777" w:rsidR="00AD12A4" w:rsidRDefault="00AD12A4" w:rsidP="00F14819">
            <w:pPr>
              <w:overflowPunct/>
              <w:spacing w:before="60" w:after="60"/>
              <w:textAlignment w:val="auto"/>
            </w:pPr>
          </w:p>
        </w:tc>
        <w:tc>
          <w:tcPr>
            <w:tcW w:w="6264" w:type="dxa"/>
            <w:shd w:val="clear" w:color="auto" w:fill="auto"/>
          </w:tcPr>
          <w:p w14:paraId="2FD6B33A" w14:textId="77777777" w:rsidR="00AD12A4" w:rsidRDefault="00AD12A4" w:rsidP="00F14819">
            <w:pPr>
              <w:overflowPunct/>
              <w:spacing w:before="60" w:after="60"/>
              <w:textAlignment w:val="auto"/>
            </w:pPr>
          </w:p>
        </w:tc>
      </w:tr>
      <w:tr w:rsidR="00AD12A4" w14:paraId="3C24AE0D" w14:textId="77777777" w:rsidTr="00F14819">
        <w:trPr>
          <w:trHeight w:val="167"/>
          <w:jc w:val="center"/>
        </w:trPr>
        <w:tc>
          <w:tcPr>
            <w:tcW w:w="1931" w:type="dxa"/>
            <w:shd w:val="clear" w:color="auto" w:fill="FFFFFF"/>
            <w:noWrap/>
          </w:tcPr>
          <w:p w14:paraId="40A34710" w14:textId="77777777" w:rsidR="00AD12A4" w:rsidRDefault="00AD12A4" w:rsidP="00F14819">
            <w:pPr>
              <w:overflowPunct/>
              <w:spacing w:before="60" w:after="60"/>
              <w:textAlignment w:val="auto"/>
            </w:pPr>
          </w:p>
        </w:tc>
        <w:tc>
          <w:tcPr>
            <w:tcW w:w="1498" w:type="dxa"/>
          </w:tcPr>
          <w:p w14:paraId="52E9FEF6" w14:textId="77777777" w:rsidR="00AD12A4" w:rsidRDefault="00AD12A4" w:rsidP="00F14819">
            <w:pPr>
              <w:overflowPunct/>
              <w:spacing w:before="60" w:after="60"/>
              <w:textAlignment w:val="auto"/>
            </w:pPr>
          </w:p>
        </w:tc>
        <w:tc>
          <w:tcPr>
            <w:tcW w:w="6264" w:type="dxa"/>
            <w:shd w:val="clear" w:color="auto" w:fill="auto"/>
          </w:tcPr>
          <w:p w14:paraId="75E70E83" w14:textId="77777777" w:rsidR="00AD12A4" w:rsidRDefault="00AD12A4" w:rsidP="00F14819">
            <w:pPr>
              <w:overflowPunct/>
              <w:spacing w:before="60" w:after="60"/>
              <w:textAlignment w:val="auto"/>
            </w:pPr>
          </w:p>
        </w:tc>
      </w:tr>
      <w:tr w:rsidR="00AD12A4" w14:paraId="0CBFFAAA" w14:textId="77777777" w:rsidTr="00F14819">
        <w:trPr>
          <w:trHeight w:val="167"/>
          <w:jc w:val="center"/>
        </w:trPr>
        <w:tc>
          <w:tcPr>
            <w:tcW w:w="1931" w:type="dxa"/>
            <w:shd w:val="clear" w:color="auto" w:fill="FFFFFF"/>
            <w:noWrap/>
            <w:vAlign w:val="center"/>
          </w:tcPr>
          <w:p w14:paraId="6636094E" w14:textId="77777777" w:rsidR="00AD12A4" w:rsidRDefault="00AD12A4" w:rsidP="00F14819">
            <w:pPr>
              <w:overflowPunct/>
              <w:spacing w:before="60" w:after="60"/>
              <w:textAlignment w:val="auto"/>
              <w:rPr>
                <w:rFonts w:eastAsia="Yu Mincho"/>
                <w:lang w:eastAsia="ja-JP"/>
              </w:rPr>
            </w:pPr>
          </w:p>
        </w:tc>
        <w:tc>
          <w:tcPr>
            <w:tcW w:w="1498" w:type="dxa"/>
          </w:tcPr>
          <w:p w14:paraId="420FD458" w14:textId="77777777" w:rsidR="00AD12A4" w:rsidRDefault="00AD12A4" w:rsidP="00F14819">
            <w:pPr>
              <w:overflowPunct/>
              <w:spacing w:before="60" w:after="60"/>
              <w:textAlignment w:val="auto"/>
              <w:rPr>
                <w:rFonts w:eastAsia="Yu Mincho"/>
                <w:lang w:eastAsia="ja-JP"/>
              </w:rPr>
            </w:pPr>
          </w:p>
        </w:tc>
        <w:tc>
          <w:tcPr>
            <w:tcW w:w="6264" w:type="dxa"/>
            <w:shd w:val="clear" w:color="auto" w:fill="auto"/>
            <w:vAlign w:val="center"/>
          </w:tcPr>
          <w:p w14:paraId="74521A18" w14:textId="77777777" w:rsidR="00AD12A4" w:rsidRDefault="00AD12A4" w:rsidP="00F14819">
            <w:pPr>
              <w:overflowPunct/>
              <w:spacing w:before="60" w:after="60"/>
              <w:textAlignment w:val="auto"/>
              <w:rPr>
                <w:rFonts w:eastAsia="Yu Mincho"/>
                <w:lang w:eastAsia="ja-JP"/>
              </w:rPr>
            </w:pPr>
          </w:p>
        </w:tc>
      </w:tr>
      <w:tr w:rsidR="00AD12A4" w14:paraId="29443EB4" w14:textId="77777777" w:rsidTr="00F14819">
        <w:trPr>
          <w:trHeight w:val="167"/>
          <w:jc w:val="center"/>
        </w:trPr>
        <w:tc>
          <w:tcPr>
            <w:tcW w:w="1931" w:type="dxa"/>
            <w:shd w:val="clear" w:color="auto" w:fill="FFFFFF"/>
            <w:noWrap/>
          </w:tcPr>
          <w:p w14:paraId="3C000D9F" w14:textId="77777777" w:rsidR="00AD12A4" w:rsidRDefault="00AD12A4" w:rsidP="00F14819">
            <w:pPr>
              <w:overflowPunct/>
              <w:spacing w:before="60" w:after="60"/>
              <w:textAlignment w:val="auto"/>
              <w:rPr>
                <w:rFonts w:eastAsiaTheme="minorEastAsia"/>
              </w:rPr>
            </w:pPr>
          </w:p>
        </w:tc>
        <w:tc>
          <w:tcPr>
            <w:tcW w:w="1498" w:type="dxa"/>
          </w:tcPr>
          <w:p w14:paraId="691759A3" w14:textId="77777777" w:rsidR="00AD12A4" w:rsidRDefault="00AD12A4" w:rsidP="00F14819">
            <w:pPr>
              <w:overflowPunct/>
              <w:spacing w:before="60" w:after="60"/>
              <w:textAlignment w:val="auto"/>
              <w:rPr>
                <w:rFonts w:eastAsiaTheme="minorEastAsia"/>
              </w:rPr>
            </w:pPr>
          </w:p>
        </w:tc>
        <w:tc>
          <w:tcPr>
            <w:tcW w:w="6264" w:type="dxa"/>
            <w:shd w:val="clear" w:color="auto" w:fill="auto"/>
          </w:tcPr>
          <w:p w14:paraId="3FD6A9FE" w14:textId="77777777" w:rsidR="00AD12A4" w:rsidRDefault="00AD12A4" w:rsidP="00F14819">
            <w:pPr>
              <w:overflowPunct/>
              <w:spacing w:before="60" w:after="60"/>
              <w:textAlignment w:val="auto"/>
              <w:rPr>
                <w:rFonts w:eastAsiaTheme="minorEastAsia"/>
              </w:rPr>
            </w:pPr>
          </w:p>
        </w:tc>
      </w:tr>
      <w:tr w:rsidR="00AD12A4" w14:paraId="4B7552A3" w14:textId="77777777" w:rsidTr="00F14819">
        <w:trPr>
          <w:trHeight w:val="167"/>
          <w:jc w:val="center"/>
        </w:trPr>
        <w:tc>
          <w:tcPr>
            <w:tcW w:w="1931" w:type="dxa"/>
            <w:shd w:val="clear" w:color="auto" w:fill="FFFFFF"/>
            <w:noWrap/>
          </w:tcPr>
          <w:p w14:paraId="3A265988" w14:textId="77777777" w:rsidR="00AD12A4" w:rsidRDefault="00AD12A4" w:rsidP="00F14819">
            <w:pPr>
              <w:overflowPunct/>
              <w:spacing w:before="60" w:after="60"/>
              <w:textAlignment w:val="auto"/>
              <w:rPr>
                <w:rFonts w:eastAsiaTheme="minorEastAsia"/>
              </w:rPr>
            </w:pPr>
          </w:p>
        </w:tc>
        <w:tc>
          <w:tcPr>
            <w:tcW w:w="1498" w:type="dxa"/>
          </w:tcPr>
          <w:p w14:paraId="6C457D96" w14:textId="77777777" w:rsidR="00AD12A4" w:rsidRDefault="00AD12A4" w:rsidP="00F14819">
            <w:pPr>
              <w:overflowPunct/>
              <w:spacing w:before="60" w:after="60"/>
              <w:textAlignment w:val="auto"/>
              <w:rPr>
                <w:rFonts w:eastAsiaTheme="minorEastAsia"/>
              </w:rPr>
            </w:pPr>
          </w:p>
        </w:tc>
        <w:tc>
          <w:tcPr>
            <w:tcW w:w="6264" w:type="dxa"/>
            <w:shd w:val="clear" w:color="auto" w:fill="auto"/>
          </w:tcPr>
          <w:p w14:paraId="40EFD2C3" w14:textId="77777777" w:rsidR="00AD12A4" w:rsidRDefault="00AD12A4" w:rsidP="00F14819">
            <w:pPr>
              <w:overflowPunct/>
              <w:spacing w:before="60" w:after="60"/>
              <w:textAlignment w:val="auto"/>
              <w:rPr>
                <w:rFonts w:eastAsiaTheme="minorEastAsia"/>
              </w:rPr>
            </w:pPr>
          </w:p>
        </w:tc>
      </w:tr>
      <w:tr w:rsidR="00AD12A4" w14:paraId="38011F2E" w14:textId="77777777" w:rsidTr="00F14819">
        <w:trPr>
          <w:trHeight w:val="167"/>
          <w:jc w:val="center"/>
        </w:trPr>
        <w:tc>
          <w:tcPr>
            <w:tcW w:w="1931" w:type="dxa"/>
            <w:shd w:val="clear" w:color="auto" w:fill="FFFFFF"/>
            <w:noWrap/>
            <w:vAlign w:val="center"/>
          </w:tcPr>
          <w:p w14:paraId="6EF02236" w14:textId="77777777" w:rsidR="00AD12A4" w:rsidRDefault="00AD12A4" w:rsidP="00F14819">
            <w:pPr>
              <w:overflowPunct/>
              <w:spacing w:before="60" w:after="60"/>
              <w:textAlignment w:val="auto"/>
              <w:rPr>
                <w:rFonts w:eastAsia="Yu Mincho"/>
                <w:lang w:eastAsia="ja-JP"/>
              </w:rPr>
            </w:pPr>
          </w:p>
        </w:tc>
        <w:tc>
          <w:tcPr>
            <w:tcW w:w="1498" w:type="dxa"/>
          </w:tcPr>
          <w:p w14:paraId="0D5D5A25" w14:textId="77777777" w:rsidR="00AD12A4" w:rsidRDefault="00AD12A4" w:rsidP="00F14819">
            <w:pPr>
              <w:overflowPunct/>
              <w:spacing w:before="60" w:after="60"/>
              <w:textAlignment w:val="auto"/>
              <w:rPr>
                <w:rFonts w:eastAsia="Yu Mincho"/>
                <w:lang w:eastAsia="ja-JP"/>
              </w:rPr>
            </w:pPr>
          </w:p>
        </w:tc>
        <w:tc>
          <w:tcPr>
            <w:tcW w:w="6264" w:type="dxa"/>
            <w:shd w:val="clear" w:color="auto" w:fill="auto"/>
            <w:vAlign w:val="center"/>
          </w:tcPr>
          <w:p w14:paraId="5157FFE7" w14:textId="77777777" w:rsidR="00AD12A4" w:rsidRDefault="00AD12A4" w:rsidP="00F14819">
            <w:pPr>
              <w:overflowPunct/>
              <w:spacing w:before="60" w:after="60"/>
              <w:textAlignment w:val="auto"/>
              <w:rPr>
                <w:rFonts w:eastAsia="Yu Mincho"/>
                <w:lang w:eastAsia="ja-JP"/>
              </w:rPr>
            </w:pPr>
          </w:p>
        </w:tc>
      </w:tr>
      <w:tr w:rsidR="00AD12A4"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AD12A4" w:rsidRDefault="00AD12A4" w:rsidP="00F14819">
            <w:pPr>
              <w:overflowPunct/>
              <w:spacing w:before="60" w:after="60"/>
              <w:textAlignment w:val="auto"/>
            </w:pPr>
          </w:p>
        </w:tc>
      </w:tr>
      <w:tr w:rsidR="00AD12A4"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AD12A4" w:rsidRDefault="00AD12A4" w:rsidP="00F14819">
            <w:pPr>
              <w:overflowPunct/>
              <w:spacing w:before="60" w:after="60"/>
              <w:textAlignment w:val="auto"/>
            </w:pPr>
          </w:p>
        </w:tc>
      </w:tr>
      <w:tr w:rsidR="00AD12A4"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AD12A4" w:rsidRDefault="00AD12A4" w:rsidP="00F14819">
            <w:pPr>
              <w:overflowPunct/>
              <w:spacing w:before="60" w:after="60"/>
              <w:textAlignment w:val="auto"/>
            </w:pPr>
          </w:p>
        </w:tc>
      </w:tr>
      <w:tr w:rsidR="00AD12A4"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AD12A4" w:rsidRDefault="00AD12A4" w:rsidP="00F14819">
            <w:pPr>
              <w:overflowPunct/>
              <w:spacing w:before="60" w:after="60"/>
              <w:textAlignment w:val="auto"/>
            </w:pPr>
          </w:p>
        </w:tc>
      </w:tr>
      <w:tr w:rsidR="00AD12A4"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AD12A4" w:rsidRDefault="00AD12A4" w:rsidP="00F14819">
            <w:pPr>
              <w:overflowPunct/>
              <w:spacing w:before="60" w:after="60"/>
              <w:textAlignment w:val="auto"/>
              <w:rPr>
                <w:rFonts w:eastAsia="Malgun Gothic"/>
                <w:lang w:eastAsia="ko-KR"/>
              </w:rPr>
            </w:pPr>
          </w:p>
        </w:tc>
      </w:tr>
      <w:tr w:rsidR="00AD12A4"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AD12A4" w:rsidRDefault="00AD12A4" w:rsidP="00F14819">
            <w:pPr>
              <w:overflowPunct/>
              <w:spacing w:before="60" w:after="60"/>
              <w:textAlignment w:val="auto"/>
              <w:rPr>
                <w:rFonts w:eastAsia="Malgun Gothic"/>
                <w:lang w:eastAsia="ko-KR"/>
              </w:rPr>
            </w:pPr>
          </w:p>
        </w:tc>
      </w:tr>
      <w:tr w:rsidR="00AD12A4"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AD12A4" w:rsidRDefault="00AD12A4" w:rsidP="00F14819">
            <w:pPr>
              <w:overflowPunct/>
              <w:spacing w:before="60" w:after="60"/>
              <w:textAlignment w:val="auto"/>
              <w:rPr>
                <w:rFonts w:eastAsia="Malgun Gothic"/>
                <w:lang w:eastAsia="ko-KR"/>
              </w:rPr>
            </w:pPr>
          </w:p>
        </w:tc>
      </w:tr>
      <w:tr w:rsidR="00AD12A4"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AD12A4" w:rsidRDefault="00AD12A4" w:rsidP="00F14819">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AD12A4" w:rsidRDefault="00AD12A4" w:rsidP="00F14819">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AD12A4" w:rsidRDefault="00AD12A4" w:rsidP="00F14819">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Heading2"/>
        <w:overflowPunct/>
        <w:textAlignment w:val="auto"/>
      </w:pPr>
      <w:r>
        <w:t>Access restrictions</w:t>
      </w:r>
    </w:p>
    <w:p w14:paraId="68A7A6C5" w14:textId="4D7F1BDF" w:rsidR="00640CD7" w:rsidRDefault="00AD12A4" w:rsidP="007502F1">
      <w:pPr>
        <w:pStyle w:val="Heading3"/>
      </w:pPr>
      <w:r>
        <w:rPr>
          <w:rFonts w:hint="eastAsia"/>
        </w:rPr>
        <w:t>U</w:t>
      </w:r>
      <w:r>
        <w:t>AC</w:t>
      </w:r>
    </w:p>
    <w:p w14:paraId="033F13E8" w14:textId="592AB3E0" w:rsidR="00AD12A4" w:rsidRPr="000862B8" w:rsidRDefault="007502F1" w:rsidP="007502F1">
      <w:pPr>
        <w:overflowPunct/>
        <w:textAlignment w:val="auto"/>
      </w:pPr>
      <w:r>
        <w:rPr>
          <w:rFonts w:hint="eastAsia"/>
        </w:rPr>
        <w:t>I</w:t>
      </w:r>
      <w:r>
        <w:t xml:space="preserve">n the last meeting, RAN2 has confirmed that UAC also applies to </w:t>
      </w:r>
      <w:proofErr w:type="spellStart"/>
      <w:r>
        <w:t>RedCap</w:t>
      </w:r>
      <w:proofErr w:type="spellEnd"/>
      <w:r>
        <w:t xml:space="preserve"> UEs and agreed to f</w:t>
      </w:r>
      <w:r w:rsidR="00AD12A4" w:rsidRPr="000862B8">
        <w:t>urther discuss enhancement of UAC for REDCAP UEs, including e.g.:</w:t>
      </w:r>
    </w:p>
    <w:p w14:paraId="25EB5C23" w14:textId="77777777" w:rsidR="00AD12A4" w:rsidRPr="000862B8" w:rsidRDefault="00AD12A4" w:rsidP="00AD12A4">
      <w:pPr>
        <w:pStyle w:val="ListParagraph"/>
        <w:numPr>
          <w:ilvl w:val="1"/>
          <w:numId w:val="33"/>
        </w:numPr>
        <w:spacing w:before="60" w:after="60"/>
      </w:pPr>
      <w:r w:rsidRPr="000862B8">
        <w:t>define new Access Identity for REDCAP UEs</w:t>
      </w:r>
    </w:p>
    <w:p w14:paraId="513A6EAD" w14:textId="77777777" w:rsidR="00AD12A4" w:rsidRPr="000862B8" w:rsidRDefault="00AD12A4" w:rsidP="00AD12A4">
      <w:pPr>
        <w:pStyle w:val="ListParagraph"/>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lastRenderedPageBreak/>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w:t>
      </w:r>
      <w:proofErr w:type="spellStart"/>
      <w:r>
        <w:rPr>
          <w:rFonts w:cs="Arial"/>
          <w:bCs/>
          <w:lang w:val="en-US"/>
        </w:rPr>
        <w:t>RedCap</w:t>
      </w:r>
      <w:proofErr w:type="spellEnd"/>
      <w:r>
        <w:rPr>
          <w:rFonts w:cs="Arial"/>
          <w:bCs/>
          <w:lang w:val="en-US"/>
        </w:rPr>
        <w:t xml:space="preserve">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64">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365" w:author="Huawei" w:date="2020-09-30T16:07:00Z">
              <w:r>
                <w:rPr>
                  <w:rFonts w:hint="eastAsia"/>
                </w:rPr>
                <w:t>H</w:t>
              </w:r>
              <w:r>
                <w:t xml:space="preserve">uawei, </w:t>
              </w:r>
              <w:proofErr w:type="spellStart"/>
              <w:r>
                <w:t>HiSilicon</w:t>
              </w:r>
            </w:ins>
            <w:proofErr w:type="spellEnd"/>
          </w:p>
        </w:tc>
        <w:tc>
          <w:tcPr>
            <w:tcW w:w="1498" w:type="dxa"/>
          </w:tcPr>
          <w:p w14:paraId="15B2C577" w14:textId="58F6275F" w:rsidR="00B06EF7" w:rsidRDefault="00954FD2" w:rsidP="007F0299">
            <w:pPr>
              <w:overflowPunct/>
              <w:spacing w:before="60" w:after="60"/>
              <w:textAlignment w:val="auto"/>
            </w:pPr>
            <w:ins w:id="366"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367" w:author="Huawei" w:date="2020-09-30T16:09:00Z"/>
              </w:rPr>
            </w:pPr>
            <w:ins w:id="368" w:author="Huawei" w:date="2020-09-30T16:08:00Z">
              <w:r>
                <w:t xml:space="preserve">If both legacy </w:t>
              </w:r>
              <w:proofErr w:type="spellStart"/>
              <w:r>
                <w:t>eMBB</w:t>
              </w:r>
              <w:proofErr w:type="spellEnd"/>
              <w:r>
                <w:t xml:space="preserve"> UEs and Redcap UEs are served by the same c</w:t>
              </w:r>
            </w:ins>
            <w:ins w:id="369" w:author="Huawei" w:date="2020-09-30T16:09:00Z">
              <w:r>
                <w:t>ell, w</w:t>
              </w:r>
            </w:ins>
            <w:ins w:id="370" w:author="Huawei" w:date="2020-09-30T16:07:00Z">
              <w:r>
                <w:t xml:space="preserve">e can see the motivation to control </w:t>
              </w:r>
            </w:ins>
            <w:ins w:id="371" w:author="Huawei" w:date="2020-09-30T16:08:00Z">
              <w:r>
                <w:t xml:space="preserve">the access of </w:t>
              </w:r>
              <w:proofErr w:type="spellStart"/>
              <w:r>
                <w:t>RedCap</w:t>
              </w:r>
              <w:proofErr w:type="spellEnd"/>
              <w:r>
                <w:t xml:space="preserve"> UEs separately</w:t>
              </w:r>
            </w:ins>
            <w:ins w:id="372" w:author="Huawei" w:date="2020-09-30T16:09:00Z">
              <w:r>
                <w:t>. But we think UAC is a pure SA1 issue. Thus, we support to send a LS to SA1 (maybe cc CT1), including:</w:t>
              </w:r>
            </w:ins>
          </w:p>
          <w:p w14:paraId="6A8D3156" w14:textId="43C73D44" w:rsidR="00954FD2" w:rsidRPr="00954FD2" w:rsidRDefault="00954FD2" w:rsidP="00954FD2">
            <w:pPr>
              <w:pStyle w:val="ListParagraph"/>
              <w:numPr>
                <w:ilvl w:val="0"/>
                <w:numId w:val="43"/>
              </w:numPr>
              <w:rPr>
                <w:ins w:id="373" w:author="Huawei" w:date="2020-09-30T16:09:00Z"/>
              </w:rPr>
            </w:pPr>
            <w:ins w:id="374" w:author="Huawei" w:date="2020-09-30T16:09:00Z">
              <w:r w:rsidRPr="00954FD2">
                <w:t xml:space="preserve">Indicate </w:t>
              </w:r>
              <w:r>
                <w:t>SA</w:t>
              </w:r>
              <w:r w:rsidRPr="00954FD2">
                <w:t xml:space="preserve">1 </w:t>
              </w:r>
            </w:ins>
            <w:ins w:id="375" w:author="Huawei" w:date="2020-09-30T16:11:00Z">
              <w:r>
                <w:t>the motivation to have UAC enhancement from RAN2 perspective</w:t>
              </w:r>
            </w:ins>
          </w:p>
          <w:p w14:paraId="18D636E6" w14:textId="041639B4" w:rsidR="00954FD2" w:rsidRPr="00954FD2" w:rsidRDefault="00954FD2" w:rsidP="00954FD2">
            <w:pPr>
              <w:pStyle w:val="ListParagraph"/>
              <w:numPr>
                <w:ilvl w:val="0"/>
                <w:numId w:val="43"/>
              </w:numPr>
              <w:rPr>
                <w:ins w:id="376" w:author="Huawei" w:date="2020-09-30T16:10:00Z"/>
              </w:rPr>
            </w:pPr>
            <w:ins w:id="377" w:author="Huawei" w:date="2020-09-30T16:10:00Z">
              <w:r>
                <w:t>Ask</w:t>
              </w:r>
              <w:r w:rsidRPr="00954FD2">
                <w:t xml:space="preserve"> </w:t>
              </w:r>
              <w:r>
                <w:t>SA</w:t>
              </w:r>
              <w:r w:rsidRPr="00954FD2">
                <w:t xml:space="preserve">1 </w:t>
              </w:r>
              <w:r>
                <w:t xml:space="preserve">opinion regarding UAC enhancements for </w:t>
              </w:r>
              <w:proofErr w:type="spellStart"/>
              <w:r>
                <w:t>RedCap</w:t>
              </w:r>
              <w:proofErr w:type="spellEnd"/>
              <w:r>
                <w:t xml:space="preserve">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378"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379"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380" w:author="Linhai He" w:date="2020-10-03T15:26:00Z"/>
              </w:rPr>
            </w:pPr>
            <w:ins w:id="381" w:author="Linhai He" w:date="2020-10-03T15:25:00Z">
              <w:r>
                <w:t>The LS should include</w:t>
              </w:r>
            </w:ins>
            <w:ins w:id="382" w:author="Linhai He" w:date="2020-10-03T15:27:00Z">
              <w:r w:rsidR="0067149F">
                <w:t xml:space="preserve"> t</w:t>
              </w:r>
            </w:ins>
            <w:ins w:id="383" w:author="Linhai He" w:date="2020-10-03T15:25:00Z">
              <w:r>
                <w:t xml:space="preserve">he </w:t>
              </w:r>
            </w:ins>
            <w:ins w:id="384" w:author="Linhai He" w:date="2020-10-03T15:34:00Z">
              <w:r w:rsidR="009F677A">
                <w:t>motivations for</w:t>
              </w:r>
            </w:ins>
            <w:ins w:id="385" w:author="Linhai He" w:date="2020-10-03T15:25:00Z">
              <w:r>
                <w:t xml:space="preserve"> UAC enhancements</w:t>
              </w:r>
              <w:r w:rsidR="006C585E">
                <w:t xml:space="preserve"> for </w:t>
              </w:r>
            </w:ins>
            <w:proofErr w:type="spellStart"/>
            <w:ins w:id="386" w:author="Linhai He" w:date="2020-10-03T15:26:00Z">
              <w:r w:rsidR="006C585E">
                <w:t>RedCap</w:t>
              </w:r>
            </w:ins>
            <w:proofErr w:type="spellEnd"/>
            <w:ins w:id="387" w:author="Linhai He" w:date="2020-10-03T15:27:00Z">
              <w:r w:rsidR="0067149F">
                <w:t xml:space="preserve"> and </w:t>
              </w:r>
              <w:r w:rsidR="00A724BA">
                <w:t xml:space="preserve">what RAN2 expect </w:t>
              </w:r>
            </w:ins>
            <w:ins w:id="388" w:author="Linhai He" w:date="2020-10-03T15:35:00Z">
              <w:r w:rsidR="00DE50B4">
                <w:t>from</w:t>
              </w:r>
            </w:ins>
            <w:ins w:id="389" w:author="Linhai He" w:date="2020-10-03T15:27:00Z">
              <w:r w:rsidR="00A724BA">
                <w:t xml:space="preserve"> the enha</w:t>
              </w:r>
            </w:ins>
            <w:ins w:id="390" w:author="Linhai He" w:date="2020-10-03T15:28:00Z">
              <w:r w:rsidR="00A724BA">
                <w:t xml:space="preserve">ncements. </w:t>
              </w:r>
            </w:ins>
          </w:p>
          <w:p w14:paraId="0E7B9D18" w14:textId="263AD857" w:rsidR="006C585E" w:rsidRDefault="00B511AA" w:rsidP="00B511AA">
            <w:pPr>
              <w:overflowPunct/>
              <w:spacing w:before="60" w:after="60"/>
              <w:textAlignment w:val="auto"/>
            </w:pPr>
            <w:ins w:id="391" w:author="Linhai He" w:date="2020-10-03T15:28:00Z">
              <w:r>
                <w:t xml:space="preserve">But this LS </w:t>
              </w:r>
            </w:ins>
            <w:ins w:id="392" w:author="Linhai He" w:date="2020-10-03T15:35:00Z">
              <w:r w:rsidR="00EC754D">
                <w:t>is better be</w:t>
              </w:r>
            </w:ins>
            <w:ins w:id="393" w:author="Linhai He" w:date="2020-10-03T15:28:00Z">
              <w:r>
                <w:t xml:space="preserve"> sent </w:t>
              </w:r>
            </w:ins>
            <w:ins w:id="394" w:author="Linhai He" w:date="2020-10-03T15:35:00Z">
              <w:r w:rsidR="00EC754D">
                <w:t>after</w:t>
              </w:r>
            </w:ins>
            <w:ins w:id="395" w:author="Linhai He" w:date="2020-10-03T15:28:00Z">
              <w:r>
                <w:t xml:space="preserve"> RAN1/2 have agreed on the number of </w:t>
              </w:r>
              <w:proofErr w:type="spellStart"/>
              <w:r w:rsidR="004C7C15">
                <w:t>RedCap</w:t>
              </w:r>
              <w:proofErr w:type="spellEnd"/>
              <w:r w:rsidR="004C7C15">
                <w:t xml:space="preserve">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396"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397" w:author="Samsung" w:date="2020-10-06T13:36:00Z">
              <w:r>
                <w:t>Yes</w:t>
              </w:r>
            </w:ins>
            <w:ins w:id="398"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399" w:author="Samsung" w:date="2020-10-06T13:36:00Z">
              <w:r>
                <w:t xml:space="preserve">Similar view to Qualcomm: in principle, we should inform SA1/CT1 of the </w:t>
              </w:r>
            </w:ins>
            <w:ins w:id="400" w:author="Samsung" w:date="2020-10-06T13:37:00Z">
              <w:r>
                <w:t xml:space="preserve">corresponding update (if agreed), but RAN2 should make further progress to </w:t>
              </w:r>
            </w:ins>
            <w:ins w:id="401" w:author="Samsung" w:date="2020-10-06T13:38:00Z">
              <w:r w:rsidR="0057158E">
                <w:t xml:space="preserve">ask </w:t>
              </w:r>
            </w:ins>
            <w:ins w:id="402" w:author="Samsung" w:date="2020-10-06T13:37:00Z">
              <w:r>
                <w:t xml:space="preserve">them </w:t>
              </w:r>
            </w:ins>
            <w:ins w:id="403" w:author="Samsung" w:date="2020-10-06T13:38:00Z">
              <w:r w:rsidR="0057158E">
                <w:t>for</w:t>
              </w:r>
            </w:ins>
            <w:ins w:id="404" w:author="Samsung" w:date="2020-10-06T13:37:00Z">
              <w:r>
                <w:t xml:space="preserve"> certain actions</w:t>
              </w:r>
            </w:ins>
            <w:ins w:id="405" w:author="Samsung" w:date="2020-10-06T13:38:00Z">
              <w:r w:rsidR="0057158E">
                <w:t xml:space="preserve"> to SA1/CT1</w:t>
              </w:r>
            </w:ins>
            <w:ins w:id="406"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7"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08" w:author="Intel" w:date="2020-10-07T17:32:00Z">
            <w:trPr>
              <w:trHeight w:val="167"/>
              <w:jc w:val="center"/>
            </w:trPr>
          </w:trPrChange>
        </w:trPr>
        <w:tc>
          <w:tcPr>
            <w:tcW w:w="1931" w:type="dxa"/>
            <w:shd w:val="clear" w:color="auto" w:fill="FFFFFF"/>
            <w:noWrap/>
            <w:vAlign w:val="center"/>
            <w:tcPrChange w:id="409"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410" w:author="Intel" w:date="2020-10-07T17:32:00Z">
              <w:r>
                <w:t>Intel</w:t>
              </w:r>
            </w:ins>
          </w:p>
        </w:tc>
        <w:tc>
          <w:tcPr>
            <w:tcW w:w="1498" w:type="dxa"/>
            <w:tcPrChange w:id="411"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412" w:author="Intel" w:date="2020-10-07T17:32:00Z">
              <w:r>
                <w:t>Y</w:t>
              </w:r>
            </w:ins>
          </w:p>
        </w:tc>
        <w:tc>
          <w:tcPr>
            <w:tcW w:w="6264" w:type="dxa"/>
            <w:shd w:val="clear" w:color="auto" w:fill="auto"/>
            <w:vAlign w:val="center"/>
            <w:tcPrChange w:id="413"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414" w:author="Intel" w:date="2020-10-07T17:32:00Z">
              <w:r>
                <w:t xml:space="preserve">Ask them whether current access identifies/access categories can be reused for </w:t>
              </w:r>
              <w:proofErr w:type="spellStart"/>
              <w:r>
                <w:t>RedCap</w:t>
              </w:r>
              <w:proofErr w:type="spellEnd"/>
              <w:r>
                <w:t xml:space="preserve">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415"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416"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417"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418"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419" w:author="Hao Bi" w:date="2020-10-08T09:52:00Z">
              <w:r>
                <w:t xml:space="preserve">We </w:t>
              </w:r>
            </w:ins>
            <w:ins w:id="420" w:author="Hao Bi" w:date="2020-10-08T09:55:00Z">
              <w:r>
                <w:t xml:space="preserve">are fine with sending an LS either now to </w:t>
              </w:r>
            </w:ins>
            <w:ins w:id="421" w:author="Hao Bi" w:date="2020-10-08T09:56:00Z">
              <w:r>
                <w:t xml:space="preserve">inform them the intention of using access identity/access category for Redcap access control or </w:t>
              </w:r>
            </w:ins>
            <w:ins w:id="422"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77777777" w:rsidR="00615838" w:rsidRDefault="00615838" w:rsidP="00615838">
            <w:pPr>
              <w:overflowPunct/>
              <w:spacing w:before="60" w:after="60"/>
              <w:textAlignment w:val="auto"/>
            </w:pPr>
          </w:p>
        </w:tc>
        <w:tc>
          <w:tcPr>
            <w:tcW w:w="1498" w:type="dxa"/>
          </w:tcPr>
          <w:p w14:paraId="68EE7371" w14:textId="77777777" w:rsidR="00615838" w:rsidRDefault="00615838" w:rsidP="00615838">
            <w:pPr>
              <w:overflowPunct/>
              <w:spacing w:before="60" w:after="60"/>
              <w:textAlignment w:val="auto"/>
            </w:pPr>
          </w:p>
        </w:tc>
        <w:tc>
          <w:tcPr>
            <w:tcW w:w="6264" w:type="dxa"/>
            <w:shd w:val="clear" w:color="auto" w:fill="auto"/>
          </w:tcPr>
          <w:p w14:paraId="1ECF9E47" w14:textId="77777777" w:rsidR="00615838" w:rsidRDefault="00615838" w:rsidP="00615838">
            <w:pPr>
              <w:overflowPunct/>
              <w:spacing w:before="60" w:after="60"/>
              <w:textAlignment w:val="auto"/>
            </w:pPr>
          </w:p>
        </w:tc>
      </w:tr>
      <w:tr w:rsidR="00615838" w14:paraId="4ED9C91E" w14:textId="77777777" w:rsidTr="007F0299">
        <w:trPr>
          <w:trHeight w:val="167"/>
          <w:jc w:val="center"/>
        </w:trPr>
        <w:tc>
          <w:tcPr>
            <w:tcW w:w="1931" w:type="dxa"/>
            <w:shd w:val="clear" w:color="auto" w:fill="FFFFFF"/>
            <w:noWrap/>
          </w:tcPr>
          <w:p w14:paraId="47F345E6" w14:textId="77777777" w:rsidR="00615838" w:rsidRDefault="00615838" w:rsidP="00615838">
            <w:pPr>
              <w:overflowPunct/>
              <w:spacing w:before="60" w:after="60"/>
              <w:textAlignment w:val="auto"/>
            </w:pPr>
          </w:p>
        </w:tc>
        <w:tc>
          <w:tcPr>
            <w:tcW w:w="1498" w:type="dxa"/>
          </w:tcPr>
          <w:p w14:paraId="5ACD51FC" w14:textId="77777777" w:rsidR="00615838" w:rsidRDefault="00615838" w:rsidP="00615838">
            <w:pPr>
              <w:overflowPunct/>
              <w:spacing w:before="60" w:after="60"/>
              <w:textAlignment w:val="auto"/>
            </w:pPr>
          </w:p>
        </w:tc>
        <w:tc>
          <w:tcPr>
            <w:tcW w:w="6264" w:type="dxa"/>
            <w:shd w:val="clear" w:color="auto" w:fill="auto"/>
          </w:tcPr>
          <w:p w14:paraId="11CF0AB0" w14:textId="77777777" w:rsidR="00615838" w:rsidRDefault="00615838" w:rsidP="00615838">
            <w:pPr>
              <w:overflowPunct/>
              <w:spacing w:before="60" w:after="60"/>
              <w:textAlignment w:val="auto"/>
            </w:pPr>
          </w:p>
        </w:tc>
      </w:tr>
      <w:tr w:rsidR="00615838" w14:paraId="398C5249" w14:textId="77777777" w:rsidTr="007F0299">
        <w:trPr>
          <w:trHeight w:val="167"/>
          <w:jc w:val="center"/>
        </w:trPr>
        <w:tc>
          <w:tcPr>
            <w:tcW w:w="1931" w:type="dxa"/>
            <w:shd w:val="clear" w:color="auto" w:fill="FFFFFF"/>
            <w:noWrap/>
            <w:vAlign w:val="center"/>
          </w:tcPr>
          <w:p w14:paraId="1405732C" w14:textId="77777777" w:rsidR="00615838" w:rsidRDefault="00615838" w:rsidP="00615838">
            <w:pPr>
              <w:overflowPunct/>
              <w:spacing w:before="60" w:after="60"/>
              <w:textAlignment w:val="auto"/>
            </w:pPr>
          </w:p>
        </w:tc>
        <w:tc>
          <w:tcPr>
            <w:tcW w:w="1498" w:type="dxa"/>
          </w:tcPr>
          <w:p w14:paraId="30200859" w14:textId="77777777" w:rsidR="00615838" w:rsidRDefault="00615838" w:rsidP="00615838">
            <w:pPr>
              <w:overflowPunct/>
              <w:spacing w:before="60" w:after="60"/>
              <w:textAlignment w:val="auto"/>
            </w:pPr>
          </w:p>
        </w:tc>
        <w:tc>
          <w:tcPr>
            <w:tcW w:w="6264" w:type="dxa"/>
            <w:shd w:val="clear" w:color="auto" w:fill="auto"/>
            <w:vAlign w:val="center"/>
          </w:tcPr>
          <w:p w14:paraId="57ECFBFF" w14:textId="77777777" w:rsidR="00615838" w:rsidRDefault="00615838" w:rsidP="00615838">
            <w:pPr>
              <w:overflowPunct/>
              <w:spacing w:before="60" w:after="60"/>
              <w:textAlignment w:val="auto"/>
            </w:pPr>
          </w:p>
        </w:tc>
      </w:tr>
      <w:tr w:rsidR="00615838" w14:paraId="255160FF" w14:textId="77777777" w:rsidTr="007F0299">
        <w:trPr>
          <w:trHeight w:val="167"/>
          <w:jc w:val="center"/>
        </w:trPr>
        <w:tc>
          <w:tcPr>
            <w:tcW w:w="1931" w:type="dxa"/>
            <w:shd w:val="clear" w:color="auto" w:fill="FFFFFF"/>
            <w:noWrap/>
            <w:vAlign w:val="center"/>
          </w:tcPr>
          <w:p w14:paraId="573D7C88" w14:textId="77777777" w:rsidR="00615838" w:rsidRDefault="00615838" w:rsidP="00615838">
            <w:pPr>
              <w:overflowPunct/>
              <w:spacing w:before="60" w:after="60"/>
              <w:textAlignment w:val="auto"/>
            </w:pPr>
          </w:p>
        </w:tc>
        <w:tc>
          <w:tcPr>
            <w:tcW w:w="1498" w:type="dxa"/>
            <w:vAlign w:val="center"/>
          </w:tcPr>
          <w:p w14:paraId="6CDF4838" w14:textId="77777777" w:rsidR="00615838" w:rsidRDefault="00615838" w:rsidP="00615838">
            <w:pPr>
              <w:overflowPunct/>
              <w:spacing w:before="60" w:after="60"/>
              <w:textAlignment w:val="auto"/>
            </w:pPr>
          </w:p>
        </w:tc>
        <w:tc>
          <w:tcPr>
            <w:tcW w:w="6264" w:type="dxa"/>
            <w:shd w:val="clear" w:color="auto" w:fill="auto"/>
            <w:vAlign w:val="center"/>
          </w:tcPr>
          <w:p w14:paraId="4CE26BE0" w14:textId="77777777" w:rsidR="00615838" w:rsidRDefault="00615838" w:rsidP="00615838">
            <w:pPr>
              <w:overflowPunct/>
              <w:spacing w:before="60" w:after="60"/>
              <w:textAlignment w:val="auto"/>
            </w:pPr>
          </w:p>
        </w:tc>
      </w:tr>
      <w:tr w:rsidR="00615838" w14:paraId="35EDC6C7" w14:textId="77777777" w:rsidTr="007F0299">
        <w:trPr>
          <w:trHeight w:val="167"/>
          <w:jc w:val="center"/>
        </w:trPr>
        <w:tc>
          <w:tcPr>
            <w:tcW w:w="1931" w:type="dxa"/>
            <w:shd w:val="clear" w:color="auto" w:fill="FFFFFF"/>
            <w:noWrap/>
            <w:vAlign w:val="center"/>
          </w:tcPr>
          <w:p w14:paraId="3E02CA56" w14:textId="77777777" w:rsidR="00615838" w:rsidRDefault="00615838" w:rsidP="00615838">
            <w:pPr>
              <w:overflowPunct/>
              <w:spacing w:before="60" w:after="60"/>
              <w:textAlignment w:val="auto"/>
              <w:rPr>
                <w:rFonts w:eastAsia="Yu Mincho"/>
                <w:lang w:eastAsia="ja-JP"/>
              </w:rPr>
            </w:pPr>
          </w:p>
        </w:tc>
        <w:tc>
          <w:tcPr>
            <w:tcW w:w="1498" w:type="dxa"/>
            <w:vAlign w:val="center"/>
          </w:tcPr>
          <w:p w14:paraId="0C192BD3" w14:textId="77777777" w:rsidR="00615838" w:rsidRDefault="00615838" w:rsidP="00615838">
            <w:pPr>
              <w:overflowPunct/>
              <w:spacing w:before="60" w:after="60"/>
              <w:textAlignment w:val="auto"/>
              <w:rPr>
                <w:rFonts w:eastAsia="Yu Mincho"/>
                <w:lang w:eastAsia="ja-JP"/>
              </w:rPr>
            </w:pPr>
          </w:p>
        </w:tc>
        <w:tc>
          <w:tcPr>
            <w:tcW w:w="6264" w:type="dxa"/>
            <w:shd w:val="clear" w:color="auto" w:fill="auto"/>
            <w:vAlign w:val="center"/>
          </w:tcPr>
          <w:p w14:paraId="3CB2E451" w14:textId="77777777" w:rsidR="00615838" w:rsidRDefault="00615838" w:rsidP="00615838">
            <w:pPr>
              <w:overflowPunct/>
              <w:spacing w:before="60" w:after="60"/>
              <w:textAlignment w:val="auto"/>
              <w:rPr>
                <w:rFonts w:eastAsia="Yu Mincho"/>
                <w:lang w:eastAsia="ja-JP"/>
              </w:rPr>
            </w:pPr>
          </w:p>
        </w:tc>
      </w:tr>
      <w:tr w:rsidR="00615838" w14:paraId="613B9B6C" w14:textId="77777777" w:rsidTr="007F0299">
        <w:trPr>
          <w:trHeight w:val="167"/>
          <w:jc w:val="center"/>
        </w:trPr>
        <w:tc>
          <w:tcPr>
            <w:tcW w:w="1931" w:type="dxa"/>
            <w:shd w:val="clear" w:color="auto" w:fill="FFFFFF"/>
            <w:noWrap/>
            <w:vAlign w:val="center"/>
          </w:tcPr>
          <w:p w14:paraId="7DEF817A" w14:textId="77777777" w:rsidR="00615838" w:rsidRDefault="00615838" w:rsidP="00615838">
            <w:pPr>
              <w:overflowPunct/>
              <w:spacing w:before="60" w:after="60"/>
              <w:textAlignment w:val="auto"/>
            </w:pPr>
          </w:p>
        </w:tc>
        <w:tc>
          <w:tcPr>
            <w:tcW w:w="1498" w:type="dxa"/>
          </w:tcPr>
          <w:p w14:paraId="68472692" w14:textId="77777777" w:rsidR="00615838" w:rsidRDefault="00615838" w:rsidP="00615838">
            <w:pPr>
              <w:overflowPunct/>
              <w:spacing w:before="60" w:after="60"/>
              <w:textAlignment w:val="auto"/>
            </w:pPr>
          </w:p>
        </w:tc>
        <w:tc>
          <w:tcPr>
            <w:tcW w:w="6264" w:type="dxa"/>
            <w:shd w:val="clear" w:color="auto" w:fill="auto"/>
            <w:vAlign w:val="center"/>
          </w:tcPr>
          <w:p w14:paraId="0C9F959F" w14:textId="77777777" w:rsidR="00615838" w:rsidRDefault="00615838" w:rsidP="00615838">
            <w:pPr>
              <w:overflowPunct/>
              <w:spacing w:before="60" w:after="60"/>
              <w:textAlignment w:val="auto"/>
            </w:pPr>
          </w:p>
        </w:tc>
      </w:tr>
      <w:tr w:rsidR="00615838" w14:paraId="73695766" w14:textId="77777777" w:rsidTr="007F0299">
        <w:trPr>
          <w:trHeight w:val="167"/>
          <w:jc w:val="center"/>
        </w:trPr>
        <w:tc>
          <w:tcPr>
            <w:tcW w:w="1931" w:type="dxa"/>
            <w:shd w:val="clear" w:color="auto" w:fill="FFFFFF"/>
            <w:noWrap/>
            <w:vAlign w:val="center"/>
          </w:tcPr>
          <w:p w14:paraId="46C673F2" w14:textId="77777777" w:rsidR="00615838" w:rsidRDefault="00615838" w:rsidP="00615838">
            <w:pPr>
              <w:overflowPunct/>
              <w:spacing w:before="60" w:after="60"/>
              <w:textAlignment w:val="auto"/>
            </w:pPr>
          </w:p>
        </w:tc>
        <w:tc>
          <w:tcPr>
            <w:tcW w:w="1498" w:type="dxa"/>
          </w:tcPr>
          <w:p w14:paraId="465AF277" w14:textId="77777777" w:rsidR="00615838" w:rsidRDefault="00615838" w:rsidP="00615838">
            <w:pPr>
              <w:overflowPunct/>
              <w:spacing w:before="60" w:after="60"/>
              <w:textAlignment w:val="auto"/>
            </w:pPr>
          </w:p>
        </w:tc>
        <w:tc>
          <w:tcPr>
            <w:tcW w:w="6264" w:type="dxa"/>
            <w:shd w:val="clear" w:color="auto" w:fill="auto"/>
            <w:vAlign w:val="center"/>
          </w:tcPr>
          <w:p w14:paraId="2A149A1F" w14:textId="77777777" w:rsidR="00615838" w:rsidRDefault="00615838" w:rsidP="00615838">
            <w:pPr>
              <w:overflowPunct/>
              <w:spacing w:before="60" w:after="60"/>
              <w:textAlignment w:val="auto"/>
            </w:pPr>
          </w:p>
        </w:tc>
      </w:tr>
      <w:tr w:rsidR="00615838" w14:paraId="72F0F566" w14:textId="77777777" w:rsidTr="007F0299">
        <w:trPr>
          <w:trHeight w:val="167"/>
          <w:jc w:val="center"/>
        </w:trPr>
        <w:tc>
          <w:tcPr>
            <w:tcW w:w="1931" w:type="dxa"/>
            <w:shd w:val="clear" w:color="auto" w:fill="FFFFFF"/>
            <w:noWrap/>
            <w:vAlign w:val="center"/>
          </w:tcPr>
          <w:p w14:paraId="2B4AD07A" w14:textId="77777777" w:rsidR="00615838" w:rsidRDefault="00615838" w:rsidP="00615838">
            <w:pPr>
              <w:overflowPunct/>
              <w:spacing w:before="60" w:after="60"/>
              <w:textAlignment w:val="auto"/>
            </w:pPr>
          </w:p>
        </w:tc>
        <w:tc>
          <w:tcPr>
            <w:tcW w:w="1498" w:type="dxa"/>
          </w:tcPr>
          <w:p w14:paraId="702CABDD" w14:textId="77777777" w:rsidR="00615838" w:rsidRDefault="00615838" w:rsidP="00615838">
            <w:pPr>
              <w:overflowPunct/>
              <w:spacing w:before="60" w:after="60"/>
              <w:textAlignment w:val="auto"/>
            </w:pPr>
          </w:p>
        </w:tc>
        <w:tc>
          <w:tcPr>
            <w:tcW w:w="6264" w:type="dxa"/>
            <w:shd w:val="clear" w:color="auto" w:fill="auto"/>
            <w:vAlign w:val="center"/>
          </w:tcPr>
          <w:p w14:paraId="7CCA2B6D" w14:textId="77777777" w:rsidR="00615838" w:rsidRDefault="00615838" w:rsidP="00615838">
            <w:pPr>
              <w:overflowPunct/>
              <w:spacing w:before="60" w:after="60"/>
              <w:textAlignment w:val="auto"/>
            </w:pPr>
          </w:p>
        </w:tc>
      </w:tr>
      <w:tr w:rsidR="00615838"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615838" w:rsidRDefault="00615838" w:rsidP="00615838">
            <w:pPr>
              <w:overflowPunct/>
              <w:spacing w:before="60" w:after="60"/>
              <w:textAlignment w:val="auto"/>
            </w:pPr>
          </w:p>
        </w:tc>
      </w:tr>
      <w:tr w:rsidR="00615838"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615838" w:rsidRDefault="00615838" w:rsidP="00615838">
            <w:pPr>
              <w:overflowPunct/>
              <w:spacing w:before="60" w:after="60"/>
              <w:textAlignment w:val="auto"/>
            </w:pPr>
          </w:p>
        </w:tc>
      </w:tr>
      <w:tr w:rsidR="00615838"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615838" w:rsidRDefault="00615838" w:rsidP="00615838">
            <w:pPr>
              <w:overflowPunct/>
              <w:spacing w:before="60" w:after="60"/>
              <w:textAlignment w:val="auto"/>
            </w:pPr>
          </w:p>
        </w:tc>
      </w:tr>
      <w:tr w:rsidR="00615838"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615838" w:rsidRDefault="00615838" w:rsidP="00615838">
            <w:pPr>
              <w:overflowPunct/>
              <w:spacing w:before="60" w:after="60"/>
              <w:textAlignment w:val="auto"/>
            </w:pPr>
          </w:p>
        </w:tc>
      </w:tr>
      <w:tr w:rsidR="00615838"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615838" w:rsidRDefault="00615838" w:rsidP="00615838">
            <w:pPr>
              <w:overflowPunct/>
              <w:spacing w:before="60" w:after="60"/>
              <w:textAlignment w:val="auto"/>
            </w:pPr>
          </w:p>
        </w:tc>
      </w:tr>
      <w:tr w:rsidR="00615838"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615838" w:rsidRDefault="00615838" w:rsidP="00615838">
            <w:pPr>
              <w:overflowPunct/>
              <w:spacing w:before="60" w:after="60"/>
              <w:textAlignment w:val="auto"/>
            </w:pPr>
          </w:p>
        </w:tc>
      </w:tr>
      <w:tr w:rsidR="00615838"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615838" w:rsidRDefault="00615838" w:rsidP="00615838">
            <w:pPr>
              <w:overflowPunct/>
              <w:spacing w:before="60" w:after="60"/>
              <w:textAlignment w:val="auto"/>
            </w:pPr>
          </w:p>
        </w:tc>
      </w:tr>
      <w:tr w:rsidR="00615838"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615838" w:rsidRDefault="00615838" w:rsidP="00615838">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615838" w:rsidRDefault="00615838" w:rsidP="00615838">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615838" w:rsidRDefault="00615838" w:rsidP="00615838">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Heading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ListParagraph"/>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23">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424" w:author="Huawei" w:date="2020-09-30T16:12:00Z">
              <w:r>
                <w:rPr>
                  <w:rFonts w:hint="eastAsia"/>
                </w:rPr>
                <w:t>H</w:t>
              </w:r>
              <w:r>
                <w:t xml:space="preserve">uawei, </w:t>
              </w:r>
              <w:proofErr w:type="spellStart"/>
              <w:r>
                <w:t>HiSilicon</w:t>
              </w:r>
            </w:ins>
            <w:proofErr w:type="spellEnd"/>
          </w:p>
        </w:tc>
        <w:tc>
          <w:tcPr>
            <w:tcW w:w="1498" w:type="dxa"/>
          </w:tcPr>
          <w:p w14:paraId="11CCF158" w14:textId="27E52E3B" w:rsidR="00954FD2" w:rsidRDefault="00954FD2" w:rsidP="00954FD2">
            <w:pPr>
              <w:overflowPunct/>
              <w:textAlignment w:val="auto"/>
            </w:pPr>
            <w:ins w:id="425" w:author="Huawei" w:date="2020-09-30T16:12:00Z">
              <w:r>
                <w:t>Option 3</w:t>
              </w:r>
            </w:ins>
          </w:p>
        </w:tc>
        <w:tc>
          <w:tcPr>
            <w:tcW w:w="6264" w:type="dxa"/>
            <w:shd w:val="clear" w:color="auto" w:fill="auto"/>
            <w:vAlign w:val="center"/>
          </w:tcPr>
          <w:p w14:paraId="2BECB17D" w14:textId="566F6D3B" w:rsidR="00A45B21" w:rsidRDefault="00954FD2" w:rsidP="00A45B21">
            <w:pPr>
              <w:rPr>
                <w:ins w:id="426" w:author="Huawei" w:date="2020-09-30T16:17:00Z"/>
                <w:rFonts w:eastAsiaTheme="minorEastAsia"/>
              </w:rPr>
            </w:pPr>
            <w:ins w:id="427" w:author="Huawei" w:date="2020-09-30T16:12:00Z">
              <w:r>
                <w:t xml:space="preserve">Whether to have </w:t>
              </w:r>
            </w:ins>
            <w:ins w:id="428" w:author="Huawei" w:date="2020-09-30T18:38:00Z">
              <w:r w:rsidR="004324C0">
                <w:t xml:space="preserve">an explicit or implicit </w:t>
              </w:r>
            </w:ins>
            <w:ins w:id="429" w:author="Huawei" w:date="2020-09-30T16:12:00Z">
              <w:r>
                <w:t xml:space="preserve">indication depends on </w:t>
              </w:r>
            </w:ins>
            <w:ins w:id="430" w:author="Huawei" w:date="2020-09-30T16:17:00Z">
              <w:r w:rsidR="00A45B21">
                <w:t>w</w:t>
              </w:r>
            </w:ins>
            <w:ins w:id="431" w:author="Huawei" w:date="2020-09-30T16:12:00Z">
              <w:r>
                <w:rPr>
                  <w:rFonts w:eastAsiaTheme="minorEastAsia"/>
                </w:rPr>
                <w:t xml:space="preserve">hether </w:t>
              </w:r>
            </w:ins>
            <w:ins w:id="432" w:author="Huawei" w:date="2020-09-30T16:17:00Z">
              <w:r w:rsidR="00A45B21">
                <w:rPr>
                  <w:rFonts w:eastAsiaTheme="minorEastAsia"/>
                </w:rPr>
                <w:t xml:space="preserve">there is any </w:t>
              </w:r>
              <w:proofErr w:type="spellStart"/>
              <w:r w:rsidR="00A45B21">
                <w:rPr>
                  <w:rFonts w:eastAsiaTheme="minorEastAsia"/>
                </w:rPr>
                <w:t>RedCap</w:t>
              </w:r>
              <w:proofErr w:type="spellEnd"/>
              <w:r w:rsidR="00A45B21">
                <w:rPr>
                  <w:rFonts w:eastAsiaTheme="minorEastAsia"/>
                </w:rPr>
                <w:t xml:space="preserve">-specific configuration in system information, e.g. </w:t>
              </w:r>
            </w:ins>
            <w:ins w:id="433" w:author="Huawei" w:date="2020-09-30T16:14:00Z">
              <w:r w:rsidR="00A45B21">
                <w:rPr>
                  <w:rFonts w:eastAsiaTheme="minorEastAsia"/>
                </w:rPr>
                <w:t xml:space="preserve">separate initial UL/DL </w:t>
              </w:r>
            </w:ins>
            <w:ins w:id="434" w:author="Huawei" w:date="2020-09-30T16:15:00Z">
              <w:r w:rsidR="00A45B21">
                <w:rPr>
                  <w:rFonts w:eastAsiaTheme="minorEastAsia"/>
                </w:rPr>
                <w:t xml:space="preserve">BWP or RACH resource for </w:t>
              </w:r>
              <w:proofErr w:type="spellStart"/>
              <w:r w:rsidR="00A45B21">
                <w:rPr>
                  <w:rFonts w:eastAsiaTheme="minorEastAsia"/>
                </w:rPr>
                <w:t>RedCap</w:t>
              </w:r>
              <w:proofErr w:type="spellEnd"/>
              <w:r w:rsidR="00A45B21">
                <w:rPr>
                  <w:rFonts w:eastAsiaTheme="minorEastAsia"/>
                </w:rPr>
                <w:t xml:space="preserve"> UEs</w:t>
              </w:r>
            </w:ins>
            <w:ins w:id="435" w:author="Huawei" w:date="2020-09-30T16:17:00Z">
              <w:r w:rsidR="00A45B21">
                <w:rPr>
                  <w:rFonts w:eastAsiaTheme="minorEastAsia"/>
                </w:rPr>
                <w:t xml:space="preserve">. </w:t>
              </w:r>
            </w:ins>
          </w:p>
          <w:p w14:paraId="7E53661A" w14:textId="20C03B1B" w:rsidR="00A45B21" w:rsidRDefault="00A45B21" w:rsidP="00A547C9">
            <w:ins w:id="436" w:author="Huawei" w:date="2020-09-30T16:14:00Z">
              <w:r>
                <w:t>There is no</w:t>
              </w:r>
            </w:ins>
            <w:ins w:id="437" w:author="Huawei" w:date="2020-09-30T16:13:00Z">
              <w:r>
                <w:t xml:space="preserve"> conclusion on </w:t>
              </w:r>
            </w:ins>
            <w:ins w:id="438" w:author="Huawei" w:date="2020-09-30T16:17:00Z">
              <w:r>
                <w:t>this aspect</w:t>
              </w:r>
            </w:ins>
            <w:ins w:id="439" w:author="Huawei" w:date="2020-09-30T16:15:00Z">
              <w:r>
                <w:t xml:space="preserve"> yet</w:t>
              </w:r>
            </w:ins>
            <w:ins w:id="440"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441" w:author="Linhai He" w:date="2020-10-03T15:30:00Z">
              <w:r>
                <w:t>Qualcomm</w:t>
              </w:r>
            </w:ins>
          </w:p>
        </w:tc>
        <w:tc>
          <w:tcPr>
            <w:tcW w:w="1498" w:type="dxa"/>
          </w:tcPr>
          <w:p w14:paraId="3C7A41D8" w14:textId="7859E6F6" w:rsidR="00954FD2" w:rsidRDefault="00CB51C1" w:rsidP="00954FD2">
            <w:pPr>
              <w:overflowPunct/>
              <w:textAlignment w:val="auto"/>
            </w:pPr>
            <w:ins w:id="442"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443" w:author="Linhai He" w:date="2020-10-03T15:30:00Z">
              <w:r w:rsidRPr="00CB51C1">
                <w:rPr>
                  <w:b w:val="0"/>
                  <w:bCs w:val="0"/>
                </w:rPr>
                <w:t xml:space="preserve">This </w:t>
              </w:r>
            </w:ins>
            <w:ins w:id="444"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445" w:author="Samsung" w:date="2020-10-06T13:39:00Z">
              <w:r>
                <w:t>Samsung</w:t>
              </w:r>
            </w:ins>
          </w:p>
        </w:tc>
        <w:tc>
          <w:tcPr>
            <w:tcW w:w="1498" w:type="dxa"/>
            <w:vAlign w:val="center"/>
          </w:tcPr>
          <w:p w14:paraId="0AF5ABE5" w14:textId="145C06FB" w:rsidR="00954FD2" w:rsidRDefault="0057158E" w:rsidP="0057158E">
            <w:pPr>
              <w:overflowPunct/>
              <w:textAlignment w:val="auto"/>
            </w:pPr>
            <w:ins w:id="446"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447" w:author="Samsung" w:date="2020-10-06T13:39:00Z">
              <w:r>
                <w:t xml:space="preserve">As indicated in our previous response, this can be achieved in many ways, so it is </w:t>
              </w:r>
            </w:ins>
            <w:ins w:id="448"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9"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50" w:author="Intel" w:date="2020-10-07T17:33:00Z">
            <w:trPr>
              <w:trHeight w:val="167"/>
              <w:jc w:val="center"/>
            </w:trPr>
          </w:trPrChange>
        </w:trPr>
        <w:tc>
          <w:tcPr>
            <w:tcW w:w="1931" w:type="dxa"/>
            <w:shd w:val="clear" w:color="auto" w:fill="FFFFFF"/>
            <w:noWrap/>
            <w:vAlign w:val="center"/>
            <w:tcPrChange w:id="451"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452" w:author="Intel" w:date="2020-10-07T17:33:00Z">
              <w:r>
                <w:t>Intel</w:t>
              </w:r>
            </w:ins>
          </w:p>
        </w:tc>
        <w:tc>
          <w:tcPr>
            <w:tcW w:w="1498" w:type="dxa"/>
            <w:tcPrChange w:id="453" w:author="Intel" w:date="2020-10-07T17:33:00Z">
              <w:tcPr>
                <w:tcW w:w="1498" w:type="dxa"/>
              </w:tcPr>
            </w:tcPrChange>
          </w:tcPr>
          <w:p w14:paraId="719FB348" w14:textId="71487B59" w:rsidR="00615838" w:rsidRDefault="00615838" w:rsidP="00615838">
            <w:pPr>
              <w:overflowPunct/>
              <w:textAlignment w:val="auto"/>
            </w:pPr>
            <w:ins w:id="454" w:author="Intel" w:date="2020-10-07T17:33:00Z">
              <w:r>
                <w:t>Option 3</w:t>
              </w:r>
            </w:ins>
          </w:p>
        </w:tc>
        <w:tc>
          <w:tcPr>
            <w:tcW w:w="6264" w:type="dxa"/>
            <w:shd w:val="clear" w:color="auto" w:fill="auto"/>
            <w:vAlign w:val="center"/>
            <w:tcPrChange w:id="455" w:author="Intel" w:date="2020-10-07T17:33:00Z">
              <w:tcPr>
                <w:tcW w:w="6264" w:type="dxa"/>
                <w:shd w:val="clear" w:color="auto" w:fill="auto"/>
              </w:tcPr>
            </w:tcPrChange>
          </w:tcPr>
          <w:p w14:paraId="16ADD45C" w14:textId="04B0E877" w:rsidR="00615838" w:rsidRDefault="00615838" w:rsidP="00615838">
            <w:pPr>
              <w:overflowPunct/>
              <w:textAlignment w:val="auto"/>
            </w:pPr>
            <w:ins w:id="456"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457"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458"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459" w:author="Apple - Naveen Palle" w:date="2020-10-07T14:44:00Z">
              <w:r>
                <w:t xml:space="preserve">We think some sort of SI needs to be broadcast to let the </w:t>
              </w:r>
              <w:proofErr w:type="spellStart"/>
              <w:r>
                <w:t>RedCap</w:t>
              </w:r>
              <w:proofErr w:type="spellEnd"/>
              <w:r>
                <w:t xml:space="preserve"> UE know if it can camp. We do </w:t>
              </w:r>
            </w:ins>
            <w:ins w:id="460" w:author="Apple - Naveen Palle" w:date="2020-10-07T14:45:00Z">
              <w:r>
                <w:t xml:space="preserve">agree that details need to be ironed out. We wonder if it’s a good approach to allow all </w:t>
              </w:r>
              <w:proofErr w:type="spellStart"/>
              <w:r>
                <w:t>RedCap</w:t>
              </w:r>
              <w:proofErr w:type="spellEnd"/>
              <w:r>
                <w:t xml:space="preserve"> UEs to RACH and then decide to allow or not (waste of resources/power)…some level of filtering should be </w:t>
              </w:r>
            </w:ins>
            <w:ins w:id="461" w:author="Apple - Naveen Palle" w:date="2020-10-07T14:46:00Z">
              <w:r>
                <w:t xml:space="preserve">done even before the </w:t>
              </w:r>
              <w:proofErr w:type="spellStart"/>
              <w:r>
                <w:t>RedCap</w:t>
              </w:r>
              <w:proofErr w:type="spellEnd"/>
              <w:r>
                <w:t xml:space="preserve">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462" w:author="Hao Bi" w:date="2020-10-08T09:59:00Z">
              <w:r>
                <w:t>Futurewei</w:t>
              </w:r>
            </w:ins>
          </w:p>
        </w:tc>
        <w:tc>
          <w:tcPr>
            <w:tcW w:w="1498" w:type="dxa"/>
          </w:tcPr>
          <w:p w14:paraId="79558307" w14:textId="4295707D" w:rsidR="00615838" w:rsidRDefault="00770C66" w:rsidP="00615838">
            <w:pPr>
              <w:overflowPunct/>
              <w:textAlignment w:val="auto"/>
            </w:pPr>
            <w:ins w:id="463"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464" w:author="Hao Bi" w:date="2020-10-08T09:59:00Z">
              <w:r>
                <w:t xml:space="preserve">Some indication </w:t>
              </w:r>
            </w:ins>
            <w:ins w:id="465" w:author="Hao Bi" w:date="2020-10-08T10:00:00Z">
              <w:r>
                <w:t xml:space="preserve">will likely be present </w:t>
              </w:r>
            </w:ins>
            <w:ins w:id="466" w:author="Hao Bi" w:date="2020-10-08T10:01:00Z">
              <w:r>
                <w:t>in system information. Whether it’d be explicit or implici</w:t>
              </w:r>
            </w:ins>
            <w:ins w:id="467" w:author="Hao Bi" w:date="2020-10-08T10:02:00Z">
              <w:r>
                <w:t>t can be left to WI phase when more details becom</w:t>
              </w:r>
            </w:ins>
            <w:ins w:id="468"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18893CEE" w:rsidR="00615838" w:rsidRDefault="00615838" w:rsidP="00615838">
            <w:pPr>
              <w:overflowPunct/>
              <w:textAlignment w:val="auto"/>
            </w:pPr>
          </w:p>
        </w:tc>
        <w:tc>
          <w:tcPr>
            <w:tcW w:w="1498" w:type="dxa"/>
          </w:tcPr>
          <w:p w14:paraId="253D836B" w14:textId="2DAB1D21" w:rsidR="00615838" w:rsidRDefault="00615838" w:rsidP="00615838">
            <w:pPr>
              <w:overflowPunct/>
              <w:textAlignment w:val="auto"/>
            </w:pPr>
          </w:p>
        </w:tc>
        <w:tc>
          <w:tcPr>
            <w:tcW w:w="6264" w:type="dxa"/>
            <w:shd w:val="clear" w:color="auto" w:fill="auto"/>
          </w:tcPr>
          <w:p w14:paraId="43E756B8" w14:textId="3B2FA3C9" w:rsidR="00615838" w:rsidRDefault="00615838" w:rsidP="00615838">
            <w:pPr>
              <w:overflowPunct/>
              <w:textAlignment w:val="auto"/>
            </w:pPr>
          </w:p>
        </w:tc>
      </w:tr>
      <w:tr w:rsidR="00615838" w14:paraId="15313D31" w14:textId="77777777">
        <w:trPr>
          <w:trHeight w:val="167"/>
          <w:jc w:val="center"/>
        </w:trPr>
        <w:tc>
          <w:tcPr>
            <w:tcW w:w="1931" w:type="dxa"/>
            <w:shd w:val="clear" w:color="auto" w:fill="FFFFFF"/>
            <w:noWrap/>
            <w:vAlign w:val="center"/>
          </w:tcPr>
          <w:p w14:paraId="3DC54FD5" w14:textId="59C5930F" w:rsidR="00615838" w:rsidRDefault="00615838" w:rsidP="00615838">
            <w:pPr>
              <w:overflowPunct/>
              <w:textAlignment w:val="auto"/>
            </w:pPr>
          </w:p>
        </w:tc>
        <w:tc>
          <w:tcPr>
            <w:tcW w:w="1498" w:type="dxa"/>
          </w:tcPr>
          <w:p w14:paraId="55947D76" w14:textId="01B6B836" w:rsidR="00615838" w:rsidRDefault="00615838" w:rsidP="00615838">
            <w:pPr>
              <w:overflowPunct/>
              <w:textAlignment w:val="auto"/>
            </w:pPr>
          </w:p>
        </w:tc>
        <w:tc>
          <w:tcPr>
            <w:tcW w:w="6264" w:type="dxa"/>
            <w:shd w:val="clear" w:color="auto" w:fill="auto"/>
            <w:vAlign w:val="center"/>
          </w:tcPr>
          <w:p w14:paraId="3C9E04F7" w14:textId="63F323F1" w:rsidR="00615838" w:rsidRDefault="00615838" w:rsidP="00615838">
            <w:pPr>
              <w:overflowPunct/>
              <w:textAlignment w:val="auto"/>
            </w:pPr>
          </w:p>
        </w:tc>
      </w:tr>
      <w:tr w:rsidR="00615838" w14:paraId="65C4D086" w14:textId="77777777">
        <w:trPr>
          <w:trHeight w:val="167"/>
          <w:jc w:val="center"/>
        </w:trPr>
        <w:tc>
          <w:tcPr>
            <w:tcW w:w="1931" w:type="dxa"/>
            <w:shd w:val="clear" w:color="auto" w:fill="FFFFFF"/>
            <w:noWrap/>
            <w:vAlign w:val="center"/>
          </w:tcPr>
          <w:p w14:paraId="1D0542E4" w14:textId="3375E51F" w:rsidR="00615838" w:rsidRDefault="00615838" w:rsidP="00615838">
            <w:pPr>
              <w:overflowPunct/>
              <w:textAlignment w:val="auto"/>
            </w:pPr>
          </w:p>
        </w:tc>
        <w:tc>
          <w:tcPr>
            <w:tcW w:w="1498" w:type="dxa"/>
            <w:vAlign w:val="center"/>
          </w:tcPr>
          <w:p w14:paraId="6DE3E03E" w14:textId="77777777" w:rsidR="00615838" w:rsidRDefault="00615838" w:rsidP="00615838">
            <w:pPr>
              <w:overflowPunct/>
              <w:textAlignment w:val="auto"/>
            </w:pPr>
          </w:p>
        </w:tc>
        <w:tc>
          <w:tcPr>
            <w:tcW w:w="6264" w:type="dxa"/>
            <w:shd w:val="clear" w:color="auto" w:fill="auto"/>
            <w:vAlign w:val="center"/>
          </w:tcPr>
          <w:p w14:paraId="5A1EAC4C" w14:textId="0BA77D12" w:rsidR="00615838" w:rsidRDefault="00615838" w:rsidP="00615838">
            <w:pPr>
              <w:overflowPunct/>
              <w:textAlignment w:val="auto"/>
            </w:pPr>
          </w:p>
        </w:tc>
      </w:tr>
      <w:tr w:rsidR="00615838" w14:paraId="05F0183D" w14:textId="77777777">
        <w:trPr>
          <w:trHeight w:val="167"/>
          <w:jc w:val="center"/>
        </w:trPr>
        <w:tc>
          <w:tcPr>
            <w:tcW w:w="1931" w:type="dxa"/>
            <w:shd w:val="clear" w:color="auto" w:fill="FFFFFF"/>
            <w:noWrap/>
            <w:vAlign w:val="center"/>
          </w:tcPr>
          <w:p w14:paraId="4A809A9E" w14:textId="7E71D27E" w:rsidR="00615838" w:rsidRDefault="00615838" w:rsidP="00615838">
            <w:pPr>
              <w:overflowPunct/>
              <w:textAlignment w:val="auto"/>
              <w:rPr>
                <w:rFonts w:eastAsia="Yu Mincho"/>
                <w:lang w:eastAsia="ja-JP"/>
              </w:rPr>
            </w:pPr>
          </w:p>
        </w:tc>
        <w:tc>
          <w:tcPr>
            <w:tcW w:w="1498" w:type="dxa"/>
            <w:vAlign w:val="center"/>
          </w:tcPr>
          <w:p w14:paraId="42B8757E" w14:textId="524A10C2" w:rsidR="00615838" w:rsidRDefault="00615838" w:rsidP="00615838">
            <w:pPr>
              <w:overflowPunct/>
              <w:textAlignment w:val="auto"/>
            </w:pPr>
          </w:p>
        </w:tc>
        <w:tc>
          <w:tcPr>
            <w:tcW w:w="6264" w:type="dxa"/>
            <w:shd w:val="clear" w:color="auto" w:fill="auto"/>
            <w:vAlign w:val="center"/>
          </w:tcPr>
          <w:p w14:paraId="3980314D" w14:textId="4CE397F9" w:rsidR="00615838" w:rsidRDefault="00615838" w:rsidP="00615838">
            <w:pPr>
              <w:overflowPunct/>
              <w:textAlignment w:val="auto"/>
              <w:rPr>
                <w:rFonts w:eastAsia="Yu Mincho"/>
                <w:lang w:eastAsia="ja-JP"/>
              </w:rPr>
            </w:pPr>
          </w:p>
        </w:tc>
      </w:tr>
      <w:tr w:rsidR="00615838" w14:paraId="20FBE77B" w14:textId="77777777">
        <w:trPr>
          <w:trHeight w:val="167"/>
          <w:jc w:val="center"/>
        </w:trPr>
        <w:tc>
          <w:tcPr>
            <w:tcW w:w="1931" w:type="dxa"/>
            <w:shd w:val="clear" w:color="auto" w:fill="FFFFFF"/>
            <w:noWrap/>
            <w:vAlign w:val="center"/>
          </w:tcPr>
          <w:p w14:paraId="66DE97A7" w14:textId="7C8AAD04" w:rsidR="00615838" w:rsidRDefault="00615838" w:rsidP="00615838">
            <w:pPr>
              <w:overflowPunct/>
              <w:textAlignment w:val="auto"/>
            </w:pPr>
          </w:p>
        </w:tc>
        <w:tc>
          <w:tcPr>
            <w:tcW w:w="1498" w:type="dxa"/>
          </w:tcPr>
          <w:p w14:paraId="046CC40E" w14:textId="2C02A542" w:rsidR="00615838" w:rsidRDefault="00615838" w:rsidP="00615838">
            <w:pPr>
              <w:overflowPunct/>
              <w:textAlignment w:val="auto"/>
            </w:pPr>
          </w:p>
        </w:tc>
        <w:tc>
          <w:tcPr>
            <w:tcW w:w="6264" w:type="dxa"/>
            <w:shd w:val="clear" w:color="auto" w:fill="auto"/>
            <w:vAlign w:val="center"/>
          </w:tcPr>
          <w:p w14:paraId="5BA9ED27" w14:textId="6FA51AD1" w:rsidR="00615838" w:rsidRDefault="00615838" w:rsidP="00615838">
            <w:pPr>
              <w:overflowPunct/>
              <w:textAlignment w:val="auto"/>
            </w:pPr>
          </w:p>
        </w:tc>
      </w:tr>
      <w:tr w:rsidR="00615838" w14:paraId="4495696B" w14:textId="77777777">
        <w:trPr>
          <w:trHeight w:val="167"/>
          <w:jc w:val="center"/>
        </w:trPr>
        <w:tc>
          <w:tcPr>
            <w:tcW w:w="1931" w:type="dxa"/>
            <w:shd w:val="clear" w:color="auto" w:fill="FFFFFF"/>
            <w:noWrap/>
            <w:vAlign w:val="center"/>
          </w:tcPr>
          <w:p w14:paraId="7AEC2C40" w14:textId="309728A2" w:rsidR="00615838" w:rsidRDefault="00615838" w:rsidP="00615838">
            <w:pPr>
              <w:overflowPunct/>
              <w:textAlignment w:val="auto"/>
            </w:pPr>
          </w:p>
        </w:tc>
        <w:tc>
          <w:tcPr>
            <w:tcW w:w="1498" w:type="dxa"/>
          </w:tcPr>
          <w:p w14:paraId="516A99E5" w14:textId="2E1D2EBF" w:rsidR="00615838" w:rsidRDefault="00615838" w:rsidP="00615838">
            <w:pPr>
              <w:overflowPunct/>
              <w:textAlignment w:val="auto"/>
            </w:pPr>
          </w:p>
        </w:tc>
        <w:tc>
          <w:tcPr>
            <w:tcW w:w="6264" w:type="dxa"/>
            <w:shd w:val="clear" w:color="auto" w:fill="auto"/>
            <w:vAlign w:val="center"/>
          </w:tcPr>
          <w:p w14:paraId="019ECFC5" w14:textId="6F1C5CB3" w:rsidR="00615838" w:rsidRDefault="00615838" w:rsidP="00615838">
            <w:pPr>
              <w:overflowPunct/>
              <w:textAlignment w:val="auto"/>
            </w:pPr>
          </w:p>
        </w:tc>
      </w:tr>
      <w:tr w:rsidR="00615838" w14:paraId="6423D87C" w14:textId="77777777">
        <w:trPr>
          <w:trHeight w:val="167"/>
          <w:jc w:val="center"/>
        </w:trPr>
        <w:tc>
          <w:tcPr>
            <w:tcW w:w="1931" w:type="dxa"/>
            <w:shd w:val="clear" w:color="auto" w:fill="FFFFFF"/>
            <w:noWrap/>
            <w:vAlign w:val="center"/>
          </w:tcPr>
          <w:p w14:paraId="32FA1832" w14:textId="6898E5E3" w:rsidR="00615838" w:rsidRDefault="00615838" w:rsidP="00615838">
            <w:pPr>
              <w:overflowPunct/>
              <w:textAlignment w:val="auto"/>
            </w:pPr>
          </w:p>
        </w:tc>
        <w:tc>
          <w:tcPr>
            <w:tcW w:w="1498" w:type="dxa"/>
          </w:tcPr>
          <w:p w14:paraId="3F7F11CD" w14:textId="10780D0A" w:rsidR="00615838" w:rsidRDefault="00615838" w:rsidP="00615838">
            <w:pPr>
              <w:overflowPunct/>
              <w:textAlignment w:val="auto"/>
            </w:pPr>
          </w:p>
        </w:tc>
        <w:tc>
          <w:tcPr>
            <w:tcW w:w="6264" w:type="dxa"/>
            <w:shd w:val="clear" w:color="auto" w:fill="auto"/>
            <w:vAlign w:val="center"/>
          </w:tcPr>
          <w:p w14:paraId="4BC1C809" w14:textId="31FEA120" w:rsidR="00615838" w:rsidRDefault="00615838" w:rsidP="00615838">
            <w:pPr>
              <w:overflowPunct/>
              <w:textAlignment w:val="auto"/>
            </w:pPr>
          </w:p>
        </w:tc>
      </w:tr>
      <w:tr w:rsidR="00615838"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615838" w:rsidRDefault="00615838" w:rsidP="00615838">
            <w:pPr>
              <w:overflowPunct/>
              <w:textAlignment w:val="auto"/>
            </w:pPr>
          </w:p>
        </w:tc>
      </w:tr>
      <w:tr w:rsidR="00615838"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615838" w:rsidRDefault="00615838" w:rsidP="00615838">
            <w:pPr>
              <w:overflowPunct/>
              <w:textAlignment w:val="auto"/>
            </w:pPr>
          </w:p>
        </w:tc>
      </w:tr>
      <w:tr w:rsidR="00615838"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615838" w:rsidRDefault="00615838" w:rsidP="00615838">
            <w:pPr>
              <w:overflowPunct/>
              <w:textAlignment w:val="auto"/>
            </w:pPr>
          </w:p>
        </w:tc>
      </w:tr>
      <w:tr w:rsidR="00615838"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615838" w:rsidRDefault="00615838" w:rsidP="00615838">
            <w:pPr>
              <w:overflowPunct/>
              <w:textAlignment w:val="auto"/>
            </w:pPr>
          </w:p>
        </w:tc>
      </w:tr>
      <w:tr w:rsidR="00615838"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615838" w:rsidRDefault="00615838" w:rsidP="00615838">
            <w:pPr>
              <w:overflowPunct/>
              <w:textAlignment w:val="auto"/>
              <w:rPr>
                <w:rFonts w:eastAsia="Malgun Gothic"/>
                <w:lang w:eastAsia="ko-KR"/>
              </w:rPr>
            </w:pPr>
          </w:p>
        </w:tc>
      </w:tr>
      <w:tr w:rsidR="00615838"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615838" w:rsidRDefault="00615838" w:rsidP="00615838">
            <w:pPr>
              <w:overflowPunct/>
              <w:textAlignment w:val="auto"/>
              <w:rPr>
                <w:rFonts w:eastAsia="Malgun Gothic"/>
                <w:lang w:eastAsia="ko-KR"/>
              </w:rPr>
            </w:pPr>
          </w:p>
        </w:tc>
      </w:tr>
      <w:tr w:rsidR="00615838"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615838" w:rsidRDefault="00615838" w:rsidP="00615838">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615838" w:rsidRDefault="00615838" w:rsidP="00615838">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615838" w:rsidRDefault="00615838" w:rsidP="00615838">
            <w:pPr>
              <w:overflowPunct/>
              <w:jc w:val="left"/>
              <w:textAlignment w:val="auto"/>
              <w:rPr>
                <w:lang w:eastAsia="ko-KR"/>
              </w:rPr>
            </w:pPr>
          </w:p>
        </w:tc>
      </w:tr>
      <w:tr w:rsidR="00615838"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615838" w:rsidRDefault="00615838" w:rsidP="00615838">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615838" w:rsidRDefault="00615838" w:rsidP="00615838">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615838" w:rsidRDefault="00615838" w:rsidP="00615838">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w:t>
      </w:r>
      <w:proofErr w:type="spellStart"/>
      <w:r w:rsidRPr="00F02B1C">
        <w:t>intraFreqReselection</w:t>
      </w:r>
      <w:proofErr w:type="spellEnd"/>
      <w:r w:rsidRPr="00F02B1C">
        <w:t xml:space="preserve">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proofErr w:type="spellStart"/>
      <w:r w:rsidR="00A46421" w:rsidRPr="00A46421">
        <w:rPr>
          <w:rFonts w:cs="Arial"/>
          <w:bCs/>
          <w:lang w:val="en-US"/>
        </w:rPr>
        <w:t>intraFreqReselection</w:t>
      </w:r>
      <w:proofErr w:type="spellEnd"/>
      <w:r>
        <w:rPr>
          <w:rFonts w:cs="Arial"/>
          <w:bCs/>
          <w:lang w:val="en-US"/>
        </w:rPr>
        <w:t>?</w:t>
      </w:r>
    </w:p>
    <w:p w14:paraId="280ABA08" w14:textId="70C9F46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 xml:space="preserve">reuse the legacy </w:t>
      </w:r>
      <w:proofErr w:type="spellStart"/>
      <w:r w:rsidRPr="00A46421">
        <w:rPr>
          <w:rFonts w:eastAsiaTheme="minorEastAsia"/>
        </w:rPr>
        <w:t>intraFreqReselection</w:t>
      </w:r>
      <w:proofErr w:type="spellEnd"/>
    </w:p>
    <w:p w14:paraId="3E8F8917" w14:textId="70FA225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ListParagraph"/>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69">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470" w:author="Huawei" w:date="2020-09-30T16:18:00Z">
              <w:r>
                <w:rPr>
                  <w:rFonts w:hint="eastAsia"/>
                </w:rPr>
                <w:t>H</w:t>
              </w:r>
              <w:r>
                <w:t xml:space="preserve">uawei, </w:t>
              </w:r>
              <w:proofErr w:type="spellStart"/>
              <w:r>
                <w:t>HiSilicon</w:t>
              </w:r>
            </w:ins>
            <w:proofErr w:type="spellEnd"/>
          </w:p>
        </w:tc>
        <w:tc>
          <w:tcPr>
            <w:tcW w:w="1498" w:type="dxa"/>
          </w:tcPr>
          <w:p w14:paraId="0AC1B3A0" w14:textId="04D02BD3" w:rsidR="00A45B21" w:rsidRDefault="00A45B21" w:rsidP="00A45B21">
            <w:pPr>
              <w:overflowPunct/>
              <w:textAlignment w:val="auto"/>
            </w:pPr>
            <w:ins w:id="471"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472" w:author="Huawei" w:date="2020-09-30T16:18:00Z">
              <w:r>
                <w:t>We need to know the detail</w:t>
              </w:r>
            </w:ins>
            <w:ins w:id="473" w:author="Huawei" w:date="2020-09-30T16:19:00Z">
              <w:r>
                <w:t>s</w:t>
              </w:r>
            </w:ins>
            <w:ins w:id="474" w:author="Huawei" w:date="2020-09-30T16:18:00Z">
              <w:r>
                <w:t xml:space="preserve"> of </w:t>
              </w:r>
            </w:ins>
            <w:ins w:id="475" w:author="Huawei" w:date="2020-09-30T16:19:00Z">
              <w:r>
                <w:t>the enabling/disabling indication first.</w:t>
              </w:r>
            </w:ins>
            <w:ins w:id="476"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477" w:author="Linhai He" w:date="2020-10-03T15:32:00Z">
              <w:r>
                <w:t>Qualcomm</w:t>
              </w:r>
            </w:ins>
          </w:p>
        </w:tc>
        <w:tc>
          <w:tcPr>
            <w:tcW w:w="1498" w:type="dxa"/>
          </w:tcPr>
          <w:p w14:paraId="65E319ED" w14:textId="4D801E4E" w:rsidR="00A45B21" w:rsidRDefault="00D404E6" w:rsidP="00A45B21">
            <w:pPr>
              <w:overflowPunct/>
              <w:textAlignment w:val="auto"/>
            </w:pPr>
            <w:ins w:id="478"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479" w:author="Linhai He" w:date="2020-10-03T15:33:00Z">
              <w:r w:rsidRPr="00316DC4">
                <w:rPr>
                  <w:b w:val="0"/>
                  <w:bCs w:val="0"/>
                </w:rPr>
                <w:t>We prefer a sep</w:t>
              </w:r>
              <w:r w:rsidR="00316DC4" w:rsidRPr="00316DC4">
                <w:rPr>
                  <w:b w:val="0"/>
                  <w:bCs w:val="0"/>
                </w:rPr>
                <w:t xml:space="preserve">arate flag. But </w:t>
              </w:r>
            </w:ins>
            <w:ins w:id="480"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481" w:author="Samsung" w:date="2020-10-06T13:40:00Z">
              <w:r>
                <w:t>Samsung</w:t>
              </w:r>
            </w:ins>
          </w:p>
        </w:tc>
        <w:tc>
          <w:tcPr>
            <w:tcW w:w="1498" w:type="dxa"/>
            <w:vAlign w:val="center"/>
          </w:tcPr>
          <w:p w14:paraId="02693233" w14:textId="53998CF0" w:rsidR="00A45B21" w:rsidRDefault="0057158E" w:rsidP="00A45B21">
            <w:pPr>
              <w:overflowPunct/>
              <w:textAlignment w:val="auto"/>
            </w:pPr>
            <w:ins w:id="482"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483" w:author="Samsung" w:date="2020-10-06T13:41:00Z">
              <w:r>
                <w:t>T</w:t>
              </w:r>
            </w:ins>
            <w:ins w:id="484"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5"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86" w:author="Intel" w:date="2020-10-07T17:33:00Z">
            <w:trPr>
              <w:trHeight w:val="167"/>
              <w:jc w:val="center"/>
            </w:trPr>
          </w:trPrChange>
        </w:trPr>
        <w:tc>
          <w:tcPr>
            <w:tcW w:w="1931" w:type="dxa"/>
            <w:shd w:val="clear" w:color="auto" w:fill="FFFFFF"/>
            <w:noWrap/>
            <w:vAlign w:val="center"/>
            <w:tcPrChange w:id="487"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488" w:author="Intel" w:date="2020-10-07T17:33:00Z">
              <w:r>
                <w:t>Intel</w:t>
              </w:r>
            </w:ins>
          </w:p>
        </w:tc>
        <w:tc>
          <w:tcPr>
            <w:tcW w:w="1498" w:type="dxa"/>
            <w:tcPrChange w:id="489" w:author="Intel" w:date="2020-10-07T17:33:00Z">
              <w:tcPr>
                <w:tcW w:w="1498" w:type="dxa"/>
              </w:tcPr>
            </w:tcPrChange>
          </w:tcPr>
          <w:p w14:paraId="41F1CB98" w14:textId="5F2C97F6" w:rsidR="00615838" w:rsidRDefault="00615838" w:rsidP="00615838">
            <w:pPr>
              <w:overflowPunct/>
              <w:textAlignment w:val="auto"/>
            </w:pPr>
            <w:ins w:id="490" w:author="Intel" w:date="2020-10-07T17:33:00Z">
              <w:r>
                <w:t>Option 3</w:t>
              </w:r>
            </w:ins>
          </w:p>
        </w:tc>
        <w:tc>
          <w:tcPr>
            <w:tcW w:w="6264" w:type="dxa"/>
            <w:shd w:val="clear" w:color="auto" w:fill="auto"/>
            <w:vAlign w:val="center"/>
            <w:tcPrChange w:id="491" w:author="Intel" w:date="2020-10-07T17:33:00Z">
              <w:tcPr>
                <w:tcW w:w="6264" w:type="dxa"/>
                <w:shd w:val="clear" w:color="auto" w:fill="auto"/>
              </w:tcPr>
            </w:tcPrChange>
          </w:tcPr>
          <w:p w14:paraId="741C6347" w14:textId="3A2F9C31" w:rsidR="00615838" w:rsidRDefault="00615838" w:rsidP="00615838">
            <w:pPr>
              <w:overflowPunct/>
              <w:textAlignment w:val="auto"/>
            </w:pPr>
            <w:ins w:id="492" w:author="Intel" w:date="2020-10-07T17:33:00Z">
              <w:r>
                <w:t xml:space="preserve">It is unclear why option 2 is needed. But would be ok to </w:t>
              </w:r>
            </w:ins>
            <w:ins w:id="493"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494"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495"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496" w:author="Apple - Naveen Palle" w:date="2020-10-07T14:46:00Z">
              <w:r>
                <w:t xml:space="preserve">We also wonder on the </w:t>
              </w:r>
            </w:ins>
            <w:ins w:id="497"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498" w:author="Hao Bi" w:date="2020-10-08T10:19:00Z">
              <w:r>
                <w:t>Futurewei</w:t>
              </w:r>
            </w:ins>
          </w:p>
        </w:tc>
        <w:tc>
          <w:tcPr>
            <w:tcW w:w="1498" w:type="dxa"/>
          </w:tcPr>
          <w:p w14:paraId="534AA39F" w14:textId="60D6996C" w:rsidR="00615838" w:rsidRDefault="00257FD3" w:rsidP="00615838">
            <w:pPr>
              <w:overflowPunct/>
              <w:textAlignment w:val="auto"/>
            </w:pPr>
            <w:ins w:id="499"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500" w:author="Hao Bi" w:date="2020-10-08T10:20:00Z">
              <w:r>
                <w:t xml:space="preserve">More </w:t>
              </w:r>
            </w:ins>
            <w:ins w:id="501" w:author="Hao Bi" w:date="2020-10-08T10:21:00Z">
              <w:r>
                <w:t>considerations would b</w:t>
              </w:r>
              <w:bookmarkStart w:id="502" w:name="_GoBack"/>
              <w:bookmarkEnd w:id="502"/>
              <w:r>
                <w:t>e needed.</w:t>
              </w:r>
            </w:ins>
          </w:p>
        </w:tc>
      </w:tr>
      <w:tr w:rsidR="00615838" w14:paraId="14C4CEAA" w14:textId="77777777" w:rsidTr="00F14819">
        <w:trPr>
          <w:trHeight w:val="167"/>
          <w:jc w:val="center"/>
        </w:trPr>
        <w:tc>
          <w:tcPr>
            <w:tcW w:w="1931" w:type="dxa"/>
            <w:shd w:val="clear" w:color="auto" w:fill="FFFFFF"/>
            <w:noWrap/>
          </w:tcPr>
          <w:p w14:paraId="559033BF" w14:textId="77777777" w:rsidR="00615838" w:rsidRDefault="00615838" w:rsidP="00615838">
            <w:pPr>
              <w:overflowPunct/>
              <w:textAlignment w:val="auto"/>
            </w:pPr>
          </w:p>
        </w:tc>
        <w:tc>
          <w:tcPr>
            <w:tcW w:w="1498" w:type="dxa"/>
          </w:tcPr>
          <w:p w14:paraId="181E18BB" w14:textId="77777777" w:rsidR="00615838" w:rsidRDefault="00615838" w:rsidP="00615838">
            <w:pPr>
              <w:overflowPunct/>
              <w:textAlignment w:val="auto"/>
            </w:pPr>
          </w:p>
        </w:tc>
        <w:tc>
          <w:tcPr>
            <w:tcW w:w="6264" w:type="dxa"/>
            <w:shd w:val="clear" w:color="auto" w:fill="auto"/>
          </w:tcPr>
          <w:p w14:paraId="55A77874" w14:textId="77777777" w:rsidR="00615838" w:rsidRDefault="00615838" w:rsidP="00615838">
            <w:pPr>
              <w:overflowPunct/>
              <w:textAlignment w:val="auto"/>
            </w:pPr>
          </w:p>
        </w:tc>
      </w:tr>
      <w:tr w:rsidR="00615838" w14:paraId="7493A07D" w14:textId="77777777" w:rsidTr="00F14819">
        <w:trPr>
          <w:trHeight w:val="167"/>
          <w:jc w:val="center"/>
        </w:trPr>
        <w:tc>
          <w:tcPr>
            <w:tcW w:w="1931" w:type="dxa"/>
            <w:shd w:val="clear" w:color="auto" w:fill="FFFFFF"/>
            <w:noWrap/>
            <w:vAlign w:val="center"/>
          </w:tcPr>
          <w:p w14:paraId="5D38FF09" w14:textId="77777777" w:rsidR="00615838" w:rsidRDefault="00615838" w:rsidP="00615838">
            <w:pPr>
              <w:overflowPunct/>
              <w:textAlignment w:val="auto"/>
            </w:pPr>
          </w:p>
        </w:tc>
        <w:tc>
          <w:tcPr>
            <w:tcW w:w="1498" w:type="dxa"/>
          </w:tcPr>
          <w:p w14:paraId="6E9CEDB5" w14:textId="77777777" w:rsidR="00615838" w:rsidRDefault="00615838" w:rsidP="00615838">
            <w:pPr>
              <w:overflowPunct/>
              <w:textAlignment w:val="auto"/>
            </w:pPr>
          </w:p>
        </w:tc>
        <w:tc>
          <w:tcPr>
            <w:tcW w:w="6264" w:type="dxa"/>
            <w:shd w:val="clear" w:color="auto" w:fill="auto"/>
            <w:vAlign w:val="center"/>
          </w:tcPr>
          <w:p w14:paraId="1558391C" w14:textId="77777777" w:rsidR="00615838" w:rsidRDefault="00615838" w:rsidP="00615838">
            <w:pPr>
              <w:overflowPunct/>
              <w:textAlignment w:val="auto"/>
            </w:pPr>
          </w:p>
        </w:tc>
      </w:tr>
      <w:tr w:rsidR="00615838" w14:paraId="6CCFF900" w14:textId="77777777" w:rsidTr="00F14819">
        <w:trPr>
          <w:trHeight w:val="167"/>
          <w:jc w:val="center"/>
        </w:trPr>
        <w:tc>
          <w:tcPr>
            <w:tcW w:w="1931" w:type="dxa"/>
            <w:shd w:val="clear" w:color="auto" w:fill="FFFFFF"/>
            <w:noWrap/>
            <w:vAlign w:val="center"/>
          </w:tcPr>
          <w:p w14:paraId="5E80D9E3" w14:textId="77777777" w:rsidR="00615838" w:rsidRDefault="00615838" w:rsidP="00615838">
            <w:pPr>
              <w:overflowPunct/>
              <w:textAlignment w:val="auto"/>
            </w:pPr>
          </w:p>
        </w:tc>
        <w:tc>
          <w:tcPr>
            <w:tcW w:w="1498" w:type="dxa"/>
            <w:vAlign w:val="center"/>
          </w:tcPr>
          <w:p w14:paraId="1033CAAF" w14:textId="77777777" w:rsidR="00615838" w:rsidRDefault="00615838" w:rsidP="00615838">
            <w:pPr>
              <w:overflowPunct/>
              <w:textAlignment w:val="auto"/>
            </w:pPr>
          </w:p>
        </w:tc>
        <w:tc>
          <w:tcPr>
            <w:tcW w:w="6264" w:type="dxa"/>
            <w:shd w:val="clear" w:color="auto" w:fill="auto"/>
            <w:vAlign w:val="center"/>
          </w:tcPr>
          <w:p w14:paraId="2DF360A9" w14:textId="77777777" w:rsidR="00615838" w:rsidRDefault="00615838" w:rsidP="00615838">
            <w:pPr>
              <w:overflowPunct/>
              <w:textAlignment w:val="auto"/>
            </w:pPr>
          </w:p>
        </w:tc>
      </w:tr>
      <w:tr w:rsidR="00615838" w14:paraId="135F268F" w14:textId="77777777" w:rsidTr="00F14819">
        <w:trPr>
          <w:trHeight w:val="167"/>
          <w:jc w:val="center"/>
        </w:trPr>
        <w:tc>
          <w:tcPr>
            <w:tcW w:w="1931" w:type="dxa"/>
            <w:shd w:val="clear" w:color="auto" w:fill="FFFFFF"/>
            <w:noWrap/>
            <w:vAlign w:val="center"/>
          </w:tcPr>
          <w:p w14:paraId="01906B64" w14:textId="77777777" w:rsidR="00615838" w:rsidRDefault="00615838" w:rsidP="00615838">
            <w:pPr>
              <w:overflowPunct/>
              <w:textAlignment w:val="auto"/>
              <w:rPr>
                <w:rFonts w:eastAsia="Yu Mincho"/>
                <w:lang w:eastAsia="ja-JP"/>
              </w:rPr>
            </w:pPr>
          </w:p>
        </w:tc>
        <w:tc>
          <w:tcPr>
            <w:tcW w:w="1498" w:type="dxa"/>
            <w:vAlign w:val="center"/>
          </w:tcPr>
          <w:p w14:paraId="1C748E82" w14:textId="77777777" w:rsidR="00615838" w:rsidRDefault="00615838" w:rsidP="00615838">
            <w:pPr>
              <w:overflowPunct/>
              <w:textAlignment w:val="auto"/>
            </w:pPr>
          </w:p>
        </w:tc>
        <w:tc>
          <w:tcPr>
            <w:tcW w:w="6264" w:type="dxa"/>
            <w:shd w:val="clear" w:color="auto" w:fill="auto"/>
            <w:vAlign w:val="center"/>
          </w:tcPr>
          <w:p w14:paraId="3E8BC707" w14:textId="77777777" w:rsidR="00615838" w:rsidRDefault="00615838" w:rsidP="00615838">
            <w:pPr>
              <w:overflowPunct/>
              <w:textAlignment w:val="auto"/>
              <w:rPr>
                <w:rFonts w:eastAsia="Yu Mincho"/>
                <w:lang w:eastAsia="ja-JP"/>
              </w:rPr>
            </w:pPr>
          </w:p>
        </w:tc>
      </w:tr>
      <w:tr w:rsidR="00615838" w14:paraId="4F06A4FD" w14:textId="77777777" w:rsidTr="00F14819">
        <w:trPr>
          <w:trHeight w:val="167"/>
          <w:jc w:val="center"/>
        </w:trPr>
        <w:tc>
          <w:tcPr>
            <w:tcW w:w="1931" w:type="dxa"/>
            <w:shd w:val="clear" w:color="auto" w:fill="FFFFFF"/>
            <w:noWrap/>
            <w:vAlign w:val="center"/>
          </w:tcPr>
          <w:p w14:paraId="4456F100" w14:textId="77777777" w:rsidR="00615838" w:rsidRDefault="00615838" w:rsidP="00615838">
            <w:pPr>
              <w:overflowPunct/>
              <w:textAlignment w:val="auto"/>
            </w:pPr>
          </w:p>
        </w:tc>
        <w:tc>
          <w:tcPr>
            <w:tcW w:w="1498" w:type="dxa"/>
          </w:tcPr>
          <w:p w14:paraId="5668578D" w14:textId="77777777" w:rsidR="00615838" w:rsidRDefault="00615838" w:rsidP="00615838">
            <w:pPr>
              <w:overflowPunct/>
              <w:textAlignment w:val="auto"/>
            </w:pPr>
          </w:p>
        </w:tc>
        <w:tc>
          <w:tcPr>
            <w:tcW w:w="6264" w:type="dxa"/>
            <w:shd w:val="clear" w:color="auto" w:fill="auto"/>
            <w:vAlign w:val="center"/>
          </w:tcPr>
          <w:p w14:paraId="7BF3B228" w14:textId="77777777" w:rsidR="00615838" w:rsidRDefault="00615838" w:rsidP="00615838">
            <w:pPr>
              <w:overflowPunct/>
              <w:textAlignment w:val="auto"/>
            </w:pPr>
          </w:p>
        </w:tc>
      </w:tr>
      <w:tr w:rsidR="00615838" w14:paraId="2009F3F0" w14:textId="77777777" w:rsidTr="00F14819">
        <w:trPr>
          <w:trHeight w:val="167"/>
          <w:jc w:val="center"/>
        </w:trPr>
        <w:tc>
          <w:tcPr>
            <w:tcW w:w="1931" w:type="dxa"/>
            <w:shd w:val="clear" w:color="auto" w:fill="FFFFFF"/>
            <w:noWrap/>
            <w:vAlign w:val="center"/>
          </w:tcPr>
          <w:p w14:paraId="4CF44C82" w14:textId="77777777" w:rsidR="00615838" w:rsidRDefault="00615838" w:rsidP="00615838">
            <w:pPr>
              <w:overflowPunct/>
              <w:textAlignment w:val="auto"/>
            </w:pPr>
          </w:p>
        </w:tc>
        <w:tc>
          <w:tcPr>
            <w:tcW w:w="1498" w:type="dxa"/>
          </w:tcPr>
          <w:p w14:paraId="532805D2" w14:textId="77777777" w:rsidR="00615838" w:rsidRDefault="00615838" w:rsidP="00615838">
            <w:pPr>
              <w:overflowPunct/>
              <w:textAlignment w:val="auto"/>
            </w:pPr>
          </w:p>
        </w:tc>
        <w:tc>
          <w:tcPr>
            <w:tcW w:w="6264" w:type="dxa"/>
            <w:shd w:val="clear" w:color="auto" w:fill="auto"/>
            <w:vAlign w:val="center"/>
          </w:tcPr>
          <w:p w14:paraId="41742706" w14:textId="77777777" w:rsidR="00615838" w:rsidRDefault="00615838" w:rsidP="00615838">
            <w:pPr>
              <w:overflowPunct/>
              <w:textAlignment w:val="auto"/>
            </w:pPr>
          </w:p>
        </w:tc>
      </w:tr>
      <w:tr w:rsidR="00615838" w14:paraId="35E04DB1" w14:textId="77777777" w:rsidTr="00F14819">
        <w:trPr>
          <w:trHeight w:val="167"/>
          <w:jc w:val="center"/>
        </w:trPr>
        <w:tc>
          <w:tcPr>
            <w:tcW w:w="1931" w:type="dxa"/>
            <w:shd w:val="clear" w:color="auto" w:fill="FFFFFF"/>
            <w:noWrap/>
            <w:vAlign w:val="center"/>
          </w:tcPr>
          <w:p w14:paraId="38E00119" w14:textId="77777777" w:rsidR="00615838" w:rsidRDefault="00615838" w:rsidP="00615838">
            <w:pPr>
              <w:overflowPunct/>
              <w:textAlignment w:val="auto"/>
            </w:pPr>
          </w:p>
        </w:tc>
        <w:tc>
          <w:tcPr>
            <w:tcW w:w="1498" w:type="dxa"/>
          </w:tcPr>
          <w:p w14:paraId="0496FDCB" w14:textId="77777777" w:rsidR="00615838" w:rsidRDefault="00615838" w:rsidP="00615838">
            <w:pPr>
              <w:overflowPunct/>
              <w:textAlignment w:val="auto"/>
            </w:pPr>
          </w:p>
        </w:tc>
        <w:tc>
          <w:tcPr>
            <w:tcW w:w="6264" w:type="dxa"/>
            <w:shd w:val="clear" w:color="auto" w:fill="auto"/>
            <w:vAlign w:val="center"/>
          </w:tcPr>
          <w:p w14:paraId="2F9302D4" w14:textId="77777777" w:rsidR="00615838" w:rsidRDefault="00615838" w:rsidP="00615838">
            <w:pPr>
              <w:overflowPunct/>
              <w:textAlignment w:val="auto"/>
            </w:pPr>
          </w:p>
        </w:tc>
      </w:tr>
      <w:tr w:rsidR="00615838"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615838" w:rsidRDefault="00615838" w:rsidP="00615838">
            <w:pPr>
              <w:overflowPunct/>
              <w:textAlignment w:val="auto"/>
            </w:pPr>
          </w:p>
        </w:tc>
      </w:tr>
      <w:tr w:rsidR="00615838"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615838" w:rsidRDefault="00615838" w:rsidP="00615838">
            <w:pPr>
              <w:overflowPunct/>
              <w:textAlignment w:val="auto"/>
            </w:pPr>
          </w:p>
        </w:tc>
      </w:tr>
      <w:tr w:rsidR="00615838"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615838" w:rsidRDefault="00615838" w:rsidP="00615838">
            <w:pPr>
              <w:overflowPunct/>
              <w:textAlignment w:val="auto"/>
            </w:pPr>
          </w:p>
        </w:tc>
      </w:tr>
      <w:tr w:rsidR="00615838"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615838" w:rsidRDefault="00615838" w:rsidP="00615838">
            <w:pPr>
              <w:overflowPunct/>
              <w:textAlignment w:val="auto"/>
            </w:pPr>
          </w:p>
        </w:tc>
      </w:tr>
      <w:tr w:rsidR="00615838"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615838" w:rsidRDefault="00615838" w:rsidP="00615838">
            <w:pPr>
              <w:overflowPunct/>
              <w:textAlignment w:val="auto"/>
              <w:rPr>
                <w:rFonts w:eastAsia="Malgun Gothic"/>
                <w:lang w:eastAsia="ko-KR"/>
              </w:rPr>
            </w:pPr>
          </w:p>
        </w:tc>
      </w:tr>
      <w:tr w:rsidR="00615838"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615838" w:rsidRDefault="00615838" w:rsidP="00615838">
            <w:pPr>
              <w:overflowPunct/>
              <w:textAlignment w:val="auto"/>
              <w:rPr>
                <w:rFonts w:eastAsia="Malgun Gothic"/>
                <w:lang w:eastAsia="ko-KR"/>
              </w:rPr>
            </w:pPr>
          </w:p>
        </w:tc>
      </w:tr>
      <w:tr w:rsidR="00615838"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615838" w:rsidRDefault="00615838" w:rsidP="00615838">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615838" w:rsidRDefault="00615838" w:rsidP="00615838">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615838" w:rsidRDefault="00615838" w:rsidP="00615838">
            <w:pPr>
              <w:overflowPunct/>
              <w:jc w:val="left"/>
              <w:textAlignment w:val="auto"/>
              <w:rPr>
                <w:lang w:eastAsia="ko-KR"/>
              </w:rPr>
            </w:pPr>
          </w:p>
        </w:tc>
      </w:tr>
      <w:tr w:rsidR="00615838"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615838" w:rsidRDefault="00615838" w:rsidP="00615838">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615838" w:rsidRDefault="00615838" w:rsidP="00615838">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615838" w:rsidRDefault="00615838" w:rsidP="00615838">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1"/>
    <w:bookmarkEnd w:id="2"/>
    <w:bookmarkEnd w:id="3"/>
    <w:bookmarkEnd w:id="4"/>
    <w:bookmarkEnd w:id="5"/>
    <w:bookmarkEnd w:id="6"/>
    <w:p w14:paraId="6613EFE6" w14:textId="77777777" w:rsidR="007749A5" w:rsidRDefault="007749A5">
      <w:pPr>
        <w:spacing w:after="240"/>
        <w:rPr>
          <w:rFonts w:cs="Arial"/>
          <w:bCs/>
        </w:rPr>
      </w:pPr>
    </w:p>
    <w:p w14:paraId="25E740B8" w14:textId="77777777" w:rsidR="007749A5" w:rsidRDefault="00572629">
      <w:pPr>
        <w:pStyle w:val="Heading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w:t>
      </w:r>
      <w:proofErr w:type="spellStart"/>
      <w:r>
        <w:rPr>
          <w:rFonts w:cs="Arial"/>
          <w:bCs/>
          <w:lang w:val="en-US"/>
        </w:rPr>
        <w:t>R</w:t>
      </w:r>
      <w:r w:rsidR="00A46421">
        <w:rPr>
          <w:rFonts w:cs="Arial"/>
          <w:bCs/>
          <w:lang w:val="en-US"/>
        </w:rPr>
        <w:t>edCap</w:t>
      </w:r>
      <w:proofErr w:type="spellEnd"/>
      <w:r w:rsidR="00A46421">
        <w:rPr>
          <w:rFonts w:cs="Arial"/>
          <w:bCs/>
          <w:lang w:val="en-US"/>
        </w:rPr>
        <w:t xml:space="preserve">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503" w:name="_Ref430705448"/>
      <w:bookmarkStart w:id="504" w:name="_Ref189809556"/>
      <w:bookmarkStart w:id="505" w:name="_Ref174151459"/>
      <w:bookmarkStart w:id="506" w:name="OLE_LINK14"/>
      <w:bookmarkStart w:id="507" w:name="OLE_LINK292"/>
      <w:bookmarkStart w:id="508" w:name="OLE_LINK293"/>
      <w:bookmarkStart w:id="509"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510" w:name="OLE_LINK83"/>
      <w:bookmarkStart w:id="511" w:name="OLE_LINK85"/>
      <w:r w:rsidRPr="008C422A">
        <w:rPr>
          <w:rFonts w:ascii="Arial" w:hAnsi="Arial" w:cs="Arial"/>
        </w:rPr>
        <w:t>RAN#8</w:t>
      </w:r>
      <w:bookmarkEnd w:id="510"/>
      <w:bookmarkEnd w:id="511"/>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 xml:space="preserve">Report from Break-out session on R16 </w:t>
      </w:r>
      <w:proofErr w:type="spellStart"/>
      <w:r w:rsidR="008C422A" w:rsidRPr="008C422A">
        <w:rPr>
          <w:rFonts w:ascii="Arial" w:hAnsi="Arial" w:cs="Arial"/>
        </w:rPr>
        <w:t>eMIMO</w:t>
      </w:r>
      <w:proofErr w:type="spellEnd"/>
      <w:r w:rsidR="008C422A" w:rsidRPr="008C422A">
        <w:rPr>
          <w:rFonts w:ascii="Arial" w:hAnsi="Arial" w:cs="Arial"/>
        </w:rPr>
        <w:t>,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503"/>
    <w:bookmarkEnd w:id="504"/>
    <w:bookmarkEnd w:id="505"/>
    <w:bookmarkEnd w:id="506"/>
    <w:bookmarkEnd w:id="507"/>
    <w:bookmarkEnd w:id="508"/>
    <w:bookmarkEnd w:id="509"/>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proofErr w:type="spellStart"/>
            <w:r>
              <w:rPr>
                <w:rFonts w:hint="eastAsia"/>
              </w:rPr>
              <w:t>B</w:t>
            </w:r>
            <w:r>
              <w:t>aokun</w:t>
            </w:r>
            <w:proofErr w:type="spellEnd"/>
            <w:r>
              <w:t xml:space="preserve">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512" w:author="Apple - Naveen Palle" w:date="2020-10-07T14:47:00Z">
              <w:r>
                <w:t xml:space="preserve">Naveen </w:t>
              </w:r>
              <w:proofErr w:type="spellStart"/>
              <w:r>
                <w:t>Palle</w:t>
              </w:r>
            </w:ins>
            <w:proofErr w:type="spellEnd"/>
          </w:p>
        </w:tc>
        <w:tc>
          <w:tcPr>
            <w:tcW w:w="2207" w:type="dxa"/>
            <w:vAlign w:val="center"/>
          </w:tcPr>
          <w:p w14:paraId="50B7965A" w14:textId="5FFB6CC0" w:rsidR="00866D24" w:rsidRDefault="005641E8" w:rsidP="00866D24">
            <w:pPr>
              <w:overflowPunct/>
              <w:spacing w:before="60" w:after="60"/>
              <w:textAlignment w:val="auto"/>
            </w:pPr>
            <w:ins w:id="513"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514"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515"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516"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517"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4929E359" w:rsidR="00866D24" w:rsidRDefault="00866D24" w:rsidP="00866D24">
            <w:pPr>
              <w:overflowPunct/>
              <w:spacing w:before="60" w:after="60"/>
              <w:textAlignment w:val="auto"/>
            </w:pPr>
          </w:p>
        </w:tc>
        <w:tc>
          <w:tcPr>
            <w:tcW w:w="2207" w:type="dxa"/>
            <w:vAlign w:val="center"/>
          </w:tcPr>
          <w:p w14:paraId="5A7CF6F7" w14:textId="36B1417B" w:rsidR="00866D24" w:rsidRDefault="00866D24" w:rsidP="00866D24">
            <w:pPr>
              <w:overflowPunct/>
              <w:spacing w:before="60" w:after="60"/>
              <w:textAlignment w:val="auto"/>
            </w:pPr>
          </w:p>
        </w:tc>
        <w:tc>
          <w:tcPr>
            <w:tcW w:w="5555" w:type="dxa"/>
            <w:shd w:val="clear" w:color="auto" w:fill="auto"/>
            <w:vAlign w:val="center"/>
          </w:tcPr>
          <w:p w14:paraId="071B4D2E" w14:textId="220F0EA3" w:rsidR="00866D24" w:rsidRDefault="00866D24" w:rsidP="00866D24">
            <w:pPr>
              <w:overflowPunct/>
              <w:spacing w:before="60" w:after="60"/>
              <w:textAlignment w:val="auto"/>
            </w:pPr>
          </w:p>
        </w:tc>
      </w:tr>
      <w:tr w:rsidR="00866D24" w14:paraId="766CBE2E" w14:textId="77777777" w:rsidTr="00866D24">
        <w:trPr>
          <w:trHeight w:val="167"/>
          <w:jc w:val="center"/>
        </w:trPr>
        <w:tc>
          <w:tcPr>
            <w:tcW w:w="1931" w:type="dxa"/>
            <w:shd w:val="clear" w:color="auto" w:fill="FFFFFF"/>
            <w:noWrap/>
            <w:vAlign w:val="center"/>
          </w:tcPr>
          <w:p w14:paraId="0BC250D1" w14:textId="151C5157" w:rsidR="00866D24" w:rsidRDefault="00866D24" w:rsidP="00866D24">
            <w:pPr>
              <w:overflowPunct/>
              <w:spacing w:before="60" w:after="60"/>
              <w:textAlignment w:val="auto"/>
            </w:pPr>
          </w:p>
        </w:tc>
        <w:tc>
          <w:tcPr>
            <w:tcW w:w="2207" w:type="dxa"/>
            <w:vAlign w:val="center"/>
          </w:tcPr>
          <w:p w14:paraId="38A3151A" w14:textId="152DB242" w:rsidR="00866D24" w:rsidRDefault="00866D24" w:rsidP="00866D24">
            <w:pPr>
              <w:overflowPunct/>
              <w:spacing w:before="60" w:after="60"/>
              <w:textAlignment w:val="auto"/>
            </w:pPr>
          </w:p>
        </w:tc>
        <w:tc>
          <w:tcPr>
            <w:tcW w:w="5555" w:type="dxa"/>
            <w:shd w:val="clear" w:color="auto" w:fill="auto"/>
            <w:vAlign w:val="center"/>
          </w:tcPr>
          <w:p w14:paraId="636D629B" w14:textId="6703BB1A" w:rsidR="00866D24" w:rsidRDefault="00866D24" w:rsidP="00866D24">
            <w:pPr>
              <w:overflowPunct/>
              <w:spacing w:before="60" w:after="60"/>
              <w:textAlignment w:val="auto"/>
            </w:pPr>
          </w:p>
        </w:tc>
      </w:tr>
      <w:tr w:rsidR="00866D24" w14:paraId="7B53CEAF" w14:textId="77777777" w:rsidTr="00866D24">
        <w:trPr>
          <w:trHeight w:val="167"/>
          <w:jc w:val="center"/>
        </w:trPr>
        <w:tc>
          <w:tcPr>
            <w:tcW w:w="1931" w:type="dxa"/>
            <w:shd w:val="clear" w:color="auto" w:fill="FFFFFF"/>
            <w:noWrap/>
            <w:vAlign w:val="center"/>
          </w:tcPr>
          <w:p w14:paraId="44C8DDCD" w14:textId="70AB8DED" w:rsidR="00866D24" w:rsidRDefault="00866D24" w:rsidP="00866D24">
            <w:pPr>
              <w:overflowPunct/>
              <w:spacing w:before="60" w:after="60"/>
              <w:textAlignment w:val="auto"/>
            </w:pPr>
          </w:p>
        </w:tc>
        <w:tc>
          <w:tcPr>
            <w:tcW w:w="2207" w:type="dxa"/>
            <w:vAlign w:val="center"/>
          </w:tcPr>
          <w:p w14:paraId="68F1DB4F" w14:textId="313245C6" w:rsidR="00866D24" w:rsidRDefault="00866D24" w:rsidP="00866D24">
            <w:pPr>
              <w:overflowPunct/>
              <w:spacing w:before="60" w:after="60"/>
              <w:textAlignment w:val="auto"/>
            </w:pPr>
          </w:p>
        </w:tc>
        <w:tc>
          <w:tcPr>
            <w:tcW w:w="5555" w:type="dxa"/>
            <w:shd w:val="clear" w:color="auto" w:fill="auto"/>
            <w:vAlign w:val="center"/>
          </w:tcPr>
          <w:p w14:paraId="21775DBD" w14:textId="7A693564" w:rsidR="00866D24" w:rsidRDefault="00866D24" w:rsidP="00866D24">
            <w:pPr>
              <w:overflowPunct/>
              <w:spacing w:before="60" w:after="60"/>
              <w:textAlignment w:val="auto"/>
            </w:pPr>
          </w:p>
        </w:tc>
      </w:tr>
      <w:tr w:rsidR="00866D24" w14:paraId="1E32730F" w14:textId="77777777" w:rsidTr="00866D24">
        <w:trPr>
          <w:trHeight w:val="167"/>
          <w:jc w:val="center"/>
        </w:trPr>
        <w:tc>
          <w:tcPr>
            <w:tcW w:w="1931" w:type="dxa"/>
            <w:shd w:val="clear" w:color="auto" w:fill="FFFFFF"/>
            <w:noWrap/>
            <w:vAlign w:val="center"/>
          </w:tcPr>
          <w:p w14:paraId="592D0429" w14:textId="12831D87" w:rsidR="00866D24" w:rsidRDefault="00866D24" w:rsidP="00866D24">
            <w:pPr>
              <w:overflowPunct/>
              <w:spacing w:before="60" w:after="60"/>
              <w:textAlignment w:val="auto"/>
            </w:pPr>
          </w:p>
        </w:tc>
        <w:tc>
          <w:tcPr>
            <w:tcW w:w="2207" w:type="dxa"/>
            <w:vAlign w:val="center"/>
          </w:tcPr>
          <w:p w14:paraId="2F058B03" w14:textId="7C638F73" w:rsidR="00866D24" w:rsidRDefault="00866D24" w:rsidP="00866D24">
            <w:pPr>
              <w:overflowPunct/>
              <w:spacing w:before="60" w:after="60"/>
              <w:textAlignment w:val="auto"/>
            </w:pPr>
          </w:p>
        </w:tc>
        <w:tc>
          <w:tcPr>
            <w:tcW w:w="5555" w:type="dxa"/>
            <w:shd w:val="clear" w:color="auto" w:fill="auto"/>
            <w:vAlign w:val="center"/>
          </w:tcPr>
          <w:p w14:paraId="02B2BE12" w14:textId="0070A481" w:rsidR="00866D24" w:rsidRDefault="00866D24" w:rsidP="00866D24">
            <w:pPr>
              <w:overflowPunct/>
              <w:spacing w:before="60" w:after="60"/>
              <w:textAlignment w:val="auto"/>
            </w:pPr>
          </w:p>
        </w:tc>
      </w:tr>
      <w:tr w:rsidR="00866D24" w14:paraId="20F42B29" w14:textId="77777777" w:rsidTr="00866D24">
        <w:trPr>
          <w:trHeight w:val="167"/>
          <w:jc w:val="center"/>
        </w:trPr>
        <w:tc>
          <w:tcPr>
            <w:tcW w:w="1931" w:type="dxa"/>
            <w:shd w:val="clear" w:color="auto" w:fill="FFFFFF"/>
            <w:noWrap/>
            <w:vAlign w:val="center"/>
          </w:tcPr>
          <w:p w14:paraId="1074DAF9" w14:textId="0238F26D" w:rsidR="00866D24" w:rsidRDefault="00866D24" w:rsidP="00866D24">
            <w:pPr>
              <w:overflowPunct/>
              <w:spacing w:before="60" w:after="60"/>
              <w:textAlignment w:val="auto"/>
            </w:pPr>
          </w:p>
        </w:tc>
        <w:tc>
          <w:tcPr>
            <w:tcW w:w="2207" w:type="dxa"/>
            <w:vAlign w:val="center"/>
          </w:tcPr>
          <w:p w14:paraId="6E0148BD" w14:textId="506D0A82" w:rsidR="00866D24" w:rsidRDefault="00866D24" w:rsidP="00866D24">
            <w:pPr>
              <w:overflowPunct/>
              <w:spacing w:before="60" w:after="60"/>
              <w:textAlignment w:val="auto"/>
            </w:pPr>
          </w:p>
        </w:tc>
        <w:tc>
          <w:tcPr>
            <w:tcW w:w="5555" w:type="dxa"/>
            <w:shd w:val="clear" w:color="auto" w:fill="auto"/>
            <w:vAlign w:val="center"/>
          </w:tcPr>
          <w:p w14:paraId="42506309" w14:textId="4B106E87" w:rsidR="00866D24" w:rsidRDefault="00866D24" w:rsidP="00866D24">
            <w:pPr>
              <w:overflowPunct/>
              <w:spacing w:before="60" w:after="60"/>
              <w:textAlignment w:val="auto"/>
            </w:pPr>
          </w:p>
        </w:tc>
      </w:tr>
      <w:tr w:rsidR="00866D24" w14:paraId="12E7BAE0" w14:textId="77777777" w:rsidTr="00866D24">
        <w:trPr>
          <w:trHeight w:val="167"/>
          <w:jc w:val="center"/>
        </w:trPr>
        <w:tc>
          <w:tcPr>
            <w:tcW w:w="1931" w:type="dxa"/>
            <w:shd w:val="clear" w:color="auto" w:fill="FFFFFF"/>
            <w:noWrap/>
            <w:vAlign w:val="center"/>
          </w:tcPr>
          <w:p w14:paraId="52288408" w14:textId="04D7015E" w:rsidR="00866D24" w:rsidRDefault="00866D24" w:rsidP="00866D24">
            <w:pPr>
              <w:overflowPunct/>
              <w:spacing w:before="60" w:after="60"/>
              <w:textAlignment w:val="auto"/>
            </w:pPr>
          </w:p>
        </w:tc>
        <w:tc>
          <w:tcPr>
            <w:tcW w:w="2207" w:type="dxa"/>
            <w:vAlign w:val="center"/>
          </w:tcPr>
          <w:p w14:paraId="775E1353" w14:textId="18977101" w:rsidR="00866D24" w:rsidRDefault="00866D24" w:rsidP="00866D24">
            <w:pPr>
              <w:overflowPunct/>
              <w:spacing w:before="60" w:after="60"/>
              <w:textAlignment w:val="auto"/>
            </w:pPr>
          </w:p>
        </w:tc>
        <w:tc>
          <w:tcPr>
            <w:tcW w:w="5555" w:type="dxa"/>
            <w:shd w:val="clear" w:color="auto" w:fill="auto"/>
            <w:vAlign w:val="center"/>
          </w:tcPr>
          <w:p w14:paraId="6F1850FC" w14:textId="5DB8E0DD" w:rsidR="00866D24" w:rsidRDefault="00866D24" w:rsidP="00866D24">
            <w:pPr>
              <w:overflowPunct/>
              <w:spacing w:before="60" w:after="60"/>
              <w:textAlignment w:val="auto"/>
            </w:pPr>
          </w:p>
        </w:tc>
      </w:tr>
      <w:tr w:rsidR="00866D24" w14:paraId="187F7026" w14:textId="77777777" w:rsidTr="00866D24">
        <w:trPr>
          <w:trHeight w:val="167"/>
          <w:jc w:val="center"/>
        </w:trPr>
        <w:tc>
          <w:tcPr>
            <w:tcW w:w="1931" w:type="dxa"/>
            <w:shd w:val="clear" w:color="auto" w:fill="FFFFFF"/>
            <w:noWrap/>
            <w:vAlign w:val="center"/>
          </w:tcPr>
          <w:p w14:paraId="5EF8E96E" w14:textId="0960ADC0" w:rsidR="00866D24" w:rsidRDefault="00866D24" w:rsidP="00866D24">
            <w:pPr>
              <w:overflowPunct/>
              <w:spacing w:before="60" w:after="60"/>
              <w:textAlignment w:val="auto"/>
            </w:pPr>
          </w:p>
        </w:tc>
        <w:tc>
          <w:tcPr>
            <w:tcW w:w="2207" w:type="dxa"/>
            <w:vAlign w:val="center"/>
          </w:tcPr>
          <w:p w14:paraId="0E201ACC" w14:textId="245FC6F7" w:rsidR="00866D24" w:rsidRDefault="00866D24" w:rsidP="00866D24">
            <w:pPr>
              <w:overflowPunct/>
              <w:spacing w:before="60" w:after="60"/>
              <w:textAlignment w:val="auto"/>
            </w:pPr>
          </w:p>
        </w:tc>
        <w:tc>
          <w:tcPr>
            <w:tcW w:w="5555" w:type="dxa"/>
            <w:shd w:val="clear" w:color="auto" w:fill="auto"/>
            <w:vAlign w:val="center"/>
          </w:tcPr>
          <w:p w14:paraId="00B0C4ED" w14:textId="19D891D8" w:rsidR="00866D24" w:rsidRDefault="00866D24" w:rsidP="00866D24">
            <w:pPr>
              <w:overflowPunct/>
              <w:spacing w:before="60" w:after="60"/>
              <w:textAlignment w:val="auto"/>
            </w:pPr>
          </w:p>
        </w:tc>
      </w:tr>
      <w:tr w:rsidR="00866D24" w14:paraId="1C10865F" w14:textId="77777777" w:rsidTr="00866D24">
        <w:trPr>
          <w:trHeight w:val="167"/>
          <w:jc w:val="center"/>
        </w:trPr>
        <w:tc>
          <w:tcPr>
            <w:tcW w:w="1931" w:type="dxa"/>
            <w:shd w:val="clear" w:color="auto" w:fill="FFFFFF"/>
            <w:noWrap/>
            <w:vAlign w:val="center"/>
          </w:tcPr>
          <w:p w14:paraId="6BFE102F" w14:textId="24CC94C1" w:rsidR="00866D24" w:rsidRDefault="00866D24" w:rsidP="00866D24">
            <w:pPr>
              <w:overflowPunct/>
              <w:spacing w:before="60" w:after="60"/>
              <w:textAlignment w:val="auto"/>
            </w:pPr>
          </w:p>
        </w:tc>
        <w:tc>
          <w:tcPr>
            <w:tcW w:w="2207" w:type="dxa"/>
            <w:vAlign w:val="center"/>
          </w:tcPr>
          <w:p w14:paraId="0CBFD121" w14:textId="73948C05" w:rsidR="00866D24" w:rsidRDefault="00866D24" w:rsidP="00866D24">
            <w:pPr>
              <w:overflowPunct/>
              <w:spacing w:before="60" w:after="60"/>
              <w:textAlignment w:val="auto"/>
            </w:pPr>
          </w:p>
        </w:tc>
        <w:tc>
          <w:tcPr>
            <w:tcW w:w="5555" w:type="dxa"/>
            <w:shd w:val="clear" w:color="auto" w:fill="auto"/>
            <w:vAlign w:val="center"/>
          </w:tcPr>
          <w:p w14:paraId="35C68607" w14:textId="5CF6652E" w:rsidR="00866D24" w:rsidRDefault="00866D24" w:rsidP="00866D24">
            <w:pPr>
              <w:overflowPunct/>
              <w:spacing w:before="60" w:after="60"/>
              <w:textAlignment w:val="auto"/>
            </w:pPr>
          </w:p>
        </w:tc>
      </w:tr>
      <w:tr w:rsidR="00866D24" w14:paraId="4B538EB4" w14:textId="77777777" w:rsidTr="00866D24">
        <w:trPr>
          <w:trHeight w:val="167"/>
          <w:jc w:val="center"/>
        </w:trPr>
        <w:tc>
          <w:tcPr>
            <w:tcW w:w="1931" w:type="dxa"/>
            <w:shd w:val="clear" w:color="auto" w:fill="FFFFFF"/>
            <w:noWrap/>
            <w:vAlign w:val="center"/>
          </w:tcPr>
          <w:p w14:paraId="40FFBD75" w14:textId="58D19FCF" w:rsidR="00866D24" w:rsidRDefault="00866D24" w:rsidP="00866D24">
            <w:pPr>
              <w:overflowPunct/>
              <w:spacing w:before="60" w:after="60"/>
              <w:textAlignment w:val="auto"/>
            </w:pPr>
          </w:p>
        </w:tc>
        <w:tc>
          <w:tcPr>
            <w:tcW w:w="2207" w:type="dxa"/>
            <w:vAlign w:val="center"/>
          </w:tcPr>
          <w:p w14:paraId="2E140E44" w14:textId="01BD5E27" w:rsidR="00866D24" w:rsidRDefault="00866D24" w:rsidP="00866D24">
            <w:pPr>
              <w:overflowPunct/>
              <w:spacing w:before="60" w:after="60"/>
              <w:textAlignment w:val="auto"/>
            </w:pPr>
          </w:p>
        </w:tc>
        <w:tc>
          <w:tcPr>
            <w:tcW w:w="5555" w:type="dxa"/>
            <w:shd w:val="clear" w:color="auto" w:fill="auto"/>
            <w:vAlign w:val="center"/>
          </w:tcPr>
          <w:p w14:paraId="52741B99" w14:textId="57736A2E" w:rsidR="00866D24" w:rsidRDefault="00866D24" w:rsidP="00866D24">
            <w:pPr>
              <w:overflowPunct/>
              <w:spacing w:before="60" w:after="60"/>
              <w:textAlignment w:val="auto"/>
            </w:pPr>
          </w:p>
        </w:tc>
      </w:tr>
      <w:tr w:rsidR="00866D24" w14:paraId="39E0E9DD" w14:textId="77777777" w:rsidTr="00866D24">
        <w:trPr>
          <w:trHeight w:val="167"/>
          <w:jc w:val="center"/>
        </w:trPr>
        <w:tc>
          <w:tcPr>
            <w:tcW w:w="1931" w:type="dxa"/>
            <w:shd w:val="clear" w:color="auto" w:fill="FFFFFF"/>
            <w:noWrap/>
            <w:vAlign w:val="center"/>
          </w:tcPr>
          <w:p w14:paraId="5F966C3A" w14:textId="7E8D8402" w:rsidR="00866D24" w:rsidRDefault="00866D24" w:rsidP="00866D24">
            <w:pPr>
              <w:overflowPunct/>
              <w:spacing w:before="60" w:after="60"/>
              <w:textAlignment w:val="auto"/>
              <w:rPr>
                <w:rFonts w:eastAsia="Malgun Gothic"/>
                <w:lang w:eastAsia="ko-KR"/>
              </w:rPr>
            </w:pPr>
          </w:p>
        </w:tc>
        <w:tc>
          <w:tcPr>
            <w:tcW w:w="2207" w:type="dxa"/>
            <w:vAlign w:val="center"/>
          </w:tcPr>
          <w:p w14:paraId="28C2C8EF" w14:textId="20447D74" w:rsidR="00866D24" w:rsidRDefault="00866D24" w:rsidP="00866D24">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866D24" w:rsidRDefault="00866D24" w:rsidP="00866D24">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BDF36" w14:textId="77777777" w:rsidR="00FF7683" w:rsidRDefault="00FF7683">
      <w:pPr>
        <w:spacing w:after="0" w:line="240" w:lineRule="auto"/>
      </w:pPr>
      <w:r>
        <w:separator/>
      </w:r>
    </w:p>
  </w:endnote>
  <w:endnote w:type="continuationSeparator" w:id="0">
    <w:p w14:paraId="77F57026" w14:textId="77777777" w:rsidR="00FF7683" w:rsidRDefault="00FF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18E0" w14:textId="77777777" w:rsidR="00115F14" w:rsidRDefault="00115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4CF4D9D9" w:rsidR="00115F14" w:rsidRDefault="00115F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84E8" w14:textId="77777777" w:rsidR="00115F14" w:rsidRDefault="0011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E477C" w14:textId="77777777" w:rsidR="00FF7683" w:rsidRDefault="00FF7683">
      <w:pPr>
        <w:spacing w:after="0" w:line="240" w:lineRule="auto"/>
      </w:pPr>
      <w:r>
        <w:separator/>
      </w:r>
    </w:p>
  </w:footnote>
  <w:footnote w:type="continuationSeparator" w:id="0">
    <w:p w14:paraId="7EE8191A" w14:textId="77777777" w:rsidR="00FF7683" w:rsidRDefault="00FF7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115F14" w:rsidRDefault="00115F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CAD9" w14:textId="77777777" w:rsidR="00115F14" w:rsidRDefault="00115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1BA9" w14:textId="77777777" w:rsidR="00115F14" w:rsidRDefault="00115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5"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1"/>
  </w:num>
  <w:num w:numId="4">
    <w:abstractNumId w:val="20"/>
  </w:num>
  <w:num w:numId="5">
    <w:abstractNumId w:val="12"/>
  </w:num>
  <w:num w:numId="6">
    <w:abstractNumId w:val="17"/>
  </w:num>
  <w:num w:numId="7">
    <w:abstractNumId w:val="22"/>
  </w:num>
  <w:num w:numId="8">
    <w:abstractNumId w:val="16"/>
  </w:num>
  <w:num w:numId="9">
    <w:abstractNumId w:val="26"/>
  </w:num>
  <w:num w:numId="10">
    <w:abstractNumId w:val="28"/>
  </w:num>
  <w:num w:numId="11">
    <w:abstractNumId w:val="34"/>
  </w:num>
  <w:num w:numId="12">
    <w:abstractNumId w:val="4"/>
  </w:num>
  <w:num w:numId="13">
    <w:abstractNumId w:val="0"/>
  </w:num>
  <w:num w:numId="14">
    <w:abstractNumId w:val="19"/>
  </w:num>
  <w:num w:numId="15">
    <w:abstractNumId w:val="27"/>
  </w:num>
  <w:num w:numId="16">
    <w:abstractNumId w:val="29"/>
  </w:num>
  <w:num w:numId="17">
    <w:abstractNumId w:val="33"/>
  </w:num>
  <w:num w:numId="18">
    <w:abstractNumId w:val="35"/>
  </w:num>
  <w:num w:numId="19">
    <w:abstractNumId w:val="36"/>
  </w:num>
  <w:num w:numId="20">
    <w:abstractNumId w:val="23"/>
  </w:num>
  <w:num w:numId="21">
    <w:abstractNumId w:val="21"/>
  </w:num>
  <w:num w:numId="22">
    <w:abstractNumId w:val="11"/>
  </w:num>
  <w:num w:numId="23">
    <w:abstractNumId w:val="10"/>
  </w:num>
  <w:num w:numId="24">
    <w:abstractNumId w:val="15"/>
  </w:num>
  <w:num w:numId="25">
    <w:abstractNumId w:val="2"/>
  </w:num>
  <w:num w:numId="26">
    <w:abstractNumId w:val="15"/>
  </w:num>
  <w:num w:numId="27">
    <w:abstractNumId w:val="15"/>
  </w:num>
  <w:num w:numId="28">
    <w:abstractNumId w:val="8"/>
  </w:num>
  <w:num w:numId="29">
    <w:abstractNumId w:val="7"/>
  </w:num>
  <w:num w:numId="30">
    <w:abstractNumId w:val="24"/>
  </w:num>
  <w:num w:numId="31">
    <w:abstractNumId w:val="2"/>
  </w:num>
  <w:num w:numId="32">
    <w:abstractNumId w:val="2"/>
  </w:num>
  <w:num w:numId="33">
    <w:abstractNumId w:val="14"/>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5"/>
  </w:num>
  <w:num w:numId="39">
    <w:abstractNumId w:val="15"/>
  </w:num>
  <w:num w:numId="40">
    <w:abstractNumId w:val="9"/>
  </w:num>
  <w:num w:numId="41">
    <w:abstractNumId w:val="18"/>
  </w:num>
  <w:num w:numId="42">
    <w:abstractNumId w:val="6"/>
  </w:num>
  <w:num w:numId="43">
    <w:abstractNumId w:val="25"/>
  </w:num>
  <w:num w:numId="44">
    <w:abstractNumId w:val="5"/>
  </w:num>
  <w:num w:numId="45">
    <w:abstractNumId w:val="30"/>
  </w:num>
  <w:num w:numId="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3F37"/>
    <w:rsid w:val="00074375"/>
    <w:rsid w:val="000749A1"/>
    <w:rsid w:val="00074FD9"/>
    <w:rsid w:val="000755FB"/>
    <w:rsid w:val="0007596F"/>
    <w:rsid w:val="000774CE"/>
    <w:rsid w:val="00077886"/>
    <w:rsid w:val="000779C8"/>
    <w:rsid w:val="00077E5F"/>
    <w:rsid w:val="0008036A"/>
    <w:rsid w:val="00080A33"/>
    <w:rsid w:val="00080E1A"/>
    <w:rsid w:val="00081AE6"/>
    <w:rsid w:val="00081D86"/>
    <w:rsid w:val="00082E82"/>
    <w:rsid w:val="000832C3"/>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EAB"/>
    <w:rsid w:val="00223FCB"/>
    <w:rsid w:val="00224E4E"/>
    <w:rsid w:val="002252C3"/>
    <w:rsid w:val="00225499"/>
    <w:rsid w:val="00225C54"/>
    <w:rsid w:val="00227859"/>
    <w:rsid w:val="00230765"/>
    <w:rsid w:val="0023188B"/>
    <w:rsid w:val="002319E4"/>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FF7"/>
    <w:rsid w:val="0047556B"/>
    <w:rsid w:val="00477768"/>
    <w:rsid w:val="00477CDE"/>
    <w:rsid w:val="00477FD4"/>
    <w:rsid w:val="00480154"/>
    <w:rsid w:val="00481311"/>
    <w:rsid w:val="00481981"/>
    <w:rsid w:val="00482AA7"/>
    <w:rsid w:val="00483267"/>
    <w:rsid w:val="00484F19"/>
    <w:rsid w:val="00485038"/>
    <w:rsid w:val="004864C8"/>
    <w:rsid w:val="0048791A"/>
    <w:rsid w:val="00490C68"/>
    <w:rsid w:val="00492774"/>
    <w:rsid w:val="004929FB"/>
    <w:rsid w:val="00492BC5"/>
    <w:rsid w:val="004940BB"/>
    <w:rsid w:val="004964F1"/>
    <w:rsid w:val="004A0BD4"/>
    <w:rsid w:val="004A0E8C"/>
    <w:rsid w:val="004A16BC"/>
    <w:rsid w:val="004A2B94"/>
    <w:rsid w:val="004A3C55"/>
    <w:rsid w:val="004A502F"/>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3442"/>
    <w:rsid w:val="005641E8"/>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224C"/>
    <w:rsid w:val="005934A4"/>
    <w:rsid w:val="005935A4"/>
    <w:rsid w:val="00593B9B"/>
    <w:rsid w:val="005948C2"/>
    <w:rsid w:val="00595DCA"/>
    <w:rsid w:val="00595F33"/>
    <w:rsid w:val="0059779B"/>
    <w:rsid w:val="005A0845"/>
    <w:rsid w:val="005A0BED"/>
    <w:rsid w:val="005A0F4E"/>
    <w:rsid w:val="005A209A"/>
    <w:rsid w:val="005A23FD"/>
    <w:rsid w:val="005A2563"/>
    <w:rsid w:val="005A25D8"/>
    <w:rsid w:val="005A2788"/>
    <w:rsid w:val="005A2ABB"/>
    <w:rsid w:val="005A2EB0"/>
    <w:rsid w:val="005A2ECF"/>
    <w:rsid w:val="005A3B1B"/>
    <w:rsid w:val="005A3DB0"/>
    <w:rsid w:val="005A4DF3"/>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5767"/>
    <w:rsid w:val="00695FC2"/>
    <w:rsid w:val="00696949"/>
    <w:rsid w:val="00697052"/>
    <w:rsid w:val="006A135E"/>
    <w:rsid w:val="006A2DC2"/>
    <w:rsid w:val="006A46FB"/>
    <w:rsid w:val="006A5E28"/>
    <w:rsid w:val="006A697B"/>
    <w:rsid w:val="006A7AFF"/>
    <w:rsid w:val="006B05CE"/>
    <w:rsid w:val="006B1278"/>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0C66"/>
    <w:rsid w:val="00771D2F"/>
    <w:rsid w:val="0077260C"/>
    <w:rsid w:val="007730BD"/>
    <w:rsid w:val="007733E2"/>
    <w:rsid w:val="0077484E"/>
    <w:rsid w:val="007749A5"/>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C36"/>
    <w:rsid w:val="00800FB4"/>
    <w:rsid w:val="00803FAE"/>
    <w:rsid w:val="0080605F"/>
    <w:rsid w:val="00806EEB"/>
    <w:rsid w:val="00806EFC"/>
    <w:rsid w:val="00807786"/>
    <w:rsid w:val="00810F79"/>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AFB"/>
    <w:rsid w:val="008C5F46"/>
    <w:rsid w:val="008C6377"/>
    <w:rsid w:val="008C68C2"/>
    <w:rsid w:val="008C6AE8"/>
    <w:rsid w:val="008C71FA"/>
    <w:rsid w:val="008C72F8"/>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00F"/>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16A"/>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4FD2"/>
    <w:rsid w:val="009554EA"/>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7C9"/>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20D"/>
    <w:rsid w:val="00DA5417"/>
    <w:rsid w:val="00DA56E8"/>
    <w:rsid w:val="00DA68E0"/>
    <w:rsid w:val="00DA765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250E"/>
    <w:rsid w:val="00F12940"/>
    <w:rsid w:val="00F12D42"/>
    <w:rsid w:val="00F12FCE"/>
    <w:rsid w:val="00F13094"/>
    <w:rsid w:val="00F13D6B"/>
    <w:rsid w:val="00F14819"/>
    <w:rsid w:val="00F1495B"/>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70B"/>
    <w:rsid w:val="00FA3B80"/>
    <w:rsid w:val="00FA43F6"/>
    <w:rsid w:val="00FA4E44"/>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6.xml><?xml version="1.0" encoding="utf-8"?>
<ds:datastoreItem xmlns:ds="http://schemas.openxmlformats.org/officeDocument/2006/customXml" ds:itemID="{8F12AB08-8CB9-470D-82E1-E3759261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711</TotalTime>
  <Pages>13</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Hao Bi</cp:lastModifiedBy>
  <cp:revision>16</cp:revision>
  <cp:lastPrinted>2019-08-02T23:53:00Z</cp:lastPrinted>
  <dcterms:created xsi:type="dcterms:W3CDTF">2020-10-07T21:52:00Z</dcterms:created>
  <dcterms:modified xsi:type="dcterms:W3CDTF">2020-10-08T15:21:00Z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