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lastRenderedPageBreak/>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lastRenderedPageBreak/>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4E0AAC">
              <w:rPr>
                <w:rStyle w:val="a4"/>
                <w:lang w:val="de-DE"/>
              </w:rPr>
              <w:fldChar w:fldCharType="begin"/>
            </w:r>
            <w:r w:rsidR="004E0AAC">
              <w:rPr>
                <w:rStyle w:val="a4"/>
                <w:lang w:val="de-DE"/>
              </w:rPr>
              <w:instrText xml:space="preserve"> HYPERLINK "mailto:email@address.com" </w:instrText>
            </w:r>
            <w:r w:rsidR="004E0AAC">
              <w:rPr>
                <w:rStyle w:val="a4"/>
                <w:lang w:val="de-DE"/>
              </w:rPr>
              <w:fldChar w:fldCharType="separate"/>
            </w:r>
            <w:r>
              <w:rPr>
                <w:rStyle w:val="a4"/>
                <w:lang w:val="de-DE"/>
              </w:rPr>
              <w:t>email@address.com</w:t>
            </w:r>
            <w:r w:rsidR="004E0AAC">
              <w:rPr>
                <w:rStyle w:val="a4"/>
                <w:lang w:val="de-DE"/>
              </w:rPr>
              <w:fldChar w:fldCharType="end"/>
            </w:r>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DF5C9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DF5C9B"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hint="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hint="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4E0AAC">
        <w:trPr>
          <w:ins w:id="45" w:author="NEC" w:date="2020-09-30T20:00: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FD4842" w14:textId="77777777" w:rsidR="00B6409B" w:rsidRDefault="00B6409B" w:rsidP="002A574B">
            <w:pPr>
              <w:spacing w:after="0"/>
              <w:jc w:val="center"/>
              <w:rPr>
                <w:ins w:id="46" w:author="NEC" w:date="2020-09-30T20:00:00Z"/>
                <w:rFonts w:eastAsia="Yu Mincho"/>
                <w:lang w:val="de-DE" w:eastAsia="ja-JP"/>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C9D662" w14:textId="77777777" w:rsidR="00B6409B" w:rsidRDefault="00B6409B" w:rsidP="002A574B">
            <w:pPr>
              <w:spacing w:after="0"/>
              <w:jc w:val="center"/>
              <w:rPr>
                <w:ins w:id="47" w:author="NEC" w:date="2020-09-30T20:00:00Z"/>
                <w:rFonts w:eastAsia="Yu Mincho"/>
                <w:sz w:val="22"/>
                <w:szCs w:val="22"/>
                <w:lang w:val="de-DE" w:eastAsia="ja-JP"/>
              </w:rPr>
            </w:pPr>
          </w:p>
        </w:tc>
      </w:tr>
    </w:tbl>
    <w:p w14:paraId="7EF0F6CB" w14:textId="77777777" w:rsidR="003D47F4" w:rsidRPr="00111D1F" w:rsidRDefault="003D47F4" w:rsidP="00521915">
      <w:pPr>
        <w:rPr>
          <w:color w:val="FF0000"/>
          <w:lang w:val="de-DE"/>
          <w:rPrChange w:id="48"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49" w:name="_Hlk51683162"/>
      <w:r>
        <w:t xml:space="preserve">The existing UE capabilities framework is used as baseline to indicate the capabilities of a </w:t>
      </w:r>
      <w:proofErr w:type="spellStart"/>
      <w:r>
        <w:t>RedCap</w:t>
      </w:r>
      <w:proofErr w:type="spellEnd"/>
      <w:r>
        <w:t xml:space="preserve"> UE </w:t>
      </w:r>
      <w:bookmarkEnd w:id="49"/>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f3"/>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50"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50"/>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51"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52"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53"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54"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55" w:author="Apple - Naveen Palle" w:date="2020-09-28T06:50:00Z">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w:t>
              </w:r>
            </w:ins>
            <w:ins w:id="56"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57"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58"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59" w:author="LIU Lei" w:date="2020-09-30T16:08: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ins w:id="60"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等线"/>
                <w:lang w:eastAsia="zh-CN"/>
              </w:rPr>
            </w:pPr>
            <w:ins w:id="61" w:author="OPPO" w:date="2020-09-30T16:35:00Z">
              <w:r>
                <w:rPr>
                  <w:rFonts w:hint="eastAsia"/>
                  <w:lang w:eastAsia="zh-CN"/>
                </w:rPr>
                <w:t>Yes</w:t>
              </w:r>
            </w:ins>
          </w:p>
        </w:tc>
        <w:tc>
          <w:tcPr>
            <w:tcW w:w="6372" w:type="dxa"/>
            <w:vAlign w:val="center"/>
          </w:tcPr>
          <w:p w14:paraId="699E17EE" w14:textId="0A6AB628" w:rsidR="00354F86" w:rsidRDefault="00354F86" w:rsidP="00354F86">
            <w:ins w:id="62" w:author="OPPO" w:date="2020-09-30T16:35:00Z">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ins>
          </w:p>
        </w:tc>
      </w:tr>
      <w:tr w:rsidR="00AD485A" w14:paraId="54B534C8" w14:textId="77777777" w:rsidTr="00934EF7">
        <w:trPr>
          <w:ins w:id="63" w:author="ZTE" w:date="2020-09-30T17:39:00Z"/>
        </w:trPr>
        <w:tc>
          <w:tcPr>
            <w:tcW w:w="1460" w:type="dxa"/>
            <w:vAlign w:val="center"/>
          </w:tcPr>
          <w:p w14:paraId="66772199" w14:textId="6E6D30B6" w:rsidR="00AD485A" w:rsidRDefault="00AD485A" w:rsidP="00354F86">
            <w:pPr>
              <w:spacing w:before="60" w:after="60"/>
              <w:rPr>
                <w:ins w:id="64" w:author="ZTE" w:date="2020-09-30T17:39:00Z"/>
                <w:lang w:eastAsia="zh-CN"/>
              </w:rPr>
            </w:pPr>
            <w:ins w:id="65" w:author="ZTE" w:date="2020-09-30T17:39:00Z">
              <w:r>
                <w:rPr>
                  <w:lang w:eastAsia="zh-CN"/>
                </w:rPr>
                <w:t>ZTE</w:t>
              </w:r>
            </w:ins>
          </w:p>
        </w:tc>
        <w:tc>
          <w:tcPr>
            <w:tcW w:w="1527" w:type="dxa"/>
          </w:tcPr>
          <w:p w14:paraId="0350E073" w14:textId="3E6BAA7D" w:rsidR="00AD485A" w:rsidRDefault="00AD485A" w:rsidP="00354F86">
            <w:pPr>
              <w:spacing w:before="60" w:after="60"/>
              <w:rPr>
                <w:ins w:id="66" w:author="ZTE" w:date="2020-09-30T17:39:00Z"/>
                <w:lang w:eastAsia="zh-CN"/>
              </w:rPr>
            </w:pPr>
            <w:ins w:id="67" w:author="ZTE" w:date="2020-09-30T17:39:00Z">
              <w:r>
                <w:rPr>
                  <w:lang w:eastAsia="zh-CN"/>
                </w:rPr>
                <w:t>Yes</w:t>
              </w:r>
            </w:ins>
          </w:p>
        </w:tc>
        <w:tc>
          <w:tcPr>
            <w:tcW w:w="6372" w:type="dxa"/>
            <w:vAlign w:val="center"/>
          </w:tcPr>
          <w:p w14:paraId="7A42FDA7" w14:textId="541026A6" w:rsidR="00AD485A" w:rsidRDefault="00AD485A" w:rsidP="00AD485A">
            <w:pPr>
              <w:rPr>
                <w:ins w:id="68" w:author="ZTE" w:date="2020-09-30T17:39:00Z"/>
              </w:rPr>
            </w:pPr>
            <w:ins w:id="69"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70" w:author="ZTE" w:date="2020-09-30T17:39:00Z"/>
                <w:lang w:val="en-GB" w:eastAsia="zh-CN"/>
              </w:rPr>
            </w:pPr>
            <w:ins w:id="71"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72" w:author="NEC" w:date="2020-09-30T20:00:00Z"/>
        </w:trPr>
        <w:tc>
          <w:tcPr>
            <w:tcW w:w="1460" w:type="dxa"/>
            <w:vAlign w:val="center"/>
          </w:tcPr>
          <w:p w14:paraId="3D56CFB2" w14:textId="19110A7F" w:rsidR="00B6409B" w:rsidRPr="00B6409B" w:rsidRDefault="00B6409B" w:rsidP="00354F86">
            <w:pPr>
              <w:spacing w:before="60" w:after="60"/>
              <w:rPr>
                <w:ins w:id="73" w:author="NEC" w:date="2020-09-30T20:00:00Z"/>
                <w:rFonts w:eastAsia="Yu Mincho"/>
                <w:lang w:eastAsia="ja-JP"/>
                <w:rPrChange w:id="74" w:author="NEC" w:date="2020-09-30T20:00:00Z">
                  <w:rPr>
                    <w:ins w:id="75" w:author="NEC" w:date="2020-09-30T20:00:00Z"/>
                    <w:lang w:eastAsia="zh-CN"/>
                  </w:rPr>
                </w:rPrChange>
              </w:rPr>
            </w:pPr>
            <w:ins w:id="76"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77" w:author="NEC" w:date="2020-09-30T20:00:00Z"/>
                <w:rFonts w:eastAsia="Yu Mincho"/>
                <w:lang w:eastAsia="ja-JP"/>
                <w:rPrChange w:id="78" w:author="NEC" w:date="2020-09-30T20:00:00Z">
                  <w:rPr>
                    <w:ins w:id="79" w:author="NEC" w:date="2020-09-30T20:00:00Z"/>
                    <w:lang w:eastAsia="zh-CN"/>
                  </w:rPr>
                </w:rPrChange>
              </w:rPr>
            </w:pPr>
            <w:ins w:id="80"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81" w:author="NEC" w:date="2020-09-30T20:00:00Z"/>
              </w:rPr>
            </w:pPr>
          </w:p>
        </w:tc>
      </w:tr>
      <w:tr w:rsidR="004E0AAC" w14:paraId="7874A654" w14:textId="77777777" w:rsidTr="00934EF7">
        <w:trPr>
          <w:ins w:id="82" w:author="Huawei" w:date="2020-09-30T19:18:00Z"/>
        </w:trPr>
        <w:tc>
          <w:tcPr>
            <w:tcW w:w="1460" w:type="dxa"/>
            <w:vAlign w:val="center"/>
          </w:tcPr>
          <w:p w14:paraId="08A2E5EA" w14:textId="1004FFD6" w:rsidR="004E0AAC" w:rsidRDefault="004E0AAC" w:rsidP="004E0AAC">
            <w:pPr>
              <w:spacing w:before="60" w:after="60"/>
              <w:rPr>
                <w:ins w:id="83" w:author="Huawei" w:date="2020-09-30T19:18:00Z"/>
                <w:rFonts w:eastAsia="Yu Mincho"/>
                <w:lang w:eastAsia="ja-JP"/>
              </w:rPr>
            </w:pPr>
            <w:ins w:id="84" w:author="Huawei" w:date="2020-09-30T19:18: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6C5AFE53" w14:textId="2AD7696B" w:rsidR="004E0AAC" w:rsidRDefault="004E0AAC" w:rsidP="004E0AAC">
            <w:pPr>
              <w:spacing w:before="60" w:after="60"/>
              <w:rPr>
                <w:ins w:id="85" w:author="Huawei" w:date="2020-09-30T19:18:00Z"/>
                <w:rFonts w:eastAsia="Yu Mincho"/>
                <w:lang w:eastAsia="ja-JP"/>
              </w:rPr>
            </w:pPr>
            <w:ins w:id="86" w:author="Huawei" w:date="2020-09-30T19:18:00Z">
              <w:r>
                <w:rPr>
                  <w:rFonts w:eastAsia="等线" w:hint="eastAsia"/>
                  <w:lang w:eastAsia="zh-CN"/>
                </w:rPr>
                <w:t>Y</w:t>
              </w:r>
              <w:r>
                <w:rPr>
                  <w:rFonts w:eastAsia="等线"/>
                  <w:lang w:eastAsia="zh-CN"/>
                </w:rPr>
                <w:t>es</w:t>
              </w:r>
            </w:ins>
          </w:p>
        </w:tc>
        <w:tc>
          <w:tcPr>
            <w:tcW w:w="6372" w:type="dxa"/>
            <w:vAlign w:val="center"/>
          </w:tcPr>
          <w:p w14:paraId="79DB9874" w14:textId="77777777" w:rsidR="004E0AAC" w:rsidRDefault="004E0AAC" w:rsidP="004E0AAC">
            <w:pPr>
              <w:rPr>
                <w:ins w:id="87" w:author="Huawei" w:date="2020-09-30T19:18:00Z"/>
              </w:rPr>
            </w:pPr>
          </w:p>
        </w:tc>
      </w:tr>
      <w:tr w:rsidR="00DF5C9B" w14:paraId="065C64C9" w14:textId="77777777" w:rsidTr="00934EF7">
        <w:trPr>
          <w:ins w:id="88" w:author="Spreadtrum" w:date="2020-10-01T08:34:00Z"/>
        </w:trPr>
        <w:tc>
          <w:tcPr>
            <w:tcW w:w="1460" w:type="dxa"/>
            <w:vAlign w:val="center"/>
          </w:tcPr>
          <w:p w14:paraId="3332B3AD" w14:textId="550E3EA3" w:rsidR="00DF5C9B" w:rsidRDefault="00DF5C9B" w:rsidP="004E0AAC">
            <w:pPr>
              <w:spacing w:before="60" w:after="60"/>
              <w:rPr>
                <w:ins w:id="89" w:author="Spreadtrum" w:date="2020-10-01T08:34:00Z"/>
                <w:rFonts w:eastAsia="等线" w:hint="eastAsia"/>
                <w:lang w:eastAsia="zh-CN"/>
              </w:rPr>
            </w:pPr>
            <w:ins w:id="90" w:author="Spreadtrum" w:date="2020-10-01T08:34:00Z">
              <w:r>
                <w:rPr>
                  <w:rFonts w:eastAsia="等线" w:hint="eastAsia"/>
                  <w:lang w:eastAsia="zh-CN"/>
                </w:rPr>
                <w:t>S</w:t>
              </w:r>
              <w:r>
                <w:rPr>
                  <w:rFonts w:eastAsia="等线"/>
                  <w:lang w:eastAsia="zh-CN"/>
                </w:rPr>
                <w:t>preadtrum</w:t>
              </w:r>
            </w:ins>
          </w:p>
        </w:tc>
        <w:tc>
          <w:tcPr>
            <w:tcW w:w="1527" w:type="dxa"/>
          </w:tcPr>
          <w:p w14:paraId="3B23CFEF" w14:textId="1F21C6E1" w:rsidR="00DF5C9B" w:rsidRDefault="00DF5C9B" w:rsidP="004E0AAC">
            <w:pPr>
              <w:spacing w:before="60" w:after="60"/>
              <w:rPr>
                <w:ins w:id="91" w:author="Spreadtrum" w:date="2020-10-01T08:34:00Z"/>
                <w:rFonts w:eastAsia="等线" w:hint="eastAsia"/>
                <w:lang w:eastAsia="zh-CN"/>
              </w:rPr>
            </w:pPr>
            <w:ins w:id="92" w:author="Spreadtrum" w:date="2020-10-01T08:35:00Z">
              <w:r>
                <w:rPr>
                  <w:rFonts w:eastAsia="等线" w:hint="eastAsia"/>
                  <w:lang w:eastAsia="zh-CN"/>
                </w:rPr>
                <w:t>Ye</w:t>
              </w:r>
              <w:r>
                <w:rPr>
                  <w:rFonts w:eastAsia="等线"/>
                  <w:lang w:eastAsia="zh-CN"/>
                </w:rPr>
                <w:t>s</w:t>
              </w:r>
            </w:ins>
          </w:p>
        </w:tc>
        <w:tc>
          <w:tcPr>
            <w:tcW w:w="6372" w:type="dxa"/>
            <w:vAlign w:val="center"/>
          </w:tcPr>
          <w:p w14:paraId="67ECE6BA" w14:textId="77777777" w:rsidR="00DF5C9B" w:rsidRDefault="00DF5C9B" w:rsidP="004E0AAC">
            <w:pPr>
              <w:rPr>
                <w:ins w:id="93" w:author="Spreadtrum" w:date="2020-10-01T08:34: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08ABE394" w14:textId="4D147EDD" w:rsidR="005A40AE" w:rsidRPr="007A58EA" w:rsidDel="00934EF7" w:rsidRDefault="005A40AE" w:rsidP="00960DAA">
      <w:pPr>
        <w:pStyle w:val="af3"/>
        <w:numPr>
          <w:ilvl w:val="0"/>
          <w:numId w:val="28"/>
        </w:numPr>
        <w:rPr>
          <w:del w:id="94"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95"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f3"/>
        <w:numPr>
          <w:ilvl w:val="0"/>
          <w:numId w:val="28"/>
        </w:numPr>
        <w:rPr>
          <w:ins w:id="96" w:author="Intel" w:date="2020-09-26T08:16:00Z"/>
          <w:rFonts w:ascii="Arial" w:hAnsi="Arial" w:cs="Arial"/>
          <w:b/>
        </w:rPr>
      </w:pPr>
      <w:ins w:id="97"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af3"/>
        <w:numPr>
          <w:ilvl w:val="1"/>
          <w:numId w:val="28"/>
        </w:numPr>
        <w:rPr>
          <w:ins w:id="98" w:author="Intel" w:date="2020-09-26T08:16:00Z"/>
          <w:rFonts w:ascii="Arial" w:hAnsi="Arial" w:cs="Arial"/>
          <w:b/>
        </w:rPr>
      </w:pPr>
      <w:ins w:id="99"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af3"/>
        <w:numPr>
          <w:ilvl w:val="1"/>
          <w:numId w:val="28"/>
        </w:numPr>
        <w:rPr>
          <w:ins w:id="100" w:author="Intel" w:date="2020-09-26T08:16:00Z"/>
          <w:rFonts w:ascii="Arial" w:hAnsi="Arial" w:cs="Arial"/>
          <w:b/>
        </w:rPr>
      </w:pPr>
      <w:ins w:id="101"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af3"/>
        <w:rPr>
          <w:ins w:id="102" w:author="Intel" w:date="2020-09-26T08:16:00Z"/>
          <w:rFonts w:ascii="Arial" w:hAnsi="Arial" w:cs="Arial"/>
          <w:b/>
        </w:rPr>
      </w:pPr>
      <w:ins w:id="103" w:author="Intel" w:date="2020-09-26T08: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af3"/>
        <w:rPr>
          <w:ins w:id="104" w:author="Intel" w:date="2020-09-26T08:15:00Z"/>
          <w:rFonts w:ascii="Arial" w:hAnsi="Arial" w:cs="Arial"/>
          <w:b/>
        </w:rPr>
      </w:pPr>
      <w:ins w:id="105"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06"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07"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08" w:author="Intel" w:date="2020-09-26T08:26:00Z"/>
                <w:lang w:val="en-GB" w:eastAsia="zh-CN"/>
              </w:rPr>
            </w:pPr>
            <w:ins w:id="109"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110" w:author="Intel" w:date="2020-09-26T08:26:00Z"/>
                <w:lang w:val="en-GB" w:eastAsia="zh-CN"/>
              </w:rPr>
            </w:pPr>
            <w:ins w:id="111"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112" w:author="Intel" w:date="2020-09-26T08:26:00Z"/>
                <w:lang w:val="en-GB" w:eastAsia="zh-CN"/>
              </w:rPr>
            </w:pPr>
            <w:ins w:id="113"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114" w:author="Intel" w:date="2020-09-26T08:26:00Z"/>
                <w:lang w:val="en-GB" w:eastAsia="zh-CN"/>
              </w:rPr>
            </w:pPr>
            <w:ins w:id="115"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116" w:author="Intel" w:date="2020-09-26T08:26:00Z"/>
                <w:lang w:val="en-GB" w:eastAsia="zh-CN"/>
              </w:rPr>
            </w:pPr>
            <w:ins w:id="117" w:author="Intel" w:date="2020-09-26T08:26:00Z">
              <w:r>
                <w:rPr>
                  <w:lang w:val="en-GB" w:eastAsia="zh-CN"/>
                </w:rPr>
                <w:t>To our understanding:</w:t>
              </w:r>
            </w:ins>
          </w:p>
          <w:p w14:paraId="19DDD7CE" w14:textId="77777777" w:rsidR="000D5FBF" w:rsidRDefault="000D5FBF" w:rsidP="000D5FBF">
            <w:pPr>
              <w:spacing w:before="60" w:after="60"/>
              <w:rPr>
                <w:ins w:id="118" w:author="Intel" w:date="2020-09-26T08:26:00Z"/>
                <w:lang w:val="en-GB" w:eastAsia="zh-CN"/>
              </w:rPr>
            </w:pPr>
            <w:ins w:id="119"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120" w:author="Intel" w:date="2020-09-26T08:26:00Z"/>
                <w:lang w:val="en-GB" w:eastAsia="zh-CN"/>
              </w:rPr>
            </w:pPr>
            <w:ins w:id="121"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22" w:author="Intel" w:date="2020-09-26T08:26:00Z"/>
                <w:lang w:val="en-GB" w:eastAsia="zh-CN"/>
              </w:rPr>
            </w:pPr>
          </w:p>
          <w:p w14:paraId="413A8A58" w14:textId="77777777" w:rsidR="000D5FBF" w:rsidRDefault="000D5FBF" w:rsidP="000D5FBF">
            <w:pPr>
              <w:spacing w:before="60" w:after="60"/>
              <w:rPr>
                <w:ins w:id="123" w:author="Intel" w:date="2020-09-26T08:26:00Z"/>
                <w:lang w:val="en-GB" w:eastAsia="zh-CN"/>
              </w:rPr>
            </w:pPr>
            <w:ins w:id="124"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25" w:author="Intel" w:date="2020-09-26T08:26:00Z"/>
                <w:b/>
                <w:bCs/>
                <w:lang w:val="en-GB" w:eastAsia="zh-CN"/>
              </w:rPr>
            </w:pPr>
            <w:ins w:id="126"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27" w:author="Intel" w:date="2020-09-26T08:26:00Z"/>
              </w:rPr>
            </w:pPr>
            <w:ins w:id="128"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129" w:author="Intel" w:date="2020-09-26T08:26:00Z"/>
              </w:rPr>
            </w:pPr>
            <w:ins w:id="130"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131" w:author="Intel" w:date="2020-09-26T08:26:00Z"/>
              </w:rPr>
            </w:pPr>
            <w:ins w:id="132"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133" w:author="Intel" w:date="2020-09-26T08:26:00Z"/>
                <w:rFonts w:ascii="Arial" w:hAnsi="Arial" w:cs="Arial"/>
                <w:b/>
              </w:rPr>
            </w:pPr>
            <w:ins w:id="134"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35" w:author="Intel" w:date="2020-09-26T08:26:00Z"/>
                <w:rFonts w:ascii="Arial" w:hAnsi="Arial" w:cs="Arial"/>
                <w:bCs/>
              </w:rPr>
            </w:pPr>
            <w:ins w:id="136"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137" w:author="Intel" w:date="2020-09-26T08:26:00Z"/>
                <w:rFonts w:ascii="Arial" w:hAnsi="Arial" w:cs="Arial"/>
                <w:b/>
              </w:rPr>
            </w:pPr>
          </w:p>
          <w:p w14:paraId="06C28ECE" w14:textId="77777777" w:rsidR="000D5FBF" w:rsidRPr="000D5FBF" w:rsidRDefault="000D5FBF" w:rsidP="000D5FBF">
            <w:pPr>
              <w:spacing w:before="60" w:after="60"/>
              <w:rPr>
                <w:ins w:id="138" w:author="Intel" w:date="2020-09-26T08:26:00Z"/>
                <w:lang w:eastAsia="zh-CN"/>
              </w:rPr>
            </w:pPr>
            <w:ins w:id="139"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140"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141" w:author="Apple - Naveen Palle" w:date="2020-09-28T07:03:00Z">
              <w:r>
                <w:rPr>
                  <w:rFonts w:eastAsia="等线"/>
                  <w:lang w:eastAsia="zh-CN"/>
                </w:rPr>
                <w:t>Apple</w:t>
              </w:r>
            </w:ins>
          </w:p>
        </w:tc>
        <w:tc>
          <w:tcPr>
            <w:tcW w:w="1527" w:type="dxa"/>
          </w:tcPr>
          <w:p w14:paraId="50E32D89" w14:textId="246DF564" w:rsidR="000D5FBF" w:rsidRDefault="00C617BD" w:rsidP="000D5FBF">
            <w:pPr>
              <w:spacing w:before="60" w:after="60"/>
              <w:rPr>
                <w:rFonts w:eastAsia="等线"/>
                <w:lang w:eastAsia="zh-CN"/>
              </w:rPr>
            </w:pPr>
            <w:ins w:id="142" w:author="Apple - Naveen Palle" w:date="2020-09-28T07:07:00Z">
              <w:r>
                <w:rPr>
                  <w:rFonts w:eastAsia="等线"/>
                  <w:lang w:eastAsia="zh-CN"/>
                </w:rPr>
                <w:t>Modified version of</w:t>
              </w:r>
            </w:ins>
            <w:ins w:id="143" w:author="Apple - Naveen Palle" w:date="2020-09-28T07:09:00Z">
              <w:r w:rsidR="00B6399C">
                <w:rPr>
                  <w:rFonts w:eastAsia="等线"/>
                  <w:lang w:eastAsia="zh-CN"/>
                </w:rPr>
                <w:t xml:space="preserve"> Alt</w:t>
              </w:r>
            </w:ins>
            <w:ins w:id="144"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145" w:author="Apple - Naveen Palle" w:date="2020-09-28T07:11:00Z"/>
                <w:rFonts w:eastAsia="等线"/>
                <w:lang w:eastAsia="zh-CN"/>
              </w:rPr>
            </w:pPr>
            <w:ins w:id="146" w:author="Apple - Naveen Palle" w:date="2020-09-28T07:10:00Z">
              <w:r>
                <w:rPr>
                  <w:rFonts w:eastAsia="等线"/>
                  <w:lang w:eastAsia="zh-CN"/>
                </w:rPr>
                <w:t xml:space="preserve">We agree with the ambiguity that can arise from the scenarios and different interpretations. In addition to the Alt-3, </w:t>
              </w:r>
            </w:ins>
            <w:ins w:id="147" w:author="Apple - Naveen Palle" w:date="2020-09-28T07:11:00Z">
              <w:r>
                <w:rPr>
                  <w:rFonts w:eastAsia="等线"/>
                  <w:lang w:eastAsia="zh-CN"/>
                </w:rPr>
                <w:t>for the fields that are mandatory to 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t>
              </w:r>
            </w:ins>
            <w:ins w:id="148" w:author="Apple - Naveen Palle" w:date="2020-09-28T07:10:00Z">
              <w:r>
                <w:rPr>
                  <w:rFonts w:eastAsia="等线"/>
                  <w:lang w:eastAsia="zh-CN"/>
                </w:rPr>
                <w:t>we also need to d</w:t>
              </w:r>
            </w:ins>
            <w:ins w:id="149"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af3"/>
              <w:numPr>
                <w:ilvl w:val="0"/>
                <w:numId w:val="28"/>
              </w:numPr>
              <w:spacing w:before="60" w:after="60"/>
              <w:rPr>
                <w:ins w:id="150" w:author="Apple - Naveen Palle" w:date="2020-09-28T07:12:00Z"/>
                <w:rFonts w:eastAsia="等线"/>
                <w:lang w:eastAsia="zh-CN"/>
              </w:rPr>
            </w:pPr>
            <w:ins w:id="151" w:author="Apple - Naveen Palle" w:date="2020-09-28T07:11:00Z">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w:t>
              </w:r>
            </w:ins>
            <w:ins w:id="152" w:author="Apple - Naveen Palle" w:date="2020-09-28T07:12:00Z">
              <w:r>
                <w:rPr>
                  <w:rFonts w:eastAsia="等线"/>
                  <w:lang w:eastAsia="zh-CN"/>
                </w:rPr>
                <w:t>tory functionality like the non-</w:t>
              </w:r>
              <w:proofErr w:type="spellStart"/>
              <w:r>
                <w:rPr>
                  <w:rFonts w:eastAsia="等线"/>
                  <w:lang w:eastAsia="zh-CN"/>
                </w:rPr>
                <w:t>RedCap</w:t>
              </w:r>
              <w:proofErr w:type="spellEnd"/>
              <w:r>
                <w:rPr>
                  <w:rFonts w:eastAsia="等线"/>
                  <w:lang w:eastAsia="zh-CN"/>
                </w:rPr>
                <w:t xml:space="preserve"> UEs</w:t>
              </w:r>
            </w:ins>
          </w:p>
          <w:p w14:paraId="0DBAD696" w14:textId="77777777" w:rsidR="00B6399C" w:rsidRDefault="00B6399C" w:rsidP="00B6399C">
            <w:pPr>
              <w:pStyle w:val="af3"/>
              <w:numPr>
                <w:ilvl w:val="0"/>
                <w:numId w:val="28"/>
              </w:numPr>
              <w:spacing w:before="60" w:after="60"/>
              <w:rPr>
                <w:ins w:id="153" w:author="Apple - Naveen Palle" w:date="2020-09-28T07:12:00Z"/>
                <w:rFonts w:eastAsia="等线"/>
                <w:lang w:eastAsia="zh-CN"/>
              </w:rPr>
            </w:pPr>
            <w:ins w:id="154" w:author="Apple - Naveen Palle" w:date="2020-09-28T07:12:00Z">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ins>
          </w:p>
          <w:p w14:paraId="3656B8A9" w14:textId="3804A14F" w:rsidR="00B6399C" w:rsidRPr="00B6399C" w:rsidRDefault="00B6399C" w:rsidP="00B6399C">
            <w:pPr>
              <w:spacing w:before="60" w:after="60"/>
              <w:rPr>
                <w:rFonts w:eastAsia="等线"/>
                <w:lang w:eastAsia="zh-CN"/>
              </w:rPr>
            </w:pPr>
            <w:ins w:id="155" w:author="Apple - Naveen Palle" w:date="2020-09-28T07:12:00Z">
              <w:r>
                <w:rPr>
                  <w:rFonts w:eastAsia="等线"/>
                  <w:lang w:eastAsia="zh-CN"/>
                </w:rPr>
                <w:t>We think, this needs to be cla</w:t>
              </w:r>
            </w:ins>
            <w:ins w:id="156" w:author="Apple - Naveen Palle" w:date="2020-09-28T07:13:00Z">
              <w:r>
                <w:rPr>
                  <w:rFonts w:eastAsia="等线"/>
                  <w:lang w:eastAsia="zh-CN"/>
                </w:rPr>
                <w:t xml:space="preserve">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w:t>
              </w:r>
            </w:ins>
            <w:ins w:id="157"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158" w:author="LIU Lei" w:date="2020-09-30T16:10:00Z">
              <w:r>
                <w:rPr>
                  <w:rFonts w:eastAsia="等线" w:hint="eastAsia"/>
                  <w:lang w:eastAsia="zh-CN"/>
                </w:rPr>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159"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160" w:author="LIU Lei" w:date="2020-09-30T16:10:00Z">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ins w:id="161" w:author="OPPO" w:date="2020-09-30T16:41:00Z">
              <w:r>
                <w:rPr>
                  <w:rFonts w:eastAsia="等线" w:hint="eastAsia"/>
                  <w:lang w:eastAsia="zh-CN"/>
                </w:rPr>
                <w:t>O</w:t>
              </w:r>
              <w:r>
                <w:rPr>
                  <w:rFonts w:eastAsia="等线"/>
                  <w:lang w:eastAsia="zh-CN"/>
                </w:rPr>
                <w:t>PPO</w:t>
              </w:r>
            </w:ins>
          </w:p>
        </w:tc>
        <w:tc>
          <w:tcPr>
            <w:tcW w:w="1527" w:type="dxa"/>
          </w:tcPr>
          <w:p w14:paraId="2B555A0A" w14:textId="374C7A29" w:rsidR="00111D1F" w:rsidRDefault="00004722" w:rsidP="00111D1F">
            <w:pPr>
              <w:spacing w:before="60" w:after="60"/>
              <w:rPr>
                <w:rFonts w:eastAsia="等线"/>
                <w:lang w:eastAsia="zh-CN"/>
              </w:rPr>
            </w:pPr>
            <w:ins w:id="162" w:author="OPPO" w:date="2020-09-30T16:41:00Z">
              <w:r>
                <w:rPr>
                  <w:rFonts w:eastAsia="等线" w:hint="eastAsia"/>
                  <w:lang w:eastAsia="zh-CN"/>
                </w:rPr>
                <w:t>Alt</w:t>
              </w:r>
            </w:ins>
            <w:ins w:id="163" w:author="OPPO" w:date="2020-09-30T16:42:00Z">
              <w:r w:rsidR="00B16CE7">
                <w:rPr>
                  <w:rFonts w:eastAsia="等线"/>
                  <w:lang w:eastAsia="zh-CN"/>
                </w:rPr>
                <w:t>3 with comments</w:t>
              </w:r>
            </w:ins>
          </w:p>
        </w:tc>
        <w:tc>
          <w:tcPr>
            <w:tcW w:w="6372" w:type="dxa"/>
            <w:vAlign w:val="center"/>
          </w:tcPr>
          <w:p w14:paraId="06334DD4" w14:textId="1E9F2103" w:rsidR="00111D1F" w:rsidRDefault="00B16CE7" w:rsidP="00111D1F">
            <w:pPr>
              <w:rPr>
                <w:ins w:id="164" w:author="OPPO" w:date="2020-09-30T16:42:00Z"/>
                <w:lang w:eastAsia="zh-CN"/>
              </w:rPr>
            </w:pPr>
            <w:ins w:id="165" w:author="OPPO" w:date="2020-09-30T16:42:00Z">
              <w:r>
                <w:rPr>
                  <w:lang w:eastAsia="zh-CN"/>
                </w:rPr>
                <w:t>We are fine with alt3 to cover both cases</w:t>
              </w:r>
            </w:ins>
            <w:ins w:id="166" w:author="OPPO" w:date="2020-09-30T16:43:00Z">
              <w:r>
                <w:rPr>
                  <w:lang w:eastAsia="zh-CN"/>
                </w:rPr>
                <w:t xml:space="preserve"> only if they are confirmed by RAN1</w:t>
              </w:r>
            </w:ins>
            <w:ins w:id="167" w:author="OPPO" w:date="2020-09-30T16:42:00Z">
              <w:r>
                <w:rPr>
                  <w:lang w:eastAsia="zh-CN"/>
                </w:rPr>
                <w:t>:</w:t>
              </w:r>
            </w:ins>
          </w:p>
          <w:p w14:paraId="41DF3A95" w14:textId="77777777" w:rsidR="00B16CE7" w:rsidRPr="005C79E8" w:rsidRDefault="00B16CE7" w:rsidP="00B16CE7">
            <w:pPr>
              <w:spacing w:before="60" w:after="60"/>
              <w:rPr>
                <w:ins w:id="168" w:author="OPPO" w:date="2020-09-30T16:43:00Z"/>
              </w:rPr>
            </w:pPr>
            <w:ins w:id="169" w:author="OPPO" w:date="2020-09-30T16:43: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BD72AEA" w14:textId="77777777" w:rsidR="00B16CE7" w:rsidRPr="005C79E8" w:rsidRDefault="00B16CE7" w:rsidP="00B16CE7">
            <w:pPr>
              <w:spacing w:before="60" w:after="60"/>
              <w:rPr>
                <w:ins w:id="170" w:author="OPPO" w:date="2020-09-30T16:43:00Z"/>
              </w:rPr>
            </w:pPr>
            <w:ins w:id="171" w:author="OPPO" w:date="2020-09-30T16:43: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046C03C2" w14:textId="19EA5BFA" w:rsidR="00B16CE7" w:rsidRDefault="006D1A24" w:rsidP="00111D1F">
            <w:pPr>
              <w:rPr>
                <w:lang w:eastAsia="zh-CN"/>
              </w:rPr>
            </w:pPr>
            <w:ins w:id="172" w:author="OPPO" w:date="2020-09-30T16:44:00Z">
              <w:r>
                <w:rPr>
                  <w:lang w:eastAsia="zh-CN"/>
                </w:rPr>
                <w:t>F</w:t>
              </w:r>
            </w:ins>
            <w:ins w:id="173" w:author="OPPO" w:date="2020-09-30T16:43:00Z">
              <w:r w:rsidR="00B16CE7">
                <w:rPr>
                  <w:lang w:eastAsia="zh-CN"/>
                </w:rPr>
                <w:t xml:space="preserve">or the moment, we think the first case has been confirmed, e.g. </w:t>
              </w:r>
            </w:ins>
            <w:ins w:id="174" w:author="OPPO" w:date="2020-09-30T16:44:00Z">
              <w:r>
                <w:rPr>
                  <w:lang w:val="en-GB"/>
                </w:rPr>
                <w:t>mandatory bandwidth</w:t>
              </w:r>
            </w:ins>
            <w:ins w:id="175" w:author="OPPO" w:date="2020-09-30T16:43:00Z">
              <w:r>
                <w:rPr>
                  <w:lang w:eastAsia="zh-CN"/>
                </w:rPr>
                <w:t>.</w:t>
              </w:r>
            </w:ins>
            <w:ins w:id="176" w:author="OPPO" w:date="2020-09-30T16:44:00Z">
              <w:r>
                <w:rPr>
                  <w:lang w:eastAsia="zh-CN"/>
                </w:rPr>
                <w:t xml:space="preserve"> The second case is still up to RAN1.</w:t>
              </w:r>
            </w:ins>
          </w:p>
        </w:tc>
      </w:tr>
      <w:tr w:rsidR="00AD485A" w14:paraId="662D9D77" w14:textId="77777777" w:rsidTr="000D5FBF">
        <w:trPr>
          <w:ins w:id="177" w:author="ZTE" w:date="2020-09-30T17:40:00Z"/>
        </w:trPr>
        <w:tc>
          <w:tcPr>
            <w:tcW w:w="1460" w:type="dxa"/>
            <w:vAlign w:val="center"/>
          </w:tcPr>
          <w:p w14:paraId="2B3357C1" w14:textId="2F168814" w:rsidR="00AD485A" w:rsidRDefault="00AD485A" w:rsidP="00111D1F">
            <w:pPr>
              <w:spacing w:before="60" w:after="60"/>
              <w:rPr>
                <w:ins w:id="178" w:author="ZTE" w:date="2020-09-30T17:40:00Z"/>
                <w:rFonts w:eastAsia="等线"/>
                <w:lang w:eastAsia="zh-CN"/>
              </w:rPr>
            </w:pPr>
            <w:ins w:id="179" w:author="ZTE" w:date="2020-09-30T17:40:00Z">
              <w:r>
                <w:rPr>
                  <w:rFonts w:eastAsia="等线"/>
                  <w:lang w:eastAsia="zh-CN"/>
                </w:rPr>
                <w:t>ZTE</w:t>
              </w:r>
            </w:ins>
          </w:p>
        </w:tc>
        <w:tc>
          <w:tcPr>
            <w:tcW w:w="1527" w:type="dxa"/>
          </w:tcPr>
          <w:p w14:paraId="6BBA4D2B" w14:textId="6AE2FC05" w:rsidR="00AD485A" w:rsidRDefault="00AD485A" w:rsidP="00111D1F">
            <w:pPr>
              <w:spacing w:before="60" w:after="60"/>
              <w:rPr>
                <w:ins w:id="180" w:author="ZTE" w:date="2020-09-30T17:40:00Z"/>
                <w:rFonts w:eastAsia="等线"/>
                <w:lang w:eastAsia="zh-CN"/>
              </w:rPr>
            </w:pPr>
            <w:ins w:id="181" w:author="ZTE" w:date="2020-09-30T17:40:00Z">
              <w:r>
                <w:rPr>
                  <w:rFonts w:eastAsia="等线"/>
                  <w:lang w:eastAsia="zh-CN"/>
                </w:rPr>
                <w:t>Modified version of Alt3</w:t>
              </w:r>
            </w:ins>
          </w:p>
        </w:tc>
        <w:tc>
          <w:tcPr>
            <w:tcW w:w="6372" w:type="dxa"/>
            <w:vAlign w:val="center"/>
          </w:tcPr>
          <w:p w14:paraId="564AE1C8" w14:textId="77777777" w:rsidR="00AD485A" w:rsidRDefault="00AD485A" w:rsidP="00AD485A">
            <w:pPr>
              <w:rPr>
                <w:ins w:id="182" w:author="ZTE" w:date="2020-09-30T17:41:00Z"/>
              </w:rPr>
            </w:pPr>
            <w:ins w:id="183" w:author="ZTE" w:date="2020-09-30T17:41:00Z">
              <w:r>
                <w:t>In our understanding, for the fields that are mandatory for non-Redcap UEs, there are following cases:</w:t>
              </w:r>
            </w:ins>
          </w:p>
          <w:p w14:paraId="11C489CE" w14:textId="77777777" w:rsidR="00AD485A" w:rsidRDefault="00AD485A">
            <w:pPr>
              <w:spacing w:after="0"/>
              <w:rPr>
                <w:ins w:id="184" w:author="ZTE" w:date="2020-09-30T17:41:00Z"/>
              </w:rPr>
              <w:pPrChange w:id="185" w:author="ZTE" w:date="2020-09-30T15:33:00Z">
                <w:pPr/>
              </w:pPrChange>
            </w:pPr>
            <w:ins w:id="186" w:author="ZTE" w:date="2020-09-30T17:41:00Z">
              <w:r>
                <w:t>Case1: The Redcap UE mandatorily supports the feature with the same value;</w:t>
              </w:r>
            </w:ins>
          </w:p>
          <w:p w14:paraId="3BE756A3" w14:textId="77777777" w:rsidR="00AD485A" w:rsidRDefault="00AD485A">
            <w:pPr>
              <w:spacing w:after="0"/>
              <w:rPr>
                <w:ins w:id="187" w:author="ZTE" w:date="2020-09-30T17:41:00Z"/>
              </w:rPr>
              <w:pPrChange w:id="188" w:author="ZTE" w:date="2020-09-30T15:33:00Z">
                <w:pPr/>
              </w:pPrChange>
            </w:pPr>
            <w:ins w:id="189" w:author="ZTE" w:date="2020-09-30T17:41:00Z">
              <w:r>
                <w:t>Case2: The Redcap UE mandatorily supports the feature, but with different value (e.g. bandwidth value);</w:t>
              </w:r>
            </w:ins>
          </w:p>
          <w:p w14:paraId="34F38AE6" w14:textId="77777777" w:rsidR="00AD485A" w:rsidRDefault="00AD485A">
            <w:pPr>
              <w:spacing w:after="0"/>
              <w:rPr>
                <w:ins w:id="190" w:author="ZTE" w:date="2020-09-30T17:41:00Z"/>
              </w:rPr>
              <w:pPrChange w:id="191" w:author="ZTE" w:date="2020-09-30T15:33:00Z">
                <w:pPr/>
              </w:pPrChange>
            </w:pPr>
            <w:ins w:id="192" w:author="ZTE" w:date="2020-09-30T17:41:00Z">
              <w:r>
                <w:t>Case3:  The Redcap UE optionally supports the feature;</w:t>
              </w:r>
            </w:ins>
          </w:p>
          <w:p w14:paraId="7E2471AB" w14:textId="77777777" w:rsidR="00AD485A" w:rsidRDefault="00AD485A">
            <w:pPr>
              <w:spacing w:after="0"/>
              <w:rPr>
                <w:ins w:id="193" w:author="ZTE" w:date="2020-09-30T17:41:00Z"/>
              </w:rPr>
              <w:pPrChange w:id="194" w:author="ZTE" w:date="2020-09-30T15:33:00Z">
                <w:pPr/>
              </w:pPrChange>
            </w:pPr>
            <w:ins w:id="195" w:author="ZTE" w:date="2020-09-30T17:41:00Z">
              <w:r>
                <w:t xml:space="preserve">Case4: The Redcap UE does not support the feature at all.   </w:t>
              </w:r>
            </w:ins>
          </w:p>
          <w:p w14:paraId="57299E56" w14:textId="77777777" w:rsidR="00AD485A" w:rsidRDefault="00AD485A">
            <w:pPr>
              <w:spacing w:after="0"/>
              <w:rPr>
                <w:ins w:id="196" w:author="ZTE" w:date="2020-09-30T17:41:00Z"/>
              </w:rPr>
              <w:pPrChange w:id="197" w:author="ZTE" w:date="2020-09-30T15:33:00Z">
                <w:pPr/>
              </w:pPrChange>
            </w:pPr>
          </w:p>
          <w:p w14:paraId="72AC34C3" w14:textId="77777777" w:rsidR="00AD485A" w:rsidRDefault="00AD485A">
            <w:pPr>
              <w:spacing w:after="0"/>
              <w:rPr>
                <w:ins w:id="198" w:author="ZTE" w:date="2020-09-30T17:41:00Z"/>
              </w:rPr>
              <w:pPrChange w:id="199" w:author="ZTE" w:date="2020-09-30T15:33:00Z">
                <w:pPr/>
              </w:pPrChange>
            </w:pPr>
            <w:ins w:id="200" w:author="ZTE" w:date="2020-09-30T17:41:00Z">
              <w:r>
                <w:t xml:space="preserve">For Case1, 2 and 4, we think they can be defined in specification. For case 3, as indicated in Alt-3, new </w:t>
              </w:r>
              <w:proofErr w:type="spellStart"/>
              <w:r>
                <w:t>signalling</w:t>
              </w:r>
              <w:proofErr w:type="spellEnd"/>
              <w:r>
                <w:t xml:space="preserve"> field can be introduced for Redcap UEs. </w:t>
              </w:r>
            </w:ins>
          </w:p>
          <w:p w14:paraId="652F6474" w14:textId="7C181832" w:rsidR="00AD485A" w:rsidRDefault="00AD485A">
            <w:pPr>
              <w:spacing w:after="0"/>
              <w:rPr>
                <w:ins w:id="201" w:author="ZTE" w:date="2020-09-30T17:40:00Z"/>
              </w:rPr>
              <w:pPrChange w:id="202" w:author="ZTE" w:date="2020-09-30T17:41:00Z">
                <w:pPr/>
              </w:pPrChange>
            </w:pPr>
          </w:p>
        </w:tc>
      </w:tr>
      <w:tr w:rsidR="00792999" w14:paraId="5117C626" w14:textId="77777777" w:rsidTr="000D5FBF">
        <w:trPr>
          <w:ins w:id="203" w:author="NEC" w:date="2020-09-30T20:01:00Z"/>
        </w:trPr>
        <w:tc>
          <w:tcPr>
            <w:tcW w:w="1460" w:type="dxa"/>
            <w:vAlign w:val="center"/>
          </w:tcPr>
          <w:p w14:paraId="537C4990" w14:textId="03A51B12" w:rsidR="00792999" w:rsidRDefault="00792999" w:rsidP="00792999">
            <w:pPr>
              <w:spacing w:before="60" w:after="60"/>
              <w:rPr>
                <w:ins w:id="204" w:author="NEC" w:date="2020-09-30T20:01:00Z"/>
                <w:rFonts w:eastAsia="等线"/>
                <w:lang w:eastAsia="zh-CN"/>
              </w:rPr>
            </w:pPr>
            <w:ins w:id="205" w:author="NEC" w:date="2020-09-30T20:01:00Z">
              <w:r>
                <w:rPr>
                  <w:rFonts w:eastAsia="Yu Mincho" w:hint="eastAsia"/>
                  <w:lang w:eastAsia="ja-JP"/>
                </w:rPr>
                <w:t>NEC</w:t>
              </w:r>
            </w:ins>
          </w:p>
        </w:tc>
        <w:tc>
          <w:tcPr>
            <w:tcW w:w="1527" w:type="dxa"/>
          </w:tcPr>
          <w:p w14:paraId="621EF2B3" w14:textId="700C3550" w:rsidR="00792999" w:rsidRDefault="00792999" w:rsidP="00792999">
            <w:pPr>
              <w:spacing w:before="60" w:after="60"/>
              <w:rPr>
                <w:ins w:id="206" w:author="NEC" w:date="2020-09-30T20:01:00Z"/>
                <w:rFonts w:eastAsia="等线"/>
                <w:lang w:eastAsia="zh-CN"/>
              </w:rPr>
            </w:pPr>
            <w:ins w:id="207"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08" w:author="NEC" w:date="2020-09-30T20:01:00Z"/>
                <w:rFonts w:eastAsia="Yu Mincho"/>
                <w:lang w:eastAsia="ja-JP"/>
              </w:rPr>
            </w:pPr>
            <w:ins w:id="209" w:author="NEC" w:date="2020-09-30T20:01:00Z">
              <w:r>
                <w:rPr>
                  <w:rFonts w:eastAsia="Yu Mincho"/>
                  <w:lang w:eastAsia="ja-JP"/>
                </w:rPr>
                <w:t xml:space="preserve">At this moment, we share the views from Intel. </w:t>
              </w:r>
            </w:ins>
          </w:p>
          <w:p w14:paraId="5851B19D" w14:textId="73CB4BB2" w:rsidR="00792999" w:rsidRDefault="00792999">
            <w:pPr>
              <w:rPr>
                <w:ins w:id="210" w:author="NEC" w:date="2020-09-30T20:01:00Z"/>
              </w:rPr>
            </w:pPr>
            <w:ins w:id="211" w:author="NEC" w:date="2020-09-30T20:01:00Z">
              <w:r>
                <w:rPr>
                  <w:rFonts w:eastAsia="Yu Mincho"/>
                  <w:lang w:eastAsia="ja-JP"/>
                </w:rPr>
                <w:t>On the other hand,</w:t>
              </w:r>
              <w:r>
                <w:rPr>
                  <w:rFonts w:eastAsia="Yu Mincho" w:hint="eastAsia"/>
                  <w:lang w:eastAsia="ja-JP"/>
                </w:rPr>
                <w:t xml:space="preserve"> </w:t>
              </w:r>
            </w:ins>
            <w:ins w:id="212" w:author="NEC" w:date="2020-09-30T20:04:00Z">
              <w:r w:rsidR="00111AB7">
                <w:rPr>
                  <w:rFonts w:eastAsia="Yu Mincho"/>
                  <w:lang w:eastAsia="ja-JP"/>
                </w:rPr>
                <w:t xml:space="preserve">we are wondering how/whether RAN2 should </w:t>
              </w:r>
            </w:ins>
            <w:ins w:id="213" w:author="NEC" w:date="2020-09-30T20:03:00Z">
              <w:r w:rsidR="00111AB7">
                <w:rPr>
                  <w:rFonts w:eastAsia="Yu Mincho"/>
                  <w:lang w:eastAsia="ja-JP"/>
                </w:rPr>
                <w:t>go into details before</w:t>
              </w:r>
            </w:ins>
            <w:ins w:id="214"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ins>
            <w:ins w:id="215" w:author="NEC" w:date="2020-09-30T20:05:00Z">
              <w:r w:rsidR="008A7F68">
                <w:rPr>
                  <w:rFonts w:eastAsia="Yu Mincho"/>
                  <w:lang w:eastAsia="ja-JP"/>
                </w:rPr>
                <w:t>.</w:t>
              </w:r>
            </w:ins>
            <w:ins w:id="216" w:author="NEC" w:date="2020-09-30T20:01:00Z">
              <w:r w:rsidR="008A7F68">
                <w:rPr>
                  <w:rFonts w:eastAsia="Yu Mincho"/>
                  <w:lang w:eastAsia="ja-JP"/>
                </w:rPr>
                <w:t xml:space="preserve"> </w:t>
              </w:r>
            </w:ins>
            <w:ins w:id="217" w:author="NEC" w:date="2020-09-30T20:05:00Z">
              <w:r w:rsidR="008A7F68">
                <w:rPr>
                  <w:rFonts w:eastAsia="Yu Mincho"/>
                  <w:lang w:eastAsia="ja-JP"/>
                </w:rPr>
                <w:t>Probably better to wait for RAN1 progress?</w:t>
              </w:r>
            </w:ins>
            <w:ins w:id="218" w:author="NEC" w:date="2020-09-30T20:01:00Z">
              <w:r>
                <w:rPr>
                  <w:rFonts w:eastAsia="Yu Mincho"/>
                  <w:lang w:eastAsia="ja-JP"/>
                </w:rPr>
                <w:t xml:space="preserve"> </w:t>
              </w:r>
            </w:ins>
          </w:p>
        </w:tc>
      </w:tr>
      <w:tr w:rsidR="004E0AAC" w14:paraId="1BBFD0C6" w14:textId="77777777" w:rsidTr="000D5FBF">
        <w:trPr>
          <w:ins w:id="219" w:author="Huawei" w:date="2020-09-30T19:18:00Z"/>
        </w:trPr>
        <w:tc>
          <w:tcPr>
            <w:tcW w:w="1460" w:type="dxa"/>
            <w:vAlign w:val="center"/>
          </w:tcPr>
          <w:p w14:paraId="122C6253" w14:textId="70B4F0B0" w:rsidR="004E0AAC" w:rsidRDefault="004E0AAC" w:rsidP="004E0AAC">
            <w:pPr>
              <w:spacing w:before="60" w:after="60"/>
              <w:rPr>
                <w:ins w:id="220" w:author="Huawei" w:date="2020-09-30T19:18:00Z"/>
                <w:rFonts w:eastAsia="Yu Mincho"/>
                <w:lang w:eastAsia="ja-JP"/>
              </w:rPr>
            </w:pPr>
            <w:ins w:id="221" w:author="Huawei" w:date="2020-09-30T19:18: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BC4BF5A" w14:textId="68828E0A" w:rsidR="004E0AAC" w:rsidRDefault="004E0AAC" w:rsidP="004E0AAC">
            <w:pPr>
              <w:spacing w:before="60" w:after="60"/>
              <w:rPr>
                <w:ins w:id="222" w:author="Huawei" w:date="2020-09-30T19:18:00Z"/>
                <w:rFonts w:eastAsia="Yu Mincho"/>
                <w:lang w:eastAsia="ja-JP"/>
              </w:rPr>
            </w:pPr>
            <w:ins w:id="223" w:author="Huawei" w:date="2020-09-30T19:18:00Z">
              <w:r>
                <w:rPr>
                  <w:rFonts w:eastAsia="等线" w:hint="eastAsia"/>
                  <w:lang w:eastAsia="zh-CN"/>
                </w:rPr>
                <w:t>A</w:t>
              </w:r>
              <w:r>
                <w:rPr>
                  <w:rFonts w:eastAsia="等线"/>
                  <w:lang w:eastAsia="zh-CN"/>
                </w:rPr>
                <w:t>lt-3 with comment</w:t>
              </w:r>
            </w:ins>
          </w:p>
        </w:tc>
        <w:tc>
          <w:tcPr>
            <w:tcW w:w="6372" w:type="dxa"/>
            <w:vAlign w:val="center"/>
          </w:tcPr>
          <w:p w14:paraId="73900A71" w14:textId="77777777" w:rsidR="004E0AAC" w:rsidRDefault="004E0AAC" w:rsidP="004E0AAC">
            <w:pPr>
              <w:rPr>
                <w:ins w:id="224" w:author="Huawei" w:date="2020-09-30T19:18:00Z"/>
                <w:lang w:eastAsia="zh-CN"/>
              </w:rPr>
            </w:pPr>
            <w:ins w:id="225" w:author="Huawei" w:date="2020-09-30T19:18:00Z">
              <w:r>
                <w:rPr>
                  <w:lang w:eastAsia="zh-CN"/>
                </w:rPr>
                <w:t>We are globally fine with the proposed principles in Alt-3.</w:t>
              </w:r>
            </w:ins>
          </w:p>
          <w:p w14:paraId="55EDB82F" w14:textId="3265F163" w:rsidR="004E0AAC" w:rsidRPr="004E0AAC" w:rsidRDefault="004E0AAC" w:rsidP="004E0AAC">
            <w:pPr>
              <w:rPr>
                <w:ins w:id="226" w:author="Huawei" w:date="2020-09-30T19:18:00Z"/>
                <w:rFonts w:eastAsia="Yu Mincho"/>
                <w:lang w:eastAsia="ja-JP"/>
              </w:rPr>
            </w:pPr>
            <w:ins w:id="227"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ins>
          </w:p>
        </w:tc>
      </w:tr>
      <w:tr w:rsidR="000727D8" w14:paraId="6ED607E4" w14:textId="77777777" w:rsidTr="000D5FBF">
        <w:trPr>
          <w:ins w:id="228" w:author="Spreadtrum" w:date="2020-10-01T08:36:00Z"/>
        </w:trPr>
        <w:tc>
          <w:tcPr>
            <w:tcW w:w="1460" w:type="dxa"/>
            <w:vAlign w:val="center"/>
          </w:tcPr>
          <w:p w14:paraId="3787649E" w14:textId="0BD9C208" w:rsidR="000727D8" w:rsidRDefault="00D943E8" w:rsidP="004E0AAC">
            <w:pPr>
              <w:spacing w:before="60" w:after="60"/>
              <w:rPr>
                <w:ins w:id="229" w:author="Spreadtrum" w:date="2020-10-01T08:36:00Z"/>
                <w:rFonts w:eastAsia="等线" w:hint="eastAsia"/>
                <w:lang w:eastAsia="zh-CN"/>
              </w:rPr>
            </w:pPr>
            <w:ins w:id="230" w:author="Spreadtrum" w:date="2020-10-01T08:37:00Z">
              <w:r>
                <w:rPr>
                  <w:rFonts w:eastAsia="等线" w:hint="eastAsia"/>
                  <w:lang w:eastAsia="zh-CN"/>
                </w:rPr>
                <w:t>S</w:t>
              </w:r>
              <w:r>
                <w:rPr>
                  <w:rFonts w:eastAsia="等线"/>
                  <w:lang w:eastAsia="zh-CN"/>
                </w:rPr>
                <w:t>preadtrum</w:t>
              </w:r>
            </w:ins>
          </w:p>
        </w:tc>
        <w:tc>
          <w:tcPr>
            <w:tcW w:w="1527" w:type="dxa"/>
          </w:tcPr>
          <w:p w14:paraId="602BDBD6" w14:textId="2FCEA93F" w:rsidR="000727D8" w:rsidRDefault="00D943E8" w:rsidP="004E0AAC">
            <w:pPr>
              <w:spacing w:before="60" w:after="60"/>
              <w:rPr>
                <w:ins w:id="231" w:author="Spreadtrum" w:date="2020-10-01T08:36:00Z"/>
                <w:rFonts w:eastAsia="等线" w:hint="eastAsia"/>
                <w:lang w:eastAsia="zh-CN"/>
              </w:rPr>
            </w:pPr>
            <w:ins w:id="232" w:author="Spreadtrum" w:date="2020-10-01T08:38:00Z">
              <w:r>
                <w:rPr>
                  <w:rFonts w:eastAsia="等线"/>
                  <w:lang w:eastAsia="zh-CN"/>
                </w:rPr>
                <w:t>Agree with Huawei</w:t>
              </w:r>
            </w:ins>
          </w:p>
        </w:tc>
        <w:tc>
          <w:tcPr>
            <w:tcW w:w="6372" w:type="dxa"/>
            <w:vAlign w:val="center"/>
          </w:tcPr>
          <w:p w14:paraId="0D9D83CD" w14:textId="77777777" w:rsidR="000727D8" w:rsidRDefault="000727D8" w:rsidP="004E0AAC">
            <w:pPr>
              <w:rPr>
                <w:ins w:id="233" w:author="Spreadtrum" w:date="2020-10-01T08:36:00Z"/>
                <w:lang w:eastAsia="zh-CN"/>
              </w:rPr>
            </w:pPr>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234"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235" w:author="Intel" w:date="2020-09-26T08:25:00Z"/>
                <w:lang w:val="en-GB" w:eastAsia="zh-CN"/>
              </w:rPr>
            </w:pPr>
            <w:ins w:id="236"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237" w:author="Intel" w:date="2020-09-26T08:25:00Z"/>
                <w:lang w:val="en-GB" w:eastAsia="zh-CN"/>
              </w:rPr>
            </w:pPr>
            <w:ins w:id="238"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239" w:author="Intel" w:date="2020-09-26T08:25:00Z"/>
                <w:lang w:val="en-GB" w:eastAsia="zh-CN"/>
              </w:rPr>
            </w:pPr>
            <w:ins w:id="240"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241" w:author="Intel" w:date="2020-09-26T08:25:00Z"/>
                <w:b/>
                <w:bCs/>
              </w:rPr>
            </w:pPr>
            <w:ins w:id="242"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243" w:author="Intel" w:date="2020-09-26T08:25:00Z"/>
                <w:b/>
                <w:bCs/>
              </w:rPr>
            </w:pPr>
            <w:ins w:id="244"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w:t>
              </w:r>
              <w:bookmarkStart w:id="245" w:name="_GoBack"/>
              <w:bookmarkEnd w:id="245"/>
              <w:r w:rsidRPr="005C79E8">
                <w:t>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等线"/>
                <w:lang w:eastAsia="zh-CN"/>
              </w:rPr>
            </w:pPr>
            <w:ins w:id="246"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247" w:author="Apple - Naveen Palle" w:date="2020-09-28T07:22:00Z"/>
                <w:rFonts w:eastAsia="等线"/>
                <w:lang w:eastAsia="zh-CN"/>
              </w:rPr>
            </w:pPr>
            <w:ins w:id="248" w:author="Apple - Naveen Palle" w:date="2020-09-28T07:15:00Z">
              <w:r>
                <w:rPr>
                  <w:rFonts w:eastAsia="等线"/>
                  <w:lang w:eastAsia="zh-CN"/>
                </w:rPr>
                <w:t xml:space="preserve">Regarding comment by Intel, </w:t>
              </w:r>
            </w:ins>
            <w:ins w:id="249" w:author="Apple - Naveen Palle" w:date="2020-09-28T07:16:00Z">
              <w:r>
                <w:rPr>
                  <w:rFonts w:eastAsia="等线"/>
                  <w:lang w:eastAsia="zh-CN"/>
                </w:rPr>
                <w:t xml:space="preserve">we think op-2 is simpler, and this would be added </w:t>
              </w:r>
            </w:ins>
            <w:ins w:id="250" w:author="Apple - Naveen Palle" w:date="2020-09-28T07:17:00Z">
              <w:r>
                <w:rPr>
                  <w:rFonts w:eastAsia="等线"/>
                  <w:lang w:eastAsia="zh-CN"/>
                </w:rPr>
                <w:t xml:space="preserve">as a non-critical extension, so easier to address the </w:t>
              </w:r>
              <w:proofErr w:type="spellStart"/>
              <w:r>
                <w:rPr>
                  <w:rFonts w:eastAsia="等线"/>
                  <w:lang w:eastAsia="zh-CN"/>
                </w:rPr>
                <w:t>gNBs</w:t>
              </w:r>
              <w:proofErr w:type="spellEnd"/>
              <w:r>
                <w:rPr>
                  <w:rFonts w:eastAsia="等线"/>
                  <w:lang w:eastAsia="zh-CN"/>
                </w:rPr>
                <w:t xml:space="preserve"> which have not implemented </w:t>
              </w:r>
              <w:proofErr w:type="spellStart"/>
              <w:r>
                <w:rPr>
                  <w:rFonts w:eastAsia="等线"/>
                  <w:lang w:eastAsia="zh-CN"/>
                </w:rPr>
                <w:t>RedCap</w:t>
              </w:r>
              <w:proofErr w:type="spellEnd"/>
              <w:r>
                <w:rPr>
                  <w:rFonts w:eastAsia="等线"/>
                  <w:lang w:eastAsia="zh-CN"/>
                </w:rPr>
                <w:t xml:space="preserve">. </w:t>
              </w:r>
            </w:ins>
            <w:ins w:id="251" w:author="Apple - Naveen Palle" w:date="2020-09-28T07:22:00Z">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UEs into a </w:t>
              </w:r>
              <w:proofErr w:type="spellStart"/>
              <w:r w:rsidR="003216D1">
                <w:rPr>
                  <w:rFonts w:eastAsia="等线"/>
                  <w:lang w:eastAsia="zh-CN"/>
                </w:rPr>
                <w:t>struct</w:t>
              </w:r>
              <w:proofErr w:type="spellEnd"/>
              <w:r w:rsidR="003216D1">
                <w:rPr>
                  <w:rFonts w:eastAsia="等线"/>
                  <w:lang w:eastAsia="zh-CN"/>
                </w:rPr>
                <w:t xml:space="preserve">, or add extensions in diff areas of the </w:t>
              </w:r>
            </w:ins>
            <w:ins w:id="252"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253" w:author="Apple - Naveen Palle" w:date="2020-09-28T07:17:00Z">
              <w:r>
                <w:rPr>
                  <w:rFonts w:eastAsia="等线"/>
                  <w:lang w:eastAsia="zh-CN"/>
                </w:rPr>
                <w:t xml:space="preserve">We also think the target </w:t>
              </w:r>
              <w:proofErr w:type="spellStart"/>
              <w:r>
                <w:rPr>
                  <w:rFonts w:eastAsia="等线"/>
                  <w:lang w:eastAsia="zh-CN"/>
                </w:rPr>
                <w:t>gNB</w:t>
              </w:r>
              <w:proofErr w:type="spellEnd"/>
              <w:r>
                <w:rPr>
                  <w:rFonts w:eastAsia="等线"/>
                  <w:lang w:eastAsia="zh-CN"/>
                </w:rPr>
                <w:t xml:space="preserve"> has to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等线"/>
                <w:lang w:eastAsia="zh-CN"/>
              </w:rPr>
            </w:pPr>
            <w:ins w:id="254" w:author="LIU Lei" w:date="2020-09-30T16:12:00Z">
              <w:r>
                <w:rPr>
                  <w:rFonts w:eastAsia="等线" w:hint="eastAsia"/>
                  <w:lang w:eastAsia="zh-CN"/>
                </w:rPr>
                <w:t>S</w:t>
              </w:r>
              <w:r>
                <w:rPr>
                  <w:rFonts w:eastAsia="等线"/>
                  <w:lang w:eastAsia="zh-CN"/>
                </w:rPr>
                <w:t>harp</w:t>
              </w:r>
            </w:ins>
          </w:p>
        </w:tc>
        <w:tc>
          <w:tcPr>
            <w:tcW w:w="6372" w:type="dxa"/>
            <w:vAlign w:val="center"/>
          </w:tcPr>
          <w:p w14:paraId="3FF3DE8C" w14:textId="3519C661" w:rsidR="000D5FBF" w:rsidRDefault="00111D1F" w:rsidP="00111D1F">
            <w:pPr>
              <w:rPr>
                <w:lang w:eastAsia="zh-CN"/>
              </w:rPr>
            </w:pPr>
            <w:ins w:id="255" w:author="LIU Lei" w:date="2020-09-30T16:12:00Z">
              <w:r>
                <w:rPr>
                  <w:lang w:eastAsia="zh-CN"/>
                </w:rPr>
                <w:t xml:space="preserve">Depends on </w:t>
              </w:r>
            </w:ins>
            <w:ins w:id="256" w:author="LIU Lei" w:date="2020-09-30T16:14:00Z">
              <w:r>
                <w:rPr>
                  <w:lang w:eastAsia="zh-CN"/>
                </w:rPr>
                <w:t>the</w:t>
              </w:r>
            </w:ins>
            <w:ins w:id="257" w:author="LIU Lei" w:date="2020-09-30T16:12:00Z">
              <w:r>
                <w:rPr>
                  <w:lang w:eastAsia="zh-CN"/>
                </w:rPr>
                <w:t xml:space="preserve"> </w:t>
              </w:r>
            </w:ins>
            <w:ins w:id="258" w:author="LIU Lei" w:date="2020-09-30T16:13:00Z">
              <w:r>
                <w:rPr>
                  <w:lang w:eastAsia="zh-CN"/>
                </w:rPr>
                <w:t xml:space="preserve">discussion on identification. If there is a solution for identification, we can </w:t>
              </w:r>
            </w:ins>
            <w:ins w:id="259"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等线"/>
                <w:lang w:eastAsia="zh-CN"/>
              </w:rPr>
            </w:pPr>
            <w:ins w:id="260" w:author="OPPO" w:date="2020-09-30T16:45:00Z">
              <w:r>
                <w:rPr>
                  <w:rFonts w:eastAsia="等线" w:hint="eastAsia"/>
                  <w:lang w:eastAsia="zh-CN"/>
                </w:rPr>
                <w:t>O</w:t>
              </w:r>
              <w:r>
                <w:rPr>
                  <w:rFonts w:eastAsia="等线"/>
                  <w:lang w:eastAsia="zh-CN"/>
                </w:rPr>
                <w:t>PPO</w:t>
              </w:r>
            </w:ins>
          </w:p>
        </w:tc>
        <w:tc>
          <w:tcPr>
            <w:tcW w:w="6372" w:type="dxa"/>
            <w:vAlign w:val="center"/>
          </w:tcPr>
          <w:p w14:paraId="0377E816" w14:textId="49486B58" w:rsidR="000D5FBF" w:rsidRDefault="005C7786" w:rsidP="000D5FBF">
            <w:pPr>
              <w:rPr>
                <w:lang w:eastAsia="zh-CN"/>
              </w:rPr>
            </w:pPr>
            <w:ins w:id="261" w:author="OPPO" w:date="2020-09-30T16:46:00Z">
              <w:r>
                <w:rPr>
                  <w:rFonts w:hint="eastAsia"/>
                  <w:lang w:eastAsia="zh-CN"/>
                </w:rPr>
                <w:t>W</w:t>
              </w:r>
              <w:r>
                <w:rPr>
                  <w:lang w:eastAsia="zh-CN"/>
                </w:rPr>
                <w:t>e think option 1 and 2</w:t>
              </w:r>
            </w:ins>
            <w:ins w:id="262" w:author="OPPO" w:date="2020-09-30T16:48:00Z">
              <w:r w:rsidR="00A3276A">
                <w:rPr>
                  <w:lang w:eastAsia="zh-CN"/>
                </w:rPr>
                <w:t xml:space="preserve"> mentioned by Intel</w:t>
              </w:r>
            </w:ins>
            <w:ins w:id="263" w:author="OPPO" w:date="2020-09-30T16:46:00Z">
              <w:r>
                <w:rPr>
                  <w:lang w:eastAsia="zh-CN"/>
                </w:rPr>
                <w:t xml:space="preserve"> are needed</w:t>
              </w:r>
              <w:r w:rsidR="00A60706">
                <w:rPr>
                  <w:lang w:eastAsia="zh-CN"/>
                </w:rPr>
                <w:t xml:space="preserve"> </w:t>
              </w:r>
            </w:ins>
            <w:ins w:id="264" w:author="OPPO" w:date="2020-09-30T16:47:00Z">
              <w:r w:rsidR="00A60706">
                <w:rPr>
                  <w:lang w:eastAsia="zh-CN"/>
                </w:rPr>
                <w:t>after</w:t>
              </w:r>
            </w:ins>
            <w:ins w:id="265" w:author="OPPO" w:date="2020-09-30T16:46:00Z">
              <w:r w:rsidR="00A60706">
                <w:rPr>
                  <w:lang w:eastAsia="zh-CN"/>
                </w:rPr>
                <w:t xml:space="preserve"> RAN1 confirms</w:t>
              </w:r>
            </w:ins>
            <w:ins w:id="266" w:author="OPPO" w:date="2020-09-30T16:47:00Z">
              <w:r w:rsidR="00A60706">
                <w:rPr>
                  <w:lang w:eastAsia="zh-CN"/>
                </w:rPr>
                <w:t xml:space="preserve"> </w:t>
              </w:r>
            </w:ins>
            <w:ins w:id="267" w:author="OPPO" w:date="2020-09-30T16:46:00Z">
              <w:r>
                <w:rPr>
                  <w:lang w:eastAsia="zh-CN"/>
                </w:rPr>
                <w:t>the two cases in Question 1-2.</w:t>
              </w:r>
            </w:ins>
            <w:ins w:id="268" w:author="OPPO" w:date="2020-09-30T16:48:00Z">
              <w:r w:rsidR="00A3276A">
                <w:rPr>
                  <w:lang w:eastAsia="zh-CN"/>
                </w:rPr>
                <w:t xml:space="preserve"> The final decision would be pending RAN1 input.</w:t>
              </w:r>
            </w:ins>
          </w:p>
        </w:tc>
      </w:tr>
      <w:tr w:rsidR="00AD485A" w14:paraId="46049B69" w14:textId="77777777" w:rsidTr="00A965D2">
        <w:trPr>
          <w:ins w:id="269" w:author="ZTE" w:date="2020-09-30T17:41:00Z"/>
        </w:trPr>
        <w:tc>
          <w:tcPr>
            <w:tcW w:w="1460" w:type="dxa"/>
            <w:vAlign w:val="center"/>
          </w:tcPr>
          <w:p w14:paraId="15DC9DBE" w14:textId="2BE286E4" w:rsidR="00AD485A" w:rsidRDefault="00AD485A" w:rsidP="000D5FBF">
            <w:pPr>
              <w:spacing w:before="60" w:after="60"/>
              <w:rPr>
                <w:ins w:id="270" w:author="ZTE" w:date="2020-09-30T17:41:00Z"/>
                <w:rFonts w:eastAsia="等线"/>
                <w:lang w:eastAsia="zh-CN"/>
              </w:rPr>
            </w:pPr>
            <w:ins w:id="271" w:author="ZTE" w:date="2020-09-30T17:41:00Z">
              <w:r>
                <w:rPr>
                  <w:rFonts w:eastAsia="等线"/>
                  <w:lang w:eastAsia="zh-CN"/>
                </w:rPr>
                <w:t>ZTE</w:t>
              </w:r>
            </w:ins>
          </w:p>
        </w:tc>
        <w:tc>
          <w:tcPr>
            <w:tcW w:w="6372" w:type="dxa"/>
            <w:vAlign w:val="center"/>
          </w:tcPr>
          <w:p w14:paraId="39CAD673" w14:textId="2DC9722A" w:rsidR="00AD485A" w:rsidRDefault="00AD485A" w:rsidP="00AD485A">
            <w:pPr>
              <w:rPr>
                <w:ins w:id="272" w:author="ZTE" w:date="2020-09-30T17:41:00Z"/>
              </w:rPr>
            </w:pPr>
            <w:ins w:id="273" w:author="ZTE" w:date="2020-09-30T17:41:00Z">
              <w:r>
                <w:t>Regarding the question raised by Intel, seems we have made agreement  that it will be discussed in WID phase?</w:t>
              </w:r>
            </w:ins>
            <w:ins w:id="274" w:author="ZTE" w:date="2020-09-30T17:42:00Z">
              <w:r w:rsidR="00172C1E">
                <w:t xml:space="preserve"> </w:t>
              </w:r>
            </w:ins>
          </w:p>
          <w:tbl>
            <w:tblPr>
              <w:tblStyle w:val="af9"/>
              <w:tblW w:w="0" w:type="auto"/>
              <w:tblLayout w:type="fixed"/>
              <w:tblLook w:val="04A0" w:firstRow="1" w:lastRow="0" w:firstColumn="1" w:lastColumn="0" w:noHBand="0" w:noVBand="1"/>
            </w:tblPr>
            <w:tblGrid>
              <w:gridCol w:w="6146"/>
            </w:tblGrid>
            <w:tr w:rsidR="00AD485A" w14:paraId="33D823F2" w14:textId="77777777" w:rsidTr="00526623">
              <w:trPr>
                <w:ins w:id="275" w:author="ZTE" w:date="2020-09-30T17:41:00Z"/>
              </w:trPr>
              <w:tc>
                <w:tcPr>
                  <w:tcW w:w="6146" w:type="dxa"/>
                </w:tcPr>
                <w:p w14:paraId="3591C24F" w14:textId="77777777" w:rsidR="00AD485A" w:rsidRPr="00103D76" w:rsidRDefault="00AD485A" w:rsidP="00AD485A">
                  <w:pPr>
                    <w:rPr>
                      <w:ins w:id="276" w:author="ZTE" w:date="2020-09-30T17:41:00Z"/>
                      <w:rFonts w:ascii="Arial" w:hAnsi="Arial" w:cs="Arial"/>
                      <w:rPrChange w:id="277" w:author="ZTE" w:date="2020-09-30T17:03:00Z">
                        <w:rPr>
                          <w:ins w:id="278" w:author="ZTE" w:date="2020-09-30T17:41:00Z"/>
                        </w:rPr>
                      </w:rPrChange>
                    </w:rPr>
                  </w:pPr>
                  <w:r w:rsidRPr="00103D76">
                    <w:rPr>
                      <w:rFonts w:ascii="Arial" w:hAnsi="Arial" w:cs="Arial"/>
                      <w:rPrChange w:id="279" w:author="ZTE" w:date="2020-09-30T17:03:00Z">
                        <w:rPr/>
                      </w:rPrChange>
                    </w:rPr>
                    <w:t>4.</w:t>
                  </w:r>
                  <w:r w:rsidRPr="00103D76">
                    <w:rPr>
                      <w:rFonts w:ascii="Arial" w:hAnsi="Arial" w:cs="Arial"/>
                      <w:rPrChange w:id="280" w:author="ZTE" w:date="2020-09-30T17:03:00Z">
                        <w:rPr/>
                      </w:rPrChange>
                    </w:rPr>
                    <w:tab/>
                  </w:r>
                  <w:r w:rsidRPr="00103D76">
                    <w:rPr>
                      <w:rFonts w:ascii="Arial" w:hAnsi="Arial" w:cs="Arial"/>
                      <w:color w:val="7030A0"/>
                      <w:rPrChange w:id="281" w:author="ZTE" w:date="2020-09-30T17:03:00Z">
                        <w:rPr/>
                      </w:rPrChange>
                    </w:rPr>
                    <w:t xml:space="preserve">Discuss in normative phase on whether to signal (and in case how) a Device type </w:t>
                  </w:r>
                  <w:r w:rsidRPr="00103D76">
                    <w:rPr>
                      <w:rFonts w:ascii="Arial" w:hAnsi="Arial" w:cs="Arial"/>
                      <w:rPrChange w:id="282"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283" w:author="ZTE" w:date="2020-09-30T17:41:00Z"/>
                <w:lang w:eastAsia="zh-CN"/>
              </w:rPr>
            </w:pPr>
          </w:p>
        </w:tc>
      </w:tr>
      <w:tr w:rsidR="004E0AAC" w14:paraId="57FEB231" w14:textId="77777777" w:rsidTr="00A965D2">
        <w:trPr>
          <w:ins w:id="284" w:author="ZTE" w:date="2020-09-30T17:42:00Z"/>
        </w:trPr>
        <w:tc>
          <w:tcPr>
            <w:tcW w:w="1460" w:type="dxa"/>
            <w:vAlign w:val="center"/>
          </w:tcPr>
          <w:p w14:paraId="7AA9D7C3" w14:textId="6375EC23" w:rsidR="004E0AAC" w:rsidRDefault="004E0AAC" w:rsidP="004E0AAC">
            <w:pPr>
              <w:spacing w:before="60" w:after="60"/>
              <w:rPr>
                <w:ins w:id="285" w:author="ZTE" w:date="2020-09-30T17:42:00Z"/>
                <w:rFonts w:eastAsia="等线"/>
                <w:lang w:eastAsia="zh-CN"/>
              </w:rPr>
            </w:pPr>
            <w:ins w:id="286" w:author="Huawei" w:date="2020-09-30T19:19: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6372" w:type="dxa"/>
            <w:vAlign w:val="center"/>
          </w:tcPr>
          <w:p w14:paraId="60C74714" w14:textId="3DF0DA53" w:rsidR="004E0AAC" w:rsidRDefault="004E0AAC" w:rsidP="004E0AAC">
            <w:pPr>
              <w:rPr>
                <w:ins w:id="287" w:author="ZTE" w:date="2020-09-30T17:42:00Z"/>
              </w:rPr>
            </w:pPr>
            <w:ins w:id="288" w:author="Huawei" w:date="2020-09-30T19:19:00Z">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ins>
          </w:p>
        </w:tc>
      </w:tr>
      <w:tr w:rsidR="004E0AAC" w14:paraId="1A8992D6" w14:textId="77777777" w:rsidTr="00A965D2">
        <w:trPr>
          <w:ins w:id="289" w:author="Huawei" w:date="2020-09-30T19:19:00Z"/>
        </w:trPr>
        <w:tc>
          <w:tcPr>
            <w:tcW w:w="1460" w:type="dxa"/>
            <w:vAlign w:val="center"/>
          </w:tcPr>
          <w:p w14:paraId="38FD975F" w14:textId="2FC444A8" w:rsidR="004E0AAC" w:rsidRDefault="00EA359B" w:rsidP="004E0AAC">
            <w:pPr>
              <w:spacing w:before="60" w:after="60"/>
              <w:rPr>
                <w:ins w:id="290" w:author="Huawei" w:date="2020-09-30T19:19:00Z"/>
                <w:rFonts w:eastAsia="等线"/>
                <w:lang w:eastAsia="zh-CN"/>
              </w:rPr>
            </w:pPr>
            <w:ins w:id="291" w:author="Spreadtrum" w:date="2020-10-01T08:44:00Z">
              <w:r>
                <w:rPr>
                  <w:rFonts w:eastAsia="等线" w:hint="eastAsia"/>
                  <w:lang w:eastAsia="zh-CN"/>
                </w:rPr>
                <w:t>S</w:t>
              </w:r>
              <w:r>
                <w:rPr>
                  <w:rFonts w:eastAsia="等线"/>
                  <w:lang w:eastAsia="zh-CN"/>
                </w:rPr>
                <w:t>preadtrum</w:t>
              </w:r>
            </w:ins>
          </w:p>
        </w:tc>
        <w:tc>
          <w:tcPr>
            <w:tcW w:w="6372" w:type="dxa"/>
            <w:vAlign w:val="center"/>
          </w:tcPr>
          <w:p w14:paraId="73A4F64B" w14:textId="7E8EF621" w:rsidR="004E0AAC" w:rsidRDefault="00EA359B" w:rsidP="009A0F62">
            <w:pPr>
              <w:rPr>
                <w:ins w:id="292" w:author="Huawei" w:date="2020-09-30T19:19:00Z"/>
                <w:rFonts w:hint="eastAsia"/>
                <w:lang w:eastAsia="zh-CN"/>
              </w:rPr>
            </w:pPr>
            <w:ins w:id="293" w:author="Spreadtrum" w:date="2020-10-01T08:45:00Z">
              <w:r>
                <w:rPr>
                  <w:lang w:eastAsia="zh-CN"/>
                </w:rPr>
                <w:t>Maybe we</w:t>
              </w:r>
            </w:ins>
            <w:ins w:id="294" w:author="Spreadtrum" w:date="2020-10-01T08:46:00Z">
              <w:r w:rsidR="009A0F62">
                <w:rPr>
                  <w:lang w:eastAsia="zh-CN"/>
                </w:rPr>
                <w:t xml:space="preserve"> can discuss this issue after t</w:t>
              </w:r>
            </w:ins>
            <w:ins w:id="295" w:author="Spreadtrum" w:date="2020-10-01T08:45:00Z">
              <w:r>
                <w:rPr>
                  <w:lang w:eastAsia="zh-CN"/>
                </w:rPr>
                <w:t>he definition of device type.</w:t>
              </w:r>
            </w:ins>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f3"/>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af3"/>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296"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297" w:author="ZTE" w:date="2020-09-30T17:42:00Z"/>
                <w:b/>
                <w:bCs/>
                <w:lang w:eastAsia="zh-CN"/>
              </w:rPr>
            </w:pPr>
            <w:ins w:id="298" w:author="ZTE" w:date="2020-09-30T17:42:00Z">
              <w:r>
                <w:rPr>
                  <w:rFonts w:hint="eastAsia"/>
                  <w:b/>
                  <w:bCs/>
                  <w:lang w:eastAsia="zh-CN"/>
                </w:rPr>
                <w:t>On option1:</w:t>
              </w:r>
            </w:ins>
          </w:p>
          <w:p w14:paraId="5C4B4D55" w14:textId="77777777" w:rsidR="00172C1E" w:rsidRDefault="00172C1E" w:rsidP="00172C1E">
            <w:pPr>
              <w:pStyle w:val="af3"/>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299" w:author="ZTE" w:date="2020-09-30T17:42:00Z"/>
                <w:lang w:eastAsia="zh-CN"/>
                <w:rPrChange w:id="300" w:author="ZTE" w:date="2020-09-30T17:43:00Z">
                  <w:rPr>
                    <w:ins w:id="301" w:author="ZTE" w:date="2020-09-30T17:42:00Z"/>
                    <w:rFonts w:ascii="Arial" w:hAnsi="Arial" w:cs="Arial"/>
                    <w:lang w:eastAsia="zh-CN"/>
                  </w:rPr>
                </w:rPrChange>
              </w:rPr>
            </w:pPr>
            <w:ins w:id="302" w:author="ZTE" w:date="2020-09-30T17:42:00Z">
              <w:r w:rsidRPr="00172C1E">
                <w:rPr>
                  <w:lang w:eastAsia="zh-CN"/>
                  <w:rPrChange w:id="303" w:author="ZTE" w:date="2020-09-30T17:43:00Z">
                    <w:rPr>
                      <w:rFonts w:ascii="Arial" w:hAnsi="Arial" w:cs="Arial"/>
                      <w:lang w:eastAsia="zh-CN"/>
                    </w:rPr>
                  </w:rPrChange>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172C1E">
                <w:rPr>
                  <w:lang w:eastAsia="zh-CN"/>
                  <w:rPrChange w:id="304" w:author="ZTE" w:date="2020-09-30T17:43:00Z">
                    <w:rPr>
                      <w:rFonts w:ascii="Arial" w:hAnsi="Arial" w:cs="Arial"/>
                      <w:lang w:eastAsia="zh-CN"/>
                    </w:rPr>
                  </w:rPrChange>
                </w:rPr>
                <w:t>RedCap</w:t>
              </w:r>
              <w:proofErr w:type="spellEnd"/>
              <w:r w:rsidRPr="00172C1E">
                <w:rPr>
                  <w:lang w:eastAsia="zh-CN"/>
                  <w:rPrChange w:id="305" w:author="ZTE" w:date="2020-09-30T17:43:00Z">
                    <w:rPr>
                      <w:rFonts w:ascii="Arial" w:hAnsi="Arial" w:cs="Arial"/>
                      <w:lang w:eastAsia="zh-CN"/>
                    </w:rPr>
                  </w:rPrChange>
                </w:rPr>
                <w:t xml:space="preserve"> type. However, RAN has not received UE capabilities at RRC setup procedure, thus using reduced device type seems more accurate.</w:t>
              </w:r>
            </w:ins>
          </w:p>
          <w:p w14:paraId="415FDB23" w14:textId="77777777" w:rsidR="00172C1E" w:rsidRDefault="00172C1E" w:rsidP="00172C1E">
            <w:pPr>
              <w:spacing w:before="60" w:after="60"/>
              <w:rPr>
                <w:ins w:id="306" w:author="ZTE" w:date="2020-09-30T17:42:00Z"/>
                <w:rFonts w:ascii="Arial" w:hAnsi="Arial" w:cs="Arial"/>
                <w:i/>
                <w:iCs/>
                <w:lang w:eastAsia="zh-CN"/>
              </w:rPr>
            </w:pPr>
          </w:p>
          <w:p w14:paraId="1566A768" w14:textId="77777777" w:rsidR="00172C1E" w:rsidRDefault="00172C1E" w:rsidP="00172C1E">
            <w:pPr>
              <w:spacing w:before="60" w:after="60"/>
              <w:rPr>
                <w:ins w:id="307" w:author="ZTE" w:date="2020-09-30T17:42:00Z"/>
                <w:b/>
                <w:bCs/>
                <w:lang w:eastAsia="zh-CN"/>
              </w:rPr>
            </w:pPr>
            <w:ins w:id="308" w:author="ZTE" w:date="2020-09-30T17:42:00Z">
              <w:r>
                <w:rPr>
                  <w:rFonts w:hint="eastAsia"/>
                  <w:b/>
                  <w:bCs/>
                  <w:lang w:eastAsia="zh-CN"/>
                </w:rPr>
                <w:t>On option2:</w:t>
              </w:r>
            </w:ins>
          </w:p>
          <w:p w14:paraId="1E310485" w14:textId="77777777" w:rsidR="00172C1E" w:rsidRDefault="00172C1E" w:rsidP="00172C1E">
            <w:pPr>
              <w:pStyle w:val="af3"/>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ins w:id="309" w:author="ZTE" w:date="2020-09-30T17:42:00Z"/>
                <w:lang w:val="en-GB" w:eastAsia="zh-CN"/>
              </w:rPr>
            </w:pPr>
            <w:ins w:id="310" w:author="ZTE" w:date="2020-09-30T17:42:00Z">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ins>
          </w:p>
          <w:p w14:paraId="7028D5A6" w14:textId="57F1D13D" w:rsidR="00172C1E" w:rsidRDefault="00172C1E" w:rsidP="00172C1E">
            <w:pPr>
              <w:spacing w:before="60" w:after="60"/>
              <w:rPr>
                <w:ins w:id="311" w:author="ZTE" w:date="2020-09-30T17:44:00Z"/>
                <w:lang w:val="en-GB" w:eastAsia="zh-CN"/>
              </w:rPr>
            </w:pPr>
            <w:ins w:id="312"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313" w:author="ZTE" w:date="2020-09-30T17:43:00Z">
              <w:r>
                <w:rPr>
                  <w:lang w:val="en-GB" w:eastAsia="zh-CN"/>
                </w:rPr>
                <w:t>understanding</w:t>
              </w:r>
            </w:ins>
            <w:ins w:id="314" w:author="ZTE" w:date="2020-09-30T17:42:00Z">
              <w:r>
                <w:rPr>
                  <w:lang w:val="en-GB" w:eastAsia="zh-CN"/>
                </w:rPr>
                <w:t xml:space="preserve">, this “double check” can be performed by CN, and CN can reject the UE when mismatch happens, this is covered by the second bullet. </w:t>
              </w:r>
            </w:ins>
            <w:ins w:id="315" w:author="ZTE" w:date="2020-09-30T17:45:00Z">
              <w:r>
                <w:rPr>
                  <w:lang w:val="en-GB" w:eastAsia="zh-CN"/>
                </w:rPr>
                <w:t>So can company clarify the red sentence in first bullet</w:t>
              </w:r>
            </w:ins>
            <w:ins w:id="316" w:author="ZTE" w:date="2020-09-30T17:47:00Z">
              <w:r>
                <w:rPr>
                  <w:lang w:val="en-GB" w:eastAsia="zh-CN"/>
                </w:rPr>
                <w:t>? O</w:t>
              </w:r>
            </w:ins>
            <w:ins w:id="317" w:author="ZTE" w:date="2020-09-30T17:45:00Z">
              <w:r>
                <w:rPr>
                  <w:lang w:val="en-GB" w:eastAsia="zh-CN"/>
                </w:rPr>
                <w:t>th</w:t>
              </w:r>
            </w:ins>
            <w:ins w:id="318" w:author="ZTE" w:date="2020-09-30T17:46:00Z">
              <w:r>
                <w:rPr>
                  <w:lang w:val="en-GB" w:eastAsia="zh-CN"/>
                </w:rPr>
                <w:t xml:space="preserve">erwise, we prefer to remove it. </w:t>
              </w:r>
            </w:ins>
          </w:p>
          <w:p w14:paraId="5DFE2984" w14:textId="77777777" w:rsidR="00172C1E" w:rsidRDefault="00172C1E" w:rsidP="00172C1E">
            <w:pPr>
              <w:spacing w:before="60" w:after="60"/>
              <w:rPr>
                <w:ins w:id="319" w:author="ZTE" w:date="2020-09-30T17:44:00Z"/>
                <w:lang w:val="en-GB" w:eastAsia="zh-CN"/>
              </w:rPr>
            </w:pPr>
          </w:p>
          <w:p w14:paraId="699944CD" w14:textId="77777777" w:rsidR="00172C1E" w:rsidRDefault="00172C1E" w:rsidP="00172C1E">
            <w:pPr>
              <w:spacing w:before="60" w:after="60"/>
              <w:rPr>
                <w:ins w:id="320" w:author="ZTE" w:date="2020-09-30T17:42:00Z"/>
                <w:lang w:val="en-GB" w:eastAsia="zh-CN"/>
              </w:rPr>
            </w:pPr>
            <w:ins w:id="321"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等线"/>
                <w:lang w:eastAsia="zh-CN"/>
              </w:rPr>
            </w:pPr>
          </w:p>
        </w:tc>
        <w:tc>
          <w:tcPr>
            <w:tcW w:w="6372" w:type="dxa"/>
            <w:vAlign w:val="center"/>
          </w:tcPr>
          <w:p w14:paraId="66E65A47" w14:textId="77777777" w:rsidR="008F24BD" w:rsidRDefault="008F24BD" w:rsidP="00A965D2">
            <w:pPr>
              <w:spacing w:before="60" w:after="60"/>
              <w:rPr>
                <w:rFonts w:eastAsia="等线"/>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等线"/>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等线"/>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等线"/>
                <w:lang w:eastAsia="zh-CN"/>
              </w:rPr>
            </w:pPr>
          </w:p>
        </w:tc>
        <w:tc>
          <w:tcPr>
            <w:tcW w:w="6372" w:type="dxa"/>
            <w:vAlign w:val="center"/>
          </w:tcPr>
          <w:p w14:paraId="02DF6D64" w14:textId="77777777" w:rsidR="008F24BD" w:rsidRDefault="008F24BD" w:rsidP="00A965D2">
            <w:pPr>
              <w:spacing w:before="60" w:after="60"/>
              <w:rPr>
                <w:rFonts w:eastAsia="等线"/>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等线"/>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等线"/>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322"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323" w:author="ZTE" w:date="2020-09-30T17:47:00Z"/>
                <w:lang w:val="en-GB" w:eastAsia="zh-CN"/>
              </w:rPr>
            </w:pPr>
            <w:ins w:id="324" w:author="ZTE" w:date="2020-09-30T17:47: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ins>
          </w:p>
          <w:p w14:paraId="46136DBC" w14:textId="77777777" w:rsidR="00172C1E" w:rsidRPr="00172C1E" w:rsidRDefault="00172C1E">
            <w:pPr>
              <w:pStyle w:val="af3"/>
              <w:numPr>
                <w:ilvl w:val="0"/>
                <w:numId w:val="34"/>
              </w:numPr>
              <w:spacing w:before="60" w:after="60"/>
              <w:rPr>
                <w:ins w:id="325" w:author="ZTE" w:date="2020-09-30T17:48:00Z"/>
                <w:sz w:val="20"/>
                <w:lang w:val="en-GB" w:eastAsia="zh-CN"/>
                <w:rPrChange w:id="326" w:author="ZTE" w:date="2020-09-30T17:48:00Z">
                  <w:rPr>
                    <w:ins w:id="327" w:author="ZTE" w:date="2020-09-30T17:48:00Z"/>
                    <w:sz w:val="22"/>
                    <w:lang w:val="en-GB" w:eastAsia="zh-CN"/>
                  </w:rPr>
                </w:rPrChange>
              </w:rPr>
              <w:pPrChange w:id="328" w:author="ZTE" w:date="2020-09-30T17:48:00Z">
                <w:pPr>
                  <w:spacing w:before="60" w:after="60"/>
                </w:pPr>
              </w:pPrChange>
            </w:pPr>
            <w:ins w:id="329" w:author="ZTE" w:date="2020-09-30T17:47: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669BF8C" w14:textId="7265AECB" w:rsidR="00172C1E" w:rsidRPr="00172C1E" w:rsidRDefault="00172C1E">
            <w:pPr>
              <w:pStyle w:val="af3"/>
              <w:numPr>
                <w:ilvl w:val="0"/>
                <w:numId w:val="34"/>
              </w:numPr>
              <w:spacing w:before="60" w:after="60"/>
              <w:rPr>
                <w:ins w:id="330" w:author="ZTE" w:date="2020-09-30T17:47:00Z"/>
                <w:lang w:val="en-GB" w:eastAsia="zh-CN"/>
              </w:rPr>
              <w:pPrChange w:id="331" w:author="ZTE" w:date="2020-09-30T17:48:00Z">
                <w:pPr>
                  <w:spacing w:before="60" w:after="60"/>
                </w:pPr>
              </w:pPrChange>
            </w:pPr>
            <w:ins w:id="332" w:author="ZTE" w:date="2020-09-30T17:47: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0E90E49C" w14:textId="70243B1D" w:rsidR="008F24BD" w:rsidRPr="006220BE" w:rsidRDefault="00C53F69" w:rsidP="00C53F69">
            <w:pPr>
              <w:spacing w:before="60" w:after="60"/>
              <w:rPr>
                <w:lang w:val="en-GB" w:eastAsia="zh-CN"/>
              </w:rPr>
            </w:pPr>
            <w:ins w:id="333" w:author="ZTE" w:date="2020-09-30T17:48:00Z">
              <w:r>
                <w:t xml:space="preserve">If </w:t>
              </w:r>
            </w:ins>
            <w:ins w:id="334" w:author="ZTE" w:date="2020-09-30T17:49:00Z">
              <w:r>
                <w:t>Alt2 is preferred, regarding</w:t>
              </w:r>
            </w:ins>
            <w:ins w:id="335"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等线"/>
                <w:lang w:eastAsia="zh-CN"/>
              </w:rPr>
            </w:pPr>
          </w:p>
        </w:tc>
        <w:tc>
          <w:tcPr>
            <w:tcW w:w="6372" w:type="dxa"/>
            <w:vAlign w:val="center"/>
          </w:tcPr>
          <w:p w14:paraId="4BF0CE16" w14:textId="77777777" w:rsidR="008F24BD" w:rsidRDefault="008F24BD" w:rsidP="00A965D2">
            <w:pPr>
              <w:spacing w:before="60" w:after="60"/>
              <w:rPr>
                <w:rFonts w:eastAsia="等线"/>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等线"/>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等线"/>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B61A9" w14:textId="77777777" w:rsidR="00B165EB" w:rsidRDefault="00B165EB" w:rsidP="000830F2">
      <w:pPr>
        <w:spacing w:after="0"/>
      </w:pPr>
      <w:r>
        <w:separator/>
      </w:r>
    </w:p>
  </w:endnote>
  <w:endnote w:type="continuationSeparator" w:id="0">
    <w:p w14:paraId="2EB720D8" w14:textId="77777777" w:rsidR="00B165EB" w:rsidRDefault="00B165E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Malgun Gothic Semilight"/>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4A7A47" w:rsidRDefault="004A7A47">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F701" w14:textId="77777777" w:rsidR="00B165EB" w:rsidRDefault="00B165EB" w:rsidP="000830F2">
      <w:pPr>
        <w:spacing w:after="0"/>
      </w:pPr>
      <w:r>
        <w:separator/>
      </w:r>
    </w:p>
  </w:footnote>
  <w:footnote w:type="continuationSeparator" w:id="0">
    <w:p w14:paraId="7EBECCDA" w14:textId="77777777" w:rsidR="00B165EB" w:rsidRDefault="00B165EB"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trackRevisions/>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列表段落"/>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a555451d-518f-4a10-969e-f3a9a0f123f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881c7e-bde8-497c-bcbe-18a05f14a854"/>
    <ds:schemaRef ds:uri="http://www.w3.org/XML/1998/namespace"/>
    <ds:schemaRef ds:uri="http://purl.org/dc/dcmitype/"/>
  </ds:schemaRefs>
</ds:datastoreItem>
</file>

<file path=customXml/itemProps3.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3124</Words>
  <Characters>17807</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20890</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Spreadtrum</cp:lastModifiedBy>
  <cp:revision>7</cp:revision>
  <dcterms:created xsi:type="dcterms:W3CDTF">2020-10-01T00:33:00Z</dcterms:created>
  <dcterms:modified xsi:type="dcterms:W3CDTF">2020-10-01T00:47:00Z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