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9C1E277" w:rsidR="00386B5A" w:rsidRDefault="00386B5A">
      <w:pPr>
        <w:pStyle w:val="CRCoverPage"/>
        <w:rPr>
          <w:b/>
          <w:sz w:val="24"/>
          <w:lang w:val="en-US" w:eastAsia="zh-CN"/>
        </w:rPr>
      </w:pPr>
      <w:bookmarkStart w:id="0" w:name="_GoBack"/>
      <w:bookmarkEnd w:id="0"/>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1"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9641DD">
              <w:fldChar w:fldCharType="begin"/>
            </w:r>
            <w:r w:rsidR="009641DD">
              <w:instrText xml:space="preserve"> HYPERLINK "mailto:email@address.com" </w:instrText>
            </w:r>
            <w:r w:rsidR="009641DD">
              <w:fldChar w:fldCharType="separate"/>
            </w:r>
            <w:r>
              <w:rPr>
                <w:rStyle w:val="Hyperlink"/>
                <w:lang w:val="de-DE"/>
              </w:rPr>
              <w:t>email@address.com</w:t>
            </w:r>
            <w:r w:rsidR="009641DD">
              <w:rPr>
                <w:rStyle w:val="Hyperlink"/>
                <w:lang w:val="de-DE"/>
              </w:rPr>
              <w:fldChar w:fldCharType="end"/>
            </w:r>
            <w:r>
              <w:rPr>
                <w:lang w:val="de-DE"/>
              </w:rPr>
              <w:t>)</w:t>
            </w:r>
          </w:p>
        </w:tc>
      </w:tr>
      <w:tr w:rsidR="003D47F4"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7777777" w:rsidR="003D47F4" w:rsidRDefault="003D47F4" w:rsidP="002A574B">
            <w:pPr>
              <w:spacing w:after="0"/>
              <w:jc w:val="center"/>
              <w:rPr>
                <w:sz w:val="22"/>
                <w:szCs w:val="22"/>
                <w:lang w:val="de-DE"/>
              </w:rPr>
            </w:pPr>
          </w:p>
        </w:tc>
      </w:tr>
      <w:tr w:rsidR="003D47F4"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7777777" w:rsidR="003D47F4" w:rsidRDefault="003D47F4" w:rsidP="002A574B">
            <w:pPr>
              <w:spacing w:after="0"/>
              <w:jc w:val="center"/>
              <w:rPr>
                <w:sz w:val="22"/>
                <w:szCs w:val="22"/>
                <w:lang w:val="de-DE"/>
              </w:rPr>
            </w:pPr>
          </w:p>
        </w:tc>
      </w:tr>
      <w:tr w:rsidR="003D47F4"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77777777" w:rsidR="003D47F4" w:rsidRDefault="003D47F4" w:rsidP="002A574B">
            <w:pPr>
              <w:spacing w:after="0"/>
              <w:jc w:val="center"/>
              <w:rPr>
                <w:sz w:val="22"/>
                <w:szCs w:val="22"/>
                <w:lang w:val="de-DE"/>
              </w:rPr>
            </w:pPr>
          </w:p>
        </w:tc>
      </w:tr>
      <w:tr w:rsidR="003D47F4" w14:paraId="7A70505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CF96B6"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6BD58C32" w14:textId="77777777" w:rsidR="003D47F4" w:rsidRDefault="003D47F4" w:rsidP="002A574B">
            <w:pPr>
              <w:spacing w:after="0"/>
              <w:jc w:val="center"/>
              <w:rPr>
                <w:sz w:val="22"/>
                <w:szCs w:val="22"/>
                <w:lang w:val="de-DE"/>
              </w:rPr>
            </w:pPr>
          </w:p>
        </w:tc>
      </w:tr>
    </w:tbl>
    <w:p w14:paraId="7EF0F6CB" w14:textId="77777777" w:rsidR="003D47F4" w:rsidRPr="00C55C61" w:rsidRDefault="003D47F4" w:rsidP="00521915">
      <w:pPr>
        <w:rPr>
          <w:color w:val="FF0000"/>
        </w:rPr>
      </w:pPr>
    </w:p>
    <w:p w14:paraId="18372E57" w14:textId="77777777" w:rsidR="00386B5A" w:rsidRDefault="00386B5A">
      <w:pPr>
        <w:pStyle w:val="Heading1"/>
        <w:numPr>
          <w:ilvl w:val="0"/>
          <w:numId w:val="10"/>
        </w:numPr>
      </w:pPr>
      <w:r>
        <w:lastRenderedPageBreak/>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2" w:name="_Hlk51683162"/>
      <w:r>
        <w:t xml:space="preserve">The existing UE capabilities framework is used as baseline to indicate the capabilities of a </w:t>
      </w:r>
      <w:proofErr w:type="spellStart"/>
      <w:r>
        <w:t>RedCap</w:t>
      </w:r>
      <w:proofErr w:type="spellEnd"/>
      <w:r>
        <w:t xml:space="preserve"> UE </w:t>
      </w:r>
      <w:bookmarkEnd w:id="2"/>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ListParagraph"/>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lastRenderedPageBreak/>
        <w:t>On top of high level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3"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3"/>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1A5E3E">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1A5E3E" w14:paraId="5D8B69F2" w14:textId="77777777" w:rsidTr="001A5E3E">
        <w:tc>
          <w:tcPr>
            <w:tcW w:w="1460" w:type="dxa"/>
            <w:vAlign w:val="center"/>
          </w:tcPr>
          <w:p w14:paraId="58F0CE5F" w14:textId="6BA6B1C1" w:rsidR="001A5E3E" w:rsidRDefault="001A5E3E" w:rsidP="001A5E3E">
            <w:pPr>
              <w:spacing w:before="60" w:after="60"/>
              <w:rPr>
                <w:lang w:eastAsia="zh-CN"/>
              </w:rPr>
            </w:pPr>
          </w:p>
        </w:tc>
        <w:tc>
          <w:tcPr>
            <w:tcW w:w="1527" w:type="dxa"/>
          </w:tcPr>
          <w:p w14:paraId="2929F44B" w14:textId="3293D031" w:rsidR="001A5E3E" w:rsidRDefault="001A5E3E" w:rsidP="001A5E3E">
            <w:pPr>
              <w:spacing w:before="60" w:after="60"/>
              <w:rPr>
                <w:lang w:eastAsia="zh-CN"/>
              </w:rPr>
            </w:pPr>
          </w:p>
        </w:tc>
        <w:tc>
          <w:tcPr>
            <w:tcW w:w="6372" w:type="dxa"/>
            <w:vAlign w:val="center"/>
          </w:tcPr>
          <w:p w14:paraId="498DBCA9" w14:textId="5A1B9728" w:rsidR="001A5E3E" w:rsidRPr="006220BE" w:rsidRDefault="001A5E3E" w:rsidP="001A5E3E">
            <w:pPr>
              <w:spacing w:before="60" w:after="60"/>
              <w:rPr>
                <w:lang w:val="en-GB" w:eastAsia="zh-CN"/>
              </w:rPr>
            </w:pPr>
          </w:p>
        </w:tc>
      </w:tr>
      <w:tr w:rsidR="001A5E3E" w14:paraId="3A4DCD69" w14:textId="77777777" w:rsidTr="001A5E3E">
        <w:tc>
          <w:tcPr>
            <w:tcW w:w="1460" w:type="dxa"/>
            <w:vAlign w:val="center"/>
          </w:tcPr>
          <w:p w14:paraId="486C5EDA" w14:textId="77777777" w:rsidR="001A5E3E" w:rsidRDefault="001A5E3E" w:rsidP="001A5E3E">
            <w:pPr>
              <w:spacing w:before="60" w:after="60"/>
              <w:rPr>
                <w:rFonts w:eastAsia="DengXian"/>
                <w:lang w:eastAsia="zh-CN"/>
              </w:rPr>
            </w:pPr>
          </w:p>
        </w:tc>
        <w:tc>
          <w:tcPr>
            <w:tcW w:w="1527" w:type="dxa"/>
          </w:tcPr>
          <w:p w14:paraId="007FA74B" w14:textId="77777777" w:rsidR="001A5E3E" w:rsidRDefault="001A5E3E" w:rsidP="001A5E3E">
            <w:pPr>
              <w:spacing w:before="60" w:after="60"/>
              <w:rPr>
                <w:rFonts w:eastAsia="DengXian"/>
                <w:lang w:eastAsia="zh-CN"/>
              </w:rPr>
            </w:pPr>
          </w:p>
        </w:tc>
        <w:tc>
          <w:tcPr>
            <w:tcW w:w="6372" w:type="dxa"/>
            <w:vAlign w:val="center"/>
          </w:tcPr>
          <w:p w14:paraId="3C419069" w14:textId="77777777" w:rsidR="001A5E3E" w:rsidRDefault="001A5E3E" w:rsidP="001A5E3E">
            <w:pPr>
              <w:spacing w:before="60" w:after="60"/>
              <w:rPr>
                <w:rFonts w:eastAsia="DengXian"/>
                <w:lang w:eastAsia="zh-CN"/>
              </w:rPr>
            </w:pPr>
          </w:p>
        </w:tc>
      </w:tr>
      <w:tr w:rsidR="001A5E3E" w14:paraId="697D736C" w14:textId="77777777" w:rsidTr="001A5E3E">
        <w:tc>
          <w:tcPr>
            <w:tcW w:w="1460" w:type="dxa"/>
            <w:vAlign w:val="center"/>
          </w:tcPr>
          <w:p w14:paraId="55CDFC1A" w14:textId="77777777" w:rsidR="001A5E3E" w:rsidRDefault="001A5E3E" w:rsidP="001A5E3E">
            <w:pPr>
              <w:spacing w:before="60" w:after="60"/>
              <w:rPr>
                <w:rFonts w:eastAsia="DengXian"/>
                <w:lang w:eastAsia="zh-CN"/>
              </w:rPr>
            </w:pPr>
          </w:p>
        </w:tc>
        <w:tc>
          <w:tcPr>
            <w:tcW w:w="1527" w:type="dxa"/>
          </w:tcPr>
          <w:p w14:paraId="5A4D4BCF" w14:textId="77777777" w:rsidR="001A5E3E" w:rsidRDefault="001A5E3E" w:rsidP="001A5E3E">
            <w:pPr>
              <w:spacing w:before="60" w:after="60"/>
              <w:rPr>
                <w:rFonts w:eastAsia="DengXian"/>
                <w:lang w:eastAsia="zh-CN"/>
              </w:rPr>
            </w:pPr>
          </w:p>
        </w:tc>
        <w:tc>
          <w:tcPr>
            <w:tcW w:w="6372" w:type="dxa"/>
            <w:vAlign w:val="center"/>
          </w:tcPr>
          <w:p w14:paraId="62622049" w14:textId="77777777" w:rsidR="001A5E3E" w:rsidRDefault="001A5E3E" w:rsidP="001A5E3E"/>
        </w:tc>
      </w:tr>
      <w:tr w:rsidR="001A5E3E" w14:paraId="7108F374" w14:textId="77777777" w:rsidTr="001A5E3E">
        <w:tc>
          <w:tcPr>
            <w:tcW w:w="1460" w:type="dxa"/>
            <w:vAlign w:val="center"/>
          </w:tcPr>
          <w:p w14:paraId="0CC1ED73" w14:textId="77777777" w:rsidR="001A5E3E" w:rsidRDefault="001A5E3E" w:rsidP="001A5E3E">
            <w:pPr>
              <w:spacing w:before="60" w:after="60"/>
              <w:rPr>
                <w:rFonts w:eastAsia="DengXian"/>
                <w:lang w:eastAsia="zh-CN"/>
              </w:rPr>
            </w:pPr>
          </w:p>
        </w:tc>
        <w:tc>
          <w:tcPr>
            <w:tcW w:w="1527" w:type="dxa"/>
          </w:tcPr>
          <w:p w14:paraId="06BF07E2" w14:textId="77777777" w:rsidR="001A5E3E" w:rsidRDefault="001A5E3E" w:rsidP="001A5E3E">
            <w:pPr>
              <w:spacing w:before="60" w:after="60"/>
              <w:rPr>
                <w:rFonts w:eastAsia="DengXian"/>
                <w:lang w:eastAsia="zh-CN"/>
              </w:rPr>
            </w:pPr>
          </w:p>
        </w:tc>
        <w:tc>
          <w:tcPr>
            <w:tcW w:w="6372" w:type="dxa"/>
            <w:vAlign w:val="center"/>
          </w:tcPr>
          <w:p w14:paraId="699E17EE" w14:textId="77777777" w:rsidR="001A5E3E" w:rsidRDefault="001A5E3E" w:rsidP="001A5E3E"/>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08ABE394" w14:textId="778B5486" w:rsidR="005A40AE" w:rsidRPr="007A58EA" w:rsidRDefault="005A40AE" w:rsidP="005A40AE">
      <w:pPr>
        <w:pStyle w:val="ListParagraph"/>
        <w:numPr>
          <w:ilvl w:val="0"/>
          <w:numId w:val="28"/>
        </w:numPr>
        <w:rPr>
          <w:rFonts w:ascii="Arial" w:hAnsi="Arial" w:cs="Arial"/>
          <w:b/>
        </w:rPr>
      </w:pPr>
      <w:r>
        <w:rPr>
          <w:rFonts w:ascii="Arial" w:hAnsi="Arial" w:cs="Arial"/>
          <w:b/>
        </w:rPr>
        <w:t xml:space="preserve">Alt </w:t>
      </w:r>
      <w:r w:rsidR="004B7989">
        <w:rPr>
          <w:rFonts w:ascii="Arial" w:hAnsi="Arial" w:cs="Arial"/>
          <w:b/>
        </w:rPr>
        <w:t>3</w:t>
      </w:r>
      <w:r>
        <w:rPr>
          <w:rFonts w:ascii="Arial" w:hAnsi="Arial" w:cs="Arial"/>
          <w:b/>
        </w:rPr>
        <w:t>: other</w:t>
      </w:r>
      <w:r w:rsidR="00486D2D">
        <w:rPr>
          <w:rFonts w:ascii="Arial" w:hAnsi="Arial" w:cs="Arial"/>
          <w:b/>
        </w:rPr>
        <w:t xml:space="preserve"> alternatives</w:t>
      </w:r>
      <w:r>
        <w:rPr>
          <w:rFonts w:ascii="Arial" w:hAnsi="Arial" w:cs="Arial"/>
          <w:b/>
        </w:rPr>
        <w:t>?</w:t>
      </w:r>
    </w:p>
    <w:p w14:paraId="454647FB" w14:textId="77777777" w:rsidR="005A40AE" w:rsidRDefault="005A40AE" w:rsidP="005A40AE">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A965D2">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5A40AE" w14:paraId="692480B0" w14:textId="77777777" w:rsidTr="00AE1062">
        <w:trPr>
          <w:trHeight w:val="818"/>
        </w:trPr>
        <w:tc>
          <w:tcPr>
            <w:tcW w:w="1460" w:type="dxa"/>
            <w:vAlign w:val="center"/>
          </w:tcPr>
          <w:p w14:paraId="01BE77DC" w14:textId="37369CDB" w:rsidR="005A40AE" w:rsidRDefault="005A40AE" w:rsidP="00A965D2">
            <w:pPr>
              <w:spacing w:before="60" w:after="60"/>
              <w:rPr>
                <w:lang w:eastAsia="zh-CN"/>
              </w:rPr>
            </w:pPr>
          </w:p>
        </w:tc>
        <w:tc>
          <w:tcPr>
            <w:tcW w:w="1527" w:type="dxa"/>
          </w:tcPr>
          <w:p w14:paraId="0308E487" w14:textId="47F6A3C3" w:rsidR="005A40AE" w:rsidRDefault="005A40AE" w:rsidP="00A965D2">
            <w:pPr>
              <w:spacing w:before="60" w:after="60"/>
              <w:rPr>
                <w:lang w:eastAsia="zh-CN"/>
              </w:rPr>
            </w:pPr>
          </w:p>
        </w:tc>
        <w:tc>
          <w:tcPr>
            <w:tcW w:w="6372" w:type="dxa"/>
            <w:vAlign w:val="center"/>
          </w:tcPr>
          <w:p w14:paraId="0733CBF7" w14:textId="08476019" w:rsidR="004B7989" w:rsidRPr="006220BE" w:rsidRDefault="004B7989" w:rsidP="00A965D2">
            <w:pPr>
              <w:spacing w:before="60" w:after="60"/>
              <w:rPr>
                <w:lang w:val="en-GB" w:eastAsia="zh-CN"/>
              </w:rPr>
            </w:pPr>
          </w:p>
        </w:tc>
      </w:tr>
      <w:tr w:rsidR="005A40AE" w14:paraId="37F707B5" w14:textId="77777777" w:rsidTr="00A965D2">
        <w:tc>
          <w:tcPr>
            <w:tcW w:w="1460" w:type="dxa"/>
            <w:vAlign w:val="center"/>
          </w:tcPr>
          <w:p w14:paraId="3869E0D5" w14:textId="77777777" w:rsidR="005A40AE" w:rsidRDefault="005A40AE" w:rsidP="00A965D2">
            <w:pPr>
              <w:spacing w:before="60" w:after="60"/>
              <w:rPr>
                <w:rFonts w:eastAsia="DengXian"/>
                <w:lang w:eastAsia="zh-CN"/>
              </w:rPr>
            </w:pPr>
          </w:p>
        </w:tc>
        <w:tc>
          <w:tcPr>
            <w:tcW w:w="1527" w:type="dxa"/>
          </w:tcPr>
          <w:p w14:paraId="50E32D89" w14:textId="77777777" w:rsidR="005A40AE" w:rsidRDefault="005A40AE" w:rsidP="00A965D2">
            <w:pPr>
              <w:spacing w:before="60" w:after="60"/>
              <w:rPr>
                <w:rFonts w:eastAsia="DengXian"/>
                <w:lang w:eastAsia="zh-CN"/>
              </w:rPr>
            </w:pPr>
          </w:p>
        </w:tc>
        <w:tc>
          <w:tcPr>
            <w:tcW w:w="6372" w:type="dxa"/>
            <w:vAlign w:val="center"/>
          </w:tcPr>
          <w:p w14:paraId="3656B8A9" w14:textId="77777777" w:rsidR="005A40AE" w:rsidRDefault="005A40AE" w:rsidP="00A965D2">
            <w:pPr>
              <w:spacing w:before="60" w:after="60"/>
              <w:rPr>
                <w:rFonts w:eastAsia="DengXian"/>
                <w:lang w:eastAsia="zh-CN"/>
              </w:rPr>
            </w:pPr>
          </w:p>
        </w:tc>
      </w:tr>
      <w:tr w:rsidR="005A40AE" w14:paraId="74567BEE" w14:textId="77777777" w:rsidTr="00A965D2">
        <w:tc>
          <w:tcPr>
            <w:tcW w:w="1460" w:type="dxa"/>
            <w:vAlign w:val="center"/>
          </w:tcPr>
          <w:p w14:paraId="1AEF7C34" w14:textId="77777777" w:rsidR="005A40AE" w:rsidRDefault="005A40AE" w:rsidP="00A965D2">
            <w:pPr>
              <w:spacing w:before="60" w:after="60"/>
              <w:rPr>
                <w:rFonts w:eastAsia="DengXian"/>
                <w:lang w:eastAsia="zh-CN"/>
              </w:rPr>
            </w:pPr>
          </w:p>
        </w:tc>
        <w:tc>
          <w:tcPr>
            <w:tcW w:w="1527" w:type="dxa"/>
          </w:tcPr>
          <w:p w14:paraId="707C9B5F" w14:textId="77777777" w:rsidR="005A40AE" w:rsidRDefault="005A40AE" w:rsidP="00A965D2">
            <w:pPr>
              <w:spacing w:before="60" w:after="60"/>
              <w:rPr>
                <w:rFonts w:eastAsia="DengXian"/>
                <w:lang w:eastAsia="zh-CN"/>
              </w:rPr>
            </w:pPr>
          </w:p>
        </w:tc>
        <w:tc>
          <w:tcPr>
            <w:tcW w:w="6372" w:type="dxa"/>
            <w:vAlign w:val="center"/>
          </w:tcPr>
          <w:p w14:paraId="77618C76" w14:textId="77777777" w:rsidR="005A40AE" w:rsidRDefault="005A40AE" w:rsidP="00A965D2"/>
        </w:tc>
      </w:tr>
      <w:tr w:rsidR="005A40AE" w14:paraId="3ED8DFF3" w14:textId="77777777" w:rsidTr="00A965D2">
        <w:tc>
          <w:tcPr>
            <w:tcW w:w="1460" w:type="dxa"/>
            <w:vAlign w:val="center"/>
          </w:tcPr>
          <w:p w14:paraId="34DD5D69" w14:textId="77777777" w:rsidR="005A40AE" w:rsidRDefault="005A40AE" w:rsidP="00A965D2">
            <w:pPr>
              <w:spacing w:before="60" w:after="60"/>
              <w:rPr>
                <w:rFonts w:eastAsia="DengXian"/>
                <w:lang w:eastAsia="zh-CN"/>
              </w:rPr>
            </w:pPr>
          </w:p>
        </w:tc>
        <w:tc>
          <w:tcPr>
            <w:tcW w:w="1527" w:type="dxa"/>
          </w:tcPr>
          <w:p w14:paraId="2B555A0A" w14:textId="77777777" w:rsidR="005A40AE" w:rsidRDefault="005A40AE" w:rsidP="00A965D2">
            <w:pPr>
              <w:spacing w:before="60" w:after="60"/>
              <w:rPr>
                <w:rFonts w:eastAsia="DengXian"/>
                <w:lang w:eastAsia="zh-CN"/>
              </w:rPr>
            </w:pPr>
          </w:p>
        </w:tc>
        <w:tc>
          <w:tcPr>
            <w:tcW w:w="6372" w:type="dxa"/>
            <w:vAlign w:val="center"/>
          </w:tcPr>
          <w:p w14:paraId="046C03C2" w14:textId="77777777" w:rsidR="005A40AE" w:rsidRDefault="005A40AE" w:rsidP="00A965D2"/>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2F016A" w14:paraId="4D4BE8B0" w14:textId="77777777" w:rsidTr="00A965D2">
        <w:tc>
          <w:tcPr>
            <w:tcW w:w="1460" w:type="dxa"/>
            <w:vAlign w:val="center"/>
          </w:tcPr>
          <w:p w14:paraId="35235B97" w14:textId="614C1D5D" w:rsidR="002F016A" w:rsidRDefault="002F016A" w:rsidP="00A965D2">
            <w:pPr>
              <w:spacing w:before="60" w:after="60"/>
              <w:rPr>
                <w:lang w:eastAsia="zh-CN"/>
              </w:rPr>
            </w:pPr>
          </w:p>
        </w:tc>
        <w:tc>
          <w:tcPr>
            <w:tcW w:w="6372" w:type="dxa"/>
            <w:vAlign w:val="center"/>
          </w:tcPr>
          <w:p w14:paraId="2A745E21" w14:textId="3B8E6882" w:rsidR="002F016A" w:rsidRPr="006220BE" w:rsidRDefault="002F016A" w:rsidP="00A965D2">
            <w:pPr>
              <w:spacing w:before="60" w:after="60"/>
              <w:rPr>
                <w:lang w:val="en-GB" w:eastAsia="zh-CN"/>
              </w:rPr>
            </w:pPr>
          </w:p>
        </w:tc>
      </w:tr>
      <w:tr w:rsidR="002F016A" w14:paraId="257D45A2" w14:textId="77777777" w:rsidTr="00A965D2">
        <w:tc>
          <w:tcPr>
            <w:tcW w:w="1460" w:type="dxa"/>
            <w:vAlign w:val="center"/>
          </w:tcPr>
          <w:p w14:paraId="742A7376" w14:textId="77777777" w:rsidR="002F016A" w:rsidRDefault="002F016A" w:rsidP="00A965D2">
            <w:pPr>
              <w:spacing w:before="60" w:after="60"/>
              <w:rPr>
                <w:rFonts w:eastAsia="DengXian"/>
                <w:lang w:eastAsia="zh-CN"/>
              </w:rPr>
            </w:pPr>
          </w:p>
        </w:tc>
        <w:tc>
          <w:tcPr>
            <w:tcW w:w="6372" w:type="dxa"/>
            <w:vAlign w:val="center"/>
          </w:tcPr>
          <w:p w14:paraId="5CF45C14" w14:textId="77777777" w:rsidR="002F016A" w:rsidRDefault="002F016A" w:rsidP="00A965D2">
            <w:pPr>
              <w:spacing w:before="60" w:after="60"/>
              <w:rPr>
                <w:rFonts w:eastAsia="DengXian"/>
                <w:lang w:eastAsia="zh-CN"/>
              </w:rPr>
            </w:pPr>
          </w:p>
        </w:tc>
      </w:tr>
      <w:tr w:rsidR="002F016A" w14:paraId="09AD7A54" w14:textId="77777777" w:rsidTr="00A965D2">
        <w:tc>
          <w:tcPr>
            <w:tcW w:w="1460" w:type="dxa"/>
            <w:vAlign w:val="center"/>
          </w:tcPr>
          <w:p w14:paraId="51E50D93" w14:textId="77777777" w:rsidR="002F016A" w:rsidRDefault="002F016A" w:rsidP="00A965D2">
            <w:pPr>
              <w:spacing w:before="60" w:after="60"/>
              <w:rPr>
                <w:rFonts w:eastAsia="DengXian"/>
                <w:lang w:eastAsia="zh-CN"/>
              </w:rPr>
            </w:pPr>
          </w:p>
        </w:tc>
        <w:tc>
          <w:tcPr>
            <w:tcW w:w="6372" w:type="dxa"/>
            <w:vAlign w:val="center"/>
          </w:tcPr>
          <w:p w14:paraId="3FF3DE8C" w14:textId="77777777" w:rsidR="002F016A" w:rsidRDefault="002F016A" w:rsidP="00A965D2"/>
        </w:tc>
      </w:tr>
      <w:tr w:rsidR="002F016A" w14:paraId="2A0F4AFE" w14:textId="77777777" w:rsidTr="00A965D2">
        <w:tc>
          <w:tcPr>
            <w:tcW w:w="1460" w:type="dxa"/>
            <w:vAlign w:val="center"/>
          </w:tcPr>
          <w:p w14:paraId="5F3A9758" w14:textId="77777777" w:rsidR="002F016A" w:rsidRDefault="002F016A" w:rsidP="00A965D2">
            <w:pPr>
              <w:spacing w:before="60" w:after="60"/>
              <w:rPr>
                <w:rFonts w:eastAsia="DengXian"/>
                <w:lang w:eastAsia="zh-CN"/>
              </w:rPr>
            </w:pPr>
          </w:p>
        </w:tc>
        <w:tc>
          <w:tcPr>
            <w:tcW w:w="6372" w:type="dxa"/>
            <w:vAlign w:val="center"/>
          </w:tcPr>
          <w:p w14:paraId="0377E816" w14:textId="77777777" w:rsidR="002F016A" w:rsidRDefault="002F016A" w:rsidP="00A965D2"/>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 xml:space="preserve">Note, the details of identification should be discussed in the email discussion [Post111-e][914][REDCAP]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lastRenderedPageBreak/>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ListParagraph"/>
      </w:pPr>
      <w:r>
        <w:t>•</w:t>
      </w:r>
      <w:r>
        <w:tab/>
        <w:t xml:space="preserve">UE includes this indication in its NAS signaling message to core network; core network then informs RAN of UE’s </w:t>
      </w:r>
      <w:proofErr w:type="spellStart"/>
      <w:r>
        <w:t>RedCap</w:t>
      </w:r>
      <w:proofErr w:type="spellEnd"/>
      <w:r>
        <w:t xml:space="preserve"> type; or</w:t>
      </w:r>
    </w:p>
    <w:p w14:paraId="140A95CB" w14:textId="6C4059E8" w:rsidR="008F24BD" w:rsidRDefault="008F24BD" w:rsidP="008F24BD">
      <w:pPr>
        <w:pStyle w:val="ListParagraph"/>
      </w:pPr>
      <w:r>
        <w:t>•</w:t>
      </w:r>
      <w:r>
        <w:tab/>
        <w:t xml:space="preserve">UE includes this indication in its RRC connection establishment message 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ListParagraph"/>
        <w:rPr>
          <w:lang w:val="en-GB"/>
        </w:rPr>
      </w:pPr>
    </w:p>
    <w:p w14:paraId="34661C4C" w14:textId="77777777" w:rsidR="008F24BD" w:rsidRPr="008F24BD" w:rsidRDefault="00867D64" w:rsidP="00867D64">
      <w:pPr>
        <w:pStyle w:val="ListParagraph"/>
        <w:numPr>
          <w:ilvl w:val="0"/>
          <w:numId w:val="28"/>
        </w:numPr>
        <w:rPr>
          <w:b/>
          <w:bCs/>
          <w:lang w:val="en-GB"/>
        </w:rPr>
      </w:pPr>
      <w:r w:rsidRPr="008F24BD">
        <w:rPr>
          <w:b/>
          <w:bCs/>
          <w:lang w:val="en-GB"/>
        </w:rPr>
        <w:t xml:space="preserve">Option 3 [6]. </w:t>
      </w:r>
      <w:r w:rsidR="008F24BD" w:rsidRPr="008F24BD">
        <w:rPr>
          <w:b/>
          <w:bCs/>
          <w:lang w:val="en-GB"/>
        </w:rPr>
        <w:t xml:space="preserve">verification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77777777" w:rsidR="008F24BD" w:rsidRDefault="008F24BD" w:rsidP="00A965D2">
            <w:pPr>
              <w:spacing w:before="60" w:after="60"/>
              <w:rPr>
                <w:lang w:eastAsia="zh-CN"/>
              </w:rPr>
            </w:pPr>
          </w:p>
        </w:tc>
        <w:tc>
          <w:tcPr>
            <w:tcW w:w="6372" w:type="dxa"/>
            <w:vAlign w:val="center"/>
          </w:tcPr>
          <w:p w14:paraId="58BE4AC7" w14:textId="77777777"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DengXian"/>
                <w:lang w:eastAsia="zh-CN"/>
              </w:rPr>
            </w:pPr>
          </w:p>
        </w:tc>
        <w:tc>
          <w:tcPr>
            <w:tcW w:w="6372" w:type="dxa"/>
            <w:vAlign w:val="center"/>
          </w:tcPr>
          <w:p w14:paraId="66E65A47" w14:textId="77777777" w:rsidR="008F24BD" w:rsidRDefault="008F24BD" w:rsidP="00A965D2">
            <w:pPr>
              <w:spacing w:before="60" w:after="60"/>
              <w:rPr>
                <w:rFonts w:eastAsia="DengXian"/>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DengXian"/>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DengXian"/>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DengXian"/>
                <w:lang w:eastAsia="zh-CN"/>
              </w:rPr>
            </w:pPr>
          </w:p>
        </w:tc>
        <w:tc>
          <w:tcPr>
            <w:tcW w:w="6372" w:type="dxa"/>
            <w:vAlign w:val="center"/>
          </w:tcPr>
          <w:p w14:paraId="02DF6D64" w14:textId="77777777" w:rsidR="008F24BD" w:rsidRDefault="008F24BD" w:rsidP="00A965D2">
            <w:pPr>
              <w:spacing w:before="60" w:after="60"/>
              <w:rPr>
                <w:rFonts w:eastAsia="DengXian"/>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DengXian"/>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DengXian"/>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7777777" w:rsidR="008F24BD" w:rsidRDefault="008F24BD" w:rsidP="00A965D2">
            <w:pPr>
              <w:spacing w:before="60" w:after="60"/>
              <w:rPr>
                <w:lang w:eastAsia="zh-CN"/>
              </w:rPr>
            </w:pPr>
          </w:p>
        </w:tc>
        <w:tc>
          <w:tcPr>
            <w:tcW w:w="6372" w:type="dxa"/>
            <w:vAlign w:val="center"/>
          </w:tcPr>
          <w:p w14:paraId="0E90E49C" w14:textId="77777777" w:rsidR="008F24BD" w:rsidRPr="006220BE" w:rsidRDefault="008F24BD" w:rsidP="00A965D2">
            <w:pPr>
              <w:spacing w:before="60" w:after="60"/>
              <w:rPr>
                <w:lang w:val="en-GB" w:eastAsia="zh-CN"/>
              </w:rPr>
            </w:pPr>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DengXian"/>
                <w:lang w:eastAsia="zh-CN"/>
              </w:rPr>
            </w:pPr>
          </w:p>
        </w:tc>
        <w:tc>
          <w:tcPr>
            <w:tcW w:w="6372" w:type="dxa"/>
            <w:vAlign w:val="center"/>
          </w:tcPr>
          <w:p w14:paraId="4BF0CE16" w14:textId="77777777" w:rsidR="008F24BD" w:rsidRDefault="008F24BD" w:rsidP="00A965D2">
            <w:pPr>
              <w:spacing w:before="60" w:after="60"/>
              <w:rPr>
                <w:rFonts w:eastAsia="DengXian"/>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DengXian"/>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DengXian"/>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Heading2"/>
        <w:rPr>
          <w:lang w:eastAsia="zh-TW"/>
        </w:rPr>
      </w:pPr>
      <w:r>
        <w:rPr>
          <w:lang w:eastAsia="zh-TW"/>
        </w:rPr>
        <w:t>Phase 2 discussion</w:t>
      </w:r>
    </w:p>
    <w:p w14:paraId="1F4DDB61" w14:textId="3F1F22AC" w:rsidR="00AF3C18" w:rsidRDefault="00AF3C18" w:rsidP="00AF3C18">
      <w:pPr>
        <w:pStyle w:val="Heading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Heading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1"/>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lastRenderedPageBreak/>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5F6AA" w14:textId="77777777" w:rsidR="004414D1" w:rsidRDefault="004414D1" w:rsidP="000830F2">
      <w:pPr>
        <w:spacing w:after="0"/>
      </w:pPr>
      <w:r>
        <w:separator/>
      </w:r>
    </w:p>
  </w:endnote>
  <w:endnote w:type="continuationSeparator" w:id="0">
    <w:p w14:paraId="1AF3A07D" w14:textId="77777777" w:rsidR="004414D1" w:rsidRDefault="004414D1"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5EE2" w14:textId="77777777" w:rsidR="005164A8" w:rsidRDefault="00516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4A7A47" w:rsidRDefault="004A7A47">
    <w:pPr>
      <w:pStyle w:val="Footer"/>
    </w:pPr>
    <w:r>
      <w:rPr>
        <w:noProof/>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28AE" w14:textId="77777777" w:rsidR="005164A8" w:rsidRDefault="00516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7170B" w14:textId="77777777" w:rsidR="004414D1" w:rsidRDefault="004414D1" w:rsidP="000830F2">
      <w:pPr>
        <w:spacing w:after="0"/>
      </w:pPr>
      <w:r>
        <w:separator/>
      </w:r>
    </w:p>
  </w:footnote>
  <w:footnote w:type="continuationSeparator" w:id="0">
    <w:p w14:paraId="3B4F2818" w14:textId="77777777" w:rsidR="004414D1" w:rsidRDefault="004414D1"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22D4" w14:textId="77777777" w:rsidR="005164A8" w:rsidRDefault="00516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71A8" w14:textId="77777777" w:rsidR="005164A8" w:rsidRDefault="00516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82D5" w14:textId="77777777" w:rsidR="005164A8" w:rsidRDefault="00516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8"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0"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29"/>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7"/>
  </w:num>
  <w:num w:numId="17">
    <w:abstractNumId w:val="7"/>
  </w:num>
  <w:num w:numId="18">
    <w:abstractNumId w:val="12"/>
  </w:num>
  <w:num w:numId="19">
    <w:abstractNumId w:val="21"/>
  </w:num>
  <w:num w:numId="20">
    <w:abstractNumId w:val="11"/>
  </w:num>
  <w:num w:numId="21">
    <w:abstractNumId w:val="9"/>
  </w:num>
  <w:num w:numId="22">
    <w:abstractNumId w:val="28"/>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2C7D"/>
    <w:rsid w:val="000830F2"/>
    <w:rsid w:val="00083BE4"/>
    <w:rsid w:val="000840D8"/>
    <w:rsid w:val="000842B7"/>
    <w:rsid w:val="00085FB8"/>
    <w:rsid w:val="0008600D"/>
    <w:rsid w:val="00086978"/>
    <w:rsid w:val="000877E4"/>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56E7"/>
    <w:rsid w:val="00265B3B"/>
    <w:rsid w:val="0026661C"/>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2086"/>
    <w:rsid w:val="002A38A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50AC"/>
    <w:rsid w:val="00355361"/>
    <w:rsid w:val="00355D2B"/>
    <w:rsid w:val="00357F2F"/>
    <w:rsid w:val="003600E2"/>
    <w:rsid w:val="00360B57"/>
    <w:rsid w:val="0036490D"/>
    <w:rsid w:val="00365484"/>
    <w:rsid w:val="00365D03"/>
    <w:rsid w:val="003666F7"/>
    <w:rsid w:val="00367839"/>
    <w:rsid w:val="0037145F"/>
    <w:rsid w:val="00371719"/>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1AA6"/>
    <w:rsid w:val="004E1CF0"/>
    <w:rsid w:val="004E3D95"/>
    <w:rsid w:val="004E4B2C"/>
    <w:rsid w:val="004E5350"/>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3B58"/>
    <w:rsid w:val="00584ED0"/>
    <w:rsid w:val="00585239"/>
    <w:rsid w:val="00586F01"/>
    <w:rsid w:val="00587CE2"/>
    <w:rsid w:val="0059061D"/>
    <w:rsid w:val="00593074"/>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C0C5D"/>
    <w:rsid w:val="005C2402"/>
    <w:rsid w:val="005C2BF4"/>
    <w:rsid w:val="005C347F"/>
    <w:rsid w:val="005C3A7B"/>
    <w:rsid w:val="005C5235"/>
    <w:rsid w:val="005C66BB"/>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594B"/>
    <w:rsid w:val="00935C11"/>
    <w:rsid w:val="0094030F"/>
    <w:rsid w:val="00941AB6"/>
    <w:rsid w:val="009430D2"/>
    <w:rsid w:val="009438A4"/>
    <w:rsid w:val="009439B7"/>
    <w:rsid w:val="0094609E"/>
    <w:rsid w:val="00946286"/>
    <w:rsid w:val="009471C5"/>
    <w:rsid w:val="00947C2B"/>
    <w:rsid w:val="009512D6"/>
    <w:rsid w:val="009514E1"/>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25A7"/>
    <w:rsid w:val="009A265F"/>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52A6"/>
    <w:rsid w:val="00AD58E8"/>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AF8"/>
    <w:rsid w:val="00B65509"/>
    <w:rsid w:val="00B656DF"/>
    <w:rsid w:val="00B667C6"/>
    <w:rsid w:val="00B70B6A"/>
    <w:rsid w:val="00B70FDE"/>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B0255"/>
    <w:rsid w:val="00BB0995"/>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5A8F"/>
    <w:rsid w:val="00C55C61"/>
    <w:rsid w:val="00C565E4"/>
    <w:rsid w:val="00C56792"/>
    <w:rsid w:val="00C618DA"/>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AEF"/>
    <w:rsid w:val="00DA05BD"/>
    <w:rsid w:val="00DA1C05"/>
    <w:rsid w:val="00DA2946"/>
    <w:rsid w:val="00DA2D82"/>
    <w:rsid w:val="00DA2E48"/>
    <w:rsid w:val="00DA300B"/>
    <w:rsid w:val="00DA3BED"/>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F44"/>
    <w:rsid w:val="00DC2AE5"/>
    <w:rsid w:val="00DC2B76"/>
    <w:rsid w:val="00DC32C8"/>
    <w:rsid w:val="00DC5622"/>
    <w:rsid w:val="00DC59FA"/>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C4CE76-608F-416B-AE6F-5EBADBD2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1521</Words>
  <Characters>8675</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10176</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Intel</cp:lastModifiedBy>
  <cp:revision>13</cp:revision>
  <dcterms:created xsi:type="dcterms:W3CDTF">2020-09-23T06:49:00Z</dcterms:created>
  <dcterms:modified xsi:type="dcterms:W3CDTF">2020-09-25T01:33:00Z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0x010100C9AB131A33795349ACDBD6B8876A9E85</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