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EF4BAD">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EF4BAD">
            <w:pPr>
              <w:spacing w:after="0"/>
              <w:rPr>
                <w:lang w:val="en-US"/>
              </w:rPr>
            </w:pPr>
          </w:p>
        </w:tc>
      </w:tr>
      <w:tr w:rsidR="00D15E50" w:rsidRPr="00966BF8" w14:paraId="39112E79" w14:textId="77777777" w:rsidTr="00EF4BAD">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EF4BAD">
            <w:pPr>
              <w:spacing w:after="0"/>
              <w:rPr>
                <w:lang w:val="en-US"/>
              </w:rPr>
            </w:pPr>
          </w:p>
        </w:tc>
      </w:tr>
      <w:tr w:rsidR="00D15E50" w:rsidRPr="00966BF8" w14:paraId="7220A645" w14:textId="77777777" w:rsidTr="00EF4BAD">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EF4BAD">
            <w:pPr>
              <w:spacing w:after="0"/>
              <w:rPr>
                <w:lang w:val="en-US"/>
              </w:rPr>
            </w:pPr>
          </w:p>
        </w:tc>
      </w:tr>
      <w:tr w:rsidR="00D15E50" w:rsidRPr="00966BF8" w14:paraId="4C280C33" w14:textId="77777777" w:rsidTr="00EF4BAD">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EF4BAD">
            <w:pPr>
              <w:spacing w:after="0"/>
              <w:rPr>
                <w:lang w:val="en-US"/>
              </w:rPr>
            </w:pPr>
          </w:p>
        </w:tc>
      </w:tr>
      <w:tr w:rsidR="00D15E50" w:rsidRPr="00966BF8" w14:paraId="5A8EF02E"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EF4BAD">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EF4BAD">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EF4BAD">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EF4BAD">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EF4BAD">
            <w:pPr>
              <w:spacing w:after="0"/>
              <w:rPr>
                <w:lang w:val="en-US"/>
              </w:rPr>
            </w:pPr>
          </w:p>
        </w:tc>
      </w:tr>
      <w:tr w:rsidR="00D15E50" w:rsidRPr="00966BF8" w14:paraId="36BA0AE1"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EF4BAD">
            <w:pPr>
              <w:spacing w:after="0"/>
              <w:rPr>
                <w:lang w:val="en-US"/>
              </w:rPr>
            </w:pPr>
          </w:p>
        </w:tc>
      </w:tr>
      <w:tr w:rsidR="00D15E50" w:rsidRPr="00966BF8" w14:paraId="08150F1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EF4BAD">
            <w:pPr>
              <w:spacing w:after="0"/>
              <w:rPr>
                <w:lang w:val="en-US"/>
              </w:rPr>
            </w:pPr>
          </w:p>
        </w:tc>
      </w:tr>
      <w:tr w:rsidR="00D15E50" w:rsidRPr="00966BF8" w14:paraId="66880409"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EF4BAD">
            <w:pPr>
              <w:spacing w:after="0"/>
              <w:rPr>
                <w:lang w:val="en-US"/>
              </w:rPr>
            </w:pPr>
          </w:p>
        </w:tc>
      </w:tr>
      <w:tr w:rsidR="00D15E50" w:rsidRPr="00966BF8" w14:paraId="7FBFA08A"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EF4BAD">
            <w:pPr>
              <w:spacing w:after="0"/>
              <w:rPr>
                <w:lang w:val="en-US"/>
              </w:rPr>
            </w:pPr>
          </w:p>
        </w:tc>
      </w:tr>
      <w:tr w:rsidR="00D15E50" w:rsidRPr="00966BF8" w14:paraId="4B973455" w14:textId="77777777" w:rsidTr="00EF4BAD">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EF4BAD">
            <w:pPr>
              <w:spacing w:after="0"/>
              <w:rPr>
                <w:lang w:val="en-US"/>
              </w:rPr>
            </w:pPr>
          </w:p>
        </w:tc>
      </w:tr>
      <w:tr w:rsidR="00D15E50" w:rsidRPr="00966BF8" w14:paraId="6C0F5C30" w14:textId="77777777" w:rsidTr="00EF4BAD">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EF4BAD">
            <w:pPr>
              <w:spacing w:after="0"/>
              <w:rPr>
                <w:lang w:val="en-US"/>
              </w:rPr>
            </w:pPr>
          </w:p>
        </w:tc>
      </w:tr>
      <w:tr w:rsidR="00D15E50" w:rsidRPr="00966BF8" w14:paraId="6A5C0CF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EF4BAD">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EF4BAD">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EF4BAD">
            <w:pPr>
              <w:spacing w:after="0"/>
              <w:rPr>
                <w:lang w:val="en-US"/>
              </w:rPr>
            </w:pPr>
          </w:p>
        </w:tc>
      </w:tr>
      <w:tr w:rsidR="00D15E50" w:rsidRPr="00966BF8" w14:paraId="4AA2277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EF4BAD">
            <w:pPr>
              <w:spacing w:after="0"/>
              <w:rPr>
                <w:lang w:val="en-US"/>
              </w:rPr>
            </w:pPr>
          </w:p>
        </w:tc>
      </w:tr>
      <w:tr w:rsidR="00D15E50" w:rsidRPr="00966BF8" w14:paraId="007171F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EF4BAD">
            <w:pPr>
              <w:spacing w:after="0"/>
              <w:rPr>
                <w:lang w:val="en-US"/>
              </w:rPr>
            </w:pPr>
          </w:p>
        </w:tc>
      </w:tr>
      <w:tr w:rsidR="00D15E50" w:rsidRPr="00966BF8" w14:paraId="471372B2"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EF4BAD">
            <w:pPr>
              <w:spacing w:after="0"/>
              <w:rPr>
                <w:lang w:val="en-US"/>
              </w:rPr>
            </w:pPr>
          </w:p>
        </w:tc>
      </w:tr>
      <w:tr w:rsidR="00D15E50" w:rsidRPr="00966BF8" w14:paraId="4E6887D2"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EF4BAD">
            <w:pPr>
              <w:spacing w:after="0"/>
              <w:rPr>
                <w:lang w:val="en-US"/>
              </w:rPr>
            </w:pPr>
          </w:p>
        </w:tc>
      </w:tr>
      <w:tr w:rsidR="00D15E50" w:rsidRPr="00966BF8" w14:paraId="4F55FF34" w14:textId="77777777" w:rsidTr="00EF4BAD">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EF4BAD">
            <w:pPr>
              <w:spacing w:after="0"/>
              <w:rPr>
                <w:lang w:val="en-US"/>
              </w:rPr>
            </w:pPr>
          </w:p>
        </w:tc>
      </w:tr>
      <w:tr w:rsidR="00D15E50" w:rsidRPr="00966BF8" w14:paraId="22421C5F" w14:textId="77777777" w:rsidTr="00EF4BAD">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EF4BAD">
            <w:pPr>
              <w:spacing w:after="0"/>
              <w:rPr>
                <w:lang w:val="en-US"/>
              </w:rPr>
            </w:pPr>
          </w:p>
        </w:tc>
      </w:tr>
      <w:tr w:rsidR="00D15E50" w:rsidRPr="00966BF8" w14:paraId="4A8F7DF0" w14:textId="77777777" w:rsidTr="00EF4BAD">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EF4BAD">
            <w:pPr>
              <w:spacing w:after="0"/>
              <w:rPr>
                <w:lang w:val="en-US"/>
              </w:rPr>
            </w:pPr>
          </w:p>
        </w:tc>
      </w:tr>
      <w:tr w:rsidR="00D15E50" w:rsidRPr="00966BF8" w14:paraId="2161E32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EF4BAD">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EF4BAD">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EF4BAD">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EF4BAD">
            <w:pPr>
              <w:spacing w:after="0"/>
              <w:rPr>
                <w:lang w:val="en-US"/>
              </w:rPr>
            </w:pPr>
          </w:p>
        </w:tc>
      </w:tr>
      <w:tr w:rsidR="00D15E50" w:rsidRPr="00966BF8" w14:paraId="51248909"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EF4BAD">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EF4BAD">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EF4BAD">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EF4BAD">
            <w:pPr>
              <w:spacing w:after="0"/>
              <w:rPr>
                <w:lang w:val="en-US"/>
              </w:rPr>
            </w:pPr>
          </w:p>
        </w:tc>
      </w:tr>
      <w:tr w:rsidR="00D15E50" w:rsidRPr="00966BF8" w14:paraId="67757B0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EF4BAD">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EF4BAD">
            <w:pPr>
              <w:spacing w:after="0"/>
              <w:rPr>
                <w:lang w:val="en-US"/>
              </w:rPr>
            </w:pPr>
          </w:p>
        </w:tc>
      </w:tr>
      <w:tr w:rsidR="00D15E50" w:rsidRPr="00966BF8" w14:paraId="1A8BA21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EF4BAD">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EF4BAD">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EF4BAD">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EF4BAD">
            <w:pPr>
              <w:spacing w:after="0"/>
              <w:rPr>
                <w:lang w:val="en-US"/>
              </w:rPr>
            </w:pPr>
          </w:p>
        </w:tc>
      </w:tr>
      <w:tr w:rsidR="00D15E50" w:rsidRPr="00966BF8" w14:paraId="15B953C2"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EF4BAD">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EF4BAD">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EF4BAD">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EF4BAD">
            <w:pPr>
              <w:spacing w:after="0"/>
              <w:rPr>
                <w:lang w:val="en-US"/>
              </w:rPr>
            </w:pPr>
          </w:p>
        </w:tc>
      </w:tr>
      <w:tr w:rsidR="00D15E50" w:rsidRPr="00966BF8" w14:paraId="3A0C95BF"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EF4BAD">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EF4BAD">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EF4BAD">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EF4BAD">
            <w:pPr>
              <w:spacing w:after="0"/>
              <w:rPr>
                <w:lang w:val="en-US"/>
              </w:rPr>
            </w:pPr>
          </w:p>
        </w:tc>
      </w:tr>
      <w:tr w:rsidR="00D15E50" w:rsidRPr="00966BF8" w14:paraId="36DF60E6"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EF4BAD">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EF4BAD">
            <w:pPr>
              <w:spacing w:after="0"/>
              <w:rPr>
                <w:lang w:val="en-US"/>
              </w:rPr>
            </w:pPr>
          </w:p>
        </w:tc>
      </w:tr>
      <w:tr w:rsidR="00D15E50" w:rsidRPr="00966BF8" w14:paraId="29D8005A" w14:textId="77777777" w:rsidTr="00EF4BAD">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EF4BAD">
            <w:pPr>
              <w:spacing w:after="0"/>
              <w:rPr>
                <w:lang w:val="en-US"/>
              </w:rPr>
            </w:pPr>
          </w:p>
          <w:p w14:paraId="5D761BCC" w14:textId="77777777" w:rsidR="00D15E50" w:rsidRDefault="00D15E50" w:rsidP="00EF4BAD">
            <w:pPr>
              <w:spacing w:after="0"/>
              <w:rPr>
                <w:lang w:val="en-US"/>
              </w:rPr>
            </w:pPr>
          </w:p>
          <w:p w14:paraId="17155A1F"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EF4BAD">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xDD differentiation only</w:t>
      </w:r>
      <w:bookmarkEnd w:id="22"/>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For the suggestion from OPPO, we actually have thought a similar way to make a smooth change. However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r w:rsidRPr="00DA090E">
              <w:rPr>
                <w:color w:val="002060"/>
                <w:sz w:val="22"/>
                <w:szCs w:val="22"/>
                <w:lang w:val="en-US" w:eastAsia="zh-CN"/>
              </w:rPr>
              <w:t>tdd-Add-UE-NR/MRDC-Capabilities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lastRenderedPageBreak/>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bookmarkStart w:id="23" w:name="_GoBack"/>
            <w:bookmarkEnd w:id="23"/>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lastRenderedPageBreak/>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XDD/FRX_</w:t>
            </w:r>
            <w:r w:rsidRPr="00296AFC">
              <w:rPr>
                <w:rFonts w:eastAsia="DengXian"/>
                <w:sz w:val="22"/>
                <w:szCs w:val="22"/>
                <w:lang w:eastAsia="zh-CN"/>
              </w:rPr>
              <w:t>common</w:t>
            </w:r>
            <w:r>
              <w:rPr>
                <w:rFonts w:eastAsia="DengXian"/>
                <w:sz w:val="22"/>
                <w:szCs w:val="22"/>
                <w:lang w:eastAsia="zh-CN"/>
              </w:rPr>
              <w:t xml:space="preserve"> and XDD/FRX_add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set </w:t>
            </w:r>
            <w:r>
              <w:rPr>
                <w:rFonts w:eastAsia="DengXian"/>
                <w:sz w:val="22"/>
                <w:szCs w:val="22"/>
                <w:lang w:eastAsia="zh-CN"/>
              </w:rPr>
              <w:t xml:space="preserve"> </w:t>
            </w:r>
            <w:r w:rsidR="00116062">
              <w:rPr>
                <w:rFonts w:eastAsia="DengXian"/>
                <w:sz w:val="22"/>
                <w:szCs w:val="22"/>
                <w:lang w:eastAsia="zh-CN"/>
              </w:rPr>
              <w:t>XDD/FRX_</w:t>
            </w:r>
            <w:r w:rsidR="00116062" w:rsidRPr="00296AFC">
              <w:rPr>
                <w:rFonts w:eastAsia="DengXian"/>
                <w:sz w:val="22"/>
                <w:szCs w:val="22"/>
                <w:lang w:eastAsia="zh-CN"/>
              </w:rPr>
              <w:t>common</w:t>
            </w:r>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not matter that much whether the UE reports sth.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w:t>
            </w:r>
            <w:r>
              <w:rPr>
                <w:rFonts w:eastAsia="DengXian"/>
                <w:sz w:val="22"/>
                <w:szCs w:val="22"/>
                <w:lang w:eastAsia="zh-CN"/>
              </w:rPr>
              <w:lastRenderedPageBreak/>
              <w:t xml:space="preserve">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XDD/FRX_</w:t>
            </w:r>
            <w:r w:rsidRPr="00296AFC">
              <w:rPr>
                <w:rFonts w:eastAsia="DengXian"/>
                <w:sz w:val="22"/>
                <w:szCs w:val="22"/>
                <w:lang w:eastAsia="zh-CN"/>
              </w:rPr>
              <w:t>common</w:t>
            </w:r>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XDD/FRX_</w:t>
            </w:r>
            <w:r w:rsidRPr="00296AFC">
              <w:rPr>
                <w:rFonts w:eastAsia="DengXian"/>
                <w:sz w:val="22"/>
                <w:szCs w:val="22"/>
                <w:lang w:eastAsia="zh-CN"/>
              </w:rPr>
              <w:t>common</w:t>
            </w:r>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XDD/FRX_</w:t>
            </w:r>
            <w:r w:rsidRPr="00296AFC">
              <w:rPr>
                <w:rFonts w:eastAsia="DengXian"/>
                <w:sz w:val="22"/>
                <w:szCs w:val="22"/>
                <w:lang w:eastAsia="zh-CN"/>
              </w:rPr>
              <w:t>common</w:t>
            </w:r>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lastRenderedPageBreak/>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r w:rsidRPr="00007EDF">
        <w:rPr>
          <w:sz w:val="21"/>
          <w:szCs w:val="21"/>
          <w:lang w:val="en-GB" w:eastAsia="ko-KR"/>
        </w:rPr>
        <w:t>fdd</w:t>
      </w:r>
      <w:commentRangeEnd w:id="24"/>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r w:rsidRPr="00007EDF">
        <w:rPr>
          <w:sz w:val="21"/>
          <w:szCs w:val="21"/>
          <w:lang w:val="en-GB" w:eastAsia="ko-KR"/>
        </w:rPr>
        <w:t>fdd</w:t>
      </w:r>
      <w:commentRangeEnd w:id="25"/>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6"/>
      <w:r w:rsidRPr="00007EDF">
        <w:rPr>
          <w:sz w:val="21"/>
          <w:szCs w:val="21"/>
          <w:lang w:val="en-GB" w:eastAsia="ko-KR"/>
        </w:rPr>
        <w:t>fdd</w:t>
      </w:r>
      <w:commentRangeEnd w:id="26"/>
      <w:r w:rsidR="00EC23D9">
        <w:rPr>
          <w:rStyle w:val="CommentReference"/>
        </w:rPr>
        <w:commentReference w:id="26"/>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7"/>
            <w:r>
              <w:rPr>
                <w:rFonts w:eastAsiaTheme="minorEastAsia"/>
                <w:sz w:val="22"/>
                <w:szCs w:val="22"/>
                <w:lang w:eastAsia="ja-JP"/>
              </w:rPr>
              <w:t xml:space="preserve">for interpretation 2 </w:t>
            </w:r>
            <w:commentRangeEnd w:id="27"/>
            <w:r w:rsidR="00485F35">
              <w:rPr>
                <w:rStyle w:val="CommentReference"/>
                <w:rFonts w:ascii="Times New Roman" w:hAnsi="Times New Roman"/>
              </w:rPr>
              <w:commentReference w:id="27"/>
            </w:r>
            <w:r>
              <w:rPr>
                <w:rFonts w:eastAsiaTheme="minorEastAsia"/>
                <w:sz w:val="22"/>
                <w:szCs w:val="22"/>
                <w:lang w:eastAsia="ja-JP"/>
              </w:rPr>
              <w:t>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14T09:41:00Z" w:initials="ER">
    <w:p w14:paraId="2D59AB1A" w14:textId="77777777" w:rsidR="00D15E50" w:rsidRDefault="00D15E50"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4" w:author="ZTE-LiuJing" w:date="2020-05-14T16:19:00Z" w:initials="ZTE">
    <w:p w14:paraId="45F46C94" w14:textId="2A5D6ED3" w:rsidR="00CF2421" w:rsidRDefault="00CF2421">
      <w:pPr>
        <w:pStyle w:val="CommentText"/>
      </w:pPr>
      <w:r>
        <w:rPr>
          <w:rStyle w:val="CommentReference"/>
        </w:rPr>
        <w:annotationRef/>
      </w:r>
      <w:r>
        <w:t>tdd?</w:t>
      </w:r>
    </w:p>
  </w:comment>
  <w:comment w:id="25" w:author="ZTE-LiuJing" w:date="2020-05-14T16:19:00Z" w:initials="ZTE">
    <w:p w14:paraId="5D715FCE" w14:textId="55DC8DFD" w:rsidR="00CF2421" w:rsidRDefault="00CF2421">
      <w:pPr>
        <w:pStyle w:val="CommentText"/>
      </w:pPr>
      <w:r>
        <w:rPr>
          <w:rStyle w:val="CommentReference"/>
        </w:rPr>
        <w:annotationRef/>
      </w:r>
      <w:r>
        <w:t>fr1?</w:t>
      </w:r>
    </w:p>
  </w:comment>
  <w:comment w:id="26" w:author="ZTE-LiuJing" w:date="2020-05-14T16:19:00Z" w:initials="ZTE">
    <w:p w14:paraId="09401448" w14:textId="316D4D24" w:rsidR="00CF2421" w:rsidRDefault="00CF2421">
      <w:pPr>
        <w:pStyle w:val="CommentText"/>
      </w:pPr>
      <w:r>
        <w:rPr>
          <w:rStyle w:val="CommentReference"/>
        </w:rPr>
        <w:annotationRef/>
      </w:r>
      <w:r>
        <w:t>fr2?</w:t>
      </w:r>
    </w:p>
  </w:comment>
  <w:comment w:id="27" w:author="Ericsson" w:date="2020-05-17T15:41:00Z" w:initials="ER">
    <w:p w14:paraId="3D67400E" w14:textId="583D3B5F" w:rsidR="00485F35" w:rsidRDefault="00485F35">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6C98" w14:textId="77777777" w:rsidR="00FD02F3" w:rsidRDefault="00FD02F3">
      <w:r>
        <w:separator/>
      </w:r>
    </w:p>
  </w:endnote>
  <w:endnote w:type="continuationSeparator" w:id="0">
    <w:p w14:paraId="27D0340C" w14:textId="77777777" w:rsidR="00FD02F3" w:rsidRDefault="00FD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CF2421" w:rsidRDefault="00CF24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F6B0" w14:textId="77777777" w:rsidR="00FD02F3" w:rsidRDefault="00FD02F3">
      <w:r>
        <w:separator/>
      </w:r>
    </w:p>
  </w:footnote>
  <w:footnote w:type="continuationSeparator" w:id="0">
    <w:p w14:paraId="41DA1259" w14:textId="77777777" w:rsidR="00FD02F3" w:rsidRDefault="00FD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BD53-BD3A-441A-902D-76DAFA21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4117</Words>
  <Characters>23470</Characters>
  <Application>Microsoft Office Word</Application>
  <DocSecurity>0</DocSecurity>
  <Lines>195</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Nokia RAN2</cp:lastModifiedBy>
  <cp:revision>13</cp:revision>
  <cp:lastPrinted>2009-04-22T00:01:00Z</cp:lastPrinted>
  <dcterms:created xsi:type="dcterms:W3CDTF">2020-05-17T13:25:00Z</dcterms:created>
  <dcterms:modified xsi:type="dcterms:W3CDTF">2020-05-17T20:29:00Z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