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FE035" w14:textId="154C3E07" w:rsidR="005C068D" w:rsidRDefault="005C068D" w:rsidP="005C068D">
      <w:pPr>
        <w:pStyle w:val="3GPPHeader"/>
        <w:spacing w:after="0"/>
        <w:rPr>
          <w:rFonts w:ascii="Arial" w:hAnsi="Arial" w:cs="Arial"/>
          <w:sz w:val="22"/>
          <w:szCs w:val="22"/>
        </w:rPr>
      </w:pPr>
      <w:bookmarkStart w:id="0" w:name="_Hlk492190689"/>
      <w:bookmarkStart w:id="1" w:name="_Hlk38510896"/>
      <w:r>
        <w:rPr>
          <w:rFonts w:ascii="Arial" w:hAnsi="Arial" w:cs="Arial"/>
          <w:sz w:val="22"/>
          <w:szCs w:val="22"/>
        </w:rPr>
        <w:t>3GPP TSG-RAN2 Meeting #1</w:t>
      </w:r>
      <w:r w:rsidR="001A31C8">
        <w:rPr>
          <w:rFonts w:ascii="Arial" w:hAnsi="Arial" w:cs="Arial"/>
          <w:sz w:val="22"/>
          <w:szCs w:val="22"/>
        </w:rPr>
        <w:t>10-e</w:t>
      </w:r>
      <w:r>
        <w:rPr>
          <w:rFonts w:ascii="Arial" w:hAnsi="Arial" w:cs="Arial"/>
          <w:sz w:val="22"/>
          <w:szCs w:val="22"/>
        </w:rPr>
        <w:tab/>
      </w:r>
      <w:r>
        <w:rPr>
          <w:rFonts w:ascii="Arial" w:hAnsi="Arial" w:cs="Arial"/>
          <w:sz w:val="22"/>
          <w:szCs w:val="22"/>
          <w:highlight w:val="yellow"/>
        </w:rPr>
        <w:t>R2-200xxxx</w:t>
      </w:r>
    </w:p>
    <w:bookmarkEnd w:id="0"/>
    <w:p w14:paraId="4D491A4F" w14:textId="329654FB" w:rsidR="005C068D" w:rsidRDefault="008E5874" w:rsidP="005C068D">
      <w:pPr>
        <w:pStyle w:val="3GPPHeader"/>
        <w:spacing w:after="0"/>
        <w:rPr>
          <w:rFonts w:ascii="Arial" w:hAnsi="Arial" w:cs="Arial"/>
          <w:sz w:val="22"/>
        </w:rPr>
      </w:pPr>
      <w:proofErr w:type="spellStart"/>
      <w:proofErr w:type="gramStart"/>
      <w:r w:rsidRPr="008E5874">
        <w:rPr>
          <w:rFonts w:ascii="Arial" w:eastAsia="맑은 고딕" w:hAnsi="Arial" w:cs="Arial"/>
          <w:sz w:val="22"/>
          <w:szCs w:val="22"/>
          <w:lang w:val="en-US" w:eastAsia="en-US"/>
        </w:rPr>
        <w:t>eMeeting</w:t>
      </w:r>
      <w:proofErr w:type="spellEnd"/>
      <w:proofErr w:type="gramEnd"/>
      <w:r w:rsidRPr="008E5874">
        <w:rPr>
          <w:rFonts w:ascii="Arial" w:eastAsia="맑은 고딕" w:hAnsi="Arial" w:cs="Arial"/>
          <w:sz w:val="22"/>
          <w:szCs w:val="22"/>
          <w:lang w:val="en-US" w:eastAsia="en-US"/>
        </w:rPr>
        <w:t xml:space="preserve">, </w:t>
      </w:r>
      <w:r w:rsidR="009576FB">
        <w:rPr>
          <w:rFonts w:ascii="Arial" w:eastAsia="맑은 고딕" w:hAnsi="Arial" w:cs="Arial"/>
          <w:sz w:val="22"/>
          <w:szCs w:val="22"/>
          <w:lang w:val="en-US" w:eastAsia="en-US"/>
        </w:rPr>
        <w:t>1</w:t>
      </w:r>
      <w:r w:rsidR="009576FB" w:rsidRPr="009576FB">
        <w:rPr>
          <w:rFonts w:ascii="Arial" w:eastAsia="맑은 고딕" w:hAnsi="Arial" w:cs="Arial"/>
          <w:sz w:val="22"/>
          <w:szCs w:val="22"/>
          <w:vertAlign w:val="superscript"/>
          <w:lang w:val="en-US" w:eastAsia="en-US"/>
        </w:rPr>
        <w:t>st</w:t>
      </w:r>
      <w:r w:rsidR="009576FB">
        <w:rPr>
          <w:rFonts w:ascii="Arial" w:eastAsia="맑은 고딕" w:hAnsi="Arial" w:cs="Arial"/>
          <w:sz w:val="22"/>
          <w:szCs w:val="22"/>
          <w:lang w:val="en-US" w:eastAsia="en-US"/>
        </w:rPr>
        <w:t xml:space="preserve"> </w:t>
      </w:r>
      <w:r w:rsidRPr="008E5874">
        <w:rPr>
          <w:rFonts w:ascii="Arial" w:eastAsia="맑은 고딕" w:hAnsi="Arial" w:cs="Arial"/>
          <w:sz w:val="22"/>
          <w:szCs w:val="22"/>
          <w:lang w:val="en-US" w:eastAsia="en-US"/>
        </w:rPr>
        <w:t xml:space="preserve">– </w:t>
      </w:r>
      <w:r w:rsidR="009576FB">
        <w:rPr>
          <w:rFonts w:ascii="Arial" w:eastAsia="맑은 고딕" w:hAnsi="Arial" w:cs="Arial"/>
          <w:sz w:val="22"/>
          <w:szCs w:val="22"/>
          <w:lang w:val="en-US" w:eastAsia="en-US"/>
        </w:rPr>
        <w:t>12</w:t>
      </w:r>
      <w:r w:rsidRPr="008E5874">
        <w:rPr>
          <w:rFonts w:ascii="Arial" w:eastAsia="맑은 고딕" w:hAnsi="Arial" w:cs="Arial"/>
          <w:sz w:val="22"/>
          <w:szCs w:val="22"/>
          <w:vertAlign w:val="superscript"/>
          <w:lang w:val="en-US" w:eastAsia="en-US"/>
        </w:rPr>
        <w:t>th</w:t>
      </w:r>
      <w:r>
        <w:rPr>
          <w:rFonts w:ascii="Arial" w:eastAsia="맑은 고딕" w:hAnsi="Arial" w:cs="Arial"/>
          <w:sz w:val="22"/>
          <w:szCs w:val="22"/>
          <w:lang w:val="en-US" w:eastAsia="en-US"/>
        </w:rPr>
        <w:t xml:space="preserve"> </w:t>
      </w:r>
      <w:r w:rsidR="00795AFB">
        <w:rPr>
          <w:rFonts w:ascii="Arial" w:eastAsia="맑은 고딕" w:hAnsi="Arial" w:cs="Arial"/>
          <w:sz w:val="22"/>
          <w:szCs w:val="22"/>
          <w:lang w:val="en-US" w:eastAsia="en-US"/>
        </w:rPr>
        <w:t>June</w:t>
      </w:r>
      <w:r w:rsidRPr="008E5874">
        <w:rPr>
          <w:rFonts w:ascii="Arial" w:eastAsia="맑은 고딕" w:hAnsi="Arial" w:cs="Arial"/>
          <w:sz w:val="22"/>
          <w:szCs w:val="22"/>
          <w:lang w:val="en-US" w:eastAsia="en-US"/>
        </w:rPr>
        <w:t>, 2020</w:t>
      </w:r>
    </w:p>
    <w:p w14:paraId="0C1594F4" w14:textId="77777777" w:rsidR="008D6B87" w:rsidRPr="005C068D" w:rsidRDefault="008D6B87" w:rsidP="008C68D2">
      <w:pPr>
        <w:pStyle w:val="3GPPHeader"/>
        <w:spacing w:after="0"/>
        <w:rPr>
          <w:rFonts w:ascii="Arial" w:hAnsi="Arial" w:cs="Arial"/>
          <w:sz w:val="22"/>
        </w:rPr>
      </w:pPr>
    </w:p>
    <w:p w14:paraId="33001C0C" w14:textId="77777777" w:rsidR="00120D47" w:rsidRPr="005C068D" w:rsidRDefault="00120D47" w:rsidP="008C68D2">
      <w:pPr>
        <w:pStyle w:val="3GPPHeader"/>
        <w:spacing w:after="0"/>
        <w:rPr>
          <w:rFonts w:ascii="Arial" w:hAnsi="Arial" w:cs="Arial"/>
          <w:sz w:val="22"/>
        </w:rPr>
      </w:pPr>
      <w:r w:rsidRPr="005C068D">
        <w:rPr>
          <w:rFonts w:ascii="Arial" w:hAnsi="Arial" w:cs="Arial"/>
          <w:sz w:val="22"/>
        </w:rPr>
        <w:tab/>
      </w:r>
    </w:p>
    <w:p w14:paraId="2640D62C" w14:textId="5C63B939" w:rsidR="00120D47" w:rsidRPr="005C068D" w:rsidRDefault="00120D47" w:rsidP="00F120D3">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3623D0" w:rsidRPr="003623D0">
        <w:rPr>
          <w:rFonts w:ascii="Arial" w:hAnsi="Arial" w:cs="Arial"/>
          <w:b w:val="0"/>
          <w:sz w:val="22"/>
        </w:rPr>
        <w:t>6.20.2.1</w:t>
      </w:r>
      <w:r w:rsidR="003623D0">
        <w:rPr>
          <w:rFonts w:ascii="Arial" w:hAnsi="Arial" w:cs="Arial"/>
          <w:b w:val="0"/>
          <w:sz w:val="22"/>
        </w:rPr>
        <w:t xml:space="preserve"> </w:t>
      </w:r>
      <w:r w:rsidR="003623D0" w:rsidRPr="003623D0">
        <w:rPr>
          <w:rFonts w:ascii="Arial" w:hAnsi="Arial" w:cs="Arial"/>
          <w:b w:val="0"/>
          <w:sz w:val="22"/>
        </w:rPr>
        <w:t>Open / ongoing proposals</w:t>
      </w:r>
    </w:p>
    <w:p w14:paraId="20651959" w14:textId="5294E99E" w:rsidR="00120D47" w:rsidRPr="00CC51F7" w:rsidRDefault="00120D47" w:rsidP="00A611FD">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sidR="00ED774A">
        <w:rPr>
          <w:rFonts w:ascii="Arial" w:hAnsi="Arial" w:cs="Arial"/>
          <w:b w:val="0"/>
          <w:sz w:val="22"/>
          <w:lang w:val="en-US"/>
        </w:rPr>
        <w:t>Ericsson</w:t>
      </w:r>
    </w:p>
    <w:p w14:paraId="618A2A1F" w14:textId="49C4F600" w:rsidR="00120D47" w:rsidRPr="008F7D64" w:rsidRDefault="00120D47" w:rsidP="00F120D3">
      <w:pPr>
        <w:pStyle w:val="3GPPHeader"/>
        <w:spacing w:after="120"/>
        <w:rPr>
          <w:rFonts w:ascii="Arial" w:hAnsi="Arial" w:cs="Arial"/>
          <w:b w:val="0"/>
          <w:bCs/>
          <w:sz w:val="22"/>
        </w:rPr>
      </w:pPr>
      <w:r w:rsidRPr="00070C3F">
        <w:rPr>
          <w:rFonts w:ascii="Arial" w:hAnsi="Arial" w:cs="Arial"/>
          <w:sz w:val="22"/>
          <w:lang w:val="en-US"/>
        </w:rPr>
        <w:t xml:space="preserve">Title:  </w:t>
      </w:r>
      <w:r w:rsidRPr="00070C3F">
        <w:rPr>
          <w:rFonts w:ascii="Arial" w:hAnsi="Arial" w:cs="Arial"/>
          <w:sz w:val="22"/>
          <w:lang w:val="en-US"/>
        </w:rPr>
        <w:tab/>
      </w:r>
      <w:r w:rsidR="002E6E89" w:rsidRPr="002E6E89">
        <w:rPr>
          <w:rFonts w:ascii="Arial" w:hAnsi="Arial" w:cs="Arial"/>
          <w:b w:val="0"/>
          <w:sz w:val="22"/>
          <w:lang w:val="en-US"/>
        </w:rPr>
        <w:t>Email report of</w:t>
      </w:r>
      <w:r w:rsidR="002E6E89">
        <w:rPr>
          <w:rFonts w:ascii="Arial" w:hAnsi="Arial" w:cs="Arial"/>
          <w:b w:val="0"/>
          <w:sz w:val="22"/>
          <w:lang w:val="en-US"/>
        </w:rPr>
        <w:t xml:space="preserve"> </w:t>
      </w:r>
      <w:r w:rsidR="002E6E89" w:rsidRPr="002E6E89">
        <w:rPr>
          <w:rFonts w:ascii="Arial" w:hAnsi="Arial" w:cs="Arial"/>
          <w:b w:val="0"/>
          <w:sz w:val="22"/>
          <w:lang w:val="en-US"/>
        </w:rPr>
        <w:t>[</w:t>
      </w:r>
      <w:r w:rsidR="00261A50">
        <w:rPr>
          <w:rFonts w:ascii="Arial" w:hAnsi="Arial" w:cs="Arial"/>
          <w:b w:val="0"/>
          <w:sz w:val="22"/>
          <w:lang w:val="en-US"/>
        </w:rPr>
        <w:t>Post</w:t>
      </w:r>
      <w:r w:rsidR="002E6E89" w:rsidRPr="002E6E89">
        <w:rPr>
          <w:rFonts w:ascii="Arial" w:hAnsi="Arial" w:cs="Arial"/>
          <w:b w:val="0"/>
          <w:sz w:val="22"/>
          <w:lang w:val="en-US"/>
        </w:rPr>
        <w:t>AT109bis-e</w:t>
      </w:r>
      <w:proofErr w:type="gramStart"/>
      <w:r w:rsidR="002E6E89" w:rsidRPr="002E6E89">
        <w:rPr>
          <w:rFonts w:ascii="Arial" w:hAnsi="Arial" w:cs="Arial"/>
          <w:b w:val="0"/>
          <w:sz w:val="22"/>
          <w:lang w:val="en-US"/>
        </w:rPr>
        <w:t>][</w:t>
      </w:r>
      <w:proofErr w:type="gramEnd"/>
      <w:r w:rsidR="002E6E89" w:rsidRPr="002E6E89">
        <w:rPr>
          <w:rFonts w:ascii="Arial" w:hAnsi="Arial" w:cs="Arial"/>
          <w:b w:val="0"/>
          <w:sz w:val="22"/>
          <w:lang w:val="en-US"/>
        </w:rPr>
        <w:t>054][TEI16] Secondary DRX</w:t>
      </w:r>
    </w:p>
    <w:bookmarkEnd w:id="1"/>
    <w:p w14:paraId="0C7EC959" w14:textId="77777777" w:rsidR="00120D47" w:rsidRPr="00A128F5" w:rsidRDefault="00120D47" w:rsidP="00120D47">
      <w:pPr>
        <w:pStyle w:val="3GPPHeader"/>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321E1B52" w:rsidR="00120D47" w:rsidRDefault="00D15D57" w:rsidP="00120D47">
      <w:pPr>
        <w:pStyle w:val="1"/>
      </w:pPr>
      <w:r>
        <w:t>Introduction</w:t>
      </w:r>
    </w:p>
    <w:p w14:paraId="1B33AFC2" w14:textId="6A771217" w:rsidR="00AD7357" w:rsidRDefault="00AD7357" w:rsidP="00AD7357">
      <w:pPr>
        <w:rPr>
          <w:lang w:val="en-GB" w:eastAsia="zh-CN"/>
        </w:rPr>
      </w:pPr>
      <w:r>
        <w:rPr>
          <w:lang w:val="en-GB" w:eastAsia="zh-CN"/>
        </w:rPr>
        <w:t xml:space="preserve">RAN2 agreed that a simple solution of secondary DRX, i.e. </w:t>
      </w:r>
      <w:r w:rsidRPr="00630602">
        <w:rPr>
          <w:lang w:val="en-GB" w:eastAsia="zh-CN"/>
        </w:rPr>
        <w:t xml:space="preserve">separate </w:t>
      </w:r>
      <w:proofErr w:type="spellStart"/>
      <w:r w:rsidRPr="00630602">
        <w:rPr>
          <w:i/>
          <w:iCs/>
          <w:lang w:val="en-GB" w:eastAsia="zh-CN"/>
        </w:rPr>
        <w:t>drx-InactivityTimer</w:t>
      </w:r>
      <w:proofErr w:type="spellEnd"/>
      <w:r w:rsidRPr="00630602">
        <w:rPr>
          <w:i/>
          <w:iCs/>
          <w:lang w:val="en-GB" w:eastAsia="zh-CN"/>
        </w:rPr>
        <w:t xml:space="preserve"> </w:t>
      </w:r>
      <w:r w:rsidRPr="00630602">
        <w:rPr>
          <w:lang w:val="en-GB" w:eastAsia="zh-CN"/>
        </w:rPr>
        <w:t xml:space="preserve">and </w:t>
      </w:r>
      <w:proofErr w:type="spellStart"/>
      <w:r w:rsidRPr="00630602">
        <w:rPr>
          <w:i/>
          <w:iCs/>
          <w:lang w:val="en-GB" w:eastAsia="zh-CN"/>
        </w:rPr>
        <w:t>drx-onDurationTimer</w:t>
      </w:r>
      <w:proofErr w:type="spellEnd"/>
      <w:r>
        <w:rPr>
          <w:lang w:val="en-GB" w:eastAsia="zh-CN"/>
        </w:rPr>
        <w:t xml:space="preserve">, can be introduced under TEI16 when there is zero or almost no impact on RAN1 and RAN4: </w:t>
      </w:r>
    </w:p>
    <w:p w14:paraId="28EA5CED" w14:textId="77777777" w:rsidR="00AD7357" w:rsidRPr="009B177E" w:rsidRDefault="00AD7357" w:rsidP="00AD7357">
      <w:pPr>
        <w:pStyle w:val="Doc-text2"/>
        <w:ind w:left="723"/>
        <w:rPr>
          <w:rFonts w:ascii="Times New Roman" w:hAnsi="Times New Roman"/>
          <w:bCs/>
          <w:color w:val="C45911" w:themeColor="accent2" w:themeShade="BF"/>
          <w:lang w:eastAsia="zh-CN"/>
        </w:rPr>
      </w:pPr>
      <w:bookmarkStart w:id="2" w:name="_Hlk29730888"/>
      <w:r w:rsidRPr="009B177E">
        <w:rPr>
          <w:rFonts w:ascii="Times New Roman" w:hAnsi="Times New Roman"/>
          <w:bCs/>
          <w:color w:val="C45911" w:themeColor="accent2" w:themeShade="BF"/>
          <w:lang w:eastAsia="zh-CN"/>
        </w:rPr>
        <w:t xml:space="preserve">Conditional on R1 acceptance: </w:t>
      </w:r>
    </w:p>
    <w:p w14:paraId="41FBB375" w14:textId="77777777" w:rsidR="00AD7357" w:rsidRPr="009B177E" w:rsidRDefault="00AD7357" w:rsidP="00AD7357">
      <w:pPr>
        <w:pStyle w:val="Agreement"/>
        <w:tabs>
          <w:tab w:val="clear" w:pos="1619"/>
          <w:tab w:val="num" w:pos="720"/>
        </w:tabs>
        <w:spacing w:before="0"/>
        <w:ind w:left="720"/>
        <w:rPr>
          <w:rFonts w:ascii="Times New Roman" w:hAnsi="Times New Roman"/>
          <w:b w:val="0"/>
          <w:bCs/>
          <w:color w:val="C45911" w:themeColor="accent2" w:themeShade="BF"/>
          <w:lang w:eastAsia="zh-CN"/>
        </w:rPr>
      </w:pPr>
      <w:r w:rsidRPr="009B177E">
        <w:rPr>
          <w:rFonts w:ascii="Times New Roman" w:hAnsi="Times New Roman"/>
          <w:b w:val="0"/>
          <w:bCs/>
          <w:color w:val="C45911" w:themeColor="accent2" w:themeShade="BF"/>
          <w:lang w:eastAsia="zh-CN"/>
        </w:rPr>
        <w:t xml:space="preserve">A separate </w:t>
      </w:r>
      <w:proofErr w:type="spellStart"/>
      <w:r w:rsidRPr="009B177E">
        <w:rPr>
          <w:rFonts w:ascii="Times New Roman" w:eastAsia="Times New Roman" w:hAnsi="Times New Roman"/>
          <w:b w:val="0"/>
          <w:bCs/>
          <w:i/>
          <w:color w:val="C45911" w:themeColor="accent2" w:themeShade="BF"/>
          <w:lang w:eastAsia="zh-CN"/>
        </w:rPr>
        <w:t>drx-InactivityTimer</w:t>
      </w:r>
      <w:proofErr w:type="spellEnd"/>
      <w:r w:rsidRPr="009B177E">
        <w:rPr>
          <w:rFonts w:ascii="Times New Roman" w:eastAsia="Times New Roman" w:hAnsi="Times New Roman"/>
          <w:b w:val="0"/>
          <w:bCs/>
          <w:color w:val="C45911" w:themeColor="accent2" w:themeShade="BF"/>
          <w:lang w:eastAsia="zh-CN"/>
        </w:rPr>
        <w:t xml:space="preserve"> and </w:t>
      </w:r>
      <w:proofErr w:type="spellStart"/>
      <w:r w:rsidRPr="009B177E">
        <w:rPr>
          <w:rFonts w:ascii="Times New Roman" w:eastAsia="Times New Roman" w:hAnsi="Times New Roman"/>
          <w:b w:val="0"/>
          <w:bCs/>
          <w:i/>
          <w:color w:val="C45911" w:themeColor="accent2" w:themeShade="BF"/>
          <w:lang w:eastAsia="zh-CN"/>
        </w:rPr>
        <w:t>drx-onDurationTimer</w:t>
      </w:r>
      <w:proofErr w:type="spellEnd"/>
      <w:r w:rsidRPr="009B177E">
        <w:rPr>
          <w:rFonts w:ascii="Times New Roman" w:hAnsi="Times New Roman"/>
          <w:b w:val="0"/>
          <w:bCs/>
          <w:color w:val="C45911" w:themeColor="accent2" w:themeShade="BF"/>
          <w:lang w:eastAsia="zh-CN"/>
        </w:rPr>
        <w:t xml:space="preserve"> can be configured for the secondary DRX group. R2 understands that this has zero or almost zero impact in R1 and R4</w:t>
      </w:r>
    </w:p>
    <w:p w14:paraId="702074A8" w14:textId="77777777" w:rsidR="00AD7357" w:rsidRPr="009B177E" w:rsidRDefault="00AD7357" w:rsidP="00AD7357">
      <w:pPr>
        <w:pStyle w:val="Agreement"/>
        <w:tabs>
          <w:tab w:val="clear" w:pos="1619"/>
          <w:tab w:val="num" w:pos="720"/>
        </w:tabs>
        <w:spacing w:before="0"/>
        <w:ind w:left="720"/>
        <w:rPr>
          <w:rFonts w:ascii="Times New Roman" w:hAnsi="Times New Roman"/>
          <w:b w:val="0"/>
          <w:bCs/>
          <w:color w:val="C45911" w:themeColor="accent2" w:themeShade="BF"/>
          <w:lang w:eastAsia="zh-CN"/>
        </w:rPr>
      </w:pPr>
      <w:r w:rsidRPr="009B177E">
        <w:rPr>
          <w:rFonts w:ascii="Times New Roman" w:hAnsi="Times New Roman"/>
          <w:b w:val="0"/>
          <w:bCs/>
          <w:color w:val="C45911" w:themeColor="accent2" w:themeShade="BF"/>
          <w:lang w:eastAsia="zh-CN"/>
        </w:rPr>
        <w:t>The combination of cross-carrier scheduling and secondary DRX group is not supported</w:t>
      </w:r>
    </w:p>
    <w:p w14:paraId="2828331D" w14:textId="77777777" w:rsidR="00AD7357" w:rsidRPr="009B177E" w:rsidRDefault="00AD7357" w:rsidP="00AD7357">
      <w:pPr>
        <w:pStyle w:val="Agreement"/>
        <w:tabs>
          <w:tab w:val="clear" w:pos="1619"/>
          <w:tab w:val="num" w:pos="720"/>
        </w:tabs>
        <w:spacing w:before="0"/>
        <w:ind w:left="720"/>
        <w:rPr>
          <w:rFonts w:ascii="Times New Roman" w:hAnsi="Times New Roman"/>
          <w:b w:val="0"/>
          <w:bCs/>
          <w:color w:val="C45911" w:themeColor="accent2" w:themeShade="BF"/>
          <w:lang w:eastAsia="zh-CN"/>
        </w:rPr>
      </w:pPr>
      <w:r w:rsidRPr="009B177E">
        <w:rPr>
          <w:rFonts w:ascii="Times New Roman" w:hAnsi="Times New Roman"/>
          <w:b w:val="0"/>
          <w:bCs/>
          <w:color w:val="C45911" w:themeColor="accent2" w:themeShade="BF"/>
          <w:lang w:eastAsia="zh-CN"/>
        </w:rPr>
        <w:t>FFS if timers for FR2 DRX configuration are shorter than timers for FR1 DRX configuration.</w:t>
      </w:r>
    </w:p>
    <w:p w14:paraId="293DB089" w14:textId="77777777" w:rsidR="00AD7357" w:rsidRPr="009B177E" w:rsidRDefault="00AD7357" w:rsidP="00AD7357">
      <w:pPr>
        <w:pStyle w:val="Agreement"/>
        <w:tabs>
          <w:tab w:val="clear" w:pos="1619"/>
          <w:tab w:val="num" w:pos="720"/>
        </w:tabs>
        <w:spacing w:before="0"/>
        <w:ind w:left="720" w:right="-563"/>
        <w:rPr>
          <w:rFonts w:ascii="Times New Roman" w:hAnsi="Times New Roman"/>
          <w:b w:val="0"/>
          <w:bCs/>
          <w:color w:val="C45911" w:themeColor="accent2" w:themeShade="BF"/>
          <w:lang w:eastAsia="zh-CN"/>
        </w:rPr>
      </w:pPr>
      <w:r w:rsidRPr="009B177E">
        <w:rPr>
          <w:rFonts w:ascii="Times New Roman" w:hAnsi="Times New Roman"/>
          <w:b w:val="0"/>
          <w:bCs/>
          <w:color w:val="C45911" w:themeColor="accent2" w:themeShade="BF"/>
          <w:lang w:eastAsia="zh-CN"/>
        </w:rPr>
        <w:t xml:space="preserve">The intention is to apply secondary DRX configuration to FR2 and existing DRX configuration to FR1 </w:t>
      </w:r>
    </w:p>
    <w:p w14:paraId="3EAA38CF" w14:textId="77777777" w:rsidR="00AD7357" w:rsidRPr="009B177E" w:rsidRDefault="00AD7357" w:rsidP="00AD7357">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sidRPr="009B177E">
        <w:rPr>
          <w:rFonts w:ascii="Times New Roman" w:hAnsi="Times New Roman"/>
          <w:b w:val="0"/>
          <w:bCs/>
          <w:color w:val="C45911" w:themeColor="accent2" w:themeShade="BF"/>
          <w:lang w:eastAsia="zh-CN"/>
        </w:rPr>
        <w:t xml:space="preserve">We send an LS to R1, ask whether there is impact, and if so whether the impact is acceptable. </w:t>
      </w:r>
    </w:p>
    <w:bookmarkEnd w:id="2"/>
    <w:p w14:paraId="05AA6FC9" w14:textId="249C4EA9" w:rsidR="00B50050" w:rsidRDefault="001D7021" w:rsidP="001C729F">
      <w:pPr>
        <w:ind w:right="-421"/>
        <w:rPr>
          <w:lang w:val="en-GB" w:eastAsia="zh-CN"/>
        </w:rPr>
      </w:pPr>
      <w:r>
        <w:rPr>
          <w:lang w:val="en-GB" w:eastAsia="zh-CN"/>
        </w:rPr>
        <w:t xml:space="preserve">RAN2 sent an LS </w:t>
      </w:r>
      <w:r w:rsidR="00B50050">
        <w:rPr>
          <w:lang w:val="en-GB" w:eastAsia="zh-CN"/>
        </w:rPr>
        <w:t xml:space="preserve">to RAN1 and RAN4 to confirm that there is </w:t>
      </w:r>
      <w:r w:rsidR="00215665">
        <w:rPr>
          <w:lang w:val="en-GB" w:eastAsia="zh-CN"/>
        </w:rPr>
        <w:t xml:space="preserve">no </w:t>
      </w:r>
      <w:r w:rsidR="00943E2C">
        <w:rPr>
          <w:rFonts w:cs="Arial"/>
          <w:lang w:eastAsia="zh-CN"/>
        </w:rPr>
        <w:t xml:space="preserve">impact </w:t>
      </w:r>
      <w:r w:rsidR="00B50050">
        <w:rPr>
          <w:rFonts w:cs="Arial"/>
          <w:lang w:eastAsia="zh-CN"/>
        </w:rPr>
        <w:t xml:space="preserve">or little impact that is acceptable </w:t>
      </w:r>
      <w:r w:rsidR="00B50050">
        <w:rPr>
          <w:lang w:val="en-GB" w:eastAsia="zh-CN"/>
        </w:rPr>
        <w:t>[1].</w:t>
      </w:r>
    </w:p>
    <w:p w14:paraId="6AEE5AE8" w14:textId="365311F2" w:rsidR="001333D6" w:rsidRDefault="00B50050" w:rsidP="001333D6">
      <w:pPr>
        <w:rPr>
          <w:lang w:val="en-GB" w:eastAsia="zh-CN"/>
        </w:rPr>
      </w:pPr>
      <w:r>
        <w:rPr>
          <w:lang w:val="en-GB" w:eastAsia="zh-CN"/>
        </w:rPr>
        <w:t>In the reply LS</w:t>
      </w:r>
      <w:r w:rsidR="001333D6">
        <w:rPr>
          <w:lang w:val="en-GB" w:eastAsia="zh-CN"/>
        </w:rPr>
        <w:t xml:space="preserve"> RAN1 says [</w:t>
      </w:r>
      <w:r>
        <w:rPr>
          <w:lang w:val="en-GB" w:eastAsia="zh-CN"/>
        </w:rPr>
        <w:t>2</w:t>
      </w:r>
      <w:r w:rsidR="001333D6">
        <w:rPr>
          <w:lang w:val="en-GB" w:eastAsia="zh-CN"/>
        </w:rPr>
        <w:t>]:</w:t>
      </w:r>
    </w:p>
    <w:p w14:paraId="552267B9" w14:textId="77777777" w:rsidR="001333D6" w:rsidRPr="003530E1" w:rsidRDefault="001333D6" w:rsidP="00F317B6">
      <w:pPr>
        <w:spacing w:before="120" w:after="0"/>
        <w:rPr>
          <w:rFonts w:ascii="Times New Roman" w:hAnsi="Times New Roman"/>
          <w:i/>
          <w:iCs/>
          <w:color w:val="C45911" w:themeColor="accent2" w:themeShade="BF"/>
          <w:szCs w:val="20"/>
        </w:rPr>
      </w:pPr>
      <w:bookmarkStart w:id="3" w:name="_Hlk39058479"/>
      <w:r w:rsidRPr="003530E1">
        <w:rPr>
          <w:rFonts w:ascii="Times New Roman" w:hAnsi="Times New Roman"/>
          <w:bCs/>
          <w:i/>
          <w:iCs/>
          <w:color w:val="C45911" w:themeColor="accent2" w:themeShade="BF"/>
          <w:szCs w:val="20"/>
        </w:rPr>
        <w:t xml:space="preserve">RAN1 cannot confirm that the </w:t>
      </w:r>
      <w:r w:rsidRPr="003530E1">
        <w:rPr>
          <w:rFonts w:ascii="Times New Roman" w:hAnsi="Times New Roman"/>
          <w:bCs/>
          <w:i/>
          <w:iCs/>
          <w:color w:val="C45911" w:themeColor="accent2" w:themeShade="BF"/>
          <w:szCs w:val="20"/>
          <w:lang w:eastAsia="zh-CN"/>
        </w:rPr>
        <w:t>introduction</w:t>
      </w:r>
      <w:r w:rsidRPr="003530E1">
        <w:rPr>
          <w:rFonts w:ascii="Times New Roman" w:hAnsi="Times New Roman"/>
          <w:bCs/>
          <w:i/>
          <w:iCs/>
          <w:color w:val="C45911" w:themeColor="accent2" w:themeShade="BF"/>
          <w:szCs w:val="20"/>
        </w:rPr>
        <w:t xml:space="preserve"> of secondary DRX has zero or very little impact to RAN1 specifications.</w:t>
      </w:r>
    </w:p>
    <w:p w14:paraId="23F1FE59" w14:textId="77777777" w:rsidR="001333D6" w:rsidRPr="00443152" w:rsidRDefault="001333D6" w:rsidP="00443152">
      <w:pPr>
        <w:spacing w:before="120" w:after="0"/>
        <w:rPr>
          <w:rFonts w:ascii="Times New Roman" w:hAnsi="Times New Roman"/>
          <w:i/>
          <w:iCs/>
          <w:color w:val="C45911" w:themeColor="accent2" w:themeShade="BF"/>
          <w:szCs w:val="20"/>
          <w:lang w:eastAsia="zh-CN"/>
        </w:rPr>
      </w:pPr>
      <w:r w:rsidRPr="00443152">
        <w:rPr>
          <w:rFonts w:ascii="Times New Roman" w:hAnsi="Times New Roman"/>
          <w:i/>
          <w:iCs/>
          <w:color w:val="C45911" w:themeColor="accent2" w:themeShade="BF"/>
          <w:szCs w:val="20"/>
          <w:lang w:eastAsia="zh-CN"/>
        </w:rPr>
        <w:t>RAN1</w:t>
      </w:r>
      <w:r w:rsidRPr="00443152">
        <w:rPr>
          <w:rFonts w:ascii="Times New Roman" w:hAnsi="Times New Roman"/>
          <w:i/>
          <w:iCs/>
          <w:color w:val="C45911" w:themeColor="accent2" w:themeShade="BF"/>
          <w:szCs w:val="20"/>
          <w:shd w:val="clear" w:color="auto" w:fill="FFFFFF"/>
          <w:lang w:eastAsia="zh-CN"/>
        </w:rPr>
        <w:t xml:space="preserve"> has</w:t>
      </w:r>
      <w:r w:rsidRPr="00443152">
        <w:rPr>
          <w:rFonts w:ascii="Times New Roman" w:hAnsi="Times New Roman"/>
          <w:i/>
          <w:iCs/>
          <w:color w:val="C45911" w:themeColor="accent2" w:themeShade="BF"/>
          <w:szCs w:val="20"/>
          <w:lang w:eastAsia="zh-CN"/>
        </w:rPr>
        <w:t xml:space="preserve"> identified that there is RAN1 impact of secondary DRX related to the UE’s behavior of detecting DCI format 2_6 and the respective procedures.</w:t>
      </w:r>
    </w:p>
    <w:p w14:paraId="15B76384" w14:textId="77777777" w:rsidR="001333D6" w:rsidRPr="00443152" w:rsidRDefault="001333D6" w:rsidP="00443152">
      <w:pPr>
        <w:spacing w:before="120" w:after="0"/>
        <w:rPr>
          <w:rFonts w:ascii="Times New Roman" w:hAnsi="Times New Roman"/>
          <w:i/>
          <w:iCs/>
          <w:color w:val="C45911" w:themeColor="accent2" w:themeShade="BF"/>
          <w:szCs w:val="20"/>
          <w:lang w:eastAsia="zh-CN"/>
        </w:rPr>
      </w:pPr>
      <w:r w:rsidRPr="00443152">
        <w:rPr>
          <w:rFonts w:ascii="Times New Roman" w:hAnsi="Times New Roman"/>
          <w:i/>
          <w:iCs/>
          <w:color w:val="C45911" w:themeColor="accent2" w:themeShade="BF"/>
          <w:szCs w:val="20"/>
          <w:lang w:eastAsia="zh-CN"/>
        </w:rPr>
        <w:t>Some companies identified that there may be RAN1 impact on CSI measurements/reporting, whereas some companies stated there is no such impact.</w:t>
      </w:r>
    </w:p>
    <w:p w14:paraId="377187DC" w14:textId="77777777" w:rsidR="001333D6" w:rsidRPr="00443152" w:rsidRDefault="001333D6" w:rsidP="00443152">
      <w:pPr>
        <w:spacing w:before="120"/>
        <w:rPr>
          <w:rFonts w:ascii="Times New Roman" w:hAnsi="Times New Roman"/>
          <w:i/>
          <w:iCs/>
          <w:color w:val="C45911" w:themeColor="accent2" w:themeShade="BF"/>
          <w:szCs w:val="20"/>
          <w:lang w:eastAsia="zh-CN"/>
        </w:rPr>
      </w:pPr>
      <w:r w:rsidRPr="00443152">
        <w:rPr>
          <w:rFonts w:ascii="Times New Roman" w:hAnsi="Times New Roman"/>
          <w:i/>
          <w:iCs/>
          <w:color w:val="C45911" w:themeColor="accent2" w:themeShade="BF"/>
          <w:szCs w:val="20"/>
          <w:lang w:eastAsia="zh-CN"/>
        </w:rPr>
        <w:t xml:space="preserve">Some companies identified that there is RAN1 impact on </w:t>
      </w:r>
      <w:proofErr w:type="spellStart"/>
      <w:r w:rsidRPr="00443152">
        <w:rPr>
          <w:rFonts w:ascii="Times New Roman" w:hAnsi="Times New Roman"/>
          <w:i/>
          <w:iCs/>
          <w:color w:val="C45911" w:themeColor="accent2" w:themeShade="BF"/>
          <w:szCs w:val="20"/>
          <w:lang w:eastAsia="zh-CN"/>
        </w:rPr>
        <w:t>SCell</w:t>
      </w:r>
      <w:proofErr w:type="spellEnd"/>
      <w:r w:rsidRPr="00443152">
        <w:rPr>
          <w:rFonts w:ascii="Times New Roman" w:hAnsi="Times New Roman"/>
          <w:i/>
          <w:iCs/>
          <w:color w:val="C45911" w:themeColor="accent2" w:themeShade="BF"/>
          <w:szCs w:val="20"/>
          <w:lang w:eastAsia="zh-CN"/>
        </w:rPr>
        <w:t xml:space="preserve"> dormancy, whereas some companies stated there is no such impact.</w:t>
      </w:r>
    </w:p>
    <w:p w14:paraId="7D98C2DA" w14:textId="48C941C2" w:rsidR="00C14A98" w:rsidRDefault="00C14A98" w:rsidP="00C14A98">
      <w:pPr>
        <w:rPr>
          <w:lang w:val="en-GB" w:eastAsia="zh-CN"/>
        </w:rPr>
      </w:pPr>
      <w:bookmarkStart w:id="4" w:name="_Hlk39058435"/>
      <w:bookmarkEnd w:id="3"/>
      <w:r>
        <w:rPr>
          <w:lang w:val="en-GB" w:eastAsia="zh-CN"/>
        </w:rPr>
        <w:t>In the reply LS RAN</w:t>
      </w:r>
      <w:r w:rsidR="00F81B92">
        <w:rPr>
          <w:lang w:val="en-GB" w:eastAsia="zh-CN"/>
        </w:rPr>
        <w:t>4</w:t>
      </w:r>
      <w:r>
        <w:rPr>
          <w:lang w:val="en-GB" w:eastAsia="zh-CN"/>
        </w:rPr>
        <w:t xml:space="preserve"> says [3]:</w:t>
      </w:r>
    </w:p>
    <w:p w14:paraId="38B215B1" w14:textId="77777777" w:rsidR="00F317B6" w:rsidRPr="003449AC" w:rsidRDefault="00F317B6" w:rsidP="00F317B6">
      <w:pPr>
        <w:pStyle w:val="a5"/>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sidRPr="003449AC">
        <w:rPr>
          <w:rFonts w:ascii="Times New Roman" w:hAnsi="Times New Roman"/>
          <w:i/>
          <w:iCs/>
          <w:color w:val="C45911" w:themeColor="accent2" w:themeShade="BF"/>
          <w:szCs w:val="20"/>
        </w:rPr>
        <w:t>No additional interruption at transitions between active and non-active during DRX is allowed on top of existing allowed interruption in Rel-15 if dual DRXs are configured for FR1+FR2 CA.</w:t>
      </w:r>
    </w:p>
    <w:p w14:paraId="22F6FFA5" w14:textId="77777777" w:rsidR="00F317B6" w:rsidRPr="00886859" w:rsidRDefault="00F317B6" w:rsidP="00F317B6">
      <w:pPr>
        <w:pStyle w:val="a5"/>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sidRPr="003449AC">
        <w:rPr>
          <w:rFonts w:ascii="Times New Roman" w:hAnsi="Times New Roman"/>
          <w:i/>
          <w:iCs/>
          <w:color w:val="C45911" w:themeColor="accent2" w:themeShade="BF"/>
          <w:szCs w:val="20"/>
        </w:rPr>
        <w:t>RAN4 has observed that dual DRXs configured to the UE without per-FR MG capability in FR1 + FR2 CA may not be able to provide same power saving gain as to the UE with per-FR MG capability due to the aligned RF tuning/</w:t>
      </w:r>
      <w:r w:rsidRPr="00886859">
        <w:rPr>
          <w:rFonts w:ascii="Times New Roman" w:hAnsi="Times New Roman"/>
          <w:i/>
          <w:iCs/>
          <w:color w:val="C45911" w:themeColor="accent2" w:themeShade="BF"/>
          <w:szCs w:val="20"/>
        </w:rPr>
        <w:t>retuning timing of FR1 and FR2 CCs at the transitions between active and non-active during DRX.</w:t>
      </w:r>
    </w:p>
    <w:p w14:paraId="78BA1655" w14:textId="77777777" w:rsidR="00F317B6" w:rsidRPr="00886859" w:rsidRDefault="00F317B6" w:rsidP="00F317B6">
      <w:pPr>
        <w:pStyle w:val="a5"/>
        <w:numPr>
          <w:ilvl w:val="0"/>
          <w:numId w:val="11"/>
        </w:numPr>
        <w:spacing w:before="120" w:line="240" w:lineRule="auto"/>
        <w:ind w:left="357" w:hanging="357"/>
        <w:contextualSpacing w:val="0"/>
        <w:jc w:val="both"/>
        <w:rPr>
          <w:rFonts w:ascii="Times New Roman" w:hAnsi="Times New Roman"/>
          <w:i/>
          <w:iCs/>
          <w:color w:val="C45911" w:themeColor="accent2" w:themeShade="BF"/>
          <w:szCs w:val="20"/>
        </w:rPr>
      </w:pPr>
      <w:r w:rsidRPr="00D406FE">
        <w:rPr>
          <w:rFonts w:ascii="Times New Roman" w:hAnsi="Times New Roman"/>
          <w:i/>
          <w:iCs/>
          <w:color w:val="C45911" w:themeColor="accent2" w:themeShade="BF"/>
          <w:szCs w:val="20"/>
        </w:rPr>
        <w:t>RAN4 expects the impact on RRM requirements by introducing dual DRX feature for FR1+FR2 is limited, i.e.,</w:t>
      </w:r>
      <w:r w:rsidRPr="00886859">
        <w:rPr>
          <w:rFonts w:ascii="Times New Roman" w:hAnsi="Times New Roman"/>
          <w:i/>
          <w:iCs/>
          <w:color w:val="C45911" w:themeColor="accent2" w:themeShade="BF"/>
          <w:szCs w:val="20"/>
        </w:rPr>
        <w:t xml:space="preserve"> to clarify interruption due to transitions between active and non-active during DRX is not allowed for FR1+FR2 CA with dual DRX. RAN4 would start to develop the corresponding requirements once RAN1 and RAN2 formally decides to introduce this feature.</w:t>
      </w:r>
    </w:p>
    <w:bookmarkEnd w:id="4"/>
    <w:p w14:paraId="7D86276B" w14:textId="1921DF30" w:rsidR="00794594" w:rsidRPr="00BF49CD" w:rsidRDefault="0050508D" w:rsidP="007530B8">
      <w:pPr>
        <w:rPr>
          <w:lang w:eastAsia="zh-CN"/>
        </w:rPr>
      </w:pPr>
      <w:r>
        <w:rPr>
          <w:lang w:eastAsia="zh-CN"/>
        </w:rPr>
        <w:lastRenderedPageBreak/>
        <w:t xml:space="preserve">RAN2 agreed </w:t>
      </w:r>
      <w:r w:rsidRPr="00BF49CD">
        <w:rPr>
          <w:lang w:eastAsia="zh-CN"/>
        </w:rPr>
        <w:t>to have an email discussion to discuss</w:t>
      </w:r>
      <w:r w:rsidR="00EA780F" w:rsidRPr="00BF49CD">
        <w:rPr>
          <w:lang w:eastAsia="zh-CN"/>
        </w:rPr>
        <w:t xml:space="preserve"> the RAN1</w:t>
      </w:r>
      <w:r w:rsidR="00564CBB">
        <w:rPr>
          <w:lang w:eastAsia="zh-CN"/>
        </w:rPr>
        <w:t>/</w:t>
      </w:r>
      <w:r w:rsidR="00EA780F" w:rsidRPr="00BF49CD">
        <w:rPr>
          <w:lang w:eastAsia="zh-CN"/>
        </w:rPr>
        <w:t>RAN4 reply LS and open issues based on the input papers to RAN2#109bis-e:</w:t>
      </w:r>
    </w:p>
    <w:p w14:paraId="56C4470C" w14:textId="77777777" w:rsidR="0050508D" w:rsidRPr="00BF49CD" w:rsidRDefault="0050508D" w:rsidP="00126B0D">
      <w:pPr>
        <w:pStyle w:val="EmailDiscussion"/>
        <w:tabs>
          <w:tab w:val="clear" w:pos="1710"/>
          <w:tab w:val="num" w:pos="851"/>
        </w:tabs>
        <w:ind w:left="993" w:hanging="539"/>
        <w:rPr>
          <w:rFonts w:ascii="Times New Roman" w:hAnsi="Times New Roman"/>
          <w:color w:val="C45911" w:themeColor="accent2" w:themeShade="BF"/>
        </w:rPr>
      </w:pPr>
      <w:r w:rsidRPr="00BF49CD">
        <w:rPr>
          <w:rFonts w:ascii="Times New Roman" w:hAnsi="Times New Roman"/>
          <w:color w:val="C45911" w:themeColor="accent2" w:themeShade="BF"/>
        </w:rPr>
        <w:t>[Post109bis-e][054][TEI16] Secondary DRX</w:t>
      </w:r>
      <w:r w:rsidRPr="00BF49CD">
        <w:rPr>
          <w:rFonts w:ascii="Times New Roman" w:hAnsi="Times New Roman"/>
          <w:color w:val="C45911" w:themeColor="accent2" w:themeShade="BF"/>
          <w:lang w:val="fr-FR"/>
        </w:rPr>
        <w:t xml:space="preserve"> </w:t>
      </w:r>
      <w:r w:rsidRPr="00BF49CD">
        <w:rPr>
          <w:rFonts w:ascii="Times New Roman" w:hAnsi="Times New Roman"/>
          <w:color w:val="C45911" w:themeColor="accent2" w:themeShade="BF"/>
        </w:rPr>
        <w:t>(Ericsson)</w:t>
      </w:r>
    </w:p>
    <w:p w14:paraId="42E675C5" w14:textId="275565F8" w:rsidR="0050508D" w:rsidRPr="00BF49CD" w:rsidRDefault="0050508D" w:rsidP="00126B0D">
      <w:pPr>
        <w:pStyle w:val="EmailDiscussion2"/>
        <w:spacing w:after="200"/>
        <w:ind w:left="851"/>
        <w:rPr>
          <w:rFonts w:ascii="Times New Roman" w:hAnsi="Times New Roman"/>
          <w:color w:val="C45911" w:themeColor="accent2" w:themeShade="BF"/>
        </w:rPr>
      </w:pPr>
      <w:r w:rsidRPr="00BF49CD">
        <w:rPr>
          <w:rFonts w:ascii="Times New Roman" w:hAnsi="Times New Roman"/>
          <w:color w:val="C45911" w:themeColor="accent2" w:themeShade="BF"/>
        </w:rPr>
        <w:t xml:space="preserve">Scope: Treat LS from R1 (and R4 if received), and input papers to R2-109-bis-e on Secondary DRX, to pave the way for agreements. </w:t>
      </w:r>
      <w:r w:rsidRPr="00BF49CD">
        <w:rPr>
          <w:rFonts w:ascii="Times New Roman" w:hAnsi="Times New Roman"/>
          <w:color w:val="C45911" w:themeColor="accent2" w:themeShade="BF"/>
        </w:rPr>
        <w:br/>
      </w:r>
      <w:proofErr w:type="spellStart"/>
      <w:r w:rsidRPr="00BF49CD">
        <w:rPr>
          <w:rFonts w:ascii="Times New Roman" w:hAnsi="Times New Roman"/>
          <w:color w:val="C45911" w:themeColor="accent2" w:themeShade="BF"/>
          <w:lang w:val="fr-FR"/>
        </w:rPr>
        <w:t>Intended</w:t>
      </w:r>
      <w:proofErr w:type="spellEnd"/>
      <w:r w:rsidRPr="00BF49CD">
        <w:rPr>
          <w:rFonts w:ascii="Times New Roman" w:hAnsi="Times New Roman"/>
          <w:color w:val="C45911" w:themeColor="accent2" w:themeShade="BF"/>
        </w:rPr>
        <w:t xml:space="preserve"> Outcome: Report</w:t>
      </w:r>
      <w:r w:rsidRPr="00BF49CD">
        <w:rPr>
          <w:rFonts w:ascii="Times New Roman" w:hAnsi="Times New Roman"/>
          <w:color w:val="C45911" w:themeColor="accent2" w:themeShade="BF"/>
        </w:rPr>
        <w:br/>
        <w:t>Deadline: Next meeting</w:t>
      </w:r>
    </w:p>
    <w:p w14:paraId="61E3E109" w14:textId="443AE0FD" w:rsidR="0050508D" w:rsidRDefault="009B6500" w:rsidP="007530B8">
      <w:pPr>
        <w:rPr>
          <w:lang w:eastAsia="zh-CN"/>
        </w:rPr>
      </w:pPr>
      <w:r w:rsidRPr="00BF49CD">
        <w:rPr>
          <w:lang w:eastAsia="zh-CN"/>
        </w:rPr>
        <w:t xml:space="preserve">For easy reference an overview of the </w:t>
      </w:r>
      <w:r w:rsidR="00564CBB">
        <w:rPr>
          <w:lang w:eastAsia="zh-CN"/>
        </w:rPr>
        <w:t xml:space="preserve">secondary DRX </w:t>
      </w:r>
      <w:r w:rsidRPr="00BF49CD">
        <w:rPr>
          <w:lang w:eastAsia="zh-CN"/>
        </w:rPr>
        <w:t>proposals included in the RAN2#109b</w:t>
      </w:r>
      <w:r w:rsidR="00DE45BF" w:rsidRPr="00BF49CD">
        <w:rPr>
          <w:lang w:eastAsia="zh-CN"/>
        </w:rPr>
        <w:t>is-e</w:t>
      </w:r>
      <w:r w:rsidR="00564CBB">
        <w:rPr>
          <w:lang w:eastAsia="zh-CN"/>
        </w:rPr>
        <w:t xml:space="preserve"> contributions</w:t>
      </w:r>
      <w:r w:rsidR="00DE45BF" w:rsidRPr="00BF49CD">
        <w:rPr>
          <w:lang w:eastAsia="zh-CN"/>
        </w:rPr>
        <w:t xml:space="preserve"> </w:t>
      </w:r>
      <w:r w:rsidR="00BD4905">
        <w:rPr>
          <w:lang w:eastAsia="zh-CN"/>
        </w:rPr>
        <w:t>is provided in chapter 6</w:t>
      </w:r>
      <w:r w:rsidR="004062CA">
        <w:rPr>
          <w:lang w:eastAsia="zh-CN"/>
        </w:rPr>
        <w:t xml:space="preserve"> </w:t>
      </w:r>
      <w:r w:rsidR="00DE45BF" w:rsidRPr="00BF49CD">
        <w:rPr>
          <w:lang w:eastAsia="zh-CN"/>
        </w:rPr>
        <w:t>[</w:t>
      </w:r>
      <w:r w:rsidR="00DB1B54" w:rsidRPr="00BF49CD">
        <w:rPr>
          <w:lang w:eastAsia="zh-CN"/>
        </w:rPr>
        <w:t>4-11</w:t>
      </w:r>
      <w:r w:rsidR="00DE45BF" w:rsidRPr="00BF49CD">
        <w:rPr>
          <w:lang w:eastAsia="zh-CN"/>
        </w:rPr>
        <w:t xml:space="preserve">]. </w:t>
      </w:r>
      <w:r w:rsidR="00164321" w:rsidRPr="00BF49CD">
        <w:rPr>
          <w:lang w:eastAsia="zh-CN"/>
        </w:rPr>
        <w:t xml:space="preserve">Some of the proposals </w:t>
      </w:r>
      <w:r w:rsidR="004062CA">
        <w:rPr>
          <w:lang w:eastAsia="zh-CN"/>
        </w:rPr>
        <w:t>discuss</w:t>
      </w:r>
      <w:r w:rsidR="00E942A2" w:rsidRPr="00BF49CD">
        <w:rPr>
          <w:lang w:eastAsia="zh-CN"/>
        </w:rPr>
        <w:t xml:space="preserve"> the </w:t>
      </w:r>
      <w:r w:rsidR="000C5DEE" w:rsidRPr="00BF49CD">
        <w:rPr>
          <w:lang w:eastAsia="zh-CN"/>
        </w:rPr>
        <w:t>same topic</w:t>
      </w:r>
      <w:r w:rsidR="000E3BBF" w:rsidRPr="00BF49CD">
        <w:rPr>
          <w:lang w:eastAsia="zh-CN"/>
        </w:rPr>
        <w:t>, i.e. those proposals</w:t>
      </w:r>
      <w:r w:rsidR="000C5DEE" w:rsidRPr="00BF49CD">
        <w:rPr>
          <w:lang w:eastAsia="zh-CN"/>
        </w:rPr>
        <w:t xml:space="preserve"> will be treated together. The following topics will be discussed in th</w:t>
      </w:r>
      <w:r w:rsidR="004062CA">
        <w:rPr>
          <w:lang w:eastAsia="zh-CN"/>
        </w:rPr>
        <w:t>is</w:t>
      </w:r>
      <w:r w:rsidR="000C5DEE" w:rsidRPr="00BF49CD">
        <w:rPr>
          <w:lang w:eastAsia="zh-CN"/>
        </w:rPr>
        <w:t xml:space="preserve"> email</w:t>
      </w:r>
      <w:r w:rsidR="000C5DEE">
        <w:rPr>
          <w:lang w:eastAsia="zh-CN"/>
        </w:rPr>
        <w:t xml:space="preserve"> discussion: </w:t>
      </w:r>
    </w:p>
    <w:p w14:paraId="6B5E7ED8" w14:textId="77777777" w:rsidR="00A37AD3" w:rsidRPr="004B0D7C" w:rsidRDefault="00A37AD3" w:rsidP="00705FA0">
      <w:pPr>
        <w:pStyle w:val="a5"/>
        <w:numPr>
          <w:ilvl w:val="0"/>
          <w:numId w:val="13"/>
        </w:numPr>
        <w:rPr>
          <w:lang w:val="en-GB" w:eastAsia="zh-CN"/>
        </w:rPr>
      </w:pPr>
      <w:r w:rsidRPr="004B0D7C">
        <w:rPr>
          <w:lang w:val="en-GB" w:eastAsia="zh-CN"/>
        </w:rPr>
        <w:t>RAN1 reply LS</w:t>
      </w:r>
    </w:p>
    <w:p w14:paraId="4646FAB7" w14:textId="77777777" w:rsidR="00A37AD3" w:rsidRPr="004B0D7C" w:rsidRDefault="00A37AD3" w:rsidP="00705FA0">
      <w:pPr>
        <w:pStyle w:val="a5"/>
        <w:numPr>
          <w:ilvl w:val="0"/>
          <w:numId w:val="13"/>
        </w:numPr>
        <w:rPr>
          <w:lang w:val="en-GB" w:eastAsia="zh-CN"/>
        </w:rPr>
      </w:pPr>
      <w:r w:rsidRPr="004B0D7C">
        <w:rPr>
          <w:lang w:val="en-GB" w:eastAsia="zh-CN"/>
        </w:rPr>
        <w:t>RAN4 reply LS</w:t>
      </w:r>
    </w:p>
    <w:p w14:paraId="4050C81F" w14:textId="116D488E" w:rsidR="00A37AD3" w:rsidRPr="004B0D7C" w:rsidRDefault="00A37AD3" w:rsidP="00705FA0">
      <w:pPr>
        <w:pStyle w:val="a5"/>
        <w:numPr>
          <w:ilvl w:val="0"/>
          <w:numId w:val="13"/>
        </w:numPr>
        <w:rPr>
          <w:lang w:val="en-GB" w:eastAsia="zh-CN"/>
        </w:rPr>
      </w:pPr>
      <w:r w:rsidRPr="004B0D7C">
        <w:rPr>
          <w:lang w:val="en-GB" w:eastAsia="zh-CN"/>
        </w:rPr>
        <w:t>RRC configuration</w:t>
      </w:r>
      <w:r w:rsidR="009967A8" w:rsidRPr="004B0D7C">
        <w:rPr>
          <w:lang w:val="en-GB" w:eastAsia="zh-CN"/>
        </w:rPr>
        <w:t xml:space="preserve"> issues</w:t>
      </w:r>
    </w:p>
    <w:p w14:paraId="761A20CE" w14:textId="77777777" w:rsidR="00A37AD3" w:rsidRPr="004B0D7C" w:rsidRDefault="00A37AD3" w:rsidP="00705FA0">
      <w:pPr>
        <w:pStyle w:val="a5"/>
        <w:numPr>
          <w:ilvl w:val="0"/>
          <w:numId w:val="13"/>
        </w:numPr>
        <w:rPr>
          <w:lang w:val="en-GB" w:eastAsia="zh-CN"/>
        </w:rPr>
      </w:pPr>
      <w:r w:rsidRPr="004B0D7C">
        <w:rPr>
          <w:lang w:val="en-GB" w:eastAsia="zh-CN"/>
        </w:rPr>
        <w:t xml:space="preserve">Active Time </w:t>
      </w:r>
    </w:p>
    <w:p w14:paraId="61F92BD8" w14:textId="1A25840D" w:rsidR="00A37AD3" w:rsidRPr="004B0D7C" w:rsidRDefault="00A37AD3" w:rsidP="00705FA0">
      <w:pPr>
        <w:pStyle w:val="a5"/>
        <w:numPr>
          <w:ilvl w:val="0"/>
          <w:numId w:val="13"/>
        </w:numPr>
        <w:rPr>
          <w:lang w:val="en-GB" w:eastAsia="zh-CN"/>
        </w:rPr>
      </w:pPr>
      <w:r w:rsidRPr="004B0D7C">
        <w:rPr>
          <w:lang w:val="en-GB" w:eastAsia="zh-CN"/>
        </w:rPr>
        <w:t xml:space="preserve">CSI </w:t>
      </w:r>
      <w:r w:rsidR="009F698D" w:rsidRPr="004B0D7C">
        <w:rPr>
          <w:lang w:val="en-GB" w:eastAsia="zh-CN"/>
        </w:rPr>
        <w:t xml:space="preserve">measurements and </w:t>
      </w:r>
      <w:r w:rsidRPr="004B0D7C">
        <w:rPr>
          <w:lang w:val="en-GB" w:eastAsia="zh-CN"/>
        </w:rPr>
        <w:t>reporting</w:t>
      </w:r>
    </w:p>
    <w:p w14:paraId="54CBD96F" w14:textId="4066F782" w:rsidR="003A2FD2" w:rsidRPr="004B0D7C" w:rsidRDefault="003A2FD2" w:rsidP="00705FA0">
      <w:pPr>
        <w:pStyle w:val="a5"/>
        <w:numPr>
          <w:ilvl w:val="0"/>
          <w:numId w:val="13"/>
        </w:numPr>
        <w:rPr>
          <w:lang w:val="en-GB" w:eastAsia="zh-CN"/>
        </w:rPr>
      </w:pPr>
      <w:r w:rsidRPr="004B0D7C">
        <w:rPr>
          <w:lang w:val="en-GB" w:eastAsia="zh-CN"/>
        </w:rPr>
        <w:t>CR 38.321</w:t>
      </w:r>
    </w:p>
    <w:p w14:paraId="49320307" w14:textId="2E31A601" w:rsidR="003A2FD2" w:rsidRPr="004B0D7C" w:rsidRDefault="003A2FD2" w:rsidP="00705FA0">
      <w:pPr>
        <w:pStyle w:val="a5"/>
        <w:numPr>
          <w:ilvl w:val="0"/>
          <w:numId w:val="13"/>
        </w:numPr>
        <w:rPr>
          <w:lang w:val="en-GB" w:eastAsia="zh-CN"/>
        </w:rPr>
      </w:pPr>
      <w:r w:rsidRPr="004B0D7C">
        <w:rPr>
          <w:lang w:val="en-GB" w:eastAsia="zh-CN"/>
        </w:rPr>
        <w:t>CR 38.331</w:t>
      </w:r>
    </w:p>
    <w:p w14:paraId="41BA3C25" w14:textId="4717943B" w:rsidR="003A2FD2" w:rsidRPr="004B0D7C" w:rsidRDefault="003A2FD2" w:rsidP="00705FA0">
      <w:pPr>
        <w:pStyle w:val="a5"/>
        <w:numPr>
          <w:ilvl w:val="0"/>
          <w:numId w:val="13"/>
        </w:numPr>
        <w:rPr>
          <w:lang w:val="en-GB" w:eastAsia="zh-CN"/>
        </w:rPr>
      </w:pPr>
      <w:r w:rsidRPr="004B0D7C">
        <w:rPr>
          <w:lang w:val="en-GB" w:eastAsia="zh-CN"/>
        </w:rPr>
        <w:t>CR 38.306</w:t>
      </w:r>
    </w:p>
    <w:p w14:paraId="3C766E27" w14:textId="1EEFE440" w:rsidR="00870532" w:rsidRDefault="00870532" w:rsidP="00870532">
      <w:pPr>
        <w:pStyle w:val="1"/>
      </w:pPr>
      <w:r>
        <w:t>Discussion</w:t>
      </w:r>
    </w:p>
    <w:p w14:paraId="74143DAB" w14:textId="2C3EEBC8" w:rsidR="00A37AD3" w:rsidRDefault="00A37AD3" w:rsidP="00F03B11">
      <w:pPr>
        <w:pStyle w:val="2"/>
      </w:pPr>
      <w:r>
        <w:t>RAN1 reply LS</w:t>
      </w:r>
    </w:p>
    <w:p w14:paraId="65506756" w14:textId="3CFEF1F3" w:rsidR="00627794" w:rsidRDefault="00627794" w:rsidP="00627794">
      <w:pPr>
        <w:rPr>
          <w:lang w:val="en-GB" w:eastAsia="zh-CN"/>
        </w:rPr>
      </w:pPr>
      <w:r>
        <w:rPr>
          <w:lang w:val="en-GB" w:eastAsia="zh-CN"/>
        </w:rPr>
        <w:t xml:space="preserve">RAN1 replied that RAN1 </w:t>
      </w:r>
      <w:r w:rsidRPr="00627794">
        <w:rPr>
          <w:lang w:val="en-GB" w:eastAsia="zh-CN"/>
        </w:rPr>
        <w:t xml:space="preserve">cannot confirm that the introduction of secondary DRX has zero or very little impact to RAN1 </w:t>
      </w:r>
      <w:r w:rsidRPr="00DB7881">
        <w:rPr>
          <w:lang w:val="en-GB" w:eastAsia="zh-CN"/>
        </w:rPr>
        <w:t xml:space="preserve">specifications. </w:t>
      </w:r>
      <w:r w:rsidR="00C30D82" w:rsidRPr="00DB7881">
        <w:rPr>
          <w:lang w:val="en-GB" w:eastAsia="zh-CN"/>
        </w:rPr>
        <w:t xml:space="preserve">RAN1 clarified </w:t>
      </w:r>
      <w:r w:rsidR="005F7F92" w:rsidRPr="00DB7881">
        <w:rPr>
          <w:lang w:val="en-GB" w:eastAsia="zh-CN"/>
        </w:rPr>
        <w:t xml:space="preserve">that </w:t>
      </w:r>
      <w:r w:rsidR="00C30D82" w:rsidRPr="00DB7881">
        <w:rPr>
          <w:lang w:val="en-GB" w:eastAsia="zh-CN"/>
        </w:rPr>
        <w:t xml:space="preserve">the impact </w:t>
      </w:r>
      <w:r w:rsidR="005F7F92" w:rsidRPr="00DB7881">
        <w:rPr>
          <w:lang w:val="en-GB" w:eastAsia="zh-CN"/>
        </w:rPr>
        <w:t>was</w:t>
      </w:r>
      <w:r w:rsidR="005F5018" w:rsidRPr="00DB7881">
        <w:rPr>
          <w:lang w:val="en-GB" w:eastAsia="zh-CN"/>
        </w:rPr>
        <w:t xml:space="preserve"> for DCP, CSI measurements/reporting and </w:t>
      </w:r>
      <w:proofErr w:type="spellStart"/>
      <w:r w:rsidR="005F5018" w:rsidRPr="00DB7881">
        <w:rPr>
          <w:lang w:val="en-GB" w:eastAsia="zh-CN"/>
        </w:rPr>
        <w:t>SCell</w:t>
      </w:r>
      <w:proofErr w:type="spellEnd"/>
      <w:r w:rsidR="005F5018" w:rsidRPr="00DB7881">
        <w:rPr>
          <w:lang w:val="en-GB" w:eastAsia="zh-CN"/>
        </w:rPr>
        <w:t xml:space="preserve"> dormancy</w:t>
      </w:r>
      <w:r w:rsidR="00D752DB" w:rsidRPr="00DB7881">
        <w:rPr>
          <w:lang w:val="en-GB" w:eastAsia="zh-CN"/>
        </w:rPr>
        <w:t xml:space="preserve">. </w:t>
      </w:r>
      <w:r w:rsidR="00DB7881">
        <w:rPr>
          <w:lang w:val="en-GB" w:eastAsia="zh-CN"/>
        </w:rPr>
        <w:t xml:space="preserve">The impact on those topics is discussed in more detail below. </w:t>
      </w:r>
      <w:r w:rsidR="00D752DB">
        <w:rPr>
          <w:lang w:val="en-GB" w:eastAsia="zh-CN"/>
        </w:rPr>
        <w:t xml:space="preserve"> </w:t>
      </w:r>
    </w:p>
    <w:p w14:paraId="722F04BB" w14:textId="1FD3C545" w:rsidR="001F4060" w:rsidRPr="001F4060" w:rsidRDefault="00952060" w:rsidP="009C2237">
      <w:pPr>
        <w:rPr>
          <w:b/>
          <w:bCs/>
          <w:u w:val="single"/>
          <w:lang w:val="en-GB" w:eastAsia="zh-CN"/>
        </w:rPr>
      </w:pPr>
      <w:r>
        <w:rPr>
          <w:b/>
          <w:bCs/>
          <w:u w:val="single"/>
          <w:lang w:val="en-GB" w:eastAsia="zh-CN"/>
        </w:rPr>
        <w:t>DCP</w:t>
      </w:r>
      <w:r w:rsidR="004C1A43">
        <w:rPr>
          <w:b/>
          <w:bCs/>
          <w:u w:val="single"/>
          <w:lang w:val="en-GB" w:eastAsia="zh-CN"/>
        </w:rPr>
        <w:t xml:space="preserve"> (</w:t>
      </w:r>
      <w:r w:rsidR="000A0042">
        <w:rPr>
          <w:b/>
          <w:bCs/>
          <w:u w:val="single"/>
          <w:lang w:val="en-GB" w:eastAsia="zh-CN"/>
        </w:rPr>
        <w:t xml:space="preserve">Wake-Up Signal </w:t>
      </w:r>
      <w:r w:rsidR="004C1A43">
        <w:rPr>
          <w:b/>
          <w:bCs/>
          <w:u w:val="single"/>
          <w:lang w:val="en-GB" w:eastAsia="zh-CN"/>
        </w:rPr>
        <w:t>aka DCI format 2_6)</w:t>
      </w:r>
    </w:p>
    <w:p w14:paraId="47A153AE" w14:textId="5438BCB1" w:rsidR="009C2237" w:rsidRDefault="009C2237" w:rsidP="009C2237">
      <w:pPr>
        <w:rPr>
          <w:lang w:val="en-GB" w:eastAsia="zh-CN"/>
        </w:rPr>
      </w:pPr>
      <w:r>
        <w:rPr>
          <w:lang w:val="en-GB" w:eastAsia="zh-CN"/>
        </w:rPr>
        <w:t xml:space="preserve">RAN1 agreed that </w:t>
      </w:r>
      <w:r w:rsidR="002F2AF3">
        <w:rPr>
          <w:lang w:val="en-GB" w:eastAsia="zh-CN"/>
        </w:rPr>
        <w:t>support of DCP with secondary DRX has RAN1 impact</w:t>
      </w:r>
      <w:r w:rsidR="009122B4">
        <w:rPr>
          <w:lang w:val="en-GB" w:eastAsia="zh-CN"/>
        </w:rPr>
        <w:t xml:space="preserve"> [1]</w:t>
      </w:r>
      <w:r w:rsidR="004349F9">
        <w:rPr>
          <w:lang w:val="en-GB" w:eastAsia="zh-CN"/>
        </w:rPr>
        <w:t xml:space="preserve">. </w:t>
      </w:r>
    </w:p>
    <w:p w14:paraId="406A6C09" w14:textId="18128EBC" w:rsidR="009C2237" w:rsidRPr="009C2237" w:rsidRDefault="0096677E" w:rsidP="009C2237">
      <w:pPr>
        <w:rPr>
          <w:lang w:eastAsia="zh-CN"/>
        </w:rPr>
      </w:pPr>
      <w:r>
        <w:rPr>
          <w:lang w:eastAsia="zh-CN"/>
        </w:rPr>
        <w:t xml:space="preserve">Several </w:t>
      </w:r>
      <w:r w:rsidR="00674E83">
        <w:rPr>
          <w:lang w:eastAsia="zh-CN"/>
        </w:rPr>
        <w:t>company</w:t>
      </w:r>
      <w:r w:rsidR="004349F9">
        <w:rPr>
          <w:lang w:eastAsia="zh-CN"/>
        </w:rPr>
        <w:t xml:space="preserve"> </w:t>
      </w:r>
      <w:r>
        <w:rPr>
          <w:lang w:eastAsia="zh-CN"/>
        </w:rPr>
        <w:t xml:space="preserve">proposals </w:t>
      </w:r>
      <w:r w:rsidR="00D673D9">
        <w:rPr>
          <w:lang w:eastAsia="zh-CN"/>
        </w:rPr>
        <w:t>discuss</w:t>
      </w:r>
      <w:r>
        <w:rPr>
          <w:lang w:eastAsia="zh-CN"/>
        </w:rPr>
        <w:t xml:space="preserve"> DCP with secondary DRX</w:t>
      </w:r>
      <w:r w:rsidR="007521D7">
        <w:rPr>
          <w:lang w:eastAsia="zh-CN"/>
        </w:rPr>
        <w:t xml:space="preserve"> [4 - 8]</w:t>
      </w:r>
      <w:r>
        <w:rPr>
          <w:lang w:eastAsia="zh-CN"/>
        </w:rPr>
        <w:t xml:space="preserve">: </w:t>
      </w:r>
    </w:p>
    <w:p w14:paraId="1CD6CD57" w14:textId="188093C2" w:rsidR="00EA33F2" w:rsidRPr="00E11FD1" w:rsidRDefault="00EA33F2" w:rsidP="00EA33F2">
      <w:pPr>
        <w:spacing w:after="0"/>
        <w:rPr>
          <w:color w:val="C45911" w:themeColor="accent2" w:themeShade="BF"/>
          <w:lang w:eastAsia="en-GB"/>
        </w:rPr>
      </w:pPr>
      <w:r w:rsidRPr="00E11FD1">
        <w:rPr>
          <w:rFonts w:ascii="Times New Roman" w:hAnsi="Times New Roman"/>
          <w:bCs/>
          <w:color w:val="C45911" w:themeColor="accent2" w:themeShade="BF"/>
          <w:sz w:val="18"/>
          <w:szCs w:val="18"/>
        </w:rPr>
        <w:t xml:space="preserve">[4] </w:t>
      </w:r>
      <w:r w:rsidRPr="00E11FD1">
        <w:rPr>
          <w:rFonts w:ascii="Times New Roman" w:hAnsi="Times New Roman"/>
          <w:b/>
          <w:color w:val="C45911" w:themeColor="accent2" w:themeShade="BF"/>
          <w:sz w:val="18"/>
          <w:szCs w:val="18"/>
        </w:rPr>
        <w:t xml:space="preserve">Proposal 7: </w:t>
      </w:r>
      <w:r w:rsidRPr="00E11FD1">
        <w:rPr>
          <w:rFonts w:ascii="Times New Roman" w:hAnsi="Times New Roman"/>
          <w:color w:val="C45911" w:themeColor="accent2" w:themeShade="BF"/>
          <w:sz w:val="18"/>
          <w:szCs w:val="18"/>
        </w:rPr>
        <w:t>DCP with secondary DRX group can be supported when a simple solution without further enhancements can be agreed and there is no impact on the progress in REL-16 NR UE power saving.</w:t>
      </w:r>
    </w:p>
    <w:p w14:paraId="77904A16" w14:textId="77777777" w:rsidR="00EA33F2" w:rsidRPr="00E11FD1" w:rsidRDefault="00EA33F2" w:rsidP="00EA33F2">
      <w:pPr>
        <w:spacing w:after="0"/>
        <w:rPr>
          <w:color w:val="C45911" w:themeColor="accent2" w:themeShade="BF"/>
          <w:lang w:eastAsia="en-GB"/>
        </w:rPr>
      </w:pPr>
      <w:r w:rsidRPr="00E11FD1">
        <w:rPr>
          <w:rFonts w:ascii="Times New Roman" w:hAnsi="Times New Roman"/>
          <w:bCs/>
          <w:color w:val="C45911" w:themeColor="accent2" w:themeShade="BF"/>
          <w:sz w:val="18"/>
          <w:szCs w:val="18"/>
        </w:rPr>
        <w:t xml:space="preserve">[5] </w:t>
      </w:r>
      <w:r w:rsidRPr="00E11FD1">
        <w:rPr>
          <w:rFonts w:ascii="Times New Roman" w:hAnsi="Times New Roman"/>
          <w:b/>
          <w:color w:val="C45911" w:themeColor="accent2" w:themeShade="BF"/>
          <w:sz w:val="18"/>
          <w:szCs w:val="18"/>
        </w:rPr>
        <w:t xml:space="preserve">Proposal 6: </w:t>
      </w:r>
      <w:r w:rsidRPr="00E11FD1">
        <w:rPr>
          <w:rFonts w:ascii="Times New Roman" w:hAnsi="Times New Roman"/>
          <w:color w:val="C45911" w:themeColor="accent2" w:themeShade="BF"/>
          <w:sz w:val="18"/>
          <w:szCs w:val="18"/>
        </w:rPr>
        <w:t xml:space="preserve">With secondary DRX configuration in CA, WUS is configured on </w:t>
      </w:r>
      <w:proofErr w:type="spellStart"/>
      <w:r w:rsidRPr="00E11FD1">
        <w:rPr>
          <w:rFonts w:ascii="Times New Roman" w:hAnsi="Times New Roman"/>
          <w:color w:val="C45911" w:themeColor="accent2" w:themeShade="BF"/>
          <w:sz w:val="18"/>
          <w:szCs w:val="18"/>
        </w:rPr>
        <w:t>PCell</w:t>
      </w:r>
      <w:proofErr w:type="spellEnd"/>
      <w:r w:rsidRPr="00E11FD1">
        <w:rPr>
          <w:rFonts w:ascii="Times New Roman" w:hAnsi="Times New Roman"/>
          <w:color w:val="C45911" w:themeColor="accent2" w:themeShade="BF"/>
          <w:sz w:val="18"/>
          <w:szCs w:val="18"/>
        </w:rPr>
        <w:t>.</w:t>
      </w:r>
      <w:r w:rsidRPr="00E11FD1">
        <w:rPr>
          <w:rFonts w:ascii="Times New Roman" w:hAnsi="Times New Roman"/>
          <w:color w:val="C45911" w:themeColor="accent2" w:themeShade="BF"/>
          <w:sz w:val="18"/>
          <w:szCs w:val="18"/>
        </w:rPr>
        <w:br/>
      </w:r>
      <w:r w:rsidRPr="00E11FD1">
        <w:rPr>
          <w:rFonts w:ascii="Times New Roman" w:hAnsi="Times New Roman"/>
          <w:bCs/>
          <w:color w:val="C45911" w:themeColor="accent2" w:themeShade="BF"/>
          <w:sz w:val="18"/>
          <w:szCs w:val="18"/>
        </w:rPr>
        <w:t xml:space="preserve">[5] </w:t>
      </w:r>
      <w:r w:rsidRPr="00E11FD1">
        <w:rPr>
          <w:rFonts w:ascii="Times New Roman" w:hAnsi="Times New Roman"/>
          <w:b/>
          <w:color w:val="C45911" w:themeColor="accent2" w:themeShade="BF"/>
          <w:sz w:val="18"/>
          <w:szCs w:val="18"/>
        </w:rPr>
        <w:t xml:space="preserve">Proposal 7: </w:t>
      </w:r>
      <w:r w:rsidRPr="00E11FD1">
        <w:rPr>
          <w:rFonts w:ascii="Times New Roman" w:hAnsi="Times New Roman"/>
          <w:color w:val="C45911" w:themeColor="accent2" w:themeShade="BF"/>
          <w:sz w:val="18"/>
          <w:szCs w:val="18"/>
        </w:rPr>
        <w:t>When the WUS monitoring occasion overlaps with Active Time for the primary DRX group but does not overlap with Active Time for the secondary DRX group, UE monitors WUS and follows the WUS indication for both DRX group.</w:t>
      </w:r>
    </w:p>
    <w:p w14:paraId="757712C5" w14:textId="3822227C" w:rsidR="00EA33F2" w:rsidRPr="00E11FD1" w:rsidRDefault="00EA33F2" w:rsidP="00EA33F2">
      <w:pPr>
        <w:spacing w:after="0"/>
        <w:rPr>
          <w:color w:val="C45911" w:themeColor="accent2" w:themeShade="BF"/>
          <w:lang w:eastAsia="en-GB"/>
        </w:rPr>
      </w:pPr>
      <w:proofErr w:type="gramStart"/>
      <w:r w:rsidRPr="00E11FD1">
        <w:rPr>
          <w:rFonts w:ascii="Times New Roman" w:hAnsi="Times New Roman"/>
          <w:color w:val="C45911" w:themeColor="accent2" w:themeShade="BF"/>
          <w:sz w:val="18"/>
          <w:szCs w:val="18"/>
        </w:rPr>
        <w:t>considered</w:t>
      </w:r>
      <w:proofErr w:type="gramEnd"/>
      <w:r w:rsidRPr="00E11FD1">
        <w:rPr>
          <w:rFonts w:ascii="Times New Roman" w:hAnsi="Times New Roman"/>
          <w:color w:val="C45911" w:themeColor="accent2" w:themeShade="BF"/>
          <w:sz w:val="18"/>
          <w:szCs w:val="18"/>
        </w:rPr>
        <w:t xml:space="preserve"> in Rel-17, e.g. in the UE power saving enhancement WI.</w:t>
      </w:r>
    </w:p>
    <w:p w14:paraId="46CF2D53" w14:textId="7786B271" w:rsidR="00451932" w:rsidRPr="00E11FD1" w:rsidRDefault="00451932" w:rsidP="00451932">
      <w:pPr>
        <w:spacing w:after="0"/>
        <w:rPr>
          <w:color w:val="C45911" w:themeColor="accent2" w:themeShade="BF"/>
          <w:lang w:val="en-GB" w:eastAsia="zh-CN"/>
        </w:rPr>
      </w:pPr>
      <w:r w:rsidRPr="00E11FD1">
        <w:rPr>
          <w:rFonts w:ascii="Times New Roman" w:hAnsi="Times New Roman"/>
          <w:bCs/>
          <w:color w:val="C45911" w:themeColor="accent2" w:themeShade="BF"/>
          <w:sz w:val="18"/>
          <w:szCs w:val="18"/>
        </w:rPr>
        <w:t xml:space="preserve">[6] </w:t>
      </w:r>
      <w:r w:rsidRPr="00E11FD1">
        <w:rPr>
          <w:rFonts w:ascii="Times New Roman" w:hAnsi="Times New Roman"/>
          <w:b/>
          <w:color w:val="C45911" w:themeColor="accent2" w:themeShade="BF"/>
          <w:sz w:val="18"/>
          <w:szCs w:val="18"/>
        </w:rPr>
        <w:t xml:space="preserve">Proposal 1: </w:t>
      </w:r>
      <w:r w:rsidRPr="00E11FD1">
        <w:rPr>
          <w:rFonts w:ascii="Times New Roman" w:hAnsi="Times New Roman"/>
          <w:color w:val="C45911" w:themeColor="accent2" w:themeShade="BF"/>
          <w:sz w:val="18"/>
          <w:szCs w:val="18"/>
        </w:rPr>
        <w:t xml:space="preserve">In Rel-16 TEI on secondary DRX group, if it is needed, only consider the case where secondary DRX group is not configured simultaneously with DCP or </w:t>
      </w:r>
      <w:proofErr w:type="spellStart"/>
      <w:r w:rsidRPr="00E11FD1">
        <w:rPr>
          <w:rFonts w:ascii="Times New Roman" w:hAnsi="Times New Roman"/>
          <w:color w:val="C45911" w:themeColor="accent2" w:themeShade="BF"/>
          <w:sz w:val="18"/>
          <w:szCs w:val="18"/>
        </w:rPr>
        <w:t>SCell</w:t>
      </w:r>
      <w:proofErr w:type="spellEnd"/>
      <w:r w:rsidRPr="00E11FD1">
        <w:rPr>
          <w:rFonts w:ascii="Times New Roman" w:hAnsi="Times New Roman"/>
          <w:color w:val="C45911" w:themeColor="accent2" w:themeShade="BF"/>
          <w:sz w:val="18"/>
          <w:szCs w:val="18"/>
        </w:rPr>
        <w:t xml:space="preserve"> dormancy for a UE.</w:t>
      </w:r>
    </w:p>
    <w:p w14:paraId="7417F53E" w14:textId="562F8405" w:rsidR="00EA33F2" w:rsidRPr="00E11FD1" w:rsidRDefault="00EA33F2" w:rsidP="00451932">
      <w:pPr>
        <w:spacing w:after="0"/>
        <w:rPr>
          <w:rFonts w:ascii="Times New Roman" w:hAnsi="Times New Roman"/>
          <w:color w:val="C45911" w:themeColor="accent2" w:themeShade="BF"/>
          <w:sz w:val="18"/>
          <w:szCs w:val="18"/>
          <w:lang w:val="en-GB" w:eastAsia="en-GB"/>
        </w:rPr>
      </w:pPr>
      <w:r w:rsidRPr="00E11FD1">
        <w:rPr>
          <w:rFonts w:ascii="Times New Roman" w:hAnsi="Times New Roman"/>
          <w:bCs/>
          <w:color w:val="C45911" w:themeColor="accent2" w:themeShade="BF"/>
          <w:sz w:val="18"/>
          <w:szCs w:val="18"/>
        </w:rPr>
        <w:t xml:space="preserve">[7] </w:t>
      </w:r>
      <w:r w:rsidRPr="00E11FD1">
        <w:rPr>
          <w:rFonts w:ascii="Times New Roman" w:hAnsi="Times New Roman"/>
          <w:b/>
          <w:bCs/>
          <w:color w:val="C45911" w:themeColor="accent2" w:themeShade="BF"/>
          <w:sz w:val="18"/>
          <w:szCs w:val="18"/>
          <w:lang w:val="en-GB" w:eastAsia="en-GB"/>
        </w:rPr>
        <w:t>Proposal 3:</w:t>
      </w:r>
      <w:r w:rsidRPr="00E11FD1">
        <w:rPr>
          <w:rFonts w:ascii="Times New Roman" w:hAnsi="Times New Roman"/>
          <w:color w:val="C45911" w:themeColor="accent2" w:themeShade="BF"/>
          <w:sz w:val="18"/>
          <w:szCs w:val="18"/>
          <w:lang w:val="en-GB" w:eastAsia="en-GB"/>
        </w:rPr>
        <w:t xml:space="preserve"> WUS is only configured on </w:t>
      </w:r>
      <w:proofErr w:type="spellStart"/>
      <w:r w:rsidRPr="00E11FD1">
        <w:rPr>
          <w:rFonts w:ascii="Times New Roman" w:hAnsi="Times New Roman"/>
          <w:color w:val="C45911" w:themeColor="accent2" w:themeShade="BF"/>
          <w:sz w:val="18"/>
          <w:szCs w:val="18"/>
          <w:lang w:val="en-GB" w:eastAsia="en-GB"/>
        </w:rPr>
        <w:t>PCell</w:t>
      </w:r>
      <w:proofErr w:type="spellEnd"/>
      <w:r w:rsidRPr="00E11FD1">
        <w:rPr>
          <w:rFonts w:ascii="Times New Roman" w:hAnsi="Times New Roman"/>
          <w:color w:val="C45911" w:themeColor="accent2" w:themeShade="BF"/>
          <w:sz w:val="18"/>
          <w:szCs w:val="18"/>
          <w:lang w:val="en-GB" w:eastAsia="en-GB"/>
        </w:rPr>
        <w:t>/</w:t>
      </w:r>
      <w:proofErr w:type="spellStart"/>
      <w:r w:rsidRPr="00E11FD1">
        <w:rPr>
          <w:rFonts w:ascii="Times New Roman" w:hAnsi="Times New Roman"/>
          <w:color w:val="C45911" w:themeColor="accent2" w:themeShade="BF"/>
          <w:sz w:val="18"/>
          <w:szCs w:val="18"/>
          <w:lang w:val="en-GB" w:eastAsia="en-GB"/>
        </w:rPr>
        <w:t>PScell</w:t>
      </w:r>
      <w:proofErr w:type="spellEnd"/>
      <w:r w:rsidRPr="00E11FD1">
        <w:rPr>
          <w:rFonts w:ascii="Times New Roman" w:hAnsi="Times New Roman"/>
          <w:color w:val="C45911" w:themeColor="accent2" w:themeShade="BF"/>
          <w:sz w:val="18"/>
          <w:szCs w:val="18"/>
          <w:lang w:val="en-GB" w:eastAsia="en-GB"/>
        </w:rPr>
        <w:t xml:space="preserve"> and an additional WUS indication for FR2 DRX group is introduced for more scheduling flexibility.</w:t>
      </w:r>
    </w:p>
    <w:p w14:paraId="56283818" w14:textId="77777777" w:rsidR="00EA33F2" w:rsidRPr="00E11FD1" w:rsidRDefault="00EA33F2" w:rsidP="00EA33F2">
      <w:pPr>
        <w:spacing w:after="0"/>
        <w:rPr>
          <w:rFonts w:ascii="Times New Roman" w:hAnsi="Times New Roman"/>
          <w:color w:val="C45911" w:themeColor="accent2" w:themeShade="BF"/>
          <w:sz w:val="18"/>
          <w:szCs w:val="18"/>
          <w:lang w:val="en-GB" w:eastAsia="en-GB"/>
        </w:rPr>
      </w:pPr>
      <w:r w:rsidRPr="00E11FD1">
        <w:rPr>
          <w:rFonts w:ascii="Times New Roman" w:hAnsi="Times New Roman"/>
          <w:bCs/>
          <w:color w:val="C45911" w:themeColor="accent2" w:themeShade="BF"/>
          <w:sz w:val="18"/>
          <w:szCs w:val="18"/>
        </w:rPr>
        <w:t xml:space="preserve">[7] </w:t>
      </w:r>
      <w:r w:rsidRPr="00E11FD1">
        <w:rPr>
          <w:rFonts w:ascii="Times New Roman" w:hAnsi="Times New Roman"/>
          <w:b/>
          <w:bCs/>
          <w:color w:val="C45911" w:themeColor="accent2" w:themeShade="BF"/>
          <w:sz w:val="18"/>
          <w:szCs w:val="18"/>
          <w:lang w:val="en-GB" w:eastAsia="en-GB"/>
        </w:rPr>
        <w:t>Proposal 4:</w:t>
      </w:r>
      <w:r w:rsidRPr="00E11FD1">
        <w:rPr>
          <w:rFonts w:ascii="Times New Roman" w:hAnsi="Times New Roman"/>
          <w:color w:val="C45911" w:themeColor="accent2" w:themeShade="BF"/>
          <w:sz w:val="18"/>
          <w:szCs w:val="18"/>
          <w:lang w:val="en-GB" w:eastAsia="en-GB"/>
        </w:rPr>
        <w:t xml:space="preserve"> UE only need to check the WUS transmitted in FR1 when FR1 is in long DRX cycles.</w:t>
      </w:r>
    </w:p>
    <w:p w14:paraId="5FFCD233" w14:textId="77777777" w:rsidR="00EA33F2" w:rsidRPr="00E11FD1" w:rsidRDefault="00EA33F2" w:rsidP="00EA33F2">
      <w:pPr>
        <w:spacing w:after="0"/>
        <w:rPr>
          <w:rFonts w:ascii="Times New Roman" w:hAnsi="Times New Roman"/>
          <w:color w:val="C45911" w:themeColor="accent2" w:themeShade="BF"/>
          <w:sz w:val="18"/>
          <w:szCs w:val="18"/>
          <w:lang w:val="en-GB" w:eastAsia="en-GB"/>
        </w:rPr>
      </w:pPr>
      <w:r w:rsidRPr="00E11FD1">
        <w:rPr>
          <w:rFonts w:ascii="Times New Roman" w:hAnsi="Times New Roman"/>
          <w:bCs/>
          <w:color w:val="C45911" w:themeColor="accent2" w:themeShade="BF"/>
          <w:sz w:val="18"/>
          <w:szCs w:val="18"/>
        </w:rPr>
        <w:t xml:space="preserve">[7] </w:t>
      </w:r>
      <w:r w:rsidRPr="00E11FD1">
        <w:rPr>
          <w:rFonts w:ascii="Times New Roman" w:hAnsi="Times New Roman"/>
          <w:b/>
          <w:bCs/>
          <w:color w:val="C45911" w:themeColor="accent2" w:themeShade="BF"/>
          <w:sz w:val="18"/>
          <w:szCs w:val="18"/>
          <w:lang w:val="en-GB" w:eastAsia="en-GB"/>
        </w:rPr>
        <w:t>Proposal 5:</w:t>
      </w:r>
      <w:r w:rsidRPr="00E11FD1">
        <w:rPr>
          <w:rFonts w:ascii="Times New Roman" w:hAnsi="Times New Roman"/>
          <w:color w:val="C45911" w:themeColor="accent2" w:themeShade="BF"/>
          <w:sz w:val="18"/>
          <w:szCs w:val="18"/>
          <w:lang w:val="en-GB" w:eastAsia="en-GB"/>
        </w:rPr>
        <w:t xml:space="preserve"> The UE only need to check the WUS transmitted in FR1 when the FR1 is not in active time.</w:t>
      </w:r>
    </w:p>
    <w:p w14:paraId="0118D46F" w14:textId="1CEDCEC3" w:rsidR="00EA33F2" w:rsidRPr="00E11FD1" w:rsidRDefault="00EA33F2" w:rsidP="00EA33F2">
      <w:pPr>
        <w:rPr>
          <w:color w:val="C45911" w:themeColor="accent2" w:themeShade="BF"/>
          <w:lang w:val="en-GB" w:eastAsia="zh-CN"/>
        </w:rPr>
      </w:pPr>
      <w:r w:rsidRPr="00E11FD1">
        <w:rPr>
          <w:rFonts w:ascii="Times New Roman" w:hAnsi="Times New Roman"/>
          <w:bCs/>
          <w:color w:val="C45911" w:themeColor="accent2" w:themeShade="BF"/>
          <w:sz w:val="18"/>
          <w:szCs w:val="18"/>
        </w:rPr>
        <w:t xml:space="preserve">[8] </w:t>
      </w:r>
      <w:r w:rsidRPr="00E11FD1">
        <w:rPr>
          <w:rFonts w:ascii="Times New Roman" w:hAnsi="Times New Roman"/>
          <w:b/>
          <w:color w:val="C45911" w:themeColor="accent2" w:themeShade="BF"/>
          <w:sz w:val="18"/>
          <w:szCs w:val="18"/>
        </w:rPr>
        <w:t xml:space="preserve">Proposal 3: </w:t>
      </w:r>
      <w:r w:rsidRPr="00E11FD1">
        <w:rPr>
          <w:rFonts w:ascii="Times New Roman" w:hAnsi="Times New Roman"/>
          <w:color w:val="C45911" w:themeColor="accent2" w:themeShade="BF"/>
          <w:sz w:val="18"/>
          <w:szCs w:val="18"/>
        </w:rPr>
        <w:t>For the combination of the WUS and the secondary DRX group, RAN2 to agree either Option 1 (reuse and extend existing WUS handling) or Option 2 (not support).</w:t>
      </w:r>
    </w:p>
    <w:p w14:paraId="6FD9974E" w14:textId="5BA3EE05" w:rsidR="00D92CEA" w:rsidRPr="0011348A" w:rsidRDefault="00D92CEA" w:rsidP="00F03B11">
      <w:pPr>
        <w:rPr>
          <w:lang w:val="en-GB" w:eastAsia="zh-CN"/>
        </w:rPr>
      </w:pPr>
      <w:r>
        <w:rPr>
          <w:lang w:val="en-GB" w:eastAsia="zh-CN"/>
        </w:rPr>
        <w:t xml:space="preserve">RAN2 agreed on a simple solution of secondary DRX under TEI16 provided there is zero or almost no </w:t>
      </w:r>
      <w:r w:rsidRPr="0011348A">
        <w:rPr>
          <w:lang w:val="en-GB" w:eastAsia="zh-CN"/>
        </w:rPr>
        <w:t>impact on RAN1 and RAN4</w:t>
      </w:r>
      <w:r w:rsidR="00352C4A" w:rsidRPr="0011348A">
        <w:rPr>
          <w:lang w:val="en-GB" w:eastAsia="zh-CN"/>
        </w:rPr>
        <w:t>:</w:t>
      </w:r>
    </w:p>
    <w:p w14:paraId="5D4B8A2D" w14:textId="0E0EB00D" w:rsidR="00C040DE" w:rsidRDefault="00754033" w:rsidP="00C040DE">
      <w:pPr>
        <w:rPr>
          <w:lang w:val="en-GB" w:eastAsia="zh-CN"/>
        </w:rPr>
      </w:pPr>
      <w:r w:rsidRPr="003D1F3A">
        <w:rPr>
          <w:b/>
          <w:bCs/>
          <w:lang w:val="en-GB" w:eastAsia="zh-CN"/>
        </w:rPr>
        <w:lastRenderedPageBreak/>
        <w:t>Question</w:t>
      </w:r>
      <w:r w:rsidR="00B43802" w:rsidRPr="003D1F3A">
        <w:rPr>
          <w:b/>
          <w:bCs/>
          <w:lang w:val="en-GB" w:eastAsia="zh-CN"/>
        </w:rPr>
        <w:t xml:space="preserve"> 1</w:t>
      </w:r>
      <w:r w:rsidR="002A59E8" w:rsidRPr="003D1F3A">
        <w:rPr>
          <w:lang w:val="en-GB" w:eastAsia="zh-CN"/>
        </w:rPr>
        <w:t xml:space="preserve">: </w:t>
      </w:r>
      <w:r w:rsidR="00005293" w:rsidRPr="003D1F3A">
        <w:rPr>
          <w:lang w:val="en-GB" w:eastAsia="zh-CN"/>
        </w:rPr>
        <w:t xml:space="preserve">Joint configuration of </w:t>
      </w:r>
      <w:r w:rsidR="002A59E8" w:rsidRPr="003D1F3A">
        <w:rPr>
          <w:lang w:val="en-GB" w:eastAsia="zh-CN"/>
        </w:rPr>
        <w:t xml:space="preserve">DCP </w:t>
      </w:r>
      <w:r w:rsidR="00005293" w:rsidRPr="003D1F3A">
        <w:rPr>
          <w:lang w:val="en-GB" w:eastAsia="zh-CN"/>
        </w:rPr>
        <w:t>and</w:t>
      </w:r>
      <w:r w:rsidR="002A59E8" w:rsidRPr="003D1F3A">
        <w:rPr>
          <w:lang w:val="en-GB" w:eastAsia="zh-CN"/>
        </w:rPr>
        <w:t xml:space="preserve"> secondary DR</w:t>
      </w:r>
      <w:r w:rsidR="008B5770" w:rsidRPr="003D1F3A">
        <w:rPr>
          <w:lang w:val="en-GB" w:eastAsia="zh-CN"/>
        </w:rPr>
        <w:t>X is not supported</w:t>
      </w:r>
      <w:r w:rsidR="002A59E8" w:rsidRPr="003D1F3A">
        <w:rPr>
          <w:lang w:val="en-GB" w:eastAsia="zh-CN"/>
        </w:rPr>
        <w:t xml:space="preserve"> in REL-16</w:t>
      </w:r>
      <w:r w:rsidR="00DB7881" w:rsidRPr="003D1F3A">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3D1F3A" w:rsidRPr="0011348A" w14:paraId="2C7494FA" w14:textId="77777777" w:rsidTr="00930E30">
        <w:tc>
          <w:tcPr>
            <w:tcW w:w="1438" w:type="dxa"/>
            <w:shd w:val="clear" w:color="auto" w:fill="BFBFBF"/>
            <w:vAlign w:val="center"/>
          </w:tcPr>
          <w:p w14:paraId="50C1AED3" w14:textId="77777777" w:rsidR="003D1F3A" w:rsidRPr="0011348A" w:rsidRDefault="003D1F3A" w:rsidP="00930E3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11348A">
              <w:rPr>
                <w:rFonts w:ascii="Times New Roman" w:eastAsia="Times New Roman" w:hAnsi="Times New Roman"/>
                <w:b/>
                <w:sz w:val="18"/>
                <w:szCs w:val="18"/>
                <w:lang w:val="en-GB" w:eastAsia="zh-CN"/>
              </w:rPr>
              <w:t>Company</w:t>
            </w:r>
          </w:p>
        </w:tc>
        <w:tc>
          <w:tcPr>
            <w:tcW w:w="972" w:type="dxa"/>
            <w:shd w:val="clear" w:color="auto" w:fill="BFBFBF"/>
            <w:vAlign w:val="center"/>
          </w:tcPr>
          <w:p w14:paraId="315CAC52" w14:textId="77777777" w:rsidR="003D1F3A" w:rsidRPr="0011348A" w:rsidRDefault="003D1F3A" w:rsidP="00930E3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11348A">
              <w:rPr>
                <w:rFonts w:ascii="Times New Roman" w:eastAsia="Times New Roman" w:hAnsi="Times New Roman"/>
                <w:b/>
                <w:sz w:val="18"/>
                <w:szCs w:val="18"/>
                <w:lang w:val="en-GB" w:eastAsia="zh-CN"/>
              </w:rPr>
              <w:t>Answer</w:t>
            </w:r>
          </w:p>
        </w:tc>
        <w:tc>
          <w:tcPr>
            <w:tcW w:w="7655" w:type="dxa"/>
            <w:shd w:val="clear" w:color="auto" w:fill="BFBFBF"/>
            <w:vAlign w:val="center"/>
          </w:tcPr>
          <w:p w14:paraId="4B4B8D32" w14:textId="77777777" w:rsidR="003D1F3A" w:rsidRPr="0011348A" w:rsidRDefault="003D1F3A" w:rsidP="00930E3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11348A">
              <w:rPr>
                <w:rFonts w:ascii="Times New Roman" w:eastAsia="Times New Roman" w:hAnsi="Times New Roman"/>
                <w:b/>
                <w:sz w:val="18"/>
                <w:szCs w:val="18"/>
                <w:lang w:val="en-GB" w:eastAsia="zh-CN"/>
              </w:rPr>
              <w:t>Comments</w:t>
            </w:r>
          </w:p>
        </w:tc>
      </w:tr>
      <w:tr w:rsidR="003D1F3A" w:rsidRPr="001B0BCB" w14:paraId="69C2AE12" w14:textId="77777777" w:rsidTr="00930E30">
        <w:tc>
          <w:tcPr>
            <w:tcW w:w="1438" w:type="dxa"/>
            <w:vAlign w:val="center"/>
          </w:tcPr>
          <w:p w14:paraId="0F83FE2F" w14:textId="77777777" w:rsidR="003D1F3A" w:rsidRPr="0011348A"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11348A">
              <w:rPr>
                <w:rFonts w:ascii="Times New Roman" w:eastAsia="Times New Roman" w:hAnsi="Times New Roman"/>
                <w:sz w:val="18"/>
                <w:szCs w:val="18"/>
                <w:lang w:val="en-GB" w:eastAsia="zh-CN"/>
              </w:rPr>
              <w:t>Ericsson</w:t>
            </w:r>
          </w:p>
        </w:tc>
        <w:tc>
          <w:tcPr>
            <w:tcW w:w="972" w:type="dxa"/>
            <w:shd w:val="clear" w:color="auto" w:fill="auto"/>
            <w:vAlign w:val="center"/>
          </w:tcPr>
          <w:p w14:paraId="55BB0FDD" w14:textId="77777777" w:rsidR="003D1F3A" w:rsidRPr="0011348A"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14:paraId="045C735F" w14:textId="570B1292" w:rsidR="003D1F3A" w:rsidRPr="007134EF" w:rsidRDefault="00DF3B3B"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w:t>
            </w:r>
            <w:r w:rsidR="003D1F3A">
              <w:rPr>
                <w:rFonts w:ascii="Times New Roman" w:eastAsia="Times New Roman" w:hAnsi="Times New Roman"/>
                <w:sz w:val="18"/>
                <w:szCs w:val="18"/>
                <w:lang w:val="en-GB" w:eastAsia="zh-CN"/>
              </w:rPr>
              <w:t xml:space="preserve">his is a logical consequence of the conditional RAN2 agreement, and the RAN1 feedback. </w:t>
            </w:r>
          </w:p>
        </w:tc>
      </w:tr>
      <w:tr w:rsidR="003D1F3A" w:rsidRPr="001B0BCB" w14:paraId="514D2114" w14:textId="77777777" w:rsidTr="00930E30">
        <w:tc>
          <w:tcPr>
            <w:tcW w:w="1438" w:type="dxa"/>
            <w:vAlign w:val="center"/>
          </w:tcPr>
          <w:p w14:paraId="6C9CC8F8" w14:textId="2A419599" w:rsidR="003D1F3A" w:rsidRPr="007134EF" w:rsidRDefault="00934218"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14:paraId="55D6C987" w14:textId="3114D95D" w:rsidR="003D1F3A" w:rsidRPr="007134EF" w:rsidRDefault="00934218"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14:paraId="6105A4DF" w14:textId="54940858" w:rsidR="00DF745D" w:rsidRDefault="00DB191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w:t>
            </w:r>
            <w:r w:rsidR="006E31E7">
              <w:rPr>
                <w:rFonts w:ascii="Times New Roman" w:eastAsia="Times New Roman" w:hAnsi="Times New Roman"/>
                <w:sz w:val="18"/>
                <w:szCs w:val="18"/>
                <w:lang w:val="en-GB" w:eastAsia="zh-CN"/>
              </w:rPr>
              <w:t xml:space="preserve">purely </w:t>
            </w:r>
            <w:r>
              <w:rPr>
                <w:rFonts w:ascii="Times New Roman" w:eastAsia="Times New Roman" w:hAnsi="Times New Roman"/>
                <w:sz w:val="18"/>
                <w:szCs w:val="18"/>
                <w:lang w:val="en-GB" w:eastAsia="zh-CN"/>
              </w:rPr>
              <w:t xml:space="preserve">technical perspective, </w:t>
            </w:r>
            <w:r w:rsidR="00A31F9D">
              <w:rPr>
                <w:rFonts w:ascii="Times New Roman" w:eastAsia="Times New Roman" w:hAnsi="Times New Roman"/>
                <w:sz w:val="18"/>
                <w:szCs w:val="18"/>
                <w:lang w:val="en-GB" w:eastAsia="zh-CN"/>
              </w:rPr>
              <w:t xml:space="preserve">we do not </w:t>
            </w:r>
            <w:r w:rsidR="00C626CA">
              <w:rPr>
                <w:rFonts w:ascii="Times New Roman" w:eastAsia="Times New Roman" w:hAnsi="Times New Roman"/>
                <w:sz w:val="18"/>
                <w:szCs w:val="18"/>
                <w:lang w:val="en-GB" w:eastAsia="zh-CN"/>
              </w:rPr>
              <w:t>see</w:t>
            </w:r>
            <w:r w:rsidR="00A31F9D">
              <w:rPr>
                <w:rFonts w:ascii="Times New Roman" w:eastAsia="Times New Roman" w:hAnsi="Times New Roman"/>
                <w:sz w:val="18"/>
                <w:szCs w:val="18"/>
                <w:lang w:val="en-GB" w:eastAsia="zh-CN"/>
              </w:rPr>
              <w:t xml:space="preserve"> any issue with </w:t>
            </w:r>
            <w:r w:rsidR="00C626CA">
              <w:rPr>
                <w:rFonts w:ascii="Times New Roman" w:eastAsia="Times New Roman" w:hAnsi="Times New Roman"/>
                <w:sz w:val="18"/>
                <w:szCs w:val="18"/>
                <w:lang w:val="en-GB" w:eastAsia="zh-CN"/>
              </w:rPr>
              <w:t>configuring DCP together with DRX groups</w:t>
            </w:r>
            <w:r w:rsidR="007E0448">
              <w:rPr>
                <w:rFonts w:ascii="Times New Roman" w:eastAsia="Times New Roman" w:hAnsi="Times New Roman"/>
                <w:sz w:val="18"/>
                <w:szCs w:val="18"/>
                <w:lang w:val="en-GB" w:eastAsia="zh-CN"/>
              </w:rPr>
              <w:t xml:space="preserve">, </w:t>
            </w:r>
            <w:r w:rsidR="00D32BD0">
              <w:rPr>
                <w:rFonts w:ascii="Times New Roman" w:eastAsia="Times New Roman" w:hAnsi="Times New Roman"/>
                <w:sz w:val="18"/>
                <w:szCs w:val="18"/>
                <w:lang w:val="en-GB" w:eastAsia="zh-CN"/>
              </w:rPr>
              <w:t xml:space="preserve">for reasons </w:t>
            </w:r>
            <w:r w:rsidR="00444AF5">
              <w:rPr>
                <w:rFonts w:ascii="Times New Roman" w:eastAsia="Times New Roman" w:hAnsi="Times New Roman"/>
                <w:sz w:val="18"/>
                <w:szCs w:val="18"/>
                <w:lang w:val="en-GB" w:eastAsia="zh-CN"/>
              </w:rPr>
              <w:t>explained in R2-200</w:t>
            </w:r>
            <w:r w:rsidR="001D0A32">
              <w:rPr>
                <w:rFonts w:ascii="Times New Roman" w:eastAsia="Times New Roman" w:hAnsi="Times New Roman"/>
                <w:sz w:val="18"/>
                <w:szCs w:val="18"/>
                <w:lang w:val="en-GB" w:eastAsia="zh-CN"/>
              </w:rPr>
              <w:t>1482. More specifically, as long as we define that</w:t>
            </w:r>
            <w:r w:rsidR="007E0448">
              <w:rPr>
                <w:rFonts w:ascii="Times New Roman" w:eastAsia="Times New Roman" w:hAnsi="Times New Roman"/>
                <w:sz w:val="18"/>
                <w:szCs w:val="18"/>
                <w:lang w:val="en-GB" w:eastAsia="zh-CN"/>
              </w:rPr>
              <w:t xml:space="preserve"> </w:t>
            </w:r>
          </w:p>
          <w:p w14:paraId="2F26366B" w14:textId="77777777" w:rsidR="003D1F3A" w:rsidRDefault="00B069D7" w:rsidP="00776517">
            <w:pPr>
              <w:pStyle w:val="a5"/>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sidRPr="00DF745D">
              <w:rPr>
                <w:rFonts w:ascii="Times New Roman" w:eastAsia="Times New Roman" w:hAnsi="Times New Roman"/>
                <w:sz w:val="18"/>
                <w:szCs w:val="18"/>
                <w:lang w:val="en-GB" w:eastAsia="zh-CN"/>
              </w:rPr>
              <w:t xml:space="preserve">DCP is </w:t>
            </w:r>
            <w:r w:rsidR="00BC1CD1" w:rsidRPr="00DF745D">
              <w:rPr>
                <w:rFonts w:ascii="Times New Roman" w:eastAsia="Times New Roman" w:hAnsi="Times New Roman"/>
                <w:sz w:val="18"/>
                <w:szCs w:val="18"/>
                <w:lang w:val="en-GB" w:eastAsia="zh-CN"/>
              </w:rPr>
              <w:t xml:space="preserve">configured </w:t>
            </w:r>
            <w:r w:rsidR="00DF745D">
              <w:rPr>
                <w:rFonts w:ascii="Times New Roman" w:eastAsia="Times New Roman" w:hAnsi="Times New Roman"/>
                <w:sz w:val="18"/>
                <w:szCs w:val="18"/>
                <w:lang w:val="en-GB" w:eastAsia="zh-CN"/>
              </w:rPr>
              <w:t xml:space="preserve">only </w:t>
            </w:r>
            <w:r w:rsidR="00BC1CD1" w:rsidRPr="00DF745D">
              <w:rPr>
                <w:rFonts w:ascii="Times New Roman" w:eastAsia="Times New Roman" w:hAnsi="Times New Roman"/>
                <w:sz w:val="18"/>
                <w:szCs w:val="18"/>
                <w:lang w:val="en-GB" w:eastAsia="zh-CN"/>
              </w:rPr>
              <w:t xml:space="preserve">on </w:t>
            </w:r>
            <w:proofErr w:type="spellStart"/>
            <w:r w:rsidR="00BC1CD1" w:rsidRPr="00DF745D">
              <w:rPr>
                <w:rFonts w:ascii="Times New Roman" w:eastAsia="Times New Roman" w:hAnsi="Times New Roman"/>
                <w:sz w:val="18"/>
                <w:szCs w:val="18"/>
                <w:lang w:val="en-GB" w:eastAsia="zh-CN"/>
              </w:rPr>
              <w:t>SpCell</w:t>
            </w:r>
            <w:proofErr w:type="spellEnd"/>
            <w:r w:rsidR="00BC1CD1" w:rsidRPr="00DF745D">
              <w:rPr>
                <w:rFonts w:ascii="Times New Roman" w:eastAsia="Times New Roman" w:hAnsi="Times New Roman"/>
                <w:sz w:val="18"/>
                <w:szCs w:val="18"/>
                <w:lang w:val="en-GB" w:eastAsia="zh-CN"/>
              </w:rPr>
              <w:t xml:space="preserve"> (</w:t>
            </w:r>
            <w:r w:rsidR="00DF745D">
              <w:rPr>
                <w:rFonts w:ascii="Times New Roman" w:eastAsia="Times New Roman" w:hAnsi="Times New Roman"/>
                <w:sz w:val="18"/>
                <w:szCs w:val="18"/>
                <w:lang w:val="en-GB" w:eastAsia="zh-CN"/>
              </w:rPr>
              <w:t>which is a current agreement);</w:t>
            </w:r>
          </w:p>
          <w:p w14:paraId="6BFC1366" w14:textId="37C9C012" w:rsidR="00DF745D" w:rsidRDefault="00DF745D" w:rsidP="00776517">
            <w:pPr>
              <w:pStyle w:val="a5"/>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Active Time used in DCP procedure is </w:t>
            </w:r>
            <w:r w:rsidR="00577E37">
              <w:rPr>
                <w:rFonts w:ascii="Times New Roman" w:eastAsia="Times New Roman" w:hAnsi="Times New Roman"/>
                <w:sz w:val="18"/>
                <w:szCs w:val="18"/>
                <w:lang w:val="en-GB" w:eastAsia="zh-CN"/>
              </w:rPr>
              <w:t xml:space="preserve">the Active Time </w:t>
            </w:r>
            <w:r>
              <w:rPr>
                <w:rFonts w:ascii="Times New Roman" w:eastAsia="Times New Roman" w:hAnsi="Times New Roman"/>
                <w:sz w:val="18"/>
                <w:szCs w:val="18"/>
                <w:lang w:val="en-GB" w:eastAsia="zh-CN"/>
              </w:rPr>
              <w:t xml:space="preserve">of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w:t>
            </w:r>
          </w:p>
          <w:p w14:paraId="50DFC067" w14:textId="6E2FD0FA" w:rsidR="00C13E4C" w:rsidRDefault="00C13E4C" w:rsidP="00776517">
            <w:pPr>
              <w:pStyle w:val="a5"/>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DCP indication </w:t>
            </w:r>
            <w:r w:rsidR="00D506E8">
              <w:rPr>
                <w:rFonts w:ascii="Times New Roman" w:eastAsia="Times New Roman" w:hAnsi="Times New Roman"/>
                <w:sz w:val="18"/>
                <w:szCs w:val="18"/>
                <w:lang w:val="en-GB" w:eastAsia="zh-CN"/>
              </w:rPr>
              <w:t>triggers</w:t>
            </w:r>
            <w:r>
              <w:rPr>
                <w:rFonts w:ascii="Times New Roman" w:eastAsia="Times New Roman" w:hAnsi="Times New Roman"/>
                <w:sz w:val="18"/>
                <w:szCs w:val="18"/>
                <w:lang w:val="en-GB" w:eastAsia="zh-CN"/>
              </w:rPr>
              <w:t xml:space="preserve"> </w:t>
            </w:r>
            <w:r w:rsidR="00793DFD" w:rsidRPr="00793DFD">
              <w:rPr>
                <w:rFonts w:ascii="Times New Roman" w:eastAsia="Times New Roman" w:hAnsi="Times New Roman"/>
                <w:sz w:val="18"/>
                <w:szCs w:val="18"/>
                <w:lang w:val="en-GB" w:eastAsia="zh-CN"/>
              </w:rPr>
              <w:t>on duration timers of both DRX groups at their respective next occurrence</w:t>
            </w:r>
            <w:r w:rsidR="005D5B09">
              <w:rPr>
                <w:rFonts w:ascii="Times New Roman" w:eastAsia="Times New Roman" w:hAnsi="Times New Roman"/>
                <w:sz w:val="18"/>
                <w:szCs w:val="18"/>
                <w:lang w:val="en-GB" w:eastAsia="zh-CN"/>
              </w:rPr>
              <w:t>,</w:t>
            </w:r>
          </w:p>
          <w:p w14:paraId="3B70FF02" w14:textId="241613D0" w:rsidR="005D5B09" w:rsidRPr="005D5B09" w:rsidRDefault="00584AA8" w:rsidP="005D5B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t</w:t>
            </w:r>
            <w:r w:rsidR="005D5B09">
              <w:rPr>
                <w:rFonts w:ascii="Times New Roman" w:eastAsia="Times New Roman" w:hAnsi="Times New Roman"/>
                <w:sz w:val="18"/>
                <w:szCs w:val="18"/>
                <w:lang w:val="en-GB" w:eastAsia="zh-CN"/>
              </w:rPr>
              <w:t>hen</w:t>
            </w:r>
            <w:proofErr w:type="gramEnd"/>
            <w:r>
              <w:rPr>
                <w:rFonts w:ascii="Times New Roman" w:eastAsia="Times New Roman" w:hAnsi="Times New Roman"/>
                <w:sz w:val="18"/>
                <w:szCs w:val="18"/>
                <w:lang w:val="en-GB" w:eastAsia="zh-CN"/>
              </w:rPr>
              <w:t xml:space="preserve"> DCP can work together with DRX groups </w:t>
            </w:r>
            <w:r w:rsidR="004E2611">
              <w:rPr>
                <w:rFonts w:ascii="Times New Roman" w:eastAsia="Times New Roman" w:hAnsi="Times New Roman"/>
                <w:sz w:val="18"/>
                <w:szCs w:val="18"/>
                <w:lang w:val="en-GB" w:eastAsia="zh-CN"/>
              </w:rPr>
              <w:t xml:space="preserve">without issue and still achieve power saving in typical scenarios. </w:t>
            </w:r>
            <w:r w:rsidR="005D5B09">
              <w:rPr>
                <w:rFonts w:ascii="Times New Roman" w:eastAsia="Times New Roman" w:hAnsi="Times New Roman"/>
                <w:sz w:val="18"/>
                <w:szCs w:val="18"/>
                <w:lang w:val="en-GB" w:eastAsia="zh-CN"/>
              </w:rPr>
              <w:t xml:space="preserve"> </w:t>
            </w:r>
          </w:p>
          <w:p w14:paraId="2BFE2E90" w14:textId="0BD17E4E" w:rsidR="000D795E" w:rsidRPr="000D795E" w:rsidRDefault="00A4234E" w:rsidP="000D795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w:t>
            </w:r>
            <w:r w:rsidR="00DC0724">
              <w:rPr>
                <w:rFonts w:ascii="Times New Roman" w:eastAsia="Times New Roman" w:hAnsi="Times New Roman"/>
                <w:sz w:val="18"/>
                <w:szCs w:val="18"/>
                <w:lang w:val="en-GB" w:eastAsia="zh-CN"/>
              </w:rPr>
              <w:t xml:space="preserve"> confirm its support for the joint configuration</w:t>
            </w:r>
            <w:r w:rsidR="002258C9">
              <w:rPr>
                <w:rFonts w:ascii="Times New Roman" w:eastAsia="Times New Roman" w:hAnsi="Times New Roman"/>
                <w:sz w:val="18"/>
                <w:szCs w:val="18"/>
                <w:lang w:val="en-GB" w:eastAsia="zh-CN"/>
              </w:rPr>
              <w:t xml:space="preserve"> of DCP and DRX group</w:t>
            </w:r>
            <w:r w:rsidR="004C7E85">
              <w:rPr>
                <w:rFonts w:ascii="Times New Roman" w:eastAsia="Times New Roman" w:hAnsi="Times New Roman"/>
                <w:sz w:val="18"/>
                <w:szCs w:val="18"/>
                <w:lang w:val="en-GB" w:eastAsia="zh-CN"/>
              </w:rPr>
              <w:t>s</w:t>
            </w:r>
            <w:r w:rsidR="00553D88">
              <w:rPr>
                <w:rFonts w:ascii="Times New Roman" w:eastAsia="Times New Roman" w:hAnsi="Times New Roman"/>
                <w:sz w:val="18"/>
                <w:szCs w:val="18"/>
                <w:lang w:val="en-GB" w:eastAsia="zh-CN"/>
              </w:rPr>
              <w:t xml:space="preserve"> and majority of companies in RAN2 follow RAN1’s view</w:t>
            </w:r>
            <w:r w:rsidR="002258C9">
              <w:rPr>
                <w:rFonts w:ascii="Times New Roman" w:eastAsia="Times New Roman" w:hAnsi="Times New Roman"/>
                <w:sz w:val="18"/>
                <w:szCs w:val="18"/>
                <w:lang w:val="en-GB" w:eastAsia="zh-CN"/>
              </w:rPr>
              <w:t xml:space="preserve">, we </w:t>
            </w:r>
            <w:r w:rsidR="009548D5">
              <w:rPr>
                <w:rFonts w:ascii="Times New Roman" w:eastAsia="Times New Roman" w:hAnsi="Times New Roman"/>
                <w:sz w:val="18"/>
                <w:szCs w:val="18"/>
                <w:lang w:val="en-GB" w:eastAsia="zh-CN"/>
              </w:rPr>
              <w:t>are willing to</w:t>
            </w:r>
            <w:r w:rsidR="002258C9">
              <w:rPr>
                <w:rFonts w:ascii="Times New Roman" w:eastAsia="Times New Roman" w:hAnsi="Times New Roman"/>
                <w:sz w:val="18"/>
                <w:szCs w:val="18"/>
                <w:lang w:val="en-GB" w:eastAsia="zh-CN"/>
              </w:rPr>
              <w:t xml:space="preserve"> </w:t>
            </w:r>
            <w:r w:rsidR="00E304A7">
              <w:rPr>
                <w:rFonts w:ascii="Times New Roman" w:eastAsia="Times New Roman" w:hAnsi="Times New Roman"/>
                <w:sz w:val="18"/>
                <w:szCs w:val="18"/>
                <w:lang w:val="en-GB" w:eastAsia="zh-CN"/>
              </w:rPr>
              <w:t>compromise and accept th</w:t>
            </w:r>
            <w:r w:rsidR="009548D5">
              <w:rPr>
                <w:rFonts w:ascii="Times New Roman" w:eastAsia="Times New Roman" w:hAnsi="Times New Roman"/>
                <w:sz w:val="18"/>
                <w:szCs w:val="18"/>
                <w:lang w:val="en-GB" w:eastAsia="zh-CN"/>
              </w:rPr>
              <w:t xml:space="preserve">at </w:t>
            </w:r>
            <w:r w:rsidR="00553D88">
              <w:rPr>
                <w:rFonts w:ascii="Times New Roman" w:eastAsia="Times New Roman" w:hAnsi="Times New Roman"/>
                <w:sz w:val="18"/>
                <w:szCs w:val="18"/>
                <w:lang w:val="en-GB" w:eastAsia="zh-CN"/>
              </w:rPr>
              <w:t xml:space="preserve">joint </w:t>
            </w:r>
            <w:r w:rsidR="009548D5">
              <w:rPr>
                <w:rFonts w:ascii="Times New Roman" w:eastAsia="Times New Roman" w:hAnsi="Times New Roman"/>
                <w:sz w:val="18"/>
                <w:szCs w:val="18"/>
                <w:lang w:val="en-GB" w:eastAsia="zh-CN"/>
              </w:rPr>
              <w:t xml:space="preserve">configuration </w:t>
            </w:r>
            <w:r w:rsidR="00360E56">
              <w:rPr>
                <w:rFonts w:ascii="Times New Roman" w:eastAsia="Times New Roman" w:hAnsi="Times New Roman"/>
                <w:sz w:val="18"/>
                <w:szCs w:val="18"/>
                <w:lang w:val="en-GB" w:eastAsia="zh-CN"/>
              </w:rPr>
              <w:t xml:space="preserve">of DCP and </w:t>
            </w:r>
            <w:r w:rsidR="006F3096">
              <w:rPr>
                <w:rFonts w:ascii="Times New Roman" w:eastAsia="Times New Roman" w:hAnsi="Times New Roman"/>
                <w:sz w:val="18"/>
                <w:szCs w:val="18"/>
                <w:lang w:val="en-GB" w:eastAsia="zh-CN"/>
              </w:rPr>
              <w:t xml:space="preserve">DRX groups </w:t>
            </w:r>
            <w:r w:rsidR="009548D5">
              <w:rPr>
                <w:rFonts w:ascii="Times New Roman" w:eastAsia="Times New Roman" w:hAnsi="Times New Roman"/>
                <w:sz w:val="18"/>
                <w:szCs w:val="18"/>
                <w:lang w:val="en-GB" w:eastAsia="zh-CN"/>
              </w:rPr>
              <w:t>is not supported in Rel-16.</w:t>
            </w:r>
          </w:p>
        </w:tc>
      </w:tr>
      <w:tr w:rsidR="003D1F3A" w:rsidRPr="001B0BCB" w14:paraId="3A780569" w14:textId="77777777" w:rsidTr="00930E30">
        <w:tc>
          <w:tcPr>
            <w:tcW w:w="1438" w:type="dxa"/>
            <w:vAlign w:val="center"/>
          </w:tcPr>
          <w:p w14:paraId="16FAE325" w14:textId="72458F7B" w:rsidR="003D1F3A" w:rsidRPr="001B4867" w:rsidRDefault="001B4867" w:rsidP="00930E30">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14:paraId="31E8C4FB" w14:textId="16F30A69" w:rsidR="003D1F3A" w:rsidRPr="001B4867" w:rsidRDefault="001B4867" w:rsidP="00930E30">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sz w:val="18"/>
                <w:szCs w:val="18"/>
                <w:lang w:val="en-GB" w:eastAsia="ko-KR"/>
              </w:rPr>
              <w:t>No</w:t>
            </w:r>
          </w:p>
        </w:tc>
        <w:tc>
          <w:tcPr>
            <w:tcW w:w="7655" w:type="dxa"/>
            <w:shd w:val="clear" w:color="auto" w:fill="auto"/>
            <w:vAlign w:val="center"/>
          </w:tcPr>
          <w:p w14:paraId="2A77BD83" w14:textId="77777777" w:rsidR="003D1F3A" w:rsidRDefault="001B4867" w:rsidP="00930E30">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Since </w:t>
            </w:r>
            <w:r>
              <w:rPr>
                <w:rFonts w:ascii="Times New Roman" w:hAnsi="Times New Roman" w:hint="eastAsia"/>
                <w:sz w:val="18"/>
                <w:szCs w:val="18"/>
                <w:lang w:val="en-GB" w:eastAsia="ko-KR"/>
              </w:rPr>
              <w:t xml:space="preserve">DCP is linked to a cell group, </w:t>
            </w:r>
            <w:r>
              <w:rPr>
                <w:rFonts w:ascii="Times New Roman" w:hAnsi="Times New Roman"/>
                <w:sz w:val="18"/>
                <w:szCs w:val="18"/>
                <w:lang w:val="en-GB" w:eastAsia="ko-KR"/>
              </w:rPr>
              <w:t xml:space="preserve">the </w:t>
            </w:r>
            <w:r>
              <w:rPr>
                <w:rFonts w:ascii="Times New Roman" w:hAnsi="Times New Roman" w:hint="eastAsia"/>
                <w:sz w:val="18"/>
                <w:szCs w:val="18"/>
                <w:lang w:val="en-GB" w:eastAsia="ko-KR"/>
              </w:rPr>
              <w:t>joint</w:t>
            </w:r>
            <w:r>
              <w:rPr>
                <w:rFonts w:ascii="Times New Roman" w:hAnsi="Times New Roman"/>
                <w:sz w:val="18"/>
                <w:szCs w:val="18"/>
                <w:lang w:val="en-GB" w:eastAsia="ko-KR"/>
              </w:rPr>
              <w:t xml:space="preserve"> configuration of DCP and secondary DRX group would result in a need for further discussion.</w:t>
            </w:r>
          </w:p>
          <w:p w14:paraId="49E55474" w14:textId="77777777" w:rsidR="001B4867" w:rsidRDefault="001B4867" w:rsidP="00930E30">
            <w:pPr>
              <w:overflowPunct w:val="0"/>
              <w:autoSpaceDE w:val="0"/>
              <w:autoSpaceDN w:val="0"/>
              <w:adjustRightInd w:val="0"/>
              <w:spacing w:before="60" w:after="60"/>
              <w:textAlignment w:val="baseline"/>
              <w:rPr>
                <w:rFonts w:ascii="Times New Roman" w:hAnsi="Times New Roman"/>
                <w:sz w:val="18"/>
                <w:szCs w:val="18"/>
                <w:lang w:val="en-GB" w:eastAsia="ko-KR"/>
              </w:rPr>
            </w:pPr>
            <w:r w:rsidRPr="001B4867">
              <w:rPr>
                <w:rFonts w:ascii="Times New Roman" w:hAnsi="Times New Roman"/>
                <w:sz w:val="18"/>
                <w:szCs w:val="18"/>
                <w:lang w:val="en-GB" w:eastAsia="ko-KR"/>
              </w:rPr>
              <w:t>We can consider a simplest option in this release, in order to minimize the impact to other WGs.</w:t>
            </w:r>
          </w:p>
          <w:p w14:paraId="49D9900C" w14:textId="776244B3" w:rsidR="001B4867" w:rsidRPr="001B4867" w:rsidRDefault="001B4867" w:rsidP="00930E30">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sz w:val="18"/>
                <w:szCs w:val="18"/>
                <w:lang w:val="en-GB" w:eastAsia="ko-KR"/>
              </w:rPr>
              <w:t xml:space="preserve">We believe that further enhancement can be introduced in next release. </w:t>
            </w:r>
          </w:p>
        </w:tc>
      </w:tr>
      <w:tr w:rsidR="003D1F3A" w:rsidRPr="001B0BCB" w14:paraId="09BD9B52" w14:textId="77777777" w:rsidTr="00930E30">
        <w:tc>
          <w:tcPr>
            <w:tcW w:w="1438" w:type="dxa"/>
            <w:vAlign w:val="center"/>
          </w:tcPr>
          <w:p w14:paraId="297459F3"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FAB79B8"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0697BC3"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D1F3A" w:rsidRPr="001B0BCB" w14:paraId="083DB2D5" w14:textId="77777777" w:rsidTr="00930E30">
        <w:tc>
          <w:tcPr>
            <w:tcW w:w="1438" w:type="dxa"/>
            <w:vAlign w:val="center"/>
          </w:tcPr>
          <w:p w14:paraId="49FC4419"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DCD4C78"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7FB8C2E"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D1F3A" w:rsidRPr="001B0BCB" w14:paraId="5ACB1A91" w14:textId="77777777" w:rsidTr="00930E30">
        <w:tc>
          <w:tcPr>
            <w:tcW w:w="1438" w:type="dxa"/>
            <w:vAlign w:val="center"/>
          </w:tcPr>
          <w:p w14:paraId="42023B11"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AA0E306"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93253F1"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D1F3A" w:rsidRPr="001B0BCB" w14:paraId="05D77286" w14:textId="77777777" w:rsidTr="00930E30">
        <w:tc>
          <w:tcPr>
            <w:tcW w:w="1438" w:type="dxa"/>
            <w:vAlign w:val="center"/>
          </w:tcPr>
          <w:p w14:paraId="3CC71A99"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D5424F7"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01AF936"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D1F3A" w:rsidRPr="001B0BCB" w14:paraId="3BAF79A0" w14:textId="77777777" w:rsidTr="00930E30">
        <w:tc>
          <w:tcPr>
            <w:tcW w:w="1438" w:type="dxa"/>
            <w:vAlign w:val="center"/>
          </w:tcPr>
          <w:p w14:paraId="3551335B"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72BF823"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CDB1488"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D1F3A" w:rsidRPr="001B0BCB" w14:paraId="750E7174" w14:textId="77777777" w:rsidTr="00930E30">
        <w:tc>
          <w:tcPr>
            <w:tcW w:w="1438" w:type="dxa"/>
            <w:vAlign w:val="center"/>
          </w:tcPr>
          <w:p w14:paraId="55D9CF42"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FF0F28B"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995709F"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D1F3A" w:rsidRPr="001B0BCB" w14:paraId="33BD0A1A" w14:textId="77777777" w:rsidTr="00930E30">
        <w:tc>
          <w:tcPr>
            <w:tcW w:w="1438" w:type="dxa"/>
            <w:vAlign w:val="center"/>
          </w:tcPr>
          <w:p w14:paraId="46236C59"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80059E3"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0854537"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1AD5F1F8" w14:textId="77777777" w:rsidR="00924454" w:rsidRDefault="00924454" w:rsidP="00442A7F">
      <w:pPr>
        <w:rPr>
          <w:lang w:eastAsia="zh-CN"/>
        </w:rPr>
      </w:pPr>
    </w:p>
    <w:p w14:paraId="0E0EB53A" w14:textId="6000D41B" w:rsidR="00442A7F" w:rsidRPr="00324572" w:rsidRDefault="00442A7F" w:rsidP="00442A7F">
      <w:pPr>
        <w:rPr>
          <w:b/>
          <w:bCs/>
          <w:u w:val="single"/>
          <w:lang w:val="en-GB" w:eastAsia="zh-CN"/>
        </w:rPr>
      </w:pPr>
      <w:r w:rsidRPr="00324572">
        <w:rPr>
          <w:b/>
          <w:bCs/>
          <w:u w:val="single"/>
          <w:lang w:val="en-GB" w:eastAsia="zh-CN"/>
        </w:rPr>
        <w:t>CSI measurements</w:t>
      </w:r>
      <w:r>
        <w:rPr>
          <w:b/>
          <w:bCs/>
          <w:u w:val="single"/>
          <w:lang w:val="en-GB" w:eastAsia="zh-CN"/>
        </w:rPr>
        <w:t>/</w:t>
      </w:r>
      <w:r w:rsidRPr="00324572">
        <w:rPr>
          <w:b/>
          <w:bCs/>
          <w:u w:val="single"/>
          <w:lang w:val="en-GB" w:eastAsia="zh-CN"/>
        </w:rPr>
        <w:t>reporting</w:t>
      </w:r>
      <w:r>
        <w:rPr>
          <w:b/>
          <w:bCs/>
          <w:u w:val="single"/>
          <w:lang w:val="en-GB" w:eastAsia="zh-CN"/>
        </w:rPr>
        <w:t xml:space="preserve"> </w:t>
      </w:r>
    </w:p>
    <w:p w14:paraId="654B1CC7" w14:textId="77777777" w:rsidR="00442A7F" w:rsidRPr="005C65AC" w:rsidRDefault="00442A7F" w:rsidP="00442A7F">
      <w:pPr>
        <w:rPr>
          <w:lang w:val="en-GB" w:eastAsia="zh-CN"/>
        </w:rPr>
      </w:pPr>
      <w:r w:rsidRPr="005C65AC">
        <w:rPr>
          <w:lang w:val="en-GB" w:eastAsia="zh-CN"/>
        </w:rPr>
        <w:t>Some companies in RAN1 indicated that there may be RAN1 impact on CSI measurements/reporting, whereas some companies indicated there is no such impact [1].</w:t>
      </w:r>
    </w:p>
    <w:p w14:paraId="4B460AAB" w14:textId="36302104" w:rsidR="00EB79AA" w:rsidRDefault="006521D6" w:rsidP="00442A7F">
      <w:pPr>
        <w:rPr>
          <w:lang w:val="en-GB" w:eastAsia="zh-CN"/>
        </w:rPr>
      </w:pPr>
      <w:r>
        <w:rPr>
          <w:lang w:val="en-GB" w:eastAsia="zh-CN"/>
        </w:rPr>
        <w:t>The</w:t>
      </w:r>
      <w:r w:rsidR="00442A7F" w:rsidRPr="005C65AC">
        <w:rPr>
          <w:lang w:val="en-GB" w:eastAsia="zh-CN"/>
        </w:rPr>
        <w:t xml:space="preserve"> CSI measurement and reporting requirements are coupled with the Active Time</w:t>
      </w:r>
      <w:r w:rsidR="00DF3B3B">
        <w:rPr>
          <w:lang w:val="en-GB" w:eastAsia="zh-CN"/>
        </w:rPr>
        <w:t xml:space="preserve"> in DRX</w:t>
      </w:r>
      <w:r w:rsidR="00442A7F" w:rsidRPr="005C65AC">
        <w:rPr>
          <w:lang w:val="en-GB" w:eastAsia="zh-CN"/>
        </w:rPr>
        <w:t>.</w:t>
      </w:r>
      <w:r w:rsidR="00EB79AA" w:rsidRPr="005C65AC">
        <w:rPr>
          <w:lang w:val="en-GB" w:eastAsia="zh-CN"/>
        </w:rPr>
        <w:t xml:space="preserve"> </w:t>
      </w:r>
      <w:r w:rsidR="00A41D21" w:rsidRPr="005C65AC">
        <w:rPr>
          <w:lang w:val="en-GB" w:eastAsia="zh-CN"/>
        </w:rPr>
        <w:t>To evaluate the impact of secondary DRX on CSI measurements and reporting</w:t>
      </w:r>
      <w:r w:rsidR="003B6974" w:rsidRPr="005C65AC">
        <w:rPr>
          <w:lang w:val="en-GB" w:eastAsia="zh-CN"/>
        </w:rPr>
        <w:t xml:space="preserve"> properly</w:t>
      </w:r>
      <w:r w:rsidR="00A41D21" w:rsidRPr="005C65AC">
        <w:rPr>
          <w:lang w:val="en-GB" w:eastAsia="zh-CN"/>
        </w:rPr>
        <w:t xml:space="preserve">, the Active Time with secondary DRX </w:t>
      </w:r>
      <w:r w:rsidR="003B6974" w:rsidRPr="005C65AC">
        <w:rPr>
          <w:lang w:val="en-GB" w:eastAsia="zh-CN"/>
        </w:rPr>
        <w:t xml:space="preserve">needs to be discussed first. </w:t>
      </w:r>
      <w:r w:rsidR="008004D4" w:rsidRPr="005C65AC">
        <w:rPr>
          <w:lang w:val="en-GB" w:eastAsia="zh-CN"/>
        </w:rPr>
        <w:t>The Active Time</w:t>
      </w:r>
      <w:r w:rsidR="00091CF4" w:rsidRPr="005C65AC">
        <w:rPr>
          <w:lang w:val="en-GB" w:eastAsia="zh-CN"/>
        </w:rPr>
        <w:t xml:space="preserve"> with secondary DRX</w:t>
      </w:r>
      <w:r w:rsidR="008004D4" w:rsidRPr="005C65AC">
        <w:rPr>
          <w:lang w:val="en-GB" w:eastAsia="zh-CN"/>
        </w:rPr>
        <w:t xml:space="preserve"> is discussed </w:t>
      </w:r>
      <w:r w:rsidR="004E0D93" w:rsidRPr="005C65AC">
        <w:rPr>
          <w:lang w:val="en-GB" w:eastAsia="zh-CN"/>
        </w:rPr>
        <w:t xml:space="preserve">first </w:t>
      </w:r>
      <w:r w:rsidR="008004D4" w:rsidRPr="005C65AC">
        <w:rPr>
          <w:lang w:val="en-GB" w:eastAsia="zh-CN"/>
        </w:rPr>
        <w:t xml:space="preserve">in section 2.4, and </w:t>
      </w:r>
      <w:r w:rsidR="004E0D93" w:rsidRPr="005C65AC">
        <w:rPr>
          <w:lang w:val="en-GB" w:eastAsia="zh-CN"/>
        </w:rPr>
        <w:t>then the</w:t>
      </w:r>
      <w:r w:rsidR="008004D4" w:rsidRPr="005C65AC">
        <w:rPr>
          <w:lang w:val="en-GB" w:eastAsia="zh-CN"/>
        </w:rPr>
        <w:t xml:space="preserve"> impact on CSI measurements/reporting is discussed further in section 2.5.</w:t>
      </w:r>
      <w:r w:rsidR="008004D4">
        <w:rPr>
          <w:lang w:val="en-GB" w:eastAsia="zh-CN"/>
        </w:rPr>
        <w:t xml:space="preserve"> </w:t>
      </w:r>
    </w:p>
    <w:p w14:paraId="6FEC8354" w14:textId="36DCF590" w:rsidR="001F4060" w:rsidRPr="00324572" w:rsidRDefault="001F4060" w:rsidP="001F4060">
      <w:pPr>
        <w:rPr>
          <w:b/>
          <w:bCs/>
          <w:u w:val="single"/>
          <w:lang w:val="en-GB" w:eastAsia="zh-CN"/>
        </w:rPr>
      </w:pPr>
      <w:proofErr w:type="spellStart"/>
      <w:r w:rsidRPr="00324572">
        <w:rPr>
          <w:b/>
          <w:bCs/>
          <w:u w:val="single"/>
          <w:lang w:val="en-GB" w:eastAsia="zh-CN"/>
        </w:rPr>
        <w:t>SCell</w:t>
      </w:r>
      <w:proofErr w:type="spellEnd"/>
      <w:r w:rsidRPr="00324572">
        <w:rPr>
          <w:b/>
          <w:bCs/>
          <w:u w:val="single"/>
          <w:lang w:val="en-GB" w:eastAsia="zh-CN"/>
        </w:rPr>
        <w:t xml:space="preserve"> dormancy </w:t>
      </w:r>
    </w:p>
    <w:p w14:paraId="5F773369" w14:textId="62D4F79E" w:rsidR="001F4060" w:rsidRDefault="001F4060" w:rsidP="001F4060">
      <w:pPr>
        <w:rPr>
          <w:lang w:val="en-GB" w:eastAsia="zh-CN"/>
        </w:rPr>
      </w:pPr>
      <w:r>
        <w:rPr>
          <w:lang w:val="en-GB" w:eastAsia="zh-CN"/>
        </w:rPr>
        <w:t>Some companies in RAN1 indicated</w:t>
      </w:r>
      <w:r w:rsidR="00352C4A">
        <w:rPr>
          <w:lang w:val="en-GB" w:eastAsia="zh-CN"/>
        </w:rPr>
        <w:t xml:space="preserve"> that</w:t>
      </w:r>
      <w:r>
        <w:rPr>
          <w:lang w:val="en-GB" w:eastAsia="zh-CN"/>
        </w:rPr>
        <w:t xml:space="preserve"> </w:t>
      </w:r>
      <w:r w:rsidR="007A1392">
        <w:rPr>
          <w:lang w:val="en-GB" w:eastAsia="zh-CN"/>
        </w:rPr>
        <w:t>there is</w:t>
      </w:r>
      <w:r>
        <w:rPr>
          <w:lang w:val="en-GB" w:eastAsia="zh-CN"/>
        </w:rPr>
        <w:t xml:space="preserve"> RAN1 impact on </w:t>
      </w:r>
      <w:proofErr w:type="spellStart"/>
      <w:r>
        <w:rPr>
          <w:lang w:val="en-GB" w:eastAsia="zh-CN"/>
        </w:rPr>
        <w:t>SCell</w:t>
      </w:r>
      <w:proofErr w:type="spellEnd"/>
      <w:r>
        <w:rPr>
          <w:lang w:val="en-GB" w:eastAsia="zh-CN"/>
        </w:rPr>
        <w:t xml:space="preserve"> dormancy, whereas some companies indicated there is no such impact</w:t>
      </w:r>
      <w:r w:rsidR="009122B4">
        <w:rPr>
          <w:lang w:val="en-GB" w:eastAsia="zh-CN"/>
        </w:rPr>
        <w:t xml:space="preserve"> [1]</w:t>
      </w:r>
      <w:r w:rsidR="007A1392">
        <w:rPr>
          <w:lang w:val="en-GB" w:eastAsia="zh-CN"/>
        </w:rPr>
        <w:t xml:space="preserve">. </w:t>
      </w:r>
    </w:p>
    <w:p w14:paraId="7AFC33C2" w14:textId="1A11E7B0" w:rsidR="001F4060" w:rsidRPr="007A1392" w:rsidRDefault="007A1392" w:rsidP="001F4060">
      <w:pPr>
        <w:rPr>
          <w:lang w:eastAsia="zh-CN"/>
        </w:rPr>
      </w:pPr>
      <w:r>
        <w:rPr>
          <w:lang w:eastAsia="zh-CN"/>
        </w:rPr>
        <w:t xml:space="preserve">Several </w:t>
      </w:r>
      <w:r w:rsidR="00674E83">
        <w:rPr>
          <w:lang w:eastAsia="zh-CN"/>
        </w:rPr>
        <w:t>company</w:t>
      </w:r>
      <w:r>
        <w:rPr>
          <w:lang w:eastAsia="zh-CN"/>
        </w:rPr>
        <w:t xml:space="preserve"> proposals </w:t>
      </w:r>
      <w:r w:rsidR="00D673D9">
        <w:rPr>
          <w:lang w:eastAsia="zh-CN"/>
        </w:rPr>
        <w:t>discuss</w:t>
      </w:r>
      <w:r>
        <w:rPr>
          <w:lang w:eastAsia="zh-CN"/>
        </w:rPr>
        <w:t xml:space="preserve"> </w:t>
      </w:r>
      <w:proofErr w:type="spellStart"/>
      <w:r>
        <w:rPr>
          <w:lang w:eastAsia="zh-CN"/>
        </w:rPr>
        <w:t>SCell</w:t>
      </w:r>
      <w:proofErr w:type="spellEnd"/>
      <w:r>
        <w:rPr>
          <w:lang w:eastAsia="zh-CN"/>
        </w:rPr>
        <w:t xml:space="preserve"> dormancy with secondary DRX</w:t>
      </w:r>
      <w:r w:rsidR="00AD7F09">
        <w:rPr>
          <w:lang w:eastAsia="zh-CN"/>
        </w:rPr>
        <w:t xml:space="preserve"> [6, 8]</w:t>
      </w:r>
      <w:r>
        <w:rPr>
          <w:lang w:eastAsia="zh-CN"/>
        </w:rPr>
        <w:t xml:space="preserve">: </w:t>
      </w:r>
    </w:p>
    <w:p w14:paraId="7FDD9985" w14:textId="77777777" w:rsidR="00115871" w:rsidRPr="0011348A" w:rsidRDefault="001F4060" w:rsidP="00115871">
      <w:pPr>
        <w:spacing w:after="0"/>
        <w:rPr>
          <w:color w:val="C45911" w:themeColor="accent2" w:themeShade="BF"/>
          <w:lang w:val="en-GB" w:eastAsia="zh-CN"/>
        </w:rPr>
      </w:pPr>
      <w:r w:rsidRPr="00E11FD1">
        <w:rPr>
          <w:rFonts w:ascii="Times New Roman" w:hAnsi="Times New Roman"/>
          <w:bCs/>
          <w:color w:val="C45911" w:themeColor="accent2" w:themeShade="BF"/>
          <w:sz w:val="18"/>
          <w:szCs w:val="18"/>
        </w:rPr>
        <w:t xml:space="preserve">[6] </w:t>
      </w:r>
      <w:r w:rsidRPr="00E11FD1">
        <w:rPr>
          <w:rFonts w:ascii="Times New Roman" w:hAnsi="Times New Roman"/>
          <w:b/>
          <w:color w:val="C45911" w:themeColor="accent2" w:themeShade="BF"/>
          <w:sz w:val="18"/>
          <w:szCs w:val="18"/>
        </w:rPr>
        <w:t xml:space="preserve">Proposal 1: </w:t>
      </w:r>
      <w:r w:rsidRPr="00E11FD1">
        <w:rPr>
          <w:rFonts w:ascii="Times New Roman" w:hAnsi="Times New Roman"/>
          <w:color w:val="C45911" w:themeColor="accent2" w:themeShade="BF"/>
          <w:sz w:val="18"/>
          <w:szCs w:val="18"/>
        </w:rPr>
        <w:t xml:space="preserve">In Rel-16 TEI on secondary DRX group, if it is needed, only consider the case where secondary DRX group is not configured </w:t>
      </w:r>
      <w:r w:rsidRPr="0011348A">
        <w:rPr>
          <w:rFonts w:ascii="Times New Roman" w:hAnsi="Times New Roman"/>
          <w:color w:val="C45911" w:themeColor="accent2" w:themeShade="BF"/>
          <w:sz w:val="18"/>
          <w:szCs w:val="18"/>
        </w:rPr>
        <w:t xml:space="preserve">simultaneously with DCP or </w:t>
      </w:r>
      <w:proofErr w:type="spellStart"/>
      <w:r w:rsidRPr="0011348A">
        <w:rPr>
          <w:rFonts w:ascii="Times New Roman" w:hAnsi="Times New Roman"/>
          <w:color w:val="C45911" w:themeColor="accent2" w:themeShade="BF"/>
          <w:sz w:val="18"/>
          <w:szCs w:val="18"/>
        </w:rPr>
        <w:t>SCell</w:t>
      </w:r>
      <w:proofErr w:type="spellEnd"/>
      <w:r w:rsidRPr="0011348A">
        <w:rPr>
          <w:rFonts w:ascii="Times New Roman" w:hAnsi="Times New Roman"/>
          <w:color w:val="C45911" w:themeColor="accent2" w:themeShade="BF"/>
          <w:sz w:val="18"/>
          <w:szCs w:val="18"/>
        </w:rPr>
        <w:t xml:space="preserve"> dormancy for a UE.</w:t>
      </w:r>
      <w:r w:rsidRPr="0011348A">
        <w:rPr>
          <w:rFonts w:ascii="Times New Roman" w:hAnsi="Times New Roman"/>
          <w:color w:val="C45911" w:themeColor="accent2" w:themeShade="BF"/>
          <w:sz w:val="18"/>
          <w:szCs w:val="18"/>
        </w:rPr>
        <w:br/>
      </w:r>
      <w:r w:rsidR="00115871" w:rsidRPr="0011348A">
        <w:rPr>
          <w:rFonts w:ascii="Times New Roman" w:hAnsi="Times New Roman"/>
          <w:bCs/>
          <w:color w:val="C45911" w:themeColor="accent2" w:themeShade="BF"/>
          <w:sz w:val="18"/>
          <w:szCs w:val="18"/>
        </w:rPr>
        <w:lastRenderedPageBreak/>
        <w:t xml:space="preserve">[6] </w:t>
      </w:r>
      <w:r w:rsidR="00115871" w:rsidRPr="0011348A">
        <w:rPr>
          <w:rFonts w:ascii="Times New Roman" w:hAnsi="Times New Roman"/>
          <w:b/>
          <w:color w:val="C45911" w:themeColor="accent2" w:themeShade="BF"/>
          <w:sz w:val="18"/>
          <w:szCs w:val="18"/>
        </w:rPr>
        <w:t xml:space="preserve">Proposal 2: </w:t>
      </w:r>
      <w:r w:rsidR="00115871" w:rsidRPr="0011348A">
        <w:rPr>
          <w:rFonts w:ascii="Times New Roman" w:hAnsi="Times New Roman"/>
          <w:color w:val="C45911" w:themeColor="accent2" w:themeShade="BF"/>
          <w:sz w:val="18"/>
          <w:szCs w:val="18"/>
        </w:rPr>
        <w:t xml:space="preserve">The interaction with DCP or </w:t>
      </w:r>
      <w:proofErr w:type="spellStart"/>
      <w:r w:rsidR="00115871" w:rsidRPr="0011348A">
        <w:rPr>
          <w:rFonts w:ascii="Times New Roman" w:hAnsi="Times New Roman"/>
          <w:color w:val="C45911" w:themeColor="accent2" w:themeShade="BF"/>
          <w:sz w:val="18"/>
          <w:szCs w:val="18"/>
        </w:rPr>
        <w:t>SCell</w:t>
      </w:r>
      <w:proofErr w:type="spellEnd"/>
      <w:r w:rsidR="00115871" w:rsidRPr="0011348A">
        <w:rPr>
          <w:rFonts w:ascii="Times New Roman" w:hAnsi="Times New Roman"/>
          <w:color w:val="C45911" w:themeColor="accent2" w:themeShade="BF"/>
          <w:sz w:val="18"/>
          <w:szCs w:val="18"/>
        </w:rPr>
        <w:t xml:space="preserve"> dormancy indication for secondary DRX group, if needed, can be further considered in Rel-17, e.g. in the UE power saving enhancement WI.</w:t>
      </w:r>
    </w:p>
    <w:p w14:paraId="06CF19A6" w14:textId="7D1011A6" w:rsidR="001F4060" w:rsidRPr="0011348A" w:rsidRDefault="001F4060" w:rsidP="00115871">
      <w:pPr>
        <w:rPr>
          <w:color w:val="C45911" w:themeColor="accent2" w:themeShade="BF"/>
          <w:lang w:val="en-GB" w:eastAsia="zh-CN"/>
        </w:rPr>
      </w:pPr>
      <w:r w:rsidRPr="0011348A">
        <w:rPr>
          <w:rFonts w:ascii="Times New Roman" w:hAnsi="Times New Roman"/>
          <w:bCs/>
          <w:color w:val="C45911" w:themeColor="accent2" w:themeShade="BF"/>
          <w:sz w:val="18"/>
          <w:szCs w:val="18"/>
        </w:rPr>
        <w:t xml:space="preserve">[8] </w:t>
      </w:r>
      <w:r w:rsidRPr="0011348A">
        <w:rPr>
          <w:rFonts w:ascii="Times New Roman" w:hAnsi="Times New Roman"/>
          <w:b/>
          <w:color w:val="C45911" w:themeColor="accent2" w:themeShade="BF"/>
          <w:sz w:val="18"/>
          <w:szCs w:val="18"/>
        </w:rPr>
        <w:t xml:space="preserve">Proposal 4: </w:t>
      </w:r>
      <w:r w:rsidRPr="0011348A">
        <w:rPr>
          <w:rFonts w:ascii="Times New Roman" w:hAnsi="Times New Roman"/>
          <w:color w:val="C45911" w:themeColor="accent2" w:themeShade="BF"/>
          <w:sz w:val="18"/>
          <w:szCs w:val="18"/>
        </w:rPr>
        <w:t>RAN2 to agree that the dormant BWP can be configured with the secondary DRX group.</w:t>
      </w:r>
    </w:p>
    <w:p w14:paraId="70DDF063" w14:textId="72E819F1" w:rsidR="001F4060" w:rsidRPr="0011348A" w:rsidRDefault="001F4060" w:rsidP="001F4060">
      <w:pPr>
        <w:rPr>
          <w:lang w:val="en-GB" w:eastAsia="zh-CN"/>
        </w:rPr>
      </w:pPr>
      <w:r w:rsidRPr="00FE33DC">
        <w:rPr>
          <w:b/>
          <w:bCs/>
          <w:lang w:val="en-GB" w:eastAsia="zh-CN"/>
        </w:rPr>
        <w:t xml:space="preserve">Question </w:t>
      </w:r>
      <w:r w:rsidR="00276082" w:rsidRPr="00FE33DC">
        <w:rPr>
          <w:b/>
          <w:bCs/>
          <w:lang w:val="en-GB" w:eastAsia="zh-CN"/>
        </w:rPr>
        <w:t>2</w:t>
      </w:r>
      <w:r w:rsidRPr="00FE33DC">
        <w:rPr>
          <w:lang w:val="en-GB" w:eastAsia="zh-CN"/>
        </w:rPr>
        <w:t xml:space="preserve">: </w:t>
      </w:r>
      <w:r w:rsidR="00CB0E2A" w:rsidRPr="00FE33DC">
        <w:rPr>
          <w:lang w:val="en-GB" w:eastAsia="zh-CN"/>
        </w:rPr>
        <w:t xml:space="preserve">Joint configuration of </w:t>
      </w:r>
      <w:proofErr w:type="spellStart"/>
      <w:r w:rsidRPr="00FE33DC">
        <w:rPr>
          <w:lang w:val="en-GB" w:eastAsia="zh-CN"/>
        </w:rPr>
        <w:t>SCell</w:t>
      </w:r>
      <w:proofErr w:type="spellEnd"/>
      <w:r w:rsidRPr="00FE33DC">
        <w:rPr>
          <w:lang w:val="en-GB" w:eastAsia="zh-CN"/>
        </w:rPr>
        <w:t xml:space="preserve"> dormancy during Active Time </w:t>
      </w:r>
      <w:r w:rsidR="00CB0E2A" w:rsidRPr="00FE33DC">
        <w:rPr>
          <w:lang w:val="en-GB" w:eastAsia="zh-CN"/>
        </w:rPr>
        <w:t>and</w:t>
      </w:r>
      <w:r w:rsidRPr="00FE33DC">
        <w:rPr>
          <w:lang w:val="en-GB" w:eastAsia="zh-CN"/>
        </w:rPr>
        <w:t xml:space="preserve"> secondary DRX </w:t>
      </w:r>
      <w:r w:rsidR="000E7DF5" w:rsidRPr="00FE33DC">
        <w:rPr>
          <w:lang w:val="en-GB" w:eastAsia="zh-CN"/>
        </w:rPr>
        <w:t xml:space="preserve">is </w:t>
      </w:r>
      <w:r w:rsidR="00A17CC7" w:rsidRPr="00FE33DC">
        <w:rPr>
          <w:lang w:val="en-GB" w:eastAsia="zh-CN"/>
        </w:rPr>
        <w:t xml:space="preserve">not </w:t>
      </w:r>
      <w:r w:rsidR="00DD45B4" w:rsidRPr="00FE33DC">
        <w:rPr>
          <w:lang w:val="en-GB" w:eastAsia="zh-CN"/>
        </w:rPr>
        <w:t xml:space="preserve">supported </w:t>
      </w:r>
      <w:r w:rsidR="00A5522A" w:rsidRPr="00FE33DC">
        <w:rPr>
          <w:lang w:val="en-GB" w:eastAsia="zh-CN"/>
        </w:rPr>
        <w:t>in REL-16</w:t>
      </w:r>
      <w:r w:rsidRPr="00FE33DC">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1F4060" w:rsidRPr="0011348A" w14:paraId="7B2401C1" w14:textId="77777777" w:rsidTr="008C1771">
        <w:tc>
          <w:tcPr>
            <w:tcW w:w="1438" w:type="dxa"/>
            <w:shd w:val="clear" w:color="auto" w:fill="BFBFBF"/>
            <w:vAlign w:val="center"/>
          </w:tcPr>
          <w:p w14:paraId="0D5BEE45" w14:textId="77777777" w:rsidR="001F4060" w:rsidRPr="0011348A" w:rsidRDefault="001F4060"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11348A">
              <w:rPr>
                <w:rFonts w:ascii="Times New Roman" w:eastAsia="Times New Roman" w:hAnsi="Times New Roman"/>
                <w:b/>
                <w:sz w:val="18"/>
                <w:szCs w:val="18"/>
                <w:lang w:val="en-GB" w:eastAsia="zh-CN"/>
              </w:rPr>
              <w:t>Company</w:t>
            </w:r>
          </w:p>
        </w:tc>
        <w:tc>
          <w:tcPr>
            <w:tcW w:w="972" w:type="dxa"/>
            <w:shd w:val="clear" w:color="auto" w:fill="BFBFBF"/>
            <w:vAlign w:val="center"/>
          </w:tcPr>
          <w:p w14:paraId="1AD07A8D" w14:textId="77777777" w:rsidR="001F4060" w:rsidRPr="0011348A" w:rsidRDefault="001F4060"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11348A">
              <w:rPr>
                <w:rFonts w:ascii="Times New Roman" w:eastAsia="Times New Roman" w:hAnsi="Times New Roman"/>
                <w:b/>
                <w:sz w:val="18"/>
                <w:szCs w:val="18"/>
                <w:lang w:val="en-GB" w:eastAsia="zh-CN"/>
              </w:rPr>
              <w:t>Answer</w:t>
            </w:r>
          </w:p>
        </w:tc>
        <w:tc>
          <w:tcPr>
            <w:tcW w:w="7655" w:type="dxa"/>
            <w:shd w:val="clear" w:color="auto" w:fill="BFBFBF"/>
            <w:vAlign w:val="center"/>
          </w:tcPr>
          <w:p w14:paraId="4AFA3083" w14:textId="77777777" w:rsidR="001F4060" w:rsidRPr="0011348A" w:rsidRDefault="001F4060"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11348A">
              <w:rPr>
                <w:rFonts w:ascii="Times New Roman" w:eastAsia="Times New Roman" w:hAnsi="Times New Roman"/>
                <w:b/>
                <w:sz w:val="18"/>
                <w:szCs w:val="18"/>
                <w:lang w:val="en-GB" w:eastAsia="zh-CN"/>
              </w:rPr>
              <w:t>Comments</w:t>
            </w:r>
          </w:p>
        </w:tc>
      </w:tr>
      <w:tr w:rsidR="001F4060" w:rsidRPr="001B0BCB" w14:paraId="485B7977" w14:textId="77777777" w:rsidTr="008C1771">
        <w:tc>
          <w:tcPr>
            <w:tcW w:w="1438" w:type="dxa"/>
            <w:vAlign w:val="center"/>
          </w:tcPr>
          <w:p w14:paraId="2F644618" w14:textId="77777777" w:rsidR="001F4060" w:rsidRPr="0011348A"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11348A">
              <w:rPr>
                <w:rFonts w:ascii="Times New Roman" w:eastAsia="Times New Roman" w:hAnsi="Times New Roman"/>
                <w:sz w:val="18"/>
                <w:szCs w:val="18"/>
                <w:lang w:val="en-GB" w:eastAsia="zh-CN"/>
              </w:rPr>
              <w:t>Ericsson</w:t>
            </w:r>
          </w:p>
        </w:tc>
        <w:tc>
          <w:tcPr>
            <w:tcW w:w="972" w:type="dxa"/>
            <w:shd w:val="clear" w:color="auto" w:fill="auto"/>
            <w:vAlign w:val="center"/>
          </w:tcPr>
          <w:p w14:paraId="34E1DFA9" w14:textId="417F3DE6" w:rsidR="001F4060" w:rsidRPr="0011348A" w:rsidRDefault="00A17CC7"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14:paraId="584E212C" w14:textId="390D2503"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11348A">
              <w:rPr>
                <w:rFonts w:ascii="Times New Roman" w:eastAsia="Times New Roman" w:hAnsi="Times New Roman"/>
                <w:sz w:val="18"/>
                <w:szCs w:val="18"/>
                <w:lang w:val="en-GB" w:eastAsia="zh-CN"/>
              </w:rPr>
              <w:t xml:space="preserve">The impact can be avoided by </w:t>
            </w:r>
            <w:r w:rsidR="008543B6" w:rsidRPr="0011348A">
              <w:rPr>
                <w:rFonts w:ascii="Times New Roman" w:eastAsia="Times New Roman" w:hAnsi="Times New Roman"/>
                <w:sz w:val="18"/>
                <w:szCs w:val="18"/>
                <w:lang w:val="en-GB" w:eastAsia="zh-CN"/>
              </w:rPr>
              <w:t xml:space="preserve">the </w:t>
            </w:r>
            <w:r w:rsidRPr="0011348A">
              <w:rPr>
                <w:rFonts w:ascii="Times New Roman" w:eastAsia="Times New Roman" w:hAnsi="Times New Roman"/>
                <w:sz w:val="18"/>
                <w:szCs w:val="18"/>
                <w:lang w:val="en-GB" w:eastAsia="zh-CN"/>
              </w:rPr>
              <w:t xml:space="preserve">NW, i.e. the NW knows when the DRX group is in Active Time. However we also do not see a strong need to support secondary DRX with </w:t>
            </w:r>
            <w:proofErr w:type="spellStart"/>
            <w:r w:rsidRPr="0011348A">
              <w:rPr>
                <w:rFonts w:ascii="Times New Roman" w:eastAsia="Times New Roman" w:hAnsi="Times New Roman"/>
                <w:sz w:val="18"/>
                <w:szCs w:val="18"/>
                <w:lang w:val="en-GB" w:eastAsia="zh-CN"/>
              </w:rPr>
              <w:t>SCell</w:t>
            </w:r>
            <w:proofErr w:type="spellEnd"/>
            <w:r w:rsidRPr="0011348A">
              <w:rPr>
                <w:rFonts w:ascii="Times New Roman" w:eastAsia="Times New Roman" w:hAnsi="Times New Roman"/>
                <w:sz w:val="18"/>
                <w:szCs w:val="18"/>
                <w:lang w:val="en-GB" w:eastAsia="zh-CN"/>
              </w:rPr>
              <w:t xml:space="preserve"> dormancy in REL-16</w:t>
            </w:r>
            <w:r w:rsidR="008543B6" w:rsidRPr="0011348A">
              <w:rPr>
                <w:rFonts w:ascii="Times New Roman" w:eastAsia="Times New Roman" w:hAnsi="Times New Roman"/>
                <w:sz w:val="18"/>
                <w:szCs w:val="18"/>
                <w:lang w:val="en-GB" w:eastAsia="zh-CN"/>
              </w:rPr>
              <w:t xml:space="preserve">, and to keep the overall solution as simple as possible </w:t>
            </w:r>
            <w:r w:rsidR="000E7DF5" w:rsidRPr="0011348A">
              <w:rPr>
                <w:rFonts w:ascii="Times New Roman" w:eastAsia="Times New Roman" w:hAnsi="Times New Roman"/>
                <w:sz w:val="18"/>
                <w:szCs w:val="18"/>
                <w:lang w:val="en-GB" w:eastAsia="zh-CN"/>
              </w:rPr>
              <w:t>it is better not to support</w:t>
            </w:r>
            <w:r w:rsidR="008543B6" w:rsidRPr="0011348A">
              <w:rPr>
                <w:rFonts w:ascii="Times New Roman" w:eastAsia="Times New Roman" w:hAnsi="Times New Roman"/>
                <w:sz w:val="18"/>
                <w:szCs w:val="18"/>
                <w:lang w:val="en-GB" w:eastAsia="zh-CN"/>
              </w:rPr>
              <w:t xml:space="preserve"> </w:t>
            </w:r>
            <w:proofErr w:type="spellStart"/>
            <w:r w:rsidR="008543B6" w:rsidRPr="0011348A">
              <w:rPr>
                <w:rFonts w:ascii="Times New Roman" w:eastAsia="Times New Roman" w:hAnsi="Times New Roman"/>
                <w:sz w:val="18"/>
                <w:szCs w:val="18"/>
                <w:lang w:val="en-GB" w:eastAsia="zh-CN"/>
              </w:rPr>
              <w:t>SCell</w:t>
            </w:r>
            <w:proofErr w:type="spellEnd"/>
            <w:r w:rsidR="008543B6" w:rsidRPr="0011348A">
              <w:rPr>
                <w:rFonts w:ascii="Times New Roman" w:eastAsia="Times New Roman" w:hAnsi="Times New Roman"/>
                <w:sz w:val="18"/>
                <w:szCs w:val="18"/>
                <w:lang w:val="en-GB" w:eastAsia="zh-CN"/>
              </w:rPr>
              <w:t xml:space="preserve"> dormancy and Secondary DR</w:t>
            </w:r>
            <w:r w:rsidR="00442A7F">
              <w:rPr>
                <w:rFonts w:ascii="Times New Roman" w:eastAsia="Times New Roman" w:hAnsi="Times New Roman"/>
                <w:sz w:val="18"/>
                <w:szCs w:val="18"/>
                <w:lang w:val="en-GB" w:eastAsia="zh-CN"/>
              </w:rPr>
              <w:t>X in our view.</w:t>
            </w:r>
          </w:p>
        </w:tc>
      </w:tr>
      <w:tr w:rsidR="001F4060" w:rsidRPr="001B0BCB" w14:paraId="35AB043B" w14:textId="77777777" w:rsidTr="008C1771">
        <w:tc>
          <w:tcPr>
            <w:tcW w:w="1438" w:type="dxa"/>
            <w:vAlign w:val="center"/>
          </w:tcPr>
          <w:p w14:paraId="784F93F5" w14:textId="09FFEF90" w:rsidR="001F4060" w:rsidRPr="007134EF" w:rsidRDefault="00D650C8"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14:paraId="1FEC1405" w14:textId="058525AF" w:rsidR="001F4060" w:rsidRPr="007134EF" w:rsidRDefault="00155A9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14:paraId="39763DEE" w14:textId="77777777" w:rsidR="001F4060" w:rsidRDefault="009A055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technical perspective, we do not see any issue with 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DRX groups, for the same reason mentioned by Ericsson above. </w:t>
            </w:r>
          </w:p>
          <w:p w14:paraId="3EC8BA97" w14:textId="09CAEF67" w:rsidR="000C6FB3" w:rsidRPr="007134EF" w:rsidRDefault="000C6FB3"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if RAN1 can’t confirm its support for the joint configuration of </w:t>
            </w:r>
            <w:proofErr w:type="spellStart"/>
            <w:r w:rsidR="0010303B">
              <w:rPr>
                <w:rFonts w:ascii="Times New Roman" w:eastAsia="Times New Roman" w:hAnsi="Times New Roman"/>
                <w:sz w:val="18"/>
                <w:szCs w:val="18"/>
                <w:lang w:val="en-GB" w:eastAsia="zh-CN"/>
              </w:rPr>
              <w:t>SCell</w:t>
            </w:r>
            <w:proofErr w:type="spellEnd"/>
            <w:r w:rsidR="0010303B">
              <w:rPr>
                <w:rFonts w:ascii="Times New Roman" w:eastAsia="Times New Roman" w:hAnsi="Times New Roman"/>
                <w:sz w:val="18"/>
                <w:szCs w:val="18"/>
                <w:lang w:val="en-GB" w:eastAsia="zh-CN"/>
              </w:rPr>
              <w:t xml:space="preserve"> dormancy</w:t>
            </w:r>
            <w:r>
              <w:rPr>
                <w:rFonts w:ascii="Times New Roman" w:eastAsia="Times New Roman" w:hAnsi="Times New Roman"/>
                <w:sz w:val="18"/>
                <w:szCs w:val="18"/>
                <w:lang w:val="en-GB" w:eastAsia="zh-CN"/>
              </w:rPr>
              <w:t xml:space="preserve"> and DRX groups and majority of companies in RAN2 follow RAN1’s view, </w:t>
            </w:r>
            <w:r w:rsidR="0060552A">
              <w:rPr>
                <w:rFonts w:ascii="Times New Roman" w:eastAsia="Times New Roman" w:hAnsi="Times New Roman"/>
                <w:sz w:val="18"/>
                <w:szCs w:val="18"/>
                <w:lang w:val="en-GB" w:eastAsia="zh-CN"/>
              </w:rPr>
              <w:t xml:space="preserve">then </w:t>
            </w:r>
            <w:r>
              <w:rPr>
                <w:rFonts w:ascii="Times New Roman" w:eastAsia="Times New Roman" w:hAnsi="Times New Roman"/>
                <w:sz w:val="18"/>
                <w:szCs w:val="18"/>
                <w:lang w:val="en-GB" w:eastAsia="zh-CN"/>
              </w:rPr>
              <w:t>we are willing to compromise and accept that this joint configuration is not supported in Rel-16.</w:t>
            </w:r>
          </w:p>
        </w:tc>
      </w:tr>
      <w:tr w:rsidR="001F4060" w:rsidRPr="001B0BCB" w14:paraId="75563952" w14:textId="77777777" w:rsidTr="008C1771">
        <w:tc>
          <w:tcPr>
            <w:tcW w:w="1438" w:type="dxa"/>
            <w:vAlign w:val="center"/>
          </w:tcPr>
          <w:p w14:paraId="7CCE08F2" w14:textId="23DF4F9A" w:rsidR="001F4060" w:rsidRPr="001B4867" w:rsidRDefault="001B4867" w:rsidP="003E0E3C">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14:paraId="073A30FE" w14:textId="3A5AA4B4" w:rsidR="001F4060" w:rsidRPr="001B4867" w:rsidRDefault="001B4867" w:rsidP="003E0E3C">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14:paraId="5E76242A" w14:textId="32876246" w:rsidR="001F4060" w:rsidRPr="001B4867" w:rsidRDefault="001B4867" w:rsidP="003E0E3C">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Similar</w:t>
            </w:r>
            <w:r>
              <w:rPr>
                <w:rFonts w:ascii="Times New Roman" w:hAnsi="Times New Roman"/>
                <w:sz w:val="18"/>
                <w:szCs w:val="18"/>
                <w:lang w:val="en-GB" w:eastAsia="ko-KR"/>
              </w:rPr>
              <w:t xml:space="preserve"> view</w:t>
            </w:r>
            <w:r>
              <w:rPr>
                <w:rFonts w:ascii="Times New Roman" w:hAnsi="Times New Roman" w:hint="eastAsia"/>
                <w:sz w:val="18"/>
                <w:szCs w:val="18"/>
                <w:lang w:val="en-GB" w:eastAsia="ko-KR"/>
              </w:rPr>
              <w:t xml:space="preserve"> to </w:t>
            </w:r>
            <w:r>
              <w:rPr>
                <w:rFonts w:ascii="Times New Roman" w:hAnsi="Times New Roman"/>
                <w:sz w:val="18"/>
                <w:szCs w:val="18"/>
                <w:lang w:val="en-GB" w:eastAsia="ko-KR"/>
              </w:rPr>
              <w:t>Q1</w:t>
            </w:r>
          </w:p>
        </w:tc>
      </w:tr>
      <w:tr w:rsidR="001F4060" w:rsidRPr="001B0BCB" w14:paraId="267AEB1C" w14:textId="77777777" w:rsidTr="008C1771">
        <w:tc>
          <w:tcPr>
            <w:tcW w:w="1438" w:type="dxa"/>
            <w:vAlign w:val="center"/>
          </w:tcPr>
          <w:p w14:paraId="07E1E55F"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0291441"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2FAB191"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F4060" w:rsidRPr="001B0BCB" w14:paraId="178A5DA1" w14:textId="77777777" w:rsidTr="008C1771">
        <w:tc>
          <w:tcPr>
            <w:tcW w:w="1438" w:type="dxa"/>
            <w:vAlign w:val="center"/>
          </w:tcPr>
          <w:p w14:paraId="549A5475"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FA6EAB0"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1864825"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F4060" w:rsidRPr="001B0BCB" w14:paraId="4BEB0E0D" w14:textId="77777777" w:rsidTr="008C1771">
        <w:tc>
          <w:tcPr>
            <w:tcW w:w="1438" w:type="dxa"/>
            <w:vAlign w:val="center"/>
          </w:tcPr>
          <w:p w14:paraId="3236A715"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5B49B71"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CBC3932"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F4060" w:rsidRPr="001B0BCB" w14:paraId="42E11AAE" w14:textId="77777777" w:rsidTr="008C1771">
        <w:tc>
          <w:tcPr>
            <w:tcW w:w="1438" w:type="dxa"/>
            <w:vAlign w:val="center"/>
          </w:tcPr>
          <w:p w14:paraId="1386EF3A"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A944A21"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5ECA775"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F4060" w:rsidRPr="001B0BCB" w14:paraId="79445B38" w14:textId="77777777" w:rsidTr="008C1771">
        <w:tc>
          <w:tcPr>
            <w:tcW w:w="1438" w:type="dxa"/>
            <w:vAlign w:val="center"/>
          </w:tcPr>
          <w:p w14:paraId="50C9639F"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8FF9F81"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1970269"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F4060" w:rsidRPr="001B0BCB" w14:paraId="1D0630C9" w14:textId="77777777" w:rsidTr="008C1771">
        <w:tc>
          <w:tcPr>
            <w:tcW w:w="1438" w:type="dxa"/>
            <w:vAlign w:val="center"/>
          </w:tcPr>
          <w:p w14:paraId="4E6C74D2"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1CA7155"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E6AA9F0"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F4060" w:rsidRPr="001B0BCB" w14:paraId="6E885795" w14:textId="77777777" w:rsidTr="008C1771">
        <w:tc>
          <w:tcPr>
            <w:tcW w:w="1438" w:type="dxa"/>
            <w:vAlign w:val="center"/>
          </w:tcPr>
          <w:p w14:paraId="118A4545"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0902F07"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668D38B"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1A38C5ED" w14:textId="77777777" w:rsidR="00440EC5" w:rsidRDefault="00440EC5" w:rsidP="00C040DE">
      <w:pPr>
        <w:rPr>
          <w:b/>
          <w:bCs/>
          <w:u w:val="single"/>
          <w:lang w:val="en-GB" w:eastAsia="zh-CN"/>
        </w:rPr>
      </w:pPr>
    </w:p>
    <w:p w14:paraId="50175327" w14:textId="41D6A34B" w:rsidR="00A37AD3" w:rsidRDefault="00A37AD3" w:rsidP="00F03B11">
      <w:pPr>
        <w:pStyle w:val="2"/>
      </w:pPr>
      <w:r>
        <w:t>RAN4 reply LS</w:t>
      </w:r>
    </w:p>
    <w:p w14:paraId="508924AD" w14:textId="773893A0" w:rsidR="0043069E" w:rsidRDefault="002B4071" w:rsidP="00F03B11">
      <w:pPr>
        <w:rPr>
          <w:lang w:eastAsia="zh-CN"/>
        </w:rPr>
      </w:pPr>
      <w:r>
        <w:rPr>
          <w:lang w:eastAsia="zh-CN"/>
        </w:rPr>
        <w:t>RAN4 indicated that transitions between active and non-active time</w:t>
      </w:r>
      <w:r w:rsidR="00BA6CEF">
        <w:rPr>
          <w:lang w:eastAsia="zh-CN"/>
        </w:rPr>
        <w:t xml:space="preserve"> with secondary DRX</w:t>
      </w:r>
      <w:r>
        <w:rPr>
          <w:lang w:eastAsia="zh-CN"/>
        </w:rPr>
        <w:t xml:space="preserve"> (e.g. FR2 goes to sleep while FR1 remain</w:t>
      </w:r>
      <w:r w:rsidR="00A578DF">
        <w:rPr>
          <w:lang w:eastAsia="zh-CN"/>
        </w:rPr>
        <w:t>s</w:t>
      </w:r>
      <w:r>
        <w:rPr>
          <w:lang w:eastAsia="zh-CN"/>
        </w:rPr>
        <w:t xml:space="preserve"> in Active Time) may not cause additional interruptions than allowed </w:t>
      </w:r>
      <w:r w:rsidR="00B54DEB">
        <w:rPr>
          <w:lang w:eastAsia="zh-CN"/>
        </w:rPr>
        <w:t>in</w:t>
      </w:r>
      <w:r>
        <w:rPr>
          <w:lang w:eastAsia="zh-CN"/>
        </w:rPr>
        <w:t xml:space="preserve"> REL-15.</w:t>
      </w:r>
    </w:p>
    <w:p w14:paraId="3CE3A3E5" w14:textId="54C39F39" w:rsidR="002B4071" w:rsidRDefault="002B4071" w:rsidP="00F03B11">
      <w:pPr>
        <w:rPr>
          <w:lang w:eastAsia="zh-CN"/>
        </w:rPr>
      </w:pPr>
      <w:r>
        <w:rPr>
          <w:lang w:eastAsia="zh-CN"/>
        </w:rPr>
        <w:t>RAN4</w:t>
      </w:r>
      <w:r w:rsidR="009447B4">
        <w:rPr>
          <w:lang w:eastAsia="zh-CN"/>
        </w:rPr>
        <w:t xml:space="preserve"> also</w:t>
      </w:r>
      <w:r>
        <w:rPr>
          <w:lang w:eastAsia="zh-CN"/>
        </w:rPr>
        <w:t xml:space="preserve"> indicated that it is beneficial for the UE to support </w:t>
      </w:r>
      <w:r>
        <w:rPr>
          <w:rFonts w:cs="v4.2.0"/>
        </w:rPr>
        <w:t>per-FR measurement gap</w:t>
      </w:r>
      <w:r>
        <w:rPr>
          <w:lang w:eastAsia="zh-CN"/>
        </w:rPr>
        <w:t xml:space="preserve"> </w:t>
      </w:r>
      <w:r w:rsidR="00EC39E4">
        <w:rPr>
          <w:lang w:eastAsia="zh-CN"/>
        </w:rPr>
        <w:t xml:space="preserve">capability, i.e. </w:t>
      </w:r>
      <w:proofErr w:type="spellStart"/>
      <w:r w:rsidR="00EC39E4">
        <w:rPr>
          <w:i/>
          <w:iCs/>
          <w:lang w:eastAsia="zh-CN"/>
        </w:rPr>
        <w:t>independentGapConfig</w:t>
      </w:r>
      <w:proofErr w:type="spellEnd"/>
      <w:r w:rsidR="00EC39E4">
        <w:rPr>
          <w:lang w:eastAsia="zh-CN"/>
        </w:rPr>
        <w:t xml:space="preserve">, </w:t>
      </w:r>
      <w:r w:rsidR="00BA6CEF">
        <w:rPr>
          <w:lang w:eastAsia="zh-CN"/>
        </w:rPr>
        <w:t>with secondary DRX</w:t>
      </w:r>
      <w:r w:rsidR="00EC39E4">
        <w:rPr>
          <w:lang w:eastAsia="zh-CN"/>
        </w:rPr>
        <w:t xml:space="preserve"> </w:t>
      </w:r>
      <w:r>
        <w:rPr>
          <w:lang w:eastAsia="zh-CN"/>
        </w:rPr>
        <w:t xml:space="preserve">when legacy and secondary DRX groups are in different </w:t>
      </w:r>
      <w:r w:rsidR="00CA66E4">
        <w:rPr>
          <w:lang w:eastAsia="zh-CN"/>
        </w:rPr>
        <w:t>frequency ranges</w:t>
      </w:r>
      <w:r>
        <w:rPr>
          <w:lang w:eastAsia="zh-CN"/>
        </w:rPr>
        <w:t>.</w:t>
      </w:r>
      <w:r w:rsidR="005219DC">
        <w:rPr>
          <w:lang w:eastAsia="zh-CN"/>
        </w:rPr>
        <w:t xml:space="preserve"> The UE can save more power when the RF can be switched off, compared to the case where the UE only stops monitoring</w:t>
      </w:r>
      <w:r w:rsidR="003231F1">
        <w:rPr>
          <w:lang w:eastAsia="zh-CN"/>
        </w:rPr>
        <w:t xml:space="preserve"> PDCCH. </w:t>
      </w:r>
      <w:r w:rsidR="005219DC">
        <w:rPr>
          <w:lang w:eastAsia="zh-CN"/>
        </w:rPr>
        <w:t xml:space="preserve"> </w:t>
      </w:r>
    </w:p>
    <w:p w14:paraId="581C5987" w14:textId="1B13101B" w:rsidR="00AD1664" w:rsidRPr="0011348A" w:rsidRDefault="009447B4" w:rsidP="00F03B11">
      <w:pPr>
        <w:rPr>
          <w:lang w:val="en-GB" w:eastAsia="zh-CN"/>
        </w:rPr>
      </w:pPr>
      <w:r>
        <w:rPr>
          <w:lang w:eastAsia="zh-CN"/>
        </w:rPr>
        <w:t>RAN4 replied that, i</w:t>
      </w:r>
      <w:r w:rsidR="002B4071">
        <w:rPr>
          <w:lang w:eastAsia="zh-CN"/>
        </w:rPr>
        <w:t xml:space="preserve">n case </w:t>
      </w:r>
      <w:r w:rsidR="002B4071" w:rsidRPr="0011348A">
        <w:rPr>
          <w:lang w:eastAsia="zh-CN"/>
        </w:rPr>
        <w:t xml:space="preserve">secondary DRX group is introduced, RAN4 </w:t>
      </w:r>
      <w:r w:rsidR="00923092" w:rsidRPr="0011348A">
        <w:rPr>
          <w:lang w:eastAsia="zh-CN"/>
        </w:rPr>
        <w:t>will</w:t>
      </w:r>
      <w:r w:rsidR="002B4071" w:rsidRPr="0011348A">
        <w:rPr>
          <w:lang w:eastAsia="zh-CN"/>
        </w:rPr>
        <w:t xml:space="preserve"> capture the allowed interruptions with transitions between active and non-active time in</w:t>
      </w:r>
      <w:r w:rsidR="00040E13">
        <w:rPr>
          <w:lang w:eastAsia="zh-CN"/>
        </w:rPr>
        <w:t xml:space="preserve"> TS</w:t>
      </w:r>
      <w:r w:rsidR="002B4071" w:rsidRPr="0011348A">
        <w:rPr>
          <w:lang w:eastAsia="zh-CN"/>
        </w:rPr>
        <w:t xml:space="preserve"> 38.133</w:t>
      </w:r>
      <w:r w:rsidR="00E90B41">
        <w:rPr>
          <w:lang w:val="en-GB" w:eastAsia="zh-CN"/>
        </w:rPr>
        <w:t xml:space="preserve">: </w:t>
      </w:r>
    </w:p>
    <w:p w14:paraId="4E441492" w14:textId="44F7D804" w:rsidR="0018457F" w:rsidRDefault="00DD2B63" w:rsidP="009B43C2">
      <w:pPr>
        <w:rPr>
          <w:lang w:val="en-GB" w:eastAsia="zh-CN"/>
        </w:rPr>
      </w:pPr>
      <w:bookmarkStart w:id="5" w:name="_Toc242573360"/>
      <w:r w:rsidRPr="00FE33DC">
        <w:rPr>
          <w:b/>
          <w:bCs/>
          <w:lang w:val="en-GB" w:eastAsia="zh-CN"/>
        </w:rPr>
        <w:t>Observation</w:t>
      </w:r>
      <w:r w:rsidR="00FE182D" w:rsidRPr="00FE33DC">
        <w:rPr>
          <w:lang w:val="en-GB" w:eastAsia="zh-CN"/>
        </w:rPr>
        <w:t xml:space="preserve">: </w:t>
      </w:r>
      <w:r w:rsidR="00FE33DC">
        <w:rPr>
          <w:lang w:val="en-GB" w:eastAsia="zh-CN"/>
        </w:rPr>
        <w:t>RAN4 indicated that t</w:t>
      </w:r>
      <w:r w:rsidR="00055279" w:rsidRPr="00FE33DC">
        <w:rPr>
          <w:lang w:val="en-GB" w:eastAsia="zh-CN"/>
        </w:rPr>
        <w:t>here is limited impact on RAN4 to support secondary DRX</w:t>
      </w:r>
      <w:r w:rsidR="00FE182D" w:rsidRPr="00FE33DC">
        <w:rPr>
          <w:lang w:val="en-GB" w:eastAsia="zh-CN"/>
        </w:rPr>
        <w:t>.</w:t>
      </w:r>
    </w:p>
    <w:p w14:paraId="3B5CFF37" w14:textId="09465492" w:rsidR="00E104FB" w:rsidRDefault="00E90B41" w:rsidP="009B43C2">
      <w:pPr>
        <w:rPr>
          <w:lang w:val="en-GB" w:eastAsia="zh-CN"/>
        </w:rPr>
      </w:pPr>
      <w:r w:rsidRPr="007A34E2">
        <w:rPr>
          <w:lang w:val="en-GB" w:eastAsia="zh-CN"/>
        </w:rPr>
        <w:t xml:space="preserve">From a rapporteur perspective </w:t>
      </w:r>
      <w:r w:rsidR="00940E95" w:rsidRPr="007A34E2">
        <w:rPr>
          <w:lang w:val="en-GB" w:eastAsia="zh-CN"/>
        </w:rPr>
        <w:t>we do not think that further discussion is required in RAN2</w:t>
      </w:r>
      <w:r w:rsidR="004B1A8A" w:rsidRPr="007A34E2">
        <w:rPr>
          <w:lang w:val="en-GB" w:eastAsia="zh-CN"/>
        </w:rPr>
        <w:t xml:space="preserve"> based on the </w:t>
      </w:r>
      <w:r w:rsidR="009C2E6D">
        <w:rPr>
          <w:lang w:val="en-GB" w:eastAsia="zh-CN"/>
        </w:rPr>
        <w:t xml:space="preserve">RAN4 </w:t>
      </w:r>
      <w:r w:rsidR="004B1A8A" w:rsidRPr="007A34E2">
        <w:rPr>
          <w:lang w:val="en-GB" w:eastAsia="zh-CN"/>
        </w:rPr>
        <w:t xml:space="preserve">reply LS, i.e. </w:t>
      </w:r>
      <w:r w:rsidR="007A34E2" w:rsidRPr="007A34E2">
        <w:rPr>
          <w:lang w:val="en-GB" w:eastAsia="zh-CN"/>
        </w:rPr>
        <w:t xml:space="preserve">RAN4 </w:t>
      </w:r>
      <w:r w:rsidR="009C2E6D">
        <w:rPr>
          <w:lang w:val="en-GB" w:eastAsia="zh-CN"/>
        </w:rPr>
        <w:t>indicated to</w:t>
      </w:r>
      <w:r w:rsidR="007A34E2" w:rsidRPr="007A34E2">
        <w:rPr>
          <w:lang w:val="en-GB" w:eastAsia="zh-CN"/>
        </w:rPr>
        <w:t xml:space="preserve"> start to develop corresponding requirements once RAN2 agrees to </w:t>
      </w:r>
      <w:proofErr w:type="gramStart"/>
      <w:r w:rsidR="007A34E2" w:rsidRPr="007A34E2">
        <w:rPr>
          <w:lang w:val="en-GB" w:eastAsia="zh-CN"/>
        </w:rPr>
        <w:t>introduced</w:t>
      </w:r>
      <w:proofErr w:type="gramEnd"/>
      <w:r w:rsidR="007A34E2" w:rsidRPr="007A34E2">
        <w:rPr>
          <w:lang w:val="en-GB" w:eastAsia="zh-CN"/>
        </w:rPr>
        <w:t xml:space="preserve"> secondary DRX.</w:t>
      </w:r>
      <w:r w:rsidR="00431E75">
        <w:rPr>
          <w:lang w:val="en-GB" w:eastAsia="zh-CN"/>
        </w:rPr>
        <w:t xml:space="preserve"> But companies have the opportunity the provide comments related to the RAN4 reply LS in the table below: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040E13" w:rsidRPr="00431E75" w14:paraId="38CDFDEC" w14:textId="77777777" w:rsidTr="00040E13">
        <w:tc>
          <w:tcPr>
            <w:tcW w:w="1438" w:type="dxa"/>
            <w:shd w:val="clear" w:color="auto" w:fill="BFBFBF"/>
            <w:vAlign w:val="center"/>
          </w:tcPr>
          <w:p w14:paraId="7DDF1E62" w14:textId="77777777" w:rsidR="00040E13" w:rsidRPr="00431E75" w:rsidRDefault="00040E13" w:rsidP="00930E3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431E75">
              <w:rPr>
                <w:rFonts w:ascii="Times New Roman" w:eastAsia="Times New Roman" w:hAnsi="Times New Roman"/>
                <w:b/>
                <w:sz w:val="18"/>
                <w:szCs w:val="18"/>
                <w:lang w:val="en-GB" w:eastAsia="zh-CN"/>
              </w:rPr>
              <w:lastRenderedPageBreak/>
              <w:t>Company</w:t>
            </w:r>
          </w:p>
        </w:tc>
        <w:tc>
          <w:tcPr>
            <w:tcW w:w="7655" w:type="dxa"/>
            <w:shd w:val="clear" w:color="auto" w:fill="BFBFBF"/>
            <w:vAlign w:val="center"/>
          </w:tcPr>
          <w:p w14:paraId="0082E669" w14:textId="77777777" w:rsidR="00040E13" w:rsidRPr="00431E75" w:rsidRDefault="00040E13" w:rsidP="00930E3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431E75">
              <w:rPr>
                <w:rFonts w:ascii="Times New Roman" w:eastAsia="Times New Roman" w:hAnsi="Times New Roman"/>
                <w:b/>
                <w:sz w:val="18"/>
                <w:szCs w:val="18"/>
                <w:lang w:val="en-GB" w:eastAsia="zh-CN"/>
              </w:rPr>
              <w:t>Comments</w:t>
            </w:r>
          </w:p>
        </w:tc>
      </w:tr>
      <w:tr w:rsidR="001E5904" w:rsidRPr="001B0BCB" w14:paraId="591C7AB0" w14:textId="77777777" w:rsidTr="00930E30">
        <w:tc>
          <w:tcPr>
            <w:tcW w:w="1438" w:type="dxa"/>
            <w:vAlign w:val="center"/>
          </w:tcPr>
          <w:p w14:paraId="1F4B5007" w14:textId="652CD450" w:rsidR="001E5904" w:rsidRPr="007134EF" w:rsidRDefault="00D57800"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7655" w:type="dxa"/>
            <w:shd w:val="clear" w:color="auto" w:fill="auto"/>
            <w:vAlign w:val="center"/>
          </w:tcPr>
          <w:p w14:paraId="2749E680" w14:textId="15BDD17D" w:rsidR="001E5904" w:rsidRPr="004D060A" w:rsidRDefault="00D57800" w:rsidP="00930E30">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imes New Roman" w:hAnsi="Times New Roman"/>
                <w:sz w:val="18"/>
                <w:szCs w:val="18"/>
                <w:lang w:val="en-GB" w:eastAsia="zh-CN"/>
              </w:rPr>
              <w:t xml:space="preserve">We agree with the rapporteur’s observation. </w:t>
            </w:r>
            <w:r w:rsidR="008F5B8E">
              <w:rPr>
                <w:rFonts w:ascii="Times New Roman" w:eastAsia="Times New Roman" w:hAnsi="Times New Roman"/>
                <w:sz w:val="18"/>
                <w:szCs w:val="18"/>
                <w:lang w:val="en-GB" w:eastAsia="zh-CN"/>
              </w:rPr>
              <w:t xml:space="preserve">RAN4’s LS confirms that DRX </w:t>
            </w:r>
            <w:r w:rsidR="004D060A">
              <w:rPr>
                <w:rFonts w:ascii="Times New Roman" w:eastAsia="Times New Roman" w:hAnsi="Times New Roman"/>
                <w:sz w:val="18"/>
                <w:szCs w:val="18"/>
                <w:lang w:val="en-GB" w:eastAsia="zh-CN"/>
              </w:rPr>
              <w:t>groups have little impact on RAN4 and no further discussion on that aspect is required in RAN2.</w:t>
            </w:r>
          </w:p>
        </w:tc>
      </w:tr>
      <w:tr w:rsidR="00040E13" w:rsidRPr="001B0BCB" w14:paraId="53B6DC51" w14:textId="77777777" w:rsidTr="00040E13">
        <w:tc>
          <w:tcPr>
            <w:tcW w:w="1438" w:type="dxa"/>
            <w:vAlign w:val="center"/>
          </w:tcPr>
          <w:p w14:paraId="15977FDB"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BF6BCD4"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5C24F2E7" w14:textId="77777777" w:rsidTr="00040E13">
        <w:tc>
          <w:tcPr>
            <w:tcW w:w="1438" w:type="dxa"/>
            <w:vAlign w:val="center"/>
          </w:tcPr>
          <w:p w14:paraId="292EFE52"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6E7228B"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1EFA1B61" w14:textId="77777777" w:rsidTr="00040E13">
        <w:tc>
          <w:tcPr>
            <w:tcW w:w="1438" w:type="dxa"/>
            <w:vAlign w:val="center"/>
          </w:tcPr>
          <w:p w14:paraId="108781E8"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909FB4A"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387DB834" w14:textId="77777777" w:rsidTr="00040E13">
        <w:tc>
          <w:tcPr>
            <w:tcW w:w="1438" w:type="dxa"/>
            <w:vAlign w:val="center"/>
          </w:tcPr>
          <w:p w14:paraId="7BF91560"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C093687"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2C60A2E3" w14:textId="77777777" w:rsidTr="00040E13">
        <w:tc>
          <w:tcPr>
            <w:tcW w:w="1438" w:type="dxa"/>
            <w:vAlign w:val="center"/>
          </w:tcPr>
          <w:p w14:paraId="4A1070BE"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35F5C30"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746931B1" w14:textId="77777777" w:rsidTr="00040E13">
        <w:tc>
          <w:tcPr>
            <w:tcW w:w="1438" w:type="dxa"/>
            <w:vAlign w:val="center"/>
          </w:tcPr>
          <w:p w14:paraId="1255A546"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288C7E4"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5D788D90" w14:textId="77777777" w:rsidTr="00040E13">
        <w:tc>
          <w:tcPr>
            <w:tcW w:w="1438" w:type="dxa"/>
            <w:vAlign w:val="center"/>
          </w:tcPr>
          <w:p w14:paraId="02A45887"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932D093"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457995AB" w14:textId="77777777" w:rsidTr="00040E13">
        <w:tc>
          <w:tcPr>
            <w:tcW w:w="1438" w:type="dxa"/>
            <w:vAlign w:val="center"/>
          </w:tcPr>
          <w:p w14:paraId="74DBB84F"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EC84E88"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7875DEE6" w14:textId="77777777" w:rsidTr="00040E13">
        <w:tc>
          <w:tcPr>
            <w:tcW w:w="1438" w:type="dxa"/>
            <w:vAlign w:val="center"/>
          </w:tcPr>
          <w:p w14:paraId="646F87ED"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889C5CC"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2790ECF4" w14:textId="77777777" w:rsidR="00A17CC7" w:rsidRPr="00A17CC7" w:rsidRDefault="00A17CC7" w:rsidP="009B43C2">
      <w:pPr>
        <w:rPr>
          <w:lang w:eastAsia="zh-CN"/>
        </w:rPr>
      </w:pPr>
    </w:p>
    <w:p w14:paraId="13F6A205" w14:textId="350933A7" w:rsidR="00DF457D" w:rsidRDefault="00DF457D" w:rsidP="00DF457D">
      <w:pPr>
        <w:pStyle w:val="2"/>
      </w:pPr>
      <w:r w:rsidRPr="00DF457D">
        <w:t>RRC configuration issues</w:t>
      </w:r>
    </w:p>
    <w:p w14:paraId="129C64D8" w14:textId="09C3CDCF" w:rsidR="00A116EB" w:rsidRDefault="00A116EB" w:rsidP="00A116EB">
      <w:pPr>
        <w:widowControl w:val="0"/>
        <w:rPr>
          <w:lang w:val="en-GB" w:eastAsia="zh-CN"/>
        </w:rPr>
      </w:pPr>
      <w:r>
        <w:rPr>
          <w:b/>
          <w:bCs/>
          <w:i/>
          <w:iCs/>
          <w:u w:val="single"/>
          <w:lang w:val="en-GB" w:eastAsia="zh-CN"/>
        </w:rPr>
        <w:t>Frequency Range</w:t>
      </w:r>
    </w:p>
    <w:p w14:paraId="60F41692" w14:textId="511ADFC9" w:rsidR="00A07C41" w:rsidRDefault="00A07C41" w:rsidP="00A116EB">
      <w:pPr>
        <w:rPr>
          <w:lang w:val="en-GB" w:eastAsia="zh-CN"/>
        </w:rPr>
      </w:pPr>
      <w:r>
        <w:rPr>
          <w:lang w:val="en-GB" w:eastAsia="zh-CN"/>
        </w:rPr>
        <w:t xml:space="preserve">RAN2 agreed that the intention is that </w:t>
      </w:r>
      <w:r w:rsidR="007B3BC4">
        <w:rPr>
          <w:lang w:val="en-GB" w:eastAsia="zh-CN"/>
        </w:rPr>
        <w:t xml:space="preserve">the secondary DRX group is configured with FR2, and the legacy DRX group with FR1: </w:t>
      </w:r>
    </w:p>
    <w:p w14:paraId="5AC5DA4C" w14:textId="77777777" w:rsidR="00A116EB" w:rsidRPr="009B177E" w:rsidRDefault="00A116EB" w:rsidP="00A116EB">
      <w:pPr>
        <w:pStyle w:val="Agreement"/>
        <w:tabs>
          <w:tab w:val="clear" w:pos="1619"/>
          <w:tab w:val="num" w:pos="720"/>
        </w:tabs>
        <w:spacing w:before="0" w:after="200"/>
        <w:ind w:left="714" w:right="-561" w:hanging="357"/>
        <w:rPr>
          <w:rFonts w:ascii="Times New Roman" w:hAnsi="Times New Roman"/>
          <w:b w:val="0"/>
          <w:bCs/>
          <w:color w:val="C45911" w:themeColor="accent2" w:themeShade="BF"/>
          <w:lang w:eastAsia="zh-CN"/>
        </w:rPr>
      </w:pPr>
      <w:r w:rsidRPr="009B177E">
        <w:rPr>
          <w:rFonts w:ascii="Times New Roman" w:hAnsi="Times New Roman"/>
          <w:b w:val="0"/>
          <w:bCs/>
          <w:color w:val="C45911" w:themeColor="accent2" w:themeShade="BF"/>
          <w:lang w:eastAsia="zh-CN"/>
        </w:rPr>
        <w:t xml:space="preserve">The intention is to apply secondary DRX configuration to FR2 and existing DRX configuration to FR1 </w:t>
      </w:r>
    </w:p>
    <w:p w14:paraId="73548D7E" w14:textId="20BAB934" w:rsidR="00A116EB" w:rsidRDefault="00A116EB" w:rsidP="00A116EB">
      <w:pPr>
        <w:rPr>
          <w:lang w:val="en-GB" w:eastAsia="zh-CN"/>
        </w:rPr>
      </w:pPr>
      <w:r>
        <w:rPr>
          <w:lang w:val="en-GB" w:eastAsia="zh-CN"/>
        </w:rPr>
        <w:t>There is one company proposal on this topic</w:t>
      </w:r>
      <w:r w:rsidR="00AD7F09">
        <w:rPr>
          <w:lang w:val="en-GB" w:eastAsia="zh-CN"/>
        </w:rPr>
        <w:t xml:space="preserve"> [4]</w:t>
      </w:r>
      <w:r>
        <w:rPr>
          <w:lang w:val="en-GB" w:eastAsia="zh-CN"/>
        </w:rPr>
        <w:t>:</w:t>
      </w:r>
    </w:p>
    <w:p w14:paraId="0DC50C98" w14:textId="77777777" w:rsidR="00A116EB" w:rsidRPr="0022197E" w:rsidRDefault="00A116EB" w:rsidP="00A116EB">
      <w:pPr>
        <w:rPr>
          <w:color w:val="C45911" w:themeColor="accent2" w:themeShade="BF"/>
          <w:lang w:eastAsia="zh-CN"/>
        </w:rPr>
      </w:pPr>
      <w:r w:rsidRPr="0022197E">
        <w:rPr>
          <w:rFonts w:ascii="Times New Roman" w:hAnsi="Times New Roman"/>
          <w:bCs/>
          <w:color w:val="C45911" w:themeColor="accent2" w:themeShade="BF"/>
          <w:sz w:val="18"/>
          <w:szCs w:val="18"/>
        </w:rPr>
        <w:t xml:space="preserve">[4] </w:t>
      </w:r>
      <w:r w:rsidRPr="0022197E">
        <w:rPr>
          <w:rFonts w:ascii="Times New Roman" w:hAnsi="Times New Roman"/>
          <w:b/>
          <w:color w:val="C45911" w:themeColor="accent2" w:themeShade="BF"/>
          <w:sz w:val="18"/>
          <w:szCs w:val="18"/>
        </w:rPr>
        <w:t xml:space="preserve">Proposal 2: </w:t>
      </w:r>
      <w:r w:rsidRPr="0022197E">
        <w:rPr>
          <w:rFonts w:ascii="Times New Roman" w:hAnsi="Times New Roman"/>
          <w:color w:val="C45911" w:themeColor="accent2" w:themeShade="BF"/>
          <w:sz w:val="18"/>
          <w:szCs w:val="18"/>
        </w:rPr>
        <w:t>All serving cells in the secondary DRX group shall belong to one Frequency Range and all serving cells in the legacy DRX group shall belong to another Frequency Range.</w:t>
      </w:r>
    </w:p>
    <w:p w14:paraId="5B80D365" w14:textId="6EA9AFCB" w:rsidR="00A116EB" w:rsidRDefault="00A116EB" w:rsidP="00A116EB">
      <w:pPr>
        <w:rPr>
          <w:lang w:eastAsia="zh-CN"/>
        </w:rPr>
      </w:pPr>
      <w:r>
        <w:rPr>
          <w:lang w:eastAsia="zh-CN"/>
        </w:rPr>
        <w:t xml:space="preserve">RAN4 pointed out </w:t>
      </w:r>
      <w:r w:rsidR="00F44518">
        <w:rPr>
          <w:lang w:eastAsia="zh-CN"/>
        </w:rPr>
        <w:t xml:space="preserve">that </w:t>
      </w:r>
      <w:r>
        <w:rPr>
          <w:lang w:eastAsia="zh-CN"/>
        </w:rPr>
        <w:t xml:space="preserve">it is beneficial for power saving reasons when the UE supports </w:t>
      </w:r>
      <w:r w:rsidR="000E6E43">
        <w:rPr>
          <w:rFonts w:cs="v4.2.0"/>
        </w:rPr>
        <w:t>per-FR measurement gap</w:t>
      </w:r>
      <w:r w:rsidR="000E6E43">
        <w:rPr>
          <w:lang w:eastAsia="zh-CN"/>
        </w:rPr>
        <w:t xml:space="preserve"> capability</w:t>
      </w:r>
      <w:r>
        <w:rPr>
          <w:lang w:eastAsia="zh-CN"/>
        </w:rPr>
        <w:t xml:space="preserve">, and the legacy and secondary DRX group are configured in different </w:t>
      </w:r>
      <w:r w:rsidR="007B3BC4">
        <w:rPr>
          <w:lang w:eastAsia="zh-CN"/>
        </w:rPr>
        <w:t>frequency ranges</w:t>
      </w:r>
      <w:r>
        <w:rPr>
          <w:lang w:eastAsia="zh-CN"/>
        </w:rPr>
        <w:t>. In case each DRX group contain</w:t>
      </w:r>
      <w:r w:rsidR="005039D8">
        <w:rPr>
          <w:lang w:eastAsia="zh-CN"/>
        </w:rPr>
        <w:t>s</w:t>
      </w:r>
      <w:r>
        <w:rPr>
          <w:lang w:eastAsia="zh-CN"/>
        </w:rPr>
        <w:t xml:space="preserve"> cells from different </w:t>
      </w:r>
      <w:r w:rsidR="00F82FE5">
        <w:rPr>
          <w:lang w:eastAsia="zh-CN"/>
        </w:rPr>
        <w:t xml:space="preserve">frequency ranges </w:t>
      </w:r>
      <w:r>
        <w:rPr>
          <w:lang w:eastAsia="zh-CN"/>
        </w:rPr>
        <w:t xml:space="preserve">there will be more interruptions when one group goes to sleep, and the other remains active. </w:t>
      </w:r>
      <w:r w:rsidR="00A72760">
        <w:rPr>
          <w:lang w:eastAsia="zh-CN"/>
        </w:rPr>
        <w:t xml:space="preserve">RAN4 also agreed that secondary DRX </w:t>
      </w:r>
      <w:r w:rsidR="00141E2E">
        <w:rPr>
          <w:lang w:eastAsia="zh-CN"/>
        </w:rPr>
        <w:t xml:space="preserve">is not allowed to generate more interruptions during transitions between active and non-active than allowed for REL-15. </w:t>
      </w:r>
    </w:p>
    <w:p w14:paraId="783AC206" w14:textId="44CD4259" w:rsidR="00A116EB" w:rsidRDefault="00A116EB" w:rsidP="00A116EB">
      <w:pPr>
        <w:rPr>
          <w:lang w:val="en-GB" w:eastAsia="zh-CN"/>
        </w:rPr>
      </w:pPr>
      <w:r>
        <w:rPr>
          <w:b/>
          <w:bCs/>
          <w:lang w:val="en-GB" w:eastAsia="zh-CN"/>
        </w:rPr>
        <w:t xml:space="preserve">Question </w:t>
      </w:r>
      <w:r w:rsidR="00924454">
        <w:rPr>
          <w:b/>
          <w:bCs/>
          <w:lang w:val="en-GB" w:eastAsia="zh-CN"/>
        </w:rPr>
        <w:t>3</w:t>
      </w:r>
      <w:r>
        <w:rPr>
          <w:lang w:val="en-GB" w:eastAsia="zh-CN"/>
        </w:rPr>
        <w:t xml:space="preserve">: </w:t>
      </w:r>
      <w:r w:rsidR="009868E2" w:rsidRPr="009868E2">
        <w:rPr>
          <w:lang w:val="en-GB" w:eastAsia="zh-CN"/>
        </w:rPr>
        <w:t>All serving cells in the secondary DRX group shall belong to one Frequency Range and all serving cells in the legacy DRX group shall belong to another Frequency Range</w:t>
      </w: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A116EB" w:rsidRPr="001B0BCB" w14:paraId="4CFC654D" w14:textId="77777777" w:rsidTr="003E0E3C">
        <w:tc>
          <w:tcPr>
            <w:tcW w:w="1438" w:type="dxa"/>
            <w:shd w:val="clear" w:color="auto" w:fill="BFBFBF"/>
            <w:vAlign w:val="center"/>
          </w:tcPr>
          <w:p w14:paraId="01325572"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0304B43C"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Answer</w:t>
            </w:r>
          </w:p>
        </w:tc>
        <w:tc>
          <w:tcPr>
            <w:tcW w:w="7655" w:type="dxa"/>
            <w:shd w:val="clear" w:color="auto" w:fill="BFBFBF"/>
            <w:vAlign w:val="center"/>
          </w:tcPr>
          <w:p w14:paraId="66830FA7"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A116EB" w:rsidRPr="001B0BCB" w14:paraId="548791D1" w14:textId="77777777" w:rsidTr="003E0E3C">
        <w:tc>
          <w:tcPr>
            <w:tcW w:w="1438" w:type="dxa"/>
            <w:vAlign w:val="center"/>
          </w:tcPr>
          <w:p w14:paraId="09C70E39"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14:paraId="34794C9E"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14:paraId="2C7D0DCF" w14:textId="6E554CF1" w:rsidR="00A116EB" w:rsidRPr="007134EF" w:rsidRDefault="006D0A67"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case the DRX groups are in different </w:t>
            </w:r>
            <w:r w:rsidR="00CA66E4">
              <w:rPr>
                <w:rFonts w:ascii="Times New Roman" w:eastAsia="Times New Roman" w:hAnsi="Times New Roman"/>
                <w:sz w:val="18"/>
                <w:szCs w:val="18"/>
                <w:lang w:val="en-GB" w:eastAsia="zh-CN"/>
              </w:rPr>
              <w:t>frequency ranges</w:t>
            </w:r>
            <w:r>
              <w:rPr>
                <w:rFonts w:ascii="Times New Roman" w:eastAsia="Times New Roman" w:hAnsi="Times New Roman"/>
                <w:sz w:val="18"/>
                <w:szCs w:val="18"/>
                <w:lang w:val="en-GB" w:eastAsia="zh-CN"/>
              </w:rPr>
              <w:t xml:space="preserve"> the interruptions </w:t>
            </w:r>
            <w:r w:rsidR="00557CF7">
              <w:rPr>
                <w:rFonts w:ascii="Times New Roman" w:eastAsia="Times New Roman" w:hAnsi="Times New Roman"/>
                <w:sz w:val="18"/>
                <w:szCs w:val="18"/>
                <w:lang w:val="en-GB" w:eastAsia="zh-CN"/>
              </w:rPr>
              <w:t xml:space="preserve">are minimized </w:t>
            </w:r>
            <w:r>
              <w:rPr>
                <w:rFonts w:ascii="Times New Roman" w:eastAsia="Times New Roman" w:hAnsi="Times New Roman"/>
                <w:sz w:val="18"/>
                <w:szCs w:val="18"/>
                <w:lang w:val="en-GB" w:eastAsia="zh-CN"/>
              </w:rPr>
              <w:t>when one group goes to sleep while the other remain active</w:t>
            </w:r>
            <w:r w:rsidR="00F84EF5">
              <w:rPr>
                <w:rFonts w:ascii="Times New Roman" w:eastAsia="Times New Roman" w:hAnsi="Times New Roman"/>
                <w:sz w:val="18"/>
                <w:szCs w:val="18"/>
                <w:lang w:val="en-GB" w:eastAsia="zh-CN"/>
              </w:rPr>
              <w:t xml:space="preserve">, which improves the power saving. But perhaps this </w:t>
            </w:r>
            <w:r w:rsidR="00A116EB">
              <w:rPr>
                <w:rFonts w:ascii="Times New Roman" w:eastAsia="Times New Roman" w:hAnsi="Times New Roman"/>
                <w:sz w:val="18"/>
                <w:szCs w:val="18"/>
                <w:lang w:val="en-GB" w:eastAsia="zh-CN"/>
              </w:rPr>
              <w:t xml:space="preserve">NW </w:t>
            </w:r>
            <w:r w:rsidR="00A116EB" w:rsidRPr="000E6E43">
              <w:rPr>
                <w:rFonts w:ascii="Times New Roman" w:eastAsia="Times New Roman" w:hAnsi="Times New Roman"/>
                <w:sz w:val="18"/>
                <w:szCs w:val="18"/>
                <w:lang w:val="en-GB" w:eastAsia="zh-CN"/>
              </w:rPr>
              <w:t xml:space="preserve">configuration requirement should be limited to UEs supporting </w:t>
            </w:r>
            <w:r w:rsidR="000E6E43" w:rsidRPr="000E6E43">
              <w:rPr>
                <w:rFonts w:ascii="Times New Roman" w:hAnsi="Times New Roman"/>
                <w:sz w:val="18"/>
                <w:szCs w:val="18"/>
              </w:rPr>
              <w:t>per-FR measurement gap</w:t>
            </w:r>
            <w:r w:rsidR="000E6E43" w:rsidRPr="000E6E43">
              <w:rPr>
                <w:rFonts w:ascii="Times New Roman" w:hAnsi="Times New Roman"/>
                <w:sz w:val="18"/>
                <w:szCs w:val="18"/>
                <w:lang w:eastAsia="zh-CN"/>
              </w:rPr>
              <w:t xml:space="preserve"> </w:t>
            </w:r>
            <w:r w:rsidR="00A116EB" w:rsidRPr="000E6E43">
              <w:rPr>
                <w:rFonts w:ascii="Times New Roman" w:eastAsia="Times New Roman" w:hAnsi="Times New Roman"/>
                <w:sz w:val="18"/>
                <w:szCs w:val="18"/>
                <w:lang w:val="en-GB" w:eastAsia="zh-CN"/>
              </w:rPr>
              <w:t>capability, i.e. the UEs that can</w:t>
            </w:r>
            <w:r w:rsidR="00A116EB">
              <w:rPr>
                <w:rFonts w:ascii="Times New Roman" w:eastAsia="Times New Roman" w:hAnsi="Times New Roman"/>
                <w:sz w:val="18"/>
                <w:szCs w:val="18"/>
                <w:lang w:val="en-GB" w:eastAsia="zh-CN"/>
              </w:rPr>
              <w:t xml:space="preserve"> benefit from such NW configuration.</w:t>
            </w:r>
          </w:p>
        </w:tc>
      </w:tr>
      <w:tr w:rsidR="00A116EB" w:rsidRPr="001B0BCB" w14:paraId="015360FB" w14:textId="77777777" w:rsidTr="003E0E3C">
        <w:tc>
          <w:tcPr>
            <w:tcW w:w="1438" w:type="dxa"/>
            <w:vAlign w:val="center"/>
          </w:tcPr>
          <w:p w14:paraId="6FF1F409" w14:textId="1C466805" w:rsidR="00A116EB" w:rsidRPr="007134EF" w:rsidRDefault="00FB0328"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14:paraId="302BF9CD" w14:textId="03C87641" w:rsidR="00A116EB" w:rsidRPr="007134EF" w:rsidRDefault="00FB0328"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14:paraId="6E159C28" w14:textId="1ABD1F95" w:rsidR="00A116EB" w:rsidRDefault="00C217EA" w:rsidP="003E0E3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w:t>
            </w:r>
            <w:r w:rsidR="001813DD">
              <w:rPr>
                <w:rFonts w:ascii="Times New Roman" w:eastAsiaTheme="minorEastAsia" w:hAnsi="Times New Roman"/>
                <w:sz w:val="18"/>
                <w:szCs w:val="18"/>
                <w:lang w:val="en-GB" w:eastAsia="zh-CN"/>
              </w:rPr>
              <w:t xml:space="preserve">his requirement is necessary </w:t>
            </w:r>
            <w:r w:rsidR="00EB751E">
              <w:rPr>
                <w:rFonts w:ascii="Times New Roman" w:eastAsiaTheme="minorEastAsia" w:hAnsi="Times New Roman"/>
                <w:sz w:val="18"/>
                <w:szCs w:val="18"/>
                <w:lang w:val="en-GB" w:eastAsia="zh-CN"/>
              </w:rPr>
              <w:t>because</w:t>
            </w:r>
            <w:r w:rsidR="00FA7469">
              <w:rPr>
                <w:rFonts w:ascii="Times New Roman" w:eastAsiaTheme="minorEastAsia" w:hAnsi="Times New Roman"/>
                <w:sz w:val="18"/>
                <w:szCs w:val="18"/>
                <w:lang w:val="en-GB" w:eastAsia="zh-CN"/>
              </w:rPr>
              <w:t xml:space="preserve"> </w:t>
            </w:r>
            <w:r w:rsidR="001813DD">
              <w:rPr>
                <w:rFonts w:ascii="Times New Roman" w:eastAsiaTheme="minorEastAsia" w:hAnsi="Times New Roman"/>
                <w:sz w:val="18"/>
                <w:szCs w:val="18"/>
                <w:lang w:val="en-GB" w:eastAsia="zh-CN"/>
              </w:rPr>
              <w:t xml:space="preserve">introduction of DRX group can’t </w:t>
            </w:r>
            <w:r w:rsidR="00A12184">
              <w:rPr>
                <w:rFonts w:ascii="Times New Roman" w:eastAsiaTheme="minorEastAsia" w:hAnsi="Times New Roman"/>
                <w:sz w:val="18"/>
                <w:szCs w:val="18"/>
                <w:lang w:val="en-GB" w:eastAsia="zh-CN"/>
              </w:rPr>
              <w:t>introduce more interruptions during DRX state transitions</w:t>
            </w:r>
            <w:r>
              <w:rPr>
                <w:rFonts w:ascii="Times New Roman" w:eastAsiaTheme="minorEastAsia" w:hAnsi="Times New Roman"/>
                <w:sz w:val="18"/>
                <w:szCs w:val="18"/>
                <w:lang w:val="en-GB" w:eastAsia="zh-CN"/>
              </w:rPr>
              <w:t xml:space="preserve">, as required </w:t>
            </w:r>
            <w:r w:rsidR="00F02F4D">
              <w:rPr>
                <w:rFonts w:ascii="Times New Roman" w:eastAsiaTheme="minorEastAsia" w:hAnsi="Times New Roman"/>
                <w:sz w:val="18"/>
                <w:szCs w:val="18"/>
                <w:lang w:val="en-GB" w:eastAsia="zh-CN"/>
              </w:rPr>
              <w:t>by RAN4.</w:t>
            </w:r>
            <w:r w:rsidR="00A12184">
              <w:rPr>
                <w:rFonts w:ascii="Times New Roman" w:eastAsiaTheme="minorEastAsia" w:hAnsi="Times New Roman"/>
                <w:sz w:val="18"/>
                <w:szCs w:val="18"/>
                <w:lang w:val="en-GB" w:eastAsia="zh-CN"/>
              </w:rPr>
              <w:t xml:space="preserve"> </w:t>
            </w:r>
          </w:p>
          <w:p w14:paraId="221B031E" w14:textId="4D148C83" w:rsidR="00946F33" w:rsidRPr="0079534C" w:rsidRDefault="00946F33" w:rsidP="003E0E3C">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lastRenderedPageBreak/>
              <w:t xml:space="preserve">In addition, because </w:t>
            </w:r>
            <w:r w:rsidR="00190966">
              <w:rPr>
                <w:rFonts w:ascii="Times New Roman" w:eastAsiaTheme="minorEastAsia" w:hAnsi="Times New Roman"/>
                <w:sz w:val="18"/>
                <w:szCs w:val="18"/>
                <w:lang w:eastAsia="zh-CN"/>
              </w:rPr>
              <w:t xml:space="preserve">FR1 and FR2 </w:t>
            </w:r>
            <w:r w:rsidR="002E7972">
              <w:rPr>
                <w:rFonts w:ascii="Times New Roman" w:eastAsiaTheme="minorEastAsia" w:hAnsi="Times New Roman"/>
                <w:sz w:val="18"/>
                <w:szCs w:val="18"/>
                <w:lang w:eastAsia="zh-CN"/>
              </w:rPr>
              <w:t>carriers</w:t>
            </w:r>
            <w:r w:rsidR="00190966">
              <w:rPr>
                <w:rFonts w:ascii="Times New Roman" w:eastAsiaTheme="minorEastAsia" w:hAnsi="Times New Roman"/>
                <w:sz w:val="18"/>
                <w:szCs w:val="18"/>
                <w:lang w:eastAsia="zh-CN"/>
              </w:rPr>
              <w:t xml:space="preserve"> typically are supported </w:t>
            </w:r>
            <w:r w:rsidR="00AC4A14">
              <w:rPr>
                <w:rFonts w:ascii="Times New Roman" w:eastAsiaTheme="minorEastAsia" w:hAnsi="Times New Roman"/>
                <w:sz w:val="18"/>
                <w:szCs w:val="18"/>
                <w:lang w:eastAsia="zh-CN"/>
              </w:rPr>
              <w:t xml:space="preserve">by different </w:t>
            </w:r>
            <w:r w:rsidR="004A1A5E">
              <w:rPr>
                <w:rFonts w:ascii="Times New Roman" w:eastAsiaTheme="minorEastAsia" w:hAnsi="Times New Roman"/>
                <w:sz w:val="18"/>
                <w:szCs w:val="18"/>
                <w:lang w:eastAsia="zh-CN"/>
              </w:rPr>
              <w:t xml:space="preserve">transceiver </w:t>
            </w:r>
            <w:r w:rsidR="00AC4A14">
              <w:rPr>
                <w:rFonts w:ascii="Times New Roman" w:eastAsiaTheme="minorEastAsia" w:hAnsi="Times New Roman"/>
                <w:sz w:val="18"/>
                <w:szCs w:val="18"/>
                <w:lang w:eastAsia="zh-CN"/>
              </w:rPr>
              <w:t xml:space="preserve">hardware, </w:t>
            </w:r>
            <w:r w:rsidR="004A1A5E">
              <w:rPr>
                <w:rFonts w:ascii="Times New Roman" w:eastAsiaTheme="minorEastAsia" w:hAnsi="Times New Roman"/>
                <w:sz w:val="18"/>
                <w:szCs w:val="18"/>
                <w:lang w:eastAsia="zh-CN"/>
              </w:rPr>
              <w:t xml:space="preserve">it is important that </w:t>
            </w:r>
            <w:r w:rsidR="00D143D2">
              <w:rPr>
                <w:rFonts w:ascii="Times New Roman" w:eastAsiaTheme="minorEastAsia" w:hAnsi="Times New Roman"/>
                <w:sz w:val="18"/>
                <w:szCs w:val="18"/>
                <w:lang w:eastAsia="zh-CN"/>
              </w:rPr>
              <w:t>cells in the same FR are not assigned to different DRX groups</w:t>
            </w:r>
            <w:r w:rsidR="00315AE2">
              <w:rPr>
                <w:rFonts w:ascii="Times New Roman" w:eastAsiaTheme="minorEastAsia" w:hAnsi="Times New Roman"/>
                <w:sz w:val="18"/>
                <w:szCs w:val="18"/>
                <w:lang w:eastAsia="zh-CN"/>
              </w:rPr>
              <w:t xml:space="preserve">, in order to maximize the power saving benefits of DRX groups. </w:t>
            </w:r>
            <w:r w:rsidR="00A306EE">
              <w:rPr>
                <w:rFonts w:ascii="Times New Roman" w:eastAsiaTheme="minorEastAsia" w:hAnsi="Times New Roman"/>
                <w:sz w:val="18"/>
                <w:szCs w:val="18"/>
                <w:lang w:eastAsia="zh-CN"/>
              </w:rPr>
              <w:t>F</w:t>
            </w:r>
            <w:r w:rsidR="00732712">
              <w:rPr>
                <w:rFonts w:ascii="Times New Roman" w:eastAsiaTheme="minorEastAsia" w:hAnsi="Times New Roman"/>
                <w:sz w:val="18"/>
                <w:szCs w:val="18"/>
                <w:lang w:eastAsia="zh-CN"/>
              </w:rPr>
              <w:t xml:space="preserve">or example, </w:t>
            </w:r>
            <w:r w:rsidR="00A306EE">
              <w:rPr>
                <w:rFonts w:ascii="Times New Roman" w:eastAsiaTheme="minorEastAsia" w:hAnsi="Times New Roman"/>
                <w:sz w:val="18"/>
                <w:szCs w:val="18"/>
                <w:lang w:eastAsia="zh-CN"/>
              </w:rPr>
              <w:t>suppose</w:t>
            </w:r>
            <w:r w:rsidR="00732712">
              <w:rPr>
                <w:rFonts w:ascii="Times New Roman" w:eastAsiaTheme="minorEastAsia" w:hAnsi="Times New Roman"/>
                <w:sz w:val="18"/>
                <w:szCs w:val="18"/>
                <w:lang w:eastAsia="zh-CN"/>
              </w:rPr>
              <w:t xml:space="preserve"> FR2</w:t>
            </w:r>
            <w:r w:rsidR="00F169A2">
              <w:rPr>
                <w:rFonts w:ascii="Times New Roman" w:eastAsiaTheme="minorEastAsia" w:hAnsi="Times New Roman"/>
                <w:sz w:val="18"/>
                <w:szCs w:val="18"/>
                <w:lang w:eastAsia="zh-CN"/>
              </w:rPr>
              <w:t xml:space="preserve"> DRX group has enter</w:t>
            </w:r>
            <w:r w:rsidR="00DE1291">
              <w:rPr>
                <w:rFonts w:ascii="Times New Roman" w:eastAsiaTheme="minorEastAsia" w:hAnsi="Times New Roman"/>
                <w:sz w:val="18"/>
                <w:szCs w:val="18"/>
                <w:lang w:eastAsia="zh-CN"/>
              </w:rPr>
              <w:t>ed</w:t>
            </w:r>
            <w:r w:rsidR="00F169A2">
              <w:rPr>
                <w:rFonts w:ascii="Times New Roman" w:eastAsiaTheme="minorEastAsia" w:hAnsi="Times New Roman"/>
                <w:sz w:val="18"/>
                <w:szCs w:val="18"/>
                <w:lang w:eastAsia="zh-CN"/>
              </w:rPr>
              <w:t xml:space="preserve"> off time</w:t>
            </w:r>
            <w:r w:rsidR="0033717D">
              <w:rPr>
                <w:rFonts w:ascii="Times New Roman" w:eastAsiaTheme="minorEastAsia" w:hAnsi="Times New Roman"/>
                <w:sz w:val="18"/>
                <w:szCs w:val="18"/>
                <w:lang w:eastAsia="zh-CN"/>
              </w:rPr>
              <w:t xml:space="preserve"> </w:t>
            </w:r>
            <w:r w:rsidR="00A306EE">
              <w:rPr>
                <w:rFonts w:ascii="Times New Roman" w:eastAsiaTheme="minorEastAsia" w:hAnsi="Times New Roman"/>
                <w:sz w:val="18"/>
                <w:szCs w:val="18"/>
                <w:lang w:eastAsia="zh-CN"/>
              </w:rPr>
              <w:t>but FR1 DRX group</w:t>
            </w:r>
            <w:r w:rsidR="00DE1291">
              <w:rPr>
                <w:rFonts w:ascii="Times New Roman" w:eastAsiaTheme="minorEastAsia" w:hAnsi="Times New Roman"/>
                <w:sz w:val="18"/>
                <w:szCs w:val="18"/>
                <w:lang w:eastAsia="zh-CN"/>
              </w:rPr>
              <w:t xml:space="preserve"> is still in Active Time, the</w:t>
            </w:r>
            <w:r w:rsidR="00A306EE">
              <w:rPr>
                <w:rFonts w:ascii="Times New Roman" w:eastAsiaTheme="minorEastAsia" w:hAnsi="Times New Roman"/>
                <w:sz w:val="18"/>
                <w:szCs w:val="18"/>
                <w:lang w:eastAsia="zh-CN"/>
              </w:rPr>
              <w:t xml:space="preserve">n </w:t>
            </w:r>
            <w:r w:rsidR="007E2107">
              <w:rPr>
                <w:rFonts w:ascii="Times New Roman" w:eastAsiaTheme="minorEastAsia" w:hAnsi="Times New Roman"/>
                <w:sz w:val="18"/>
                <w:szCs w:val="18"/>
                <w:lang w:eastAsia="zh-CN"/>
              </w:rPr>
              <w:t xml:space="preserve">if there are FR2 cells in the FR1 DRX group, </w:t>
            </w:r>
            <w:r w:rsidR="00690093">
              <w:rPr>
                <w:rFonts w:ascii="Times New Roman" w:eastAsiaTheme="minorEastAsia" w:hAnsi="Times New Roman"/>
                <w:sz w:val="18"/>
                <w:szCs w:val="18"/>
                <w:lang w:eastAsia="zh-CN"/>
              </w:rPr>
              <w:t>FR2</w:t>
            </w:r>
            <w:r w:rsidR="00DE1291">
              <w:rPr>
                <w:rFonts w:ascii="Times New Roman" w:eastAsiaTheme="minorEastAsia" w:hAnsi="Times New Roman"/>
                <w:sz w:val="18"/>
                <w:szCs w:val="18"/>
                <w:lang w:eastAsia="zh-CN"/>
              </w:rPr>
              <w:t xml:space="preserve"> transceiver can’t </w:t>
            </w:r>
            <w:r w:rsidR="006323DE">
              <w:rPr>
                <w:rFonts w:ascii="Times New Roman" w:eastAsiaTheme="minorEastAsia" w:hAnsi="Times New Roman"/>
                <w:sz w:val="18"/>
                <w:szCs w:val="18"/>
                <w:lang w:eastAsia="zh-CN"/>
              </w:rPr>
              <w:t>power off and has to continue consuming high level of power</w:t>
            </w:r>
            <w:r w:rsidR="00DE1291">
              <w:rPr>
                <w:rFonts w:ascii="Times New Roman" w:eastAsiaTheme="minorEastAsia" w:hAnsi="Times New Roman"/>
                <w:sz w:val="18"/>
                <w:szCs w:val="18"/>
                <w:lang w:eastAsia="zh-CN"/>
              </w:rPr>
              <w:t xml:space="preserve">. </w:t>
            </w:r>
            <w:r w:rsidR="00690093">
              <w:rPr>
                <w:rFonts w:ascii="Times New Roman" w:eastAsiaTheme="minorEastAsia" w:hAnsi="Times New Roman"/>
                <w:sz w:val="18"/>
                <w:szCs w:val="18"/>
                <w:lang w:eastAsia="zh-CN"/>
              </w:rPr>
              <w:t>That deplete the whole purpose of having separate DRX configurations for FR1 and FR2.</w:t>
            </w:r>
          </w:p>
        </w:tc>
      </w:tr>
      <w:tr w:rsidR="00A116EB" w:rsidRPr="001B0BCB" w14:paraId="3D7C8364" w14:textId="77777777" w:rsidTr="003E0E3C">
        <w:tc>
          <w:tcPr>
            <w:tcW w:w="1438" w:type="dxa"/>
            <w:vAlign w:val="center"/>
          </w:tcPr>
          <w:p w14:paraId="76BC30CE" w14:textId="57D8D5EF" w:rsidR="00A116EB" w:rsidRPr="00D951CF" w:rsidRDefault="00D951CF" w:rsidP="003E0E3C">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lastRenderedPageBreak/>
              <w:t>Samsung</w:t>
            </w:r>
          </w:p>
        </w:tc>
        <w:tc>
          <w:tcPr>
            <w:tcW w:w="972" w:type="dxa"/>
            <w:shd w:val="clear" w:color="auto" w:fill="auto"/>
            <w:vAlign w:val="center"/>
          </w:tcPr>
          <w:p w14:paraId="2CA954CF" w14:textId="1CE791AE" w:rsidR="00A116EB" w:rsidRPr="00D951CF" w:rsidRDefault="00D951CF" w:rsidP="003E0E3C">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14:paraId="772765E2" w14:textId="0AB4EB78" w:rsidR="00A116EB" w:rsidRPr="007134EF" w:rsidRDefault="00D951CF"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951CF">
              <w:rPr>
                <w:rFonts w:ascii="Times New Roman" w:eastAsia="Times New Roman" w:hAnsi="Times New Roman"/>
                <w:sz w:val="18"/>
                <w:szCs w:val="18"/>
                <w:lang w:val="en-GB" w:eastAsia="zh-CN"/>
              </w:rPr>
              <w:t>It was the intention of this discussion.</w:t>
            </w:r>
          </w:p>
        </w:tc>
      </w:tr>
      <w:tr w:rsidR="00A116EB" w:rsidRPr="001B0BCB" w14:paraId="338DAB73" w14:textId="77777777" w:rsidTr="003E0E3C">
        <w:tc>
          <w:tcPr>
            <w:tcW w:w="1438" w:type="dxa"/>
            <w:vAlign w:val="center"/>
          </w:tcPr>
          <w:p w14:paraId="6CC96991"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5E3E281"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2752809"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116EB" w:rsidRPr="001B0BCB" w14:paraId="6582806F" w14:textId="77777777" w:rsidTr="003E0E3C">
        <w:tc>
          <w:tcPr>
            <w:tcW w:w="1438" w:type="dxa"/>
            <w:vAlign w:val="center"/>
          </w:tcPr>
          <w:p w14:paraId="5CF72DDF"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1A7AEB6"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8E648C4"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116EB" w:rsidRPr="001B0BCB" w14:paraId="7CF17549" w14:textId="77777777" w:rsidTr="003E0E3C">
        <w:tc>
          <w:tcPr>
            <w:tcW w:w="1438" w:type="dxa"/>
            <w:vAlign w:val="center"/>
          </w:tcPr>
          <w:p w14:paraId="5A861E7B"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64C2DB2"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381FDC7"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116EB" w:rsidRPr="001B0BCB" w14:paraId="27109B86" w14:textId="77777777" w:rsidTr="003E0E3C">
        <w:tc>
          <w:tcPr>
            <w:tcW w:w="1438" w:type="dxa"/>
            <w:vAlign w:val="center"/>
          </w:tcPr>
          <w:p w14:paraId="562D61FC"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614F31D"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CBF6EF6"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116EB" w:rsidRPr="001B0BCB" w14:paraId="577B7EE2" w14:textId="77777777" w:rsidTr="003E0E3C">
        <w:tc>
          <w:tcPr>
            <w:tcW w:w="1438" w:type="dxa"/>
            <w:vAlign w:val="center"/>
          </w:tcPr>
          <w:p w14:paraId="432B3A72"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C6E0E4A"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52715C8"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116EB" w:rsidRPr="001B0BCB" w14:paraId="3E759278" w14:textId="77777777" w:rsidTr="003E0E3C">
        <w:tc>
          <w:tcPr>
            <w:tcW w:w="1438" w:type="dxa"/>
            <w:vAlign w:val="center"/>
          </w:tcPr>
          <w:p w14:paraId="37BF8D27"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4A96DDF8"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8CE53E7"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116EB" w:rsidRPr="001B0BCB" w14:paraId="1B710091" w14:textId="77777777" w:rsidTr="003E0E3C">
        <w:tc>
          <w:tcPr>
            <w:tcW w:w="1438" w:type="dxa"/>
            <w:vAlign w:val="center"/>
          </w:tcPr>
          <w:p w14:paraId="3F80DF5C"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4E059720"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7838423"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92F89F3" w14:textId="77777777" w:rsidR="00A116EB" w:rsidRPr="00EA33F2" w:rsidRDefault="00A116EB" w:rsidP="00A116EB">
      <w:pPr>
        <w:rPr>
          <w:lang w:eastAsia="zh-CN"/>
        </w:rPr>
      </w:pPr>
    </w:p>
    <w:p w14:paraId="5438AC64" w14:textId="4DBE47E7" w:rsidR="007932AD" w:rsidRDefault="007932AD" w:rsidP="00EA33F2">
      <w:pPr>
        <w:rPr>
          <w:lang w:val="en-GB" w:eastAsia="zh-CN"/>
        </w:rPr>
      </w:pPr>
      <w:proofErr w:type="spellStart"/>
      <w:proofErr w:type="gramStart"/>
      <w:r w:rsidRPr="00655036">
        <w:rPr>
          <w:b/>
          <w:bCs/>
          <w:i/>
          <w:iCs/>
          <w:u w:val="single"/>
          <w:lang w:val="en-GB" w:eastAsia="zh-CN"/>
        </w:rPr>
        <w:t>drx-InactivityTimer</w:t>
      </w:r>
      <w:proofErr w:type="spellEnd"/>
      <w:proofErr w:type="gramEnd"/>
      <w:r w:rsidRPr="00655036">
        <w:rPr>
          <w:u w:val="single"/>
          <w:lang w:val="en-GB" w:eastAsia="zh-CN"/>
        </w:rPr>
        <w:t xml:space="preserve"> </w:t>
      </w:r>
      <w:r w:rsidRPr="00655036">
        <w:rPr>
          <w:b/>
          <w:bCs/>
          <w:u w:val="single"/>
          <w:lang w:val="en-GB" w:eastAsia="zh-CN"/>
        </w:rPr>
        <w:t>and</w:t>
      </w:r>
      <w:r w:rsidRPr="00655036">
        <w:rPr>
          <w:u w:val="single"/>
          <w:lang w:val="en-GB" w:eastAsia="zh-CN"/>
        </w:rPr>
        <w:t xml:space="preserve"> </w:t>
      </w:r>
      <w:proofErr w:type="spellStart"/>
      <w:r w:rsidRPr="00655036">
        <w:rPr>
          <w:b/>
          <w:bCs/>
          <w:i/>
          <w:iCs/>
          <w:u w:val="single"/>
          <w:lang w:val="en-GB" w:eastAsia="zh-CN"/>
        </w:rPr>
        <w:t>drx-onDurationTimer</w:t>
      </w:r>
      <w:proofErr w:type="spellEnd"/>
    </w:p>
    <w:p w14:paraId="17D93CD7" w14:textId="502F2039" w:rsidR="007932AD" w:rsidRDefault="00655036" w:rsidP="00EA33F2">
      <w:pPr>
        <w:rPr>
          <w:lang w:val="en-GB" w:eastAsia="zh-CN"/>
        </w:rPr>
      </w:pPr>
      <w:r>
        <w:rPr>
          <w:lang w:val="en-GB" w:eastAsia="zh-CN"/>
        </w:rPr>
        <w:t xml:space="preserve">There is </w:t>
      </w:r>
      <w:r w:rsidR="007805E5">
        <w:rPr>
          <w:lang w:val="en-GB" w:eastAsia="zh-CN"/>
        </w:rPr>
        <w:t>an</w:t>
      </w:r>
      <w:r>
        <w:rPr>
          <w:lang w:val="en-GB" w:eastAsia="zh-CN"/>
        </w:rPr>
        <w:t xml:space="preserve"> FFS </w:t>
      </w:r>
      <w:r w:rsidR="009853F0">
        <w:rPr>
          <w:lang w:val="en-GB" w:eastAsia="zh-CN"/>
        </w:rPr>
        <w:t>in</w:t>
      </w:r>
      <w:r>
        <w:rPr>
          <w:lang w:val="en-GB" w:eastAsia="zh-CN"/>
        </w:rPr>
        <w:t xml:space="preserve"> the RAN2#108 agreements</w:t>
      </w:r>
      <w:r w:rsidR="00D001DB">
        <w:rPr>
          <w:lang w:val="en-GB" w:eastAsia="zh-CN"/>
        </w:rPr>
        <w:t xml:space="preserve"> for secondary DRX</w:t>
      </w:r>
      <w:r>
        <w:rPr>
          <w:lang w:val="en-GB" w:eastAsia="zh-CN"/>
        </w:rPr>
        <w:t>:</w:t>
      </w:r>
    </w:p>
    <w:p w14:paraId="22A8C589" w14:textId="77777777" w:rsidR="00655036" w:rsidRPr="009B177E" w:rsidRDefault="00655036" w:rsidP="00655036">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sidRPr="009B177E">
        <w:rPr>
          <w:rFonts w:ascii="Times New Roman" w:hAnsi="Times New Roman"/>
          <w:b w:val="0"/>
          <w:bCs/>
          <w:color w:val="C45911" w:themeColor="accent2" w:themeShade="BF"/>
          <w:lang w:eastAsia="zh-CN"/>
        </w:rPr>
        <w:t>FFS if timers for FR2 DRX configuration are shorter than timers for FR1 DRX configuration.</w:t>
      </w:r>
    </w:p>
    <w:p w14:paraId="7467E29F" w14:textId="097715CE" w:rsidR="00655036" w:rsidRDefault="00CF7D92" w:rsidP="00EA33F2">
      <w:pPr>
        <w:rPr>
          <w:lang w:val="en-GB" w:eastAsia="zh-CN"/>
        </w:rPr>
      </w:pPr>
      <w:r>
        <w:rPr>
          <w:lang w:val="en-GB" w:eastAsia="zh-CN"/>
        </w:rPr>
        <w:t>There is one</w:t>
      </w:r>
      <w:r w:rsidR="00957936">
        <w:rPr>
          <w:lang w:val="en-GB" w:eastAsia="zh-CN"/>
        </w:rPr>
        <w:t xml:space="preserve"> </w:t>
      </w:r>
      <w:r>
        <w:rPr>
          <w:lang w:val="en-GB" w:eastAsia="zh-CN"/>
        </w:rPr>
        <w:t>company</w:t>
      </w:r>
      <w:r w:rsidR="00957936">
        <w:rPr>
          <w:lang w:val="en-GB" w:eastAsia="zh-CN"/>
        </w:rPr>
        <w:t xml:space="preserve"> proposal on this topic</w:t>
      </w:r>
      <w:r w:rsidR="00AD7F09">
        <w:rPr>
          <w:lang w:val="en-GB" w:eastAsia="zh-CN"/>
        </w:rPr>
        <w:t xml:space="preserve"> [4]</w:t>
      </w:r>
      <w:r w:rsidR="00957936">
        <w:rPr>
          <w:lang w:val="en-GB" w:eastAsia="zh-CN"/>
        </w:rPr>
        <w:t>:</w:t>
      </w:r>
    </w:p>
    <w:p w14:paraId="343D4E16" w14:textId="77777777" w:rsidR="006A33E2" w:rsidRPr="0022197E" w:rsidRDefault="00EA33F2" w:rsidP="006A33E2">
      <w:pPr>
        <w:widowControl w:val="0"/>
        <w:rPr>
          <w:rFonts w:ascii="Times New Roman" w:hAnsi="Times New Roman"/>
          <w:color w:val="C45911" w:themeColor="accent2" w:themeShade="BF"/>
          <w:sz w:val="18"/>
          <w:szCs w:val="18"/>
        </w:rPr>
      </w:pPr>
      <w:r w:rsidRPr="0022197E">
        <w:rPr>
          <w:rFonts w:ascii="Times New Roman" w:hAnsi="Times New Roman"/>
          <w:bCs/>
          <w:color w:val="C45911" w:themeColor="accent2" w:themeShade="BF"/>
          <w:sz w:val="18"/>
          <w:szCs w:val="18"/>
        </w:rPr>
        <w:t xml:space="preserve">[4] </w:t>
      </w:r>
      <w:r w:rsidRPr="0022197E">
        <w:rPr>
          <w:rFonts w:ascii="Times New Roman" w:hAnsi="Times New Roman"/>
          <w:b/>
          <w:color w:val="C45911" w:themeColor="accent2" w:themeShade="BF"/>
          <w:sz w:val="18"/>
          <w:szCs w:val="18"/>
        </w:rPr>
        <w:t xml:space="preserve">Proposal 1: </w:t>
      </w:r>
      <w:r w:rsidRPr="0022197E">
        <w:rPr>
          <w:rFonts w:ascii="Times New Roman" w:hAnsi="Times New Roman"/>
          <w:color w:val="C45911" w:themeColor="accent2" w:themeShade="BF"/>
          <w:sz w:val="18"/>
          <w:szCs w:val="18"/>
        </w:rPr>
        <w:t xml:space="preserve">The network configures a shorter </w:t>
      </w:r>
      <w:proofErr w:type="spellStart"/>
      <w:r w:rsidRPr="0022197E">
        <w:rPr>
          <w:rFonts w:ascii="Times New Roman" w:hAnsi="Times New Roman"/>
          <w:i/>
          <w:iCs/>
          <w:color w:val="C45911" w:themeColor="accent2" w:themeShade="BF"/>
          <w:sz w:val="18"/>
          <w:szCs w:val="18"/>
        </w:rPr>
        <w:t>drx-InactivityTimer</w:t>
      </w:r>
      <w:proofErr w:type="spellEnd"/>
      <w:r w:rsidRPr="0022197E">
        <w:rPr>
          <w:rFonts w:ascii="Times New Roman" w:hAnsi="Times New Roman"/>
          <w:color w:val="C45911" w:themeColor="accent2" w:themeShade="BF"/>
          <w:sz w:val="18"/>
          <w:szCs w:val="18"/>
        </w:rPr>
        <w:t xml:space="preserve"> and </w:t>
      </w:r>
      <w:proofErr w:type="spellStart"/>
      <w:r w:rsidRPr="0022197E">
        <w:rPr>
          <w:rFonts w:ascii="Times New Roman" w:hAnsi="Times New Roman"/>
          <w:i/>
          <w:iCs/>
          <w:color w:val="C45911" w:themeColor="accent2" w:themeShade="BF"/>
          <w:sz w:val="18"/>
          <w:szCs w:val="18"/>
        </w:rPr>
        <w:t>drx-onDurationTimer</w:t>
      </w:r>
      <w:proofErr w:type="spellEnd"/>
      <w:r w:rsidRPr="0022197E">
        <w:rPr>
          <w:rFonts w:ascii="Times New Roman" w:hAnsi="Times New Roman"/>
          <w:color w:val="C45911" w:themeColor="accent2" w:themeShade="BF"/>
          <w:sz w:val="18"/>
          <w:szCs w:val="18"/>
        </w:rPr>
        <w:t xml:space="preserve"> for the secondary DRX group compared to the default DRX group.</w:t>
      </w:r>
    </w:p>
    <w:p w14:paraId="071C2B8F" w14:textId="0040BDCA" w:rsidR="002D0EF6" w:rsidRDefault="002A5A86" w:rsidP="002D0EF6">
      <w:pPr>
        <w:rPr>
          <w:lang w:eastAsia="zh-CN"/>
        </w:rPr>
      </w:pPr>
      <w:r>
        <w:rPr>
          <w:lang w:eastAsia="zh-CN"/>
        </w:rPr>
        <w:t xml:space="preserve">The </w:t>
      </w:r>
      <w:r w:rsidR="00C906C7">
        <w:rPr>
          <w:lang w:eastAsia="zh-CN"/>
        </w:rPr>
        <w:t>motivation</w:t>
      </w:r>
      <w:r>
        <w:rPr>
          <w:lang w:eastAsia="zh-CN"/>
        </w:rPr>
        <w:t xml:space="preserve"> for secondary DRX is to </w:t>
      </w:r>
      <w:r w:rsidR="00C906C7">
        <w:rPr>
          <w:lang w:eastAsia="zh-CN"/>
        </w:rPr>
        <w:t>reduce</w:t>
      </w:r>
      <w:r>
        <w:rPr>
          <w:lang w:eastAsia="zh-CN"/>
        </w:rPr>
        <w:t xml:space="preserve"> the power consumption with carrier aggregation when both FR1 and FR2 are configured</w:t>
      </w:r>
      <w:r w:rsidR="00B317D0">
        <w:rPr>
          <w:lang w:eastAsia="zh-CN"/>
        </w:rPr>
        <w:t>, considering the high power consumption in FR2.</w:t>
      </w:r>
      <w:r w:rsidR="00E05A5B">
        <w:rPr>
          <w:lang w:eastAsia="zh-CN"/>
        </w:rPr>
        <w:t xml:space="preserve"> </w:t>
      </w:r>
    </w:p>
    <w:p w14:paraId="5EBFAEAA" w14:textId="26262E4D" w:rsidR="002D0EF6" w:rsidRDefault="002D0EF6" w:rsidP="002D0EF6">
      <w:pPr>
        <w:rPr>
          <w:lang w:val="en-GB" w:eastAsia="zh-CN"/>
        </w:rPr>
      </w:pPr>
      <w:r>
        <w:rPr>
          <w:b/>
          <w:bCs/>
          <w:lang w:val="en-GB" w:eastAsia="zh-CN"/>
        </w:rPr>
        <w:t xml:space="preserve">Question </w:t>
      </w:r>
      <w:r w:rsidR="00924454">
        <w:rPr>
          <w:b/>
          <w:bCs/>
          <w:lang w:val="en-GB" w:eastAsia="zh-CN"/>
        </w:rPr>
        <w:t>4</w:t>
      </w:r>
      <w:r>
        <w:rPr>
          <w:lang w:val="en-GB" w:eastAsia="zh-CN"/>
        </w:rPr>
        <w:t xml:space="preserve">: </w:t>
      </w:r>
      <w:r w:rsidR="005971EB" w:rsidRPr="005971EB">
        <w:rPr>
          <w:lang w:val="en-GB" w:eastAsia="zh-CN"/>
        </w:rPr>
        <w:t xml:space="preserve">The network </w:t>
      </w:r>
      <w:r w:rsidR="002005A2">
        <w:rPr>
          <w:lang w:val="en-GB" w:eastAsia="zh-CN"/>
        </w:rPr>
        <w:t>shall configure</w:t>
      </w:r>
      <w:r w:rsidR="005971EB" w:rsidRPr="005971EB">
        <w:rPr>
          <w:lang w:val="en-GB" w:eastAsia="zh-CN"/>
        </w:rPr>
        <w:t xml:space="preserve"> a shorter </w:t>
      </w:r>
      <w:proofErr w:type="spellStart"/>
      <w:r w:rsidR="005971EB" w:rsidRPr="005971EB">
        <w:rPr>
          <w:i/>
          <w:iCs/>
          <w:lang w:val="en-GB" w:eastAsia="zh-CN"/>
        </w:rPr>
        <w:t>drx-InactivityTimer</w:t>
      </w:r>
      <w:proofErr w:type="spellEnd"/>
      <w:r w:rsidR="005971EB" w:rsidRPr="005971EB">
        <w:rPr>
          <w:lang w:val="en-GB" w:eastAsia="zh-CN"/>
        </w:rPr>
        <w:t xml:space="preserve"> and </w:t>
      </w:r>
      <w:proofErr w:type="spellStart"/>
      <w:r w:rsidR="005971EB" w:rsidRPr="005971EB">
        <w:rPr>
          <w:i/>
          <w:iCs/>
          <w:lang w:val="en-GB" w:eastAsia="zh-CN"/>
        </w:rPr>
        <w:t>drx-onDurationTimer</w:t>
      </w:r>
      <w:proofErr w:type="spellEnd"/>
      <w:r w:rsidR="005971EB" w:rsidRPr="005971EB">
        <w:rPr>
          <w:lang w:val="en-GB" w:eastAsia="zh-CN"/>
        </w:rPr>
        <w:t xml:space="preserve"> for the secondary DRX group compared to the default DRX group</w:t>
      </w:r>
      <w:r w:rsidR="00643EF0">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2D0EF6" w:rsidRPr="001B0BCB" w14:paraId="7A84E03B" w14:textId="77777777" w:rsidTr="003E0E3C">
        <w:tc>
          <w:tcPr>
            <w:tcW w:w="1438" w:type="dxa"/>
            <w:shd w:val="clear" w:color="auto" w:fill="BFBFBF"/>
            <w:vAlign w:val="center"/>
          </w:tcPr>
          <w:p w14:paraId="7A9CA5EB"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6696135E"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Answer</w:t>
            </w:r>
          </w:p>
        </w:tc>
        <w:tc>
          <w:tcPr>
            <w:tcW w:w="7655" w:type="dxa"/>
            <w:shd w:val="clear" w:color="auto" w:fill="BFBFBF"/>
            <w:vAlign w:val="center"/>
          </w:tcPr>
          <w:p w14:paraId="2671E5AD"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2D0EF6" w:rsidRPr="001B0BCB" w14:paraId="48296CC8" w14:textId="77777777" w:rsidTr="003E0E3C">
        <w:tc>
          <w:tcPr>
            <w:tcW w:w="1438" w:type="dxa"/>
            <w:vAlign w:val="center"/>
          </w:tcPr>
          <w:p w14:paraId="569B3516"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14:paraId="1B507E5C" w14:textId="33C94CDA" w:rsidR="002D0EF6" w:rsidRPr="007134EF" w:rsidRDefault="00643EF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14:paraId="7A0C6270" w14:textId="1C589B2A" w:rsidR="009F44DA" w:rsidRPr="007134EF" w:rsidRDefault="00393929"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the high power consumption in FR2 </w:t>
            </w:r>
            <w:r w:rsidR="004331BE">
              <w:rPr>
                <w:rFonts w:ascii="Times New Roman" w:eastAsia="Times New Roman" w:hAnsi="Times New Roman"/>
                <w:sz w:val="18"/>
                <w:szCs w:val="18"/>
                <w:lang w:val="en-GB" w:eastAsia="zh-CN"/>
              </w:rPr>
              <w:t xml:space="preserve">we think this is a reasonable NW requirement. </w:t>
            </w:r>
          </w:p>
        </w:tc>
      </w:tr>
      <w:tr w:rsidR="002D0EF6" w:rsidRPr="001B0BCB" w14:paraId="4DA8E37D" w14:textId="77777777" w:rsidTr="003E0E3C">
        <w:tc>
          <w:tcPr>
            <w:tcW w:w="1438" w:type="dxa"/>
            <w:vAlign w:val="center"/>
          </w:tcPr>
          <w:p w14:paraId="783F0580" w14:textId="128AE4C0" w:rsidR="002D0EF6" w:rsidRPr="007134EF" w:rsidRDefault="00AD1D33"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14:paraId="24C2FF54" w14:textId="1ADCFA64" w:rsidR="002D0EF6" w:rsidRPr="007134EF" w:rsidRDefault="00AD1D33"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14:paraId="67CA0EDB" w14:textId="6C788474" w:rsidR="002D0EF6" w:rsidRPr="007134EF" w:rsidRDefault="00AD1D33"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w:t>
            </w:r>
            <w:r w:rsidR="0000178B">
              <w:rPr>
                <w:rFonts w:ascii="Times New Roman" w:eastAsia="Times New Roman" w:hAnsi="Times New Roman"/>
                <w:sz w:val="18"/>
                <w:szCs w:val="18"/>
                <w:lang w:val="en-GB" w:eastAsia="zh-CN"/>
              </w:rPr>
              <w:t xml:space="preserve">think the FFS should be made an agreement, i.e. DRX group for FR2 cells </w:t>
            </w:r>
            <w:r w:rsidR="003E1441">
              <w:rPr>
                <w:rFonts w:ascii="Times New Roman" w:eastAsia="Times New Roman" w:hAnsi="Times New Roman"/>
                <w:sz w:val="18"/>
                <w:szCs w:val="18"/>
                <w:lang w:val="en-GB" w:eastAsia="zh-CN"/>
              </w:rPr>
              <w:t xml:space="preserve">should have shorter on-duration and inactivity timer than those of DRX group for FR1 cells. </w:t>
            </w:r>
          </w:p>
        </w:tc>
      </w:tr>
      <w:tr w:rsidR="002D0EF6" w:rsidRPr="001B0BCB" w14:paraId="248905DE" w14:textId="77777777" w:rsidTr="003E0E3C">
        <w:tc>
          <w:tcPr>
            <w:tcW w:w="1438" w:type="dxa"/>
            <w:vAlign w:val="center"/>
          </w:tcPr>
          <w:p w14:paraId="632C1CE2" w14:textId="263EC5F9" w:rsidR="002D0EF6" w:rsidRPr="00D951CF" w:rsidRDefault="00D951CF" w:rsidP="003E0E3C">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14:paraId="2E5CE837" w14:textId="2EB57B29" w:rsidR="002D0EF6" w:rsidRPr="00D951CF" w:rsidRDefault="00D951CF" w:rsidP="003E0E3C">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14:paraId="3D453EDA" w14:textId="625199CC" w:rsidR="002D0EF6" w:rsidRPr="007134EF" w:rsidRDefault="00D951CF"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951CF">
              <w:rPr>
                <w:rFonts w:ascii="Times New Roman" w:eastAsia="Times New Roman" w:hAnsi="Times New Roman"/>
                <w:sz w:val="18"/>
                <w:szCs w:val="18"/>
                <w:lang w:val="en-GB" w:eastAsia="zh-CN"/>
              </w:rPr>
              <w:t xml:space="preserve">The shorter values are reasonable, and it can make the relevant UE behaviours simple. On the other hand, it is assumed that default and secondary group </w:t>
            </w:r>
            <w:r>
              <w:rPr>
                <w:rFonts w:ascii="Times New Roman" w:eastAsia="Times New Roman" w:hAnsi="Times New Roman"/>
                <w:sz w:val="18"/>
                <w:szCs w:val="18"/>
                <w:lang w:val="en-GB" w:eastAsia="zh-CN"/>
              </w:rPr>
              <w:t xml:space="preserve">may </w:t>
            </w:r>
            <w:r w:rsidRPr="00D951CF">
              <w:rPr>
                <w:rFonts w:ascii="Times New Roman" w:eastAsia="Times New Roman" w:hAnsi="Times New Roman"/>
                <w:sz w:val="18"/>
                <w:szCs w:val="18"/>
                <w:lang w:val="en-GB" w:eastAsia="zh-CN"/>
              </w:rPr>
              <w:t>have same value range for easy and quick agreement.</w:t>
            </w:r>
          </w:p>
        </w:tc>
      </w:tr>
      <w:tr w:rsidR="002D0EF6" w:rsidRPr="001B0BCB" w14:paraId="0BECE397" w14:textId="77777777" w:rsidTr="003E0E3C">
        <w:tc>
          <w:tcPr>
            <w:tcW w:w="1438" w:type="dxa"/>
            <w:vAlign w:val="center"/>
          </w:tcPr>
          <w:p w14:paraId="37B2D2DE"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250517C"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E52DCC9"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EF6" w:rsidRPr="001B0BCB" w14:paraId="65A15D08" w14:textId="77777777" w:rsidTr="003E0E3C">
        <w:tc>
          <w:tcPr>
            <w:tcW w:w="1438" w:type="dxa"/>
            <w:vAlign w:val="center"/>
          </w:tcPr>
          <w:p w14:paraId="19E3BFCB"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141A177"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DDC4073"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EF6" w:rsidRPr="001B0BCB" w14:paraId="65711038" w14:textId="77777777" w:rsidTr="003E0E3C">
        <w:tc>
          <w:tcPr>
            <w:tcW w:w="1438" w:type="dxa"/>
            <w:vAlign w:val="center"/>
          </w:tcPr>
          <w:p w14:paraId="7A7AF344"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9D35F1A"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CF45BC3"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EF6" w:rsidRPr="001B0BCB" w14:paraId="4A99CAC7" w14:textId="77777777" w:rsidTr="003E0E3C">
        <w:tc>
          <w:tcPr>
            <w:tcW w:w="1438" w:type="dxa"/>
            <w:vAlign w:val="center"/>
          </w:tcPr>
          <w:p w14:paraId="3D882004"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A4113F8"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DA7D4C2"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EF6" w:rsidRPr="001B0BCB" w14:paraId="498C9BF6" w14:textId="77777777" w:rsidTr="003E0E3C">
        <w:tc>
          <w:tcPr>
            <w:tcW w:w="1438" w:type="dxa"/>
            <w:vAlign w:val="center"/>
          </w:tcPr>
          <w:p w14:paraId="090505E5"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0BFCE40"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9583F98"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EF6" w:rsidRPr="001B0BCB" w14:paraId="6F93270E" w14:textId="77777777" w:rsidTr="003E0E3C">
        <w:tc>
          <w:tcPr>
            <w:tcW w:w="1438" w:type="dxa"/>
            <w:vAlign w:val="center"/>
          </w:tcPr>
          <w:p w14:paraId="3247FC04"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E9C0284"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2194C5C"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EF6" w:rsidRPr="001B0BCB" w14:paraId="593876F9" w14:textId="77777777" w:rsidTr="003E0E3C">
        <w:tc>
          <w:tcPr>
            <w:tcW w:w="1438" w:type="dxa"/>
            <w:vAlign w:val="center"/>
          </w:tcPr>
          <w:p w14:paraId="7B4E48C8"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54B14E0"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C6C7E5D"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6390958" w14:textId="77777777" w:rsidR="002D0EF6" w:rsidRPr="00EA33F2" w:rsidRDefault="002D0EF6" w:rsidP="002D0EF6">
      <w:pPr>
        <w:rPr>
          <w:lang w:eastAsia="zh-CN"/>
        </w:rPr>
      </w:pPr>
    </w:p>
    <w:p w14:paraId="77B2529C" w14:textId="4B2EF2ED" w:rsidR="00DF457D" w:rsidRDefault="00DF457D" w:rsidP="00DF457D">
      <w:pPr>
        <w:pStyle w:val="2"/>
      </w:pPr>
      <w:r w:rsidRPr="00DF457D">
        <w:t>Active Time</w:t>
      </w:r>
    </w:p>
    <w:p w14:paraId="26068DFB" w14:textId="77777777" w:rsidR="00E738C4" w:rsidRDefault="00BD3448" w:rsidP="00AF403C">
      <w:pPr>
        <w:rPr>
          <w:lang w:val="en-GB" w:eastAsia="zh-CN"/>
        </w:rPr>
      </w:pPr>
      <w:r>
        <w:rPr>
          <w:lang w:val="en-GB" w:eastAsia="zh-CN"/>
        </w:rPr>
        <w:t>The Active Time is defined in section 5.7 in 38.321</w:t>
      </w:r>
      <w:r w:rsidR="00E738C4">
        <w:rPr>
          <w:lang w:val="en-GB" w:eastAsia="zh-CN"/>
        </w:rPr>
        <w:t>:</w:t>
      </w:r>
    </w:p>
    <w:p w14:paraId="64819ABE" w14:textId="77777777" w:rsidR="00E738C4" w:rsidRPr="00E738C4" w:rsidRDefault="00E738C4" w:rsidP="00E738C4">
      <w:pPr>
        <w:spacing w:after="0" w:line="240" w:lineRule="auto"/>
        <w:rPr>
          <w:rFonts w:ascii="Times New Roman" w:hAnsi="Times New Roman"/>
          <w:noProof/>
          <w:color w:val="C45911" w:themeColor="accent2" w:themeShade="BF"/>
        </w:rPr>
      </w:pPr>
      <w:r w:rsidRPr="00E738C4">
        <w:rPr>
          <w:rFonts w:ascii="Times New Roman" w:hAnsi="Times New Roman"/>
          <w:noProof/>
          <w:color w:val="C45911" w:themeColor="accent2" w:themeShade="BF"/>
        </w:rPr>
        <w:t>When a DRX cycle is configured, the Active Time includes the time while:</w:t>
      </w:r>
    </w:p>
    <w:p w14:paraId="5B1A4C94" w14:textId="77777777" w:rsidR="00E738C4" w:rsidRPr="00E738C4" w:rsidRDefault="00E738C4" w:rsidP="00E738C4">
      <w:pPr>
        <w:pStyle w:val="B1"/>
        <w:spacing w:after="0"/>
        <w:rPr>
          <w:noProof/>
          <w:color w:val="C45911" w:themeColor="accent2" w:themeShade="BF"/>
        </w:rPr>
      </w:pPr>
      <w:r w:rsidRPr="00E738C4">
        <w:rPr>
          <w:noProof/>
          <w:color w:val="C45911" w:themeColor="accent2" w:themeShade="BF"/>
        </w:rPr>
        <w:t>-</w:t>
      </w:r>
      <w:r w:rsidRPr="00E738C4">
        <w:rPr>
          <w:noProof/>
          <w:color w:val="C45911" w:themeColor="accent2" w:themeShade="BF"/>
        </w:rPr>
        <w:tab/>
      </w:r>
      <w:r w:rsidRPr="00E738C4">
        <w:rPr>
          <w:i/>
          <w:noProof/>
          <w:color w:val="C45911" w:themeColor="accent2" w:themeShade="BF"/>
        </w:rPr>
        <w:t>drx-onDurationTimer</w:t>
      </w:r>
      <w:r w:rsidRPr="00E738C4">
        <w:rPr>
          <w:noProof/>
          <w:color w:val="C45911" w:themeColor="accent2" w:themeShade="BF"/>
        </w:rPr>
        <w:t xml:space="preserve"> or </w:t>
      </w:r>
      <w:r w:rsidRPr="00E738C4">
        <w:rPr>
          <w:i/>
          <w:noProof/>
          <w:color w:val="C45911" w:themeColor="accent2" w:themeShade="BF"/>
        </w:rPr>
        <w:t>drx-InactivityTimer</w:t>
      </w:r>
      <w:r w:rsidRPr="00E738C4">
        <w:rPr>
          <w:noProof/>
          <w:color w:val="C45911" w:themeColor="accent2" w:themeShade="BF"/>
        </w:rPr>
        <w:t xml:space="preserve"> or </w:t>
      </w:r>
      <w:proofErr w:type="spellStart"/>
      <w:r w:rsidRPr="00E738C4">
        <w:rPr>
          <w:i/>
          <w:color w:val="C45911" w:themeColor="accent2" w:themeShade="BF"/>
        </w:rPr>
        <w:t>drx-RetransmissionTimerDL</w:t>
      </w:r>
      <w:proofErr w:type="spellEnd"/>
      <w:r w:rsidRPr="00E738C4">
        <w:rPr>
          <w:noProof/>
          <w:color w:val="C45911" w:themeColor="accent2" w:themeShade="BF"/>
        </w:rPr>
        <w:t xml:space="preserve"> or </w:t>
      </w:r>
      <w:proofErr w:type="spellStart"/>
      <w:r w:rsidRPr="00E738C4">
        <w:rPr>
          <w:i/>
          <w:color w:val="C45911" w:themeColor="accent2" w:themeShade="BF"/>
        </w:rPr>
        <w:t>drx-RetransmissionTimerUL</w:t>
      </w:r>
      <w:proofErr w:type="spellEnd"/>
      <w:r w:rsidRPr="00E738C4">
        <w:rPr>
          <w:noProof/>
          <w:color w:val="C45911" w:themeColor="accent2" w:themeShade="BF"/>
        </w:rPr>
        <w:t xml:space="preserve"> or </w:t>
      </w:r>
      <w:r w:rsidRPr="00E738C4">
        <w:rPr>
          <w:i/>
          <w:noProof/>
          <w:color w:val="C45911" w:themeColor="accent2" w:themeShade="BF"/>
        </w:rPr>
        <w:t>ra-ContentionResolutionTimer</w:t>
      </w:r>
      <w:r w:rsidRPr="00E738C4">
        <w:rPr>
          <w:noProof/>
          <w:color w:val="C45911" w:themeColor="accent2" w:themeShade="BF"/>
        </w:rPr>
        <w:t xml:space="preserve"> (as described in clause 5.1.5) is running; or</w:t>
      </w:r>
    </w:p>
    <w:p w14:paraId="1AF8B6A4" w14:textId="77777777" w:rsidR="00E738C4" w:rsidRPr="00E738C4" w:rsidRDefault="00E738C4" w:rsidP="00E738C4">
      <w:pPr>
        <w:pStyle w:val="B1"/>
        <w:spacing w:after="0"/>
        <w:rPr>
          <w:noProof/>
          <w:color w:val="C45911" w:themeColor="accent2" w:themeShade="BF"/>
        </w:rPr>
      </w:pPr>
      <w:r w:rsidRPr="00E738C4">
        <w:rPr>
          <w:noProof/>
          <w:color w:val="C45911" w:themeColor="accent2" w:themeShade="BF"/>
        </w:rPr>
        <w:t>-</w:t>
      </w:r>
      <w:r w:rsidRPr="00E738C4">
        <w:rPr>
          <w:noProof/>
          <w:color w:val="C45911" w:themeColor="accent2" w:themeShade="BF"/>
        </w:rPr>
        <w:tab/>
        <w:t>a Scheduling Request is sent on PUCCH and is pending (as described in clause 5.4.4); or</w:t>
      </w:r>
    </w:p>
    <w:p w14:paraId="52836221" w14:textId="77777777" w:rsidR="00E738C4" w:rsidRPr="00E738C4" w:rsidRDefault="00E738C4" w:rsidP="00E738C4">
      <w:pPr>
        <w:pStyle w:val="B1"/>
        <w:spacing w:after="200"/>
        <w:rPr>
          <w:noProof/>
          <w:color w:val="C45911" w:themeColor="accent2" w:themeShade="BF"/>
        </w:rPr>
      </w:pPr>
      <w:r w:rsidRPr="00E738C4">
        <w:rPr>
          <w:noProof/>
          <w:color w:val="C45911" w:themeColor="accent2" w:themeShade="BF"/>
        </w:rPr>
        <w:t>-</w:t>
      </w:r>
      <w:r w:rsidRPr="00E738C4">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sidRPr="00E738C4">
        <w:rPr>
          <w:noProof/>
          <w:color w:val="C45911" w:themeColor="accent2" w:themeShade="BF"/>
          <w:lang w:eastAsia="ko-KR"/>
        </w:rPr>
        <w:t>MAC entity</w:t>
      </w:r>
      <w:r w:rsidRPr="00E738C4">
        <w:rPr>
          <w:noProof/>
          <w:color w:val="C45911" w:themeColor="accent2" w:themeShade="BF"/>
        </w:rPr>
        <w:t xml:space="preserve"> among the contention-based Random Access Preamble (as described in clause 5.1.4).</w:t>
      </w:r>
    </w:p>
    <w:p w14:paraId="59195E33" w14:textId="0774C718" w:rsidR="00591D20" w:rsidRDefault="0053021D" w:rsidP="00AF403C">
      <w:pPr>
        <w:rPr>
          <w:lang w:val="en-GB" w:eastAsia="zh-CN"/>
        </w:rPr>
      </w:pPr>
      <w:r>
        <w:rPr>
          <w:lang w:val="en-GB" w:eastAsia="zh-CN"/>
        </w:rPr>
        <w:t xml:space="preserve">RAN2 agreed that the secondary DRX group can be configured with a separate </w:t>
      </w:r>
      <w:proofErr w:type="spellStart"/>
      <w:r w:rsidRPr="0053021D">
        <w:rPr>
          <w:i/>
          <w:iCs/>
          <w:lang w:val="en-GB" w:eastAsia="zh-CN"/>
        </w:rPr>
        <w:t>drx-InactivityTimer</w:t>
      </w:r>
      <w:proofErr w:type="spellEnd"/>
      <w:r>
        <w:rPr>
          <w:lang w:val="en-GB" w:eastAsia="zh-CN"/>
        </w:rPr>
        <w:t xml:space="preserve"> and </w:t>
      </w:r>
      <w:proofErr w:type="spellStart"/>
      <w:r w:rsidRPr="0053021D">
        <w:rPr>
          <w:i/>
          <w:iCs/>
          <w:lang w:val="en-GB" w:eastAsia="zh-CN"/>
        </w:rPr>
        <w:t>drx-OnDurationTimer</w:t>
      </w:r>
      <w:proofErr w:type="spellEnd"/>
      <w:r>
        <w:rPr>
          <w:lang w:val="en-GB" w:eastAsia="zh-CN"/>
        </w:rPr>
        <w:t xml:space="preserve">. </w:t>
      </w:r>
      <w:r w:rsidR="009C60C5">
        <w:rPr>
          <w:lang w:val="en-GB" w:eastAsia="zh-CN"/>
        </w:rPr>
        <w:t xml:space="preserve">This implies that </w:t>
      </w:r>
      <w:r w:rsidR="00F4189F">
        <w:rPr>
          <w:lang w:val="en-GB" w:eastAsia="zh-CN"/>
        </w:rPr>
        <w:t>each</w:t>
      </w:r>
      <w:r w:rsidR="009C60C5">
        <w:rPr>
          <w:lang w:val="en-GB" w:eastAsia="zh-CN"/>
        </w:rPr>
        <w:t xml:space="preserve"> DRX group has its own Active Time</w:t>
      </w:r>
      <w:r w:rsidR="004331BE">
        <w:rPr>
          <w:lang w:val="en-GB" w:eastAsia="zh-CN"/>
        </w:rPr>
        <w:t xml:space="preserve">. Furthermore, </w:t>
      </w:r>
      <w:r w:rsidR="00150DF0">
        <w:rPr>
          <w:lang w:val="en-GB" w:eastAsia="zh-CN"/>
        </w:rPr>
        <w:t>when</w:t>
      </w:r>
      <w:r w:rsidR="00E92075">
        <w:rPr>
          <w:lang w:val="en-GB" w:eastAsia="zh-CN"/>
        </w:rPr>
        <w:t xml:space="preserve"> it is agreed that the</w:t>
      </w:r>
      <w:r w:rsidR="00150DF0">
        <w:rPr>
          <w:lang w:val="en-GB" w:eastAsia="zh-CN"/>
        </w:rPr>
        <w:t xml:space="preserve"> </w:t>
      </w:r>
      <w:proofErr w:type="spellStart"/>
      <w:r w:rsidR="00150DF0" w:rsidRPr="0053021D">
        <w:rPr>
          <w:i/>
          <w:iCs/>
          <w:lang w:val="en-GB" w:eastAsia="zh-CN"/>
        </w:rPr>
        <w:t>drx-InactivityTimer</w:t>
      </w:r>
      <w:proofErr w:type="spellEnd"/>
      <w:r w:rsidR="00150DF0">
        <w:rPr>
          <w:lang w:val="en-GB" w:eastAsia="zh-CN"/>
        </w:rPr>
        <w:t xml:space="preserve"> and </w:t>
      </w:r>
      <w:proofErr w:type="spellStart"/>
      <w:r w:rsidR="00150DF0" w:rsidRPr="0053021D">
        <w:rPr>
          <w:i/>
          <w:iCs/>
          <w:lang w:val="en-GB" w:eastAsia="zh-CN"/>
        </w:rPr>
        <w:t>drx-OnDurationTimer</w:t>
      </w:r>
      <w:proofErr w:type="spellEnd"/>
      <w:r w:rsidR="00150DF0">
        <w:rPr>
          <w:lang w:val="en-GB" w:eastAsia="zh-CN"/>
        </w:rPr>
        <w:t xml:space="preserve"> </w:t>
      </w:r>
      <w:r w:rsidR="00657597">
        <w:rPr>
          <w:lang w:val="en-GB" w:eastAsia="zh-CN"/>
        </w:rPr>
        <w:t xml:space="preserve">of the secondary DRX group (e.g. FR2) are shorter than the legacy DRX group, then </w:t>
      </w:r>
      <w:r w:rsidR="008D5373">
        <w:rPr>
          <w:lang w:val="en-GB" w:eastAsia="zh-CN"/>
        </w:rPr>
        <w:t>the Active Time of the secondary DRX group is shorter compared to the Active Time of the legacy DRX group</w:t>
      </w:r>
      <w:r w:rsidR="00657597">
        <w:rPr>
          <w:lang w:val="en-GB" w:eastAsia="zh-CN"/>
        </w:rPr>
        <w:t xml:space="preserve"> (e.g. FR1)</w:t>
      </w:r>
      <w:r w:rsidR="00591D20">
        <w:rPr>
          <w:lang w:val="en-GB" w:eastAsia="zh-CN"/>
        </w:rPr>
        <w:t>:</w:t>
      </w:r>
    </w:p>
    <w:p w14:paraId="4CB7F1E8" w14:textId="50590305" w:rsidR="00691975" w:rsidRDefault="00691975" w:rsidP="00AF403C">
      <w:pPr>
        <w:rPr>
          <w:lang w:val="en-GB" w:eastAsia="zh-CN"/>
        </w:rPr>
      </w:pPr>
      <w:r>
        <w:rPr>
          <w:noProof/>
          <w:lang w:eastAsia="ko-KR"/>
        </w:rPr>
        <w:drawing>
          <wp:inline distT="0" distB="0" distL="0" distR="0" wp14:anchorId="01D5C80A" wp14:editId="7C4BF361">
            <wp:extent cx="4901184" cy="22074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278" t="23412" r="13847" b="19038"/>
                    <a:stretch/>
                  </pic:blipFill>
                  <pic:spPr bwMode="auto">
                    <a:xfrm>
                      <a:off x="0" y="0"/>
                      <a:ext cx="4905394" cy="2209343"/>
                    </a:xfrm>
                    <a:prstGeom prst="rect">
                      <a:avLst/>
                    </a:prstGeom>
                    <a:ln>
                      <a:noFill/>
                    </a:ln>
                    <a:extLst>
                      <a:ext uri="{53640926-AAD7-44D8-BBD7-CCE9431645EC}">
                        <a14:shadowObscured xmlns:a14="http://schemas.microsoft.com/office/drawing/2010/main"/>
                      </a:ext>
                    </a:extLst>
                  </pic:spPr>
                </pic:pic>
              </a:graphicData>
            </a:graphic>
          </wp:inline>
        </w:drawing>
      </w:r>
    </w:p>
    <w:p w14:paraId="10F1CC0D" w14:textId="7339ED25" w:rsidR="00EA33F2" w:rsidRPr="00235855" w:rsidRDefault="00904CF1" w:rsidP="00EA33F2">
      <w:pPr>
        <w:rPr>
          <w:b/>
          <w:bCs/>
          <w:u w:val="single"/>
          <w:lang w:val="en-GB" w:eastAsia="zh-CN"/>
        </w:rPr>
      </w:pPr>
      <w:r w:rsidRPr="00235855">
        <w:rPr>
          <w:b/>
          <w:bCs/>
          <w:u w:val="single"/>
          <w:lang w:val="en-GB" w:eastAsia="zh-CN"/>
        </w:rPr>
        <w:t>Short DRX cycle</w:t>
      </w:r>
    </w:p>
    <w:p w14:paraId="104B8939" w14:textId="0589A187" w:rsidR="00235855" w:rsidRDefault="00512565" w:rsidP="00EA33F2">
      <w:pPr>
        <w:rPr>
          <w:lang w:val="en-GB" w:eastAsia="zh-CN"/>
        </w:rPr>
      </w:pPr>
      <w:r>
        <w:rPr>
          <w:lang w:val="en-GB" w:eastAsia="zh-CN"/>
        </w:rPr>
        <w:t>There are</w:t>
      </w:r>
      <w:r w:rsidR="00FB261E">
        <w:rPr>
          <w:lang w:val="en-GB" w:eastAsia="zh-CN"/>
        </w:rPr>
        <w:t xml:space="preserve"> </w:t>
      </w:r>
      <w:r w:rsidR="00B555B3">
        <w:rPr>
          <w:lang w:val="en-GB" w:eastAsia="zh-CN"/>
        </w:rPr>
        <w:t xml:space="preserve">several companies </w:t>
      </w:r>
      <w:r w:rsidR="00E858C1">
        <w:rPr>
          <w:lang w:val="en-GB" w:eastAsia="zh-CN"/>
        </w:rPr>
        <w:t xml:space="preserve">that </w:t>
      </w:r>
      <w:r w:rsidR="00B555B3">
        <w:rPr>
          <w:lang w:val="en-GB" w:eastAsia="zh-CN"/>
        </w:rPr>
        <w:t>propose that</w:t>
      </w:r>
      <w:r w:rsidR="008C7A82">
        <w:rPr>
          <w:lang w:val="en-GB" w:eastAsia="zh-CN"/>
        </w:rPr>
        <w:t xml:space="preserve"> the</w:t>
      </w:r>
      <w:r w:rsidR="00B555B3">
        <w:rPr>
          <w:lang w:val="en-GB" w:eastAsia="zh-CN"/>
        </w:rPr>
        <w:t xml:space="preserve"> </w:t>
      </w:r>
      <w:proofErr w:type="spellStart"/>
      <w:r w:rsidR="00B555B3" w:rsidRPr="00FB261E">
        <w:rPr>
          <w:i/>
          <w:iCs/>
          <w:lang w:val="en-GB" w:eastAsia="zh-CN"/>
        </w:rPr>
        <w:t>drx-ShortCycleTimer</w:t>
      </w:r>
      <w:proofErr w:type="spellEnd"/>
      <w:r w:rsidR="00B555B3">
        <w:rPr>
          <w:lang w:val="en-GB" w:eastAsia="zh-CN"/>
        </w:rPr>
        <w:t xml:space="preserve"> </w:t>
      </w:r>
      <w:r w:rsidR="00CE5845">
        <w:rPr>
          <w:lang w:val="en-GB" w:eastAsia="zh-CN"/>
        </w:rPr>
        <w:t xml:space="preserve">is handled </w:t>
      </w:r>
      <w:r w:rsidR="00B555B3">
        <w:rPr>
          <w:lang w:val="en-GB" w:eastAsia="zh-CN"/>
        </w:rPr>
        <w:t>per DRX group</w:t>
      </w:r>
      <w:r w:rsidR="00CE5845">
        <w:rPr>
          <w:lang w:val="en-GB" w:eastAsia="zh-CN"/>
        </w:rPr>
        <w:t xml:space="preserve">, but the configuration </w:t>
      </w:r>
      <w:r w:rsidR="00E858C1">
        <w:rPr>
          <w:lang w:val="en-GB" w:eastAsia="zh-CN"/>
        </w:rPr>
        <w:t>remains</w:t>
      </w:r>
      <w:r w:rsidR="00CE5845">
        <w:rPr>
          <w:lang w:val="en-GB" w:eastAsia="zh-CN"/>
        </w:rPr>
        <w:t xml:space="preserve"> common</w:t>
      </w:r>
      <w:r w:rsidR="00AD7F09">
        <w:rPr>
          <w:lang w:val="en-GB" w:eastAsia="zh-CN"/>
        </w:rPr>
        <w:t xml:space="preserve"> [4, 5, 7, </w:t>
      </w:r>
      <w:proofErr w:type="gramStart"/>
      <w:r w:rsidR="00AD7F09">
        <w:rPr>
          <w:lang w:val="en-GB" w:eastAsia="zh-CN"/>
        </w:rPr>
        <w:t>8</w:t>
      </w:r>
      <w:proofErr w:type="gramEnd"/>
      <w:r w:rsidR="00AD7F09">
        <w:rPr>
          <w:lang w:val="en-GB" w:eastAsia="zh-CN"/>
        </w:rPr>
        <w:t>]</w:t>
      </w:r>
      <w:r w:rsidR="000D19A9">
        <w:rPr>
          <w:lang w:val="en-GB" w:eastAsia="zh-CN"/>
        </w:rPr>
        <w:t>:</w:t>
      </w:r>
      <w:r w:rsidR="00CE5845">
        <w:rPr>
          <w:lang w:val="en-GB" w:eastAsia="zh-CN"/>
        </w:rPr>
        <w:t xml:space="preserve"> </w:t>
      </w:r>
    </w:p>
    <w:p w14:paraId="700C1EFA" w14:textId="77777777" w:rsidR="00E00325" w:rsidRDefault="0072637B" w:rsidP="0072637B">
      <w:pPr>
        <w:spacing w:after="0"/>
        <w:rPr>
          <w:rFonts w:ascii="Times New Roman" w:hAnsi="Times New Roman"/>
          <w:color w:val="C45911" w:themeColor="accent2" w:themeShade="BF"/>
          <w:sz w:val="18"/>
          <w:szCs w:val="18"/>
        </w:rPr>
      </w:pPr>
      <w:r w:rsidRPr="00A02804">
        <w:rPr>
          <w:rFonts w:ascii="Times New Roman" w:hAnsi="Times New Roman"/>
          <w:bCs/>
          <w:color w:val="C45911" w:themeColor="accent2" w:themeShade="BF"/>
          <w:sz w:val="18"/>
          <w:szCs w:val="18"/>
        </w:rPr>
        <w:t xml:space="preserve">[4] </w:t>
      </w:r>
      <w:r w:rsidRPr="00A02804">
        <w:rPr>
          <w:rFonts w:ascii="Times New Roman" w:hAnsi="Times New Roman"/>
          <w:b/>
          <w:color w:val="C45911" w:themeColor="accent2" w:themeShade="BF"/>
          <w:sz w:val="18"/>
          <w:szCs w:val="18"/>
        </w:rPr>
        <w:t xml:space="preserve">Proposal 3: </w:t>
      </w:r>
      <w:r w:rsidRPr="00A02804">
        <w:rPr>
          <w:rFonts w:ascii="Times New Roman" w:hAnsi="Times New Roman"/>
          <w:color w:val="C45911" w:themeColor="accent2" w:themeShade="BF"/>
          <w:sz w:val="18"/>
          <w:szCs w:val="18"/>
        </w:rPr>
        <w:t xml:space="preserve">If configured, the </w:t>
      </w:r>
      <w:proofErr w:type="spellStart"/>
      <w:r w:rsidRPr="00A02804">
        <w:rPr>
          <w:rFonts w:ascii="Times New Roman" w:hAnsi="Times New Roman"/>
          <w:i/>
          <w:iCs/>
          <w:color w:val="C45911" w:themeColor="accent2" w:themeShade="BF"/>
          <w:sz w:val="18"/>
          <w:szCs w:val="18"/>
        </w:rPr>
        <w:t>drx-ShortCycleTimer</w:t>
      </w:r>
      <w:proofErr w:type="spellEnd"/>
      <w:r w:rsidRPr="00A02804">
        <w:rPr>
          <w:rFonts w:ascii="Times New Roman" w:hAnsi="Times New Roman"/>
          <w:color w:val="C45911" w:themeColor="accent2" w:themeShade="BF"/>
          <w:sz w:val="18"/>
          <w:szCs w:val="18"/>
        </w:rPr>
        <w:t xml:space="preserve"> is handled per DRX group, i.e. (re-)started when </w:t>
      </w:r>
      <w:proofErr w:type="spellStart"/>
      <w:r w:rsidRPr="00A02804">
        <w:rPr>
          <w:rFonts w:ascii="Times New Roman" w:hAnsi="Times New Roman"/>
          <w:i/>
          <w:iCs/>
          <w:color w:val="C45911" w:themeColor="accent2" w:themeShade="BF"/>
          <w:sz w:val="18"/>
          <w:szCs w:val="18"/>
        </w:rPr>
        <w:t>drx-InactivityTimer</w:t>
      </w:r>
      <w:proofErr w:type="spellEnd"/>
      <w:r w:rsidRPr="00A02804">
        <w:rPr>
          <w:rFonts w:ascii="Times New Roman" w:hAnsi="Times New Roman"/>
          <w:color w:val="C45911" w:themeColor="accent2" w:themeShade="BF"/>
          <w:sz w:val="18"/>
          <w:szCs w:val="18"/>
        </w:rPr>
        <w:t xml:space="preserve"> of the DRX group expires.</w:t>
      </w:r>
      <w:r w:rsidRPr="00A02804">
        <w:rPr>
          <w:rFonts w:ascii="Times New Roman" w:hAnsi="Times New Roman"/>
          <w:color w:val="C45911" w:themeColor="accent2" w:themeShade="BF"/>
          <w:sz w:val="18"/>
          <w:szCs w:val="18"/>
        </w:rPr>
        <w:br/>
      </w:r>
      <w:r w:rsidRPr="00A02804">
        <w:rPr>
          <w:rFonts w:ascii="Times New Roman" w:hAnsi="Times New Roman"/>
          <w:bCs/>
          <w:color w:val="C45911" w:themeColor="accent2" w:themeShade="BF"/>
          <w:sz w:val="18"/>
          <w:szCs w:val="18"/>
        </w:rPr>
        <w:t xml:space="preserve">[5] </w:t>
      </w:r>
      <w:r w:rsidRPr="00A02804">
        <w:rPr>
          <w:rFonts w:ascii="Times New Roman" w:hAnsi="Times New Roman"/>
          <w:b/>
          <w:color w:val="C45911" w:themeColor="accent2" w:themeShade="BF"/>
          <w:sz w:val="18"/>
          <w:szCs w:val="18"/>
        </w:rPr>
        <w:t xml:space="preserve">Proposal 3: </w:t>
      </w:r>
      <w:r w:rsidRPr="00A02804">
        <w:rPr>
          <w:rFonts w:ascii="Times New Roman" w:hAnsi="Times New Roman"/>
          <w:color w:val="C45911" w:themeColor="accent2" w:themeShade="BF"/>
          <w:sz w:val="18"/>
          <w:szCs w:val="18"/>
        </w:rPr>
        <w:t xml:space="preserve">The expiration of </w:t>
      </w:r>
      <w:proofErr w:type="spellStart"/>
      <w:r w:rsidRPr="00A02804">
        <w:rPr>
          <w:rFonts w:ascii="Times New Roman" w:hAnsi="Times New Roman"/>
          <w:i/>
          <w:iCs/>
          <w:color w:val="C45911" w:themeColor="accent2" w:themeShade="BF"/>
          <w:sz w:val="18"/>
          <w:szCs w:val="18"/>
        </w:rPr>
        <w:t>drx-InactivityTimer</w:t>
      </w:r>
      <w:proofErr w:type="spellEnd"/>
      <w:r w:rsidRPr="00A02804">
        <w:rPr>
          <w:rFonts w:ascii="Times New Roman" w:hAnsi="Times New Roman"/>
          <w:color w:val="C45911" w:themeColor="accent2" w:themeShade="BF"/>
          <w:sz w:val="18"/>
          <w:szCs w:val="18"/>
        </w:rPr>
        <w:t xml:space="preserve"> or </w:t>
      </w:r>
      <w:proofErr w:type="spellStart"/>
      <w:r w:rsidRPr="00A02804">
        <w:rPr>
          <w:rFonts w:ascii="Times New Roman" w:hAnsi="Times New Roman"/>
          <w:i/>
          <w:iCs/>
          <w:color w:val="C45911" w:themeColor="accent2" w:themeShade="BF"/>
          <w:sz w:val="18"/>
          <w:szCs w:val="18"/>
        </w:rPr>
        <w:t>drx-ShortCycleTimer</w:t>
      </w:r>
      <w:proofErr w:type="spellEnd"/>
      <w:r w:rsidRPr="00A02804">
        <w:rPr>
          <w:rFonts w:ascii="Times New Roman" w:hAnsi="Times New Roman"/>
          <w:color w:val="C45911" w:themeColor="accent2" w:themeShade="BF"/>
          <w:sz w:val="18"/>
          <w:szCs w:val="18"/>
        </w:rPr>
        <w:t xml:space="preserve"> for a DRX group triggers the DRX cycle switch for the corresponding DRX group.</w:t>
      </w:r>
    </w:p>
    <w:p w14:paraId="4D514DBA" w14:textId="77777777" w:rsidR="00F234DB" w:rsidRPr="00A02804" w:rsidRDefault="00F234DB" w:rsidP="00F234DB">
      <w:pPr>
        <w:spacing w:after="0"/>
        <w:rPr>
          <w:rFonts w:ascii="Times New Roman" w:hAnsi="Times New Roman"/>
          <w:color w:val="C45911" w:themeColor="accent2" w:themeShade="BF"/>
          <w:sz w:val="18"/>
          <w:szCs w:val="18"/>
          <w:lang w:val="en-GB" w:eastAsia="en-GB"/>
        </w:rPr>
      </w:pPr>
      <w:r w:rsidRPr="00A02804">
        <w:rPr>
          <w:rFonts w:ascii="Times New Roman" w:hAnsi="Times New Roman"/>
          <w:bCs/>
          <w:color w:val="C45911" w:themeColor="accent2" w:themeShade="BF"/>
          <w:sz w:val="18"/>
          <w:szCs w:val="18"/>
        </w:rPr>
        <w:t xml:space="preserve">[7] </w:t>
      </w:r>
      <w:r w:rsidRPr="00A02804">
        <w:rPr>
          <w:rFonts w:ascii="Times New Roman" w:hAnsi="Times New Roman"/>
          <w:b/>
          <w:bCs/>
          <w:color w:val="C45911" w:themeColor="accent2" w:themeShade="BF"/>
          <w:sz w:val="18"/>
          <w:szCs w:val="18"/>
          <w:lang w:val="en-GB" w:eastAsia="en-GB"/>
        </w:rPr>
        <w:t>Proposal 2:</w:t>
      </w:r>
      <w:r w:rsidRPr="00A02804">
        <w:rPr>
          <w:rFonts w:ascii="Times New Roman" w:hAnsi="Times New Roman"/>
          <w:color w:val="C45911" w:themeColor="accent2" w:themeShade="BF"/>
          <w:sz w:val="18"/>
          <w:szCs w:val="18"/>
          <w:lang w:val="en-GB" w:eastAsia="en-GB"/>
        </w:rPr>
        <w:t xml:space="preserve"> DRX Short cycles can be configured only for FR1 DRX group if WUS is not applied to DRX Short cycles.</w:t>
      </w:r>
    </w:p>
    <w:p w14:paraId="431FAC91" w14:textId="77777777" w:rsidR="00F234DB" w:rsidRPr="00904CF1" w:rsidRDefault="00F234DB" w:rsidP="00F234DB">
      <w:pPr>
        <w:rPr>
          <w:color w:val="C45911" w:themeColor="accent2" w:themeShade="BF"/>
          <w:lang w:val="en-GB" w:eastAsia="zh-CN"/>
        </w:rPr>
      </w:pPr>
      <w:r w:rsidRPr="00A02804">
        <w:rPr>
          <w:rFonts w:ascii="Times New Roman" w:hAnsi="Times New Roman"/>
          <w:bCs/>
          <w:color w:val="C45911" w:themeColor="accent2" w:themeShade="BF"/>
          <w:sz w:val="18"/>
          <w:szCs w:val="18"/>
        </w:rPr>
        <w:t xml:space="preserve">[8] </w:t>
      </w:r>
      <w:r w:rsidRPr="00A02804">
        <w:rPr>
          <w:rFonts w:ascii="Times New Roman" w:hAnsi="Times New Roman"/>
          <w:b/>
          <w:color w:val="C45911" w:themeColor="accent2" w:themeShade="BF"/>
          <w:sz w:val="18"/>
          <w:szCs w:val="18"/>
        </w:rPr>
        <w:t xml:space="preserve">Proposal 1: </w:t>
      </w:r>
      <w:r w:rsidRPr="00A02804">
        <w:rPr>
          <w:rFonts w:ascii="Times New Roman" w:hAnsi="Times New Roman"/>
          <w:color w:val="C45911" w:themeColor="accent2" w:themeShade="BF"/>
          <w:sz w:val="18"/>
          <w:szCs w:val="18"/>
        </w:rPr>
        <w:t xml:space="preserve">DRX state (short or long) is determined per DRX group by handling </w:t>
      </w:r>
      <w:proofErr w:type="spellStart"/>
      <w:r w:rsidRPr="00A02804">
        <w:rPr>
          <w:rFonts w:ascii="Times New Roman" w:hAnsi="Times New Roman"/>
          <w:i/>
          <w:iCs/>
          <w:color w:val="C45911" w:themeColor="accent2" w:themeShade="BF"/>
          <w:sz w:val="18"/>
          <w:szCs w:val="18"/>
        </w:rPr>
        <w:t>drx-ShortCycleTimer</w:t>
      </w:r>
      <w:proofErr w:type="spellEnd"/>
      <w:r w:rsidRPr="00A02804">
        <w:rPr>
          <w:rFonts w:ascii="Times New Roman" w:hAnsi="Times New Roman"/>
          <w:color w:val="C45911" w:themeColor="accent2" w:themeShade="BF"/>
          <w:sz w:val="18"/>
          <w:szCs w:val="18"/>
        </w:rPr>
        <w:t xml:space="preserve"> independently.</w:t>
      </w:r>
      <w:r w:rsidRPr="00A02804">
        <w:rPr>
          <w:rFonts w:ascii="Times New Roman" w:hAnsi="Times New Roman"/>
          <w:color w:val="C45911" w:themeColor="accent2" w:themeShade="BF"/>
          <w:sz w:val="18"/>
          <w:szCs w:val="18"/>
        </w:rPr>
        <w:br/>
      </w:r>
      <w:r w:rsidRPr="00A02804">
        <w:rPr>
          <w:rFonts w:ascii="Times New Roman" w:hAnsi="Times New Roman"/>
          <w:bCs/>
          <w:color w:val="C45911" w:themeColor="accent2" w:themeShade="BF"/>
          <w:sz w:val="18"/>
          <w:szCs w:val="18"/>
        </w:rPr>
        <w:t xml:space="preserve">[8] </w:t>
      </w:r>
      <w:r w:rsidRPr="00A02804">
        <w:rPr>
          <w:rFonts w:ascii="Times New Roman" w:hAnsi="Times New Roman"/>
          <w:b/>
          <w:color w:val="C45911" w:themeColor="accent2" w:themeShade="BF"/>
          <w:sz w:val="18"/>
          <w:szCs w:val="18"/>
        </w:rPr>
        <w:t xml:space="preserve">Proposal 2: </w:t>
      </w:r>
      <w:r w:rsidRPr="00A02804">
        <w:rPr>
          <w:rFonts w:ascii="Times New Roman" w:hAnsi="Times New Roman"/>
          <w:color w:val="C45911" w:themeColor="accent2" w:themeShade="BF"/>
          <w:sz w:val="18"/>
          <w:szCs w:val="18"/>
        </w:rPr>
        <w:t xml:space="preserve">Similar to the length of long DRX cycle and the length of short DRX cycle, </w:t>
      </w:r>
      <w:proofErr w:type="spellStart"/>
      <w:r w:rsidRPr="00A02804">
        <w:rPr>
          <w:rFonts w:ascii="Times New Roman" w:hAnsi="Times New Roman"/>
          <w:i/>
          <w:iCs/>
          <w:color w:val="C45911" w:themeColor="accent2" w:themeShade="BF"/>
          <w:sz w:val="18"/>
          <w:szCs w:val="18"/>
        </w:rPr>
        <w:t>drx-ShortCycleTimer</w:t>
      </w:r>
      <w:proofErr w:type="spellEnd"/>
      <w:r w:rsidRPr="00A02804">
        <w:rPr>
          <w:rFonts w:ascii="Times New Roman" w:hAnsi="Times New Roman"/>
          <w:color w:val="C45911" w:themeColor="accent2" w:themeShade="BF"/>
          <w:sz w:val="18"/>
          <w:szCs w:val="18"/>
        </w:rPr>
        <w:t xml:space="preserve"> is common for to DRX groups (if configured), i.e. not to configure separate value.</w:t>
      </w:r>
    </w:p>
    <w:p w14:paraId="17A7DE53" w14:textId="5935E40B" w:rsidR="000D19A9" w:rsidRDefault="000D19A9" w:rsidP="00776868">
      <w:pPr>
        <w:rPr>
          <w:lang w:val="en-GB" w:eastAsia="zh-CN"/>
        </w:rPr>
      </w:pPr>
      <w:r>
        <w:rPr>
          <w:lang w:val="en-GB" w:eastAsia="zh-CN"/>
        </w:rPr>
        <w:lastRenderedPageBreak/>
        <w:t xml:space="preserve">When the </w:t>
      </w:r>
      <w:proofErr w:type="spellStart"/>
      <w:r w:rsidRPr="00FB261E">
        <w:rPr>
          <w:i/>
          <w:iCs/>
          <w:lang w:val="en-GB" w:eastAsia="zh-CN"/>
        </w:rPr>
        <w:t>drx-ShortCycleTimer</w:t>
      </w:r>
      <w:proofErr w:type="spellEnd"/>
      <w:r>
        <w:rPr>
          <w:lang w:val="en-GB" w:eastAsia="zh-CN"/>
        </w:rPr>
        <w:t xml:space="preserve"> is handled per DRX group this means that FR2 can drop into Long DRX, while FR1 remains in Short DRX because traffic is still being </w:t>
      </w:r>
      <w:r w:rsidR="008C7A82">
        <w:rPr>
          <w:lang w:val="en-GB" w:eastAsia="zh-CN"/>
        </w:rPr>
        <w:t>scheduled</w:t>
      </w:r>
      <w:r>
        <w:rPr>
          <w:lang w:val="en-GB" w:eastAsia="zh-CN"/>
        </w:rPr>
        <w:t xml:space="preserve"> on FR1.</w:t>
      </w:r>
    </w:p>
    <w:p w14:paraId="0228512D" w14:textId="05628C7E" w:rsidR="00F65CE6" w:rsidRDefault="00F65CE6" w:rsidP="00F65CE6">
      <w:pPr>
        <w:rPr>
          <w:lang w:val="en-GB" w:eastAsia="zh-CN"/>
        </w:rPr>
      </w:pPr>
      <w:r>
        <w:rPr>
          <w:b/>
          <w:bCs/>
          <w:lang w:val="en-GB" w:eastAsia="zh-CN"/>
        </w:rPr>
        <w:t xml:space="preserve">Question </w:t>
      </w:r>
      <w:r w:rsidR="00924454">
        <w:rPr>
          <w:b/>
          <w:bCs/>
          <w:lang w:val="en-GB" w:eastAsia="zh-CN"/>
        </w:rPr>
        <w:t>5</w:t>
      </w:r>
      <w:r>
        <w:rPr>
          <w:lang w:val="en-GB" w:eastAsia="zh-CN"/>
        </w:rPr>
        <w:t xml:space="preserve">: </w:t>
      </w:r>
      <w:r w:rsidR="002A178A">
        <w:rPr>
          <w:lang w:val="en-GB" w:eastAsia="zh-CN"/>
        </w:rPr>
        <w:t>T</w:t>
      </w:r>
      <w:r w:rsidR="002A178A" w:rsidRPr="002A178A">
        <w:rPr>
          <w:lang w:val="en-GB" w:eastAsia="zh-CN"/>
        </w:rPr>
        <w:t xml:space="preserve">he </w:t>
      </w:r>
      <w:proofErr w:type="spellStart"/>
      <w:r w:rsidR="002A178A" w:rsidRPr="002A178A">
        <w:rPr>
          <w:i/>
          <w:iCs/>
          <w:lang w:val="en-GB" w:eastAsia="zh-CN"/>
        </w:rPr>
        <w:t>drx-ShortCycleTimer</w:t>
      </w:r>
      <w:proofErr w:type="spellEnd"/>
      <w:r w:rsidR="002A178A" w:rsidRPr="002A178A">
        <w:rPr>
          <w:lang w:val="en-GB" w:eastAsia="zh-CN"/>
        </w:rPr>
        <w:t xml:space="preserve"> is handled per DRX group</w:t>
      </w:r>
      <w:r w:rsidR="002A178A">
        <w:rPr>
          <w:lang w:val="en-GB" w:eastAsia="zh-CN"/>
        </w:rPr>
        <w:t xml:space="preserve">, </w:t>
      </w:r>
      <w:r w:rsidR="002A178A" w:rsidRPr="002A178A">
        <w:rPr>
          <w:lang w:val="en-GB" w:eastAsia="zh-CN"/>
        </w:rPr>
        <w:t xml:space="preserve">i.e. (re-)started when </w:t>
      </w:r>
      <w:proofErr w:type="spellStart"/>
      <w:r w:rsidR="002A178A" w:rsidRPr="009F15E9">
        <w:rPr>
          <w:i/>
          <w:iCs/>
          <w:lang w:val="en-GB" w:eastAsia="zh-CN"/>
        </w:rPr>
        <w:t>drx-InactivityTimer</w:t>
      </w:r>
      <w:proofErr w:type="spellEnd"/>
      <w:r w:rsidR="002A178A" w:rsidRPr="009F15E9">
        <w:rPr>
          <w:i/>
          <w:iCs/>
          <w:lang w:val="en-GB" w:eastAsia="zh-CN"/>
        </w:rPr>
        <w:t xml:space="preserve"> </w:t>
      </w:r>
      <w:r w:rsidR="002A178A" w:rsidRPr="002A178A">
        <w:rPr>
          <w:lang w:val="en-GB" w:eastAsia="zh-CN"/>
        </w:rPr>
        <w:t xml:space="preserve">of the </w:t>
      </w:r>
      <w:r w:rsidR="00686E84">
        <w:rPr>
          <w:lang w:val="en-GB" w:eastAsia="zh-CN"/>
        </w:rPr>
        <w:t xml:space="preserve">associated </w:t>
      </w:r>
      <w:r w:rsidR="002A178A" w:rsidRPr="002A178A">
        <w:rPr>
          <w:lang w:val="en-GB" w:eastAsia="zh-CN"/>
        </w:rPr>
        <w:t>DRX group expires</w:t>
      </w:r>
      <w:r w:rsidR="009F15E9">
        <w:rPr>
          <w:lang w:val="en-GB" w:eastAsia="zh-CN"/>
        </w:rPr>
        <w:t xml:space="preserve">, and when </w:t>
      </w:r>
      <w:proofErr w:type="spellStart"/>
      <w:r w:rsidR="009F15E9" w:rsidRPr="002A178A">
        <w:rPr>
          <w:i/>
          <w:iCs/>
          <w:lang w:val="en-GB" w:eastAsia="zh-CN"/>
        </w:rPr>
        <w:t>drx-ShortCycleTimer</w:t>
      </w:r>
      <w:proofErr w:type="spellEnd"/>
      <w:r w:rsidR="009F15E9" w:rsidRPr="002A178A">
        <w:rPr>
          <w:lang w:val="en-GB" w:eastAsia="zh-CN"/>
        </w:rPr>
        <w:t xml:space="preserve"> </w:t>
      </w:r>
      <w:r w:rsidR="009F15E9">
        <w:rPr>
          <w:lang w:val="en-GB" w:eastAsia="zh-CN"/>
        </w:rPr>
        <w:t xml:space="preserve">expires the </w:t>
      </w:r>
      <w:r w:rsidR="00686E84">
        <w:rPr>
          <w:lang w:val="en-GB" w:eastAsia="zh-CN"/>
        </w:rPr>
        <w:t xml:space="preserve">associated </w:t>
      </w:r>
      <w:r w:rsidR="009F15E9">
        <w:rPr>
          <w:lang w:val="en-GB" w:eastAsia="zh-CN"/>
        </w:rPr>
        <w:t>DRX group goes into Long DRX</w:t>
      </w: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F65CE6" w:rsidRPr="001B0BCB" w14:paraId="4935D436" w14:textId="77777777" w:rsidTr="00A87C90">
        <w:tc>
          <w:tcPr>
            <w:tcW w:w="1438" w:type="dxa"/>
            <w:shd w:val="clear" w:color="auto" w:fill="BFBFBF"/>
            <w:vAlign w:val="center"/>
          </w:tcPr>
          <w:p w14:paraId="5FBEE411"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39404D46"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Answer</w:t>
            </w:r>
          </w:p>
        </w:tc>
        <w:tc>
          <w:tcPr>
            <w:tcW w:w="7655" w:type="dxa"/>
            <w:shd w:val="clear" w:color="auto" w:fill="BFBFBF"/>
            <w:vAlign w:val="center"/>
          </w:tcPr>
          <w:p w14:paraId="72E152E3"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F65CE6" w:rsidRPr="001B0BCB" w14:paraId="7F5EEBA0" w14:textId="77777777" w:rsidTr="00A87C90">
        <w:tc>
          <w:tcPr>
            <w:tcW w:w="1438" w:type="dxa"/>
            <w:vAlign w:val="center"/>
          </w:tcPr>
          <w:p w14:paraId="311AFE4D"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14:paraId="739A8BEA"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14:paraId="2C1366E3" w14:textId="55A8BC59" w:rsidR="005E0BFC" w:rsidRPr="007134EF" w:rsidRDefault="00164687"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164687">
              <w:rPr>
                <w:rFonts w:ascii="Times New Roman" w:eastAsia="Times New Roman" w:hAnsi="Times New Roman"/>
                <w:sz w:val="18"/>
                <w:szCs w:val="18"/>
                <w:lang w:val="en-GB" w:eastAsia="zh-CN"/>
              </w:rPr>
              <w:t>In case traffic is scheduled on FR1 only, and short DRX is configured, FR2 should not be kept in short DRX while there is traffic on FR1 only.</w:t>
            </w:r>
          </w:p>
        </w:tc>
      </w:tr>
      <w:tr w:rsidR="00F65CE6" w:rsidRPr="001B0BCB" w14:paraId="014853D2" w14:textId="77777777" w:rsidTr="00A87C90">
        <w:tc>
          <w:tcPr>
            <w:tcW w:w="1438" w:type="dxa"/>
            <w:vAlign w:val="center"/>
          </w:tcPr>
          <w:p w14:paraId="77825F2B" w14:textId="32D37093" w:rsidR="00F65CE6" w:rsidRPr="007134EF" w:rsidRDefault="008177D7"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14:paraId="5F89F32C" w14:textId="0D9BCA93" w:rsidR="00F65CE6" w:rsidRPr="007134EF" w:rsidRDefault="008177D7"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14:paraId="4A42D73E" w14:textId="4C6FB583" w:rsidR="00F65CE6" w:rsidRPr="007134EF" w:rsidRDefault="008177D7"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does not make sense for two DRX groups </w:t>
            </w:r>
            <w:r w:rsidR="00F944EA">
              <w:rPr>
                <w:rFonts w:ascii="Times New Roman" w:eastAsia="Times New Roman" w:hAnsi="Times New Roman"/>
                <w:sz w:val="18"/>
                <w:szCs w:val="18"/>
                <w:lang w:val="en-GB" w:eastAsia="zh-CN"/>
              </w:rPr>
              <w:t>to share a common DRX short cycle timer</w:t>
            </w:r>
            <w:r w:rsidR="006D4454">
              <w:rPr>
                <w:rFonts w:ascii="Times New Roman" w:eastAsia="Times New Roman" w:hAnsi="Times New Roman"/>
                <w:sz w:val="18"/>
                <w:szCs w:val="18"/>
                <w:lang w:val="en-GB" w:eastAsia="zh-CN"/>
              </w:rPr>
              <w:t>, b</w:t>
            </w:r>
            <w:r w:rsidR="004216B1">
              <w:rPr>
                <w:rFonts w:ascii="Times New Roman" w:eastAsia="Times New Roman" w:hAnsi="Times New Roman"/>
                <w:sz w:val="18"/>
                <w:szCs w:val="18"/>
                <w:lang w:val="en-GB" w:eastAsia="zh-CN"/>
              </w:rPr>
              <w:t xml:space="preserve">ecause otherwise </w:t>
            </w:r>
            <w:r w:rsidR="006D4454">
              <w:rPr>
                <w:rFonts w:ascii="Times New Roman" w:eastAsia="Times New Roman" w:hAnsi="Times New Roman"/>
                <w:sz w:val="18"/>
                <w:szCs w:val="18"/>
                <w:lang w:val="en-GB" w:eastAsia="zh-CN"/>
              </w:rPr>
              <w:t>traffic</w:t>
            </w:r>
            <w:r w:rsidR="004216B1">
              <w:rPr>
                <w:rFonts w:ascii="Times New Roman" w:eastAsia="Times New Roman" w:hAnsi="Times New Roman"/>
                <w:sz w:val="18"/>
                <w:szCs w:val="18"/>
                <w:lang w:val="en-GB" w:eastAsia="zh-CN"/>
              </w:rPr>
              <w:t xml:space="preserve"> on FR1 </w:t>
            </w:r>
            <w:r w:rsidR="00A368FC">
              <w:rPr>
                <w:rFonts w:ascii="Times New Roman" w:eastAsia="Times New Roman" w:hAnsi="Times New Roman"/>
                <w:sz w:val="18"/>
                <w:szCs w:val="18"/>
                <w:lang w:val="en-GB" w:eastAsia="zh-CN"/>
              </w:rPr>
              <w:t xml:space="preserve">cells </w:t>
            </w:r>
            <w:r w:rsidR="004216B1">
              <w:rPr>
                <w:rFonts w:ascii="Times New Roman" w:eastAsia="Times New Roman" w:hAnsi="Times New Roman"/>
                <w:sz w:val="18"/>
                <w:szCs w:val="18"/>
                <w:lang w:val="en-GB" w:eastAsia="zh-CN"/>
              </w:rPr>
              <w:t xml:space="preserve">can </w:t>
            </w:r>
            <w:r w:rsidR="00A368FC">
              <w:rPr>
                <w:rFonts w:ascii="Times New Roman" w:eastAsia="Times New Roman" w:hAnsi="Times New Roman"/>
                <w:sz w:val="18"/>
                <w:szCs w:val="18"/>
                <w:lang w:val="en-GB" w:eastAsia="zh-CN"/>
              </w:rPr>
              <w:t xml:space="preserve">block FR2 DRX group from going into sleep </w:t>
            </w:r>
            <w:r w:rsidR="004021E2">
              <w:rPr>
                <w:rFonts w:ascii="Times New Roman" w:eastAsia="Times New Roman" w:hAnsi="Times New Roman"/>
                <w:sz w:val="18"/>
                <w:szCs w:val="18"/>
                <w:lang w:val="en-GB" w:eastAsia="zh-CN"/>
              </w:rPr>
              <w:t>sooner</w:t>
            </w:r>
            <w:r w:rsidR="004416F6">
              <w:rPr>
                <w:rFonts w:ascii="Times New Roman" w:eastAsia="Times New Roman" w:hAnsi="Times New Roman"/>
                <w:sz w:val="18"/>
                <w:szCs w:val="18"/>
                <w:lang w:val="en-GB" w:eastAsia="zh-CN"/>
              </w:rPr>
              <w:t xml:space="preserve">. That is </w:t>
            </w:r>
            <w:r w:rsidR="004021E2">
              <w:rPr>
                <w:rFonts w:ascii="Times New Roman" w:eastAsia="Times New Roman" w:hAnsi="Times New Roman"/>
                <w:sz w:val="18"/>
                <w:szCs w:val="18"/>
                <w:lang w:val="en-GB" w:eastAsia="zh-CN"/>
              </w:rPr>
              <w:t xml:space="preserve">against the </w:t>
            </w:r>
            <w:r w:rsidR="00066D00">
              <w:rPr>
                <w:rFonts w:ascii="Times New Roman" w:eastAsia="Times New Roman" w:hAnsi="Times New Roman"/>
                <w:sz w:val="18"/>
                <w:szCs w:val="18"/>
                <w:lang w:val="en-GB" w:eastAsia="zh-CN"/>
              </w:rPr>
              <w:t xml:space="preserve">original </w:t>
            </w:r>
            <w:r w:rsidR="004021E2">
              <w:rPr>
                <w:rFonts w:ascii="Times New Roman" w:eastAsia="Times New Roman" w:hAnsi="Times New Roman"/>
                <w:sz w:val="18"/>
                <w:szCs w:val="18"/>
                <w:lang w:val="en-GB" w:eastAsia="zh-CN"/>
              </w:rPr>
              <w:t>motivation of DRX groups.</w:t>
            </w:r>
            <w:r w:rsidR="00A368FC">
              <w:rPr>
                <w:rFonts w:ascii="Times New Roman" w:eastAsia="Times New Roman" w:hAnsi="Times New Roman"/>
                <w:sz w:val="18"/>
                <w:szCs w:val="18"/>
                <w:lang w:val="en-GB" w:eastAsia="zh-CN"/>
              </w:rPr>
              <w:t xml:space="preserve"> </w:t>
            </w:r>
          </w:p>
        </w:tc>
      </w:tr>
      <w:tr w:rsidR="00F65CE6" w:rsidRPr="001B0BCB" w14:paraId="232BEC93" w14:textId="77777777" w:rsidTr="00A87C90">
        <w:tc>
          <w:tcPr>
            <w:tcW w:w="1438" w:type="dxa"/>
            <w:vAlign w:val="center"/>
          </w:tcPr>
          <w:p w14:paraId="4EC46127" w14:textId="65646906" w:rsidR="00F65CE6" w:rsidRPr="00D951CF" w:rsidRDefault="00D951CF" w:rsidP="00A87C90">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14:paraId="5ECFE20B" w14:textId="05B4303B" w:rsidR="00F65CE6" w:rsidRPr="00D951CF" w:rsidRDefault="00D951CF" w:rsidP="00A87C90">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14:paraId="681FB33C" w14:textId="28CA34B2" w:rsidR="00F65CE6" w:rsidRPr="007134EF" w:rsidRDefault="00D951CF"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It seems fine with </w:t>
            </w:r>
            <w:proofErr w:type="spellStart"/>
            <w:r>
              <w:rPr>
                <w:rFonts w:ascii="Times New Roman" w:eastAsiaTheme="minorEastAsia" w:hAnsi="Times New Roman"/>
                <w:sz w:val="18"/>
                <w:szCs w:val="18"/>
                <w:lang w:val="en-GB" w:eastAsia="ko-KR"/>
              </w:rPr>
              <w:t>drx-ShortCycleTimer</w:t>
            </w:r>
            <w:proofErr w:type="spellEnd"/>
            <w:r>
              <w:rPr>
                <w:rFonts w:ascii="Times New Roman" w:eastAsiaTheme="minorEastAsia" w:hAnsi="Times New Roman"/>
                <w:sz w:val="18"/>
                <w:szCs w:val="18"/>
                <w:lang w:val="en-GB" w:eastAsia="ko-KR"/>
              </w:rPr>
              <w:t xml:space="preserve"> per DRX group. On </w:t>
            </w:r>
            <w:r>
              <w:rPr>
                <w:rFonts w:ascii="Times New Roman" w:eastAsiaTheme="minorEastAsia" w:hAnsi="Times New Roman" w:hint="eastAsia"/>
                <w:sz w:val="18"/>
                <w:szCs w:val="18"/>
                <w:lang w:val="en-GB" w:eastAsia="ko-KR"/>
              </w:rPr>
              <w:t xml:space="preserve">the other hand, </w:t>
            </w:r>
            <w:r>
              <w:rPr>
                <w:rFonts w:ascii="Times New Roman" w:eastAsiaTheme="minorEastAsia" w:hAnsi="Times New Roman"/>
                <w:sz w:val="18"/>
                <w:szCs w:val="18"/>
                <w:lang w:val="en-GB" w:eastAsia="ko-KR"/>
              </w:rPr>
              <w:t>in order to exclude any impact on existing requirements</w:t>
            </w:r>
            <w:r>
              <w:rPr>
                <w:rFonts w:ascii="Times New Roman" w:eastAsiaTheme="minorEastAsia" w:hAnsi="Times New Roman"/>
                <w:sz w:val="18"/>
                <w:szCs w:val="18"/>
                <w:lang w:val="en-GB" w:eastAsia="ko-KR"/>
              </w:rPr>
              <w:t xml:space="preserve"> related to </w:t>
            </w:r>
            <w:r w:rsidRPr="00FD0DF0">
              <w:rPr>
                <w:rFonts w:ascii="Times New Roman" w:eastAsiaTheme="minorEastAsia" w:hAnsi="Times New Roman"/>
                <w:sz w:val="18"/>
                <w:szCs w:val="18"/>
                <w:lang w:val="en-GB" w:eastAsia="ko-KR"/>
              </w:rPr>
              <w:t>RLM, link recovery and intra-/inter-frequency measurements</w:t>
            </w:r>
            <w:r>
              <w:rPr>
                <w:rFonts w:ascii="Times New Roman" w:eastAsiaTheme="minorEastAsia" w:hAnsi="Times New Roman"/>
                <w:sz w:val="18"/>
                <w:szCs w:val="18"/>
                <w:lang w:val="en-GB" w:eastAsia="ko-KR"/>
              </w:rPr>
              <w:t>, w</w:t>
            </w:r>
            <w:r>
              <w:rPr>
                <w:rFonts w:ascii="Times New Roman" w:eastAsiaTheme="minorEastAsia" w:hAnsi="Times New Roman" w:hint="eastAsia"/>
                <w:sz w:val="18"/>
                <w:szCs w:val="18"/>
                <w:lang w:val="en-GB" w:eastAsia="ko-KR"/>
              </w:rPr>
              <w:t xml:space="preserve">e may need a simple way to keep </w:t>
            </w:r>
            <w:r>
              <w:rPr>
                <w:rFonts w:ascii="Times New Roman" w:eastAsiaTheme="minorEastAsia" w:hAnsi="Times New Roman"/>
                <w:sz w:val="18"/>
                <w:szCs w:val="18"/>
                <w:lang w:val="en-GB" w:eastAsia="ko-KR"/>
              </w:rPr>
              <w:t xml:space="preserve">same DRX cycle between two DRX groups even when each </w:t>
            </w:r>
            <w:proofErr w:type="spellStart"/>
            <w:r>
              <w:rPr>
                <w:rFonts w:ascii="Times New Roman" w:eastAsiaTheme="minorEastAsia" w:hAnsi="Times New Roman"/>
                <w:sz w:val="18"/>
                <w:szCs w:val="18"/>
                <w:lang w:val="en-GB" w:eastAsia="ko-KR"/>
              </w:rPr>
              <w:t>drx-ShortCycleTimer</w:t>
            </w:r>
            <w:proofErr w:type="spellEnd"/>
            <w:r>
              <w:rPr>
                <w:rFonts w:ascii="Times New Roman" w:eastAsiaTheme="minorEastAsia" w:hAnsi="Times New Roman"/>
                <w:sz w:val="18"/>
                <w:szCs w:val="18"/>
                <w:lang w:val="en-GB" w:eastAsia="ko-KR"/>
              </w:rPr>
              <w:t xml:space="preserve"> expires in different time. For instance, Long DRX cycle could be used when either at least one or all timers expire.</w:t>
            </w:r>
          </w:p>
        </w:tc>
      </w:tr>
      <w:tr w:rsidR="00F65CE6" w:rsidRPr="001B0BCB" w14:paraId="3C752168" w14:textId="77777777" w:rsidTr="00A87C90">
        <w:tc>
          <w:tcPr>
            <w:tcW w:w="1438" w:type="dxa"/>
            <w:vAlign w:val="center"/>
          </w:tcPr>
          <w:p w14:paraId="671F8CD4"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406AA185"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5C3327F"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65CE6" w:rsidRPr="001B0BCB" w14:paraId="67A82733" w14:textId="77777777" w:rsidTr="00A87C90">
        <w:tc>
          <w:tcPr>
            <w:tcW w:w="1438" w:type="dxa"/>
            <w:vAlign w:val="center"/>
          </w:tcPr>
          <w:p w14:paraId="748F6281"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BC2D2E5"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C21618D"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65CE6" w:rsidRPr="001B0BCB" w14:paraId="25DB39BD" w14:textId="77777777" w:rsidTr="00A87C90">
        <w:tc>
          <w:tcPr>
            <w:tcW w:w="1438" w:type="dxa"/>
            <w:vAlign w:val="center"/>
          </w:tcPr>
          <w:p w14:paraId="38F4CC95"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259500A"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760564A"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65CE6" w:rsidRPr="001B0BCB" w14:paraId="120D8DFA" w14:textId="77777777" w:rsidTr="00A87C90">
        <w:tc>
          <w:tcPr>
            <w:tcW w:w="1438" w:type="dxa"/>
            <w:vAlign w:val="center"/>
          </w:tcPr>
          <w:p w14:paraId="6642CDDE"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BE09F0F"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342BB05"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65CE6" w:rsidRPr="001B0BCB" w14:paraId="4EF8330D" w14:textId="77777777" w:rsidTr="00A87C90">
        <w:tc>
          <w:tcPr>
            <w:tcW w:w="1438" w:type="dxa"/>
            <w:vAlign w:val="center"/>
          </w:tcPr>
          <w:p w14:paraId="2D0C7D86"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3383F04"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FD66547"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65CE6" w:rsidRPr="001B0BCB" w14:paraId="500731CD" w14:textId="77777777" w:rsidTr="00A87C90">
        <w:tc>
          <w:tcPr>
            <w:tcW w:w="1438" w:type="dxa"/>
            <w:vAlign w:val="center"/>
          </w:tcPr>
          <w:p w14:paraId="22CB66E5"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0372B9E"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F9130BB"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65CE6" w:rsidRPr="001B0BCB" w14:paraId="77D495BF" w14:textId="77777777" w:rsidTr="00A87C90">
        <w:tc>
          <w:tcPr>
            <w:tcW w:w="1438" w:type="dxa"/>
            <w:vAlign w:val="center"/>
          </w:tcPr>
          <w:p w14:paraId="3F0E6455"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62BE912"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D99295B"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3181ACCF" w14:textId="77777777" w:rsidR="00F65CE6" w:rsidRPr="00EA33F2" w:rsidRDefault="00F65CE6" w:rsidP="00F65CE6">
      <w:pPr>
        <w:rPr>
          <w:lang w:eastAsia="zh-CN"/>
        </w:rPr>
      </w:pPr>
    </w:p>
    <w:p w14:paraId="25C6AF0D" w14:textId="07670E9A" w:rsidR="00776868" w:rsidRPr="00235855" w:rsidRDefault="00776868" w:rsidP="00776868">
      <w:pPr>
        <w:rPr>
          <w:b/>
          <w:bCs/>
          <w:u w:val="single"/>
          <w:lang w:val="en-GB" w:eastAsia="zh-CN"/>
        </w:rPr>
      </w:pPr>
      <w:r>
        <w:rPr>
          <w:b/>
          <w:bCs/>
          <w:u w:val="single"/>
          <w:lang w:val="en-GB" w:eastAsia="zh-CN"/>
        </w:rPr>
        <w:t>DRX command MAC CE</w:t>
      </w:r>
    </w:p>
    <w:p w14:paraId="73C54CD6" w14:textId="1AB5FFE2" w:rsidR="00A87C90" w:rsidRDefault="00A87C90" w:rsidP="00776868">
      <w:pPr>
        <w:rPr>
          <w:lang w:val="en-GB" w:eastAsia="zh-CN"/>
        </w:rPr>
      </w:pPr>
      <w:r>
        <w:rPr>
          <w:lang w:val="en-GB" w:eastAsia="zh-CN"/>
        </w:rPr>
        <w:t xml:space="preserve">The (Long) DRX Command MAC CE forces the UE into (Long) DRX without waiting for </w:t>
      </w:r>
      <w:proofErr w:type="spellStart"/>
      <w:r w:rsidRPr="00A87C90">
        <w:rPr>
          <w:i/>
          <w:iCs/>
          <w:lang w:val="en-GB" w:eastAsia="zh-CN"/>
        </w:rPr>
        <w:t>drx-InactivityTimer</w:t>
      </w:r>
      <w:proofErr w:type="spellEnd"/>
      <w:r>
        <w:rPr>
          <w:lang w:val="en-GB" w:eastAsia="zh-CN"/>
        </w:rPr>
        <w:t xml:space="preserve"> or </w:t>
      </w:r>
      <w:proofErr w:type="spellStart"/>
      <w:r w:rsidRPr="00A87C90">
        <w:rPr>
          <w:i/>
          <w:iCs/>
          <w:lang w:val="en-GB" w:eastAsia="zh-CN"/>
        </w:rPr>
        <w:t>OnDurationTimer</w:t>
      </w:r>
      <w:proofErr w:type="spellEnd"/>
      <w:r>
        <w:rPr>
          <w:lang w:val="en-GB" w:eastAsia="zh-CN"/>
        </w:rPr>
        <w:t xml:space="preserve"> to expire. </w:t>
      </w:r>
    </w:p>
    <w:p w14:paraId="5F15C96D" w14:textId="2A79FBD0" w:rsidR="00776868" w:rsidRPr="005C01A6" w:rsidRDefault="00776868" w:rsidP="00776868">
      <w:pPr>
        <w:rPr>
          <w:lang w:val="en-GB" w:eastAsia="zh-CN"/>
        </w:rPr>
      </w:pPr>
      <w:r>
        <w:rPr>
          <w:lang w:val="en-GB" w:eastAsia="zh-CN"/>
        </w:rPr>
        <w:t xml:space="preserve">There are </w:t>
      </w:r>
      <w:r w:rsidR="00231584">
        <w:rPr>
          <w:lang w:val="en-GB" w:eastAsia="zh-CN"/>
        </w:rPr>
        <w:t>two</w:t>
      </w:r>
      <w:r>
        <w:rPr>
          <w:lang w:val="en-GB" w:eastAsia="zh-CN"/>
        </w:rPr>
        <w:t xml:space="preserve"> </w:t>
      </w:r>
      <w:r w:rsidR="00C77ECE">
        <w:rPr>
          <w:lang w:val="en-GB" w:eastAsia="zh-CN"/>
        </w:rPr>
        <w:t>company proposals</w:t>
      </w:r>
      <w:r>
        <w:rPr>
          <w:lang w:val="en-GB" w:eastAsia="zh-CN"/>
        </w:rPr>
        <w:t xml:space="preserve"> that </w:t>
      </w:r>
      <w:r w:rsidR="00231584">
        <w:rPr>
          <w:lang w:val="en-GB" w:eastAsia="zh-CN"/>
        </w:rPr>
        <w:t xml:space="preserve">propose that the </w:t>
      </w:r>
      <w:r w:rsidR="005C01A6">
        <w:rPr>
          <w:lang w:val="en-GB" w:eastAsia="zh-CN"/>
        </w:rPr>
        <w:t xml:space="preserve">(Long) </w:t>
      </w:r>
      <w:r w:rsidR="00231584">
        <w:rPr>
          <w:lang w:val="en-GB" w:eastAsia="zh-CN"/>
        </w:rPr>
        <w:t xml:space="preserve">DRX Command MAC CE is handled per DRX group, i.e. it controls the </w:t>
      </w:r>
      <w:r w:rsidR="005C01A6">
        <w:rPr>
          <w:lang w:val="en-GB" w:eastAsia="zh-CN"/>
        </w:rPr>
        <w:t>DRX cycle switch of the DRX group where the command is received</w:t>
      </w:r>
      <w:r w:rsidR="00AD7F09">
        <w:rPr>
          <w:lang w:val="en-GB" w:eastAsia="zh-CN"/>
        </w:rPr>
        <w:t xml:space="preserve"> [</w:t>
      </w:r>
      <w:r w:rsidR="00CA6015">
        <w:rPr>
          <w:lang w:val="en-GB" w:eastAsia="zh-CN"/>
        </w:rPr>
        <w:t>5, 7</w:t>
      </w:r>
      <w:r w:rsidR="00AD7F09">
        <w:rPr>
          <w:lang w:val="en-GB" w:eastAsia="zh-CN"/>
        </w:rPr>
        <w:t>]</w:t>
      </w:r>
      <w:r w:rsidR="005C01A6">
        <w:rPr>
          <w:lang w:val="en-GB" w:eastAsia="zh-CN"/>
        </w:rPr>
        <w:t>:</w:t>
      </w:r>
    </w:p>
    <w:p w14:paraId="0831069B" w14:textId="091E00EA" w:rsidR="0072637B" w:rsidRPr="00776868" w:rsidRDefault="0072637B" w:rsidP="00776868">
      <w:pPr>
        <w:rPr>
          <w:lang w:val="en-GB" w:eastAsia="zh-CN"/>
        </w:rPr>
      </w:pPr>
      <w:r w:rsidRPr="00E00325">
        <w:rPr>
          <w:rFonts w:ascii="Times New Roman" w:hAnsi="Times New Roman"/>
          <w:bCs/>
          <w:color w:val="C45911" w:themeColor="accent2" w:themeShade="BF"/>
          <w:sz w:val="18"/>
          <w:szCs w:val="18"/>
        </w:rPr>
        <w:t xml:space="preserve">[5] </w:t>
      </w:r>
      <w:r w:rsidRPr="00E00325">
        <w:rPr>
          <w:rFonts w:ascii="Times New Roman" w:hAnsi="Times New Roman"/>
          <w:b/>
          <w:color w:val="C45911" w:themeColor="accent2" w:themeShade="BF"/>
          <w:sz w:val="18"/>
          <w:szCs w:val="18"/>
        </w:rPr>
        <w:t xml:space="preserve">Proposal 4: </w:t>
      </w:r>
      <w:r w:rsidRPr="00E00325">
        <w:rPr>
          <w:rFonts w:ascii="Times New Roman" w:hAnsi="Times New Roman"/>
          <w:color w:val="C45911" w:themeColor="accent2" w:themeShade="BF"/>
          <w:sz w:val="18"/>
          <w:szCs w:val="18"/>
        </w:rPr>
        <w:t>If a (Long) DRX Command MAC CE is received on a serving cell, UE switches the DRX cycle of a DRX group to which the serving cell belongs.</w:t>
      </w:r>
      <w:r w:rsidRPr="00A02804">
        <w:rPr>
          <w:rFonts w:ascii="Times New Roman" w:hAnsi="Times New Roman"/>
          <w:color w:val="C45911" w:themeColor="accent2" w:themeShade="BF"/>
          <w:sz w:val="18"/>
          <w:szCs w:val="18"/>
        </w:rPr>
        <w:br/>
      </w:r>
      <w:r w:rsidRPr="00A02804">
        <w:rPr>
          <w:rFonts w:ascii="Times New Roman" w:hAnsi="Times New Roman"/>
          <w:bCs/>
          <w:color w:val="C45911" w:themeColor="accent2" w:themeShade="BF"/>
          <w:sz w:val="18"/>
          <w:szCs w:val="18"/>
        </w:rPr>
        <w:t xml:space="preserve">[7] </w:t>
      </w:r>
      <w:r w:rsidRPr="00A02804">
        <w:rPr>
          <w:rFonts w:ascii="Times New Roman" w:hAnsi="Times New Roman"/>
          <w:b/>
          <w:bCs/>
          <w:color w:val="C45911" w:themeColor="accent2" w:themeShade="BF"/>
          <w:sz w:val="18"/>
          <w:szCs w:val="18"/>
          <w:lang w:val="en-GB" w:eastAsia="en-GB"/>
        </w:rPr>
        <w:t>Proposal 1:</w:t>
      </w:r>
      <w:r w:rsidRPr="00A02804">
        <w:rPr>
          <w:rFonts w:ascii="Times New Roman" w:hAnsi="Times New Roman"/>
          <w:color w:val="C45911" w:themeColor="accent2" w:themeShade="BF"/>
          <w:sz w:val="18"/>
          <w:szCs w:val="18"/>
          <w:lang w:val="en-GB" w:eastAsia="en-GB"/>
        </w:rPr>
        <w:t xml:space="preserve"> Separate MAC CEs can be applied for the different DRX groups if WUS is not applied to DRX Short cycles.</w:t>
      </w:r>
    </w:p>
    <w:p w14:paraId="3D7DBB70" w14:textId="56B9F37C" w:rsidR="0093074E" w:rsidRPr="0093074E" w:rsidRDefault="004603F4" w:rsidP="0093074E">
      <w:pPr>
        <w:rPr>
          <w:lang w:val="en-GB" w:eastAsia="zh-CN"/>
        </w:rPr>
      </w:pPr>
      <w:r>
        <w:rPr>
          <w:lang w:val="en-GB" w:eastAsia="zh-CN"/>
        </w:rPr>
        <w:t>In case the Long DRX Command MAC CE</w:t>
      </w:r>
      <w:r w:rsidR="00DA4F95">
        <w:rPr>
          <w:lang w:val="en-GB" w:eastAsia="zh-CN"/>
        </w:rPr>
        <w:t xml:space="preserve"> is handled per DRX group, this would enable the NW to force the secondary DRX group into Long DRX (FR2), while the legacy DRX group is kept in </w:t>
      </w:r>
      <w:r w:rsidR="00732A21">
        <w:rPr>
          <w:lang w:val="en-GB" w:eastAsia="zh-CN"/>
        </w:rPr>
        <w:t xml:space="preserve">Short DRX (FR1): </w:t>
      </w:r>
    </w:p>
    <w:p w14:paraId="2FDC5932" w14:textId="143BA381" w:rsidR="0093074E" w:rsidRDefault="0093074E" w:rsidP="0093074E">
      <w:pPr>
        <w:rPr>
          <w:lang w:val="en-GB" w:eastAsia="zh-CN"/>
        </w:rPr>
      </w:pPr>
      <w:r>
        <w:rPr>
          <w:b/>
          <w:bCs/>
          <w:lang w:val="en-GB" w:eastAsia="zh-CN"/>
        </w:rPr>
        <w:t xml:space="preserve">Question </w:t>
      </w:r>
      <w:r w:rsidR="00924454">
        <w:rPr>
          <w:b/>
          <w:bCs/>
          <w:lang w:val="en-GB" w:eastAsia="zh-CN"/>
        </w:rPr>
        <w:t>6</w:t>
      </w:r>
      <w:r>
        <w:rPr>
          <w:lang w:val="en-GB" w:eastAsia="zh-CN"/>
        </w:rPr>
        <w:t xml:space="preserve">: </w:t>
      </w:r>
      <w:r w:rsidR="003A664D">
        <w:rPr>
          <w:lang w:val="en-GB" w:eastAsia="zh-CN"/>
        </w:rPr>
        <w:t>T</w:t>
      </w:r>
      <w:r w:rsidR="007C4B21">
        <w:rPr>
          <w:lang w:val="en-GB" w:eastAsia="zh-CN"/>
        </w:rPr>
        <w:t>he (Long) DRX Command MAC CE is handled per DRX group, i.e. it controls the DRX cycle switch of the DRX group where the command is received</w:t>
      </w: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93074E" w:rsidRPr="001B0BCB" w14:paraId="1135B3EC" w14:textId="77777777" w:rsidTr="00A87C90">
        <w:tc>
          <w:tcPr>
            <w:tcW w:w="1438" w:type="dxa"/>
            <w:shd w:val="clear" w:color="auto" w:fill="BFBFBF"/>
            <w:vAlign w:val="center"/>
          </w:tcPr>
          <w:p w14:paraId="33568F2F"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1ABFC482"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Answer</w:t>
            </w:r>
          </w:p>
        </w:tc>
        <w:tc>
          <w:tcPr>
            <w:tcW w:w="7655" w:type="dxa"/>
            <w:shd w:val="clear" w:color="auto" w:fill="BFBFBF"/>
            <w:vAlign w:val="center"/>
          </w:tcPr>
          <w:p w14:paraId="49E27F2D"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93074E" w:rsidRPr="001B0BCB" w14:paraId="4690D618" w14:textId="77777777" w:rsidTr="00A87C90">
        <w:tc>
          <w:tcPr>
            <w:tcW w:w="1438" w:type="dxa"/>
            <w:vAlign w:val="center"/>
          </w:tcPr>
          <w:p w14:paraId="54441EA7"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972" w:type="dxa"/>
            <w:shd w:val="clear" w:color="auto" w:fill="auto"/>
            <w:vAlign w:val="center"/>
          </w:tcPr>
          <w:p w14:paraId="5458D62B" w14:textId="4751120A" w:rsidR="0093074E" w:rsidRPr="007134EF" w:rsidRDefault="007C4B21"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14:paraId="6F1CFFDE" w14:textId="3EB47D82" w:rsidR="0093074E" w:rsidRPr="007134EF" w:rsidRDefault="003A664D"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that handling of</w:t>
            </w:r>
            <w:r w:rsidRPr="003A664D">
              <w:rPr>
                <w:rFonts w:ascii="Times New Roman" w:eastAsia="Times New Roman" w:hAnsi="Times New Roman"/>
                <w:sz w:val="18"/>
                <w:szCs w:val="18"/>
                <w:lang w:val="en-GB" w:eastAsia="zh-CN"/>
              </w:rPr>
              <w:t xml:space="preserve"> </w:t>
            </w:r>
            <w:proofErr w:type="spellStart"/>
            <w:r w:rsidRPr="003A664D">
              <w:rPr>
                <w:rFonts w:ascii="Times New Roman" w:eastAsia="Times New Roman" w:hAnsi="Times New Roman"/>
                <w:i/>
                <w:iCs/>
                <w:sz w:val="18"/>
                <w:szCs w:val="18"/>
                <w:lang w:val="en-GB" w:eastAsia="zh-CN"/>
              </w:rPr>
              <w:t>drx-ShortCycleTimer</w:t>
            </w:r>
            <w:proofErr w:type="spellEnd"/>
            <w:r w:rsidRPr="003A664D">
              <w:rPr>
                <w:rFonts w:ascii="Times New Roman" w:eastAsia="Times New Roman" w:hAnsi="Times New Roman"/>
                <w:sz w:val="18"/>
                <w:szCs w:val="18"/>
                <w:lang w:val="en-GB" w:eastAsia="zh-CN"/>
              </w:rPr>
              <w:t xml:space="preserve"> per DRX group</w:t>
            </w:r>
            <w:r>
              <w:rPr>
                <w:rFonts w:ascii="Times New Roman" w:eastAsia="Times New Roman" w:hAnsi="Times New Roman"/>
                <w:sz w:val="18"/>
                <w:szCs w:val="18"/>
                <w:lang w:val="en-GB" w:eastAsia="zh-CN"/>
              </w:rPr>
              <w:t xml:space="preserve"> is sufficient, and </w:t>
            </w:r>
            <w:r w:rsidR="00732A21">
              <w:rPr>
                <w:rFonts w:ascii="Times New Roman" w:eastAsia="Times New Roman" w:hAnsi="Times New Roman"/>
                <w:sz w:val="18"/>
                <w:szCs w:val="18"/>
                <w:lang w:val="en-GB" w:eastAsia="zh-CN"/>
              </w:rPr>
              <w:t xml:space="preserve">we </w:t>
            </w:r>
            <w:r>
              <w:rPr>
                <w:rFonts w:ascii="Times New Roman" w:eastAsia="Times New Roman" w:hAnsi="Times New Roman"/>
                <w:sz w:val="18"/>
                <w:szCs w:val="18"/>
                <w:lang w:val="en-GB" w:eastAsia="zh-CN"/>
              </w:rPr>
              <w:t xml:space="preserve">prefer to keep the solution as simple as possible. </w:t>
            </w:r>
            <w:r w:rsidR="00CD1F0A">
              <w:rPr>
                <w:rFonts w:ascii="Times New Roman" w:eastAsia="Times New Roman" w:hAnsi="Times New Roman"/>
                <w:sz w:val="18"/>
                <w:szCs w:val="18"/>
                <w:lang w:val="en-GB" w:eastAsia="zh-CN"/>
              </w:rPr>
              <w:t>When the</w:t>
            </w:r>
            <w:r w:rsidR="00CD1F0A" w:rsidRPr="003A664D">
              <w:rPr>
                <w:rFonts w:ascii="Times New Roman" w:eastAsia="Times New Roman" w:hAnsi="Times New Roman"/>
                <w:sz w:val="18"/>
                <w:szCs w:val="18"/>
                <w:lang w:val="en-GB" w:eastAsia="zh-CN"/>
              </w:rPr>
              <w:t xml:space="preserve"> </w:t>
            </w:r>
            <w:proofErr w:type="spellStart"/>
            <w:r w:rsidR="00CD1F0A" w:rsidRPr="003A664D">
              <w:rPr>
                <w:rFonts w:ascii="Times New Roman" w:eastAsia="Times New Roman" w:hAnsi="Times New Roman"/>
                <w:i/>
                <w:iCs/>
                <w:sz w:val="18"/>
                <w:szCs w:val="18"/>
                <w:lang w:val="en-GB" w:eastAsia="zh-CN"/>
              </w:rPr>
              <w:t>drx-ShortCycleTimer</w:t>
            </w:r>
            <w:proofErr w:type="spellEnd"/>
            <w:r w:rsidR="00CD1F0A" w:rsidRPr="003A664D">
              <w:rPr>
                <w:rFonts w:ascii="Times New Roman" w:eastAsia="Times New Roman" w:hAnsi="Times New Roman"/>
                <w:sz w:val="18"/>
                <w:szCs w:val="18"/>
                <w:lang w:val="en-GB" w:eastAsia="zh-CN"/>
              </w:rPr>
              <w:t xml:space="preserve"> </w:t>
            </w:r>
            <w:r w:rsidR="00CD1F0A">
              <w:rPr>
                <w:rFonts w:ascii="Times New Roman" w:eastAsia="Times New Roman" w:hAnsi="Times New Roman"/>
                <w:sz w:val="18"/>
                <w:szCs w:val="18"/>
                <w:lang w:val="en-GB" w:eastAsia="zh-CN"/>
              </w:rPr>
              <w:t xml:space="preserve">is handled </w:t>
            </w:r>
            <w:r w:rsidR="00CD1F0A" w:rsidRPr="003A664D">
              <w:rPr>
                <w:rFonts w:ascii="Times New Roman" w:eastAsia="Times New Roman" w:hAnsi="Times New Roman"/>
                <w:sz w:val="18"/>
                <w:szCs w:val="18"/>
                <w:lang w:val="en-GB" w:eastAsia="zh-CN"/>
              </w:rPr>
              <w:t>per DRX group</w:t>
            </w:r>
            <w:r w:rsidR="00CD1F0A">
              <w:rPr>
                <w:rFonts w:ascii="Times New Roman" w:eastAsia="Times New Roman" w:hAnsi="Times New Roman"/>
                <w:sz w:val="18"/>
                <w:szCs w:val="18"/>
                <w:lang w:val="en-GB" w:eastAsia="zh-CN"/>
              </w:rPr>
              <w:t xml:space="preserve">, then FR2 can drop into Long DRX while FR1 remains in Short DRX. We do not see the need to also have </w:t>
            </w:r>
            <w:r w:rsidR="001D1066">
              <w:rPr>
                <w:rFonts w:ascii="Times New Roman" w:eastAsia="Times New Roman" w:hAnsi="Times New Roman"/>
                <w:sz w:val="18"/>
                <w:szCs w:val="18"/>
                <w:lang w:val="en-GB" w:eastAsia="zh-CN"/>
              </w:rPr>
              <w:t>an option where the NW can manually force one group into Long DRX.</w:t>
            </w:r>
          </w:p>
        </w:tc>
      </w:tr>
      <w:tr w:rsidR="0093074E" w:rsidRPr="001B0BCB" w14:paraId="45DB8BA1" w14:textId="77777777" w:rsidTr="00A87C90">
        <w:tc>
          <w:tcPr>
            <w:tcW w:w="1438" w:type="dxa"/>
            <w:vAlign w:val="center"/>
          </w:tcPr>
          <w:p w14:paraId="3D7226AB" w14:textId="392DDE40" w:rsidR="0093074E" w:rsidRPr="007134EF" w:rsidRDefault="00467DE7"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14:paraId="5F4240B1" w14:textId="213EAEC5" w:rsidR="0093074E" w:rsidRPr="007134EF" w:rsidRDefault="00665CE9"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14:paraId="17ECBE0B" w14:textId="77777777" w:rsidR="00A605CC" w:rsidRDefault="00665CE9"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have strong preference on this issue</w:t>
            </w:r>
            <w:r w:rsidR="00D1586F">
              <w:rPr>
                <w:rFonts w:ascii="Times New Roman" w:eastAsia="Times New Roman" w:hAnsi="Times New Roman"/>
                <w:sz w:val="18"/>
                <w:szCs w:val="18"/>
                <w:lang w:val="en-GB" w:eastAsia="zh-CN"/>
              </w:rPr>
              <w:t xml:space="preserve"> and would go with the majority view</w:t>
            </w:r>
            <w:r>
              <w:rPr>
                <w:rFonts w:ascii="Times New Roman" w:eastAsia="Times New Roman" w:hAnsi="Times New Roman"/>
                <w:sz w:val="18"/>
                <w:szCs w:val="18"/>
                <w:lang w:val="en-GB" w:eastAsia="zh-CN"/>
              </w:rPr>
              <w:t xml:space="preserve">. </w:t>
            </w:r>
          </w:p>
          <w:p w14:paraId="0BB8A696" w14:textId="57AE2267" w:rsidR="0093074E" w:rsidRPr="007134EF" w:rsidRDefault="003239F3"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benefit of group-specific DRX MAC CE depends on </w:t>
            </w:r>
            <w:r w:rsidR="00752A43">
              <w:rPr>
                <w:rFonts w:ascii="Times New Roman" w:eastAsia="Times New Roman" w:hAnsi="Times New Roman"/>
                <w:sz w:val="18"/>
                <w:szCs w:val="18"/>
                <w:lang w:val="en-GB" w:eastAsia="zh-CN"/>
              </w:rPr>
              <w:t xml:space="preserve">typical </w:t>
            </w:r>
            <w:r w:rsidR="005F0BF0">
              <w:rPr>
                <w:rFonts w:ascii="Times New Roman" w:eastAsia="Times New Roman" w:hAnsi="Times New Roman"/>
                <w:sz w:val="18"/>
                <w:szCs w:val="18"/>
                <w:lang w:val="en-GB" w:eastAsia="zh-CN"/>
              </w:rPr>
              <w:t xml:space="preserve">length of on duration timer and inactivity timer that network </w:t>
            </w:r>
            <w:r w:rsidR="00752A43">
              <w:rPr>
                <w:rFonts w:ascii="Times New Roman" w:eastAsia="Times New Roman" w:hAnsi="Times New Roman"/>
                <w:sz w:val="18"/>
                <w:szCs w:val="18"/>
                <w:lang w:val="en-GB" w:eastAsia="zh-CN"/>
              </w:rPr>
              <w:t xml:space="preserve">may </w:t>
            </w:r>
            <w:r w:rsidR="005F0BF0">
              <w:rPr>
                <w:rFonts w:ascii="Times New Roman" w:eastAsia="Times New Roman" w:hAnsi="Times New Roman"/>
                <w:sz w:val="18"/>
                <w:szCs w:val="18"/>
                <w:lang w:val="en-GB" w:eastAsia="zh-CN"/>
              </w:rPr>
              <w:t>configure</w:t>
            </w:r>
            <w:r w:rsidR="00752A43">
              <w:rPr>
                <w:rFonts w:ascii="Times New Roman" w:eastAsia="Times New Roman" w:hAnsi="Times New Roman"/>
                <w:sz w:val="18"/>
                <w:szCs w:val="18"/>
                <w:lang w:val="en-GB" w:eastAsia="zh-CN"/>
              </w:rPr>
              <w:t xml:space="preserve"> for FR2 DRX group.</w:t>
            </w:r>
            <w:r w:rsidR="005F0BF0">
              <w:rPr>
                <w:rFonts w:ascii="Times New Roman" w:eastAsia="Times New Roman" w:hAnsi="Times New Roman"/>
                <w:sz w:val="18"/>
                <w:szCs w:val="18"/>
                <w:lang w:val="en-GB" w:eastAsia="zh-CN"/>
              </w:rPr>
              <w:t xml:space="preserve"> </w:t>
            </w:r>
            <w:r w:rsidR="00EA6552">
              <w:rPr>
                <w:rFonts w:ascii="Times New Roman" w:eastAsia="Times New Roman" w:hAnsi="Times New Roman"/>
                <w:sz w:val="18"/>
                <w:szCs w:val="18"/>
                <w:lang w:val="en-GB" w:eastAsia="zh-CN"/>
              </w:rPr>
              <w:t xml:space="preserve">For example, if network configures </w:t>
            </w:r>
            <w:r w:rsidR="003B7DC2">
              <w:rPr>
                <w:rFonts w:ascii="Times New Roman" w:eastAsia="Times New Roman" w:hAnsi="Times New Roman"/>
                <w:sz w:val="18"/>
                <w:szCs w:val="18"/>
                <w:lang w:val="en-GB" w:eastAsia="zh-CN"/>
              </w:rPr>
              <w:t xml:space="preserve">1ms </w:t>
            </w:r>
            <w:r w:rsidR="00145A6C">
              <w:rPr>
                <w:rFonts w:ascii="Times New Roman" w:eastAsia="Times New Roman" w:hAnsi="Times New Roman"/>
                <w:sz w:val="18"/>
                <w:szCs w:val="18"/>
                <w:lang w:val="en-GB" w:eastAsia="zh-CN"/>
              </w:rPr>
              <w:t>for on</w:t>
            </w:r>
            <w:r w:rsidR="003B7DC2">
              <w:rPr>
                <w:rFonts w:ascii="Times New Roman" w:eastAsia="Times New Roman" w:hAnsi="Times New Roman"/>
                <w:sz w:val="18"/>
                <w:szCs w:val="18"/>
                <w:lang w:val="en-GB" w:eastAsia="zh-CN"/>
              </w:rPr>
              <w:t xml:space="preserve"> duration timer and </w:t>
            </w:r>
            <w:r w:rsidR="00145A6C">
              <w:rPr>
                <w:rFonts w:ascii="Times New Roman" w:eastAsia="Times New Roman" w:hAnsi="Times New Roman"/>
                <w:sz w:val="18"/>
                <w:szCs w:val="18"/>
                <w:lang w:val="en-GB" w:eastAsia="zh-CN"/>
              </w:rPr>
              <w:t>sub-</w:t>
            </w:r>
            <w:r w:rsidR="00752A43">
              <w:rPr>
                <w:rFonts w:ascii="Times New Roman" w:eastAsia="Times New Roman" w:hAnsi="Times New Roman"/>
                <w:sz w:val="18"/>
                <w:szCs w:val="18"/>
                <w:lang w:val="en-GB" w:eastAsia="zh-CN"/>
              </w:rPr>
              <w:t xml:space="preserve">10ms </w:t>
            </w:r>
            <w:r w:rsidR="00145A6C">
              <w:rPr>
                <w:rFonts w:ascii="Times New Roman" w:eastAsia="Times New Roman" w:hAnsi="Times New Roman"/>
                <w:sz w:val="18"/>
                <w:szCs w:val="18"/>
                <w:lang w:val="en-GB" w:eastAsia="zh-CN"/>
              </w:rPr>
              <w:t xml:space="preserve">for </w:t>
            </w:r>
            <w:r w:rsidR="00752A43">
              <w:rPr>
                <w:rFonts w:ascii="Times New Roman" w:eastAsia="Times New Roman" w:hAnsi="Times New Roman"/>
                <w:sz w:val="18"/>
                <w:szCs w:val="18"/>
                <w:lang w:val="en-GB" w:eastAsia="zh-CN"/>
              </w:rPr>
              <w:t xml:space="preserve">inactivity timer, then the </w:t>
            </w:r>
            <w:r w:rsidR="00AA6C9A">
              <w:rPr>
                <w:rFonts w:ascii="Times New Roman" w:eastAsia="Times New Roman" w:hAnsi="Times New Roman"/>
                <w:sz w:val="18"/>
                <w:szCs w:val="18"/>
                <w:lang w:val="en-GB" w:eastAsia="zh-CN"/>
              </w:rPr>
              <w:t xml:space="preserve">benefit of group-specific DRX MAC CE </w:t>
            </w:r>
            <w:r w:rsidR="00245083">
              <w:rPr>
                <w:rFonts w:ascii="Times New Roman" w:eastAsia="Times New Roman" w:hAnsi="Times New Roman"/>
                <w:sz w:val="18"/>
                <w:szCs w:val="18"/>
                <w:lang w:val="en-GB" w:eastAsia="zh-CN"/>
              </w:rPr>
              <w:t xml:space="preserve">probably is </w:t>
            </w:r>
            <w:r w:rsidR="00AA6C9A">
              <w:rPr>
                <w:rFonts w:ascii="Times New Roman" w:eastAsia="Times New Roman" w:hAnsi="Times New Roman"/>
                <w:sz w:val="18"/>
                <w:szCs w:val="18"/>
                <w:lang w:val="en-GB" w:eastAsia="zh-CN"/>
              </w:rPr>
              <w:t xml:space="preserve">marginal. Otherwise, </w:t>
            </w:r>
            <w:r w:rsidR="00057B5D">
              <w:rPr>
                <w:rFonts w:ascii="Times New Roman" w:eastAsia="Times New Roman" w:hAnsi="Times New Roman"/>
                <w:sz w:val="18"/>
                <w:szCs w:val="18"/>
                <w:lang w:val="en-GB" w:eastAsia="zh-CN"/>
              </w:rPr>
              <w:t xml:space="preserve">we think it is useful to have them, because they can </w:t>
            </w:r>
            <w:r w:rsidR="001A7DB0">
              <w:rPr>
                <w:rFonts w:ascii="Times New Roman" w:eastAsia="Times New Roman" w:hAnsi="Times New Roman"/>
                <w:sz w:val="18"/>
                <w:szCs w:val="18"/>
                <w:lang w:val="en-GB" w:eastAsia="zh-CN"/>
              </w:rPr>
              <w:t>be used to terminate DRX active time</w:t>
            </w:r>
            <w:r w:rsidR="003A4D4F">
              <w:rPr>
                <w:rFonts w:ascii="Times New Roman" w:eastAsia="Times New Roman" w:hAnsi="Times New Roman"/>
                <w:sz w:val="18"/>
                <w:szCs w:val="18"/>
                <w:lang w:val="en-GB" w:eastAsia="zh-CN"/>
              </w:rPr>
              <w:t xml:space="preserve"> </w:t>
            </w:r>
            <w:r w:rsidR="00463053">
              <w:rPr>
                <w:rFonts w:ascii="Times New Roman" w:eastAsia="Times New Roman" w:hAnsi="Times New Roman"/>
                <w:sz w:val="18"/>
                <w:szCs w:val="18"/>
                <w:lang w:val="en-GB" w:eastAsia="zh-CN"/>
              </w:rPr>
              <w:t xml:space="preserve">of FR2 cells </w:t>
            </w:r>
            <w:r w:rsidR="001B06B8">
              <w:rPr>
                <w:rFonts w:ascii="Times New Roman" w:eastAsia="Times New Roman" w:hAnsi="Times New Roman"/>
                <w:sz w:val="18"/>
                <w:szCs w:val="18"/>
                <w:lang w:val="en-GB" w:eastAsia="zh-CN"/>
              </w:rPr>
              <w:t xml:space="preserve">early </w:t>
            </w:r>
            <w:r w:rsidR="00463053">
              <w:rPr>
                <w:rFonts w:ascii="Times New Roman" w:eastAsia="Times New Roman" w:hAnsi="Times New Roman"/>
                <w:sz w:val="18"/>
                <w:szCs w:val="18"/>
                <w:lang w:val="en-GB" w:eastAsia="zh-CN"/>
              </w:rPr>
              <w:t>while there is still traffic on FR1 cells</w:t>
            </w:r>
            <w:r w:rsidR="001B06B8">
              <w:rPr>
                <w:rFonts w:ascii="Times New Roman" w:eastAsia="Times New Roman" w:hAnsi="Times New Roman"/>
                <w:sz w:val="18"/>
                <w:szCs w:val="18"/>
                <w:lang w:val="en-GB" w:eastAsia="zh-CN"/>
              </w:rPr>
              <w:t>.</w:t>
            </w:r>
          </w:p>
        </w:tc>
      </w:tr>
      <w:tr w:rsidR="00D04BA9" w:rsidRPr="001B0BCB" w14:paraId="1BB5204A" w14:textId="77777777" w:rsidTr="00A87C90">
        <w:tc>
          <w:tcPr>
            <w:tcW w:w="1438" w:type="dxa"/>
            <w:vAlign w:val="center"/>
          </w:tcPr>
          <w:p w14:paraId="12886FBD" w14:textId="7EDC5E5F" w:rsidR="00D04BA9" w:rsidRPr="00D951CF" w:rsidRDefault="00D04BA9" w:rsidP="00D04BA9">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14:paraId="17336DBE" w14:textId="7C9AF011" w:rsidR="00D04BA9" w:rsidRPr="00D04BA9" w:rsidRDefault="00D04BA9" w:rsidP="00D04BA9">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14:paraId="2B05E1D3" w14:textId="21B66CD7" w:rsidR="00D04BA9" w:rsidRPr="007134EF" w:rsidRDefault="00D04BA9" w:rsidP="00D04BA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For simplicity, w</w:t>
            </w:r>
            <w:r>
              <w:rPr>
                <w:rFonts w:ascii="Times New Roman" w:eastAsiaTheme="minorEastAsia" w:hAnsi="Times New Roman" w:hint="eastAsia"/>
                <w:sz w:val="18"/>
                <w:szCs w:val="18"/>
                <w:lang w:val="en-GB" w:eastAsia="ko-KR"/>
              </w:rPr>
              <w:t xml:space="preserve">hen the MAC CE is </w:t>
            </w:r>
            <w:r>
              <w:rPr>
                <w:rFonts w:ascii="Times New Roman" w:eastAsiaTheme="minorEastAsia" w:hAnsi="Times New Roman"/>
                <w:sz w:val="18"/>
                <w:szCs w:val="18"/>
                <w:lang w:val="en-GB" w:eastAsia="ko-KR"/>
              </w:rPr>
              <w:t xml:space="preserve">received in any serving cell, </w:t>
            </w:r>
            <w:r w:rsidRPr="00CE682F">
              <w:rPr>
                <w:rFonts w:ascii="Times New Roman" w:eastAsiaTheme="minorEastAsia" w:hAnsi="Times New Roman"/>
                <w:sz w:val="18"/>
                <w:szCs w:val="18"/>
                <w:lang w:val="en-GB" w:eastAsia="ko-KR"/>
              </w:rPr>
              <w:t xml:space="preserve">stopping </w:t>
            </w:r>
            <w:proofErr w:type="spellStart"/>
            <w:r w:rsidRPr="00CE682F">
              <w:rPr>
                <w:rFonts w:ascii="Times New Roman" w:eastAsiaTheme="minorEastAsia" w:hAnsi="Times New Roman"/>
                <w:sz w:val="18"/>
                <w:szCs w:val="18"/>
                <w:lang w:val="en-GB" w:eastAsia="ko-KR"/>
              </w:rPr>
              <w:t>drx-InactivityTimer</w:t>
            </w:r>
            <w:proofErr w:type="spellEnd"/>
            <w:r w:rsidRPr="00CE682F">
              <w:rPr>
                <w:rFonts w:ascii="Times New Roman" w:eastAsiaTheme="minorEastAsia" w:hAnsi="Times New Roman"/>
                <w:sz w:val="18"/>
                <w:szCs w:val="18"/>
                <w:lang w:val="en-GB" w:eastAsia="ko-KR"/>
              </w:rPr>
              <w:t xml:space="preserve"> and/or </w:t>
            </w:r>
            <w:proofErr w:type="spellStart"/>
            <w:r w:rsidRPr="00CE682F">
              <w:rPr>
                <w:rFonts w:ascii="Times New Roman" w:eastAsiaTheme="minorEastAsia" w:hAnsi="Times New Roman"/>
                <w:sz w:val="18"/>
                <w:szCs w:val="18"/>
                <w:lang w:val="en-GB" w:eastAsia="ko-KR"/>
              </w:rPr>
              <w:t>drx-onDurationTimer</w:t>
            </w:r>
            <w:proofErr w:type="spellEnd"/>
            <w:r w:rsidRPr="00CE682F">
              <w:rPr>
                <w:rFonts w:ascii="Times New Roman" w:eastAsiaTheme="minorEastAsia" w:hAnsi="Times New Roman"/>
                <w:sz w:val="18"/>
                <w:szCs w:val="18"/>
                <w:lang w:val="en-GB" w:eastAsia="ko-KR"/>
              </w:rPr>
              <w:t xml:space="preserve">, </w:t>
            </w:r>
            <w:r>
              <w:rPr>
                <w:rFonts w:ascii="Times New Roman" w:eastAsiaTheme="minorEastAsia" w:hAnsi="Times New Roman"/>
                <w:sz w:val="18"/>
                <w:szCs w:val="18"/>
                <w:lang w:val="en-GB" w:eastAsia="ko-KR"/>
              </w:rPr>
              <w:t xml:space="preserve">if running, </w:t>
            </w:r>
            <w:r w:rsidRPr="00CE682F">
              <w:rPr>
                <w:rFonts w:ascii="Times New Roman" w:eastAsiaTheme="minorEastAsia" w:hAnsi="Times New Roman"/>
                <w:sz w:val="18"/>
                <w:szCs w:val="18"/>
                <w:lang w:val="en-GB" w:eastAsia="ko-KR"/>
              </w:rPr>
              <w:t>and using Short</w:t>
            </w:r>
            <w:r>
              <w:rPr>
                <w:rFonts w:ascii="Times New Roman" w:eastAsiaTheme="minorEastAsia" w:hAnsi="Times New Roman"/>
                <w:sz w:val="18"/>
                <w:szCs w:val="18"/>
                <w:lang w:val="en-GB" w:eastAsia="ko-KR"/>
              </w:rPr>
              <w:t xml:space="preserve"> (Long)</w:t>
            </w:r>
            <w:r w:rsidRPr="00CE682F">
              <w:rPr>
                <w:rFonts w:ascii="Times New Roman" w:eastAsiaTheme="minorEastAsia" w:hAnsi="Times New Roman"/>
                <w:sz w:val="18"/>
                <w:szCs w:val="18"/>
                <w:lang w:val="en-GB" w:eastAsia="ko-KR"/>
              </w:rPr>
              <w:t xml:space="preserve"> DRX Cycle</w:t>
            </w:r>
            <w:r>
              <w:rPr>
                <w:rFonts w:ascii="Times New Roman" w:eastAsiaTheme="minorEastAsia" w:hAnsi="Times New Roman"/>
                <w:sz w:val="18"/>
                <w:szCs w:val="18"/>
                <w:lang w:val="en-GB" w:eastAsia="ko-KR"/>
              </w:rPr>
              <w:t xml:space="preserve"> in all DRX groups.</w:t>
            </w:r>
          </w:p>
        </w:tc>
      </w:tr>
      <w:tr w:rsidR="00D04BA9" w:rsidRPr="001B0BCB" w14:paraId="12BC9724" w14:textId="77777777" w:rsidTr="00A87C90">
        <w:tc>
          <w:tcPr>
            <w:tcW w:w="1438" w:type="dxa"/>
            <w:vAlign w:val="center"/>
          </w:tcPr>
          <w:p w14:paraId="0EA4790C" w14:textId="77777777" w:rsidR="00D04BA9" w:rsidRPr="007134EF" w:rsidRDefault="00D04BA9" w:rsidP="00D04BA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6C483BF" w14:textId="77777777" w:rsidR="00D04BA9" w:rsidRPr="007134EF" w:rsidRDefault="00D04BA9" w:rsidP="00D04BA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BFF0DAE" w14:textId="77777777" w:rsidR="00D04BA9" w:rsidRPr="007134EF" w:rsidRDefault="00D04BA9" w:rsidP="00D04BA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04BA9" w:rsidRPr="001B0BCB" w14:paraId="2C3FAFE2" w14:textId="77777777" w:rsidTr="00A87C90">
        <w:tc>
          <w:tcPr>
            <w:tcW w:w="1438" w:type="dxa"/>
            <w:vAlign w:val="center"/>
          </w:tcPr>
          <w:p w14:paraId="67FF0C21" w14:textId="77777777" w:rsidR="00D04BA9" w:rsidRPr="007134EF" w:rsidRDefault="00D04BA9" w:rsidP="00D04BA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E8135D7" w14:textId="77777777" w:rsidR="00D04BA9" w:rsidRPr="007134EF" w:rsidRDefault="00D04BA9" w:rsidP="00D04BA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DFB4980" w14:textId="77777777" w:rsidR="00D04BA9" w:rsidRPr="007134EF" w:rsidRDefault="00D04BA9" w:rsidP="00D04BA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04BA9" w:rsidRPr="001B0BCB" w14:paraId="401888D5" w14:textId="77777777" w:rsidTr="00A87C90">
        <w:tc>
          <w:tcPr>
            <w:tcW w:w="1438" w:type="dxa"/>
            <w:vAlign w:val="center"/>
          </w:tcPr>
          <w:p w14:paraId="224B38A9" w14:textId="77777777" w:rsidR="00D04BA9" w:rsidRPr="007134EF" w:rsidRDefault="00D04BA9" w:rsidP="00D04BA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AC970C7" w14:textId="77777777" w:rsidR="00D04BA9" w:rsidRPr="007134EF" w:rsidRDefault="00D04BA9" w:rsidP="00D04BA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CF863C6" w14:textId="77777777" w:rsidR="00D04BA9" w:rsidRPr="007134EF" w:rsidRDefault="00D04BA9" w:rsidP="00D04BA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04BA9" w:rsidRPr="001B0BCB" w14:paraId="6CCCE0F0" w14:textId="77777777" w:rsidTr="00A87C90">
        <w:tc>
          <w:tcPr>
            <w:tcW w:w="1438" w:type="dxa"/>
            <w:vAlign w:val="center"/>
          </w:tcPr>
          <w:p w14:paraId="08462E6C" w14:textId="77777777" w:rsidR="00D04BA9" w:rsidRPr="007134EF" w:rsidRDefault="00D04BA9" w:rsidP="00D04BA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76F8CF3" w14:textId="77777777" w:rsidR="00D04BA9" w:rsidRPr="007134EF" w:rsidRDefault="00D04BA9" w:rsidP="00D04BA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D7F0417" w14:textId="77777777" w:rsidR="00D04BA9" w:rsidRPr="007134EF" w:rsidRDefault="00D04BA9" w:rsidP="00D04BA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04BA9" w:rsidRPr="001B0BCB" w14:paraId="62E763A8" w14:textId="77777777" w:rsidTr="00A87C90">
        <w:tc>
          <w:tcPr>
            <w:tcW w:w="1438" w:type="dxa"/>
            <w:vAlign w:val="center"/>
          </w:tcPr>
          <w:p w14:paraId="0ADE3753" w14:textId="77777777" w:rsidR="00D04BA9" w:rsidRPr="007134EF" w:rsidRDefault="00D04BA9" w:rsidP="00D04BA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9FD206E" w14:textId="77777777" w:rsidR="00D04BA9" w:rsidRPr="007134EF" w:rsidRDefault="00D04BA9" w:rsidP="00D04BA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ED1D50E" w14:textId="77777777" w:rsidR="00D04BA9" w:rsidRPr="007134EF" w:rsidRDefault="00D04BA9" w:rsidP="00D04BA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04BA9" w:rsidRPr="001B0BCB" w14:paraId="0E04D9D4" w14:textId="77777777" w:rsidTr="00A87C90">
        <w:tc>
          <w:tcPr>
            <w:tcW w:w="1438" w:type="dxa"/>
            <w:vAlign w:val="center"/>
          </w:tcPr>
          <w:p w14:paraId="61E7219C" w14:textId="77777777" w:rsidR="00D04BA9" w:rsidRPr="007134EF" w:rsidRDefault="00D04BA9" w:rsidP="00D04BA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B0147FE" w14:textId="77777777" w:rsidR="00D04BA9" w:rsidRPr="007134EF" w:rsidRDefault="00D04BA9" w:rsidP="00D04BA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B33D1CF" w14:textId="77777777" w:rsidR="00D04BA9" w:rsidRPr="007134EF" w:rsidRDefault="00D04BA9" w:rsidP="00D04BA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04BA9" w:rsidRPr="001B0BCB" w14:paraId="3D83C4B4" w14:textId="77777777" w:rsidTr="00A87C90">
        <w:tc>
          <w:tcPr>
            <w:tcW w:w="1438" w:type="dxa"/>
            <w:vAlign w:val="center"/>
          </w:tcPr>
          <w:p w14:paraId="6B255595" w14:textId="77777777" w:rsidR="00D04BA9" w:rsidRPr="007134EF" w:rsidRDefault="00D04BA9" w:rsidP="00D04BA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2511E7B" w14:textId="77777777" w:rsidR="00D04BA9" w:rsidRPr="007134EF" w:rsidRDefault="00D04BA9" w:rsidP="00D04BA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D0B1725" w14:textId="77777777" w:rsidR="00D04BA9" w:rsidRPr="007134EF" w:rsidRDefault="00D04BA9" w:rsidP="00D04BA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031DF434" w14:textId="77777777" w:rsidR="0093074E" w:rsidRPr="00EA33F2" w:rsidRDefault="0093074E" w:rsidP="0093074E">
      <w:pPr>
        <w:rPr>
          <w:lang w:eastAsia="zh-CN"/>
        </w:rPr>
      </w:pPr>
    </w:p>
    <w:p w14:paraId="038704CB" w14:textId="77777777" w:rsidR="00712F7E" w:rsidRDefault="003F24CA" w:rsidP="00712F7E">
      <w:pPr>
        <w:rPr>
          <w:b/>
          <w:bCs/>
          <w:u w:val="single"/>
          <w:lang w:val="en-GB" w:eastAsia="zh-CN"/>
        </w:rPr>
      </w:pPr>
      <w:r w:rsidRPr="001576DE">
        <w:rPr>
          <w:b/>
          <w:bCs/>
          <w:u w:val="single"/>
          <w:lang w:val="en-GB" w:eastAsia="zh-CN"/>
        </w:rPr>
        <w:t>S</w:t>
      </w:r>
      <w:r w:rsidR="00D835E7" w:rsidRPr="001576DE">
        <w:rPr>
          <w:b/>
          <w:bCs/>
          <w:u w:val="single"/>
          <w:lang w:val="en-GB" w:eastAsia="zh-CN"/>
        </w:rPr>
        <w:t>cheduling Request</w:t>
      </w:r>
    </w:p>
    <w:p w14:paraId="61391F50" w14:textId="3C994268" w:rsidR="00235855" w:rsidRPr="00375A88" w:rsidRDefault="00246823" w:rsidP="00712F7E">
      <w:pPr>
        <w:rPr>
          <w:lang w:val="en-GB" w:eastAsia="zh-CN"/>
        </w:rPr>
      </w:pPr>
      <w:r>
        <w:rPr>
          <w:lang w:val="en-GB" w:eastAsia="zh-CN"/>
        </w:rPr>
        <w:t>The</w:t>
      </w:r>
      <w:r w:rsidR="00490BF6">
        <w:rPr>
          <w:lang w:val="en-GB" w:eastAsia="zh-CN"/>
        </w:rPr>
        <w:t>re</w:t>
      </w:r>
      <w:r>
        <w:rPr>
          <w:lang w:val="en-GB" w:eastAsia="zh-CN"/>
        </w:rPr>
        <w:t xml:space="preserve"> is one proposal to handle </w:t>
      </w:r>
      <w:r w:rsidR="00E74ACC">
        <w:rPr>
          <w:lang w:val="en-GB" w:eastAsia="zh-CN"/>
        </w:rPr>
        <w:t>SR</w:t>
      </w:r>
      <w:r>
        <w:rPr>
          <w:lang w:val="en-GB" w:eastAsia="zh-CN"/>
        </w:rPr>
        <w:t xml:space="preserve"> per DRX group</w:t>
      </w:r>
      <w:r w:rsidR="005A1D56">
        <w:rPr>
          <w:lang w:val="en-GB" w:eastAsia="zh-CN"/>
        </w:rPr>
        <w:t xml:space="preserve"> based on the LCP restrictions</w:t>
      </w:r>
      <w:r w:rsidR="006A08AB">
        <w:rPr>
          <w:lang w:val="en-GB" w:eastAsia="zh-CN"/>
        </w:rPr>
        <w:t xml:space="preserve"> (</w:t>
      </w:r>
      <w:proofErr w:type="spellStart"/>
      <w:r w:rsidR="0093782E" w:rsidRPr="006A08AB">
        <w:rPr>
          <w:bCs/>
          <w:i/>
        </w:rPr>
        <w:t>allowedServingCells</w:t>
      </w:r>
      <w:proofErr w:type="spellEnd"/>
      <w:r w:rsidR="00712F7E">
        <w:rPr>
          <w:bCs/>
          <w:iCs/>
        </w:rPr>
        <w:t xml:space="preserve">). </w:t>
      </w:r>
      <w:r w:rsidR="00CA6015">
        <w:rPr>
          <w:lang w:val="en-GB" w:eastAsia="zh-CN"/>
        </w:rPr>
        <w:t>[5]</w:t>
      </w:r>
      <w:r w:rsidR="00375A88">
        <w:rPr>
          <w:lang w:val="en-GB" w:eastAsia="zh-CN"/>
        </w:rPr>
        <w:t xml:space="preserve">. </w:t>
      </w:r>
      <w:r w:rsidR="00375A88">
        <w:rPr>
          <w:bCs/>
          <w:iCs/>
        </w:rPr>
        <w:t>When</w:t>
      </w:r>
      <w:r w:rsidR="00375A88" w:rsidRPr="00440E05">
        <w:rPr>
          <w:bCs/>
          <w:i/>
        </w:rPr>
        <w:t xml:space="preserve"> </w:t>
      </w:r>
      <w:proofErr w:type="spellStart"/>
      <w:r w:rsidR="00375A88" w:rsidRPr="006A08AB">
        <w:rPr>
          <w:bCs/>
          <w:i/>
        </w:rPr>
        <w:t>allowedServingCells</w:t>
      </w:r>
      <w:proofErr w:type="spellEnd"/>
      <w:r w:rsidR="00375A88">
        <w:rPr>
          <w:bCs/>
          <w:iCs/>
        </w:rPr>
        <w:t xml:space="preserve"> is configured it restricts </w:t>
      </w:r>
      <w:r w:rsidR="00375A88" w:rsidRPr="00F537EB">
        <w:rPr>
          <w:rFonts w:eastAsia="Yu Mincho"/>
        </w:rPr>
        <w:t>UL MAC S</w:t>
      </w:r>
      <w:r w:rsidR="00375A88" w:rsidRPr="00F537EB">
        <w:t xml:space="preserve">DUs </w:t>
      </w:r>
      <w:r w:rsidR="00375A88">
        <w:rPr>
          <w:rFonts w:eastAsia="Yu Mincho"/>
        </w:rPr>
        <w:t>on a</w:t>
      </w:r>
      <w:r w:rsidR="00375A88" w:rsidRPr="00F537EB">
        <w:t xml:space="preserve"> logical channel </w:t>
      </w:r>
      <w:r w:rsidR="00375A88">
        <w:rPr>
          <w:rFonts w:eastAsia="Yu Mincho"/>
        </w:rPr>
        <w:t>to specific serving cells</w:t>
      </w:r>
      <w:r w:rsidR="00375A88">
        <w:rPr>
          <w:lang w:val="en-GB" w:eastAsia="zh-CN"/>
        </w:rPr>
        <w:t>)</w:t>
      </w:r>
      <w:r w:rsidR="00796F93">
        <w:rPr>
          <w:lang w:val="en-GB" w:eastAsia="zh-CN"/>
        </w:rPr>
        <w:t>:</w:t>
      </w:r>
      <w:r>
        <w:rPr>
          <w:lang w:val="en-GB" w:eastAsia="zh-CN"/>
        </w:rPr>
        <w:t xml:space="preserve"> </w:t>
      </w:r>
    </w:p>
    <w:p w14:paraId="250D49EB" w14:textId="4E5D71C6" w:rsidR="00375A88" w:rsidRPr="00BE0789" w:rsidRDefault="009B2C57" w:rsidP="00672CA0">
      <w:pPr>
        <w:rPr>
          <w:rFonts w:ascii="Times New Roman" w:hAnsi="Times New Roman"/>
          <w:color w:val="C45911" w:themeColor="accent2" w:themeShade="BF"/>
          <w:sz w:val="18"/>
          <w:szCs w:val="18"/>
        </w:rPr>
      </w:pPr>
      <w:r w:rsidRPr="00A02804">
        <w:rPr>
          <w:rFonts w:ascii="Times New Roman" w:hAnsi="Times New Roman"/>
          <w:bCs/>
          <w:color w:val="C45911" w:themeColor="accent2" w:themeShade="BF"/>
          <w:sz w:val="18"/>
          <w:szCs w:val="18"/>
        </w:rPr>
        <w:t xml:space="preserve">[5] </w:t>
      </w:r>
      <w:r w:rsidRPr="00A02804">
        <w:rPr>
          <w:rFonts w:ascii="Times New Roman" w:hAnsi="Times New Roman"/>
          <w:b/>
          <w:color w:val="C45911" w:themeColor="accent2" w:themeShade="BF"/>
          <w:sz w:val="18"/>
          <w:szCs w:val="18"/>
        </w:rPr>
        <w:t xml:space="preserve">Proposal 1: </w:t>
      </w:r>
      <w:r w:rsidRPr="00A02804">
        <w:rPr>
          <w:rFonts w:ascii="Times New Roman" w:hAnsi="Times New Roman"/>
          <w:color w:val="C45911" w:themeColor="accent2" w:themeShade="BF"/>
          <w:sz w:val="18"/>
          <w:szCs w:val="18"/>
        </w:rPr>
        <w:t>If a SR is sent on PUCCH and is pending, UE enters Active Time for either or both of DRX groups based on the LCP restriction for the logical channel which triggers the SR.</w:t>
      </w:r>
    </w:p>
    <w:p w14:paraId="16F77D29" w14:textId="04D301C2" w:rsidR="00CF2943" w:rsidRPr="00375A88" w:rsidRDefault="00672CA0" w:rsidP="00672CA0">
      <w:pPr>
        <w:rPr>
          <w:lang w:val="en-GB" w:eastAsia="zh-CN"/>
        </w:rPr>
      </w:pPr>
      <w:r w:rsidRPr="00375A88">
        <w:rPr>
          <w:b/>
          <w:bCs/>
          <w:lang w:val="en-GB" w:eastAsia="zh-CN"/>
        </w:rPr>
        <w:t xml:space="preserve">Question </w:t>
      </w:r>
      <w:r w:rsidR="00924454" w:rsidRPr="00375A88">
        <w:rPr>
          <w:b/>
          <w:bCs/>
          <w:lang w:val="en-GB" w:eastAsia="zh-CN"/>
        </w:rPr>
        <w:t>7</w:t>
      </w:r>
      <w:r w:rsidRPr="00375A88">
        <w:rPr>
          <w:lang w:val="en-GB" w:eastAsia="zh-CN"/>
        </w:rPr>
        <w:t xml:space="preserve">: </w:t>
      </w:r>
      <w:r w:rsidR="00DE42EC">
        <w:rPr>
          <w:lang w:val="en-GB" w:eastAsia="zh-CN"/>
        </w:rPr>
        <w:t>While SR on PUCCH is pending</w:t>
      </w:r>
      <w:r w:rsidR="00CF2943" w:rsidRPr="00375A88">
        <w:rPr>
          <w:lang w:val="en-GB" w:eastAsia="zh-CN"/>
        </w:rPr>
        <w:t>:</w:t>
      </w:r>
    </w:p>
    <w:p w14:paraId="3142D8EC" w14:textId="602123F2" w:rsidR="00CF2943" w:rsidRPr="00375A88" w:rsidRDefault="009471C1" w:rsidP="00CF2943">
      <w:pPr>
        <w:pStyle w:val="a5"/>
        <w:numPr>
          <w:ilvl w:val="0"/>
          <w:numId w:val="16"/>
        </w:numPr>
        <w:rPr>
          <w:lang w:val="en-GB" w:eastAsia="zh-CN"/>
        </w:rPr>
      </w:pPr>
      <w:r w:rsidRPr="00375A88">
        <w:rPr>
          <w:lang w:val="en-GB" w:eastAsia="zh-CN"/>
        </w:rPr>
        <w:t>Both</w:t>
      </w:r>
      <w:r w:rsidR="009E2F25" w:rsidRPr="00375A88">
        <w:rPr>
          <w:lang w:val="en-GB" w:eastAsia="zh-CN"/>
        </w:rPr>
        <w:t xml:space="preserve"> DRX groups </w:t>
      </w:r>
      <w:r w:rsidR="00DE42EC">
        <w:rPr>
          <w:lang w:val="en-GB" w:eastAsia="zh-CN"/>
        </w:rPr>
        <w:t>are in</w:t>
      </w:r>
      <w:r w:rsidRPr="00375A88">
        <w:rPr>
          <w:lang w:val="en-GB" w:eastAsia="zh-CN"/>
        </w:rPr>
        <w:t xml:space="preserve"> Active Time</w:t>
      </w:r>
      <w:r w:rsidR="00F5645A">
        <w:rPr>
          <w:lang w:val="en-GB" w:eastAsia="zh-CN"/>
        </w:rPr>
        <w:t>.</w:t>
      </w:r>
    </w:p>
    <w:p w14:paraId="19CFACA3" w14:textId="46770C56" w:rsidR="008E710C" w:rsidRPr="00375A88" w:rsidRDefault="009471C1" w:rsidP="00672CA0">
      <w:pPr>
        <w:pStyle w:val="a5"/>
        <w:numPr>
          <w:ilvl w:val="0"/>
          <w:numId w:val="16"/>
        </w:numPr>
        <w:rPr>
          <w:lang w:val="en-GB" w:eastAsia="zh-CN"/>
        </w:rPr>
      </w:pPr>
      <w:r w:rsidRPr="00375A88">
        <w:rPr>
          <w:lang w:val="en-GB" w:eastAsia="zh-CN"/>
        </w:rPr>
        <w:t>The</w:t>
      </w:r>
      <w:r w:rsidR="009E2F25" w:rsidRPr="00375A88">
        <w:rPr>
          <w:lang w:val="en-GB" w:eastAsia="zh-CN"/>
        </w:rPr>
        <w:t xml:space="preserve"> DRX group</w:t>
      </w:r>
      <w:r w:rsidR="00651BCD" w:rsidRPr="00375A88">
        <w:rPr>
          <w:lang w:val="en-GB" w:eastAsia="zh-CN"/>
        </w:rPr>
        <w:t xml:space="preserve">, which includes the serving cell where the SR is sent, </w:t>
      </w:r>
      <w:r w:rsidR="00DE42EC">
        <w:rPr>
          <w:lang w:val="en-GB" w:eastAsia="zh-CN"/>
        </w:rPr>
        <w:t>is in</w:t>
      </w:r>
      <w:r w:rsidRPr="00375A88">
        <w:rPr>
          <w:lang w:val="en-GB" w:eastAsia="zh-CN"/>
        </w:rPr>
        <w:t xml:space="preserve"> Active Time</w:t>
      </w:r>
      <w:r w:rsidR="00F5645A">
        <w:rPr>
          <w:lang w:val="en-GB" w:eastAsia="zh-CN"/>
        </w:rPr>
        <w:t>.</w:t>
      </w:r>
    </w:p>
    <w:p w14:paraId="527D0D27" w14:textId="23D5C416" w:rsidR="00CF2943" w:rsidRPr="0004726A" w:rsidRDefault="00476EC2" w:rsidP="00672CA0">
      <w:pPr>
        <w:pStyle w:val="a5"/>
        <w:numPr>
          <w:ilvl w:val="0"/>
          <w:numId w:val="16"/>
        </w:numPr>
        <w:rPr>
          <w:lang w:val="en-GB" w:eastAsia="zh-CN"/>
        </w:rPr>
      </w:pPr>
      <w:r w:rsidRPr="00375A88">
        <w:t xml:space="preserve">If </w:t>
      </w:r>
      <w:proofErr w:type="spellStart"/>
      <w:r w:rsidRPr="00375A88">
        <w:rPr>
          <w:i/>
          <w:lang w:eastAsia="ko-KR"/>
        </w:rPr>
        <w:t>allowedServingCells</w:t>
      </w:r>
      <w:proofErr w:type="spellEnd"/>
      <w:r w:rsidRPr="00375A88">
        <w:rPr>
          <w:lang w:eastAsia="ko-KR"/>
        </w:rPr>
        <w:t xml:space="preserve"> </w:t>
      </w:r>
      <w:r w:rsidRPr="00375A88">
        <w:t>is configured</w:t>
      </w:r>
      <w:r w:rsidR="00651BCD" w:rsidRPr="00375A88">
        <w:t xml:space="preserve">, </w:t>
      </w:r>
      <w:r w:rsidRPr="00375A88">
        <w:t>t</w:t>
      </w:r>
      <w:r w:rsidR="009471C1" w:rsidRPr="00375A88">
        <w:t>he</w:t>
      </w:r>
      <w:r w:rsidR="008E710C" w:rsidRPr="00375A88">
        <w:t xml:space="preserve"> DRX group(s) including the serving cell(s) </w:t>
      </w:r>
      <w:r w:rsidR="00AC5C0A" w:rsidRPr="00375A88">
        <w:t xml:space="preserve">in </w:t>
      </w:r>
      <w:proofErr w:type="spellStart"/>
      <w:r w:rsidR="008E710C" w:rsidRPr="00375A88">
        <w:rPr>
          <w:i/>
          <w:lang w:eastAsia="ko-KR"/>
        </w:rPr>
        <w:t>allowedServingCells</w:t>
      </w:r>
      <w:proofErr w:type="spellEnd"/>
      <w:r w:rsidR="008E710C" w:rsidRPr="00375A88">
        <w:t xml:space="preserve"> enter Active Time</w:t>
      </w:r>
      <w:r w:rsidRPr="00375A88">
        <w:t>.</w:t>
      </w:r>
      <w:r w:rsidR="00651BCD" w:rsidRPr="00375A88">
        <w:t xml:space="preserve"> If </w:t>
      </w:r>
      <w:proofErr w:type="spellStart"/>
      <w:r w:rsidR="00651BCD" w:rsidRPr="00375A88">
        <w:rPr>
          <w:i/>
          <w:lang w:eastAsia="ko-KR"/>
        </w:rPr>
        <w:t>allowedServingCells</w:t>
      </w:r>
      <w:proofErr w:type="spellEnd"/>
      <w:r w:rsidR="00651BCD" w:rsidRPr="00375A88">
        <w:rPr>
          <w:lang w:eastAsia="ko-KR"/>
        </w:rPr>
        <w:t xml:space="preserve"> </w:t>
      </w:r>
      <w:r w:rsidR="00651BCD" w:rsidRPr="00375A88">
        <w:t>is not configured, both DRX</w:t>
      </w:r>
      <w:r w:rsidR="00651BCD">
        <w:t xml:space="preserve"> groups enter Active Time</w:t>
      </w:r>
      <w:r w:rsidR="00F5645A">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672CA0" w:rsidRPr="001B0BCB" w14:paraId="4A95219E" w14:textId="77777777" w:rsidTr="00A87C90">
        <w:tc>
          <w:tcPr>
            <w:tcW w:w="1438" w:type="dxa"/>
            <w:shd w:val="clear" w:color="auto" w:fill="BFBFBF"/>
            <w:vAlign w:val="center"/>
          </w:tcPr>
          <w:p w14:paraId="45E336BC"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38B7A137" w14:textId="7F5CD0FA" w:rsidR="00672CA0" w:rsidRPr="007134EF" w:rsidRDefault="00AC5C0A"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14:paraId="77B0896D"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672CA0" w:rsidRPr="001B0BCB" w14:paraId="5BBCDA0B" w14:textId="77777777" w:rsidTr="00A87C90">
        <w:tc>
          <w:tcPr>
            <w:tcW w:w="1438" w:type="dxa"/>
            <w:vAlign w:val="center"/>
          </w:tcPr>
          <w:p w14:paraId="56379086" w14:textId="52EDDFCC" w:rsidR="00672CA0" w:rsidRPr="007134EF" w:rsidRDefault="00C4241F"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14:paraId="2CB054A0" w14:textId="2EBEEDC5" w:rsidR="00672CA0" w:rsidRPr="002216A1" w:rsidRDefault="00AC5C0A"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216A1">
              <w:rPr>
                <w:rFonts w:ascii="Times New Roman" w:eastAsia="Times New Roman" w:hAnsi="Times New Roman"/>
                <w:sz w:val="18"/>
                <w:szCs w:val="18"/>
                <w:lang w:val="en-GB" w:eastAsia="zh-CN"/>
              </w:rPr>
              <w:t>A</w:t>
            </w:r>
          </w:p>
        </w:tc>
        <w:tc>
          <w:tcPr>
            <w:tcW w:w="7655" w:type="dxa"/>
            <w:shd w:val="clear" w:color="auto" w:fill="auto"/>
            <w:vAlign w:val="center"/>
          </w:tcPr>
          <w:p w14:paraId="7BE7218B" w14:textId="1AC5B898" w:rsidR="002216A1" w:rsidRDefault="00BA3691"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216A1">
              <w:rPr>
                <w:rFonts w:ascii="Times New Roman" w:eastAsia="Times New Roman" w:hAnsi="Times New Roman"/>
                <w:sz w:val="18"/>
                <w:szCs w:val="18"/>
                <w:lang w:val="en-GB" w:eastAsia="zh-CN"/>
              </w:rPr>
              <w:t>Option A is the simples</w:t>
            </w:r>
            <w:r w:rsidR="00DC767B" w:rsidRPr="002216A1">
              <w:rPr>
                <w:rFonts w:ascii="Times New Roman" w:eastAsia="Times New Roman" w:hAnsi="Times New Roman"/>
                <w:sz w:val="18"/>
                <w:szCs w:val="18"/>
                <w:lang w:val="en-GB" w:eastAsia="zh-CN"/>
              </w:rPr>
              <w:t>t</w:t>
            </w:r>
            <w:r w:rsidRPr="002216A1">
              <w:rPr>
                <w:rFonts w:ascii="Times New Roman" w:eastAsia="Times New Roman" w:hAnsi="Times New Roman"/>
                <w:sz w:val="18"/>
                <w:szCs w:val="18"/>
                <w:lang w:val="en-GB" w:eastAsia="zh-CN"/>
              </w:rPr>
              <w:t xml:space="preserve"> solution, and </w:t>
            </w:r>
            <w:r w:rsidR="00DC767B" w:rsidRPr="002216A1">
              <w:rPr>
                <w:rFonts w:ascii="Times New Roman" w:eastAsia="Times New Roman" w:hAnsi="Times New Roman"/>
                <w:sz w:val="18"/>
                <w:szCs w:val="18"/>
                <w:lang w:val="en-GB" w:eastAsia="zh-CN"/>
              </w:rPr>
              <w:t xml:space="preserve">we prefer to keep </w:t>
            </w:r>
            <w:r w:rsidR="00CD090D">
              <w:rPr>
                <w:rFonts w:ascii="Times New Roman" w:eastAsia="Times New Roman" w:hAnsi="Times New Roman"/>
                <w:sz w:val="18"/>
                <w:szCs w:val="18"/>
                <w:lang w:val="en-GB" w:eastAsia="zh-CN"/>
              </w:rPr>
              <w:t>the solution simple</w:t>
            </w:r>
            <w:r w:rsidRPr="002216A1">
              <w:rPr>
                <w:rFonts w:ascii="Times New Roman" w:eastAsia="Times New Roman" w:hAnsi="Times New Roman"/>
                <w:sz w:val="18"/>
                <w:szCs w:val="18"/>
                <w:lang w:val="en-GB" w:eastAsia="zh-CN"/>
              </w:rPr>
              <w:t xml:space="preserve">. </w:t>
            </w:r>
          </w:p>
          <w:p w14:paraId="5B22D554" w14:textId="77777777" w:rsidR="00115E29" w:rsidRDefault="00BA3691"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216A1">
              <w:rPr>
                <w:rFonts w:ascii="Times New Roman" w:eastAsia="Times New Roman" w:hAnsi="Times New Roman"/>
                <w:sz w:val="18"/>
                <w:szCs w:val="18"/>
                <w:lang w:val="en-GB" w:eastAsia="zh-CN"/>
              </w:rPr>
              <w:t xml:space="preserve">For option B further discussion would be needed how to wake-up the other DRX group (e.g. wait for next </w:t>
            </w:r>
            <w:proofErr w:type="spellStart"/>
            <w:r w:rsidRPr="002216A1">
              <w:rPr>
                <w:rFonts w:ascii="Times New Roman" w:eastAsia="Times New Roman" w:hAnsi="Times New Roman"/>
                <w:i/>
                <w:iCs/>
                <w:sz w:val="18"/>
                <w:szCs w:val="18"/>
                <w:lang w:val="en-GB" w:eastAsia="zh-CN"/>
              </w:rPr>
              <w:t>OnDuration</w:t>
            </w:r>
            <w:proofErr w:type="spellEnd"/>
            <w:r w:rsidRPr="002216A1">
              <w:rPr>
                <w:rFonts w:ascii="Times New Roman" w:eastAsia="Times New Roman" w:hAnsi="Times New Roman"/>
                <w:sz w:val="18"/>
                <w:szCs w:val="18"/>
                <w:lang w:val="en-GB" w:eastAsia="zh-CN"/>
              </w:rPr>
              <w:t xml:space="preserve">?). </w:t>
            </w:r>
          </w:p>
          <w:p w14:paraId="03AB3FD7" w14:textId="51DB1CA8" w:rsidR="00F551AF" w:rsidRPr="00632BFA" w:rsidRDefault="00F551AF" w:rsidP="00A87C90">
            <w:pPr>
              <w:overflowPunct w:val="0"/>
              <w:autoSpaceDE w:val="0"/>
              <w:autoSpaceDN w:val="0"/>
              <w:adjustRightInd w:val="0"/>
              <w:spacing w:before="60" w:after="60"/>
              <w:textAlignment w:val="baseline"/>
              <w:rPr>
                <w:rFonts w:ascii="Times New Roman" w:hAnsi="Times New Roman"/>
                <w:sz w:val="18"/>
                <w:szCs w:val="18"/>
              </w:rPr>
            </w:pPr>
            <w:r>
              <w:rPr>
                <w:rFonts w:ascii="Times New Roman" w:eastAsia="Times New Roman" w:hAnsi="Times New Roman"/>
                <w:sz w:val="18"/>
                <w:szCs w:val="18"/>
                <w:lang w:val="en-GB" w:eastAsia="zh-CN"/>
              </w:rPr>
              <w:t>We do not see the need for optimization C.</w:t>
            </w:r>
            <w:r w:rsidR="00031E78">
              <w:rPr>
                <w:rFonts w:ascii="Times New Roman" w:eastAsia="Times New Roman" w:hAnsi="Times New Roman"/>
                <w:sz w:val="18"/>
                <w:szCs w:val="18"/>
                <w:lang w:val="en-GB" w:eastAsia="zh-CN"/>
              </w:rPr>
              <w:t xml:space="preserve"> </w:t>
            </w:r>
            <w:r w:rsidR="00031E78" w:rsidRPr="00031E78">
              <w:rPr>
                <w:rFonts w:ascii="Times New Roman" w:eastAsia="Times New Roman" w:hAnsi="Times New Roman"/>
                <w:sz w:val="18"/>
                <w:szCs w:val="18"/>
                <w:lang w:val="en-GB" w:eastAsia="zh-CN"/>
              </w:rPr>
              <w:t xml:space="preserve">The </w:t>
            </w:r>
            <w:proofErr w:type="spellStart"/>
            <w:r w:rsidR="00031E78" w:rsidRPr="00031E78">
              <w:rPr>
                <w:rFonts w:ascii="Times New Roman" w:hAnsi="Times New Roman"/>
                <w:i/>
                <w:sz w:val="18"/>
                <w:szCs w:val="18"/>
                <w:lang w:eastAsia="ko-KR"/>
              </w:rPr>
              <w:t>allowedServingCells</w:t>
            </w:r>
            <w:proofErr w:type="spellEnd"/>
            <w:r w:rsidR="00031E78" w:rsidRPr="00031E78">
              <w:rPr>
                <w:rFonts w:ascii="Times New Roman" w:hAnsi="Times New Roman"/>
                <w:sz w:val="18"/>
                <w:szCs w:val="18"/>
                <w:lang w:eastAsia="ko-KR"/>
              </w:rPr>
              <w:t xml:space="preserve"> </w:t>
            </w:r>
            <w:r w:rsidR="00031E78">
              <w:rPr>
                <w:rFonts w:ascii="Times New Roman" w:hAnsi="Times New Roman"/>
                <w:sz w:val="18"/>
                <w:szCs w:val="18"/>
              </w:rPr>
              <w:t xml:space="preserve">configuration is used in the context of CA duplication, and the configuration is not intended for power saving. </w:t>
            </w:r>
          </w:p>
        </w:tc>
      </w:tr>
      <w:tr w:rsidR="00672CA0" w:rsidRPr="001B0BCB" w14:paraId="07DD608B" w14:textId="77777777" w:rsidTr="00A87C90">
        <w:tc>
          <w:tcPr>
            <w:tcW w:w="1438" w:type="dxa"/>
            <w:vAlign w:val="center"/>
          </w:tcPr>
          <w:p w14:paraId="7705C803" w14:textId="18320824" w:rsidR="00672CA0" w:rsidRPr="007134EF" w:rsidRDefault="00B57167"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14:paraId="33D70A22" w14:textId="52A8F112" w:rsidR="00672CA0" w:rsidRPr="002216A1" w:rsidRDefault="00B81265"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14:paraId="7F47FECF" w14:textId="04265E22" w:rsidR="00364F95" w:rsidRDefault="00364F95"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Option B:  if there is only one PUCCH configured and it is on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then </w:t>
            </w:r>
            <w:r w:rsidR="00D6575E">
              <w:rPr>
                <w:rFonts w:ascii="Times New Roman" w:eastAsia="Times New Roman" w:hAnsi="Times New Roman"/>
                <w:sz w:val="18"/>
                <w:szCs w:val="18"/>
                <w:lang w:val="en-GB" w:eastAsia="zh-CN"/>
              </w:rPr>
              <w:t xml:space="preserve">UE may not be able to </w:t>
            </w:r>
            <w:r w:rsidR="008D1F5F">
              <w:rPr>
                <w:rFonts w:ascii="Times New Roman" w:eastAsia="Times New Roman" w:hAnsi="Times New Roman"/>
                <w:sz w:val="18"/>
                <w:szCs w:val="18"/>
                <w:lang w:val="en-GB" w:eastAsia="zh-CN"/>
              </w:rPr>
              <w:t xml:space="preserve">use FR2 cells until the next on duration. That can be a concern if </w:t>
            </w:r>
            <w:r w:rsidR="007006DD">
              <w:rPr>
                <w:rFonts w:ascii="Times New Roman" w:eastAsia="Times New Roman" w:hAnsi="Times New Roman"/>
                <w:sz w:val="18"/>
                <w:szCs w:val="18"/>
                <w:lang w:val="en-GB" w:eastAsia="zh-CN"/>
              </w:rPr>
              <w:t xml:space="preserve">UE has high load of new data. </w:t>
            </w:r>
          </w:p>
          <w:p w14:paraId="5BAC9BAF" w14:textId="3E81E170" w:rsidR="00672CA0" w:rsidRPr="002216A1" w:rsidRDefault="005A000D" w:rsidP="004370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On Option C:  </w:t>
            </w:r>
            <w:r w:rsidR="00531FC5">
              <w:rPr>
                <w:rFonts w:ascii="Times New Roman" w:eastAsia="Times New Roman" w:hAnsi="Times New Roman"/>
                <w:sz w:val="18"/>
                <w:szCs w:val="18"/>
                <w:lang w:val="en-GB" w:eastAsia="zh-CN"/>
              </w:rPr>
              <w:t xml:space="preserve">We have some sympathy for Option C </w:t>
            </w:r>
            <w:r w:rsidR="00B45003">
              <w:rPr>
                <w:rFonts w:ascii="Times New Roman" w:eastAsia="Times New Roman" w:hAnsi="Times New Roman"/>
                <w:sz w:val="18"/>
                <w:szCs w:val="18"/>
                <w:lang w:val="en-GB" w:eastAsia="zh-CN"/>
              </w:rPr>
              <w:t xml:space="preserve">but </w:t>
            </w:r>
            <w:r w:rsidR="000F3633">
              <w:rPr>
                <w:rFonts w:ascii="Times New Roman" w:eastAsia="Times New Roman" w:hAnsi="Times New Roman"/>
                <w:sz w:val="18"/>
                <w:szCs w:val="18"/>
                <w:lang w:val="en-GB" w:eastAsia="zh-CN"/>
              </w:rPr>
              <w:t xml:space="preserve">think further study </w:t>
            </w:r>
            <w:r w:rsidR="00BE0789">
              <w:rPr>
                <w:rFonts w:ascii="Times New Roman" w:eastAsia="Times New Roman" w:hAnsi="Times New Roman"/>
                <w:sz w:val="18"/>
                <w:szCs w:val="18"/>
                <w:lang w:val="en-GB" w:eastAsia="zh-CN"/>
              </w:rPr>
              <w:t>may be needed</w:t>
            </w:r>
            <w:r w:rsidR="00CA097E">
              <w:rPr>
                <w:rFonts w:ascii="Times New Roman" w:eastAsia="Times New Roman" w:hAnsi="Times New Roman"/>
                <w:sz w:val="18"/>
                <w:szCs w:val="18"/>
                <w:lang w:val="en-GB" w:eastAsia="zh-CN"/>
              </w:rPr>
              <w:t xml:space="preserve">, e.g. whether </w:t>
            </w:r>
            <w:r w:rsidR="009365B4">
              <w:rPr>
                <w:rFonts w:ascii="Times New Roman" w:eastAsia="Times New Roman" w:hAnsi="Times New Roman"/>
                <w:sz w:val="18"/>
                <w:szCs w:val="18"/>
                <w:lang w:val="en-GB" w:eastAsia="zh-CN"/>
              </w:rPr>
              <w:t xml:space="preserve">set of allowed serving cells are always </w:t>
            </w:r>
            <w:r w:rsidR="00216646">
              <w:rPr>
                <w:rFonts w:ascii="Times New Roman" w:eastAsia="Times New Roman" w:hAnsi="Times New Roman"/>
                <w:sz w:val="18"/>
                <w:szCs w:val="18"/>
                <w:lang w:val="en-GB" w:eastAsia="zh-CN"/>
              </w:rPr>
              <w:t xml:space="preserve">configured based on </w:t>
            </w:r>
            <w:r w:rsidR="009365B4">
              <w:rPr>
                <w:rFonts w:ascii="Times New Roman" w:eastAsia="Times New Roman" w:hAnsi="Times New Roman"/>
                <w:sz w:val="18"/>
                <w:szCs w:val="18"/>
                <w:lang w:val="en-GB" w:eastAsia="zh-CN"/>
              </w:rPr>
              <w:t>FRs, and</w:t>
            </w:r>
            <w:r w:rsidR="00B623C7">
              <w:rPr>
                <w:rFonts w:ascii="Times New Roman" w:eastAsia="Times New Roman" w:hAnsi="Times New Roman"/>
                <w:sz w:val="18"/>
                <w:szCs w:val="18"/>
                <w:lang w:val="en-GB" w:eastAsia="zh-CN"/>
              </w:rPr>
              <w:t xml:space="preserve"> whether such an enhancement would create restriction on how </w:t>
            </w:r>
            <w:r w:rsidR="009365B4">
              <w:rPr>
                <w:rFonts w:ascii="Times New Roman" w:eastAsia="Times New Roman" w:hAnsi="Times New Roman"/>
                <w:sz w:val="18"/>
                <w:szCs w:val="18"/>
                <w:lang w:val="en-GB" w:eastAsia="zh-CN"/>
              </w:rPr>
              <w:t xml:space="preserve">logical channels </w:t>
            </w:r>
            <w:r w:rsidR="002F360B">
              <w:rPr>
                <w:rFonts w:ascii="Times New Roman" w:eastAsia="Times New Roman" w:hAnsi="Times New Roman"/>
                <w:sz w:val="18"/>
                <w:szCs w:val="18"/>
                <w:lang w:val="en-GB" w:eastAsia="zh-CN"/>
              </w:rPr>
              <w:t>may be assigned to SR configurations</w:t>
            </w:r>
            <w:r w:rsidR="009365B4">
              <w:rPr>
                <w:rFonts w:ascii="Times New Roman" w:eastAsia="Times New Roman" w:hAnsi="Times New Roman"/>
                <w:sz w:val="18"/>
                <w:szCs w:val="18"/>
                <w:lang w:val="en-GB" w:eastAsia="zh-CN"/>
              </w:rPr>
              <w:t>.</w:t>
            </w:r>
            <w:r w:rsidR="005008CB">
              <w:rPr>
                <w:rFonts w:ascii="Times New Roman" w:eastAsia="Times New Roman" w:hAnsi="Times New Roman"/>
                <w:sz w:val="18"/>
                <w:szCs w:val="18"/>
                <w:lang w:val="en-GB" w:eastAsia="zh-CN"/>
              </w:rPr>
              <w:t xml:space="preserve"> Maybe we do not consider</w:t>
            </w:r>
            <w:r w:rsidR="00EC221C">
              <w:rPr>
                <w:rFonts w:ascii="Times New Roman" w:eastAsia="Times New Roman" w:hAnsi="Times New Roman"/>
                <w:sz w:val="18"/>
                <w:szCs w:val="18"/>
                <w:lang w:val="en-GB" w:eastAsia="zh-CN"/>
              </w:rPr>
              <w:t xml:space="preserve"> such an enhancement in Rel-16, </w:t>
            </w:r>
            <w:r w:rsidR="00E864F8">
              <w:rPr>
                <w:rFonts w:ascii="Times New Roman" w:eastAsia="Times New Roman" w:hAnsi="Times New Roman"/>
                <w:sz w:val="18"/>
                <w:szCs w:val="18"/>
                <w:lang w:val="en-GB" w:eastAsia="zh-CN"/>
              </w:rPr>
              <w:t>for the sake of</w:t>
            </w:r>
            <w:r w:rsidR="00EC221C">
              <w:rPr>
                <w:rFonts w:ascii="Times New Roman" w:eastAsia="Times New Roman" w:hAnsi="Times New Roman"/>
                <w:sz w:val="18"/>
                <w:szCs w:val="18"/>
                <w:lang w:val="en-GB" w:eastAsia="zh-CN"/>
              </w:rPr>
              <w:t xml:space="preserve"> keep</w:t>
            </w:r>
            <w:r w:rsidR="00E864F8">
              <w:rPr>
                <w:rFonts w:ascii="Times New Roman" w:eastAsia="Times New Roman" w:hAnsi="Times New Roman"/>
                <w:sz w:val="18"/>
                <w:szCs w:val="18"/>
                <w:lang w:val="en-GB" w:eastAsia="zh-CN"/>
              </w:rPr>
              <w:t>ing</w:t>
            </w:r>
            <w:r w:rsidR="00EC221C">
              <w:rPr>
                <w:rFonts w:ascii="Times New Roman" w:eastAsia="Times New Roman" w:hAnsi="Times New Roman"/>
                <w:sz w:val="18"/>
                <w:szCs w:val="18"/>
                <w:lang w:val="en-GB" w:eastAsia="zh-CN"/>
              </w:rPr>
              <w:t xml:space="preserve"> the solution simple.</w:t>
            </w:r>
          </w:p>
        </w:tc>
      </w:tr>
      <w:tr w:rsidR="00672CA0" w:rsidRPr="001B0BCB" w14:paraId="6B354502" w14:textId="77777777" w:rsidTr="00A87C90">
        <w:tc>
          <w:tcPr>
            <w:tcW w:w="1438" w:type="dxa"/>
            <w:vAlign w:val="center"/>
          </w:tcPr>
          <w:p w14:paraId="52CD7169" w14:textId="29A152DA" w:rsidR="00672CA0" w:rsidRPr="00D04BA9" w:rsidRDefault="00D04BA9" w:rsidP="00A87C90">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lastRenderedPageBreak/>
              <w:t>Samsung</w:t>
            </w:r>
          </w:p>
        </w:tc>
        <w:tc>
          <w:tcPr>
            <w:tcW w:w="972" w:type="dxa"/>
            <w:shd w:val="clear" w:color="auto" w:fill="auto"/>
            <w:vAlign w:val="center"/>
          </w:tcPr>
          <w:p w14:paraId="2E84BCD6" w14:textId="0B631878" w:rsidR="00672CA0" w:rsidRPr="00D04BA9" w:rsidRDefault="00D04BA9" w:rsidP="00A87C90">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14:paraId="354D229A" w14:textId="4911E16E" w:rsidR="00672CA0" w:rsidRPr="00D04BA9" w:rsidRDefault="00D04BA9" w:rsidP="00A87C90">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Option A is the simplest</w:t>
            </w:r>
          </w:p>
        </w:tc>
      </w:tr>
      <w:tr w:rsidR="00672CA0" w:rsidRPr="001B0BCB" w14:paraId="455FF1E7" w14:textId="77777777" w:rsidTr="00A87C90">
        <w:tc>
          <w:tcPr>
            <w:tcW w:w="1438" w:type="dxa"/>
            <w:vAlign w:val="center"/>
          </w:tcPr>
          <w:p w14:paraId="75A56079"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47300CF"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AF2F2F9"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590D4E60" w14:textId="77777777" w:rsidTr="00A87C90">
        <w:tc>
          <w:tcPr>
            <w:tcW w:w="1438" w:type="dxa"/>
            <w:vAlign w:val="center"/>
          </w:tcPr>
          <w:p w14:paraId="0CD014A5"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5B4BCBC"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1B93404"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347962D6" w14:textId="77777777" w:rsidTr="00A87C90">
        <w:tc>
          <w:tcPr>
            <w:tcW w:w="1438" w:type="dxa"/>
            <w:vAlign w:val="center"/>
          </w:tcPr>
          <w:p w14:paraId="6E84994E"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FFA3CC5"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DFA4015"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66B3CE09" w14:textId="77777777" w:rsidTr="00A87C90">
        <w:tc>
          <w:tcPr>
            <w:tcW w:w="1438" w:type="dxa"/>
            <w:vAlign w:val="center"/>
          </w:tcPr>
          <w:p w14:paraId="2FD1734D"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141165C"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903828B"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0AE84C65" w14:textId="77777777" w:rsidTr="00A87C90">
        <w:tc>
          <w:tcPr>
            <w:tcW w:w="1438" w:type="dxa"/>
            <w:vAlign w:val="center"/>
          </w:tcPr>
          <w:p w14:paraId="1AF40A4F"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F3C46C7"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673FE1B"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19BF5F7A" w14:textId="77777777" w:rsidTr="00A87C90">
        <w:tc>
          <w:tcPr>
            <w:tcW w:w="1438" w:type="dxa"/>
            <w:vAlign w:val="center"/>
          </w:tcPr>
          <w:p w14:paraId="0CC77877"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B65226E"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1E6AE73"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0C2C8D8D" w14:textId="77777777" w:rsidTr="00A87C90">
        <w:tc>
          <w:tcPr>
            <w:tcW w:w="1438" w:type="dxa"/>
            <w:vAlign w:val="center"/>
          </w:tcPr>
          <w:p w14:paraId="5DBE7BCC"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FA02EF4"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F362B6B"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08AFEDCF" w14:textId="77777777" w:rsidR="00672CA0" w:rsidRPr="00672CA0" w:rsidRDefault="00672CA0" w:rsidP="00EA33F2">
      <w:pPr>
        <w:rPr>
          <w:lang w:eastAsia="zh-CN"/>
        </w:rPr>
      </w:pPr>
    </w:p>
    <w:p w14:paraId="00D9106E" w14:textId="7ACB596A" w:rsidR="00672CA0" w:rsidRPr="00E55B72" w:rsidRDefault="00490BF6" w:rsidP="00672CA0">
      <w:pPr>
        <w:rPr>
          <w:lang w:val="en-GB" w:eastAsia="zh-CN"/>
        </w:rPr>
      </w:pPr>
      <w:r w:rsidRPr="00E55B72">
        <w:rPr>
          <w:lang w:val="en-GB" w:eastAsia="zh-CN"/>
        </w:rPr>
        <w:t>There is one</w:t>
      </w:r>
      <w:r w:rsidR="00674E83" w:rsidRPr="00E55B72">
        <w:rPr>
          <w:lang w:val="en-GB" w:eastAsia="zh-CN"/>
        </w:rPr>
        <w:t xml:space="preserve"> company</w:t>
      </w:r>
      <w:r w:rsidRPr="00E55B72">
        <w:rPr>
          <w:lang w:val="en-GB" w:eastAsia="zh-CN"/>
        </w:rPr>
        <w:t xml:space="preserve"> proposal to handle RAR</w:t>
      </w:r>
      <w:r w:rsidR="0064058E">
        <w:rPr>
          <w:lang w:val="en-GB" w:eastAsia="zh-CN"/>
        </w:rPr>
        <w:t xml:space="preserve"> reception</w:t>
      </w:r>
      <w:r w:rsidR="007849C6" w:rsidRPr="00E55B72">
        <w:rPr>
          <w:lang w:val="en-GB" w:eastAsia="zh-CN"/>
        </w:rPr>
        <w:t xml:space="preserve"> </w:t>
      </w:r>
      <w:r w:rsidR="004476A8" w:rsidRPr="00E55B72">
        <w:rPr>
          <w:lang w:val="en-GB" w:eastAsia="zh-CN"/>
        </w:rPr>
        <w:t>with</w:t>
      </w:r>
      <w:r w:rsidR="007849C6" w:rsidRPr="00E55B72">
        <w:rPr>
          <w:lang w:val="en-GB" w:eastAsia="zh-CN"/>
        </w:rPr>
        <w:t xml:space="preserve"> CFRA</w:t>
      </w:r>
      <w:r w:rsidRPr="00E55B72">
        <w:rPr>
          <w:lang w:val="en-GB" w:eastAsia="zh-CN"/>
        </w:rPr>
        <w:t xml:space="preserve"> per DRX group</w:t>
      </w:r>
      <w:r w:rsidR="00CA6015" w:rsidRPr="00E55B72">
        <w:rPr>
          <w:lang w:val="en-GB" w:eastAsia="zh-CN"/>
        </w:rPr>
        <w:t xml:space="preserve"> [5]</w:t>
      </w:r>
      <w:r w:rsidRPr="00E55B72">
        <w:rPr>
          <w:lang w:val="en-GB" w:eastAsia="zh-CN"/>
        </w:rPr>
        <w:t xml:space="preserve">: </w:t>
      </w:r>
    </w:p>
    <w:p w14:paraId="1A5D14DE" w14:textId="1C94AD43" w:rsidR="009B2C57" w:rsidRPr="00E55B72" w:rsidRDefault="009B2C57" w:rsidP="00E55B72">
      <w:pPr>
        <w:rPr>
          <w:rFonts w:ascii="Times New Roman" w:hAnsi="Times New Roman"/>
          <w:color w:val="C45911" w:themeColor="accent2" w:themeShade="BF"/>
          <w:sz w:val="18"/>
          <w:szCs w:val="18"/>
        </w:rPr>
      </w:pPr>
      <w:r w:rsidRPr="00E55B72">
        <w:rPr>
          <w:rFonts w:ascii="Times New Roman" w:hAnsi="Times New Roman"/>
          <w:bCs/>
          <w:color w:val="C45911" w:themeColor="accent2" w:themeShade="BF"/>
          <w:sz w:val="18"/>
          <w:szCs w:val="18"/>
        </w:rPr>
        <w:t xml:space="preserve">[5] </w:t>
      </w:r>
      <w:r w:rsidRPr="00E55B72">
        <w:rPr>
          <w:rFonts w:ascii="Times New Roman" w:hAnsi="Times New Roman"/>
          <w:b/>
          <w:color w:val="C45911" w:themeColor="accent2" w:themeShade="BF"/>
          <w:sz w:val="18"/>
          <w:szCs w:val="18"/>
        </w:rPr>
        <w:t xml:space="preserve">Proposal 2: </w:t>
      </w:r>
      <w:r w:rsidRPr="00E55B72">
        <w:rPr>
          <w:rFonts w:ascii="Times New Roman" w:hAnsi="Times New Roman"/>
          <w:color w:val="C45911" w:themeColor="accent2" w:themeShade="BF"/>
          <w:sz w:val="18"/>
          <w:szCs w:val="18"/>
        </w:rPr>
        <w:t>Upon receiving a RAR in CFRA, UE enters Active Time of a DRX group for the serving cell where preamble is sent.</w:t>
      </w:r>
    </w:p>
    <w:p w14:paraId="66F2B645" w14:textId="77777777" w:rsidR="0064058E" w:rsidRDefault="0040164A" w:rsidP="00672CA0">
      <w:pPr>
        <w:rPr>
          <w:lang w:val="en-GB" w:eastAsia="zh-CN"/>
        </w:rPr>
      </w:pPr>
      <w:r w:rsidRPr="00E55B72">
        <w:rPr>
          <w:lang w:val="en-GB" w:eastAsia="zh-CN"/>
        </w:rPr>
        <w:t>It is the understanding of the rapporteur that p</w:t>
      </w:r>
      <w:r w:rsidR="00E41A3E" w:rsidRPr="00E55B72">
        <w:rPr>
          <w:lang w:val="en-GB" w:eastAsia="zh-CN"/>
        </w:rPr>
        <w:t xml:space="preserve">roposal 2 </w:t>
      </w:r>
      <w:r w:rsidR="00BE7528">
        <w:rPr>
          <w:lang w:val="en-GB" w:eastAsia="zh-CN"/>
        </w:rPr>
        <w:t xml:space="preserve">covers the case when RAR using </w:t>
      </w:r>
      <w:r w:rsidR="00E56E78">
        <w:rPr>
          <w:lang w:val="en-GB" w:eastAsia="zh-CN"/>
        </w:rPr>
        <w:t>CFRA</w:t>
      </w:r>
      <w:r w:rsidR="00BE7528">
        <w:rPr>
          <w:lang w:val="en-GB" w:eastAsia="zh-CN"/>
        </w:rPr>
        <w:t xml:space="preserve"> </w:t>
      </w:r>
      <w:r w:rsidR="00DB1EAC">
        <w:rPr>
          <w:lang w:val="en-GB" w:eastAsia="zh-CN"/>
        </w:rPr>
        <w:t>has been</w:t>
      </w:r>
      <w:r w:rsidR="00BE7528">
        <w:rPr>
          <w:lang w:val="en-GB" w:eastAsia="zh-CN"/>
        </w:rPr>
        <w:t xml:space="preserve"> received</w:t>
      </w:r>
      <w:r w:rsidR="00F02A78">
        <w:rPr>
          <w:lang w:val="en-GB" w:eastAsia="zh-CN"/>
        </w:rPr>
        <w:t xml:space="preserve"> but PDCCH indicating new transmission has not bee</w:t>
      </w:r>
      <w:r w:rsidR="00DB1EAC">
        <w:rPr>
          <w:lang w:val="en-GB" w:eastAsia="zh-CN"/>
        </w:rPr>
        <w:t>n</w:t>
      </w:r>
      <w:r w:rsidR="00F02A78">
        <w:rPr>
          <w:lang w:val="en-GB" w:eastAsia="zh-CN"/>
        </w:rPr>
        <w:t xml:space="preserve"> received yet</w:t>
      </w:r>
      <w:r w:rsidR="0064058E">
        <w:rPr>
          <w:lang w:val="en-GB" w:eastAsia="zh-CN"/>
        </w:rPr>
        <w:t>:</w:t>
      </w:r>
    </w:p>
    <w:p w14:paraId="381D0D3B" w14:textId="77777777" w:rsidR="0064058E" w:rsidRPr="00E738C4" w:rsidRDefault="0064058E" w:rsidP="0064058E">
      <w:pPr>
        <w:pStyle w:val="B1"/>
        <w:spacing w:after="200"/>
        <w:rPr>
          <w:noProof/>
          <w:color w:val="C45911" w:themeColor="accent2" w:themeShade="BF"/>
        </w:rPr>
      </w:pPr>
      <w:r w:rsidRPr="00E738C4">
        <w:rPr>
          <w:noProof/>
          <w:color w:val="C45911" w:themeColor="accent2" w:themeShade="BF"/>
        </w:rPr>
        <w:t>-</w:t>
      </w:r>
      <w:r w:rsidRPr="00E738C4">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sidRPr="00E738C4">
        <w:rPr>
          <w:noProof/>
          <w:color w:val="C45911" w:themeColor="accent2" w:themeShade="BF"/>
          <w:lang w:eastAsia="ko-KR"/>
        </w:rPr>
        <w:t>MAC entity</w:t>
      </w:r>
      <w:r w:rsidRPr="00E738C4">
        <w:rPr>
          <w:noProof/>
          <w:color w:val="C45911" w:themeColor="accent2" w:themeShade="BF"/>
        </w:rPr>
        <w:t xml:space="preserve"> among the contention-based Random Access Preamble (as described in clause 5.1.4).</w:t>
      </w:r>
    </w:p>
    <w:p w14:paraId="2A1A5D26" w14:textId="1045F5C8" w:rsidR="00F24C71" w:rsidRDefault="001D6794" w:rsidP="00672CA0">
      <w:pPr>
        <w:rPr>
          <w:lang w:val="en-GB" w:eastAsia="zh-CN"/>
        </w:rPr>
      </w:pPr>
      <w:r>
        <w:rPr>
          <w:lang w:val="en-GB" w:eastAsia="zh-CN"/>
        </w:rPr>
        <w:t xml:space="preserve">The preamble and RAR are sent and received on </w:t>
      </w:r>
      <w:proofErr w:type="spellStart"/>
      <w:r>
        <w:rPr>
          <w:lang w:val="en-GB" w:eastAsia="zh-CN"/>
        </w:rPr>
        <w:t>PCell</w:t>
      </w:r>
      <w:proofErr w:type="spellEnd"/>
      <w:r>
        <w:rPr>
          <w:lang w:val="en-GB" w:eastAsia="zh-CN"/>
        </w:rPr>
        <w:t xml:space="preserve">: </w:t>
      </w:r>
    </w:p>
    <w:p w14:paraId="43E9E147" w14:textId="179472FE" w:rsidR="0071047F" w:rsidRPr="00E55B72" w:rsidRDefault="0071047F" w:rsidP="0071047F">
      <w:pPr>
        <w:rPr>
          <w:lang w:val="en-GB" w:eastAsia="zh-CN"/>
        </w:rPr>
      </w:pPr>
      <w:r w:rsidRPr="00E55B72">
        <w:rPr>
          <w:b/>
          <w:bCs/>
          <w:lang w:val="en-GB" w:eastAsia="zh-CN"/>
        </w:rPr>
        <w:t xml:space="preserve">Question </w:t>
      </w:r>
      <w:r w:rsidR="00924454" w:rsidRPr="00E55B72">
        <w:rPr>
          <w:b/>
          <w:bCs/>
          <w:lang w:val="en-GB" w:eastAsia="zh-CN"/>
        </w:rPr>
        <w:t>8</w:t>
      </w:r>
      <w:r w:rsidRPr="00E55B72">
        <w:rPr>
          <w:lang w:val="en-GB" w:eastAsia="zh-CN"/>
        </w:rPr>
        <w:t xml:space="preserve">: </w:t>
      </w:r>
      <w:r w:rsidR="00F24C71">
        <w:rPr>
          <w:lang w:val="en-GB" w:eastAsia="zh-CN"/>
        </w:rPr>
        <w:t xml:space="preserve">When RAR using </w:t>
      </w:r>
      <w:r w:rsidR="000D2662">
        <w:rPr>
          <w:lang w:val="en-GB" w:eastAsia="zh-CN"/>
        </w:rPr>
        <w:t>CFRA</w:t>
      </w:r>
      <w:r w:rsidR="00F24C71">
        <w:rPr>
          <w:lang w:val="en-GB" w:eastAsia="zh-CN"/>
        </w:rPr>
        <w:t xml:space="preserve"> has been received, and PDCCH indication new transmission has not been received</w:t>
      </w:r>
      <w:r w:rsidR="00930E30">
        <w:rPr>
          <w:lang w:val="en-GB" w:eastAsia="zh-CN"/>
        </w:rPr>
        <w:t xml:space="preserve"> yet</w:t>
      </w:r>
      <w:r w:rsidRPr="00E55B72">
        <w:rPr>
          <w:lang w:val="en-GB" w:eastAsia="zh-CN"/>
        </w:rPr>
        <w:t>:</w:t>
      </w:r>
    </w:p>
    <w:p w14:paraId="7E743070" w14:textId="5C79C5F0" w:rsidR="0071047F" w:rsidRPr="00E55B72" w:rsidRDefault="0071047F" w:rsidP="0071047F">
      <w:pPr>
        <w:pStyle w:val="a5"/>
        <w:numPr>
          <w:ilvl w:val="0"/>
          <w:numId w:val="18"/>
        </w:numPr>
        <w:rPr>
          <w:lang w:val="en-GB" w:eastAsia="zh-CN"/>
        </w:rPr>
      </w:pPr>
      <w:r w:rsidRPr="00E55B72">
        <w:rPr>
          <w:lang w:val="en-GB" w:eastAsia="zh-CN"/>
        </w:rPr>
        <w:t xml:space="preserve">Both DRX groups </w:t>
      </w:r>
      <w:r w:rsidR="00930E30">
        <w:rPr>
          <w:lang w:val="en-GB" w:eastAsia="zh-CN"/>
        </w:rPr>
        <w:t>are in</w:t>
      </w:r>
      <w:r w:rsidRPr="00E55B72">
        <w:rPr>
          <w:lang w:val="en-GB" w:eastAsia="zh-CN"/>
        </w:rPr>
        <w:t xml:space="preserve"> Active Time</w:t>
      </w:r>
    </w:p>
    <w:p w14:paraId="589E60A0" w14:textId="13543570" w:rsidR="00C75705" w:rsidRPr="00E55B72" w:rsidRDefault="004261F1" w:rsidP="00B05C39">
      <w:pPr>
        <w:pStyle w:val="a5"/>
        <w:numPr>
          <w:ilvl w:val="0"/>
          <w:numId w:val="18"/>
        </w:numPr>
        <w:rPr>
          <w:lang w:val="en-GB" w:eastAsia="zh-CN"/>
        </w:rPr>
      </w:pPr>
      <w:r>
        <w:rPr>
          <w:lang w:val="en-GB" w:eastAsia="zh-CN"/>
        </w:rPr>
        <w:t xml:space="preserve">The </w:t>
      </w:r>
      <w:r w:rsidR="001D6794">
        <w:rPr>
          <w:lang w:val="en-GB" w:eastAsia="zh-CN"/>
        </w:rPr>
        <w:t xml:space="preserve">legacy </w:t>
      </w:r>
      <w:r>
        <w:rPr>
          <w:lang w:val="en-GB" w:eastAsia="zh-CN"/>
        </w:rPr>
        <w:t>DRX group is in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672CA0" w:rsidRPr="001B0BCB" w14:paraId="1E746FDD" w14:textId="77777777" w:rsidTr="00A87C90">
        <w:tc>
          <w:tcPr>
            <w:tcW w:w="1438" w:type="dxa"/>
            <w:shd w:val="clear" w:color="auto" w:fill="BFBFBF"/>
            <w:vAlign w:val="center"/>
          </w:tcPr>
          <w:p w14:paraId="25EC31FB"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71463DB0" w14:textId="7306E85E" w:rsidR="00672CA0" w:rsidRPr="007134EF" w:rsidRDefault="002F484C"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14:paraId="2EB986C8"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672CA0" w:rsidRPr="001B0BCB" w14:paraId="550C6B69" w14:textId="77777777" w:rsidTr="00A87C90">
        <w:tc>
          <w:tcPr>
            <w:tcW w:w="1438" w:type="dxa"/>
            <w:vAlign w:val="center"/>
          </w:tcPr>
          <w:p w14:paraId="73F43684" w14:textId="235A9756" w:rsidR="00672CA0" w:rsidRPr="008806B6" w:rsidRDefault="00A04BB7"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8806B6">
              <w:rPr>
                <w:rFonts w:ascii="Times New Roman" w:eastAsia="Times New Roman" w:hAnsi="Times New Roman"/>
                <w:sz w:val="18"/>
                <w:szCs w:val="18"/>
                <w:lang w:val="en-GB" w:eastAsia="zh-CN"/>
              </w:rPr>
              <w:t>Ericsson</w:t>
            </w:r>
          </w:p>
        </w:tc>
        <w:tc>
          <w:tcPr>
            <w:tcW w:w="972" w:type="dxa"/>
            <w:shd w:val="clear" w:color="auto" w:fill="auto"/>
            <w:vAlign w:val="center"/>
          </w:tcPr>
          <w:p w14:paraId="7ADC5FDC" w14:textId="43E72070" w:rsidR="00672CA0" w:rsidRPr="008806B6" w:rsidRDefault="002F484C"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8806B6">
              <w:rPr>
                <w:rFonts w:ascii="Times New Roman" w:eastAsia="Times New Roman" w:hAnsi="Times New Roman"/>
                <w:sz w:val="18"/>
                <w:szCs w:val="18"/>
                <w:lang w:val="en-GB" w:eastAsia="zh-CN"/>
              </w:rPr>
              <w:t>A</w:t>
            </w:r>
          </w:p>
        </w:tc>
        <w:tc>
          <w:tcPr>
            <w:tcW w:w="7655" w:type="dxa"/>
            <w:shd w:val="clear" w:color="auto" w:fill="auto"/>
            <w:vAlign w:val="center"/>
          </w:tcPr>
          <w:p w14:paraId="75E1DDF6" w14:textId="77777777" w:rsidR="00D62F43" w:rsidRPr="008806B6" w:rsidRDefault="00D62F43" w:rsidP="00D62F4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8806B6">
              <w:rPr>
                <w:rFonts w:ascii="Times New Roman" w:eastAsia="Times New Roman" w:hAnsi="Times New Roman"/>
                <w:sz w:val="18"/>
                <w:szCs w:val="18"/>
                <w:lang w:val="en-GB" w:eastAsia="zh-CN"/>
              </w:rPr>
              <w:t xml:space="preserve">Option A is the simplest solution, and we prefer to keep it simple. </w:t>
            </w:r>
          </w:p>
          <w:p w14:paraId="73566923" w14:textId="2C5E0804" w:rsidR="00672CA0" w:rsidRPr="007134EF" w:rsidRDefault="00282DE2" w:rsidP="00D62F4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think there is big difference, i.e. new transmission is expected soon after SR is triggered.</w:t>
            </w:r>
            <w:r w:rsidR="00D62F43" w:rsidRPr="002216A1">
              <w:rPr>
                <w:rFonts w:ascii="Times New Roman" w:eastAsia="Times New Roman" w:hAnsi="Times New Roman"/>
                <w:sz w:val="18"/>
                <w:szCs w:val="18"/>
                <w:lang w:val="en-GB" w:eastAsia="zh-CN"/>
              </w:rPr>
              <w:t xml:space="preserve"> </w:t>
            </w:r>
          </w:p>
        </w:tc>
      </w:tr>
      <w:tr w:rsidR="00672CA0" w:rsidRPr="001B0BCB" w14:paraId="20A5DFBC" w14:textId="77777777" w:rsidTr="00A87C90">
        <w:tc>
          <w:tcPr>
            <w:tcW w:w="1438" w:type="dxa"/>
            <w:vAlign w:val="center"/>
          </w:tcPr>
          <w:p w14:paraId="5881732F" w14:textId="63B4E358" w:rsidR="00672CA0" w:rsidRPr="007134EF" w:rsidRDefault="00A02839"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14:paraId="792CBC52" w14:textId="2D8281EF" w:rsidR="00672CA0" w:rsidRPr="007134EF" w:rsidRDefault="00A02839"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14:paraId="4441855B" w14:textId="1B5D46A9" w:rsidR="00672CA0" w:rsidRPr="007134EF" w:rsidRDefault="008A4C7C"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UL</w:t>
            </w:r>
            <w:r w:rsidR="00D85EA8">
              <w:rPr>
                <w:rFonts w:ascii="Times New Roman" w:eastAsia="Times New Roman" w:hAnsi="Times New Roman"/>
                <w:sz w:val="18"/>
                <w:szCs w:val="18"/>
                <w:lang w:val="en-GB" w:eastAsia="zh-CN"/>
              </w:rPr>
              <w:t>/assignment</w:t>
            </w:r>
            <w:r>
              <w:rPr>
                <w:rFonts w:ascii="Times New Roman" w:eastAsia="Times New Roman" w:hAnsi="Times New Roman"/>
                <w:sz w:val="18"/>
                <w:szCs w:val="18"/>
                <w:lang w:val="en-GB" w:eastAsia="zh-CN"/>
              </w:rPr>
              <w:t xml:space="preserve"> grant after msg2 in CFRA can </w:t>
            </w:r>
            <w:r w:rsidR="00DE4F69">
              <w:rPr>
                <w:rFonts w:ascii="Times New Roman" w:eastAsia="Times New Roman" w:hAnsi="Times New Roman"/>
                <w:sz w:val="18"/>
                <w:szCs w:val="18"/>
                <w:lang w:val="en-GB" w:eastAsia="zh-CN"/>
              </w:rPr>
              <w:t xml:space="preserve">be </w:t>
            </w:r>
            <w:r w:rsidR="00E864F8">
              <w:rPr>
                <w:rFonts w:ascii="Times New Roman" w:eastAsia="Times New Roman" w:hAnsi="Times New Roman"/>
                <w:sz w:val="18"/>
                <w:szCs w:val="18"/>
                <w:lang w:val="en-GB" w:eastAsia="zh-CN"/>
              </w:rPr>
              <w:t xml:space="preserve">scheduled </w:t>
            </w:r>
            <w:r w:rsidR="00DE4F69">
              <w:rPr>
                <w:rFonts w:ascii="Times New Roman" w:eastAsia="Times New Roman" w:hAnsi="Times New Roman"/>
                <w:sz w:val="18"/>
                <w:szCs w:val="18"/>
                <w:lang w:val="en-GB" w:eastAsia="zh-CN"/>
              </w:rPr>
              <w:t>on any serving cell</w:t>
            </w:r>
            <w:r w:rsidR="002E3CAE">
              <w:rPr>
                <w:rFonts w:ascii="Times New Roman" w:eastAsia="Times New Roman" w:hAnsi="Times New Roman"/>
                <w:sz w:val="18"/>
                <w:szCs w:val="18"/>
                <w:lang w:val="en-GB" w:eastAsia="zh-CN"/>
              </w:rPr>
              <w:t xml:space="preserve">. And there can be legit use cases where </w:t>
            </w:r>
            <w:r w:rsidR="00FA2C2C">
              <w:rPr>
                <w:rFonts w:ascii="Times New Roman" w:eastAsia="Times New Roman" w:hAnsi="Times New Roman"/>
                <w:sz w:val="18"/>
                <w:szCs w:val="18"/>
                <w:lang w:val="en-GB" w:eastAsia="zh-CN"/>
              </w:rPr>
              <w:t xml:space="preserve">both FR1 and FR2 cells should enter Active Time. For example, </w:t>
            </w:r>
            <w:r w:rsidR="00E25627">
              <w:rPr>
                <w:rFonts w:ascii="Times New Roman" w:eastAsia="Times New Roman" w:hAnsi="Times New Roman"/>
                <w:sz w:val="18"/>
                <w:szCs w:val="18"/>
                <w:lang w:val="en-GB" w:eastAsia="zh-CN"/>
              </w:rPr>
              <w:t xml:space="preserve">if FR1 and FR2 belong to different TA groups, </w:t>
            </w:r>
            <w:r w:rsidR="00FA2C2C">
              <w:rPr>
                <w:rFonts w:ascii="Times New Roman" w:eastAsia="Times New Roman" w:hAnsi="Times New Roman"/>
                <w:sz w:val="18"/>
                <w:szCs w:val="18"/>
                <w:lang w:val="en-GB" w:eastAsia="zh-CN"/>
              </w:rPr>
              <w:t xml:space="preserve">network may trigger a </w:t>
            </w:r>
            <w:r w:rsidR="00D47464">
              <w:rPr>
                <w:rFonts w:ascii="Times New Roman" w:eastAsia="Times New Roman" w:hAnsi="Times New Roman"/>
                <w:sz w:val="18"/>
                <w:szCs w:val="18"/>
                <w:lang w:val="en-GB" w:eastAsia="zh-CN"/>
              </w:rPr>
              <w:t xml:space="preserve">CFRA </w:t>
            </w:r>
            <w:r w:rsidR="00FA2C2C">
              <w:rPr>
                <w:rFonts w:ascii="Times New Roman" w:eastAsia="Times New Roman" w:hAnsi="Times New Roman"/>
                <w:sz w:val="18"/>
                <w:szCs w:val="18"/>
                <w:lang w:val="en-GB" w:eastAsia="zh-CN"/>
              </w:rPr>
              <w:t xml:space="preserve">PDCCH order </w:t>
            </w:r>
            <w:r w:rsidR="00D47464">
              <w:rPr>
                <w:rFonts w:ascii="Times New Roman" w:eastAsia="Times New Roman" w:hAnsi="Times New Roman"/>
                <w:sz w:val="18"/>
                <w:szCs w:val="18"/>
                <w:lang w:val="en-GB" w:eastAsia="zh-CN"/>
              </w:rPr>
              <w:t>on a FR2 cell</w:t>
            </w:r>
            <w:r w:rsidR="00B33E88">
              <w:rPr>
                <w:rFonts w:ascii="Times New Roman" w:eastAsia="Times New Roman" w:hAnsi="Times New Roman"/>
                <w:sz w:val="18"/>
                <w:szCs w:val="18"/>
                <w:lang w:val="en-GB" w:eastAsia="zh-CN"/>
              </w:rPr>
              <w:t xml:space="preserve"> due to </w:t>
            </w:r>
            <w:r w:rsidR="00725DAD">
              <w:rPr>
                <w:rFonts w:ascii="Times New Roman" w:eastAsia="Times New Roman" w:hAnsi="Times New Roman"/>
                <w:sz w:val="18"/>
                <w:szCs w:val="18"/>
                <w:lang w:val="en-GB" w:eastAsia="zh-CN"/>
              </w:rPr>
              <w:t xml:space="preserve">arrival of </w:t>
            </w:r>
            <w:r w:rsidR="00B33E88">
              <w:rPr>
                <w:rFonts w:ascii="Times New Roman" w:eastAsia="Times New Roman" w:hAnsi="Times New Roman"/>
                <w:sz w:val="18"/>
                <w:szCs w:val="18"/>
                <w:lang w:val="en-GB" w:eastAsia="zh-CN"/>
              </w:rPr>
              <w:t xml:space="preserve">a </w:t>
            </w:r>
            <w:r w:rsidR="00725DAD">
              <w:rPr>
                <w:rFonts w:ascii="Times New Roman" w:eastAsia="Times New Roman" w:hAnsi="Times New Roman"/>
                <w:sz w:val="18"/>
                <w:szCs w:val="18"/>
                <w:lang w:val="en-GB" w:eastAsia="zh-CN"/>
              </w:rPr>
              <w:t xml:space="preserve">large </w:t>
            </w:r>
            <w:r w:rsidR="00D85EA8">
              <w:rPr>
                <w:rFonts w:ascii="Times New Roman" w:eastAsia="Times New Roman" w:hAnsi="Times New Roman"/>
                <w:sz w:val="18"/>
                <w:szCs w:val="18"/>
                <w:lang w:val="en-GB" w:eastAsia="zh-CN"/>
              </w:rPr>
              <w:t xml:space="preserve">burst of </w:t>
            </w:r>
            <w:r w:rsidR="00725DAD">
              <w:rPr>
                <w:rFonts w:ascii="Times New Roman" w:eastAsia="Times New Roman" w:hAnsi="Times New Roman"/>
                <w:sz w:val="18"/>
                <w:szCs w:val="18"/>
                <w:lang w:val="en-GB" w:eastAsia="zh-CN"/>
              </w:rPr>
              <w:t xml:space="preserve">new </w:t>
            </w:r>
            <w:r w:rsidR="00D85EA8">
              <w:rPr>
                <w:rFonts w:ascii="Times New Roman" w:eastAsia="Times New Roman" w:hAnsi="Times New Roman"/>
                <w:sz w:val="18"/>
                <w:szCs w:val="18"/>
                <w:lang w:val="en-GB" w:eastAsia="zh-CN"/>
              </w:rPr>
              <w:t>data</w:t>
            </w:r>
            <w:r w:rsidR="00725DAD">
              <w:rPr>
                <w:rFonts w:ascii="Times New Roman" w:eastAsia="Times New Roman" w:hAnsi="Times New Roman"/>
                <w:sz w:val="18"/>
                <w:szCs w:val="18"/>
                <w:lang w:val="en-GB" w:eastAsia="zh-CN"/>
              </w:rPr>
              <w:t xml:space="preserve">. </w:t>
            </w:r>
            <w:r w:rsidR="00E466CA">
              <w:rPr>
                <w:rFonts w:ascii="Times New Roman" w:eastAsia="Times New Roman" w:hAnsi="Times New Roman"/>
                <w:sz w:val="18"/>
                <w:szCs w:val="18"/>
                <w:lang w:val="en-GB" w:eastAsia="zh-CN"/>
              </w:rPr>
              <w:t>N</w:t>
            </w:r>
            <w:r w:rsidR="003E457B">
              <w:rPr>
                <w:rFonts w:ascii="Times New Roman" w:eastAsia="Times New Roman" w:hAnsi="Times New Roman"/>
                <w:sz w:val="18"/>
                <w:szCs w:val="18"/>
                <w:lang w:val="en-GB" w:eastAsia="zh-CN"/>
              </w:rPr>
              <w:t xml:space="preserve">etwork may want to use both FR1 and FR2 </w:t>
            </w:r>
            <w:r w:rsidR="00E466CA">
              <w:rPr>
                <w:rFonts w:ascii="Times New Roman" w:eastAsia="Times New Roman" w:hAnsi="Times New Roman"/>
                <w:sz w:val="18"/>
                <w:szCs w:val="18"/>
                <w:lang w:val="en-GB" w:eastAsia="zh-CN"/>
              </w:rPr>
              <w:t xml:space="preserve">cells </w:t>
            </w:r>
            <w:r w:rsidR="003E457B">
              <w:rPr>
                <w:rFonts w:ascii="Times New Roman" w:eastAsia="Times New Roman" w:hAnsi="Times New Roman"/>
                <w:sz w:val="18"/>
                <w:szCs w:val="18"/>
                <w:lang w:val="en-GB" w:eastAsia="zh-CN"/>
              </w:rPr>
              <w:t>to schedule data</w:t>
            </w:r>
            <w:r w:rsidR="00E466CA">
              <w:rPr>
                <w:rFonts w:ascii="Times New Roman" w:eastAsia="Times New Roman" w:hAnsi="Times New Roman"/>
                <w:sz w:val="18"/>
                <w:szCs w:val="18"/>
                <w:lang w:val="en-GB" w:eastAsia="zh-CN"/>
              </w:rPr>
              <w:t xml:space="preserve"> as soon as the RACH procedure is complete</w:t>
            </w:r>
            <w:r w:rsidR="003E457B">
              <w:rPr>
                <w:rFonts w:ascii="Times New Roman" w:eastAsia="Times New Roman" w:hAnsi="Times New Roman"/>
                <w:sz w:val="18"/>
                <w:szCs w:val="18"/>
                <w:lang w:val="en-GB" w:eastAsia="zh-CN"/>
              </w:rPr>
              <w:t>.</w:t>
            </w:r>
            <w:r w:rsidR="00E466CA">
              <w:rPr>
                <w:rFonts w:ascii="Times New Roman" w:eastAsia="Times New Roman" w:hAnsi="Times New Roman"/>
                <w:sz w:val="18"/>
                <w:szCs w:val="18"/>
                <w:lang w:val="en-GB" w:eastAsia="zh-CN"/>
              </w:rPr>
              <w:t xml:space="preserve"> </w:t>
            </w:r>
            <w:r w:rsidR="002670CF">
              <w:rPr>
                <w:rFonts w:ascii="Times New Roman" w:eastAsia="Times New Roman" w:hAnsi="Times New Roman"/>
                <w:sz w:val="18"/>
                <w:szCs w:val="18"/>
                <w:lang w:val="en-GB" w:eastAsia="zh-CN"/>
              </w:rPr>
              <w:t xml:space="preserve">However, with Option B, </w:t>
            </w:r>
            <w:r w:rsidR="007F0140">
              <w:rPr>
                <w:rFonts w:ascii="Times New Roman" w:eastAsia="Times New Roman" w:hAnsi="Times New Roman"/>
                <w:sz w:val="18"/>
                <w:szCs w:val="18"/>
                <w:lang w:val="en-GB" w:eastAsia="zh-CN"/>
              </w:rPr>
              <w:t>FR1 cells are not available until the start of next DRX on duration.</w:t>
            </w:r>
            <w:r w:rsidR="003E457B">
              <w:rPr>
                <w:rFonts w:ascii="Times New Roman" w:eastAsia="Times New Roman" w:hAnsi="Times New Roman"/>
                <w:sz w:val="18"/>
                <w:szCs w:val="18"/>
                <w:lang w:val="en-GB" w:eastAsia="zh-CN"/>
              </w:rPr>
              <w:t xml:space="preserve"> </w:t>
            </w:r>
          </w:p>
        </w:tc>
      </w:tr>
      <w:tr w:rsidR="00672CA0" w:rsidRPr="001B0BCB" w14:paraId="66D12B4B" w14:textId="77777777" w:rsidTr="00A87C90">
        <w:tc>
          <w:tcPr>
            <w:tcW w:w="1438" w:type="dxa"/>
            <w:vAlign w:val="center"/>
          </w:tcPr>
          <w:p w14:paraId="1684E373" w14:textId="25612DD1" w:rsidR="00672CA0" w:rsidRPr="00D04BA9" w:rsidRDefault="00D04BA9" w:rsidP="00A87C90">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14:paraId="03167671" w14:textId="4D8488F3" w:rsidR="00672CA0" w:rsidRPr="00D04BA9" w:rsidRDefault="00D04BA9" w:rsidP="00A87C90">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14:paraId="0FCA815B" w14:textId="309AC6ED" w:rsidR="00672CA0" w:rsidRPr="00D04BA9" w:rsidRDefault="00D04BA9" w:rsidP="00A87C90">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Option A is the simplest</w:t>
            </w:r>
          </w:p>
        </w:tc>
      </w:tr>
      <w:tr w:rsidR="00672CA0" w:rsidRPr="001B0BCB" w14:paraId="65E32FAB" w14:textId="77777777" w:rsidTr="00A87C90">
        <w:tc>
          <w:tcPr>
            <w:tcW w:w="1438" w:type="dxa"/>
            <w:vAlign w:val="center"/>
          </w:tcPr>
          <w:p w14:paraId="0176C5AD"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448A20C4"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217CB69"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5D2C1B2E" w14:textId="77777777" w:rsidTr="00A87C90">
        <w:tc>
          <w:tcPr>
            <w:tcW w:w="1438" w:type="dxa"/>
            <w:vAlign w:val="center"/>
          </w:tcPr>
          <w:p w14:paraId="57A899A0"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A1A6C2F"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2B537D7"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1D2024C4" w14:textId="77777777" w:rsidTr="00A87C90">
        <w:tc>
          <w:tcPr>
            <w:tcW w:w="1438" w:type="dxa"/>
            <w:vAlign w:val="center"/>
          </w:tcPr>
          <w:p w14:paraId="001B9905"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DC9F81C"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84012DC"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0D640CEE" w14:textId="77777777" w:rsidTr="00A87C90">
        <w:tc>
          <w:tcPr>
            <w:tcW w:w="1438" w:type="dxa"/>
            <w:vAlign w:val="center"/>
          </w:tcPr>
          <w:p w14:paraId="752F386F"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F94F43C"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06A69A8"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1DDE73CC" w14:textId="77777777" w:rsidTr="00A87C90">
        <w:tc>
          <w:tcPr>
            <w:tcW w:w="1438" w:type="dxa"/>
            <w:vAlign w:val="center"/>
          </w:tcPr>
          <w:p w14:paraId="5250B118"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CA6D89E"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7D12753"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08B96E09" w14:textId="77777777" w:rsidTr="00A87C90">
        <w:tc>
          <w:tcPr>
            <w:tcW w:w="1438" w:type="dxa"/>
            <w:vAlign w:val="center"/>
          </w:tcPr>
          <w:p w14:paraId="7A0D0803"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0F9500D"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780F164"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1A8E8E4F" w14:textId="77777777" w:rsidTr="00A87C90">
        <w:tc>
          <w:tcPr>
            <w:tcW w:w="1438" w:type="dxa"/>
            <w:vAlign w:val="center"/>
          </w:tcPr>
          <w:p w14:paraId="4CBF078A"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79122C8"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5F030D7"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1AD100" w14:textId="77777777" w:rsidR="00EA33F2" w:rsidRPr="00EA33F2" w:rsidRDefault="00EA33F2" w:rsidP="00EA33F2">
      <w:pPr>
        <w:rPr>
          <w:lang w:val="en-GB" w:eastAsia="zh-CN"/>
        </w:rPr>
      </w:pPr>
    </w:p>
    <w:p w14:paraId="0F181EBD" w14:textId="2594FBBB" w:rsidR="00DF457D" w:rsidRDefault="00DF457D" w:rsidP="00DF457D">
      <w:pPr>
        <w:pStyle w:val="2"/>
      </w:pPr>
      <w:r w:rsidRPr="00DF457D">
        <w:t>CSI measurements and reporting</w:t>
      </w:r>
    </w:p>
    <w:p w14:paraId="200712B7" w14:textId="77777777" w:rsidR="009D6622" w:rsidRDefault="009D6622" w:rsidP="009D6622">
      <w:pPr>
        <w:rPr>
          <w:lang w:val="en-GB" w:eastAsia="zh-CN"/>
        </w:rPr>
      </w:pPr>
      <w:r>
        <w:rPr>
          <w:lang w:val="en-GB" w:eastAsia="zh-CN"/>
        </w:rPr>
        <w:t>The UE is only required to measure CSI-RS during Active Time, as specified in section 5.1.6.1 in 38.214:</w:t>
      </w:r>
    </w:p>
    <w:p w14:paraId="4A65CCB9" w14:textId="77777777" w:rsidR="009D6622" w:rsidRPr="001E6C7A" w:rsidRDefault="009D6622" w:rsidP="009D6622">
      <w:pPr>
        <w:rPr>
          <w:rFonts w:ascii="Times New Roman" w:eastAsia="MS Mincho" w:hAnsi="Times New Roman"/>
          <w:color w:val="C45911" w:themeColor="accent2" w:themeShade="BF"/>
        </w:rPr>
      </w:pPr>
      <w:r w:rsidRPr="003702BE">
        <w:rPr>
          <w:rFonts w:ascii="Times New Roman" w:eastAsia="MS Mincho" w:hAnsi="Times New Roman"/>
          <w:color w:val="C45911" w:themeColor="accent2" w:themeShade="BF"/>
        </w:rPr>
        <w:t>If the UE is configured with DRX, the most recent CSI measurement occasion occurs in DRX active time for CSI to be reported.</w:t>
      </w:r>
    </w:p>
    <w:p w14:paraId="3E6BB1AB" w14:textId="77777777" w:rsidR="009D6622" w:rsidRDefault="009D6622" w:rsidP="009D6622">
      <w:pPr>
        <w:rPr>
          <w:lang w:val="en-GB" w:eastAsia="zh-CN"/>
        </w:rPr>
      </w:pPr>
      <w:r>
        <w:rPr>
          <w:lang w:val="en-GB" w:eastAsia="zh-CN"/>
        </w:rPr>
        <w:t xml:space="preserve">The UE uses the most recent CSI measurement during Active Time to report. </w:t>
      </w:r>
    </w:p>
    <w:p w14:paraId="448BCC81" w14:textId="77777777" w:rsidR="009D6622" w:rsidRPr="002B09A5" w:rsidRDefault="009D6622" w:rsidP="009D6622">
      <w:pPr>
        <w:rPr>
          <w:lang w:val="en-GB" w:eastAsia="zh-CN"/>
        </w:rPr>
      </w:pPr>
      <w:r>
        <w:rPr>
          <w:lang w:val="en-GB" w:eastAsia="zh-CN"/>
        </w:rPr>
        <w:t xml:space="preserve">To report CSI the UE must have a CSI-RS measurement occasion during Active Time, otherwise the report is dropped (i.e. the UE does not send CSI report), </w:t>
      </w:r>
      <w:r>
        <w:rPr>
          <w:noProof/>
        </w:rPr>
        <w:t>as specified in section 5.2.2.5 in 38.214:</w:t>
      </w:r>
    </w:p>
    <w:p w14:paraId="42315378" w14:textId="77777777" w:rsidR="009D6622" w:rsidRPr="00EF3335" w:rsidRDefault="009D6622" w:rsidP="009D6622">
      <w:pPr>
        <w:rPr>
          <w:rFonts w:ascii="Times New Roman" w:hAnsi="Times New Roman"/>
          <w:noProof/>
          <w:color w:val="C45911" w:themeColor="accent2" w:themeShade="BF"/>
        </w:rPr>
      </w:pPr>
      <w:r w:rsidRPr="0018087F">
        <w:rPr>
          <w:rFonts w:ascii="Times New Roman" w:hAnsi="Times New Roman"/>
          <w:color w:val="C45911" w:themeColor="accent2" w:themeShade="BF"/>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p>
    <w:p w14:paraId="4E3C2BD2" w14:textId="3D63C7C7" w:rsidR="009D6622" w:rsidRPr="0069083E" w:rsidRDefault="00C422C8" w:rsidP="00EA33F2">
      <w:pPr>
        <w:rPr>
          <w:u w:val="single"/>
          <w:lang w:val="en-GB" w:eastAsia="zh-CN"/>
        </w:rPr>
      </w:pPr>
      <w:r>
        <w:rPr>
          <w:noProof/>
          <w:u w:val="single"/>
        </w:rPr>
        <w:t>CSI measurements/reporting and secondary DRX</w:t>
      </w:r>
    </w:p>
    <w:p w14:paraId="5373E61C" w14:textId="59B9F6C1" w:rsidR="00EA33F2" w:rsidRDefault="001971F6" w:rsidP="00EA33F2">
      <w:pPr>
        <w:rPr>
          <w:lang w:val="en-GB" w:eastAsia="zh-CN"/>
        </w:rPr>
      </w:pPr>
      <w:r>
        <w:rPr>
          <w:lang w:val="en-GB" w:eastAsia="zh-CN"/>
        </w:rPr>
        <w:t>According to 38.214 the UE is only required to measure during Active Time</w:t>
      </w:r>
      <w:r w:rsidR="003D47AD">
        <w:rPr>
          <w:lang w:val="en-GB" w:eastAsia="zh-CN"/>
        </w:rPr>
        <w:t xml:space="preserve"> (i.e. </w:t>
      </w:r>
      <w:r w:rsidR="00F60C55">
        <w:rPr>
          <w:lang w:val="en-GB" w:eastAsia="zh-CN"/>
        </w:rPr>
        <w:t xml:space="preserve">during </w:t>
      </w:r>
      <w:r w:rsidR="00306B64">
        <w:rPr>
          <w:lang w:val="en-GB" w:eastAsia="zh-CN"/>
        </w:rPr>
        <w:t>CSI-RS measurement occasion</w:t>
      </w:r>
      <w:r w:rsidR="00B07D44">
        <w:rPr>
          <w:lang w:val="en-GB" w:eastAsia="zh-CN"/>
        </w:rPr>
        <w:t>s</w:t>
      </w:r>
      <w:r w:rsidR="00306B64">
        <w:rPr>
          <w:lang w:val="en-GB" w:eastAsia="zh-CN"/>
        </w:rPr>
        <w:t xml:space="preserve"> </w:t>
      </w:r>
      <w:r w:rsidR="00F60C55">
        <w:rPr>
          <w:lang w:val="en-GB" w:eastAsia="zh-CN"/>
        </w:rPr>
        <w:t>in</w:t>
      </w:r>
      <w:r w:rsidR="00306B64">
        <w:rPr>
          <w:lang w:val="en-GB" w:eastAsia="zh-CN"/>
        </w:rPr>
        <w:t xml:space="preserve"> Active</w:t>
      </w:r>
      <w:r w:rsidR="0069686E">
        <w:rPr>
          <w:lang w:val="en-GB" w:eastAsia="zh-CN"/>
        </w:rPr>
        <w:t xml:space="preserve"> </w:t>
      </w:r>
      <w:r w:rsidR="00306B64">
        <w:rPr>
          <w:lang w:val="en-GB" w:eastAsia="zh-CN"/>
        </w:rPr>
        <w:t>Time</w:t>
      </w:r>
      <w:r w:rsidR="003D47AD">
        <w:rPr>
          <w:lang w:val="en-GB" w:eastAsia="zh-CN"/>
        </w:rPr>
        <w:t>)</w:t>
      </w:r>
      <w:r>
        <w:rPr>
          <w:lang w:val="en-GB" w:eastAsia="zh-CN"/>
        </w:rPr>
        <w:t>, and according to 38.321 the UE is only required to report during Active Time</w:t>
      </w:r>
      <w:r w:rsidR="0069686E">
        <w:rPr>
          <w:lang w:val="en-GB" w:eastAsia="zh-CN"/>
        </w:rPr>
        <w:t xml:space="preserve"> (</w:t>
      </w:r>
      <w:r w:rsidR="00D840BD">
        <w:rPr>
          <w:lang w:val="en-GB" w:eastAsia="zh-CN"/>
        </w:rPr>
        <w:t xml:space="preserve">except for </w:t>
      </w:r>
      <w:r w:rsidR="00D840BD" w:rsidRPr="005174E9">
        <w:rPr>
          <w:noProof/>
        </w:rPr>
        <w:t>aperiodic CSI on PUSCH</w:t>
      </w:r>
      <w:r w:rsidR="00D840BD">
        <w:rPr>
          <w:noProof/>
        </w:rPr>
        <w:t xml:space="preserve"> </w:t>
      </w:r>
      <w:r w:rsidR="00D840BD" w:rsidRPr="005174E9">
        <w:rPr>
          <w:noProof/>
        </w:rPr>
        <w:t>when such is expecte</w:t>
      </w:r>
      <w:r w:rsidR="00D840BD">
        <w:rPr>
          <w:noProof/>
        </w:rPr>
        <w:t>d</w:t>
      </w:r>
      <w:r w:rsidR="0069686E">
        <w:rPr>
          <w:lang w:val="en-GB" w:eastAsia="zh-CN"/>
        </w:rPr>
        <w:t>)</w:t>
      </w:r>
      <w:r>
        <w:rPr>
          <w:lang w:val="en-GB" w:eastAsia="zh-CN"/>
        </w:rPr>
        <w:t>. These basic principle</w:t>
      </w:r>
      <w:r w:rsidR="00B07D44">
        <w:rPr>
          <w:lang w:val="en-GB" w:eastAsia="zh-CN"/>
        </w:rPr>
        <w:t>s</w:t>
      </w:r>
      <w:r>
        <w:rPr>
          <w:lang w:val="en-GB" w:eastAsia="zh-CN"/>
        </w:rPr>
        <w:t xml:space="preserve"> </w:t>
      </w:r>
      <w:r w:rsidR="00B20AE2">
        <w:rPr>
          <w:lang w:val="en-GB" w:eastAsia="zh-CN"/>
        </w:rPr>
        <w:t>do</w:t>
      </w:r>
      <w:r>
        <w:rPr>
          <w:lang w:val="en-GB" w:eastAsia="zh-CN"/>
        </w:rPr>
        <w:t xml:space="preserve"> not change with </w:t>
      </w:r>
      <w:r w:rsidR="009B1BBB">
        <w:rPr>
          <w:lang w:val="en-GB" w:eastAsia="zh-CN"/>
        </w:rPr>
        <w:t xml:space="preserve">secondary DRX, </w:t>
      </w:r>
      <w:r w:rsidR="00776217">
        <w:rPr>
          <w:lang w:val="en-GB" w:eastAsia="zh-CN"/>
        </w:rPr>
        <w:t xml:space="preserve">i.e. the legacy measurement rules and reporting rules are kept but applied to the Active Time of the </w:t>
      </w:r>
      <w:r w:rsidR="001C617F">
        <w:rPr>
          <w:lang w:val="en-GB" w:eastAsia="zh-CN"/>
        </w:rPr>
        <w:t xml:space="preserve">corresponding </w:t>
      </w:r>
      <w:r w:rsidR="00776217">
        <w:rPr>
          <w:lang w:val="en-GB" w:eastAsia="zh-CN"/>
        </w:rPr>
        <w:t xml:space="preserve">DRX group. </w:t>
      </w:r>
    </w:p>
    <w:p w14:paraId="2AD85287" w14:textId="62DE84C0" w:rsidR="0063292C" w:rsidRPr="00606EA7" w:rsidRDefault="0063292C" w:rsidP="00EA33F2">
      <w:pPr>
        <w:rPr>
          <w:lang w:val="en-GB" w:eastAsia="zh-CN"/>
        </w:rPr>
      </w:pPr>
      <w:r w:rsidRPr="00606EA7">
        <w:rPr>
          <w:lang w:val="en-GB" w:eastAsia="zh-CN"/>
        </w:rPr>
        <w:t xml:space="preserve">In case PUCCH/PUSCH for CSI reporting is configured on both legacy and secondary DRX group, then the CSI reporting works as in legacy. </w:t>
      </w:r>
      <w:r w:rsidR="00F02FE1" w:rsidRPr="00606EA7">
        <w:rPr>
          <w:lang w:val="en-GB" w:eastAsia="zh-CN"/>
        </w:rPr>
        <w:t xml:space="preserve">However PUCCH/PUSCH may be configured on the </w:t>
      </w:r>
      <w:proofErr w:type="spellStart"/>
      <w:r w:rsidR="00F02FE1" w:rsidRPr="00606EA7">
        <w:rPr>
          <w:lang w:val="en-GB" w:eastAsia="zh-CN"/>
        </w:rPr>
        <w:t>PCell</w:t>
      </w:r>
      <w:proofErr w:type="spellEnd"/>
      <w:r w:rsidR="00F02FE1" w:rsidRPr="00606EA7">
        <w:rPr>
          <w:lang w:val="en-GB" w:eastAsia="zh-CN"/>
        </w:rPr>
        <w:t xml:space="preserve"> in FR1 only</w:t>
      </w:r>
      <w:r w:rsidR="00AF525C" w:rsidRPr="00606EA7">
        <w:rPr>
          <w:lang w:val="en-GB" w:eastAsia="zh-CN"/>
        </w:rPr>
        <w:t xml:space="preserve">, e.g. because the UL in FR1 is better compared to FR2. </w:t>
      </w:r>
    </w:p>
    <w:p w14:paraId="3A16637F" w14:textId="72B87E75" w:rsidR="002769F2" w:rsidRDefault="002769F2" w:rsidP="00EA33F2">
      <w:pPr>
        <w:rPr>
          <w:lang w:val="en-GB" w:eastAsia="zh-CN"/>
        </w:rPr>
      </w:pPr>
      <w:r>
        <w:rPr>
          <w:lang w:val="en-GB" w:eastAsia="zh-CN"/>
        </w:rPr>
        <w:t xml:space="preserve">With secondary DRX the Active Time in both legacy and secondary DRX group start at the same time, but the Active Time in secondary DRX may end before the Active Time </w:t>
      </w:r>
      <w:r w:rsidR="00E35880">
        <w:rPr>
          <w:lang w:val="en-GB" w:eastAsia="zh-CN"/>
        </w:rPr>
        <w:t xml:space="preserve">in legacy DRX group ends, see </w:t>
      </w:r>
      <w:r w:rsidR="00DC4B40">
        <w:rPr>
          <w:lang w:val="en-GB" w:eastAsia="zh-CN"/>
        </w:rPr>
        <w:t xml:space="preserve">the </w:t>
      </w:r>
      <w:r w:rsidR="00E35880">
        <w:rPr>
          <w:lang w:val="en-GB" w:eastAsia="zh-CN"/>
        </w:rPr>
        <w:t xml:space="preserve">figure in section 2.5. </w:t>
      </w:r>
      <w:r w:rsidR="00A86F45">
        <w:rPr>
          <w:lang w:val="en-GB" w:eastAsia="zh-CN"/>
        </w:rPr>
        <w:t xml:space="preserve">In the following text the CSI reporting is described in more details when the </w:t>
      </w:r>
      <w:r w:rsidR="00003E3A">
        <w:rPr>
          <w:lang w:val="en-GB" w:eastAsia="zh-CN"/>
        </w:rPr>
        <w:t>DRX group where PUCCH/PUSCH configured for CSI reporting</w:t>
      </w:r>
      <w:r w:rsidR="00755AD9">
        <w:rPr>
          <w:lang w:val="en-GB" w:eastAsia="zh-CN"/>
        </w:rPr>
        <w:t xml:space="preserve"> is in Active Time while the DRX group for which CSI is reported is not in Active Time. </w:t>
      </w:r>
    </w:p>
    <w:p w14:paraId="484B0205" w14:textId="77777777" w:rsidR="00755AD9" w:rsidRPr="00F81027" w:rsidRDefault="00755AD9" w:rsidP="00755AD9">
      <w:pPr>
        <w:rPr>
          <w:u w:val="single"/>
          <w:lang w:val="en-GB" w:eastAsia="zh-CN"/>
        </w:rPr>
      </w:pPr>
      <w:r w:rsidRPr="00F81027">
        <w:rPr>
          <w:noProof/>
          <w:u w:val="single"/>
        </w:rPr>
        <w:t>Periodic and Semi-Persisten CSI reporting</w:t>
      </w:r>
    </w:p>
    <w:p w14:paraId="0AA6CE39" w14:textId="1DBEB63C" w:rsidR="00776217" w:rsidRDefault="003D6FC2" w:rsidP="00EA33F2">
      <w:pPr>
        <w:rPr>
          <w:lang w:val="en-GB" w:eastAsia="zh-CN"/>
        </w:rPr>
      </w:pPr>
      <w:r>
        <w:rPr>
          <w:lang w:val="en-GB" w:eastAsia="zh-CN"/>
        </w:rPr>
        <w:t>With</w:t>
      </w:r>
      <w:r w:rsidR="007152D1">
        <w:rPr>
          <w:lang w:val="en-GB" w:eastAsia="zh-CN"/>
        </w:rPr>
        <w:t xml:space="preserve"> P/SP</w:t>
      </w:r>
      <w:r w:rsidR="00257E8F">
        <w:rPr>
          <w:lang w:val="en-GB" w:eastAsia="zh-CN"/>
        </w:rPr>
        <w:t>-</w:t>
      </w:r>
      <w:r w:rsidR="007152D1">
        <w:rPr>
          <w:lang w:val="en-GB" w:eastAsia="zh-CN"/>
        </w:rPr>
        <w:t>CSI reporting the UE reports the most recent CSI-RS measurement during Active Time on FR</w:t>
      </w:r>
      <w:r w:rsidR="00480DCE">
        <w:rPr>
          <w:lang w:val="en-GB" w:eastAsia="zh-CN"/>
        </w:rPr>
        <w:t>2</w:t>
      </w:r>
      <w:r w:rsidR="007152D1">
        <w:rPr>
          <w:lang w:val="en-GB" w:eastAsia="zh-CN"/>
        </w:rPr>
        <w:t xml:space="preserve">, when </w:t>
      </w:r>
      <w:r w:rsidR="00480DCE">
        <w:rPr>
          <w:lang w:val="en-GB" w:eastAsia="zh-CN"/>
        </w:rPr>
        <w:t>CSI is reported on FR1 and FR</w:t>
      </w:r>
      <w:r w:rsidR="00257E8F">
        <w:rPr>
          <w:lang w:val="en-GB" w:eastAsia="zh-CN"/>
        </w:rPr>
        <w:t>2</w:t>
      </w:r>
      <w:r w:rsidR="00480DCE">
        <w:rPr>
          <w:lang w:val="en-GB" w:eastAsia="zh-CN"/>
        </w:rPr>
        <w:t xml:space="preserve"> went to sleep already:  </w:t>
      </w:r>
    </w:p>
    <w:p w14:paraId="78DABDF0" w14:textId="6CA9FD25" w:rsidR="00772F38" w:rsidRDefault="009455A6" w:rsidP="00EA33F2">
      <w:pPr>
        <w:rPr>
          <w:noProof/>
        </w:rPr>
      </w:pPr>
      <w:r w:rsidRPr="009455A6">
        <w:rPr>
          <w:noProof/>
        </w:rPr>
        <w:lastRenderedPageBreak/>
        <w:t xml:space="preserve"> </w:t>
      </w:r>
      <w:r w:rsidR="007D4BDE" w:rsidRPr="007D4BDE">
        <w:rPr>
          <w:noProof/>
        </w:rPr>
        <w:t xml:space="preserve"> </w:t>
      </w:r>
      <w:r w:rsidR="00B20AE2" w:rsidRPr="00B20AE2">
        <w:rPr>
          <w:noProof/>
        </w:rPr>
        <w:t xml:space="preserve"> </w:t>
      </w:r>
      <w:r w:rsidR="00675F1D" w:rsidRPr="00675F1D">
        <w:rPr>
          <w:noProof/>
        </w:rPr>
        <w:t xml:space="preserve"> </w:t>
      </w:r>
      <w:r w:rsidR="00675F1D">
        <w:rPr>
          <w:noProof/>
          <w:lang w:eastAsia="ko-KR"/>
        </w:rPr>
        <w:drawing>
          <wp:inline distT="0" distB="0" distL="0" distR="0" wp14:anchorId="5962D44E" wp14:editId="39483431">
            <wp:extent cx="4539600" cy="181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494" t="30633" r="22339" b="25823"/>
                    <a:stretch/>
                  </pic:blipFill>
                  <pic:spPr bwMode="auto">
                    <a:xfrm>
                      <a:off x="0" y="0"/>
                      <a:ext cx="4539600" cy="1818000"/>
                    </a:xfrm>
                    <a:prstGeom prst="rect">
                      <a:avLst/>
                    </a:prstGeom>
                    <a:ln>
                      <a:noFill/>
                    </a:ln>
                    <a:extLst>
                      <a:ext uri="{53640926-AAD7-44D8-BBD7-CCE9431645EC}">
                        <a14:shadowObscured xmlns:a14="http://schemas.microsoft.com/office/drawing/2010/main"/>
                      </a:ext>
                    </a:extLst>
                  </pic:spPr>
                </pic:pic>
              </a:graphicData>
            </a:graphic>
          </wp:inline>
        </w:drawing>
      </w:r>
    </w:p>
    <w:p w14:paraId="48B02579" w14:textId="77777777" w:rsidR="00755AD9" w:rsidRPr="00F81027" w:rsidRDefault="00755AD9" w:rsidP="00755AD9">
      <w:pPr>
        <w:rPr>
          <w:u w:val="single"/>
          <w:lang w:val="en-GB" w:eastAsia="zh-CN"/>
        </w:rPr>
      </w:pPr>
      <w:r w:rsidRPr="00F81027">
        <w:rPr>
          <w:u w:val="single"/>
          <w:lang w:val="en-GB" w:eastAsia="zh-CN"/>
        </w:rPr>
        <w:t>Aperiodic CSI reporting</w:t>
      </w:r>
    </w:p>
    <w:p w14:paraId="3273B124" w14:textId="3861D006" w:rsidR="00480DCE" w:rsidRDefault="003D6FC2" w:rsidP="00EA33F2">
      <w:pPr>
        <w:rPr>
          <w:lang w:val="en-GB" w:eastAsia="zh-CN"/>
        </w:rPr>
      </w:pPr>
      <w:r>
        <w:rPr>
          <w:lang w:val="en-GB" w:eastAsia="zh-CN"/>
        </w:rPr>
        <w:t>With</w:t>
      </w:r>
      <w:r w:rsidR="00480DCE">
        <w:rPr>
          <w:lang w:val="en-GB" w:eastAsia="zh-CN"/>
        </w:rPr>
        <w:t xml:space="preserve"> A-CSI reporting </w:t>
      </w:r>
      <w:r w:rsidR="002D3AD8">
        <w:rPr>
          <w:lang w:val="en-GB" w:eastAsia="zh-CN"/>
        </w:rPr>
        <w:t xml:space="preserve">there </w:t>
      </w:r>
      <w:r w:rsidR="00D4005E">
        <w:rPr>
          <w:lang w:val="en-GB" w:eastAsia="zh-CN"/>
        </w:rPr>
        <w:t>must be a relevant</w:t>
      </w:r>
      <w:r w:rsidR="00480DCE">
        <w:rPr>
          <w:lang w:val="en-GB" w:eastAsia="zh-CN"/>
        </w:rPr>
        <w:t xml:space="preserve"> CSI-RS measurement</w:t>
      </w:r>
      <w:r w:rsidR="002D3AD8">
        <w:rPr>
          <w:lang w:val="en-GB" w:eastAsia="zh-CN"/>
        </w:rPr>
        <w:t xml:space="preserve"> occasion</w:t>
      </w:r>
      <w:r w:rsidR="00480DCE">
        <w:rPr>
          <w:lang w:val="en-GB" w:eastAsia="zh-CN"/>
        </w:rPr>
        <w:t xml:space="preserve"> during Active Time on FR2, when</w:t>
      </w:r>
      <w:r w:rsidR="00347320">
        <w:rPr>
          <w:lang w:val="en-GB" w:eastAsia="zh-CN"/>
        </w:rPr>
        <w:t xml:space="preserve"> the</w:t>
      </w:r>
      <w:r w:rsidR="00480DCE">
        <w:rPr>
          <w:lang w:val="en-GB" w:eastAsia="zh-CN"/>
        </w:rPr>
        <w:t xml:space="preserve"> CSI is reported on FR1 and FR</w:t>
      </w:r>
      <w:r w:rsidR="00347320">
        <w:rPr>
          <w:lang w:val="en-GB" w:eastAsia="zh-CN"/>
        </w:rPr>
        <w:t>2</w:t>
      </w:r>
      <w:r w:rsidR="00480DCE">
        <w:rPr>
          <w:lang w:val="en-GB" w:eastAsia="zh-CN"/>
        </w:rPr>
        <w:t xml:space="preserve"> went to sleep already:  </w:t>
      </w:r>
    </w:p>
    <w:p w14:paraId="5F5A2291" w14:textId="37663D2C" w:rsidR="00C767FD" w:rsidRDefault="00675F1D" w:rsidP="00EA33F2">
      <w:pPr>
        <w:rPr>
          <w:lang w:val="en-GB" w:eastAsia="zh-CN"/>
        </w:rPr>
      </w:pPr>
      <w:r w:rsidRPr="00D91FA1">
        <w:rPr>
          <w:noProof/>
          <w:highlight w:val="cyan"/>
          <w:lang w:eastAsia="ko-KR"/>
        </w:rPr>
        <w:drawing>
          <wp:inline distT="0" distB="0" distL="0" distR="0" wp14:anchorId="68459C2C" wp14:editId="2DEEB2A5">
            <wp:extent cx="4442400" cy="20376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604" t="24069" r="22585" b="27129"/>
                    <a:stretch/>
                  </pic:blipFill>
                  <pic:spPr bwMode="auto">
                    <a:xfrm>
                      <a:off x="0" y="0"/>
                      <a:ext cx="4442400" cy="2037600"/>
                    </a:xfrm>
                    <a:prstGeom prst="rect">
                      <a:avLst/>
                    </a:prstGeom>
                    <a:ln>
                      <a:noFill/>
                    </a:ln>
                    <a:extLst>
                      <a:ext uri="{53640926-AAD7-44D8-BBD7-CCE9431645EC}">
                        <a14:shadowObscured xmlns:a14="http://schemas.microsoft.com/office/drawing/2010/main"/>
                      </a:ext>
                    </a:extLst>
                  </pic:spPr>
                </pic:pic>
              </a:graphicData>
            </a:graphic>
          </wp:inline>
        </w:drawing>
      </w:r>
    </w:p>
    <w:p w14:paraId="288970CE" w14:textId="6BAC9A78" w:rsidR="00347320" w:rsidRDefault="0032054B" w:rsidP="00EA33F2">
      <w:pPr>
        <w:rPr>
          <w:lang w:val="en-GB" w:eastAsia="zh-CN"/>
        </w:rPr>
      </w:pPr>
      <w:r w:rsidRPr="008806B6">
        <w:rPr>
          <w:lang w:val="en-GB" w:eastAsia="zh-CN"/>
        </w:rPr>
        <w:t>The UE does not report CSI when the aperiodic CSI-RS measurement occasion</w:t>
      </w:r>
      <w:r w:rsidR="00D4005E" w:rsidRPr="008806B6">
        <w:rPr>
          <w:lang w:val="en-GB" w:eastAsia="zh-CN"/>
        </w:rPr>
        <w:t xml:space="preserve"> on FR2 is outside the Active Time of FR2.</w:t>
      </w:r>
      <w:r w:rsidR="00D4005E">
        <w:rPr>
          <w:lang w:val="en-GB" w:eastAsia="zh-CN"/>
        </w:rPr>
        <w:t xml:space="preserve"> </w:t>
      </w:r>
    </w:p>
    <w:p w14:paraId="73A22AEB" w14:textId="3B8B20AF" w:rsidR="009F5192" w:rsidRPr="008606BB" w:rsidRDefault="009F5192" w:rsidP="009F5192">
      <w:pPr>
        <w:rPr>
          <w:b/>
          <w:bCs/>
          <w:u w:val="single"/>
          <w:lang w:val="en-GB" w:eastAsia="zh-CN"/>
        </w:rPr>
      </w:pPr>
      <w:r w:rsidRPr="008606BB">
        <w:rPr>
          <w:b/>
          <w:bCs/>
          <w:u w:val="single"/>
          <w:lang w:val="en-GB" w:eastAsia="zh-CN"/>
        </w:rPr>
        <w:t>CSI report</w:t>
      </w:r>
      <w:r w:rsidR="009D1695">
        <w:rPr>
          <w:b/>
          <w:bCs/>
          <w:u w:val="single"/>
          <w:lang w:val="en-GB" w:eastAsia="zh-CN"/>
        </w:rPr>
        <w:t>ing</w:t>
      </w:r>
    </w:p>
    <w:p w14:paraId="2F55748E" w14:textId="116D328D" w:rsidR="009F5192" w:rsidRPr="00EA33F2" w:rsidRDefault="003F6B3F" w:rsidP="009F5192">
      <w:pPr>
        <w:rPr>
          <w:lang w:val="en-GB" w:eastAsia="zh-CN"/>
        </w:rPr>
      </w:pPr>
      <w:r>
        <w:rPr>
          <w:lang w:val="en-GB" w:eastAsia="zh-CN"/>
        </w:rPr>
        <w:t xml:space="preserve">There are two </w:t>
      </w:r>
      <w:r w:rsidR="00366E98">
        <w:rPr>
          <w:lang w:val="en-GB" w:eastAsia="zh-CN"/>
        </w:rPr>
        <w:t xml:space="preserve">(different) </w:t>
      </w:r>
      <w:r>
        <w:rPr>
          <w:lang w:val="en-GB" w:eastAsia="zh-CN"/>
        </w:rPr>
        <w:t>proposals on CSI reporting with secondary DRX</w:t>
      </w:r>
      <w:r w:rsidR="00CA6015">
        <w:rPr>
          <w:lang w:val="en-GB" w:eastAsia="zh-CN"/>
        </w:rPr>
        <w:t xml:space="preserve"> [4, 5]</w:t>
      </w:r>
      <w:r w:rsidR="00F62558">
        <w:rPr>
          <w:lang w:val="en-GB" w:eastAsia="zh-CN"/>
        </w:rPr>
        <w:t>:</w:t>
      </w:r>
    </w:p>
    <w:p w14:paraId="7C6536BC" w14:textId="4390DD84" w:rsidR="009F5192" w:rsidRPr="00A02804" w:rsidRDefault="009F5192" w:rsidP="009F5192">
      <w:pPr>
        <w:rPr>
          <w:color w:val="C45911" w:themeColor="accent2" w:themeShade="BF"/>
          <w:lang w:eastAsia="en-GB"/>
        </w:rPr>
      </w:pPr>
      <w:r w:rsidRPr="00A02804">
        <w:rPr>
          <w:rFonts w:ascii="Times New Roman" w:hAnsi="Times New Roman"/>
          <w:bCs/>
          <w:color w:val="C45911" w:themeColor="accent2" w:themeShade="BF"/>
          <w:sz w:val="18"/>
          <w:szCs w:val="18"/>
        </w:rPr>
        <w:t xml:space="preserve">[4] </w:t>
      </w:r>
      <w:r w:rsidRPr="00A02804">
        <w:rPr>
          <w:rFonts w:ascii="Times New Roman" w:hAnsi="Times New Roman"/>
          <w:b/>
          <w:color w:val="C45911" w:themeColor="accent2" w:themeShade="BF"/>
          <w:sz w:val="18"/>
          <w:szCs w:val="18"/>
        </w:rPr>
        <w:t xml:space="preserve">Proposal 5: </w:t>
      </w:r>
      <w:r w:rsidRPr="00A02804">
        <w:rPr>
          <w:rFonts w:ascii="Times New Roman" w:hAnsi="Times New Roman"/>
          <w:color w:val="C45911" w:themeColor="accent2" w:themeShade="BF"/>
          <w:sz w:val="18"/>
          <w:szCs w:val="18"/>
        </w:rPr>
        <w:t>The UE shall not report CSI when the DRX group where CSI is transmitted is outside Active Time, except for aperiodic CSI on PUSCH when such is expected.</w:t>
      </w:r>
      <w:r w:rsidRPr="00A02804">
        <w:rPr>
          <w:rFonts w:ascii="Times New Roman" w:hAnsi="Times New Roman"/>
          <w:color w:val="C45911" w:themeColor="accent2" w:themeShade="BF"/>
          <w:sz w:val="18"/>
          <w:szCs w:val="18"/>
        </w:rPr>
        <w:br/>
      </w:r>
      <w:r w:rsidRPr="00A02804">
        <w:rPr>
          <w:rFonts w:ascii="Times New Roman" w:hAnsi="Times New Roman"/>
          <w:bCs/>
          <w:color w:val="C45911" w:themeColor="accent2" w:themeShade="BF"/>
          <w:sz w:val="18"/>
          <w:szCs w:val="18"/>
        </w:rPr>
        <w:t xml:space="preserve">[5] </w:t>
      </w:r>
      <w:r w:rsidRPr="00A02804">
        <w:rPr>
          <w:rFonts w:ascii="Times New Roman" w:hAnsi="Times New Roman"/>
          <w:b/>
          <w:color w:val="C45911" w:themeColor="accent2" w:themeShade="BF"/>
          <w:sz w:val="18"/>
          <w:szCs w:val="18"/>
        </w:rPr>
        <w:t xml:space="preserve">Proposal 5: </w:t>
      </w:r>
      <w:r w:rsidRPr="00A02804">
        <w:rPr>
          <w:rFonts w:ascii="Times New Roman" w:hAnsi="Times New Roman"/>
          <w:color w:val="C45911" w:themeColor="accent2" w:themeShade="BF"/>
          <w:sz w:val="18"/>
          <w:szCs w:val="18"/>
        </w:rPr>
        <w:t>UE reports periodic or semi-persistent CSI for a cell only when this cell is in Active Time, regardless of whether the cell carrying the CSI report is in Active Time or not.</w:t>
      </w:r>
    </w:p>
    <w:p w14:paraId="6D1FC9F2" w14:textId="5F8A07F4" w:rsidR="003F6B3F" w:rsidRPr="0018087F" w:rsidRDefault="003F6B3F" w:rsidP="009F5192">
      <w:pPr>
        <w:rPr>
          <w:lang w:val="en-GB" w:eastAsia="zh-CN"/>
        </w:rPr>
      </w:pPr>
      <w:r>
        <w:rPr>
          <w:lang w:val="en-GB" w:eastAsia="zh-CN"/>
        </w:rPr>
        <w:t>One company proposes that CSI is only reported when the DRX group</w:t>
      </w:r>
      <w:r w:rsidR="00366E98">
        <w:rPr>
          <w:lang w:val="en-GB" w:eastAsia="zh-CN"/>
        </w:rPr>
        <w:t xml:space="preserve">, </w:t>
      </w:r>
      <w:r>
        <w:rPr>
          <w:lang w:val="en-GB" w:eastAsia="zh-CN"/>
        </w:rPr>
        <w:t xml:space="preserve">where PUCCH/PUSCH </w:t>
      </w:r>
      <w:r w:rsidR="00C65F84">
        <w:rPr>
          <w:lang w:val="en-GB" w:eastAsia="zh-CN"/>
        </w:rPr>
        <w:t>is configured for CSI reporting, is in Active Time</w:t>
      </w:r>
      <w:r w:rsidR="00E94051">
        <w:rPr>
          <w:lang w:val="en-GB" w:eastAsia="zh-CN"/>
        </w:rPr>
        <w:t xml:space="preserve"> [4]</w:t>
      </w:r>
      <w:r w:rsidR="00C65F84">
        <w:rPr>
          <w:lang w:val="en-GB" w:eastAsia="zh-CN"/>
        </w:rPr>
        <w:t xml:space="preserve">. Another company proposes that </w:t>
      </w:r>
      <w:r w:rsidR="00511FE0">
        <w:rPr>
          <w:lang w:val="en-GB" w:eastAsia="zh-CN"/>
        </w:rPr>
        <w:t xml:space="preserve">P/SP </w:t>
      </w:r>
      <w:r w:rsidR="00366E98">
        <w:rPr>
          <w:lang w:val="en-GB" w:eastAsia="zh-CN"/>
        </w:rPr>
        <w:t>CSI is reported outside Active Time</w:t>
      </w:r>
      <w:r w:rsidR="0043322B">
        <w:rPr>
          <w:lang w:val="en-GB" w:eastAsia="zh-CN"/>
        </w:rPr>
        <w:t xml:space="preserve"> of the DRX group, where PUCCH/PUSCH is configured for CSI reporting, when the DRX group for which</w:t>
      </w:r>
      <w:r w:rsidR="00F81027">
        <w:rPr>
          <w:lang w:val="en-GB" w:eastAsia="zh-CN"/>
        </w:rPr>
        <w:t xml:space="preserve"> </w:t>
      </w:r>
      <w:proofErr w:type="gramStart"/>
      <w:r w:rsidR="00F81027">
        <w:rPr>
          <w:lang w:val="en-GB" w:eastAsia="zh-CN"/>
        </w:rPr>
        <w:t xml:space="preserve">CSI </w:t>
      </w:r>
      <w:r w:rsidR="0043322B">
        <w:rPr>
          <w:lang w:val="en-GB" w:eastAsia="zh-CN"/>
        </w:rPr>
        <w:t xml:space="preserve"> is</w:t>
      </w:r>
      <w:proofErr w:type="gramEnd"/>
      <w:r w:rsidR="0043322B">
        <w:rPr>
          <w:lang w:val="en-GB" w:eastAsia="zh-CN"/>
        </w:rPr>
        <w:t xml:space="preserve"> reported </w:t>
      </w:r>
      <w:r w:rsidR="0043322B" w:rsidRPr="0018087F">
        <w:rPr>
          <w:lang w:val="en-GB" w:eastAsia="zh-CN"/>
        </w:rPr>
        <w:t>is still in Active Time</w:t>
      </w:r>
      <w:r w:rsidR="00E94051" w:rsidRPr="0018087F">
        <w:rPr>
          <w:lang w:val="en-GB" w:eastAsia="zh-CN"/>
        </w:rPr>
        <w:t xml:space="preserve"> [5]</w:t>
      </w:r>
      <w:r w:rsidR="0037509B" w:rsidRPr="0018087F">
        <w:rPr>
          <w:lang w:val="en-GB" w:eastAsia="zh-CN"/>
        </w:rPr>
        <w:t xml:space="preserve">. Both proposals have in common that for aperiodic CSI on PUSCH </w:t>
      </w:r>
      <w:r w:rsidR="003323AD" w:rsidRPr="0018087F">
        <w:rPr>
          <w:lang w:val="en-GB" w:eastAsia="zh-CN"/>
        </w:rPr>
        <w:t xml:space="preserve">the UE reports CSI when such is expected (e.g. outside Active Time): </w:t>
      </w:r>
    </w:p>
    <w:p w14:paraId="4AF267B7" w14:textId="1E424ABB" w:rsidR="00BD7C57" w:rsidRPr="008806B6" w:rsidRDefault="009F5192" w:rsidP="009F5192">
      <w:pPr>
        <w:rPr>
          <w:lang w:val="en-GB" w:eastAsia="zh-CN"/>
        </w:rPr>
      </w:pPr>
      <w:r w:rsidRPr="0018087F">
        <w:rPr>
          <w:b/>
          <w:bCs/>
          <w:lang w:val="en-GB" w:eastAsia="zh-CN"/>
        </w:rPr>
        <w:t xml:space="preserve">Question </w:t>
      </w:r>
      <w:r w:rsidR="00924454" w:rsidRPr="0018087F">
        <w:rPr>
          <w:b/>
          <w:bCs/>
          <w:lang w:val="en-GB" w:eastAsia="zh-CN"/>
        </w:rPr>
        <w:t>9</w:t>
      </w:r>
      <w:r w:rsidRPr="0018087F">
        <w:rPr>
          <w:lang w:val="en-GB" w:eastAsia="zh-CN"/>
        </w:rPr>
        <w:t xml:space="preserve">: </w:t>
      </w:r>
      <w:r w:rsidR="00C57AB0" w:rsidRPr="0018087F">
        <w:rPr>
          <w:lang w:val="en-GB" w:eastAsia="zh-CN"/>
        </w:rPr>
        <w:t>The UE reports periodic and semi-persistent CSI</w:t>
      </w:r>
      <w:r w:rsidR="00BF7A96" w:rsidRPr="0018087F">
        <w:rPr>
          <w:lang w:val="en-GB" w:eastAsia="zh-CN"/>
        </w:rPr>
        <w:t>:</w:t>
      </w:r>
    </w:p>
    <w:p w14:paraId="1EBC008F" w14:textId="18975415" w:rsidR="00BF7A96" w:rsidRPr="008806B6" w:rsidRDefault="000843C3" w:rsidP="00BF7A96">
      <w:pPr>
        <w:pStyle w:val="a5"/>
        <w:numPr>
          <w:ilvl w:val="0"/>
          <w:numId w:val="19"/>
        </w:numPr>
        <w:rPr>
          <w:lang w:val="en-GB" w:eastAsia="zh-CN"/>
        </w:rPr>
      </w:pPr>
      <w:proofErr w:type="gramStart"/>
      <w:r w:rsidRPr="008806B6">
        <w:rPr>
          <w:lang w:val="en-GB" w:eastAsia="zh-CN"/>
        </w:rPr>
        <w:t>when</w:t>
      </w:r>
      <w:proofErr w:type="gramEnd"/>
      <w:r w:rsidRPr="008806B6">
        <w:rPr>
          <w:lang w:val="en-GB" w:eastAsia="zh-CN"/>
        </w:rPr>
        <w:t xml:space="preserve"> the </w:t>
      </w:r>
      <w:r w:rsidR="00BF7A96" w:rsidRPr="008806B6">
        <w:rPr>
          <w:lang w:val="en-GB" w:eastAsia="zh-CN"/>
        </w:rPr>
        <w:t>DRX group that is configured with PUCCH/PUSCH for CSI reporting</w:t>
      </w:r>
      <w:r w:rsidRPr="008806B6">
        <w:rPr>
          <w:lang w:val="en-GB" w:eastAsia="zh-CN"/>
        </w:rPr>
        <w:t xml:space="preserve"> is in Active Time</w:t>
      </w:r>
      <w:r w:rsidR="00D66653" w:rsidRPr="008806B6">
        <w:rPr>
          <w:lang w:val="en-GB" w:eastAsia="zh-CN"/>
        </w:rPr>
        <w:t>.</w:t>
      </w:r>
    </w:p>
    <w:p w14:paraId="03582956" w14:textId="4F13756A" w:rsidR="000843C3" w:rsidRPr="008806B6" w:rsidRDefault="007D228A" w:rsidP="000843C3">
      <w:pPr>
        <w:pStyle w:val="a5"/>
        <w:numPr>
          <w:ilvl w:val="0"/>
          <w:numId w:val="19"/>
        </w:numPr>
        <w:rPr>
          <w:lang w:val="en-GB" w:eastAsia="zh-CN"/>
        </w:rPr>
      </w:pPr>
      <w:proofErr w:type="gramStart"/>
      <w:r w:rsidRPr="008806B6">
        <w:rPr>
          <w:lang w:val="en-GB" w:eastAsia="zh-CN"/>
        </w:rPr>
        <w:lastRenderedPageBreak/>
        <w:t>when</w:t>
      </w:r>
      <w:proofErr w:type="gramEnd"/>
      <w:r w:rsidRPr="008806B6">
        <w:rPr>
          <w:lang w:val="en-GB" w:eastAsia="zh-CN"/>
        </w:rPr>
        <w:t xml:space="preserve"> the DRX group </w:t>
      </w:r>
      <w:r w:rsidR="00C100C6" w:rsidRPr="008806B6">
        <w:rPr>
          <w:lang w:val="en-GB" w:eastAsia="zh-CN"/>
        </w:rPr>
        <w:t>of the cell where the CSI report is reported for is in Active Time</w:t>
      </w:r>
      <w:r w:rsidR="00B45DD1" w:rsidRPr="008806B6">
        <w:rPr>
          <w:lang w:val="en-GB" w:eastAsia="zh-CN"/>
        </w:rPr>
        <w:t xml:space="preserve"> (regardless of whether the cell carrying the CSI report is in Active Time or not).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9F5192" w:rsidRPr="001B0BCB" w14:paraId="591EF05A" w14:textId="77777777" w:rsidTr="00A87C90">
        <w:tc>
          <w:tcPr>
            <w:tcW w:w="1438" w:type="dxa"/>
            <w:shd w:val="clear" w:color="auto" w:fill="BFBFBF"/>
            <w:vAlign w:val="center"/>
          </w:tcPr>
          <w:p w14:paraId="30D416BB"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5378C725" w14:textId="2526D491" w:rsidR="009F5192" w:rsidRPr="007134EF" w:rsidRDefault="008C6084"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14:paraId="5B7CADA8"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9F5192" w:rsidRPr="001B0BCB" w14:paraId="5434E1EF" w14:textId="77777777" w:rsidTr="00A87C90">
        <w:tc>
          <w:tcPr>
            <w:tcW w:w="1438" w:type="dxa"/>
            <w:vAlign w:val="center"/>
          </w:tcPr>
          <w:p w14:paraId="12F7A33C" w14:textId="49320885" w:rsidR="009F5192" w:rsidRPr="007134EF" w:rsidRDefault="008C6084"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14:paraId="413DF5E9" w14:textId="5DB57CB7" w:rsidR="009F5192" w:rsidRPr="007134EF" w:rsidRDefault="008C6084"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14:paraId="68F2F344" w14:textId="4D6F93E6" w:rsidR="00DA6280" w:rsidRDefault="008C6084"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PUCCH/PUSCH for CSI reporting is </w:t>
            </w:r>
            <w:r w:rsidR="00014816">
              <w:rPr>
                <w:rFonts w:ascii="Times New Roman" w:eastAsia="Times New Roman" w:hAnsi="Times New Roman"/>
                <w:sz w:val="18"/>
                <w:szCs w:val="18"/>
                <w:lang w:val="en-GB" w:eastAsia="zh-CN"/>
              </w:rPr>
              <w:t xml:space="preserve">always </w:t>
            </w:r>
            <w:r>
              <w:rPr>
                <w:rFonts w:ascii="Times New Roman" w:eastAsia="Times New Roman" w:hAnsi="Times New Roman"/>
                <w:sz w:val="18"/>
                <w:szCs w:val="18"/>
                <w:lang w:val="en-GB" w:eastAsia="zh-CN"/>
              </w:rPr>
              <w:t xml:space="preserve">configured on the </w:t>
            </w:r>
            <w:proofErr w:type="spellStart"/>
            <w:r w:rsidR="008A4A82">
              <w:rPr>
                <w:rFonts w:ascii="Times New Roman" w:eastAsia="Times New Roman" w:hAnsi="Times New Roman"/>
                <w:sz w:val="18"/>
                <w:szCs w:val="18"/>
                <w:lang w:val="en-GB" w:eastAsia="zh-CN"/>
              </w:rPr>
              <w:t>P</w:t>
            </w:r>
            <w:r>
              <w:rPr>
                <w:rFonts w:ascii="Times New Roman" w:eastAsia="Times New Roman" w:hAnsi="Times New Roman"/>
                <w:sz w:val="18"/>
                <w:szCs w:val="18"/>
                <w:lang w:val="en-GB" w:eastAsia="zh-CN"/>
              </w:rPr>
              <w:t>Cell</w:t>
            </w:r>
            <w:proofErr w:type="spellEnd"/>
            <w:r>
              <w:rPr>
                <w:rFonts w:ascii="Times New Roman" w:eastAsia="Times New Roman" w:hAnsi="Times New Roman"/>
                <w:sz w:val="18"/>
                <w:szCs w:val="18"/>
                <w:lang w:val="en-GB" w:eastAsia="zh-CN"/>
              </w:rPr>
              <w:t xml:space="preserve"> in the legacy DRX group,</w:t>
            </w:r>
            <w:r w:rsidR="00886E42">
              <w:rPr>
                <w:rFonts w:ascii="Times New Roman" w:eastAsia="Times New Roman" w:hAnsi="Times New Roman"/>
                <w:sz w:val="18"/>
                <w:szCs w:val="18"/>
                <w:lang w:val="en-GB" w:eastAsia="zh-CN"/>
              </w:rPr>
              <w:t xml:space="preserve"> and the case when FR1 </w:t>
            </w:r>
            <w:r w:rsidR="00014816">
              <w:rPr>
                <w:rFonts w:ascii="Times New Roman" w:eastAsia="Times New Roman" w:hAnsi="Times New Roman"/>
                <w:sz w:val="18"/>
                <w:szCs w:val="18"/>
                <w:lang w:val="en-GB" w:eastAsia="zh-CN"/>
              </w:rPr>
              <w:t>goes</w:t>
            </w:r>
            <w:r w:rsidR="00A33480">
              <w:rPr>
                <w:rFonts w:ascii="Times New Roman" w:eastAsia="Times New Roman" w:hAnsi="Times New Roman"/>
                <w:sz w:val="18"/>
                <w:szCs w:val="18"/>
                <w:lang w:val="en-GB" w:eastAsia="zh-CN"/>
              </w:rPr>
              <w:t xml:space="preserve"> to sleep before FR2 </w:t>
            </w:r>
            <w:r w:rsidR="00014816">
              <w:rPr>
                <w:rFonts w:ascii="Times New Roman" w:eastAsia="Times New Roman" w:hAnsi="Times New Roman"/>
                <w:sz w:val="18"/>
                <w:szCs w:val="18"/>
                <w:lang w:val="en-GB" w:eastAsia="zh-CN"/>
              </w:rPr>
              <w:t>can be</w:t>
            </w:r>
            <w:r w:rsidR="00A33480">
              <w:rPr>
                <w:rFonts w:ascii="Times New Roman" w:eastAsia="Times New Roman" w:hAnsi="Times New Roman"/>
                <w:sz w:val="18"/>
                <w:szCs w:val="18"/>
                <w:lang w:val="en-GB" w:eastAsia="zh-CN"/>
              </w:rPr>
              <w:t xml:space="preserve"> considered a corner case, especially when the timers for FR2 are shorter</w:t>
            </w:r>
            <w:r w:rsidR="00803DA3">
              <w:rPr>
                <w:rFonts w:ascii="Times New Roman" w:eastAsia="Times New Roman" w:hAnsi="Times New Roman"/>
                <w:sz w:val="18"/>
                <w:szCs w:val="18"/>
                <w:lang w:val="en-GB" w:eastAsia="zh-CN"/>
              </w:rPr>
              <w:t>, and UL is configured in FR1 only</w:t>
            </w:r>
            <w:r w:rsidR="00505CA1">
              <w:rPr>
                <w:rFonts w:ascii="Times New Roman" w:eastAsia="Times New Roman" w:hAnsi="Times New Roman"/>
                <w:sz w:val="18"/>
                <w:szCs w:val="18"/>
                <w:lang w:val="en-GB" w:eastAsia="zh-CN"/>
              </w:rPr>
              <w:t xml:space="preserve"> (i.e. RLC ACK and TCP ACKs for FR2 keep FR1 </w:t>
            </w:r>
            <w:r w:rsidR="00505CA1" w:rsidRPr="00A22DD2">
              <w:rPr>
                <w:rFonts w:ascii="Times New Roman" w:eastAsia="Times New Roman" w:hAnsi="Times New Roman"/>
                <w:sz w:val="18"/>
                <w:szCs w:val="18"/>
                <w:lang w:val="en-GB" w:eastAsia="zh-CN"/>
              </w:rPr>
              <w:t>alive)</w:t>
            </w:r>
            <w:r w:rsidR="0063156C" w:rsidRPr="00A22DD2">
              <w:rPr>
                <w:rFonts w:ascii="Times New Roman" w:eastAsia="Times New Roman" w:hAnsi="Times New Roman"/>
                <w:sz w:val="18"/>
                <w:szCs w:val="18"/>
                <w:lang w:val="en-GB" w:eastAsia="zh-CN"/>
              </w:rPr>
              <w:t>.</w:t>
            </w:r>
            <w:r w:rsidR="00505CA1" w:rsidRPr="00A22DD2">
              <w:rPr>
                <w:rFonts w:ascii="Times New Roman" w:eastAsia="Times New Roman" w:hAnsi="Times New Roman"/>
                <w:sz w:val="18"/>
                <w:szCs w:val="18"/>
                <w:lang w:val="en-GB" w:eastAsia="zh-CN"/>
              </w:rPr>
              <w:t xml:space="preserve"> </w:t>
            </w:r>
            <w:r w:rsidR="003021A1" w:rsidRPr="00A22DD2">
              <w:rPr>
                <w:rFonts w:ascii="Times New Roman" w:eastAsia="Times New Roman" w:hAnsi="Times New Roman"/>
                <w:sz w:val="18"/>
                <w:szCs w:val="18"/>
                <w:lang w:val="en-GB" w:eastAsia="zh-CN"/>
              </w:rPr>
              <w:t xml:space="preserve">To prevent FR1 going to sleep before FR2 we could specify that when the </w:t>
            </w:r>
            <w:proofErr w:type="spellStart"/>
            <w:r w:rsidR="003021A1" w:rsidRPr="00A22DD2">
              <w:rPr>
                <w:rFonts w:ascii="Times New Roman" w:eastAsia="Times New Roman" w:hAnsi="Times New Roman"/>
                <w:i/>
                <w:iCs/>
                <w:sz w:val="18"/>
                <w:szCs w:val="18"/>
                <w:lang w:val="en-GB" w:eastAsia="zh-CN"/>
              </w:rPr>
              <w:t>drx-InactivityTimer</w:t>
            </w:r>
            <w:proofErr w:type="spellEnd"/>
            <w:r w:rsidR="003021A1" w:rsidRPr="00A22DD2">
              <w:rPr>
                <w:rFonts w:ascii="Times New Roman" w:eastAsia="Times New Roman" w:hAnsi="Times New Roman"/>
                <w:sz w:val="18"/>
                <w:szCs w:val="18"/>
                <w:lang w:val="en-GB" w:eastAsia="zh-CN"/>
              </w:rPr>
              <w:t xml:space="preserve"> for legacy DRX group expires, and the </w:t>
            </w:r>
            <w:proofErr w:type="spellStart"/>
            <w:r w:rsidR="003021A1" w:rsidRPr="00A22DD2">
              <w:rPr>
                <w:rFonts w:ascii="Times New Roman" w:eastAsia="Times New Roman" w:hAnsi="Times New Roman"/>
                <w:i/>
                <w:iCs/>
                <w:sz w:val="18"/>
                <w:szCs w:val="18"/>
                <w:lang w:val="en-GB" w:eastAsia="zh-CN"/>
              </w:rPr>
              <w:t>drx-InactivityTimer</w:t>
            </w:r>
            <w:proofErr w:type="spellEnd"/>
            <w:r w:rsidR="003021A1" w:rsidRPr="00A22DD2">
              <w:rPr>
                <w:rFonts w:ascii="Times New Roman" w:eastAsia="Times New Roman" w:hAnsi="Times New Roman"/>
                <w:sz w:val="18"/>
                <w:szCs w:val="18"/>
                <w:lang w:val="en-GB" w:eastAsia="zh-CN"/>
              </w:rPr>
              <w:t xml:space="preserve"> for the secondary DRX is still running, the </w:t>
            </w:r>
            <w:proofErr w:type="spellStart"/>
            <w:r w:rsidR="003021A1" w:rsidRPr="00A22DD2">
              <w:rPr>
                <w:rFonts w:ascii="Times New Roman" w:eastAsia="Times New Roman" w:hAnsi="Times New Roman"/>
                <w:i/>
                <w:iCs/>
                <w:sz w:val="18"/>
                <w:szCs w:val="18"/>
                <w:lang w:val="en-GB" w:eastAsia="zh-CN"/>
              </w:rPr>
              <w:t>drx-InactivityTimer</w:t>
            </w:r>
            <w:proofErr w:type="spellEnd"/>
            <w:r w:rsidR="003021A1" w:rsidRPr="00A22DD2">
              <w:rPr>
                <w:rFonts w:ascii="Times New Roman" w:eastAsia="Times New Roman" w:hAnsi="Times New Roman"/>
                <w:sz w:val="18"/>
                <w:szCs w:val="18"/>
                <w:lang w:val="en-GB" w:eastAsia="zh-CN"/>
              </w:rPr>
              <w:t xml:space="preserve"> for legacy DRX group is re-started, but we do not see </w:t>
            </w:r>
            <w:r w:rsidR="00122C69" w:rsidRPr="00A22DD2">
              <w:rPr>
                <w:rFonts w:ascii="Times New Roman" w:eastAsia="Times New Roman" w:hAnsi="Times New Roman"/>
                <w:sz w:val="18"/>
                <w:szCs w:val="18"/>
                <w:lang w:val="en-GB" w:eastAsia="zh-CN"/>
              </w:rPr>
              <w:t>a strong need for it</w:t>
            </w:r>
            <w:r w:rsidR="003021A1" w:rsidRPr="00A22DD2">
              <w:rPr>
                <w:rFonts w:ascii="Times New Roman" w:eastAsia="Times New Roman" w:hAnsi="Times New Roman"/>
                <w:sz w:val="18"/>
                <w:szCs w:val="18"/>
                <w:lang w:val="en-GB" w:eastAsia="zh-CN"/>
              </w:rPr>
              <w:t>.</w:t>
            </w:r>
            <w:r w:rsidR="003021A1">
              <w:rPr>
                <w:rFonts w:ascii="Times New Roman" w:eastAsia="Times New Roman" w:hAnsi="Times New Roman"/>
                <w:sz w:val="18"/>
                <w:szCs w:val="18"/>
                <w:lang w:val="en-GB" w:eastAsia="zh-CN"/>
              </w:rPr>
              <w:t xml:space="preserve"> </w:t>
            </w:r>
          </w:p>
          <w:p w14:paraId="010FBF92" w14:textId="7AC646B6" w:rsidR="009F5192" w:rsidRPr="007134EF" w:rsidRDefault="00B059F8"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w:t>
            </w:r>
            <w:r w:rsidR="008A4A82">
              <w:rPr>
                <w:rFonts w:ascii="Times New Roman" w:eastAsia="Times New Roman" w:hAnsi="Times New Roman"/>
                <w:sz w:val="18"/>
                <w:szCs w:val="18"/>
                <w:lang w:val="en-GB" w:eastAsia="zh-CN"/>
              </w:rPr>
              <w:t>tio</w:t>
            </w:r>
            <w:r>
              <w:rPr>
                <w:rFonts w:ascii="Times New Roman" w:eastAsia="Times New Roman" w:hAnsi="Times New Roman"/>
                <w:sz w:val="18"/>
                <w:szCs w:val="18"/>
                <w:lang w:val="en-GB" w:eastAsia="zh-CN"/>
              </w:rPr>
              <w:t xml:space="preserve">n B is a fundamental departure from the legacy CSI reporting requirements. </w:t>
            </w:r>
          </w:p>
        </w:tc>
      </w:tr>
      <w:tr w:rsidR="009F5192" w:rsidRPr="001B0BCB" w14:paraId="34CB7C77" w14:textId="77777777" w:rsidTr="00A87C90">
        <w:tc>
          <w:tcPr>
            <w:tcW w:w="1438" w:type="dxa"/>
            <w:vAlign w:val="center"/>
          </w:tcPr>
          <w:p w14:paraId="0BCC79E0" w14:textId="10494524" w:rsidR="009F5192" w:rsidRPr="007134EF" w:rsidRDefault="0040470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14:paraId="3E6C4278" w14:textId="65EE213C" w:rsidR="009F5192" w:rsidRPr="007134EF" w:rsidRDefault="0040470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14:paraId="1B58CC08" w14:textId="71505ACE" w:rsidR="003624F9" w:rsidRPr="00512D69" w:rsidRDefault="001042EC" w:rsidP="00512D69">
            <w:pPr>
              <w:spacing w:after="0" w:line="240" w:lineRule="auto"/>
              <w:rPr>
                <w:rFonts w:ascii="Segoe UI" w:eastAsia="Times New Roman" w:hAnsi="Segoe UI" w:cs="Segoe UI"/>
                <w:sz w:val="21"/>
                <w:szCs w:val="21"/>
                <w:lang w:eastAsia="zh-CN"/>
              </w:rPr>
            </w:pPr>
            <w:r>
              <w:rPr>
                <w:rFonts w:ascii="Times New Roman" w:eastAsia="Times New Roman" w:hAnsi="Times New Roman"/>
                <w:sz w:val="18"/>
                <w:szCs w:val="18"/>
                <w:lang w:val="en-GB" w:eastAsia="zh-CN"/>
              </w:rPr>
              <w:t xml:space="preserve">Option A is a natural extension of the </w:t>
            </w:r>
            <w:r w:rsidR="003624F9">
              <w:rPr>
                <w:rFonts w:ascii="Times New Roman" w:eastAsia="Times New Roman" w:hAnsi="Times New Roman"/>
                <w:sz w:val="18"/>
                <w:szCs w:val="18"/>
                <w:lang w:val="en-GB" w:eastAsia="zh-CN"/>
              </w:rPr>
              <w:t xml:space="preserve">legacy </w:t>
            </w:r>
            <w:proofErr w:type="spellStart"/>
            <w:r w:rsidR="003624F9">
              <w:rPr>
                <w:rFonts w:ascii="Times New Roman" w:eastAsia="Times New Roman" w:hAnsi="Times New Roman"/>
                <w:sz w:val="18"/>
                <w:szCs w:val="18"/>
                <w:lang w:val="en-GB" w:eastAsia="zh-CN"/>
              </w:rPr>
              <w:t>behavior</w:t>
            </w:r>
            <w:proofErr w:type="spellEnd"/>
            <w:r w:rsidR="003624F9">
              <w:rPr>
                <w:rFonts w:ascii="Times New Roman" w:eastAsia="Times New Roman" w:hAnsi="Times New Roman"/>
                <w:sz w:val="18"/>
                <w:szCs w:val="18"/>
                <w:lang w:val="en-GB" w:eastAsia="zh-CN"/>
              </w:rPr>
              <w:t xml:space="preserve"> and has the least impact on the current RAN1 spec </w:t>
            </w:r>
            <w:r w:rsidR="00A13E9F">
              <w:rPr>
                <w:rFonts w:ascii="Times New Roman" w:eastAsia="Times New Roman" w:hAnsi="Times New Roman"/>
                <w:sz w:val="18"/>
                <w:szCs w:val="18"/>
                <w:lang w:val="en-GB" w:eastAsia="zh-CN"/>
              </w:rPr>
              <w:t xml:space="preserve">(one may see a TP for RAN1 spec in </w:t>
            </w:r>
            <w:r w:rsidR="00512D69" w:rsidRPr="00512D69">
              <w:rPr>
                <w:rFonts w:ascii="Times New Roman" w:eastAsia="Times New Roman" w:hAnsi="Times New Roman"/>
                <w:sz w:val="18"/>
                <w:szCs w:val="18"/>
                <w:lang w:val="en-GB" w:eastAsia="zh-CN"/>
              </w:rPr>
              <w:t>R1-200255</w:t>
            </w:r>
            <w:r w:rsidR="00512D69">
              <w:rPr>
                <w:rFonts w:ascii="Times New Roman" w:eastAsia="Times New Roman" w:hAnsi="Times New Roman"/>
                <w:sz w:val="18"/>
                <w:szCs w:val="18"/>
                <w:lang w:val="en-GB" w:eastAsia="zh-CN"/>
              </w:rPr>
              <w:t>)</w:t>
            </w:r>
            <w:r w:rsidR="003624F9">
              <w:rPr>
                <w:rFonts w:ascii="Times New Roman" w:eastAsia="Times New Roman" w:hAnsi="Times New Roman"/>
                <w:sz w:val="18"/>
                <w:szCs w:val="18"/>
                <w:lang w:val="en-GB" w:eastAsia="zh-CN"/>
              </w:rPr>
              <w:t xml:space="preserve">. </w:t>
            </w:r>
          </w:p>
          <w:p w14:paraId="5A3EC2FE" w14:textId="248429B2" w:rsidR="009F5192" w:rsidRPr="007134EF" w:rsidRDefault="005550F4"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w:t>
            </w:r>
            <w:r w:rsidR="00F054A6">
              <w:rPr>
                <w:rFonts w:ascii="Times New Roman" w:eastAsia="Times New Roman" w:hAnsi="Times New Roman"/>
                <w:sz w:val="18"/>
                <w:szCs w:val="18"/>
                <w:lang w:val="en-GB" w:eastAsia="zh-CN"/>
              </w:rPr>
              <w:t xml:space="preserve">Option B </w:t>
            </w:r>
            <w:r w:rsidR="00456FE7">
              <w:rPr>
                <w:rFonts w:ascii="Times New Roman" w:eastAsia="Times New Roman" w:hAnsi="Times New Roman"/>
                <w:sz w:val="18"/>
                <w:szCs w:val="18"/>
                <w:lang w:val="en-GB" w:eastAsia="zh-CN"/>
              </w:rPr>
              <w:t xml:space="preserve">has major impact on the current RAN1 spec, because it is against the </w:t>
            </w:r>
            <w:r w:rsidR="00933AE6">
              <w:rPr>
                <w:rFonts w:ascii="Times New Roman" w:eastAsia="Times New Roman" w:hAnsi="Times New Roman"/>
                <w:sz w:val="18"/>
                <w:szCs w:val="18"/>
                <w:lang w:val="en-GB" w:eastAsia="zh-CN"/>
              </w:rPr>
              <w:t>fundamental rule that RAN1</w:t>
            </w:r>
            <w:r w:rsidR="0070554F">
              <w:rPr>
                <w:rFonts w:ascii="Times New Roman" w:eastAsia="Times New Roman" w:hAnsi="Times New Roman"/>
                <w:sz w:val="18"/>
                <w:szCs w:val="18"/>
                <w:lang w:val="en-GB" w:eastAsia="zh-CN"/>
              </w:rPr>
              <w:t xml:space="preserve">/2 have been following on CSI reporting, </w:t>
            </w:r>
            <w:r w:rsidR="00565D63">
              <w:rPr>
                <w:rFonts w:ascii="Times New Roman" w:eastAsia="Times New Roman" w:hAnsi="Times New Roman"/>
                <w:sz w:val="18"/>
                <w:szCs w:val="18"/>
                <w:lang w:val="en-GB" w:eastAsia="zh-CN"/>
              </w:rPr>
              <w:t xml:space="preserve">i.e. </w:t>
            </w:r>
            <w:r w:rsidR="006B3BA3">
              <w:rPr>
                <w:rFonts w:ascii="Times New Roman" w:eastAsia="Times New Roman" w:hAnsi="Times New Roman"/>
                <w:sz w:val="18"/>
                <w:szCs w:val="18"/>
                <w:lang w:val="en-GB" w:eastAsia="zh-CN"/>
              </w:rPr>
              <w:t xml:space="preserve">UE is not required to </w:t>
            </w:r>
            <w:r w:rsidR="0052279E" w:rsidRPr="00470C6C">
              <w:rPr>
                <w:rFonts w:ascii="Times New Roman" w:eastAsia="Times New Roman" w:hAnsi="Times New Roman"/>
                <w:sz w:val="18"/>
                <w:szCs w:val="18"/>
                <w:lang w:val="en-GB" w:eastAsia="zh-CN"/>
              </w:rPr>
              <w:t>transmit</w:t>
            </w:r>
            <w:r w:rsidR="0052279E">
              <w:rPr>
                <w:rFonts w:ascii="Times New Roman" w:eastAsia="Times New Roman" w:hAnsi="Times New Roman"/>
                <w:sz w:val="18"/>
                <w:szCs w:val="18"/>
                <w:lang w:val="en-GB" w:eastAsia="zh-CN"/>
              </w:rPr>
              <w:t xml:space="preserve"> periodic or semi-persistent CSI report outside DRX active</w:t>
            </w:r>
            <w:r w:rsidR="002A0F86">
              <w:rPr>
                <w:rFonts w:ascii="Times New Roman" w:eastAsia="Times New Roman" w:hAnsi="Times New Roman"/>
                <w:sz w:val="18"/>
                <w:szCs w:val="18"/>
                <w:lang w:val="en-GB" w:eastAsia="zh-CN"/>
              </w:rPr>
              <w:t xml:space="preserve"> time. </w:t>
            </w:r>
            <w:r w:rsidR="00F02224">
              <w:rPr>
                <w:rFonts w:ascii="Times New Roman" w:eastAsia="Times New Roman" w:hAnsi="Times New Roman"/>
                <w:sz w:val="18"/>
                <w:szCs w:val="18"/>
                <w:lang w:val="en-GB" w:eastAsia="zh-CN"/>
              </w:rPr>
              <w:t>W</w:t>
            </w:r>
            <w:r w:rsidR="00257037">
              <w:rPr>
                <w:rFonts w:ascii="Times New Roman" w:eastAsia="Times New Roman" w:hAnsi="Times New Roman"/>
                <w:sz w:val="18"/>
                <w:szCs w:val="18"/>
                <w:lang w:val="en-GB" w:eastAsia="zh-CN"/>
              </w:rPr>
              <w:t>e agree with Ericsson</w:t>
            </w:r>
            <w:r w:rsidR="002B1C96">
              <w:rPr>
                <w:rFonts w:ascii="Times New Roman" w:eastAsia="Times New Roman" w:hAnsi="Times New Roman"/>
                <w:sz w:val="18"/>
                <w:szCs w:val="18"/>
                <w:lang w:val="en-GB" w:eastAsia="zh-CN"/>
              </w:rPr>
              <w:t>’s comment</w:t>
            </w:r>
            <w:r w:rsidR="00257037">
              <w:rPr>
                <w:rFonts w:ascii="Times New Roman" w:eastAsia="Times New Roman" w:hAnsi="Times New Roman"/>
                <w:sz w:val="18"/>
                <w:szCs w:val="18"/>
                <w:lang w:val="en-GB" w:eastAsia="zh-CN"/>
              </w:rPr>
              <w:t xml:space="preserve"> that </w:t>
            </w:r>
            <w:r w:rsidR="009D0B69">
              <w:rPr>
                <w:rFonts w:ascii="Times New Roman" w:eastAsia="Times New Roman" w:hAnsi="Times New Roman"/>
                <w:sz w:val="18"/>
                <w:szCs w:val="18"/>
                <w:lang w:val="en-GB" w:eastAsia="zh-CN"/>
              </w:rPr>
              <w:t xml:space="preserve">the main motivating scenario for Option </w:t>
            </w:r>
            <w:r w:rsidR="001B1AD2">
              <w:rPr>
                <w:rFonts w:ascii="Times New Roman" w:eastAsia="Times New Roman" w:hAnsi="Times New Roman"/>
                <w:sz w:val="18"/>
                <w:szCs w:val="18"/>
                <w:lang w:val="en-GB" w:eastAsia="zh-CN"/>
              </w:rPr>
              <w:t>B</w:t>
            </w:r>
            <w:r w:rsidR="00674E39">
              <w:rPr>
                <w:rFonts w:ascii="Times New Roman" w:eastAsia="Times New Roman" w:hAnsi="Times New Roman"/>
                <w:sz w:val="18"/>
                <w:szCs w:val="18"/>
                <w:lang w:val="en-GB" w:eastAsia="zh-CN"/>
              </w:rPr>
              <w:t xml:space="preserve"> </w:t>
            </w:r>
            <w:r w:rsidR="00470C6C">
              <w:rPr>
                <w:rFonts w:ascii="Times New Roman" w:eastAsia="Times New Roman" w:hAnsi="Times New Roman"/>
                <w:sz w:val="18"/>
                <w:szCs w:val="18"/>
                <w:lang w:val="en-GB" w:eastAsia="zh-CN"/>
              </w:rPr>
              <w:t xml:space="preserve">where </w:t>
            </w:r>
            <w:r w:rsidR="00674E39">
              <w:rPr>
                <w:rFonts w:ascii="Times New Roman" w:eastAsia="Times New Roman" w:hAnsi="Times New Roman"/>
                <w:sz w:val="18"/>
                <w:szCs w:val="18"/>
                <w:lang w:val="en-GB" w:eastAsia="zh-CN"/>
              </w:rPr>
              <w:t xml:space="preserve">FR1 is off and FR2 is active is </w:t>
            </w:r>
            <w:r w:rsidR="00B91875">
              <w:rPr>
                <w:rFonts w:ascii="Times New Roman" w:eastAsia="Times New Roman" w:hAnsi="Times New Roman"/>
                <w:sz w:val="18"/>
                <w:szCs w:val="18"/>
                <w:lang w:val="en-GB" w:eastAsia="zh-CN"/>
              </w:rPr>
              <w:t xml:space="preserve">rather </w:t>
            </w:r>
            <w:r w:rsidR="00674E39">
              <w:rPr>
                <w:rFonts w:ascii="Times New Roman" w:eastAsia="Times New Roman" w:hAnsi="Times New Roman"/>
                <w:sz w:val="18"/>
                <w:szCs w:val="18"/>
                <w:lang w:val="en-GB" w:eastAsia="zh-CN"/>
              </w:rPr>
              <w:t>a corner case</w:t>
            </w:r>
            <w:r w:rsidR="005225C3">
              <w:rPr>
                <w:rFonts w:ascii="Times New Roman" w:eastAsia="Times New Roman" w:hAnsi="Times New Roman"/>
                <w:sz w:val="18"/>
                <w:szCs w:val="18"/>
                <w:lang w:val="en-GB" w:eastAsia="zh-CN"/>
              </w:rPr>
              <w:t xml:space="preserve">, because it is not </w:t>
            </w:r>
            <w:r w:rsidR="00923355">
              <w:rPr>
                <w:rFonts w:ascii="Times New Roman" w:eastAsia="Times New Roman" w:hAnsi="Times New Roman"/>
                <w:sz w:val="18"/>
                <w:szCs w:val="18"/>
                <w:lang w:val="en-GB" w:eastAsia="zh-CN"/>
              </w:rPr>
              <w:t xml:space="preserve">a </w:t>
            </w:r>
            <w:r w:rsidR="005225C3">
              <w:rPr>
                <w:rFonts w:ascii="Times New Roman" w:eastAsia="Times New Roman" w:hAnsi="Times New Roman"/>
                <w:sz w:val="18"/>
                <w:szCs w:val="18"/>
                <w:lang w:val="en-GB" w:eastAsia="zh-CN"/>
              </w:rPr>
              <w:t xml:space="preserve">scenario that </w:t>
            </w:r>
            <w:r w:rsidR="005E2A92">
              <w:rPr>
                <w:rFonts w:ascii="Times New Roman" w:eastAsia="Times New Roman" w:hAnsi="Times New Roman"/>
                <w:sz w:val="18"/>
                <w:szCs w:val="18"/>
                <w:lang w:val="en-GB" w:eastAsia="zh-CN"/>
              </w:rPr>
              <w:t xml:space="preserve">sensible </w:t>
            </w:r>
            <w:r w:rsidR="00674E39">
              <w:rPr>
                <w:rFonts w:ascii="Times New Roman" w:eastAsia="Times New Roman" w:hAnsi="Times New Roman"/>
                <w:sz w:val="18"/>
                <w:szCs w:val="18"/>
                <w:lang w:val="en-GB" w:eastAsia="zh-CN"/>
              </w:rPr>
              <w:t xml:space="preserve">network </w:t>
            </w:r>
            <w:r w:rsidR="005E2A92">
              <w:rPr>
                <w:rFonts w:ascii="Times New Roman" w:eastAsia="Times New Roman" w:hAnsi="Times New Roman"/>
                <w:sz w:val="18"/>
                <w:szCs w:val="18"/>
                <w:lang w:val="en-GB" w:eastAsia="zh-CN"/>
              </w:rPr>
              <w:t xml:space="preserve">implementation </w:t>
            </w:r>
            <w:r w:rsidR="00674E39">
              <w:rPr>
                <w:rFonts w:ascii="Times New Roman" w:eastAsia="Times New Roman" w:hAnsi="Times New Roman"/>
                <w:sz w:val="18"/>
                <w:szCs w:val="18"/>
                <w:lang w:val="en-GB" w:eastAsia="zh-CN"/>
              </w:rPr>
              <w:t>woul</w:t>
            </w:r>
            <w:r w:rsidR="00B91875">
              <w:rPr>
                <w:rFonts w:ascii="Times New Roman" w:eastAsia="Times New Roman" w:hAnsi="Times New Roman"/>
                <w:sz w:val="18"/>
                <w:szCs w:val="18"/>
                <w:lang w:val="en-GB" w:eastAsia="zh-CN"/>
              </w:rPr>
              <w:t>d</w:t>
            </w:r>
            <w:r w:rsidR="005E2A92">
              <w:rPr>
                <w:rFonts w:ascii="Times New Roman" w:eastAsia="Times New Roman" w:hAnsi="Times New Roman"/>
                <w:sz w:val="18"/>
                <w:szCs w:val="18"/>
                <w:lang w:val="en-GB" w:eastAsia="zh-CN"/>
              </w:rPr>
              <w:t xml:space="preserve"> </w:t>
            </w:r>
            <w:r w:rsidR="00F02224">
              <w:rPr>
                <w:rFonts w:ascii="Times New Roman" w:eastAsia="Times New Roman" w:hAnsi="Times New Roman"/>
                <w:sz w:val="18"/>
                <w:szCs w:val="18"/>
                <w:lang w:val="en-GB" w:eastAsia="zh-CN"/>
              </w:rPr>
              <w:t xml:space="preserve">create. </w:t>
            </w:r>
            <w:r w:rsidR="00466CAA">
              <w:rPr>
                <w:rFonts w:ascii="Times New Roman" w:eastAsia="Times New Roman" w:hAnsi="Times New Roman"/>
                <w:sz w:val="18"/>
                <w:szCs w:val="18"/>
                <w:lang w:val="en-GB" w:eastAsia="zh-CN"/>
              </w:rPr>
              <w:t xml:space="preserve">And just for discussion’s sake - </w:t>
            </w:r>
            <w:r w:rsidR="00F02224">
              <w:rPr>
                <w:rFonts w:ascii="Times New Roman" w:eastAsia="Times New Roman" w:hAnsi="Times New Roman"/>
                <w:sz w:val="18"/>
                <w:szCs w:val="18"/>
                <w:lang w:val="en-GB" w:eastAsia="zh-CN"/>
              </w:rPr>
              <w:t>even</w:t>
            </w:r>
            <w:r w:rsidR="00E247C5">
              <w:rPr>
                <w:rFonts w:ascii="Times New Roman" w:eastAsia="Times New Roman" w:hAnsi="Times New Roman"/>
                <w:sz w:val="18"/>
                <w:szCs w:val="18"/>
                <w:lang w:val="en-GB" w:eastAsia="zh-CN"/>
              </w:rPr>
              <w:t xml:space="preserve"> if</w:t>
            </w:r>
            <w:r w:rsidR="00F02224">
              <w:rPr>
                <w:rFonts w:ascii="Times New Roman" w:eastAsia="Times New Roman" w:hAnsi="Times New Roman"/>
                <w:sz w:val="18"/>
                <w:szCs w:val="18"/>
                <w:lang w:val="en-GB" w:eastAsia="zh-CN"/>
              </w:rPr>
              <w:t xml:space="preserve"> </w:t>
            </w:r>
            <w:r w:rsidR="00E247C5">
              <w:rPr>
                <w:rFonts w:ascii="Times New Roman" w:eastAsia="Times New Roman" w:hAnsi="Times New Roman"/>
                <w:sz w:val="18"/>
                <w:szCs w:val="18"/>
                <w:lang w:val="en-GB" w:eastAsia="zh-CN"/>
              </w:rPr>
              <w:t xml:space="preserve">UE does run into that scenario, network can </w:t>
            </w:r>
            <w:r w:rsidR="00380F4E">
              <w:rPr>
                <w:rFonts w:ascii="Times New Roman" w:eastAsia="Times New Roman" w:hAnsi="Times New Roman"/>
                <w:sz w:val="18"/>
                <w:szCs w:val="18"/>
                <w:lang w:val="en-GB" w:eastAsia="zh-CN"/>
              </w:rPr>
              <w:t xml:space="preserve">use aperiodic CSI </w:t>
            </w:r>
            <w:r w:rsidR="0026217E">
              <w:rPr>
                <w:rFonts w:ascii="Times New Roman" w:eastAsia="Times New Roman" w:hAnsi="Times New Roman"/>
                <w:sz w:val="18"/>
                <w:szCs w:val="18"/>
                <w:lang w:val="en-GB" w:eastAsia="zh-CN"/>
              </w:rPr>
              <w:t xml:space="preserve">instead of P/SP CSI </w:t>
            </w:r>
            <w:r w:rsidR="00380F4E">
              <w:rPr>
                <w:rFonts w:ascii="Times New Roman" w:eastAsia="Times New Roman" w:hAnsi="Times New Roman"/>
                <w:sz w:val="18"/>
                <w:szCs w:val="18"/>
                <w:lang w:val="en-GB" w:eastAsia="zh-CN"/>
              </w:rPr>
              <w:t xml:space="preserve">to get </w:t>
            </w:r>
            <w:r w:rsidR="005D799A">
              <w:rPr>
                <w:rFonts w:ascii="Times New Roman" w:eastAsia="Times New Roman" w:hAnsi="Times New Roman"/>
                <w:sz w:val="18"/>
                <w:szCs w:val="18"/>
                <w:lang w:val="en-GB" w:eastAsia="zh-CN"/>
              </w:rPr>
              <w:t xml:space="preserve">FR2’s </w:t>
            </w:r>
            <w:r w:rsidR="00380F4E">
              <w:rPr>
                <w:rFonts w:ascii="Times New Roman" w:eastAsia="Times New Roman" w:hAnsi="Times New Roman"/>
                <w:sz w:val="18"/>
                <w:szCs w:val="18"/>
                <w:lang w:val="en-GB" w:eastAsia="zh-CN"/>
              </w:rPr>
              <w:t>CSI measurements</w:t>
            </w:r>
            <w:r w:rsidR="00A749C3">
              <w:rPr>
                <w:rFonts w:ascii="Times New Roman" w:eastAsia="Times New Roman" w:hAnsi="Times New Roman"/>
                <w:sz w:val="18"/>
                <w:szCs w:val="18"/>
                <w:lang w:val="en-GB" w:eastAsia="zh-CN"/>
              </w:rPr>
              <w:t xml:space="preserve"> after FR1 DRX group </w:t>
            </w:r>
            <w:r w:rsidR="0026217E">
              <w:rPr>
                <w:rFonts w:ascii="Times New Roman" w:eastAsia="Times New Roman" w:hAnsi="Times New Roman"/>
                <w:sz w:val="18"/>
                <w:szCs w:val="18"/>
                <w:lang w:val="en-GB" w:eastAsia="zh-CN"/>
              </w:rPr>
              <w:t>enters</w:t>
            </w:r>
            <w:r w:rsidR="00A749C3">
              <w:rPr>
                <w:rFonts w:ascii="Times New Roman" w:eastAsia="Times New Roman" w:hAnsi="Times New Roman"/>
                <w:sz w:val="18"/>
                <w:szCs w:val="18"/>
                <w:lang w:val="en-GB" w:eastAsia="zh-CN"/>
              </w:rPr>
              <w:t xml:space="preserve"> off</w:t>
            </w:r>
            <w:r w:rsidR="0026217E">
              <w:rPr>
                <w:rFonts w:ascii="Times New Roman" w:eastAsia="Times New Roman" w:hAnsi="Times New Roman"/>
                <w:sz w:val="18"/>
                <w:szCs w:val="18"/>
                <w:lang w:val="en-GB" w:eastAsia="zh-CN"/>
              </w:rPr>
              <w:t xml:space="preserve"> time</w:t>
            </w:r>
            <w:r w:rsidR="001042EC">
              <w:rPr>
                <w:rFonts w:ascii="Times New Roman" w:eastAsia="Times New Roman" w:hAnsi="Times New Roman"/>
                <w:sz w:val="18"/>
                <w:szCs w:val="18"/>
                <w:lang w:val="en-GB" w:eastAsia="zh-CN"/>
              </w:rPr>
              <w:t xml:space="preserve">. </w:t>
            </w:r>
            <w:r w:rsidR="000324C1">
              <w:rPr>
                <w:rFonts w:ascii="Times New Roman" w:eastAsia="Times New Roman" w:hAnsi="Times New Roman"/>
                <w:sz w:val="18"/>
                <w:szCs w:val="18"/>
                <w:lang w:val="en-GB" w:eastAsia="zh-CN"/>
              </w:rPr>
              <w:t>Hence</w:t>
            </w:r>
            <w:r w:rsidR="00D43434">
              <w:rPr>
                <w:rFonts w:ascii="Times New Roman" w:eastAsia="Times New Roman" w:hAnsi="Times New Roman"/>
                <w:sz w:val="18"/>
                <w:szCs w:val="18"/>
                <w:lang w:val="en-GB" w:eastAsia="zh-CN"/>
              </w:rPr>
              <w:t xml:space="preserve"> no enhancement is necessary </w:t>
            </w:r>
            <w:r w:rsidR="001340B5">
              <w:rPr>
                <w:rFonts w:ascii="Times New Roman" w:eastAsia="Times New Roman" w:hAnsi="Times New Roman"/>
                <w:sz w:val="18"/>
                <w:szCs w:val="18"/>
                <w:lang w:val="en-GB" w:eastAsia="zh-CN"/>
              </w:rPr>
              <w:t xml:space="preserve">just for the purpose of supporting that corner case. </w:t>
            </w:r>
          </w:p>
        </w:tc>
      </w:tr>
      <w:tr w:rsidR="009F5192" w:rsidRPr="001B0BCB" w14:paraId="43FFE00A" w14:textId="77777777" w:rsidTr="00A87C90">
        <w:tc>
          <w:tcPr>
            <w:tcW w:w="1438" w:type="dxa"/>
            <w:vAlign w:val="center"/>
          </w:tcPr>
          <w:p w14:paraId="7D72B42C" w14:textId="659C0DB5" w:rsidR="009F5192" w:rsidRPr="00D04BA9" w:rsidRDefault="00D04BA9" w:rsidP="00A87C90">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14:paraId="3476FF1C" w14:textId="6011B456" w:rsidR="009F5192" w:rsidRPr="00D04BA9" w:rsidRDefault="00D04BA9" w:rsidP="00A87C90">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14:paraId="4AF32E73" w14:textId="77777777" w:rsidR="00D04BA9" w:rsidRDefault="00D04BA9" w:rsidP="00D04BA9">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In further detail, when the following con</w:t>
            </w:r>
            <w:r>
              <w:rPr>
                <w:rFonts w:ascii="Times New Roman" w:eastAsiaTheme="minorEastAsia" w:hAnsi="Times New Roman"/>
                <w:sz w:val="18"/>
                <w:szCs w:val="18"/>
                <w:lang w:val="en-GB" w:eastAsia="ko-KR"/>
              </w:rPr>
              <w:t>d</w:t>
            </w:r>
            <w:r>
              <w:rPr>
                <w:rFonts w:ascii="Times New Roman" w:eastAsiaTheme="minorEastAsia" w:hAnsi="Times New Roman" w:hint="eastAsia"/>
                <w:sz w:val="18"/>
                <w:szCs w:val="18"/>
                <w:lang w:val="en-GB" w:eastAsia="ko-KR"/>
              </w:rPr>
              <w:t>itions</w:t>
            </w:r>
            <w:r>
              <w:rPr>
                <w:rFonts w:ascii="Times New Roman" w:eastAsiaTheme="minorEastAsia" w:hAnsi="Times New Roman"/>
                <w:sz w:val="18"/>
                <w:szCs w:val="18"/>
                <w:lang w:val="en-GB" w:eastAsia="ko-KR"/>
              </w:rPr>
              <w:t xml:space="preserve"> (based on legacy) meet, CSI is reported,</w:t>
            </w:r>
          </w:p>
          <w:p w14:paraId="6E49D98D" w14:textId="5F5F86BC" w:rsidR="00D04BA9" w:rsidRDefault="00D04BA9" w:rsidP="00D04BA9">
            <w:pPr>
              <w:pStyle w:val="a5"/>
              <w:numPr>
                <w:ilvl w:val="0"/>
                <w:numId w:val="23"/>
              </w:numPr>
              <w:overflowPunct w:val="0"/>
              <w:autoSpaceDE w:val="0"/>
              <w:autoSpaceDN w:val="0"/>
              <w:adjustRightInd w:val="0"/>
              <w:spacing w:before="60" w:after="60"/>
              <w:ind w:left="316" w:hanging="141"/>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when CSI-RS is measured in a serving cell, DRX group the cell belongs to is in Active Time and</w:t>
            </w:r>
          </w:p>
          <w:p w14:paraId="5425AA37" w14:textId="795EDB68" w:rsidR="009F5192" w:rsidRPr="007134EF" w:rsidRDefault="00D04BA9" w:rsidP="00D04BA9">
            <w:pPr>
              <w:pStyle w:val="a5"/>
              <w:numPr>
                <w:ilvl w:val="0"/>
                <w:numId w:val="23"/>
              </w:numPr>
              <w:overflowPunct w:val="0"/>
              <w:autoSpaceDE w:val="0"/>
              <w:autoSpaceDN w:val="0"/>
              <w:adjustRightInd w:val="0"/>
              <w:spacing w:before="60" w:after="60"/>
              <w:ind w:left="316" w:hanging="141"/>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when a serving cell with PUCCH transmits the CSI report, DRX group the cell belongs to is in Active Time</w:t>
            </w:r>
          </w:p>
        </w:tc>
      </w:tr>
      <w:tr w:rsidR="009F5192" w:rsidRPr="001B0BCB" w14:paraId="0E3E74D9" w14:textId="77777777" w:rsidTr="00A87C90">
        <w:tc>
          <w:tcPr>
            <w:tcW w:w="1438" w:type="dxa"/>
            <w:vAlign w:val="center"/>
          </w:tcPr>
          <w:p w14:paraId="4A42B43A"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C08F1AE"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E2C8D87"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F5192" w:rsidRPr="001B0BCB" w14:paraId="29C99A4A" w14:textId="77777777" w:rsidTr="00A87C90">
        <w:tc>
          <w:tcPr>
            <w:tcW w:w="1438" w:type="dxa"/>
            <w:vAlign w:val="center"/>
          </w:tcPr>
          <w:p w14:paraId="0D15659A"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8E78457"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4CCA458"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F5192" w:rsidRPr="001B0BCB" w14:paraId="2E44E35A" w14:textId="77777777" w:rsidTr="00A87C90">
        <w:tc>
          <w:tcPr>
            <w:tcW w:w="1438" w:type="dxa"/>
            <w:vAlign w:val="center"/>
          </w:tcPr>
          <w:p w14:paraId="3630C5F3"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826D68B"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5014F1D"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F5192" w:rsidRPr="001B0BCB" w14:paraId="47E67B1C" w14:textId="77777777" w:rsidTr="00A87C90">
        <w:tc>
          <w:tcPr>
            <w:tcW w:w="1438" w:type="dxa"/>
            <w:vAlign w:val="center"/>
          </w:tcPr>
          <w:p w14:paraId="23D2C90A"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8775A33"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5CC4100"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F5192" w:rsidRPr="001B0BCB" w14:paraId="758188FF" w14:textId="77777777" w:rsidTr="00A87C90">
        <w:tc>
          <w:tcPr>
            <w:tcW w:w="1438" w:type="dxa"/>
            <w:vAlign w:val="center"/>
          </w:tcPr>
          <w:p w14:paraId="700DC067"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A9B2A73"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DB86183"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F5192" w:rsidRPr="001B0BCB" w14:paraId="5FC203D1" w14:textId="77777777" w:rsidTr="00A87C90">
        <w:tc>
          <w:tcPr>
            <w:tcW w:w="1438" w:type="dxa"/>
            <w:vAlign w:val="center"/>
          </w:tcPr>
          <w:p w14:paraId="05719780"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1CDBC86"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CC65544"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F5192" w:rsidRPr="001B0BCB" w14:paraId="79276BEF" w14:textId="77777777" w:rsidTr="00A87C90">
        <w:tc>
          <w:tcPr>
            <w:tcW w:w="1438" w:type="dxa"/>
            <w:vAlign w:val="center"/>
          </w:tcPr>
          <w:p w14:paraId="31195B58"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4D20075"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76858E6"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8649DBE" w14:textId="77777777" w:rsidR="009F5192" w:rsidRPr="00EA33F2" w:rsidRDefault="009F5192" w:rsidP="009F5192">
      <w:pPr>
        <w:rPr>
          <w:lang w:eastAsia="zh-CN"/>
        </w:rPr>
      </w:pPr>
    </w:p>
    <w:p w14:paraId="671FAAF2" w14:textId="74C94B1E" w:rsidR="00932BC9" w:rsidRPr="008606BB" w:rsidRDefault="008606BB" w:rsidP="00EA33F2">
      <w:pPr>
        <w:rPr>
          <w:b/>
          <w:bCs/>
          <w:u w:val="single"/>
          <w:lang w:val="en-GB" w:eastAsia="zh-CN"/>
        </w:rPr>
      </w:pPr>
      <w:r w:rsidRPr="008606BB">
        <w:rPr>
          <w:b/>
          <w:bCs/>
          <w:u w:val="single"/>
          <w:lang w:val="en-GB" w:eastAsia="zh-CN"/>
        </w:rPr>
        <w:t>SRS</w:t>
      </w:r>
    </w:p>
    <w:p w14:paraId="1FA2300D" w14:textId="15BB001F" w:rsidR="0019191C" w:rsidRPr="00EA33F2" w:rsidRDefault="0019191C" w:rsidP="0019191C">
      <w:pPr>
        <w:rPr>
          <w:lang w:val="en-GB" w:eastAsia="zh-CN"/>
        </w:rPr>
      </w:pPr>
      <w:r>
        <w:rPr>
          <w:lang w:val="en-GB" w:eastAsia="zh-CN"/>
        </w:rPr>
        <w:t>There is one proposal on SRS transmissions with secondary DRX</w:t>
      </w:r>
      <w:r w:rsidR="00CA6015">
        <w:rPr>
          <w:lang w:val="en-GB" w:eastAsia="zh-CN"/>
        </w:rPr>
        <w:t xml:space="preserve"> [4]</w:t>
      </w:r>
      <w:r>
        <w:rPr>
          <w:lang w:val="en-GB" w:eastAsia="zh-CN"/>
        </w:rPr>
        <w:t>:</w:t>
      </w:r>
    </w:p>
    <w:p w14:paraId="3C305C51" w14:textId="77777777" w:rsidR="00E23E16" w:rsidRDefault="009F5192" w:rsidP="00E23E16">
      <w:pPr>
        <w:rPr>
          <w:rFonts w:ascii="Times New Roman" w:hAnsi="Times New Roman"/>
          <w:color w:val="C45911" w:themeColor="accent2" w:themeShade="BF"/>
          <w:sz w:val="18"/>
          <w:szCs w:val="18"/>
        </w:rPr>
      </w:pPr>
      <w:r w:rsidRPr="00A02804">
        <w:rPr>
          <w:rFonts w:ascii="Times New Roman" w:hAnsi="Times New Roman"/>
          <w:bCs/>
          <w:color w:val="C45911" w:themeColor="accent2" w:themeShade="BF"/>
          <w:sz w:val="18"/>
          <w:szCs w:val="18"/>
        </w:rPr>
        <w:t xml:space="preserve">[4] </w:t>
      </w:r>
      <w:r w:rsidRPr="00A02804">
        <w:rPr>
          <w:rFonts w:ascii="Times New Roman" w:hAnsi="Times New Roman"/>
          <w:b/>
          <w:color w:val="C45911" w:themeColor="accent2" w:themeShade="BF"/>
          <w:sz w:val="18"/>
          <w:szCs w:val="18"/>
        </w:rPr>
        <w:t xml:space="preserve">Proposal 4: </w:t>
      </w:r>
      <w:r w:rsidRPr="00A02804">
        <w:rPr>
          <w:rFonts w:ascii="Times New Roman" w:hAnsi="Times New Roman"/>
          <w:color w:val="C45911" w:themeColor="accent2" w:themeShade="BF"/>
          <w:sz w:val="18"/>
          <w:szCs w:val="18"/>
        </w:rPr>
        <w:t>The UE shall not transmit SRS when the DRX group where SRS is transmitted is outside Active Time, except for aperiodic SRS when such is expected.</w:t>
      </w:r>
    </w:p>
    <w:p w14:paraId="26946EDF" w14:textId="71434163" w:rsidR="00E23E16" w:rsidRDefault="00E23E16" w:rsidP="00E23E16">
      <w:pPr>
        <w:rPr>
          <w:lang w:val="en-GB" w:eastAsia="zh-CN"/>
        </w:rPr>
      </w:pPr>
      <w:r>
        <w:rPr>
          <w:lang w:val="en-GB" w:eastAsia="zh-CN"/>
        </w:rPr>
        <w:t xml:space="preserve">The SRS is used by the NW to assess the uplink quality to assist data transmissions during Active Time. </w:t>
      </w:r>
    </w:p>
    <w:p w14:paraId="3F1C4FBA" w14:textId="0815FC85" w:rsidR="00E23E16" w:rsidRDefault="00E23E16" w:rsidP="00E23E16">
      <w:pPr>
        <w:rPr>
          <w:lang w:val="en-GB" w:eastAsia="zh-CN"/>
        </w:rPr>
      </w:pPr>
      <w:r>
        <w:rPr>
          <w:b/>
          <w:bCs/>
          <w:lang w:val="en-GB" w:eastAsia="zh-CN"/>
        </w:rPr>
        <w:t xml:space="preserve">Question </w:t>
      </w:r>
      <w:r w:rsidR="00924454">
        <w:rPr>
          <w:b/>
          <w:bCs/>
          <w:lang w:val="en-GB" w:eastAsia="zh-CN"/>
        </w:rPr>
        <w:t>10</w:t>
      </w:r>
      <w:r>
        <w:rPr>
          <w:lang w:val="en-GB" w:eastAsia="zh-CN"/>
        </w:rPr>
        <w:t>:</w:t>
      </w:r>
      <w:r w:rsidR="00140808">
        <w:rPr>
          <w:lang w:val="en-GB" w:eastAsia="zh-CN"/>
        </w:rPr>
        <w:t xml:space="preserve"> SRS is transmitted when</w:t>
      </w:r>
      <w:r w:rsidR="00E169FA">
        <w:rPr>
          <w:lang w:val="en-GB" w:eastAsia="zh-CN"/>
        </w:rPr>
        <w:t>:</w:t>
      </w:r>
    </w:p>
    <w:p w14:paraId="66DB36EB" w14:textId="0C0A72F2" w:rsidR="00140808" w:rsidRDefault="00E169FA" w:rsidP="00140808">
      <w:pPr>
        <w:pStyle w:val="a5"/>
        <w:numPr>
          <w:ilvl w:val="0"/>
          <w:numId w:val="20"/>
        </w:numPr>
        <w:rPr>
          <w:lang w:val="en-GB" w:eastAsia="zh-CN"/>
        </w:rPr>
      </w:pPr>
      <w:r>
        <w:rPr>
          <w:lang w:val="en-GB" w:eastAsia="zh-CN"/>
        </w:rPr>
        <w:t xml:space="preserve">DRX </w:t>
      </w:r>
      <w:r w:rsidR="00544B02">
        <w:rPr>
          <w:lang w:val="en-GB" w:eastAsia="zh-CN"/>
        </w:rPr>
        <w:t xml:space="preserve">group </w:t>
      </w:r>
      <w:r>
        <w:rPr>
          <w:lang w:val="en-GB" w:eastAsia="zh-CN"/>
        </w:rPr>
        <w:t>where SRS is transmitted is in Active Time</w:t>
      </w:r>
    </w:p>
    <w:p w14:paraId="63E7A899" w14:textId="5018886A" w:rsidR="00E169FA" w:rsidRPr="00140808" w:rsidRDefault="00E169FA" w:rsidP="00140808">
      <w:pPr>
        <w:pStyle w:val="a5"/>
        <w:numPr>
          <w:ilvl w:val="0"/>
          <w:numId w:val="20"/>
        </w:numPr>
        <w:rPr>
          <w:lang w:val="en-GB" w:eastAsia="zh-CN"/>
        </w:rPr>
      </w:pP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E23E16" w:rsidRPr="001B0BCB" w14:paraId="5C912320" w14:textId="77777777" w:rsidTr="005219DC">
        <w:tc>
          <w:tcPr>
            <w:tcW w:w="1438" w:type="dxa"/>
            <w:shd w:val="clear" w:color="auto" w:fill="BFBFBF"/>
            <w:vAlign w:val="center"/>
          </w:tcPr>
          <w:p w14:paraId="21155D91"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lastRenderedPageBreak/>
              <w:t>Company</w:t>
            </w:r>
          </w:p>
        </w:tc>
        <w:tc>
          <w:tcPr>
            <w:tcW w:w="972" w:type="dxa"/>
            <w:shd w:val="clear" w:color="auto" w:fill="BFBFBF"/>
            <w:vAlign w:val="center"/>
          </w:tcPr>
          <w:p w14:paraId="4BB343BD"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14:paraId="373A8F1D"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E23E16" w:rsidRPr="001B0BCB" w14:paraId="2E043502" w14:textId="77777777" w:rsidTr="005219DC">
        <w:tc>
          <w:tcPr>
            <w:tcW w:w="1438" w:type="dxa"/>
            <w:vAlign w:val="center"/>
          </w:tcPr>
          <w:p w14:paraId="46FD696D"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14:paraId="02C25C88"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14:paraId="75649064" w14:textId="2538654E" w:rsidR="00E23E16" w:rsidRPr="007134EF" w:rsidRDefault="00C62ABB"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option A is the obvious choice.</w:t>
            </w:r>
          </w:p>
        </w:tc>
      </w:tr>
      <w:tr w:rsidR="00E23E16" w:rsidRPr="001B0BCB" w14:paraId="54E345DB" w14:textId="77777777" w:rsidTr="005219DC">
        <w:tc>
          <w:tcPr>
            <w:tcW w:w="1438" w:type="dxa"/>
            <w:vAlign w:val="center"/>
          </w:tcPr>
          <w:p w14:paraId="72724EB0" w14:textId="02F9F3E5" w:rsidR="00E23E16" w:rsidRPr="007134EF" w:rsidRDefault="003F40DE"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14:paraId="2641A249" w14:textId="5934400D" w:rsidR="00E23E16" w:rsidRPr="007134EF" w:rsidRDefault="00AE619C"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14:paraId="3EFB972C" w14:textId="2007D984" w:rsidR="00E23E16" w:rsidRPr="007134EF" w:rsidRDefault="000324C1"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 </w:t>
            </w:r>
          </w:p>
        </w:tc>
      </w:tr>
      <w:tr w:rsidR="00E23E16" w:rsidRPr="001B0BCB" w14:paraId="4540AEA5" w14:textId="77777777" w:rsidTr="005219DC">
        <w:tc>
          <w:tcPr>
            <w:tcW w:w="1438" w:type="dxa"/>
            <w:vAlign w:val="center"/>
          </w:tcPr>
          <w:p w14:paraId="2DFBB85A" w14:textId="4BB31394" w:rsidR="00E23E16" w:rsidRPr="00D04BA9" w:rsidRDefault="00D04BA9" w:rsidP="005219DC">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14:paraId="2CDC2DB6" w14:textId="459AADBB" w:rsidR="00E23E16" w:rsidRPr="00D04BA9" w:rsidRDefault="00D04BA9" w:rsidP="005219DC">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14:paraId="15D270DE" w14:textId="2DAE52C8" w:rsidR="00E23E16" w:rsidRPr="007134EF" w:rsidRDefault="00D04BA9"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SRS is transmitted in serving cells belonging to DRX group in Active Time.</w:t>
            </w:r>
            <w:bookmarkStart w:id="6" w:name="_GoBack"/>
            <w:bookmarkEnd w:id="6"/>
          </w:p>
        </w:tc>
      </w:tr>
      <w:tr w:rsidR="00E23E16" w:rsidRPr="001B0BCB" w14:paraId="026BA201" w14:textId="77777777" w:rsidTr="005219DC">
        <w:tc>
          <w:tcPr>
            <w:tcW w:w="1438" w:type="dxa"/>
            <w:vAlign w:val="center"/>
          </w:tcPr>
          <w:p w14:paraId="5D78BA0B"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B862A7C"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518C5DD"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3E16" w:rsidRPr="001B0BCB" w14:paraId="2E54E8A1" w14:textId="77777777" w:rsidTr="005219DC">
        <w:tc>
          <w:tcPr>
            <w:tcW w:w="1438" w:type="dxa"/>
            <w:vAlign w:val="center"/>
          </w:tcPr>
          <w:p w14:paraId="7632B75C"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2B12AB4"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1C0038C"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3E16" w:rsidRPr="001B0BCB" w14:paraId="269B42B5" w14:textId="77777777" w:rsidTr="005219DC">
        <w:tc>
          <w:tcPr>
            <w:tcW w:w="1438" w:type="dxa"/>
            <w:vAlign w:val="center"/>
          </w:tcPr>
          <w:p w14:paraId="0A6D2901"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8CACDE7"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749D5C9"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3E16" w:rsidRPr="001B0BCB" w14:paraId="6FAC3A49" w14:textId="77777777" w:rsidTr="005219DC">
        <w:tc>
          <w:tcPr>
            <w:tcW w:w="1438" w:type="dxa"/>
            <w:vAlign w:val="center"/>
          </w:tcPr>
          <w:p w14:paraId="2D5AE68F"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34BB665"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AA10E3E"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3E16" w:rsidRPr="001B0BCB" w14:paraId="3130F226" w14:textId="77777777" w:rsidTr="005219DC">
        <w:tc>
          <w:tcPr>
            <w:tcW w:w="1438" w:type="dxa"/>
            <w:vAlign w:val="center"/>
          </w:tcPr>
          <w:p w14:paraId="3D44F396"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9419F15"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5809717"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3E16" w:rsidRPr="001B0BCB" w14:paraId="6AA6CB44" w14:textId="77777777" w:rsidTr="005219DC">
        <w:tc>
          <w:tcPr>
            <w:tcW w:w="1438" w:type="dxa"/>
            <w:vAlign w:val="center"/>
          </w:tcPr>
          <w:p w14:paraId="3DC65666"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CED628A"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9EA4005"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3E16" w:rsidRPr="001B0BCB" w14:paraId="247D1202" w14:textId="77777777" w:rsidTr="005219DC">
        <w:tc>
          <w:tcPr>
            <w:tcW w:w="1438" w:type="dxa"/>
            <w:vAlign w:val="center"/>
          </w:tcPr>
          <w:p w14:paraId="1BD0EC89"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90F0EC6"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1B694F4"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F2C42F4" w14:textId="3C83C7CA" w:rsidR="009F5192" w:rsidRPr="00E23E16" w:rsidRDefault="009F5192" w:rsidP="00EA33F2">
      <w:pPr>
        <w:rPr>
          <w:lang w:eastAsia="zh-CN"/>
        </w:rPr>
      </w:pPr>
    </w:p>
    <w:p w14:paraId="2B5FFA13" w14:textId="7F510651" w:rsidR="00DF457D" w:rsidRDefault="00DF457D" w:rsidP="00DF457D">
      <w:pPr>
        <w:pStyle w:val="2"/>
      </w:pPr>
      <w:r w:rsidRPr="00DF457D">
        <w:t>CR 38.321</w:t>
      </w:r>
    </w:p>
    <w:p w14:paraId="626C5047" w14:textId="10BB0A5F" w:rsidR="00EA33F2" w:rsidRDefault="00282008" w:rsidP="00EA33F2">
      <w:pPr>
        <w:rPr>
          <w:lang w:val="en-GB" w:eastAsia="zh-CN"/>
        </w:rPr>
      </w:pPr>
      <w:r>
        <w:rPr>
          <w:lang w:val="en-GB" w:eastAsia="zh-CN"/>
        </w:rPr>
        <w:t xml:space="preserve">A draft CR to 38.321 is </w:t>
      </w:r>
      <w:r w:rsidRPr="00D35DDE">
        <w:rPr>
          <w:szCs w:val="20"/>
          <w:lang w:val="en-GB" w:eastAsia="zh-CN"/>
        </w:rPr>
        <w:t>provided in</w:t>
      </w:r>
      <w:r w:rsidR="00AF2390" w:rsidRPr="00D35DDE">
        <w:rPr>
          <w:szCs w:val="20"/>
          <w:lang w:val="en-GB" w:eastAsia="zh-CN"/>
        </w:rPr>
        <w:t xml:space="preserve"> (</w:t>
      </w:r>
      <w:hyperlink r:id="rId11" w:history="1">
        <w:r w:rsidR="00AF2390" w:rsidRPr="00D35DDE">
          <w:rPr>
            <w:rStyle w:val="a3"/>
            <w:sz w:val="18"/>
            <w:szCs w:val="18"/>
          </w:rPr>
          <w:t>R2-2003286</w:t>
        </w:r>
      </w:hyperlink>
      <w:r w:rsidR="00AF2390" w:rsidRPr="00D35DDE">
        <w:rPr>
          <w:szCs w:val="20"/>
          <w:lang w:val="en-GB" w:eastAsia="zh-CN"/>
        </w:rPr>
        <w:t>)</w:t>
      </w:r>
      <w:r w:rsidRPr="00D35DDE">
        <w:rPr>
          <w:szCs w:val="20"/>
          <w:lang w:val="en-GB" w:eastAsia="zh-CN"/>
        </w:rPr>
        <w:t>. Companies are</w:t>
      </w:r>
      <w:r>
        <w:rPr>
          <w:lang w:val="en-GB" w:eastAsia="zh-CN"/>
        </w:rPr>
        <w:t xml:space="preserve"> invited to provide comments</w:t>
      </w:r>
      <w:r w:rsidR="00CB6FE6">
        <w:rPr>
          <w:lang w:val="en-GB" w:eastAsia="zh-CN"/>
        </w:rPr>
        <w:t xml:space="preserve">.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3E0E3C" w:rsidRPr="001B0BCB" w14:paraId="36CEB90A" w14:textId="77777777" w:rsidTr="003E0E3C">
        <w:tc>
          <w:tcPr>
            <w:tcW w:w="1438" w:type="dxa"/>
            <w:shd w:val="clear" w:color="auto" w:fill="BFBFBF"/>
            <w:vAlign w:val="center"/>
          </w:tcPr>
          <w:p w14:paraId="5981545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7655" w:type="dxa"/>
            <w:shd w:val="clear" w:color="auto" w:fill="BFBFBF"/>
            <w:vAlign w:val="center"/>
          </w:tcPr>
          <w:p w14:paraId="5DFC6580"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3E0E3C" w:rsidRPr="001B0BCB" w14:paraId="596262EC" w14:textId="77777777" w:rsidTr="003E0E3C">
        <w:tc>
          <w:tcPr>
            <w:tcW w:w="1438" w:type="dxa"/>
            <w:vAlign w:val="center"/>
          </w:tcPr>
          <w:p w14:paraId="339D90CC" w14:textId="1252CCD3"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F88423F" w14:textId="4BAEEF18"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7D40EAA8" w14:textId="77777777" w:rsidTr="003E0E3C">
        <w:tc>
          <w:tcPr>
            <w:tcW w:w="1438" w:type="dxa"/>
            <w:vAlign w:val="center"/>
          </w:tcPr>
          <w:p w14:paraId="2E79D146"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5C6F8BB"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582271D0" w14:textId="77777777" w:rsidTr="003E0E3C">
        <w:tc>
          <w:tcPr>
            <w:tcW w:w="1438" w:type="dxa"/>
            <w:vAlign w:val="center"/>
          </w:tcPr>
          <w:p w14:paraId="3E772F3C"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90ECEDB"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03A10039" w14:textId="77777777" w:rsidTr="003E0E3C">
        <w:tc>
          <w:tcPr>
            <w:tcW w:w="1438" w:type="dxa"/>
            <w:vAlign w:val="center"/>
          </w:tcPr>
          <w:p w14:paraId="3C7512A0"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502486B"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03E77FA1" w14:textId="77777777" w:rsidTr="003E0E3C">
        <w:tc>
          <w:tcPr>
            <w:tcW w:w="1438" w:type="dxa"/>
            <w:vAlign w:val="center"/>
          </w:tcPr>
          <w:p w14:paraId="52924BE5"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6F6C4C4"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07D46531" w14:textId="77777777" w:rsidTr="003E0E3C">
        <w:tc>
          <w:tcPr>
            <w:tcW w:w="1438" w:type="dxa"/>
            <w:vAlign w:val="center"/>
          </w:tcPr>
          <w:p w14:paraId="6317F098"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CE1A71A"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7E6C1E12" w14:textId="77777777" w:rsidTr="003E0E3C">
        <w:tc>
          <w:tcPr>
            <w:tcW w:w="1438" w:type="dxa"/>
            <w:vAlign w:val="center"/>
          </w:tcPr>
          <w:p w14:paraId="7A3ACCFB"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6420951"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1CAFD6E2" w14:textId="77777777" w:rsidTr="003E0E3C">
        <w:tc>
          <w:tcPr>
            <w:tcW w:w="1438" w:type="dxa"/>
            <w:vAlign w:val="center"/>
          </w:tcPr>
          <w:p w14:paraId="14CA9AD8"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72334DC"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14C95133" w14:textId="77777777" w:rsidTr="003E0E3C">
        <w:tc>
          <w:tcPr>
            <w:tcW w:w="1438" w:type="dxa"/>
            <w:vAlign w:val="center"/>
          </w:tcPr>
          <w:p w14:paraId="20D3526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F5E03EC"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63280B9F" w14:textId="77777777" w:rsidTr="003E0E3C">
        <w:tc>
          <w:tcPr>
            <w:tcW w:w="1438" w:type="dxa"/>
            <w:vAlign w:val="center"/>
          </w:tcPr>
          <w:p w14:paraId="0A3CCA8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E169392"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B7C7097" w14:textId="77777777" w:rsidR="00CB6FE6" w:rsidRPr="003E0E3C" w:rsidRDefault="00CB6FE6" w:rsidP="00EA33F2">
      <w:pPr>
        <w:rPr>
          <w:lang w:eastAsia="zh-CN"/>
        </w:rPr>
      </w:pPr>
    </w:p>
    <w:p w14:paraId="1C097456" w14:textId="340D4D88" w:rsidR="00DF457D" w:rsidRDefault="00DF457D" w:rsidP="00DF457D">
      <w:pPr>
        <w:pStyle w:val="2"/>
      </w:pPr>
      <w:r w:rsidRPr="00DF457D">
        <w:t>CR 38.331</w:t>
      </w:r>
    </w:p>
    <w:p w14:paraId="61185B71" w14:textId="3D2D299C" w:rsidR="003E0E3C" w:rsidRDefault="003E0E3C" w:rsidP="003E0E3C">
      <w:pPr>
        <w:rPr>
          <w:lang w:val="en-GB" w:eastAsia="zh-CN"/>
        </w:rPr>
      </w:pPr>
      <w:r>
        <w:rPr>
          <w:lang w:val="en-GB" w:eastAsia="zh-CN"/>
        </w:rPr>
        <w:t xml:space="preserve">A draft CR to 38.331 is </w:t>
      </w:r>
      <w:r w:rsidRPr="00D35DDE">
        <w:rPr>
          <w:szCs w:val="20"/>
          <w:lang w:val="en-GB" w:eastAsia="zh-CN"/>
        </w:rPr>
        <w:t xml:space="preserve">provided in </w:t>
      </w:r>
      <w:r w:rsidR="00AF2390" w:rsidRPr="00D35DDE">
        <w:rPr>
          <w:szCs w:val="20"/>
          <w:lang w:val="en-GB" w:eastAsia="zh-CN"/>
        </w:rPr>
        <w:t>(</w:t>
      </w:r>
      <w:hyperlink r:id="rId12" w:history="1">
        <w:r w:rsidR="00AF2390" w:rsidRPr="00D35DDE">
          <w:rPr>
            <w:rStyle w:val="a3"/>
            <w:sz w:val="18"/>
            <w:szCs w:val="18"/>
          </w:rPr>
          <w:t>R2-2003287</w:t>
        </w:r>
      </w:hyperlink>
      <w:r w:rsidR="00AF2390" w:rsidRPr="00D35DDE">
        <w:rPr>
          <w:szCs w:val="20"/>
          <w:lang w:val="en-GB" w:eastAsia="zh-CN"/>
        </w:rPr>
        <w:t>)</w:t>
      </w:r>
      <w:r w:rsidRPr="00D35DDE">
        <w:rPr>
          <w:szCs w:val="20"/>
          <w:lang w:val="en-GB" w:eastAsia="zh-CN"/>
        </w:rPr>
        <w:t>. Companies</w:t>
      </w:r>
      <w:r>
        <w:rPr>
          <w:lang w:val="en-GB" w:eastAsia="zh-CN"/>
        </w:rPr>
        <w:t xml:space="preserve">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3E0E3C" w:rsidRPr="001B0BCB" w14:paraId="7602128F" w14:textId="77777777" w:rsidTr="003E0E3C">
        <w:tc>
          <w:tcPr>
            <w:tcW w:w="1438" w:type="dxa"/>
            <w:shd w:val="clear" w:color="auto" w:fill="BFBFBF"/>
            <w:vAlign w:val="center"/>
          </w:tcPr>
          <w:p w14:paraId="7E78FA6E"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7655" w:type="dxa"/>
            <w:shd w:val="clear" w:color="auto" w:fill="BFBFBF"/>
            <w:vAlign w:val="center"/>
          </w:tcPr>
          <w:p w14:paraId="022C3BE3"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3E0E3C" w:rsidRPr="001B0BCB" w14:paraId="39A76753" w14:textId="77777777" w:rsidTr="003E0E3C">
        <w:tc>
          <w:tcPr>
            <w:tcW w:w="1438" w:type="dxa"/>
            <w:vAlign w:val="center"/>
          </w:tcPr>
          <w:p w14:paraId="488EE067"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C43A1EA"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6C58996B" w14:textId="77777777" w:rsidTr="003E0E3C">
        <w:tc>
          <w:tcPr>
            <w:tcW w:w="1438" w:type="dxa"/>
            <w:vAlign w:val="center"/>
          </w:tcPr>
          <w:p w14:paraId="6633A268"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5EA6604"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53B83B5B" w14:textId="77777777" w:rsidTr="003E0E3C">
        <w:tc>
          <w:tcPr>
            <w:tcW w:w="1438" w:type="dxa"/>
            <w:vAlign w:val="center"/>
          </w:tcPr>
          <w:p w14:paraId="1E028247"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14CA08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69954A4E" w14:textId="77777777" w:rsidTr="003E0E3C">
        <w:tc>
          <w:tcPr>
            <w:tcW w:w="1438" w:type="dxa"/>
            <w:vAlign w:val="center"/>
          </w:tcPr>
          <w:p w14:paraId="5DC9EEBE"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6D8E350"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760A2F60" w14:textId="77777777" w:rsidTr="003E0E3C">
        <w:tc>
          <w:tcPr>
            <w:tcW w:w="1438" w:type="dxa"/>
            <w:vAlign w:val="center"/>
          </w:tcPr>
          <w:p w14:paraId="1F506EC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BB7677E"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43D52C56" w14:textId="77777777" w:rsidTr="003E0E3C">
        <w:tc>
          <w:tcPr>
            <w:tcW w:w="1438" w:type="dxa"/>
            <w:vAlign w:val="center"/>
          </w:tcPr>
          <w:p w14:paraId="7FC87793"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8A02C6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682A5738" w14:textId="77777777" w:rsidTr="003E0E3C">
        <w:tc>
          <w:tcPr>
            <w:tcW w:w="1438" w:type="dxa"/>
            <w:vAlign w:val="center"/>
          </w:tcPr>
          <w:p w14:paraId="6412B7CE"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D224E80"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1518480A" w14:textId="77777777" w:rsidTr="003E0E3C">
        <w:tc>
          <w:tcPr>
            <w:tcW w:w="1438" w:type="dxa"/>
            <w:vAlign w:val="center"/>
          </w:tcPr>
          <w:p w14:paraId="3B60ED90"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0868E93"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6F1CA011" w14:textId="77777777" w:rsidTr="003E0E3C">
        <w:tc>
          <w:tcPr>
            <w:tcW w:w="1438" w:type="dxa"/>
            <w:vAlign w:val="center"/>
          </w:tcPr>
          <w:p w14:paraId="5F9068AB"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20C5B70"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12410BDE" w14:textId="77777777" w:rsidTr="003E0E3C">
        <w:tc>
          <w:tcPr>
            <w:tcW w:w="1438" w:type="dxa"/>
            <w:vAlign w:val="center"/>
          </w:tcPr>
          <w:p w14:paraId="383597D9"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B0F3A6B"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470F3D3" w14:textId="77777777" w:rsidR="003E0E3C" w:rsidRPr="003E0E3C" w:rsidRDefault="003E0E3C" w:rsidP="003E0E3C">
      <w:pPr>
        <w:rPr>
          <w:lang w:eastAsia="zh-CN"/>
        </w:rPr>
      </w:pPr>
    </w:p>
    <w:p w14:paraId="27713EDC" w14:textId="6D2FC042" w:rsidR="00DF457D" w:rsidRDefault="00DF457D" w:rsidP="00DF457D">
      <w:pPr>
        <w:pStyle w:val="2"/>
      </w:pPr>
      <w:r w:rsidRPr="00DF457D">
        <w:t>CR 38.306</w:t>
      </w:r>
    </w:p>
    <w:p w14:paraId="2BB5464E" w14:textId="2CBB065C" w:rsidR="003E0E3C" w:rsidRDefault="003E0E3C" w:rsidP="003E0E3C">
      <w:pPr>
        <w:rPr>
          <w:lang w:val="en-GB" w:eastAsia="zh-CN"/>
        </w:rPr>
      </w:pPr>
      <w:r>
        <w:rPr>
          <w:lang w:val="en-GB" w:eastAsia="zh-CN"/>
        </w:rPr>
        <w:t xml:space="preserve">A draft CR to 38.306 is provided in </w:t>
      </w:r>
      <w:r w:rsidR="00AF2390">
        <w:rPr>
          <w:lang w:val="en-GB" w:eastAsia="zh-CN"/>
        </w:rPr>
        <w:t>(</w:t>
      </w:r>
      <w:hyperlink r:id="rId13" w:history="1">
        <w:r w:rsidR="00AF2390" w:rsidRPr="00D35DDE">
          <w:rPr>
            <w:rStyle w:val="a3"/>
            <w:sz w:val="18"/>
            <w:szCs w:val="18"/>
          </w:rPr>
          <w:t>R2-2003285</w:t>
        </w:r>
      </w:hyperlink>
      <w:r w:rsidR="00AF2390">
        <w:rPr>
          <w:lang w:val="en-GB" w:eastAsia="zh-CN"/>
        </w:rPr>
        <w:t>)</w:t>
      </w:r>
      <w:r>
        <w:rPr>
          <w:lang w:val="en-GB" w:eastAsia="zh-CN"/>
        </w:rPr>
        <w:t xml:space="preserve">. Companies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3E0E3C" w:rsidRPr="001B0BCB" w14:paraId="7FB42392" w14:textId="77777777" w:rsidTr="003E0E3C">
        <w:tc>
          <w:tcPr>
            <w:tcW w:w="1438" w:type="dxa"/>
            <w:shd w:val="clear" w:color="auto" w:fill="BFBFBF"/>
            <w:vAlign w:val="center"/>
          </w:tcPr>
          <w:p w14:paraId="6456EB96"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7655" w:type="dxa"/>
            <w:shd w:val="clear" w:color="auto" w:fill="BFBFBF"/>
            <w:vAlign w:val="center"/>
          </w:tcPr>
          <w:p w14:paraId="7598BDBE"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3E0E3C" w:rsidRPr="001B0BCB" w14:paraId="26E42425" w14:textId="77777777" w:rsidTr="003E0E3C">
        <w:tc>
          <w:tcPr>
            <w:tcW w:w="1438" w:type="dxa"/>
            <w:vAlign w:val="center"/>
          </w:tcPr>
          <w:p w14:paraId="3CC59A7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3C49065"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76D81CF6" w14:textId="77777777" w:rsidTr="003E0E3C">
        <w:tc>
          <w:tcPr>
            <w:tcW w:w="1438" w:type="dxa"/>
            <w:vAlign w:val="center"/>
          </w:tcPr>
          <w:p w14:paraId="194B74CA"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ECC1896"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628DB809" w14:textId="77777777" w:rsidTr="003E0E3C">
        <w:tc>
          <w:tcPr>
            <w:tcW w:w="1438" w:type="dxa"/>
            <w:vAlign w:val="center"/>
          </w:tcPr>
          <w:p w14:paraId="5BDC0DEA"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40EB049"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00200944" w14:textId="77777777" w:rsidTr="003E0E3C">
        <w:tc>
          <w:tcPr>
            <w:tcW w:w="1438" w:type="dxa"/>
            <w:vAlign w:val="center"/>
          </w:tcPr>
          <w:p w14:paraId="71DA111A"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5CEF87F"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33F6653C" w14:textId="77777777" w:rsidTr="003E0E3C">
        <w:tc>
          <w:tcPr>
            <w:tcW w:w="1438" w:type="dxa"/>
            <w:vAlign w:val="center"/>
          </w:tcPr>
          <w:p w14:paraId="6810231C"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E1FC5DC"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4EB4D819" w14:textId="77777777" w:rsidTr="003E0E3C">
        <w:tc>
          <w:tcPr>
            <w:tcW w:w="1438" w:type="dxa"/>
            <w:vAlign w:val="center"/>
          </w:tcPr>
          <w:p w14:paraId="0E96803F"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EC2B55F"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001CE264" w14:textId="77777777" w:rsidTr="003E0E3C">
        <w:tc>
          <w:tcPr>
            <w:tcW w:w="1438" w:type="dxa"/>
            <w:vAlign w:val="center"/>
          </w:tcPr>
          <w:p w14:paraId="0AD32814"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1B53771"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3306BFF7" w14:textId="77777777" w:rsidTr="003E0E3C">
        <w:tc>
          <w:tcPr>
            <w:tcW w:w="1438" w:type="dxa"/>
            <w:vAlign w:val="center"/>
          </w:tcPr>
          <w:p w14:paraId="6F25BED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6180865"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2A790F4F" w14:textId="77777777" w:rsidTr="003E0E3C">
        <w:tc>
          <w:tcPr>
            <w:tcW w:w="1438" w:type="dxa"/>
            <w:vAlign w:val="center"/>
          </w:tcPr>
          <w:p w14:paraId="24FF4631"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0348902"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3C478E27" w14:textId="77777777" w:rsidTr="003E0E3C">
        <w:tc>
          <w:tcPr>
            <w:tcW w:w="1438" w:type="dxa"/>
            <w:vAlign w:val="center"/>
          </w:tcPr>
          <w:p w14:paraId="014D0DAA"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411DC92"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20254D96" w14:textId="77777777" w:rsidR="003E0E3C" w:rsidRPr="003E0E3C" w:rsidRDefault="003E0E3C" w:rsidP="003E0E3C">
      <w:pPr>
        <w:rPr>
          <w:lang w:eastAsia="zh-CN"/>
        </w:rPr>
      </w:pPr>
    </w:p>
    <w:p w14:paraId="24D604B9" w14:textId="7C330315" w:rsidR="009D725A" w:rsidRDefault="009D725A" w:rsidP="009D725A">
      <w:pPr>
        <w:pStyle w:val="1"/>
        <w:jc w:val="both"/>
      </w:pPr>
      <w:r>
        <w:t>Summary</w:t>
      </w:r>
      <w:bookmarkEnd w:id="5"/>
    </w:p>
    <w:p w14:paraId="41800553" w14:textId="77777777" w:rsidR="001659F2" w:rsidRDefault="006C2B1D" w:rsidP="001659F2">
      <w:bookmarkStart w:id="7" w:name="_Toc242573361"/>
      <w:r>
        <w:t>TBD</w:t>
      </w:r>
    </w:p>
    <w:p w14:paraId="67590C01" w14:textId="0CE2AA1B" w:rsidR="004320FB" w:rsidRDefault="00B171BD" w:rsidP="009D725A">
      <w:pPr>
        <w:pStyle w:val="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1"/>
        <w:rPr>
          <w:noProof/>
        </w:rPr>
      </w:pPr>
      <w:r>
        <w:rPr>
          <w:noProof/>
        </w:rPr>
        <w:t>References</w:t>
      </w:r>
      <w:bookmarkEnd w:id="7"/>
    </w:p>
    <w:p w14:paraId="734D756B" w14:textId="77777777" w:rsidR="004A5608" w:rsidRDefault="001B4867" w:rsidP="00735275">
      <w:pPr>
        <w:pStyle w:val="Doc-title"/>
        <w:widowControl w:val="0"/>
        <w:numPr>
          <w:ilvl w:val="0"/>
          <w:numId w:val="10"/>
        </w:numPr>
        <w:spacing w:after="120"/>
        <w:rPr>
          <w:sz w:val="16"/>
          <w:szCs w:val="16"/>
        </w:rPr>
      </w:pPr>
      <w:hyperlink r:id="rId14" w:history="1">
        <w:r w:rsidR="004A5608" w:rsidRPr="00915FFB">
          <w:rPr>
            <w:rStyle w:val="a3"/>
            <w:sz w:val="16"/>
            <w:szCs w:val="16"/>
          </w:rPr>
          <w:t>R2-1916597</w:t>
        </w:r>
      </w:hyperlink>
      <w:r w:rsidR="004A5608" w:rsidRPr="00915FFB">
        <w:rPr>
          <w:sz w:val="16"/>
          <w:szCs w:val="16"/>
        </w:rPr>
        <w:t xml:space="preserve">, </w:t>
      </w:r>
      <w:r w:rsidR="004A5608" w:rsidRPr="00915FFB">
        <w:rPr>
          <w:i/>
          <w:sz w:val="16"/>
          <w:szCs w:val="16"/>
        </w:rPr>
        <w:t>LS on secondary DRX group</w:t>
      </w:r>
      <w:r w:rsidR="004A5608" w:rsidRPr="00915FFB">
        <w:rPr>
          <w:sz w:val="16"/>
          <w:szCs w:val="16"/>
        </w:rPr>
        <w:t>, RAN2 (Ericsson), LS out, To:RAN1 and RAN4, RAN2#108</w:t>
      </w:r>
    </w:p>
    <w:p w14:paraId="3245C517" w14:textId="5B619651" w:rsidR="004A5608" w:rsidRDefault="001B4867" w:rsidP="00735275">
      <w:pPr>
        <w:pStyle w:val="Doc-title"/>
        <w:widowControl w:val="0"/>
        <w:numPr>
          <w:ilvl w:val="0"/>
          <w:numId w:val="10"/>
        </w:numPr>
        <w:spacing w:after="120"/>
        <w:rPr>
          <w:sz w:val="16"/>
          <w:szCs w:val="16"/>
        </w:rPr>
      </w:pPr>
      <w:hyperlink r:id="rId15" w:history="1">
        <w:r w:rsidR="00020320" w:rsidRPr="00020320">
          <w:rPr>
            <w:rStyle w:val="a3"/>
            <w:sz w:val="16"/>
            <w:szCs w:val="16"/>
          </w:rPr>
          <w:t>R1-2002961</w:t>
        </w:r>
      </w:hyperlink>
      <w:r w:rsidR="00BA4480" w:rsidRPr="004A5608">
        <w:rPr>
          <w:sz w:val="16"/>
          <w:szCs w:val="16"/>
        </w:rPr>
        <w:t xml:space="preserve">, </w:t>
      </w:r>
      <w:r w:rsidR="0005314D" w:rsidRPr="004A5608">
        <w:rPr>
          <w:i/>
          <w:iCs/>
          <w:sz w:val="16"/>
          <w:szCs w:val="16"/>
        </w:rPr>
        <w:t>LS response on secondary DRX</w:t>
      </w:r>
      <w:r w:rsidR="00BA4480" w:rsidRPr="004A5608">
        <w:rPr>
          <w:sz w:val="16"/>
          <w:szCs w:val="16"/>
        </w:rPr>
        <w:t>,</w:t>
      </w:r>
      <w:r w:rsidR="009E5B67" w:rsidRPr="004A5608">
        <w:rPr>
          <w:sz w:val="16"/>
          <w:szCs w:val="16"/>
        </w:rPr>
        <w:t xml:space="preserve"> LS out, To: RAN2, C</w:t>
      </w:r>
      <w:r w:rsidR="00D173C7" w:rsidRPr="004A5608">
        <w:rPr>
          <w:sz w:val="16"/>
          <w:szCs w:val="16"/>
        </w:rPr>
        <w:t>c: RAN4, RAN1#100bis-e</w:t>
      </w:r>
    </w:p>
    <w:p w14:paraId="7BEFB34C" w14:textId="213FE463" w:rsidR="004A5608" w:rsidRPr="00EA4FD3" w:rsidRDefault="001B4867" w:rsidP="00735275">
      <w:pPr>
        <w:pStyle w:val="Doc-title"/>
        <w:widowControl w:val="0"/>
        <w:numPr>
          <w:ilvl w:val="0"/>
          <w:numId w:val="10"/>
        </w:numPr>
        <w:spacing w:after="120"/>
        <w:rPr>
          <w:sz w:val="16"/>
          <w:szCs w:val="16"/>
        </w:rPr>
      </w:pPr>
      <w:hyperlink r:id="rId16" w:history="1">
        <w:r w:rsidR="00EA4FD3" w:rsidRPr="009D7C39">
          <w:rPr>
            <w:rStyle w:val="a3"/>
            <w:sz w:val="16"/>
            <w:szCs w:val="16"/>
          </w:rPr>
          <w:t>R4-2005296</w:t>
        </w:r>
      </w:hyperlink>
      <w:r w:rsidR="00B358E9" w:rsidRPr="00EA4FD3">
        <w:rPr>
          <w:sz w:val="16"/>
          <w:szCs w:val="16"/>
        </w:rPr>
        <w:t xml:space="preserve">, </w:t>
      </w:r>
      <w:r w:rsidR="006C1838" w:rsidRPr="00EA4FD3">
        <w:rPr>
          <w:i/>
          <w:iCs/>
          <w:sz w:val="16"/>
          <w:szCs w:val="16"/>
        </w:rPr>
        <w:t>LS on secondary DRX group for FR1+FR2 CA</w:t>
      </w:r>
      <w:r w:rsidR="00B358E9" w:rsidRPr="00EA4FD3">
        <w:rPr>
          <w:sz w:val="16"/>
          <w:szCs w:val="16"/>
        </w:rPr>
        <w:t xml:space="preserve">, </w:t>
      </w:r>
      <w:r w:rsidR="0005314D" w:rsidRPr="00EA4FD3">
        <w:rPr>
          <w:sz w:val="16"/>
          <w:szCs w:val="16"/>
        </w:rPr>
        <w:t>LS out, To: RAN2, RAN</w:t>
      </w:r>
      <w:r w:rsidR="00EA4FD3">
        <w:rPr>
          <w:sz w:val="16"/>
          <w:szCs w:val="16"/>
        </w:rPr>
        <w:t>4</w:t>
      </w:r>
      <w:r w:rsidR="0005314D" w:rsidRPr="00EA4FD3">
        <w:rPr>
          <w:sz w:val="16"/>
          <w:szCs w:val="16"/>
        </w:rPr>
        <w:t xml:space="preserve">, </w:t>
      </w:r>
      <w:r w:rsidR="00B358E9" w:rsidRPr="00EA4FD3">
        <w:rPr>
          <w:sz w:val="16"/>
          <w:szCs w:val="16"/>
        </w:rPr>
        <w:t>RAN4#94bis-e</w:t>
      </w:r>
    </w:p>
    <w:p w14:paraId="768F41BA" w14:textId="77777777" w:rsidR="004A5608" w:rsidRDefault="001B4867" w:rsidP="00735275">
      <w:pPr>
        <w:pStyle w:val="Doc-title"/>
        <w:widowControl w:val="0"/>
        <w:numPr>
          <w:ilvl w:val="0"/>
          <w:numId w:val="10"/>
        </w:numPr>
        <w:spacing w:after="120"/>
        <w:rPr>
          <w:sz w:val="16"/>
          <w:szCs w:val="16"/>
        </w:rPr>
      </w:pPr>
      <w:hyperlink r:id="rId17" w:history="1">
        <w:r w:rsidR="001B6AF1" w:rsidRPr="004A5608">
          <w:rPr>
            <w:rStyle w:val="a3"/>
            <w:sz w:val="16"/>
            <w:szCs w:val="16"/>
          </w:rPr>
          <w:t>R2-2003284</w:t>
        </w:r>
      </w:hyperlink>
      <w:r w:rsidR="004C04C4" w:rsidRPr="004A5608">
        <w:rPr>
          <w:sz w:val="16"/>
          <w:szCs w:val="16"/>
        </w:rPr>
        <w:t xml:space="preserve">, </w:t>
      </w:r>
      <w:r w:rsidR="005F464A" w:rsidRPr="004A5608">
        <w:rPr>
          <w:i/>
          <w:iCs/>
          <w:sz w:val="16"/>
          <w:szCs w:val="16"/>
        </w:rPr>
        <w:t>Introduction of secondary DRX group</w:t>
      </w:r>
      <w:r w:rsidR="004C04C4" w:rsidRPr="004A5608">
        <w:rPr>
          <w:sz w:val="16"/>
          <w:szCs w:val="16"/>
        </w:rPr>
        <w:t xml:space="preserve">, </w:t>
      </w:r>
      <w:r w:rsidR="005F464A" w:rsidRPr="004A5608">
        <w:rPr>
          <w:sz w:val="16"/>
          <w:szCs w:val="16"/>
        </w:rPr>
        <w:t xml:space="preserve">Ericsson, Qualcomm, Samsung, </w:t>
      </w:r>
      <w:proofErr w:type="spellStart"/>
      <w:r w:rsidR="005F464A" w:rsidRPr="004A5608">
        <w:rPr>
          <w:sz w:val="16"/>
          <w:szCs w:val="16"/>
        </w:rPr>
        <w:t>InterDigital</w:t>
      </w:r>
      <w:proofErr w:type="spellEnd"/>
      <w:r w:rsidR="005F464A" w:rsidRPr="004A5608">
        <w:rPr>
          <w:sz w:val="16"/>
          <w:szCs w:val="16"/>
        </w:rPr>
        <w:t xml:space="preserve">, </w:t>
      </w:r>
      <w:r w:rsidR="00191010" w:rsidRPr="004A5608">
        <w:rPr>
          <w:sz w:val="16"/>
          <w:szCs w:val="16"/>
        </w:rPr>
        <w:t>DT</w:t>
      </w:r>
      <w:r w:rsidR="005F464A" w:rsidRPr="004A5608">
        <w:rPr>
          <w:sz w:val="16"/>
          <w:szCs w:val="16"/>
        </w:rPr>
        <w:t>, Verizon, DISC</w:t>
      </w:r>
    </w:p>
    <w:p w14:paraId="12A22EBE" w14:textId="77777777" w:rsidR="004A5608" w:rsidRDefault="001B4867" w:rsidP="00735275">
      <w:pPr>
        <w:pStyle w:val="Doc-title"/>
        <w:widowControl w:val="0"/>
        <w:numPr>
          <w:ilvl w:val="0"/>
          <w:numId w:val="10"/>
        </w:numPr>
        <w:spacing w:after="120"/>
        <w:rPr>
          <w:sz w:val="16"/>
          <w:szCs w:val="16"/>
        </w:rPr>
      </w:pPr>
      <w:hyperlink r:id="rId18" w:history="1">
        <w:r w:rsidR="001B6AF1" w:rsidRPr="004A5608">
          <w:rPr>
            <w:rStyle w:val="a3"/>
            <w:sz w:val="16"/>
            <w:szCs w:val="16"/>
          </w:rPr>
          <w:t>R2-2002836</w:t>
        </w:r>
      </w:hyperlink>
      <w:r w:rsidR="004C04C4" w:rsidRPr="004A5608">
        <w:rPr>
          <w:sz w:val="16"/>
          <w:szCs w:val="16"/>
        </w:rPr>
        <w:t xml:space="preserve">, </w:t>
      </w:r>
      <w:r w:rsidR="005F464A" w:rsidRPr="004A5608">
        <w:rPr>
          <w:i/>
          <w:iCs/>
          <w:sz w:val="16"/>
          <w:szCs w:val="16"/>
        </w:rPr>
        <w:t>Further considerations on secondary DRX group</w:t>
      </w:r>
      <w:r w:rsidR="004C04C4" w:rsidRPr="004A5608">
        <w:rPr>
          <w:sz w:val="16"/>
          <w:szCs w:val="16"/>
        </w:rPr>
        <w:t xml:space="preserve">, </w:t>
      </w:r>
      <w:r w:rsidR="005F464A" w:rsidRPr="004A5608">
        <w:rPr>
          <w:sz w:val="16"/>
          <w:szCs w:val="16"/>
        </w:rPr>
        <w:t>OPPO</w:t>
      </w:r>
      <w:r w:rsidR="004C04C4" w:rsidRPr="004A5608">
        <w:rPr>
          <w:sz w:val="16"/>
          <w:szCs w:val="16"/>
        </w:rPr>
        <w:t xml:space="preserve">, </w:t>
      </w:r>
      <w:r w:rsidR="005F464A" w:rsidRPr="004A5608">
        <w:rPr>
          <w:sz w:val="16"/>
          <w:szCs w:val="16"/>
        </w:rPr>
        <w:t>DISC</w:t>
      </w:r>
    </w:p>
    <w:p w14:paraId="03DEFBE1" w14:textId="77777777" w:rsidR="004A5608" w:rsidRDefault="001B4867" w:rsidP="00735275">
      <w:pPr>
        <w:pStyle w:val="Doc-title"/>
        <w:widowControl w:val="0"/>
        <w:numPr>
          <w:ilvl w:val="0"/>
          <w:numId w:val="10"/>
        </w:numPr>
        <w:spacing w:after="120"/>
        <w:rPr>
          <w:sz w:val="16"/>
          <w:szCs w:val="16"/>
        </w:rPr>
      </w:pPr>
      <w:hyperlink r:id="rId19" w:history="1">
        <w:r w:rsidR="001B6AF1" w:rsidRPr="004A5608">
          <w:rPr>
            <w:rStyle w:val="a3"/>
            <w:sz w:val="16"/>
            <w:szCs w:val="16"/>
          </w:rPr>
          <w:t>R2-2002876</w:t>
        </w:r>
      </w:hyperlink>
      <w:r w:rsidR="004C04C4" w:rsidRPr="004A5608">
        <w:rPr>
          <w:sz w:val="16"/>
          <w:szCs w:val="16"/>
        </w:rPr>
        <w:t xml:space="preserve">, </w:t>
      </w:r>
      <w:r w:rsidR="005F464A" w:rsidRPr="004A5608">
        <w:rPr>
          <w:i/>
          <w:iCs/>
          <w:sz w:val="16"/>
          <w:szCs w:val="16"/>
        </w:rPr>
        <w:t>Views on TEI for Secondary DRX Group</w:t>
      </w:r>
      <w:r w:rsidR="0030500F" w:rsidRPr="004A5608">
        <w:rPr>
          <w:sz w:val="16"/>
          <w:szCs w:val="16"/>
        </w:rPr>
        <w:t xml:space="preserve">, </w:t>
      </w:r>
      <w:r w:rsidR="005F464A" w:rsidRPr="004A5608">
        <w:rPr>
          <w:sz w:val="16"/>
          <w:szCs w:val="16"/>
        </w:rPr>
        <w:t>vivo</w:t>
      </w:r>
      <w:r w:rsidR="0030500F" w:rsidRPr="004A5608">
        <w:rPr>
          <w:sz w:val="16"/>
          <w:szCs w:val="16"/>
        </w:rPr>
        <w:t xml:space="preserve">, </w:t>
      </w:r>
      <w:r w:rsidR="005F464A" w:rsidRPr="004A5608">
        <w:rPr>
          <w:sz w:val="16"/>
          <w:szCs w:val="16"/>
        </w:rPr>
        <w:t>DISC</w:t>
      </w:r>
    </w:p>
    <w:p w14:paraId="3F4C8CD2" w14:textId="77777777" w:rsidR="004A5608" w:rsidRDefault="001B4867" w:rsidP="00735275">
      <w:pPr>
        <w:pStyle w:val="Doc-title"/>
        <w:widowControl w:val="0"/>
        <w:numPr>
          <w:ilvl w:val="0"/>
          <w:numId w:val="10"/>
        </w:numPr>
        <w:spacing w:after="120"/>
        <w:rPr>
          <w:sz w:val="16"/>
          <w:szCs w:val="16"/>
        </w:rPr>
      </w:pPr>
      <w:hyperlink r:id="rId20" w:history="1">
        <w:r w:rsidR="001B6AF1" w:rsidRPr="004A5608">
          <w:rPr>
            <w:rStyle w:val="a3"/>
            <w:sz w:val="16"/>
            <w:szCs w:val="16"/>
          </w:rPr>
          <w:t>R2-2003103</w:t>
        </w:r>
      </w:hyperlink>
      <w:r w:rsidR="004C04C4" w:rsidRPr="004A5608">
        <w:rPr>
          <w:sz w:val="16"/>
          <w:szCs w:val="16"/>
        </w:rPr>
        <w:t xml:space="preserve">, </w:t>
      </w:r>
      <w:r w:rsidR="005F464A" w:rsidRPr="004A5608">
        <w:rPr>
          <w:i/>
          <w:iCs/>
          <w:sz w:val="16"/>
          <w:szCs w:val="16"/>
        </w:rPr>
        <w:t>Discussion on PDCCH-WUS works with Dual DRX</w:t>
      </w:r>
      <w:r w:rsidR="0030500F" w:rsidRPr="004A5608">
        <w:rPr>
          <w:sz w:val="16"/>
          <w:szCs w:val="16"/>
        </w:rPr>
        <w:t xml:space="preserve">, </w:t>
      </w:r>
      <w:r w:rsidR="005F464A" w:rsidRPr="004A5608">
        <w:rPr>
          <w:sz w:val="16"/>
          <w:szCs w:val="16"/>
        </w:rPr>
        <w:t>Xiaomi</w:t>
      </w:r>
      <w:r w:rsidR="0030500F" w:rsidRPr="004A5608">
        <w:rPr>
          <w:sz w:val="16"/>
          <w:szCs w:val="16"/>
        </w:rPr>
        <w:t xml:space="preserve">, </w:t>
      </w:r>
      <w:r w:rsidR="005F464A" w:rsidRPr="004A5608">
        <w:rPr>
          <w:sz w:val="16"/>
          <w:szCs w:val="16"/>
        </w:rPr>
        <w:t>DISC</w:t>
      </w:r>
    </w:p>
    <w:p w14:paraId="0B1A1EC1" w14:textId="77777777" w:rsidR="004A5608" w:rsidRDefault="001B4867" w:rsidP="00735275">
      <w:pPr>
        <w:pStyle w:val="Doc-title"/>
        <w:widowControl w:val="0"/>
        <w:numPr>
          <w:ilvl w:val="0"/>
          <w:numId w:val="10"/>
        </w:numPr>
        <w:spacing w:after="120"/>
        <w:rPr>
          <w:sz w:val="16"/>
          <w:szCs w:val="16"/>
        </w:rPr>
      </w:pPr>
      <w:hyperlink r:id="rId21" w:history="1">
        <w:r w:rsidR="001B6AF1" w:rsidRPr="004A5608">
          <w:rPr>
            <w:rStyle w:val="a3"/>
            <w:sz w:val="16"/>
            <w:szCs w:val="16"/>
          </w:rPr>
          <w:t>R2-2003115</w:t>
        </w:r>
      </w:hyperlink>
      <w:r w:rsidR="004C04C4" w:rsidRPr="004A5608">
        <w:rPr>
          <w:sz w:val="16"/>
          <w:szCs w:val="16"/>
        </w:rPr>
        <w:t xml:space="preserve">, </w:t>
      </w:r>
      <w:r w:rsidR="005F464A" w:rsidRPr="004A5608">
        <w:rPr>
          <w:i/>
          <w:iCs/>
          <w:sz w:val="16"/>
          <w:szCs w:val="16"/>
        </w:rPr>
        <w:t>Further details on Secondary DRX group</w:t>
      </w:r>
      <w:r w:rsidR="0030500F" w:rsidRPr="004A5608">
        <w:rPr>
          <w:sz w:val="16"/>
          <w:szCs w:val="16"/>
        </w:rPr>
        <w:t xml:space="preserve">, </w:t>
      </w:r>
      <w:r w:rsidR="005F464A" w:rsidRPr="004A5608">
        <w:rPr>
          <w:sz w:val="16"/>
          <w:szCs w:val="16"/>
        </w:rPr>
        <w:t>NEC</w:t>
      </w:r>
      <w:r w:rsidR="0030500F" w:rsidRPr="004A5608">
        <w:rPr>
          <w:sz w:val="16"/>
          <w:szCs w:val="16"/>
        </w:rPr>
        <w:t xml:space="preserve">, </w:t>
      </w:r>
      <w:r w:rsidR="005F464A" w:rsidRPr="004A5608">
        <w:rPr>
          <w:sz w:val="16"/>
          <w:szCs w:val="16"/>
        </w:rPr>
        <w:t>DISC</w:t>
      </w:r>
    </w:p>
    <w:p w14:paraId="09CE6A7B" w14:textId="77777777" w:rsidR="004A5608" w:rsidRDefault="001B4867" w:rsidP="00735275">
      <w:pPr>
        <w:pStyle w:val="Doc-title"/>
        <w:widowControl w:val="0"/>
        <w:numPr>
          <w:ilvl w:val="0"/>
          <w:numId w:val="10"/>
        </w:numPr>
        <w:spacing w:after="120"/>
        <w:rPr>
          <w:sz w:val="16"/>
          <w:szCs w:val="16"/>
        </w:rPr>
      </w:pPr>
      <w:hyperlink r:id="rId22" w:history="1">
        <w:r w:rsidR="001B6AF1" w:rsidRPr="004A5608">
          <w:rPr>
            <w:rStyle w:val="a3"/>
            <w:sz w:val="16"/>
            <w:szCs w:val="16"/>
          </w:rPr>
          <w:t>R2-2003286</w:t>
        </w:r>
      </w:hyperlink>
      <w:r w:rsidR="00104B5E" w:rsidRPr="004A5608">
        <w:rPr>
          <w:sz w:val="16"/>
          <w:szCs w:val="16"/>
        </w:rPr>
        <w:t xml:space="preserve">, </w:t>
      </w:r>
      <w:r w:rsidR="00104B5E" w:rsidRPr="004A5608">
        <w:rPr>
          <w:i/>
          <w:iCs/>
          <w:sz w:val="16"/>
          <w:szCs w:val="16"/>
        </w:rPr>
        <w:t>Introduction of secondary DRX group</w:t>
      </w:r>
      <w:r w:rsidR="00104B5E" w:rsidRPr="004A5608">
        <w:rPr>
          <w:sz w:val="16"/>
          <w:szCs w:val="16"/>
        </w:rPr>
        <w:t xml:space="preserve">, Ericsson, Qualcomm, Samsung, </w:t>
      </w:r>
      <w:proofErr w:type="spellStart"/>
      <w:r w:rsidR="00104B5E" w:rsidRPr="004A5608">
        <w:rPr>
          <w:sz w:val="16"/>
          <w:szCs w:val="16"/>
        </w:rPr>
        <w:t>InterDigital</w:t>
      </w:r>
      <w:proofErr w:type="spellEnd"/>
      <w:r w:rsidR="00104B5E" w:rsidRPr="004A5608">
        <w:rPr>
          <w:sz w:val="16"/>
          <w:szCs w:val="16"/>
        </w:rPr>
        <w:t>, DT, Verizon, CR 38.321</w:t>
      </w:r>
    </w:p>
    <w:p w14:paraId="5B074844" w14:textId="4C3B930E" w:rsidR="00682662" w:rsidRDefault="001B4867" w:rsidP="00EA4FD3">
      <w:pPr>
        <w:pStyle w:val="Doc-title"/>
        <w:widowControl w:val="0"/>
        <w:numPr>
          <w:ilvl w:val="0"/>
          <w:numId w:val="10"/>
        </w:numPr>
        <w:spacing w:after="120"/>
        <w:rPr>
          <w:sz w:val="16"/>
          <w:szCs w:val="16"/>
        </w:rPr>
      </w:pPr>
      <w:hyperlink r:id="rId23" w:history="1">
        <w:r w:rsidR="001B6AF1" w:rsidRPr="004A5608">
          <w:rPr>
            <w:rStyle w:val="a3"/>
            <w:sz w:val="16"/>
            <w:szCs w:val="16"/>
          </w:rPr>
          <w:t>R2-2003287</w:t>
        </w:r>
      </w:hyperlink>
      <w:r w:rsidR="00104B5E" w:rsidRPr="004A5608">
        <w:rPr>
          <w:sz w:val="16"/>
          <w:szCs w:val="16"/>
        </w:rPr>
        <w:t xml:space="preserve">, </w:t>
      </w:r>
      <w:r w:rsidR="00104B5E" w:rsidRPr="004A5608">
        <w:rPr>
          <w:i/>
          <w:iCs/>
          <w:sz w:val="16"/>
          <w:szCs w:val="16"/>
        </w:rPr>
        <w:t>Introduction of secondary DRX group</w:t>
      </w:r>
      <w:r w:rsidR="00104B5E" w:rsidRPr="004A5608">
        <w:rPr>
          <w:sz w:val="16"/>
          <w:szCs w:val="16"/>
        </w:rPr>
        <w:t xml:space="preserve">, Ericsson, Qualcomm, Samsung, </w:t>
      </w:r>
      <w:proofErr w:type="spellStart"/>
      <w:r w:rsidR="00104B5E" w:rsidRPr="004A5608">
        <w:rPr>
          <w:sz w:val="16"/>
          <w:szCs w:val="16"/>
        </w:rPr>
        <w:t>InterDigital</w:t>
      </w:r>
      <w:proofErr w:type="spellEnd"/>
      <w:r w:rsidR="00104B5E" w:rsidRPr="004A5608">
        <w:rPr>
          <w:sz w:val="16"/>
          <w:szCs w:val="16"/>
        </w:rPr>
        <w:t>, DT, Verizon, CR 38.331</w:t>
      </w:r>
    </w:p>
    <w:p w14:paraId="24856B03" w14:textId="3AE9B233" w:rsidR="002C04AB" w:rsidRPr="002C04AB" w:rsidRDefault="001B4867" w:rsidP="002C04AB">
      <w:pPr>
        <w:pStyle w:val="Doc-title"/>
        <w:widowControl w:val="0"/>
        <w:numPr>
          <w:ilvl w:val="0"/>
          <w:numId w:val="10"/>
        </w:numPr>
        <w:spacing w:after="120"/>
        <w:rPr>
          <w:sz w:val="16"/>
          <w:szCs w:val="16"/>
        </w:rPr>
      </w:pPr>
      <w:hyperlink r:id="rId24" w:history="1">
        <w:r w:rsidR="002C04AB" w:rsidRPr="004A5608">
          <w:rPr>
            <w:rStyle w:val="a3"/>
            <w:sz w:val="16"/>
            <w:szCs w:val="16"/>
          </w:rPr>
          <w:t>R2-2003285</w:t>
        </w:r>
      </w:hyperlink>
      <w:r w:rsidR="002C04AB" w:rsidRPr="004A5608">
        <w:rPr>
          <w:sz w:val="16"/>
          <w:szCs w:val="16"/>
        </w:rPr>
        <w:t xml:space="preserve">, </w:t>
      </w:r>
      <w:r w:rsidR="002C04AB" w:rsidRPr="004A5608">
        <w:rPr>
          <w:i/>
          <w:iCs/>
          <w:sz w:val="16"/>
          <w:szCs w:val="16"/>
        </w:rPr>
        <w:t>Introduction of secondary DRX group</w:t>
      </w:r>
      <w:r w:rsidR="002C04AB" w:rsidRPr="004A5608">
        <w:rPr>
          <w:sz w:val="16"/>
          <w:szCs w:val="16"/>
        </w:rPr>
        <w:t xml:space="preserve">, Ericsson, Qualcomm, Samsung, </w:t>
      </w:r>
      <w:proofErr w:type="spellStart"/>
      <w:r w:rsidR="002C04AB" w:rsidRPr="004A5608">
        <w:rPr>
          <w:sz w:val="16"/>
          <w:szCs w:val="16"/>
        </w:rPr>
        <w:t>InterDigital</w:t>
      </w:r>
      <w:proofErr w:type="spellEnd"/>
      <w:r w:rsidR="002C04AB" w:rsidRPr="004A5608">
        <w:rPr>
          <w:sz w:val="16"/>
          <w:szCs w:val="16"/>
        </w:rPr>
        <w:t>, DT, Verizon, CR 38.306</w:t>
      </w:r>
    </w:p>
    <w:p w14:paraId="508DA796" w14:textId="0EC5CA51" w:rsidR="00B762AC" w:rsidRDefault="00AC4CDB" w:rsidP="00B762AC">
      <w:pPr>
        <w:pStyle w:val="1"/>
      </w:pPr>
      <w:r>
        <w:t xml:space="preserve">Overview of proposals in </w:t>
      </w:r>
      <w:r w:rsidR="00B762AC">
        <w:t>Secondary DRX contributions RAN2#109bis-e</w:t>
      </w:r>
    </w:p>
    <w:p w14:paraId="3CE1E02B" w14:textId="77777777" w:rsidR="00B762AC" w:rsidRDefault="001B4867" w:rsidP="00D8630D">
      <w:pPr>
        <w:pStyle w:val="Doc-title"/>
        <w:numPr>
          <w:ilvl w:val="0"/>
          <w:numId w:val="14"/>
        </w:numPr>
        <w:spacing w:beforeLines="60" w:before="144" w:afterLines="60" w:after="144"/>
        <w:rPr>
          <w:sz w:val="16"/>
          <w:szCs w:val="16"/>
        </w:rPr>
      </w:pPr>
      <w:hyperlink r:id="rId25" w:history="1">
        <w:r w:rsidR="00B762AC">
          <w:rPr>
            <w:rStyle w:val="a3"/>
            <w:sz w:val="16"/>
            <w:szCs w:val="16"/>
          </w:rPr>
          <w:t>R2-2003284</w:t>
        </w:r>
      </w:hyperlink>
      <w:r w:rsidR="00B762AC">
        <w:rPr>
          <w:sz w:val="16"/>
          <w:szCs w:val="16"/>
        </w:rPr>
        <w:t xml:space="preserve">, </w:t>
      </w:r>
      <w:r w:rsidR="00B762AC" w:rsidRPr="0030500F">
        <w:rPr>
          <w:i/>
          <w:iCs/>
          <w:sz w:val="16"/>
          <w:szCs w:val="16"/>
        </w:rPr>
        <w:t>Introduction of secondary DRX group</w:t>
      </w:r>
      <w:r w:rsidR="00B762AC">
        <w:rPr>
          <w:sz w:val="16"/>
          <w:szCs w:val="16"/>
        </w:rPr>
        <w:t xml:space="preserve">, </w:t>
      </w:r>
      <w:r w:rsidR="00B762AC" w:rsidRPr="00191010">
        <w:rPr>
          <w:sz w:val="16"/>
          <w:szCs w:val="16"/>
        </w:rPr>
        <w:t xml:space="preserve">Ericsson, Qualcomm, Samsung, </w:t>
      </w:r>
      <w:proofErr w:type="spellStart"/>
      <w:r w:rsidR="00B762AC" w:rsidRPr="00191010">
        <w:rPr>
          <w:sz w:val="16"/>
          <w:szCs w:val="16"/>
        </w:rPr>
        <w:t>InterDigital</w:t>
      </w:r>
      <w:proofErr w:type="spellEnd"/>
      <w:r w:rsidR="00B762AC" w:rsidRPr="00191010">
        <w:rPr>
          <w:sz w:val="16"/>
          <w:szCs w:val="16"/>
        </w:rPr>
        <w:t xml:space="preserve">, </w:t>
      </w:r>
      <w:r w:rsidR="00B762AC">
        <w:rPr>
          <w:sz w:val="16"/>
          <w:szCs w:val="16"/>
        </w:rPr>
        <w:t>DT</w:t>
      </w:r>
      <w:r w:rsidR="00B762AC" w:rsidRPr="00191010">
        <w:rPr>
          <w:sz w:val="16"/>
          <w:szCs w:val="16"/>
        </w:rPr>
        <w:t>, Verizon, DISC</w:t>
      </w:r>
    </w:p>
    <w:p w14:paraId="4061B726" w14:textId="4A1614A7" w:rsidR="00B762AC" w:rsidRPr="00DF1FF8" w:rsidRDefault="00D8630D" w:rsidP="00B762AC">
      <w:pPr>
        <w:rPr>
          <w:lang w:eastAsia="en-GB"/>
        </w:rPr>
      </w:pPr>
      <w:r>
        <w:rPr>
          <w:rFonts w:ascii="Times New Roman" w:hAnsi="Times New Roman"/>
          <w:bCs/>
          <w:sz w:val="18"/>
          <w:szCs w:val="18"/>
        </w:rPr>
        <w:t xml:space="preserve">[4] </w:t>
      </w:r>
      <w:r w:rsidR="00B762AC" w:rsidRPr="004A362A">
        <w:rPr>
          <w:rFonts w:ascii="Times New Roman" w:hAnsi="Times New Roman"/>
          <w:b/>
          <w:sz w:val="18"/>
          <w:szCs w:val="18"/>
        </w:rPr>
        <w:t xml:space="preserve">Proposal 1: </w:t>
      </w:r>
      <w:r w:rsidR="00B762AC" w:rsidRPr="004A362A">
        <w:rPr>
          <w:rFonts w:ascii="Times New Roman" w:hAnsi="Times New Roman"/>
          <w:sz w:val="18"/>
          <w:szCs w:val="18"/>
        </w:rPr>
        <w:t xml:space="preserve">The network configures a shorter </w:t>
      </w:r>
      <w:proofErr w:type="spellStart"/>
      <w:r w:rsidR="00B762AC" w:rsidRPr="00C901B8">
        <w:rPr>
          <w:rFonts w:ascii="Times New Roman" w:hAnsi="Times New Roman"/>
          <w:i/>
          <w:iCs/>
          <w:sz w:val="18"/>
          <w:szCs w:val="18"/>
        </w:rPr>
        <w:t>drx-InactivityTimer</w:t>
      </w:r>
      <w:proofErr w:type="spellEnd"/>
      <w:r w:rsidR="00B762AC" w:rsidRPr="004A362A">
        <w:rPr>
          <w:rFonts w:ascii="Times New Roman" w:hAnsi="Times New Roman"/>
          <w:sz w:val="18"/>
          <w:szCs w:val="18"/>
        </w:rPr>
        <w:t xml:space="preserve"> and </w:t>
      </w:r>
      <w:proofErr w:type="spellStart"/>
      <w:r w:rsidR="00B762AC" w:rsidRPr="00C901B8">
        <w:rPr>
          <w:rFonts w:ascii="Times New Roman" w:hAnsi="Times New Roman"/>
          <w:i/>
          <w:iCs/>
          <w:sz w:val="18"/>
          <w:szCs w:val="18"/>
        </w:rPr>
        <w:t>drx-onDurationTimer</w:t>
      </w:r>
      <w:proofErr w:type="spellEnd"/>
      <w:r w:rsidR="00B762AC" w:rsidRPr="004A362A">
        <w:rPr>
          <w:rFonts w:ascii="Times New Roman" w:hAnsi="Times New Roman"/>
          <w:sz w:val="18"/>
          <w:szCs w:val="18"/>
        </w:rPr>
        <w:t xml:space="preserve"> for the secondary DRX group compared to the default DRX group.</w:t>
      </w:r>
      <w:r w:rsidR="00B762AC" w:rsidRPr="004A362A">
        <w:rPr>
          <w:rFonts w:ascii="Times New Roman" w:hAnsi="Times New Roman"/>
          <w:sz w:val="18"/>
          <w:szCs w:val="18"/>
        </w:rPr>
        <w:br/>
      </w:r>
      <w:r>
        <w:rPr>
          <w:rFonts w:ascii="Times New Roman" w:hAnsi="Times New Roman"/>
          <w:bCs/>
          <w:sz w:val="18"/>
          <w:szCs w:val="18"/>
        </w:rPr>
        <w:t xml:space="preserve">[4] </w:t>
      </w:r>
      <w:r w:rsidR="00B762AC" w:rsidRPr="004A362A">
        <w:rPr>
          <w:rFonts w:ascii="Times New Roman" w:hAnsi="Times New Roman"/>
          <w:b/>
          <w:sz w:val="18"/>
          <w:szCs w:val="18"/>
        </w:rPr>
        <w:t xml:space="preserve">Proposal 2: </w:t>
      </w:r>
      <w:r w:rsidR="00B762AC" w:rsidRPr="004A362A">
        <w:rPr>
          <w:rFonts w:ascii="Times New Roman" w:hAnsi="Times New Roman"/>
          <w:sz w:val="18"/>
          <w:szCs w:val="18"/>
        </w:rPr>
        <w:t>All serving cells in the secondary DRX group shall belong to one Frequency Range and all serving cells in the legacy DRX group shall belong to another Frequency Range.</w:t>
      </w:r>
      <w:r w:rsidR="00B762AC" w:rsidRPr="004A362A">
        <w:rPr>
          <w:rFonts w:ascii="Times New Roman" w:hAnsi="Times New Roman"/>
          <w:sz w:val="18"/>
          <w:szCs w:val="18"/>
        </w:rPr>
        <w:br/>
      </w:r>
      <w:r>
        <w:rPr>
          <w:rFonts w:ascii="Times New Roman" w:hAnsi="Times New Roman"/>
          <w:bCs/>
          <w:sz w:val="18"/>
          <w:szCs w:val="18"/>
        </w:rPr>
        <w:t xml:space="preserve">[4] </w:t>
      </w:r>
      <w:r w:rsidR="00B762AC" w:rsidRPr="004A362A">
        <w:rPr>
          <w:rFonts w:ascii="Times New Roman" w:hAnsi="Times New Roman"/>
          <w:b/>
          <w:sz w:val="18"/>
          <w:szCs w:val="18"/>
        </w:rPr>
        <w:t xml:space="preserve">Proposal 3: </w:t>
      </w:r>
      <w:r w:rsidR="00B762AC" w:rsidRPr="004A362A">
        <w:rPr>
          <w:rFonts w:ascii="Times New Roman" w:hAnsi="Times New Roman"/>
          <w:sz w:val="18"/>
          <w:szCs w:val="18"/>
        </w:rPr>
        <w:t xml:space="preserve">If configured, the </w:t>
      </w:r>
      <w:proofErr w:type="spellStart"/>
      <w:r w:rsidR="00B762AC" w:rsidRPr="00C901B8">
        <w:rPr>
          <w:rFonts w:ascii="Times New Roman" w:hAnsi="Times New Roman"/>
          <w:i/>
          <w:iCs/>
          <w:sz w:val="18"/>
          <w:szCs w:val="18"/>
        </w:rPr>
        <w:t>drx-ShortCycleTimer</w:t>
      </w:r>
      <w:proofErr w:type="spellEnd"/>
      <w:r w:rsidR="00B762AC" w:rsidRPr="004A362A">
        <w:rPr>
          <w:rFonts w:ascii="Times New Roman" w:hAnsi="Times New Roman"/>
          <w:sz w:val="18"/>
          <w:szCs w:val="18"/>
        </w:rPr>
        <w:t xml:space="preserve"> is handled per DRX group, i.e. (re-)started when </w:t>
      </w:r>
      <w:proofErr w:type="spellStart"/>
      <w:r w:rsidR="00B762AC" w:rsidRPr="00C901B8">
        <w:rPr>
          <w:rFonts w:ascii="Times New Roman" w:hAnsi="Times New Roman"/>
          <w:i/>
          <w:iCs/>
          <w:sz w:val="18"/>
          <w:szCs w:val="18"/>
        </w:rPr>
        <w:t>drx-InactivityTimer</w:t>
      </w:r>
      <w:proofErr w:type="spellEnd"/>
      <w:r w:rsidR="00B762AC" w:rsidRPr="004A362A">
        <w:rPr>
          <w:rFonts w:ascii="Times New Roman" w:hAnsi="Times New Roman"/>
          <w:sz w:val="18"/>
          <w:szCs w:val="18"/>
        </w:rPr>
        <w:t xml:space="preserve"> of the DRX group expires.</w:t>
      </w:r>
      <w:r w:rsidR="00B762AC" w:rsidRPr="004A362A">
        <w:rPr>
          <w:rFonts w:ascii="Times New Roman" w:hAnsi="Times New Roman"/>
          <w:sz w:val="18"/>
          <w:szCs w:val="18"/>
        </w:rPr>
        <w:br/>
      </w:r>
      <w:r>
        <w:rPr>
          <w:rFonts w:ascii="Times New Roman" w:hAnsi="Times New Roman"/>
          <w:bCs/>
          <w:sz w:val="18"/>
          <w:szCs w:val="18"/>
        </w:rPr>
        <w:t xml:space="preserve">[4] </w:t>
      </w:r>
      <w:r w:rsidR="00B762AC" w:rsidRPr="004A362A">
        <w:rPr>
          <w:rFonts w:ascii="Times New Roman" w:hAnsi="Times New Roman"/>
          <w:b/>
          <w:sz w:val="18"/>
          <w:szCs w:val="18"/>
        </w:rPr>
        <w:t xml:space="preserve">Proposal 4: </w:t>
      </w:r>
      <w:r w:rsidR="00B762AC" w:rsidRPr="004A362A">
        <w:rPr>
          <w:rFonts w:ascii="Times New Roman" w:hAnsi="Times New Roman"/>
          <w:sz w:val="18"/>
          <w:szCs w:val="18"/>
        </w:rPr>
        <w:t>The UE shall not transmit SRS when the DRX group where SRS is transmitted is outside Active Time, except for aperiodic SRS when such is expected.</w:t>
      </w:r>
      <w:r w:rsidR="00B762AC" w:rsidRPr="004A362A">
        <w:rPr>
          <w:rFonts w:ascii="Times New Roman" w:hAnsi="Times New Roman"/>
          <w:sz w:val="18"/>
          <w:szCs w:val="18"/>
        </w:rPr>
        <w:br/>
      </w:r>
      <w:r>
        <w:rPr>
          <w:rFonts w:ascii="Times New Roman" w:hAnsi="Times New Roman"/>
          <w:bCs/>
          <w:sz w:val="18"/>
          <w:szCs w:val="18"/>
        </w:rPr>
        <w:t xml:space="preserve">[4] </w:t>
      </w:r>
      <w:r w:rsidR="00B762AC" w:rsidRPr="004A362A">
        <w:rPr>
          <w:rFonts w:ascii="Times New Roman" w:hAnsi="Times New Roman"/>
          <w:b/>
          <w:sz w:val="18"/>
          <w:szCs w:val="18"/>
        </w:rPr>
        <w:t xml:space="preserve">Proposal 5: </w:t>
      </w:r>
      <w:r w:rsidR="00B762AC" w:rsidRPr="004A362A">
        <w:rPr>
          <w:rFonts w:ascii="Times New Roman" w:hAnsi="Times New Roman"/>
          <w:sz w:val="18"/>
          <w:szCs w:val="18"/>
        </w:rPr>
        <w:t>The UE shall not report CSI when the DRX group where CSI is transmitted is outside Active Time, except for aperiodic CSI on PUSCH when such is expected.</w:t>
      </w:r>
      <w:r w:rsidR="00B762AC" w:rsidRPr="004A362A">
        <w:rPr>
          <w:rFonts w:ascii="Times New Roman" w:hAnsi="Times New Roman"/>
          <w:sz w:val="18"/>
          <w:szCs w:val="18"/>
        </w:rPr>
        <w:br/>
      </w:r>
      <w:r>
        <w:rPr>
          <w:rFonts w:ascii="Times New Roman" w:hAnsi="Times New Roman"/>
          <w:bCs/>
          <w:sz w:val="18"/>
          <w:szCs w:val="18"/>
        </w:rPr>
        <w:t xml:space="preserve">[4] </w:t>
      </w:r>
      <w:r w:rsidR="00B762AC" w:rsidRPr="004A362A">
        <w:rPr>
          <w:rFonts w:ascii="Times New Roman" w:hAnsi="Times New Roman"/>
          <w:b/>
          <w:sz w:val="18"/>
          <w:szCs w:val="18"/>
        </w:rPr>
        <w:t xml:space="preserve">Proposal 7: </w:t>
      </w:r>
      <w:r w:rsidR="00B762AC" w:rsidRPr="004A362A">
        <w:rPr>
          <w:rFonts w:ascii="Times New Roman" w:hAnsi="Times New Roman"/>
          <w:sz w:val="18"/>
          <w:szCs w:val="18"/>
        </w:rPr>
        <w:t>DCP with secondary DRX group can be supported when a simple solution without further enhancements can be agreed and there is no impact on the progress in REL-16 NR UE power saving.</w:t>
      </w:r>
    </w:p>
    <w:p w14:paraId="7FBC0B5C" w14:textId="77777777" w:rsidR="00B762AC" w:rsidRDefault="001B4867" w:rsidP="00D8630D">
      <w:pPr>
        <w:pStyle w:val="Doc-title"/>
        <w:numPr>
          <w:ilvl w:val="0"/>
          <w:numId w:val="14"/>
        </w:numPr>
        <w:spacing w:beforeLines="60" w:before="144" w:afterLines="60" w:after="144"/>
        <w:rPr>
          <w:sz w:val="16"/>
          <w:szCs w:val="16"/>
        </w:rPr>
      </w:pPr>
      <w:hyperlink r:id="rId26" w:history="1">
        <w:r w:rsidR="00B762AC">
          <w:rPr>
            <w:rStyle w:val="a3"/>
            <w:sz w:val="16"/>
            <w:szCs w:val="16"/>
          </w:rPr>
          <w:t>R2-2002836</w:t>
        </w:r>
      </w:hyperlink>
      <w:r w:rsidR="00B762AC">
        <w:rPr>
          <w:sz w:val="16"/>
          <w:szCs w:val="16"/>
        </w:rPr>
        <w:t xml:space="preserve">, </w:t>
      </w:r>
      <w:r w:rsidR="00B762AC" w:rsidRPr="0030500F">
        <w:rPr>
          <w:i/>
          <w:iCs/>
          <w:sz w:val="16"/>
          <w:szCs w:val="16"/>
        </w:rPr>
        <w:t>Further considerations on secondary DRX group</w:t>
      </w:r>
      <w:r w:rsidR="00B762AC">
        <w:rPr>
          <w:sz w:val="16"/>
          <w:szCs w:val="16"/>
        </w:rPr>
        <w:t xml:space="preserve">, </w:t>
      </w:r>
      <w:r w:rsidR="00B762AC" w:rsidRPr="00191010">
        <w:rPr>
          <w:sz w:val="16"/>
          <w:szCs w:val="16"/>
        </w:rPr>
        <w:t>OPPO</w:t>
      </w:r>
      <w:r w:rsidR="00B762AC">
        <w:rPr>
          <w:sz w:val="16"/>
          <w:szCs w:val="16"/>
        </w:rPr>
        <w:t xml:space="preserve">, </w:t>
      </w:r>
      <w:r w:rsidR="00B762AC" w:rsidRPr="00191010">
        <w:rPr>
          <w:sz w:val="16"/>
          <w:szCs w:val="16"/>
        </w:rPr>
        <w:t>DISC</w:t>
      </w:r>
    </w:p>
    <w:p w14:paraId="6C0CD177" w14:textId="18337EC3" w:rsidR="00B762AC" w:rsidRPr="00BC0013" w:rsidRDefault="00D8630D" w:rsidP="00B762AC">
      <w:pPr>
        <w:rPr>
          <w:lang w:eastAsia="en-GB"/>
        </w:rPr>
      </w:pPr>
      <w:r>
        <w:rPr>
          <w:rFonts w:ascii="Times New Roman" w:hAnsi="Times New Roman"/>
          <w:bCs/>
          <w:sz w:val="18"/>
          <w:szCs w:val="18"/>
        </w:rPr>
        <w:t xml:space="preserve">[5] </w:t>
      </w:r>
      <w:r w:rsidR="00B762AC" w:rsidRPr="001D5BBF">
        <w:rPr>
          <w:rFonts w:ascii="Times New Roman" w:hAnsi="Times New Roman"/>
          <w:b/>
          <w:sz w:val="18"/>
          <w:szCs w:val="18"/>
        </w:rPr>
        <w:t xml:space="preserve">Proposal 1: </w:t>
      </w:r>
      <w:r w:rsidR="00B762AC" w:rsidRPr="001D5BBF">
        <w:rPr>
          <w:rFonts w:ascii="Times New Roman" w:hAnsi="Times New Roman"/>
          <w:sz w:val="18"/>
          <w:szCs w:val="18"/>
        </w:rPr>
        <w:t>If a SR is sent on PUCCH and is pending, UE enters Active Time for either or both of DRX groups based on the LCP restriction for the logical channel which triggers the SR</w:t>
      </w:r>
      <w:proofErr w:type="gramStart"/>
      <w:r w:rsidR="00B762AC" w:rsidRPr="001D5BBF">
        <w:rPr>
          <w:rFonts w:ascii="Times New Roman" w:hAnsi="Times New Roman"/>
          <w:sz w:val="18"/>
          <w:szCs w:val="18"/>
        </w:rPr>
        <w:t>.</w:t>
      </w:r>
      <w:proofErr w:type="gramEnd"/>
      <w:r w:rsidR="00B762AC" w:rsidRPr="00C76B9C">
        <w:rPr>
          <w:rFonts w:ascii="Times New Roman" w:hAnsi="Times New Roman"/>
          <w:sz w:val="18"/>
          <w:szCs w:val="18"/>
        </w:rPr>
        <w:br/>
      </w:r>
      <w:r>
        <w:rPr>
          <w:rFonts w:ascii="Times New Roman" w:hAnsi="Times New Roman"/>
          <w:bCs/>
          <w:sz w:val="18"/>
          <w:szCs w:val="18"/>
        </w:rPr>
        <w:t xml:space="preserve">[5] </w:t>
      </w:r>
      <w:r w:rsidR="00B762AC" w:rsidRPr="00C76B9C">
        <w:rPr>
          <w:rFonts w:ascii="Times New Roman" w:hAnsi="Times New Roman"/>
          <w:b/>
          <w:sz w:val="18"/>
          <w:szCs w:val="18"/>
        </w:rPr>
        <w:t xml:space="preserve">Proposal 2: </w:t>
      </w:r>
      <w:r w:rsidR="00B762AC" w:rsidRPr="00C76B9C">
        <w:rPr>
          <w:rFonts w:ascii="Times New Roman" w:hAnsi="Times New Roman"/>
          <w:sz w:val="18"/>
          <w:szCs w:val="18"/>
        </w:rPr>
        <w:t>Upon receiving a RAR in CFRA, UE enters Active Time of a DRX group for the serving cell where preamble is sent.</w:t>
      </w:r>
      <w:r w:rsidR="00B762AC" w:rsidRPr="00C76B9C">
        <w:rPr>
          <w:rFonts w:ascii="Times New Roman" w:hAnsi="Times New Roman"/>
          <w:sz w:val="18"/>
          <w:szCs w:val="18"/>
        </w:rPr>
        <w:br/>
      </w:r>
      <w:r>
        <w:rPr>
          <w:rFonts w:ascii="Times New Roman" w:hAnsi="Times New Roman"/>
          <w:bCs/>
          <w:sz w:val="18"/>
          <w:szCs w:val="18"/>
        </w:rPr>
        <w:t xml:space="preserve">[5] </w:t>
      </w:r>
      <w:r w:rsidR="00B762AC" w:rsidRPr="00C76B9C">
        <w:rPr>
          <w:rFonts w:ascii="Times New Roman" w:hAnsi="Times New Roman"/>
          <w:b/>
          <w:sz w:val="18"/>
          <w:szCs w:val="18"/>
        </w:rPr>
        <w:t xml:space="preserve">Proposal 3: </w:t>
      </w:r>
      <w:r w:rsidR="00B762AC" w:rsidRPr="00C76B9C">
        <w:rPr>
          <w:rFonts w:ascii="Times New Roman" w:hAnsi="Times New Roman"/>
          <w:sz w:val="18"/>
          <w:szCs w:val="18"/>
        </w:rPr>
        <w:t xml:space="preserve">The expiration of </w:t>
      </w:r>
      <w:proofErr w:type="spellStart"/>
      <w:r w:rsidR="00B762AC" w:rsidRPr="00A20D6E">
        <w:rPr>
          <w:rFonts w:ascii="Times New Roman" w:hAnsi="Times New Roman"/>
          <w:i/>
          <w:iCs/>
          <w:sz w:val="18"/>
          <w:szCs w:val="18"/>
        </w:rPr>
        <w:t>drx-InactivityTimer</w:t>
      </w:r>
      <w:proofErr w:type="spellEnd"/>
      <w:r w:rsidR="00B762AC" w:rsidRPr="00C76B9C">
        <w:rPr>
          <w:rFonts w:ascii="Times New Roman" w:hAnsi="Times New Roman"/>
          <w:sz w:val="18"/>
          <w:szCs w:val="18"/>
        </w:rPr>
        <w:t xml:space="preserve"> or </w:t>
      </w:r>
      <w:proofErr w:type="spellStart"/>
      <w:r w:rsidR="00B762AC" w:rsidRPr="00A20D6E">
        <w:rPr>
          <w:rFonts w:ascii="Times New Roman" w:hAnsi="Times New Roman"/>
          <w:i/>
          <w:iCs/>
          <w:sz w:val="18"/>
          <w:szCs w:val="18"/>
        </w:rPr>
        <w:t>drx-ShortCycleTimer</w:t>
      </w:r>
      <w:proofErr w:type="spellEnd"/>
      <w:r w:rsidR="00B762AC" w:rsidRPr="00C76B9C">
        <w:rPr>
          <w:rFonts w:ascii="Times New Roman" w:hAnsi="Times New Roman"/>
          <w:sz w:val="18"/>
          <w:szCs w:val="18"/>
        </w:rPr>
        <w:t xml:space="preserve"> for a DRX group triggers the DRX cycle switch for the corresponding DRX group.</w:t>
      </w:r>
      <w:r w:rsidR="00B762AC" w:rsidRPr="00C76B9C">
        <w:rPr>
          <w:rFonts w:ascii="Times New Roman" w:hAnsi="Times New Roman"/>
          <w:sz w:val="18"/>
          <w:szCs w:val="18"/>
        </w:rPr>
        <w:br/>
      </w:r>
      <w:r>
        <w:rPr>
          <w:rFonts w:ascii="Times New Roman" w:hAnsi="Times New Roman"/>
          <w:bCs/>
          <w:sz w:val="18"/>
          <w:szCs w:val="18"/>
        </w:rPr>
        <w:t xml:space="preserve">[5] </w:t>
      </w:r>
      <w:r w:rsidR="00B762AC" w:rsidRPr="00C76B9C">
        <w:rPr>
          <w:rFonts w:ascii="Times New Roman" w:hAnsi="Times New Roman"/>
          <w:b/>
          <w:sz w:val="18"/>
          <w:szCs w:val="18"/>
        </w:rPr>
        <w:t xml:space="preserve">Proposal 4: </w:t>
      </w:r>
      <w:r w:rsidR="00B762AC" w:rsidRPr="00C76B9C">
        <w:rPr>
          <w:rFonts w:ascii="Times New Roman" w:hAnsi="Times New Roman"/>
          <w:sz w:val="18"/>
          <w:szCs w:val="18"/>
        </w:rPr>
        <w:t>If a (Long) DRX Command MAC CE is received on a serving cell, UE switches the DRX cycle of a DRX group to which the serving cell belongs.</w:t>
      </w:r>
      <w:r w:rsidR="00B762AC" w:rsidRPr="00C76B9C">
        <w:rPr>
          <w:rFonts w:ascii="Times New Roman" w:hAnsi="Times New Roman"/>
          <w:sz w:val="18"/>
          <w:szCs w:val="18"/>
        </w:rPr>
        <w:br/>
      </w:r>
      <w:r>
        <w:rPr>
          <w:rFonts w:ascii="Times New Roman" w:hAnsi="Times New Roman"/>
          <w:bCs/>
          <w:sz w:val="18"/>
          <w:szCs w:val="18"/>
        </w:rPr>
        <w:t xml:space="preserve">[5] </w:t>
      </w:r>
      <w:r w:rsidR="00B762AC" w:rsidRPr="00C76B9C">
        <w:rPr>
          <w:rFonts w:ascii="Times New Roman" w:hAnsi="Times New Roman"/>
          <w:b/>
          <w:sz w:val="18"/>
          <w:szCs w:val="18"/>
        </w:rPr>
        <w:t xml:space="preserve">Proposal 5: </w:t>
      </w:r>
      <w:r w:rsidR="00B762AC" w:rsidRPr="00C76B9C">
        <w:rPr>
          <w:rFonts w:ascii="Times New Roman" w:hAnsi="Times New Roman"/>
          <w:sz w:val="18"/>
          <w:szCs w:val="18"/>
        </w:rPr>
        <w:t>UE reports periodic or semi-persistent CSI for a cell only when this cell is in Active Time, regardless of whether the cell carrying the CSI report is in Active Time or not.</w:t>
      </w:r>
      <w:r w:rsidR="00B762AC" w:rsidRPr="00C76B9C">
        <w:rPr>
          <w:rFonts w:ascii="Times New Roman" w:hAnsi="Times New Roman"/>
          <w:sz w:val="18"/>
          <w:szCs w:val="18"/>
        </w:rPr>
        <w:br/>
      </w:r>
      <w:r>
        <w:rPr>
          <w:rFonts w:ascii="Times New Roman" w:hAnsi="Times New Roman"/>
          <w:bCs/>
          <w:sz w:val="18"/>
          <w:szCs w:val="18"/>
        </w:rPr>
        <w:t xml:space="preserve">[5] </w:t>
      </w:r>
      <w:r w:rsidR="00B762AC" w:rsidRPr="00C76B9C">
        <w:rPr>
          <w:rFonts w:ascii="Times New Roman" w:hAnsi="Times New Roman"/>
          <w:b/>
          <w:sz w:val="18"/>
          <w:szCs w:val="18"/>
        </w:rPr>
        <w:t xml:space="preserve">Proposal 6: </w:t>
      </w:r>
      <w:r w:rsidR="00B762AC" w:rsidRPr="00C76B9C">
        <w:rPr>
          <w:rFonts w:ascii="Times New Roman" w:hAnsi="Times New Roman"/>
          <w:sz w:val="18"/>
          <w:szCs w:val="18"/>
        </w:rPr>
        <w:t xml:space="preserve">With secondary DRX configuration in CA, WUS is configured on </w:t>
      </w:r>
      <w:proofErr w:type="spellStart"/>
      <w:r w:rsidR="00B762AC" w:rsidRPr="00C76B9C">
        <w:rPr>
          <w:rFonts w:ascii="Times New Roman" w:hAnsi="Times New Roman"/>
          <w:sz w:val="18"/>
          <w:szCs w:val="18"/>
        </w:rPr>
        <w:t>PCell</w:t>
      </w:r>
      <w:proofErr w:type="spellEnd"/>
      <w:r w:rsidR="00B762AC" w:rsidRPr="00C76B9C">
        <w:rPr>
          <w:rFonts w:ascii="Times New Roman" w:hAnsi="Times New Roman"/>
          <w:sz w:val="18"/>
          <w:szCs w:val="18"/>
        </w:rPr>
        <w:t>.</w:t>
      </w:r>
      <w:r w:rsidR="00B762AC" w:rsidRPr="00C76B9C">
        <w:rPr>
          <w:rFonts w:ascii="Times New Roman" w:hAnsi="Times New Roman"/>
          <w:sz w:val="18"/>
          <w:szCs w:val="18"/>
        </w:rPr>
        <w:br/>
      </w:r>
      <w:r>
        <w:rPr>
          <w:rFonts w:ascii="Times New Roman" w:hAnsi="Times New Roman"/>
          <w:bCs/>
          <w:sz w:val="18"/>
          <w:szCs w:val="18"/>
        </w:rPr>
        <w:t xml:space="preserve">[5] </w:t>
      </w:r>
      <w:r w:rsidR="00B762AC" w:rsidRPr="00C76B9C">
        <w:rPr>
          <w:rFonts w:ascii="Times New Roman" w:hAnsi="Times New Roman"/>
          <w:b/>
          <w:sz w:val="18"/>
          <w:szCs w:val="18"/>
        </w:rPr>
        <w:t xml:space="preserve">Proposal 7: </w:t>
      </w:r>
      <w:r w:rsidR="00B762AC" w:rsidRPr="00C76B9C">
        <w:rPr>
          <w:rFonts w:ascii="Times New Roman" w:hAnsi="Times New Roman"/>
          <w:sz w:val="18"/>
          <w:szCs w:val="18"/>
        </w:rPr>
        <w:t>When the WUS monitoring occasion overlaps with Active Time for the primary DRX group but does not overlap with Active Time for the secondary DRX group, UE monitors WUS and follows the WUS indication for both DRX group.</w:t>
      </w:r>
    </w:p>
    <w:p w14:paraId="42CCA49D" w14:textId="77777777" w:rsidR="00B762AC" w:rsidRDefault="001B4867" w:rsidP="00D8630D">
      <w:pPr>
        <w:pStyle w:val="Doc-title"/>
        <w:numPr>
          <w:ilvl w:val="0"/>
          <w:numId w:val="14"/>
        </w:numPr>
        <w:spacing w:beforeLines="60" w:before="144" w:afterLines="60" w:after="144"/>
        <w:rPr>
          <w:sz w:val="16"/>
          <w:szCs w:val="16"/>
        </w:rPr>
      </w:pPr>
      <w:hyperlink r:id="rId27" w:history="1">
        <w:r w:rsidR="00B762AC">
          <w:rPr>
            <w:rStyle w:val="a3"/>
            <w:sz w:val="16"/>
            <w:szCs w:val="16"/>
          </w:rPr>
          <w:t>R2-2002876</w:t>
        </w:r>
      </w:hyperlink>
      <w:r w:rsidR="00B762AC">
        <w:rPr>
          <w:sz w:val="16"/>
          <w:szCs w:val="16"/>
        </w:rPr>
        <w:t xml:space="preserve">, </w:t>
      </w:r>
      <w:r w:rsidR="00B762AC" w:rsidRPr="0030500F">
        <w:rPr>
          <w:i/>
          <w:iCs/>
          <w:sz w:val="16"/>
          <w:szCs w:val="16"/>
        </w:rPr>
        <w:t>Views on TEI for Secondary DRX Group</w:t>
      </w:r>
      <w:r w:rsidR="00B762AC">
        <w:rPr>
          <w:sz w:val="16"/>
          <w:szCs w:val="16"/>
        </w:rPr>
        <w:t xml:space="preserve">, </w:t>
      </w:r>
      <w:r w:rsidR="00B762AC" w:rsidRPr="00191010">
        <w:rPr>
          <w:sz w:val="16"/>
          <w:szCs w:val="16"/>
        </w:rPr>
        <w:t>vivo</w:t>
      </w:r>
      <w:r w:rsidR="00B762AC">
        <w:rPr>
          <w:sz w:val="16"/>
          <w:szCs w:val="16"/>
        </w:rPr>
        <w:t xml:space="preserve">, </w:t>
      </w:r>
      <w:r w:rsidR="00B762AC" w:rsidRPr="00191010">
        <w:rPr>
          <w:sz w:val="16"/>
          <w:szCs w:val="16"/>
        </w:rPr>
        <w:t>DISC</w:t>
      </w:r>
    </w:p>
    <w:p w14:paraId="3FD3E18B" w14:textId="475EC289" w:rsidR="00B762AC" w:rsidRPr="00AC4CDB" w:rsidRDefault="00B762AC" w:rsidP="00B762AC">
      <w:pPr>
        <w:rPr>
          <w:lang w:eastAsia="en-GB"/>
        </w:rPr>
      </w:pPr>
      <w:r>
        <w:rPr>
          <w:rFonts w:ascii="Times New Roman" w:hAnsi="Times New Roman"/>
          <w:bCs/>
          <w:sz w:val="18"/>
          <w:szCs w:val="18"/>
        </w:rPr>
        <w:t>[</w:t>
      </w:r>
      <w:r w:rsidR="00D8630D">
        <w:rPr>
          <w:rFonts w:ascii="Times New Roman" w:hAnsi="Times New Roman"/>
          <w:bCs/>
          <w:sz w:val="18"/>
          <w:szCs w:val="18"/>
        </w:rPr>
        <w:t>6</w:t>
      </w:r>
      <w:r>
        <w:rPr>
          <w:rFonts w:ascii="Times New Roman" w:hAnsi="Times New Roman"/>
          <w:bCs/>
          <w:sz w:val="18"/>
          <w:szCs w:val="18"/>
        </w:rPr>
        <w:t xml:space="preserve">] </w:t>
      </w:r>
      <w:r w:rsidRPr="00A32409">
        <w:rPr>
          <w:rFonts w:ascii="Times New Roman" w:hAnsi="Times New Roman"/>
          <w:b/>
          <w:sz w:val="18"/>
          <w:szCs w:val="18"/>
        </w:rPr>
        <w:t xml:space="preserve">Proposal 1: </w:t>
      </w:r>
      <w:r w:rsidRPr="00A32409">
        <w:rPr>
          <w:rFonts w:ascii="Times New Roman" w:hAnsi="Times New Roman"/>
          <w:sz w:val="18"/>
          <w:szCs w:val="18"/>
        </w:rPr>
        <w:t xml:space="preserve">In Rel-16 TEI on secondary DRX group, if it is needed, only consider the case where secondary DRX group is not configured simultaneously with DCP or </w:t>
      </w:r>
      <w:proofErr w:type="spellStart"/>
      <w:r w:rsidRPr="00A32409">
        <w:rPr>
          <w:rFonts w:ascii="Times New Roman" w:hAnsi="Times New Roman"/>
          <w:sz w:val="18"/>
          <w:szCs w:val="18"/>
        </w:rPr>
        <w:t>SCell</w:t>
      </w:r>
      <w:proofErr w:type="spellEnd"/>
      <w:r w:rsidRPr="00A32409">
        <w:rPr>
          <w:rFonts w:ascii="Times New Roman" w:hAnsi="Times New Roman"/>
          <w:sz w:val="18"/>
          <w:szCs w:val="18"/>
        </w:rPr>
        <w:t xml:space="preserve"> dormancy for a UE.</w:t>
      </w:r>
      <w:r w:rsidRPr="00A32409">
        <w:rPr>
          <w:rFonts w:ascii="Times New Roman" w:hAnsi="Times New Roman"/>
          <w:sz w:val="18"/>
          <w:szCs w:val="18"/>
        </w:rPr>
        <w:br/>
      </w:r>
      <w:r>
        <w:rPr>
          <w:rFonts w:ascii="Times New Roman" w:hAnsi="Times New Roman"/>
          <w:bCs/>
          <w:sz w:val="18"/>
          <w:szCs w:val="18"/>
        </w:rPr>
        <w:t>[</w:t>
      </w:r>
      <w:r w:rsidR="00D8630D">
        <w:rPr>
          <w:rFonts w:ascii="Times New Roman" w:hAnsi="Times New Roman"/>
          <w:bCs/>
          <w:sz w:val="18"/>
          <w:szCs w:val="18"/>
        </w:rPr>
        <w:t>6</w:t>
      </w:r>
      <w:r>
        <w:rPr>
          <w:rFonts w:ascii="Times New Roman" w:hAnsi="Times New Roman"/>
          <w:bCs/>
          <w:sz w:val="18"/>
          <w:szCs w:val="18"/>
        </w:rPr>
        <w:t xml:space="preserve">] </w:t>
      </w:r>
      <w:r w:rsidRPr="00A32409">
        <w:rPr>
          <w:rFonts w:ascii="Times New Roman" w:hAnsi="Times New Roman"/>
          <w:b/>
          <w:sz w:val="18"/>
          <w:szCs w:val="18"/>
        </w:rPr>
        <w:t xml:space="preserve">Proposal 2: </w:t>
      </w:r>
      <w:r w:rsidRPr="00A32409">
        <w:rPr>
          <w:rFonts w:ascii="Times New Roman" w:hAnsi="Times New Roman"/>
          <w:sz w:val="18"/>
          <w:szCs w:val="18"/>
        </w:rPr>
        <w:t xml:space="preserve">The interaction with DCP or </w:t>
      </w:r>
      <w:proofErr w:type="spellStart"/>
      <w:r w:rsidRPr="00A32409">
        <w:rPr>
          <w:rFonts w:ascii="Times New Roman" w:hAnsi="Times New Roman"/>
          <w:sz w:val="18"/>
          <w:szCs w:val="18"/>
        </w:rPr>
        <w:t>SCell</w:t>
      </w:r>
      <w:proofErr w:type="spellEnd"/>
      <w:r w:rsidRPr="00A32409">
        <w:rPr>
          <w:rFonts w:ascii="Times New Roman" w:hAnsi="Times New Roman"/>
          <w:sz w:val="18"/>
          <w:szCs w:val="18"/>
        </w:rPr>
        <w:t xml:space="preserve"> dormancy indication for secondary DRX group, if needed, can be further </w:t>
      </w:r>
      <w:r w:rsidRPr="00AC4CDB">
        <w:rPr>
          <w:rFonts w:ascii="Times New Roman" w:hAnsi="Times New Roman"/>
          <w:sz w:val="18"/>
          <w:szCs w:val="18"/>
        </w:rPr>
        <w:t>considered in Rel-17, e.g. in the UE power saving enhancement WI.</w:t>
      </w:r>
    </w:p>
    <w:p w14:paraId="3E80686A" w14:textId="77777777" w:rsidR="00B762AC" w:rsidRPr="00AC4CDB" w:rsidRDefault="001B4867" w:rsidP="00D8630D">
      <w:pPr>
        <w:pStyle w:val="Doc-title"/>
        <w:numPr>
          <w:ilvl w:val="0"/>
          <w:numId w:val="14"/>
        </w:numPr>
        <w:spacing w:beforeLines="60" w:before="144" w:afterLines="60" w:after="144"/>
        <w:rPr>
          <w:sz w:val="16"/>
          <w:szCs w:val="16"/>
        </w:rPr>
      </w:pPr>
      <w:hyperlink r:id="rId28" w:history="1">
        <w:r w:rsidR="00B762AC" w:rsidRPr="00AC4CDB">
          <w:rPr>
            <w:rStyle w:val="a3"/>
            <w:sz w:val="16"/>
            <w:szCs w:val="16"/>
          </w:rPr>
          <w:t>R2-2003103</w:t>
        </w:r>
      </w:hyperlink>
      <w:r w:rsidR="00B762AC" w:rsidRPr="00AC4CDB">
        <w:rPr>
          <w:sz w:val="16"/>
          <w:szCs w:val="16"/>
        </w:rPr>
        <w:t xml:space="preserve">, </w:t>
      </w:r>
      <w:r w:rsidR="00B762AC" w:rsidRPr="00AC4CDB">
        <w:rPr>
          <w:i/>
          <w:iCs/>
          <w:sz w:val="16"/>
          <w:szCs w:val="16"/>
        </w:rPr>
        <w:t>Discussion on PDCCH-WUS works with Dual DRX</w:t>
      </w:r>
      <w:r w:rsidR="00B762AC" w:rsidRPr="00AC4CDB">
        <w:rPr>
          <w:sz w:val="16"/>
          <w:szCs w:val="16"/>
        </w:rPr>
        <w:t>, Xiaomi, DISC</w:t>
      </w:r>
    </w:p>
    <w:p w14:paraId="5F3278F5" w14:textId="26C69E4C" w:rsidR="00B762AC" w:rsidRPr="00AC4CDB" w:rsidRDefault="00B762AC" w:rsidP="00B762AC">
      <w:pPr>
        <w:spacing w:after="0"/>
        <w:rPr>
          <w:rFonts w:ascii="Times New Roman" w:hAnsi="Times New Roman"/>
          <w:sz w:val="18"/>
          <w:szCs w:val="18"/>
          <w:lang w:val="en-GB" w:eastAsia="en-GB"/>
        </w:rPr>
      </w:pPr>
      <w:r w:rsidRPr="00AC4CDB">
        <w:rPr>
          <w:rFonts w:ascii="Times New Roman" w:hAnsi="Times New Roman"/>
          <w:bCs/>
          <w:sz w:val="18"/>
          <w:szCs w:val="18"/>
        </w:rPr>
        <w:t>[</w:t>
      </w:r>
      <w:r w:rsidR="00D8630D">
        <w:rPr>
          <w:rFonts w:ascii="Times New Roman" w:hAnsi="Times New Roman"/>
          <w:bCs/>
          <w:sz w:val="18"/>
          <w:szCs w:val="18"/>
        </w:rPr>
        <w:t>7</w:t>
      </w:r>
      <w:r w:rsidRPr="00AC4CDB">
        <w:rPr>
          <w:rFonts w:ascii="Times New Roman" w:hAnsi="Times New Roman"/>
          <w:bCs/>
          <w:sz w:val="18"/>
          <w:szCs w:val="18"/>
        </w:rPr>
        <w:t xml:space="preserve">] </w:t>
      </w:r>
      <w:r w:rsidRPr="00AC4CDB">
        <w:rPr>
          <w:rFonts w:ascii="Times New Roman" w:hAnsi="Times New Roman"/>
          <w:b/>
          <w:bCs/>
          <w:sz w:val="18"/>
          <w:szCs w:val="18"/>
          <w:lang w:val="en-GB" w:eastAsia="en-GB"/>
        </w:rPr>
        <w:t>Proposal 1:</w:t>
      </w:r>
      <w:r w:rsidRPr="00AC4CDB">
        <w:rPr>
          <w:rFonts w:ascii="Times New Roman" w:hAnsi="Times New Roman"/>
          <w:sz w:val="18"/>
          <w:szCs w:val="18"/>
          <w:lang w:val="en-GB" w:eastAsia="en-GB"/>
        </w:rPr>
        <w:t xml:space="preserve"> Separate MAC CEs can be applied for the different DRX groups if WUS is not applied to DRX Short cycles.</w:t>
      </w:r>
    </w:p>
    <w:p w14:paraId="2E572FAA" w14:textId="00CEF8C2" w:rsidR="00B762AC" w:rsidRPr="00453826" w:rsidRDefault="00B762AC" w:rsidP="00B762AC">
      <w:pPr>
        <w:spacing w:after="0"/>
        <w:rPr>
          <w:rFonts w:ascii="Times New Roman" w:hAnsi="Times New Roman"/>
          <w:sz w:val="18"/>
          <w:szCs w:val="18"/>
          <w:lang w:val="en-GB" w:eastAsia="en-GB"/>
        </w:rPr>
      </w:pPr>
      <w:r w:rsidRPr="00AC4CDB">
        <w:rPr>
          <w:rFonts w:ascii="Times New Roman" w:hAnsi="Times New Roman"/>
          <w:bCs/>
          <w:sz w:val="18"/>
          <w:szCs w:val="18"/>
        </w:rPr>
        <w:t>[</w:t>
      </w:r>
      <w:r w:rsidR="00D8630D">
        <w:rPr>
          <w:rFonts w:ascii="Times New Roman" w:hAnsi="Times New Roman"/>
          <w:bCs/>
          <w:sz w:val="18"/>
          <w:szCs w:val="18"/>
        </w:rPr>
        <w:t>7</w:t>
      </w:r>
      <w:r w:rsidRPr="00AC4CDB">
        <w:rPr>
          <w:rFonts w:ascii="Times New Roman" w:hAnsi="Times New Roman"/>
          <w:bCs/>
          <w:sz w:val="18"/>
          <w:szCs w:val="18"/>
        </w:rPr>
        <w:t xml:space="preserve">] </w:t>
      </w:r>
      <w:r w:rsidRPr="00AC4CDB">
        <w:rPr>
          <w:rFonts w:ascii="Times New Roman" w:hAnsi="Times New Roman"/>
          <w:b/>
          <w:bCs/>
          <w:sz w:val="18"/>
          <w:szCs w:val="18"/>
          <w:lang w:val="en-GB" w:eastAsia="en-GB"/>
        </w:rPr>
        <w:t>Proposal 2:</w:t>
      </w:r>
      <w:r w:rsidRPr="00AC4CDB">
        <w:rPr>
          <w:rFonts w:ascii="Times New Roman" w:hAnsi="Times New Roman"/>
          <w:sz w:val="18"/>
          <w:szCs w:val="18"/>
          <w:lang w:val="en-GB" w:eastAsia="en-GB"/>
        </w:rPr>
        <w:t xml:space="preserve"> DRX</w:t>
      </w:r>
      <w:r w:rsidRPr="00453826">
        <w:rPr>
          <w:rFonts w:ascii="Times New Roman" w:hAnsi="Times New Roman"/>
          <w:sz w:val="18"/>
          <w:szCs w:val="18"/>
          <w:lang w:val="en-GB" w:eastAsia="en-GB"/>
        </w:rPr>
        <w:t xml:space="preserve"> Short cycles can be configured only for FR1 DRX group if WUS is not applied to DRX Short cycles.</w:t>
      </w:r>
    </w:p>
    <w:p w14:paraId="61CC4C5F" w14:textId="11DEEE4F" w:rsidR="00B762AC" w:rsidRPr="00453826" w:rsidRDefault="00B762AC" w:rsidP="00B762AC">
      <w:pPr>
        <w:spacing w:after="0"/>
        <w:rPr>
          <w:rFonts w:ascii="Times New Roman" w:hAnsi="Times New Roman"/>
          <w:sz w:val="18"/>
          <w:szCs w:val="18"/>
          <w:lang w:val="en-GB" w:eastAsia="en-GB"/>
        </w:rPr>
      </w:pPr>
      <w:r>
        <w:rPr>
          <w:rFonts w:ascii="Times New Roman" w:hAnsi="Times New Roman"/>
          <w:bCs/>
          <w:sz w:val="18"/>
          <w:szCs w:val="18"/>
        </w:rPr>
        <w:t>[</w:t>
      </w:r>
      <w:r w:rsidR="00D8630D">
        <w:rPr>
          <w:rFonts w:ascii="Times New Roman" w:hAnsi="Times New Roman"/>
          <w:bCs/>
          <w:sz w:val="18"/>
          <w:szCs w:val="18"/>
        </w:rPr>
        <w:t>7</w:t>
      </w:r>
      <w:r>
        <w:rPr>
          <w:rFonts w:ascii="Times New Roman" w:hAnsi="Times New Roman"/>
          <w:bCs/>
          <w:sz w:val="18"/>
          <w:szCs w:val="18"/>
        </w:rPr>
        <w:t xml:space="preserve">] </w:t>
      </w:r>
      <w:r w:rsidRPr="00453826">
        <w:rPr>
          <w:rFonts w:ascii="Times New Roman" w:hAnsi="Times New Roman"/>
          <w:b/>
          <w:bCs/>
          <w:sz w:val="18"/>
          <w:szCs w:val="18"/>
          <w:lang w:val="en-GB" w:eastAsia="en-GB"/>
        </w:rPr>
        <w:t>Proposal 3:</w:t>
      </w:r>
      <w:r>
        <w:rPr>
          <w:rFonts w:ascii="Times New Roman" w:hAnsi="Times New Roman"/>
          <w:sz w:val="18"/>
          <w:szCs w:val="18"/>
          <w:lang w:val="en-GB" w:eastAsia="en-GB"/>
        </w:rPr>
        <w:t xml:space="preserve"> </w:t>
      </w:r>
      <w:r w:rsidRPr="00453826">
        <w:rPr>
          <w:rFonts w:ascii="Times New Roman" w:hAnsi="Times New Roman"/>
          <w:sz w:val="18"/>
          <w:szCs w:val="18"/>
          <w:lang w:val="en-GB" w:eastAsia="en-GB"/>
        </w:rPr>
        <w:t xml:space="preserve">WUS is only configured on </w:t>
      </w:r>
      <w:proofErr w:type="spellStart"/>
      <w:r w:rsidRPr="00453826">
        <w:rPr>
          <w:rFonts w:ascii="Times New Roman" w:hAnsi="Times New Roman"/>
          <w:sz w:val="18"/>
          <w:szCs w:val="18"/>
          <w:lang w:val="en-GB" w:eastAsia="en-GB"/>
        </w:rPr>
        <w:t>PCell</w:t>
      </w:r>
      <w:proofErr w:type="spellEnd"/>
      <w:r w:rsidRPr="00453826">
        <w:rPr>
          <w:rFonts w:ascii="Times New Roman" w:hAnsi="Times New Roman"/>
          <w:sz w:val="18"/>
          <w:szCs w:val="18"/>
          <w:lang w:val="en-GB" w:eastAsia="en-GB"/>
        </w:rPr>
        <w:t>/</w:t>
      </w:r>
      <w:proofErr w:type="spellStart"/>
      <w:r w:rsidRPr="00453826">
        <w:rPr>
          <w:rFonts w:ascii="Times New Roman" w:hAnsi="Times New Roman"/>
          <w:sz w:val="18"/>
          <w:szCs w:val="18"/>
          <w:lang w:val="en-GB" w:eastAsia="en-GB"/>
        </w:rPr>
        <w:t>PScell</w:t>
      </w:r>
      <w:proofErr w:type="spellEnd"/>
      <w:r w:rsidRPr="00453826">
        <w:rPr>
          <w:rFonts w:ascii="Times New Roman" w:hAnsi="Times New Roman"/>
          <w:sz w:val="18"/>
          <w:szCs w:val="18"/>
          <w:lang w:val="en-GB" w:eastAsia="en-GB"/>
        </w:rPr>
        <w:t xml:space="preserve"> and an additional WUS indication for FR2 DRX group is introduced for more scheduling flexibility.</w:t>
      </w:r>
    </w:p>
    <w:p w14:paraId="759ABA84" w14:textId="4A438CF9" w:rsidR="00B762AC" w:rsidRPr="00453826" w:rsidRDefault="00B762AC" w:rsidP="00B762AC">
      <w:pPr>
        <w:spacing w:after="0"/>
        <w:rPr>
          <w:rFonts w:ascii="Times New Roman" w:hAnsi="Times New Roman"/>
          <w:sz w:val="18"/>
          <w:szCs w:val="18"/>
          <w:lang w:val="en-GB" w:eastAsia="en-GB"/>
        </w:rPr>
      </w:pPr>
      <w:r>
        <w:rPr>
          <w:rFonts w:ascii="Times New Roman" w:hAnsi="Times New Roman"/>
          <w:bCs/>
          <w:sz w:val="18"/>
          <w:szCs w:val="18"/>
        </w:rPr>
        <w:t>[</w:t>
      </w:r>
      <w:r w:rsidR="00D8630D">
        <w:rPr>
          <w:rFonts w:ascii="Times New Roman" w:hAnsi="Times New Roman"/>
          <w:bCs/>
          <w:sz w:val="18"/>
          <w:szCs w:val="18"/>
        </w:rPr>
        <w:t>7</w:t>
      </w:r>
      <w:r>
        <w:rPr>
          <w:rFonts w:ascii="Times New Roman" w:hAnsi="Times New Roman"/>
          <w:bCs/>
          <w:sz w:val="18"/>
          <w:szCs w:val="18"/>
        </w:rPr>
        <w:t xml:space="preserve">] </w:t>
      </w:r>
      <w:r w:rsidRPr="00453826">
        <w:rPr>
          <w:rFonts w:ascii="Times New Roman" w:hAnsi="Times New Roman"/>
          <w:b/>
          <w:bCs/>
          <w:sz w:val="18"/>
          <w:szCs w:val="18"/>
          <w:lang w:val="en-GB" w:eastAsia="en-GB"/>
        </w:rPr>
        <w:t>Proposal 4:</w:t>
      </w:r>
      <w:r>
        <w:rPr>
          <w:rFonts w:ascii="Times New Roman" w:hAnsi="Times New Roman"/>
          <w:sz w:val="18"/>
          <w:szCs w:val="18"/>
          <w:lang w:val="en-GB" w:eastAsia="en-GB"/>
        </w:rPr>
        <w:t xml:space="preserve"> </w:t>
      </w:r>
      <w:r w:rsidRPr="00453826">
        <w:rPr>
          <w:rFonts w:ascii="Times New Roman" w:hAnsi="Times New Roman"/>
          <w:sz w:val="18"/>
          <w:szCs w:val="18"/>
          <w:lang w:val="en-GB" w:eastAsia="en-GB"/>
        </w:rPr>
        <w:t>UE only need to check the WUS transmitted in FR1 when FR1 is in long DRX cycles.</w:t>
      </w:r>
    </w:p>
    <w:p w14:paraId="4BF24A45" w14:textId="0F3D4B6F" w:rsidR="00B762AC" w:rsidRPr="00453826" w:rsidRDefault="00B762AC" w:rsidP="00B762AC">
      <w:pPr>
        <w:spacing w:after="0"/>
        <w:rPr>
          <w:rFonts w:ascii="Times New Roman" w:hAnsi="Times New Roman"/>
          <w:sz w:val="18"/>
          <w:szCs w:val="18"/>
          <w:lang w:val="en-GB" w:eastAsia="en-GB"/>
        </w:rPr>
      </w:pPr>
      <w:r>
        <w:rPr>
          <w:rFonts w:ascii="Times New Roman" w:hAnsi="Times New Roman"/>
          <w:bCs/>
          <w:sz w:val="18"/>
          <w:szCs w:val="18"/>
        </w:rPr>
        <w:lastRenderedPageBreak/>
        <w:t>[</w:t>
      </w:r>
      <w:r w:rsidR="00D8630D">
        <w:rPr>
          <w:rFonts w:ascii="Times New Roman" w:hAnsi="Times New Roman"/>
          <w:bCs/>
          <w:sz w:val="18"/>
          <w:szCs w:val="18"/>
        </w:rPr>
        <w:t>7</w:t>
      </w:r>
      <w:r>
        <w:rPr>
          <w:rFonts w:ascii="Times New Roman" w:hAnsi="Times New Roman"/>
          <w:bCs/>
          <w:sz w:val="18"/>
          <w:szCs w:val="18"/>
        </w:rPr>
        <w:t xml:space="preserve">] </w:t>
      </w:r>
      <w:r w:rsidRPr="00453826">
        <w:rPr>
          <w:rFonts w:ascii="Times New Roman" w:hAnsi="Times New Roman"/>
          <w:b/>
          <w:bCs/>
          <w:sz w:val="18"/>
          <w:szCs w:val="18"/>
          <w:lang w:val="en-GB" w:eastAsia="en-GB"/>
        </w:rPr>
        <w:t>Proposal 5:</w:t>
      </w:r>
      <w:r>
        <w:rPr>
          <w:rFonts w:ascii="Times New Roman" w:hAnsi="Times New Roman"/>
          <w:sz w:val="18"/>
          <w:szCs w:val="18"/>
          <w:lang w:val="en-GB" w:eastAsia="en-GB"/>
        </w:rPr>
        <w:t xml:space="preserve"> </w:t>
      </w:r>
      <w:r w:rsidRPr="00453826">
        <w:rPr>
          <w:rFonts w:ascii="Times New Roman" w:hAnsi="Times New Roman"/>
          <w:sz w:val="18"/>
          <w:szCs w:val="18"/>
          <w:lang w:val="en-GB" w:eastAsia="en-GB"/>
        </w:rPr>
        <w:t>The UE only need to check the WUS transmitted in FR1 when the FR1 is not in active time.</w:t>
      </w:r>
    </w:p>
    <w:p w14:paraId="29181DB2" w14:textId="77777777" w:rsidR="00B762AC" w:rsidRDefault="001B4867" w:rsidP="00D8630D">
      <w:pPr>
        <w:pStyle w:val="Doc-title"/>
        <w:numPr>
          <w:ilvl w:val="0"/>
          <w:numId w:val="14"/>
        </w:numPr>
        <w:spacing w:beforeLines="60" w:before="144" w:afterLines="60" w:after="144"/>
        <w:rPr>
          <w:sz w:val="16"/>
          <w:szCs w:val="16"/>
        </w:rPr>
      </w:pPr>
      <w:hyperlink r:id="rId29" w:history="1">
        <w:r w:rsidR="00B762AC">
          <w:rPr>
            <w:rStyle w:val="a3"/>
            <w:sz w:val="16"/>
            <w:szCs w:val="16"/>
          </w:rPr>
          <w:t>R2-2003115</w:t>
        </w:r>
      </w:hyperlink>
      <w:r w:rsidR="00B762AC">
        <w:rPr>
          <w:sz w:val="16"/>
          <w:szCs w:val="16"/>
        </w:rPr>
        <w:t xml:space="preserve">, </w:t>
      </w:r>
      <w:r w:rsidR="00B762AC" w:rsidRPr="0030500F">
        <w:rPr>
          <w:i/>
          <w:iCs/>
          <w:sz w:val="16"/>
          <w:szCs w:val="16"/>
        </w:rPr>
        <w:t>Further details on Secondary DRX group</w:t>
      </w:r>
      <w:r w:rsidR="00B762AC">
        <w:rPr>
          <w:sz w:val="16"/>
          <w:szCs w:val="16"/>
        </w:rPr>
        <w:t xml:space="preserve">, </w:t>
      </w:r>
      <w:r w:rsidR="00B762AC" w:rsidRPr="00191010">
        <w:rPr>
          <w:sz w:val="16"/>
          <w:szCs w:val="16"/>
        </w:rPr>
        <w:t>NEC</w:t>
      </w:r>
      <w:r w:rsidR="00B762AC">
        <w:rPr>
          <w:sz w:val="16"/>
          <w:szCs w:val="16"/>
        </w:rPr>
        <w:t xml:space="preserve">, </w:t>
      </w:r>
      <w:r w:rsidR="00B762AC" w:rsidRPr="00191010">
        <w:rPr>
          <w:sz w:val="16"/>
          <w:szCs w:val="16"/>
        </w:rPr>
        <w:t>DISC</w:t>
      </w:r>
    </w:p>
    <w:p w14:paraId="61A45D16" w14:textId="06CBC9A4" w:rsidR="00B762AC" w:rsidRDefault="00B762AC" w:rsidP="00B762AC">
      <w:pPr>
        <w:rPr>
          <w:rFonts w:ascii="Times New Roman" w:hAnsi="Times New Roman"/>
          <w:sz w:val="18"/>
          <w:szCs w:val="18"/>
        </w:rPr>
      </w:pPr>
      <w:r>
        <w:rPr>
          <w:rFonts w:ascii="Times New Roman" w:hAnsi="Times New Roman"/>
          <w:bCs/>
          <w:sz w:val="18"/>
          <w:szCs w:val="18"/>
        </w:rPr>
        <w:t>[</w:t>
      </w:r>
      <w:r w:rsidR="00D8630D">
        <w:rPr>
          <w:rFonts w:ascii="Times New Roman" w:hAnsi="Times New Roman"/>
          <w:bCs/>
          <w:sz w:val="18"/>
          <w:szCs w:val="18"/>
        </w:rPr>
        <w:t>8</w:t>
      </w:r>
      <w:r>
        <w:rPr>
          <w:rFonts w:ascii="Times New Roman" w:hAnsi="Times New Roman"/>
          <w:bCs/>
          <w:sz w:val="18"/>
          <w:szCs w:val="18"/>
        </w:rPr>
        <w:t xml:space="preserve">] </w:t>
      </w:r>
      <w:r w:rsidRPr="007D5A7A">
        <w:rPr>
          <w:rFonts w:ascii="Times New Roman" w:hAnsi="Times New Roman"/>
          <w:b/>
          <w:sz w:val="18"/>
          <w:szCs w:val="18"/>
        </w:rPr>
        <w:t xml:space="preserve">Proposal 1: </w:t>
      </w:r>
      <w:r w:rsidRPr="007D5A7A">
        <w:rPr>
          <w:rFonts w:ascii="Times New Roman" w:hAnsi="Times New Roman"/>
          <w:sz w:val="18"/>
          <w:szCs w:val="18"/>
        </w:rPr>
        <w:t xml:space="preserve">DRX state (short or long) is determined per DRX group by handling </w:t>
      </w:r>
      <w:proofErr w:type="spellStart"/>
      <w:r w:rsidRPr="00C901B8">
        <w:rPr>
          <w:rFonts w:ascii="Times New Roman" w:hAnsi="Times New Roman"/>
          <w:i/>
          <w:iCs/>
          <w:sz w:val="18"/>
          <w:szCs w:val="18"/>
        </w:rPr>
        <w:t>drx-ShortCycleTimer</w:t>
      </w:r>
      <w:proofErr w:type="spellEnd"/>
      <w:r w:rsidRPr="007D5A7A">
        <w:rPr>
          <w:rFonts w:ascii="Times New Roman" w:hAnsi="Times New Roman"/>
          <w:sz w:val="18"/>
          <w:szCs w:val="18"/>
        </w:rPr>
        <w:t xml:space="preserve"> independently.</w:t>
      </w:r>
      <w:r w:rsidRPr="007D5A7A">
        <w:rPr>
          <w:rFonts w:ascii="Times New Roman" w:hAnsi="Times New Roman"/>
          <w:sz w:val="18"/>
          <w:szCs w:val="18"/>
        </w:rPr>
        <w:br/>
      </w:r>
      <w:r>
        <w:rPr>
          <w:rFonts w:ascii="Times New Roman" w:hAnsi="Times New Roman"/>
          <w:bCs/>
          <w:sz w:val="18"/>
          <w:szCs w:val="18"/>
        </w:rPr>
        <w:t>[</w:t>
      </w:r>
      <w:r w:rsidR="00D8630D">
        <w:rPr>
          <w:rFonts w:ascii="Times New Roman" w:hAnsi="Times New Roman"/>
          <w:bCs/>
          <w:sz w:val="18"/>
          <w:szCs w:val="18"/>
        </w:rPr>
        <w:t>8</w:t>
      </w:r>
      <w:r>
        <w:rPr>
          <w:rFonts w:ascii="Times New Roman" w:hAnsi="Times New Roman"/>
          <w:bCs/>
          <w:sz w:val="18"/>
          <w:szCs w:val="18"/>
        </w:rPr>
        <w:t xml:space="preserve">] </w:t>
      </w:r>
      <w:r w:rsidRPr="007D5A7A">
        <w:rPr>
          <w:rFonts w:ascii="Times New Roman" w:hAnsi="Times New Roman"/>
          <w:b/>
          <w:sz w:val="18"/>
          <w:szCs w:val="18"/>
        </w:rPr>
        <w:t xml:space="preserve">Proposal 2: </w:t>
      </w:r>
      <w:r w:rsidRPr="007D5A7A">
        <w:rPr>
          <w:rFonts w:ascii="Times New Roman" w:hAnsi="Times New Roman"/>
          <w:sz w:val="18"/>
          <w:szCs w:val="18"/>
        </w:rPr>
        <w:t xml:space="preserve">Similar to the length of long DRX cycle and the length of short DRX cycle, </w:t>
      </w:r>
      <w:proofErr w:type="spellStart"/>
      <w:r w:rsidRPr="00C901B8">
        <w:rPr>
          <w:rFonts w:ascii="Times New Roman" w:hAnsi="Times New Roman"/>
          <w:i/>
          <w:iCs/>
          <w:sz w:val="18"/>
          <w:szCs w:val="18"/>
        </w:rPr>
        <w:t>drx-ShortCycleTimer</w:t>
      </w:r>
      <w:proofErr w:type="spellEnd"/>
      <w:r w:rsidRPr="007D5A7A">
        <w:rPr>
          <w:rFonts w:ascii="Times New Roman" w:hAnsi="Times New Roman"/>
          <w:sz w:val="18"/>
          <w:szCs w:val="18"/>
        </w:rPr>
        <w:t xml:space="preserve"> is common for to DRX groups (if configured), i.e. not to configure separate value.</w:t>
      </w:r>
      <w:r w:rsidRPr="007D5A7A">
        <w:rPr>
          <w:rFonts w:ascii="Times New Roman" w:hAnsi="Times New Roman"/>
          <w:sz w:val="18"/>
          <w:szCs w:val="18"/>
        </w:rPr>
        <w:br/>
      </w:r>
      <w:r>
        <w:rPr>
          <w:rFonts w:ascii="Times New Roman" w:hAnsi="Times New Roman"/>
          <w:bCs/>
          <w:sz w:val="18"/>
          <w:szCs w:val="18"/>
        </w:rPr>
        <w:t>[</w:t>
      </w:r>
      <w:r w:rsidR="00D8630D">
        <w:rPr>
          <w:rFonts w:ascii="Times New Roman" w:hAnsi="Times New Roman"/>
          <w:bCs/>
          <w:sz w:val="18"/>
          <w:szCs w:val="18"/>
        </w:rPr>
        <w:t>8</w:t>
      </w:r>
      <w:r>
        <w:rPr>
          <w:rFonts w:ascii="Times New Roman" w:hAnsi="Times New Roman"/>
          <w:bCs/>
          <w:sz w:val="18"/>
          <w:szCs w:val="18"/>
        </w:rPr>
        <w:t xml:space="preserve">] </w:t>
      </w:r>
      <w:r w:rsidRPr="007D5A7A">
        <w:rPr>
          <w:rFonts w:ascii="Times New Roman" w:hAnsi="Times New Roman"/>
          <w:b/>
          <w:sz w:val="18"/>
          <w:szCs w:val="18"/>
        </w:rPr>
        <w:t xml:space="preserve">Proposal 3: </w:t>
      </w:r>
      <w:r w:rsidRPr="007D5A7A">
        <w:rPr>
          <w:rFonts w:ascii="Times New Roman" w:hAnsi="Times New Roman"/>
          <w:sz w:val="18"/>
          <w:szCs w:val="18"/>
        </w:rPr>
        <w:t>For the combination of the WUS and the secondary DRX group, RAN2 to agree either Option 1 (reuse and extend existing WUS handling) or Option 2 (not support).</w:t>
      </w:r>
      <w:r w:rsidRPr="007D5A7A">
        <w:rPr>
          <w:rFonts w:ascii="Times New Roman" w:hAnsi="Times New Roman"/>
          <w:sz w:val="18"/>
          <w:szCs w:val="18"/>
        </w:rPr>
        <w:br/>
      </w:r>
      <w:r>
        <w:rPr>
          <w:rFonts w:ascii="Times New Roman" w:hAnsi="Times New Roman"/>
          <w:bCs/>
          <w:sz w:val="18"/>
          <w:szCs w:val="18"/>
        </w:rPr>
        <w:t>[</w:t>
      </w:r>
      <w:r w:rsidR="00D8630D">
        <w:rPr>
          <w:rFonts w:ascii="Times New Roman" w:hAnsi="Times New Roman"/>
          <w:bCs/>
          <w:sz w:val="18"/>
          <w:szCs w:val="18"/>
        </w:rPr>
        <w:t>8</w:t>
      </w:r>
      <w:r>
        <w:rPr>
          <w:rFonts w:ascii="Times New Roman" w:hAnsi="Times New Roman"/>
          <w:bCs/>
          <w:sz w:val="18"/>
          <w:szCs w:val="18"/>
        </w:rPr>
        <w:t xml:space="preserve">] </w:t>
      </w:r>
      <w:r w:rsidRPr="007D5A7A">
        <w:rPr>
          <w:rFonts w:ascii="Times New Roman" w:hAnsi="Times New Roman"/>
          <w:b/>
          <w:sz w:val="18"/>
          <w:szCs w:val="18"/>
        </w:rPr>
        <w:t xml:space="preserve">Proposal 4: </w:t>
      </w:r>
      <w:r w:rsidRPr="007D5A7A">
        <w:rPr>
          <w:rFonts w:ascii="Times New Roman" w:hAnsi="Times New Roman"/>
          <w:sz w:val="18"/>
          <w:szCs w:val="18"/>
        </w:rPr>
        <w:t>RAN2 to agree that the dormant BWP can be configured with the secondary DRX group.</w:t>
      </w:r>
    </w:p>
    <w:p w14:paraId="432FE83D" w14:textId="3AAA2034" w:rsidR="002C04AB" w:rsidRPr="004F15C1" w:rsidRDefault="001B4867" w:rsidP="002C04AB">
      <w:pPr>
        <w:pStyle w:val="Doc-title"/>
        <w:widowControl w:val="0"/>
        <w:numPr>
          <w:ilvl w:val="0"/>
          <w:numId w:val="10"/>
        </w:numPr>
        <w:spacing w:after="120"/>
        <w:rPr>
          <w:sz w:val="16"/>
          <w:szCs w:val="16"/>
        </w:rPr>
      </w:pPr>
      <w:hyperlink r:id="rId30" w:history="1">
        <w:r w:rsidR="002C04AB" w:rsidRPr="004F15C1">
          <w:rPr>
            <w:rStyle w:val="a3"/>
            <w:sz w:val="16"/>
            <w:szCs w:val="16"/>
          </w:rPr>
          <w:t>R2-2003286</w:t>
        </w:r>
      </w:hyperlink>
      <w:r w:rsidR="002C04AB" w:rsidRPr="004F15C1">
        <w:rPr>
          <w:sz w:val="16"/>
          <w:szCs w:val="16"/>
        </w:rPr>
        <w:t xml:space="preserve">, </w:t>
      </w:r>
      <w:r w:rsidR="002C04AB" w:rsidRPr="004F15C1">
        <w:rPr>
          <w:i/>
          <w:iCs/>
          <w:sz w:val="16"/>
          <w:szCs w:val="16"/>
        </w:rPr>
        <w:t>Introduction of secondary DRX group</w:t>
      </w:r>
      <w:r w:rsidR="002C04AB" w:rsidRPr="004F15C1">
        <w:rPr>
          <w:sz w:val="16"/>
          <w:szCs w:val="16"/>
        </w:rPr>
        <w:t xml:space="preserve">, Ericsson, Qualcomm, Samsung, </w:t>
      </w:r>
      <w:proofErr w:type="spellStart"/>
      <w:r w:rsidR="002C04AB" w:rsidRPr="004F15C1">
        <w:rPr>
          <w:sz w:val="16"/>
          <w:szCs w:val="16"/>
        </w:rPr>
        <w:t>InterDigital</w:t>
      </w:r>
      <w:proofErr w:type="spellEnd"/>
      <w:r w:rsidR="002C04AB" w:rsidRPr="004F15C1">
        <w:rPr>
          <w:sz w:val="16"/>
          <w:szCs w:val="16"/>
        </w:rPr>
        <w:t>, DT, Verizon, CR 38.321</w:t>
      </w:r>
    </w:p>
    <w:p w14:paraId="2BA2390B" w14:textId="0E85F4FF" w:rsidR="00957B5A" w:rsidRPr="004F15C1" w:rsidRDefault="00957B5A" w:rsidP="00957B5A">
      <w:pPr>
        <w:rPr>
          <w:rFonts w:ascii="Times New Roman" w:hAnsi="Times New Roman"/>
          <w:sz w:val="18"/>
          <w:szCs w:val="18"/>
          <w:lang w:val="en-GB" w:eastAsia="en-GB"/>
        </w:rPr>
      </w:pPr>
      <w:r w:rsidRPr="004F15C1">
        <w:rPr>
          <w:rFonts w:ascii="Times New Roman" w:hAnsi="Times New Roman"/>
          <w:sz w:val="18"/>
          <w:szCs w:val="18"/>
          <w:lang w:val="en-GB" w:eastAsia="en-GB"/>
        </w:rPr>
        <w:t xml:space="preserve">Draft CR 38.321 including a </w:t>
      </w:r>
      <w:r w:rsidRPr="004F15C1">
        <w:rPr>
          <w:rFonts w:ascii="Times New Roman" w:hAnsi="Times New Roman"/>
          <w:noProof/>
          <w:sz w:val="18"/>
          <w:szCs w:val="18"/>
        </w:rPr>
        <w:t xml:space="preserve">separate </w:t>
      </w:r>
      <w:proofErr w:type="spellStart"/>
      <w:r w:rsidRPr="004F15C1">
        <w:rPr>
          <w:rFonts w:ascii="Times New Roman" w:hAnsi="Times New Roman"/>
          <w:i/>
          <w:sz w:val="18"/>
          <w:szCs w:val="18"/>
          <w:lang w:eastAsia="zh-CN"/>
        </w:rPr>
        <w:t>drx-InactivityTimer</w:t>
      </w:r>
      <w:proofErr w:type="spellEnd"/>
      <w:r w:rsidRPr="004F15C1">
        <w:rPr>
          <w:rFonts w:ascii="Times New Roman" w:hAnsi="Times New Roman"/>
          <w:sz w:val="18"/>
          <w:szCs w:val="18"/>
          <w:lang w:eastAsia="zh-CN"/>
        </w:rPr>
        <w:t xml:space="preserve"> and </w:t>
      </w:r>
      <w:proofErr w:type="spellStart"/>
      <w:r w:rsidRPr="004F15C1">
        <w:rPr>
          <w:rFonts w:ascii="Times New Roman" w:hAnsi="Times New Roman"/>
          <w:i/>
          <w:sz w:val="18"/>
          <w:szCs w:val="18"/>
          <w:lang w:eastAsia="zh-CN"/>
        </w:rPr>
        <w:t>drx-onDurationTimer</w:t>
      </w:r>
      <w:proofErr w:type="spellEnd"/>
      <w:r w:rsidRPr="004F15C1">
        <w:rPr>
          <w:rFonts w:ascii="Times New Roman" w:hAnsi="Times New Roman"/>
          <w:noProof/>
          <w:sz w:val="18"/>
          <w:szCs w:val="18"/>
        </w:rPr>
        <w:t xml:space="preserve"> </w:t>
      </w:r>
      <w:r w:rsidR="00E65F08" w:rsidRPr="004F15C1">
        <w:rPr>
          <w:rFonts w:ascii="Times New Roman" w:hAnsi="Times New Roman"/>
          <w:noProof/>
          <w:sz w:val="18"/>
          <w:szCs w:val="18"/>
        </w:rPr>
        <w:t xml:space="preserve">configured per </w:t>
      </w:r>
      <w:r w:rsidRPr="004F15C1">
        <w:rPr>
          <w:rFonts w:ascii="Times New Roman" w:hAnsi="Times New Roman"/>
          <w:noProof/>
          <w:sz w:val="18"/>
          <w:szCs w:val="18"/>
        </w:rPr>
        <w:t>DRX group</w:t>
      </w:r>
      <w:bookmarkStart w:id="8" w:name="_Hlk37309040"/>
      <w:r w:rsidR="00E65F08" w:rsidRPr="004F15C1">
        <w:rPr>
          <w:rFonts w:ascii="Times New Roman" w:hAnsi="Times New Roman"/>
          <w:noProof/>
          <w:sz w:val="18"/>
          <w:szCs w:val="18"/>
        </w:rPr>
        <w:t xml:space="preserve"> and </w:t>
      </w:r>
      <w:proofErr w:type="spellStart"/>
      <w:r w:rsidRPr="004F15C1">
        <w:rPr>
          <w:rFonts w:ascii="Times New Roman" w:hAnsi="Times New Roman"/>
          <w:i/>
          <w:iCs/>
          <w:sz w:val="18"/>
          <w:szCs w:val="18"/>
          <w:lang w:eastAsia="zh-CN"/>
        </w:rPr>
        <w:t>drx-ShortCycleTimer</w:t>
      </w:r>
      <w:proofErr w:type="spellEnd"/>
      <w:r w:rsidRPr="004F15C1">
        <w:rPr>
          <w:rFonts w:ascii="Times New Roman" w:hAnsi="Times New Roman"/>
          <w:sz w:val="18"/>
          <w:szCs w:val="18"/>
          <w:lang w:eastAsia="zh-CN"/>
        </w:rPr>
        <w:t xml:space="preserve"> </w:t>
      </w:r>
      <w:r w:rsidR="00E65F08" w:rsidRPr="004F15C1">
        <w:rPr>
          <w:rFonts w:ascii="Times New Roman" w:hAnsi="Times New Roman"/>
          <w:sz w:val="18"/>
          <w:szCs w:val="18"/>
          <w:lang w:eastAsia="zh-CN"/>
        </w:rPr>
        <w:t>handling</w:t>
      </w:r>
      <w:r w:rsidRPr="004F15C1">
        <w:rPr>
          <w:rFonts w:ascii="Times New Roman" w:hAnsi="Times New Roman"/>
          <w:sz w:val="18"/>
          <w:szCs w:val="18"/>
          <w:lang w:eastAsia="zh-CN"/>
        </w:rPr>
        <w:t xml:space="preserve"> per DRX group but a common configuration.</w:t>
      </w:r>
      <w:bookmarkEnd w:id="8"/>
    </w:p>
    <w:p w14:paraId="1FED3811" w14:textId="5C8F4840" w:rsidR="002C04AB" w:rsidRDefault="001B4867" w:rsidP="002C04AB">
      <w:pPr>
        <w:pStyle w:val="Doc-title"/>
        <w:widowControl w:val="0"/>
        <w:numPr>
          <w:ilvl w:val="0"/>
          <w:numId w:val="10"/>
        </w:numPr>
        <w:spacing w:after="120"/>
        <w:rPr>
          <w:sz w:val="16"/>
          <w:szCs w:val="16"/>
        </w:rPr>
      </w:pPr>
      <w:hyperlink r:id="rId31" w:history="1">
        <w:r w:rsidR="002C04AB" w:rsidRPr="004F15C1">
          <w:rPr>
            <w:rStyle w:val="a3"/>
            <w:sz w:val="16"/>
            <w:szCs w:val="16"/>
          </w:rPr>
          <w:t>R2-2003287</w:t>
        </w:r>
      </w:hyperlink>
      <w:r w:rsidR="002C04AB" w:rsidRPr="004F15C1">
        <w:rPr>
          <w:sz w:val="16"/>
          <w:szCs w:val="16"/>
        </w:rPr>
        <w:t xml:space="preserve">, </w:t>
      </w:r>
      <w:r w:rsidR="002C04AB" w:rsidRPr="004F15C1">
        <w:rPr>
          <w:i/>
          <w:iCs/>
          <w:sz w:val="16"/>
          <w:szCs w:val="16"/>
        </w:rPr>
        <w:t>Introduction of secondary DRX group</w:t>
      </w:r>
      <w:r w:rsidR="002C04AB" w:rsidRPr="004F15C1">
        <w:rPr>
          <w:sz w:val="16"/>
          <w:szCs w:val="16"/>
        </w:rPr>
        <w:t xml:space="preserve">, Ericsson, Qualcomm, Samsung, </w:t>
      </w:r>
      <w:proofErr w:type="spellStart"/>
      <w:r w:rsidR="002C04AB" w:rsidRPr="004F15C1">
        <w:rPr>
          <w:sz w:val="16"/>
          <w:szCs w:val="16"/>
        </w:rPr>
        <w:t>InterDigital</w:t>
      </w:r>
      <w:proofErr w:type="spellEnd"/>
      <w:r w:rsidR="002C04AB" w:rsidRPr="004F15C1">
        <w:rPr>
          <w:sz w:val="16"/>
          <w:szCs w:val="16"/>
        </w:rPr>
        <w:t>, DT, Verizon, CR 38.331</w:t>
      </w:r>
    </w:p>
    <w:p w14:paraId="68B8CC5E" w14:textId="341F4EBA" w:rsidR="004F15C1" w:rsidRPr="004F15C1" w:rsidRDefault="004F15C1" w:rsidP="004F15C1">
      <w:pPr>
        <w:rPr>
          <w:rFonts w:ascii="Times New Roman" w:hAnsi="Times New Roman"/>
          <w:sz w:val="18"/>
          <w:szCs w:val="18"/>
          <w:lang w:val="en-GB" w:eastAsia="en-GB"/>
        </w:rPr>
      </w:pPr>
      <w:r w:rsidRPr="004F15C1">
        <w:rPr>
          <w:rFonts w:ascii="Times New Roman" w:hAnsi="Times New Roman"/>
          <w:sz w:val="18"/>
          <w:szCs w:val="18"/>
          <w:lang w:val="en-GB" w:eastAsia="en-GB"/>
        </w:rPr>
        <w:t>Draft CR 38.3</w:t>
      </w:r>
      <w:r>
        <w:rPr>
          <w:rFonts w:ascii="Times New Roman" w:hAnsi="Times New Roman"/>
          <w:sz w:val="18"/>
          <w:szCs w:val="18"/>
          <w:lang w:val="en-GB" w:eastAsia="en-GB"/>
        </w:rPr>
        <w:t>31</w:t>
      </w:r>
      <w:r w:rsidRPr="004F15C1">
        <w:rPr>
          <w:rFonts w:ascii="Times New Roman" w:hAnsi="Times New Roman"/>
          <w:sz w:val="18"/>
          <w:szCs w:val="18"/>
          <w:lang w:val="en-GB" w:eastAsia="en-GB"/>
        </w:rPr>
        <w:t xml:space="preserve"> including</w:t>
      </w:r>
      <w:r w:rsidR="00A45940">
        <w:rPr>
          <w:rFonts w:ascii="Times New Roman" w:hAnsi="Times New Roman"/>
          <w:sz w:val="18"/>
          <w:szCs w:val="18"/>
          <w:lang w:val="en-GB" w:eastAsia="en-GB"/>
        </w:rPr>
        <w:t xml:space="preserve"> </w:t>
      </w:r>
      <w:r w:rsidR="00891F25">
        <w:rPr>
          <w:rFonts w:ascii="Times New Roman" w:hAnsi="Times New Roman"/>
          <w:sz w:val="18"/>
          <w:szCs w:val="18"/>
          <w:lang w:val="en-GB" w:eastAsia="en-GB"/>
        </w:rPr>
        <w:t xml:space="preserve">configuration of </w:t>
      </w:r>
      <w:r w:rsidR="00A45940" w:rsidRPr="004A362A">
        <w:rPr>
          <w:rFonts w:ascii="Times New Roman" w:hAnsi="Times New Roman"/>
          <w:sz w:val="18"/>
          <w:szCs w:val="18"/>
        </w:rPr>
        <w:t xml:space="preserve">a shorter </w:t>
      </w:r>
      <w:proofErr w:type="spellStart"/>
      <w:r w:rsidR="00A45940" w:rsidRPr="00937631">
        <w:rPr>
          <w:rFonts w:ascii="Times New Roman" w:hAnsi="Times New Roman"/>
          <w:i/>
          <w:iCs/>
          <w:sz w:val="18"/>
          <w:szCs w:val="18"/>
        </w:rPr>
        <w:t>drx-InactivityTimer</w:t>
      </w:r>
      <w:proofErr w:type="spellEnd"/>
      <w:r w:rsidR="00A45940" w:rsidRPr="004A362A">
        <w:rPr>
          <w:rFonts w:ascii="Times New Roman" w:hAnsi="Times New Roman"/>
          <w:sz w:val="18"/>
          <w:szCs w:val="18"/>
        </w:rPr>
        <w:t xml:space="preserve"> and </w:t>
      </w:r>
      <w:proofErr w:type="spellStart"/>
      <w:r w:rsidR="00A45940" w:rsidRPr="00937631">
        <w:rPr>
          <w:rFonts w:ascii="Times New Roman" w:hAnsi="Times New Roman"/>
          <w:i/>
          <w:iCs/>
          <w:sz w:val="18"/>
          <w:szCs w:val="18"/>
        </w:rPr>
        <w:t>drx-onDurationTimer</w:t>
      </w:r>
      <w:proofErr w:type="spellEnd"/>
      <w:r w:rsidR="00A45940" w:rsidRPr="004A362A">
        <w:rPr>
          <w:rFonts w:ascii="Times New Roman" w:hAnsi="Times New Roman"/>
          <w:sz w:val="18"/>
          <w:szCs w:val="18"/>
        </w:rPr>
        <w:t xml:space="preserve"> for the secondary DRX group</w:t>
      </w:r>
      <w:r w:rsidR="00891F25">
        <w:rPr>
          <w:rFonts w:ascii="Times New Roman" w:hAnsi="Times New Roman"/>
          <w:sz w:val="18"/>
          <w:szCs w:val="18"/>
          <w:lang w:eastAsia="zh-CN"/>
        </w:rPr>
        <w:t xml:space="preserve">, and all serving cells of the secondary DRX group belong to one FR, while all serving cells of the </w:t>
      </w:r>
      <w:r w:rsidR="00D042F6">
        <w:rPr>
          <w:rFonts w:ascii="Times New Roman" w:hAnsi="Times New Roman"/>
          <w:sz w:val="18"/>
          <w:szCs w:val="18"/>
          <w:lang w:eastAsia="zh-CN"/>
        </w:rPr>
        <w:t>other DRX group belong to another FR.</w:t>
      </w:r>
    </w:p>
    <w:p w14:paraId="6A8C97B9" w14:textId="77777777" w:rsidR="002C04AB" w:rsidRPr="004F15C1" w:rsidRDefault="001B4867" w:rsidP="002C04AB">
      <w:pPr>
        <w:pStyle w:val="Doc-title"/>
        <w:widowControl w:val="0"/>
        <w:numPr>
          <w:ilvl w:val="0"/>
          <w:numId w:val="10"/>
        </w:numPr>
        <w:spacing w:after="120"/>
        <w:rPr>
          <w:sz w:val="16"/>
          <w:szCs w:val="16"/>
        </w:rPr>
      </w:pPr>
      <w:hyperlink r:id="rId32" w:history="1">
        <w:r w:rsidR="002C04AB" w:rsidRPr="004F15C1">
          <w:rPr>
            <w:rStyle w:val="a3"/>
            <w:sz w:val="16"/>
            <w:szCs w:val="16"/>
          </w:rPr>
          <w:t>R2-2003285</w:t>
        </w:r>
      </w:hyperlink>
      <w:r w:rsidR="002C04AB" w:rsidRPr="004F15C1">
        <w:rPr>
          <w:sz w:val="16"/>
          <w:szCs w:val="16"/>
        </w:rPr>
        <w:t xml:space="preserve">, </w:t>
      </w:r>
      <w:r w:rsidR="002C04AB" w:rsidRPr="004F15C1">
        <w:rPr>
          <w:i/>
          <w:iCs/>
          <w:sz w:val="16"/>
          <w:szCs w:val="16"/>
        </w:rPr>
        <w:t>Introduction of secondary DRX group</w:t>
      </w:r>
      <w:r w:rsidR="002C04AB" w:rsidRPr="004F15C1">
        <w:rPr>
          <w:sz w:val="16"/>
          <w:szCs w:val="16"/>
        </w:rPr>
        <w:t xml:space="preserve">, Ericsson, Qualcomm, Samsung, </w:t>
      </w:r>
      <w:proofErr w:type="spellStart"/>
      <w:r w:rsidR="002C04AB" w:rsidRPr="004F15C1">
        <w:rPr>
          <w:sz w:val="16"/>
          <w:szCs w:val="16"/>
        </w:rPr>
        <w:t>InterDigital</w:t>
      </w:r>
      <w:proofErr w:type="spellEnd"/>
      <w:r w:rsidR="002C04AB" w:rsidRPr="004F15C1">
        <w:rPr>
          <w:sz w:val="16"/>
          <w:szCs w:val="16"/>
        </w:rPr>
        <w:t>, DT, Verizon, CR 38.306</w:t>
      </w:r>
    </w:p>
    <w:p w14:paraId="72F10672" w14:textId="5C80E214" w:rsidR="004F15C1" w:rsidRPr="004F15C1" w:rsidRDefault="004F15C1" w:rsidP="004F15C1">
      <w:pPr>
        <w:rPr>
          <w:rFonts w:ascii="Times New Roman" w:hAnsi="Times New Roman"/>
          <w:sz w:val="18"/>
          <w:szCs w:val="18"/>
          <w:lang w:val="en-GB" w:eastAsia="en-GB"/>
        </w:rPr>
      </w:pPr>
      <w:r w:rsidRPr="004F15C1">
        <w:rPr>
          <w:rFonts w:ascii="Times New Roman" w:hAnsi="Times New Roman"/>
          <w:sz w:val="18"/>
          <w:szCs w:val="18"/>
          <w:lang w:val="en-GB" w:eastAsia="en-GB"/>
        </w:rPr>
        <w:t>Draft CR 38.3</w:t>
      </w:r>
      <w:r w:rsidR="00A45940">
        <w:rPr>
          <w:rFonts w:ascii="Times New Roman" w:hAnsi="Times New Roman"/>
          <w:sz w:val="18"/>
          <w:szCs w:val="18"/>
          <w:lang w:val="en-GB" w:eastAsia="en-GB"/>
        </w:rPr>
        <w:t>06</w:t>
      </w:r>
      <w:r w:rsidRPr="004F15C1">
        <w:rPr>
          <w:rFonts w:ascii="Times New Roman" w:hAnsi="Times New Roman"/>
          <w:sz w:val="18"/>
          <w:szCs w:val="18"/>
          <w:lang w:val="en-GB" w:eastAsia="en-GB"/>
        </w:rPr>
        <w:t xml:space="preserve"> including</w:t>
      </w:r>
      <w:r w:rsidR="00D042F6">
        <w:rPr>
          <w:rFonts w:ascii="Times New Roman" w:hAnsi="Times New Roman"/>
          <w:sz w:val="18"/>
          <w:szCs w:val="18"/>
          <w:lang w:val="en-GB" w:eastAsia="en-GB"/>
        </w:rPr>
        <w:t xml:space="preserve"> UE capability for secondary DRX group</w:t>
      </w:r>
      <w:r w:rsidRPr="004F15C1">
        <w:rPr>
          <w:rFonts w:ascii="Times New Roman" w:hAnsi="Times New Roman"/>
          <w:sz w:val="18"/>
          <w:szCs w:val="18"/>
          <w:lang w:eastAsia="zh-CN"/>
        </w:rPr>
        <w:t>.</w:t>
      </w:r>
    </w:p>
    <w:p w14:paraId="51883F4B" w14:textId="6B99153B" w:rsidR="004F15C1" w:rsidRPr="00A45940" w:rsidRDefault="004F15C1" w:rsidP="00B762AC">
      <w:pPr>
        <w:rPr>
          <w:lang w:eastAsia="en-GB"/>
        </w:rPr>
      </w:pPr>
    </w:p>
    <w:sectPr w:rsidR="004F15C1" w:rsidRPr="00A45940" w:rsidSect="001069AD">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2ABEB" w14:textId="77777777" w:rsidR="00076EDE" w:rsidRDefault="00076EDE">
      <w:r>
        <w:separator/>
      </w:r>
    </w:p>
  </w:endnote>
  <w:endnote w:type="continuationSeparator" w:id="0">
    <w:p w14:paraId="6B9F5841" w14:textId="77777777" w:rsidR="00076EDE" w:rsidRDefault="0007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1378" w14:textId="76AE5D78" w:rsidR="001B4867" w:rsidRDefault="001B4867" w:rsidP="00730790">
    <w:pPr>
      <w:pStyle w:val="af1"/>
      <w:jc w:val="center"/>
    </w:pPr>
    <w:r>
      <w:rPr>
        <w:rStyle w:val="af2"/>
      </w:rPr>
      <w:fldChar w:fldCharType="begin"/>
    </w:r>
    <w:r>
      <w:rPr>
        <w:rStyle w:val="af2"/>
      </w:rPr>
      <w:instrText xml:space="preserve"> PAGE </w:instrText>
    </w:r>
    <w:r>
      <w:rPr>
        <w:rStyle w:val="af2"/>
      </w:rPr>
      <w:fldChar w:fldCharType="separate"/>
    </w:r>
    <w:r w:rsidR="00D04BA9">
      <w:rPr>
        <w:rStyle w:val="af2"/>
        <w:noProof/>
      </w:rPr>
      <w:t>15</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84FD4" w14:textId="77777777" w:rsidR="00076EDE" w:rsidRDefault="00076EDE">
      <w:r>
        <w:separator/>
      </w:r>
    </w:p>
  </w:footnote>
  <w:footnote w:type="continuationSeparator" w:id="0">
    <w:p w14:paraId="340BE27C" w14:textId="77777777" w:rsidR="00076EDE" w:rsidRDefault="0007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723B5"/>
    <w:multiLevelType w:val="hybridMultilevel"/>
    <w:tmpl w:val="03E85C8A"/>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620365"/>
    <w:multiLevelType w:val="hybridMultilevel"/>
    <w:tmpl w:val="D542E5C8"/>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E0A00"/>
    <w:multiLevelType w:val="hybridMultilevel"/>
    <w:tmpl w:val="7A0816EA"/>
    <w:lvl w:ilvl="0" w:tplc="DA6A98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B68CA"/>
    <w:multiLevelType w:val="hybridMultilevel"/>
    <w:tmpl w:val="D4AC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E6CF4"/>
    <w:multiLevelType w:val="hybridMultilevel"/>
    <w:tmpl w:val="1A98A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94AB1"/>
    <w:multiLevelType w:val="hybridMultilevel"/>
    <w:tmpl w:val="7BFC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A6210"/>
    <w:multiLevelType w:val="hybridMultilevel"/>
    <w:tmpl w:val="92569516"/>
    <w:lvl w:ilvl="0" w:tplc="98C2B340">
      <w:start w:val="4"/>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147107"/>
    <w:multiLevelType w:val="hybridMultilevel"/>
    <w:tmpl w:val="CFCC6B98"/>
    <w:lvl w:ilvl="0" w:tplc="BF50ED62">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5B1F53"/>
    <w:multiLevelType w:val="hybridMultilevel"/>
    <w:tmpl w:val="C73A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1D54741"/>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5147678F"/>
    <w:multiLevelType w:val="hybridMultilevel"/>
    <w:tmpl w:val="3A0EA282"/>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9E13CC"/>
    <w:multiLevelType w:val="hybridMultilevel"/>
    <w:tmpl w:val="7A64ACBC"/>
    <w:lvl w:ilvl="0" w:tplc="041D000F">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82236"/>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D725EF"/>
    <w:multiLevelType w:val="hybridMultilevel"/>
    <w:tmpl w:val="7FB6D404"/>
    <w:lvl w:ilvl="0" w:tplc="E2CE783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39A52B4"/>
    <w:multiLevelType w:val="hybridMultilevel"/>
    <w:tmpl w:val="088E70BE"/>
    <w:lvl w:ilvl="0" w:tplc="96F47A7E">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F57128"/>
    <w:multiLevelType w:val="hybridMultilevel"/>
    <w:tmpl w:val="C65AF460"/>
    <w:lvl w:ilvl="0" w:tplc="08090001">
      <w:start w:val="1"/>
      <w:numFmt w:val="bullet"/>
      <w:lvlText w:val=""/>
      <w:lvlJc w:val="left"/>
      <w:pPr>
        <w:ind w:left="720" w:hanging="360"/>
      </w:pPr>
      <w:rPr>
        <w:rFonts w:ascii="Symbol" w:hAnsi="Symbo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98102F"/>
    <w:multiLevelType w:val="hybridMultilevel"/>
    <w:tmpl w:val="132CD9C4"/>
    <w:lvl w:ilvl="0" w:tplc="96F47A7E">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0"/>
  </w:num>
  <w:num w:numId="4">
    <w:abstractNumId w:val="14"/>
  </w:num>
  <w:num w:numId="5">
    <w:abstractNumId w:val="21"/>
  </w:num>
  <w:num w:numId="6">
    <w:abstractNumId w:val="8"/>
  </w:num>
  <w:num w:numId="7">
    <w:abstractNumId w:val="3"/>
  </w:num>
  <w:num w:numId="8">
    <w:abstractNumId w:val="5"/>
  </w:num>
  <w:num w:numId="9">
    <w:abstractNumId w:val="20"/>
  </w:num>
  <w:num w:numId="10">
    <w:abstractNumId w:val="19"/>
  </w:num>
  <w:num w:numId="11">
    <w:abstractNumId w:val="4"/>
  </w:num>
  <w:num w:numId="12">
    <w:abstractNumId w:val="22"/>
  </w:num>
  <w:num w:numId="13">
    <w:abstractNumId w:val="16"/>
  </w:num>
  <w:num w:numId="14">
    <w:abstractNumId w:val="6"/>
  </w:num>
  <w:num w:numId="15">
    <w:abstractNumId w:val="0"/>
  </w:num>
  <w:num w:numId="16">
    <w:abstractNumId w:val="17"/>
  </w:num>
  <w:num w:numId="17">
    <w:abstractNumId w:val="9"/>
  </w:num>
  <w:num w:numId="18">
    <w:abstractNumId w:val="11"/>
  </w:num>
  <w:num w:numId="19">
    <w:abstractNumId w:val="1"/>
  </w:num>
  <w:num w:numId="20">
    <w:abstractNumId w:val="13"/>
  </w:num>
  <w:num w:numId="21">
    <w:abstractNumId w:val="15"/>
  </w:num>
  <w:num w:numId="22">
    <w:abstractNumId w:val="2"/>
  </w:num>
  <w:num w:numId="23">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178B"/>
    <w:rsid w:val="000028DD"/>
    <w:rsid w:val="0000311A"/>
    <w:rsid w:val="00003E3A"/>
    <w:rsid w:val="0000455C"/>
    <w:rsid w:val="00004DE2"/>
    <w:rsid w:val="00005293"/>
    <w:rsid w:val="000059B7"/>
    <w:rsid w:val="00006CE2"/>
    <w:rsid w:val="00007480"/>
    <w:rsid w:val="0001045F"/>
    <w:rsid w:val="00011902"/>
    <w:rsid w:val="00012285"/>
    <w:rsid w:val="00013C93"/>
    <w:rsid w:val="000144B5"/>
    <w:rsid w:val="000144F5"/>
    <w:rsid w:val="00014816"/>
    <w:rsid w:val="0001500D"/>
    <w:rsid w:val="00020287"/>
    <w:rsid w:val="00020320"/>
    <w:rsid w:val="0002067E"/>
    <w:rsid w:val="00020FFE"/>
    <w:rsid w:val="0002181B"/>
    <w:rsid w:val="0002273B"/>
    <w:rsid w:val="00023D79"/>
    <w:rsid w:val="00027BEA"/>
    <w:rsid w:val="00031E78"/>
    <w:rsid w:val="000324C1"/>
    <w:rsid w:val="000343D3"/>
    <w:rsid w:val="000349F6"/>
    <w:rsid w:val="000362CF"/>
    <w:rsid w:val="00037362"/>
    <w:rsid w:val="000373E5"/>
    <w:rsid w:val="000379E3"/>
    <w:rsid w:val="00040E13"/>
    <w:rsid w:val="0004162A"/>
    <w:rsid w:val="00043A29"/>
    <w:rsid w:val="00044B4F"/>
    <w:rsid w:val="00046414"/>
    <w:rsid w:val="000464BA"/>
    <w:rsid w:val="000464FD"/>
    <w:rsid w:val="0004726A"/>
    <w:rsid w:val="0004760F"/>
    <w:rsid w:val="0005314D"/>
    <w:rsid w:val="00054991"/>
    <w:rsid w:val="00055279"/>
    <w:rsid w:val="000559F7"/>
    <w:rsid w:val="0005707A"/>
    <w:rsid w:val="00057B5D"/>
    <w:rsid w:val="00057FAB"/>
    <w:rsid w:val="00061674"/>
    <w:rsid w:val="00064189"/>
    <w:rsid w:val="0006544F"/>
    <w:rsid w:val="00066D00"/>
    <w:rsid w:val="000677EA"/>
    <w:rsid w:val="00070C3F"/>
    <w:rsid w:val="00074F29"/>
    <w:rsid w:val="0007655C"/>
    <w:rsid w:val="00076EDE"/>
    <w:rsid w:val="000771F5"/>
    <w:rsid w:val="00080B58"/>
    <w:rsid w:val="00080D29"/>
    <w:rsid w:val="00081027"/>
    <w:rsid w:val="00081B84"/>
    <w:rsid w:val="000843C3"/>
    <w:rsid w:val="00084A16"/>
    <w:rsid w:val="0008686B"/>
    <w:rsid w:val="00091CF4"/>
    <w:rsid w:val="000925F8"/>
    <w:rsid w:val="0009603A"/>
    <w:rsid w:val="000A0042"/>
    <w:rsid w:val="000A020F"/>
    <w:rsid w:val="000A20E0"/>
    <w:rsid w:val="000A2E74"/>
    <w:rsid w:val="000A360E"/>
    <w:rsid w:val="000A7088"/>
    <w:rsid w:val="000A7328"/>
    <w:rsid w:val="000A787E"/>
    <w:rsid w:val="000A7E95"/>
    <w:rsid w:val="000B47D4"/>
    <w:rsid w:val="000C0661"/>
    <w:rsid w:val="000C183F"/>
    <w:rsid w:val="000C2598"/>
    <w:rsid w:val="000C3430"/>
    <w:rsid w:val="000C4330"/>
    <w:rsid w:val="000C5DEE"/>
    <w:rsid w:val="000C6C63"/>
    <w:rsid w:val="000C6FB3"/>
    <w:rsid w:val="000D1253"/>
    <w:rsid w:val="000D19A9"/>
    <w:rsid w:val="000D2662"/>
    <w:rsid w:val="000D795E"/>
    <w:rsid w:val="000E2DC8"/>
    <w:rsid w:val="000E3BBF"/>
    <w:rsid w:val="000E47A9"/>
    <w:rsid w:val="000E6632"/>
    <w:rsid w:val="000E6E43"/>
    <w:rsid w:val="000E7DF5"/>
    <w:rsid w:val="000F1086"/>
    <w:rsid w:val="000F2D1B"/>
    <w:rsid w:val="000F3633"/>
    <w:rsid w:val="0010303B"/>
    <w:rsid w:val="001030D6"/>
    <w:rsid w:val="001042EC"/>
    <w:rsid w:val="00104ACF"/>
    <w:rsid w:val="00104B5B"/>
    <w:rsid w:val="00104B5E"/>
    <w:rsid w:val="00104B6A"/>
    <w:rsid w:val="00104C28"/>
    <w:rsid w:val="00105712"/>
    <w:rsid w:val="001065E3"/>
    <w:rsid w:val="001069AD"/>
    <w:rsid w:val="00106C7C"/>
    <w:rsid w:val="001119D7"/>
    <w:rsid w:val="00111AA3"/>
    <w:rsid w:val="001125E3"/>
    <w:rsid w:val="0011348A"/>
    <w:rsid w:val="00113632"/>
    <w:rsid w:val="00115871"/>
    <w:rsid w:val="00115E29"/>
    <w:rsid w:val="00116F90"/>
    <w:rsid w:val="001207E2"/>
    <w:rsid w:val="00120D47"/>
    <w:rsid w:val="00122AD2"/>
    <w:rsid w:val="00122C69"/>
    <w:rsid w:val="00126B0D"/>
    <w:rsid w:val="00127D2C"/>
    <w:rsid w:val="001308CD"/>
    <w:rsid w:val="00131FBE"/>
    <w:rsid w:val="001333D6"/>
    <w:rsid w:val="001340B5"/>
    <w:rsid w:val="00135810"/>
    <w:rsid w:val="00135EC3"/>
    <w:rsid w:val="00136C0C"/>
    <w:rsid w:val="001405E9"/>
    <w:rsid w:val="00140808"/>
    <w:rsid w:val="00141033"/>
    <w:rsid w:val="001412DA"/>
    <w:rsid w:val="00141635"/>
    <w:rsid w:val="00141700"/>
    <w:rsid w:val="001418FF"/>
    <w:rsid w:val="00141E2E"/>
    <w:rsid w:val="00144098"/>
    <w:rsid w:val="00145418"/>
    <w:rsid w:val="00145A6C"/>
    <w:rsid w:val="001460AC"/>
    <w:rsid w:val="00147469"/>
    <w:rsid w:val="00147E07"/>
    <w:rsid w:val="00150DF0"/>
    <w:rsid w:val="00150EAC"/>
    <w:rsid w:val="0015199E"/>
    <w:rsid w:val="001544DF"/>
    <w:rsid w:val="00155A90"/>
    <w:rsid w:val="001576DE"/>
    <w:rsid w:val="00157ECD"/>
    <w:rsid w:val="00164321"/>
    <w:rsid w:val="00164687"/>
    <w:rsid w:val="00164767"/>
    <w:rsid w:val="001648FB"/>
    <w:rsid w:val="001659F2"/>
    <w:rsid w:val="00167A14"/>
    <w:rsid w:val="001701EC"/>
    <w:rsid w:val="001705F5"/>
    <w:rsid w:val="00172C20"/>
    <w:rsid w:val="00173E9E"/>
    <w:rsid w:val="0018087F"/>
    <w:rsid w:val="001813DD"/>
    <w:rsid w:val="00182EDA"/>
    <w:rsid w:val="0018431E"/>
    <w:rsid w:val="0018457F"/>
    <w:rsid w:val="00190966"/>
    <w:rsid w:val="00191010"/>
    <w:rsid w:val="0019191C"/>
    <w:rsid w:val="00191C5C"/>
    <w:rsid w:val="001924EE"/>
    <w:rsid w:val="00192610"/>
    <w:rsid w:val="00192AC1"/>
    <w:rsid w:val="00194E7F"/>
    <w:rsid w:val="001954DE"/>
    <w:rsid w:val="00195A95"/>
    <w:rsid w:val="001971F6"/>
    <w:rsid w:val="001A20EC"/>
    <w:rsid w:val="001A241E"/>
    <w:rsid w:val="001A31C8"/>
    <w:rsid w:val="001A3300"/>
    <w:rsid w:val="001A58A8"/>
    <w:rsid w:val="001A7BB7"/>
    <w:rsid w:val="001A7DB0"/>
    <w:rsid w:val="001B06B8"/>
    <w:rsid w:val="001B110B"/>
    <w:rsid w:val="001B1AD2"/>
    <w:rsid w:val="001B1CE5"/>
    <w:rsid w:val="001B241A"/>
    <w:rsid w:val="001B2B0E"/>
    <w:rsid w:val="001B4867"/>
    <w:rsid w:val="001B6AF1"/>
    <w:rsid w:val="001B6DCD"/>
    <w:rsid w:val="001B76F6"/>
    <w:rsid w:val="001B78F8"/>
    <w:rsid w:val="001C0135"/>
    <w:rsid w:val="001C0137"/>
    <w:rsid w:val="001C617F"/>
    <w:rsid w:val="001C6BCF"/>
    <w:rsid w:val="001C729F"/>
    <w:rsid w:val="001D01C0"/>
    <w:rsid w:val="001D0993"/>
    <w:rsid w:val="001D0A32"/>
    <w:rsid w:val="001D1066"/>
    <w:rsid w:val="001D1C65"/>
    <w:rsid w:val="001D4C05"/>
    <w:rsid w:val="001D5744"/>
    <w:rsid w:val="001D5BBF"/>
    <w:rsid w:val="001D5EC7"/>
    <w:rsid w:val="001D6794"/>
    <w:rsid w:val="001D7021"/>
    <w:rsid w:val="001E5904"/>
    <w:rsid w:val="001E6A9C"/>
    <w:rsid w:val="001F13E9"/>
    <w:rsid w:val="001F1D58"/>
    <w:rsid w:val="001F4060"/>
    <w:rsid w:val="001F5CA1"/>
    <w:rsid w:val="001F7CDC"/>
    <w:rsid w:val="002005A2"/>
    <w:rsid w:val="002013B3"/>
    <w:rsid w:val="002021EF"/>
    <w:rsid w:val="00207A3A"/>
    <w:rsid w:val="002114D0"/>
    <w:rsid w:val="00211629"/>
    <w:rsid w:val="00212767"/>
    <w:rsid w:val="002129BC"/>
    <w:rsid w:val="002136BB"/>
    <w:rsid w:val="002145A5"/>
    <w:rsid w:val="00215665"/>
    <w:rsid w:val="00216646"/>
    <w:rsid w:val="00217ECC"/>
    <w:rsid w:val="002216A1"/>
    <w:rsid w:val="0022197E"/>
    <w:rsid w:val="002258C9"/>
    <w:rsid w:val="00225E2B"/>
    <w:rsid w:val="002260DB"/>
    <w:rsid w:val="00226C55"/>
    <w:rsid w:val="00230530"/>
    <w:rsid w:val="00231584"/>
    <w:rsid w:val="00231BF5"/>
    <w:rsid w:val="00233ECA"/>
    <w:rsid w:val="00233FC1"/>
    <w:rsid w:val="0023429F"/>
    <w:rsid w:val="002347DD"/>
    <w:rsid w:val="00235855"/>
    <w:rsid w:val="00236C04"/>
    <w:rsid w:val="00241971"/>
    <w:rsid w:val="00243B43"/>
    <w:rsid w:val="00244267"/>
    <w:rsid w:val="00245083"/>
    <w:rsid w:val="00246823"/>
    <w:rsid w:val="00250587"/>
    <w:rsid w:val="00252A20"/>
    <w:rsid w:val="00253E03"/>
    <w:rsid w:val="00253EDE"/>
    <w:rsid w:val="00257037"/>
    <w:rsid w:val="00257E8F"/>
    <w:rsid w:val="00260EC7"/>
    <w:rsid w:val="00261A50"/>
    <w:rsid w:val="0026217E"/>
    <w:rsid w:val="00264220"/>
    <w:rsid w:val="0026494F"/>
    <w:rsid w:val="002670CF"/>
    <w:rsid w:val="00267A1C"/>
    <w:rsid w:val="002733D0"/>
    <w:rsid w:val="00273BB7"/>
    <w:rsid w:val="00273C32"/>
    <w:rsid w:val="00274E81"/>
    <w:rsid w:val="00276082"/>
    <w:rsid w:val="002769F2"/>
    <w:rsid w:val="00280507"/>
    <w:rsid w:val="00281BCA"/>
    <w:rsid w:val="00282008"/>
    <w:rsid w:val="00282DE2"/>
    <w:rsid w:val="00283532"/>
    <w:rsid w:val="00283E2E"/>
    <w:rsid w:val="0028623C"/>
    <w:rsid w:val="0028711E"/>
    <w:rsid w:val="002902F8"/>
    <w:rsid w:val="00290477"/>
    <w:rsid w:val="002948E3"/>
    <w:rsid w:val="00295270"/>
    <w:rsid w:val="002961D1"/>
    <w:rsid w:val="00297106"/>
    <w:rsid w:val="002971AA"/>
    <w:rsid w:val="00297B4B"/>
    <w:rsid w:val="002A0F86"/>
    <w:rsid w:val="002A16F8"/>
    <w:rsid w:val="002A178A"/>
    <w:rsid w:val="002A2525"/>
    <w:rsid w:val="002A2E7B"/>
    <w:rsid w:val="002A43EA"/>
    <w:rsid w:val="002A59E8"/>
    <w:rsid w:val="002A5A86"/>
    <w:rsid w:val="002A70F0"/>
    <w:rsid w:val="002A7B10"/>
    <w:rsid w:val="002B03CB"/>
    <w:rsid w:val="002B1C96"/>
    <w:rsid w:val="002B1EE7"/>
    <w:rsid w:val="002B4071"/>
    <w:rsid w:val="002B4E7F"/>
    <w:rsid w:val="002B62CD"/>
    <w:rsid w:val="002B7607"/>
    <w:rsid w:val="002C00BF"/>
    <w:rsid w:val="002C01B4"/>
    <w:rsid w:val="002C04AB"/>
    <w:rsid w:val="002C1EBE"/>
    <w:rsid w:val="002C1EF6"/>
    <w:rsid w:val="002C4082"/>
    <w:rsid w:val="002C64D1"/>
    <w:rsid w:val="002C6AEE"/>
    <w:rsid w:val="002C7AD4"/>
    <w:rsid w:val="002D0212"/>
    <w:rsid w:val="002D0EF6"/>
    <w:rsid w:val="002D3AD8"/>
    <w:rsid w:val="002E0414"/>
    <w:rsid w:val="002E060F"/>
    <w:rsid w:val="002E1A79"/>
    <w:rsid w:val="002E1B44"/>
    <w:rsid w:val="002E28D9"/>
    <w:rsid w:val="002E319E"/>
    <w:rsid w:val="002E3301"/>
    <w:rsid w:val="002E3CAE"/>
    <w:rsid w:val="002E4760"/>
    <w:rsid w:val="002E4CB8"/>
    <w:rsid w:val="002E6E89"/>
    <w:rsid w:val="002E6FC1"/>
    <w:rsid w:val="002E7972"/>
    <w:rsid w:val="002F11D7"/>
    <w:rsid w:val="002F2AF3"/>
    <w:rsid w:val="002F360B"/>
    <w:rsid w:val="002F3825"/>
    <w:rsid w:val="002F4578"/>
    <w:rsid w:val="002F484C"/>
    <w:rsid w:val="002F5A3D"/>
    <w:rsid w:val="002F6ACE"/>
    <w:rsid w:val="002F703D"/>
    <w:rsid w:val="003021A1"/>
    <w:rsid w:val="00304C7F"/>
    <w:rsid w:val="0030500F"/>
    <w:rsid w:val="0030538B"/>
    <w:rsid w:val="00306B64"/>
    <w:rsid w:val="00306D5D"/>
    <w:rsid w:val="00310765"/>
    <w:rsid w:val="00314A99"/>
    <w:rsid w:val="00315AE2"/>
    <w:rsid w:val="0032054B"/>
    <w:rsid w:val="00321A47"/>
    <w:rsid w:val="00322341"/>
    <w:rsid w:val="003231F1"/>
    <w:rsid w:val="003239F3"/>
    <w:rsid w:val="00324572"/>
    <w:rsid w:val="00324C91"/>
    <w:rsid w:val="0032761C"/>
    <w:rsid w:val="0033189C"/>
    <w:rsid w:val="003323AD"/>
    <w:rsid w:val="00333A5E"/>
    <w:rsid w:val="00334336"/>
    <w:rsid w:val="00335A88"/>
    <w:rsid w:val="00336C95"/>
    <w:rsid w:val="0033717D"/>
    <w:rsid w:val="00342066"/>
    <w:rsid w:val="0034374B"/>
    <w:rsid w:val="003449AC"/>
    <w:rsid w:val="00345668"/>
    <w:rsid w:val="00347320"/>
    <w:rsid w:val="003517DD"/>
    <w:rsid w:val="00352821"/>
    <w:rsid w:val="00352BFE"/>
    <w:rsid w:val="00352C4A"/>
    <w:rsid w:val="003530E1"/>
    <w:rsid w:val="0035317E"/>
    <w:rsid w:val="0035547C"/>
    <w:rsid w:val="00360E56"/>
    <w:rsid w:val="003623D0"/>
    <w:rsid w:val="003624F9"/>
    <w:rsid w:val="00364902"/>
    <w:rsid w:val="00364F95"/>
    <w:rsid w:val="00366E98"/>
    <w:rsid w:val="003730EF"/>
    <w:rsid w:val="00374036"/>
    <w:rsid w:val="003740CB"/>
    <w:rsid w:val="0037509B"/>
    <w:rsid w:val="0037552C"/>
    <w:rsid w:val="00375A88"/>
    <w:rsid w:val="00375E68"/>
    <w:rsid w:val="0037629E"/>
    <w:rsid w:val="00377102"/>
    <w:rsid w:val="0037719E"/>
    <w:rsid w:val="00380F4E"/>
    <w:rsid w:val="00380F54"/>
    <w:rsid w:val="00381B82"/>
    <w:rsid w:val="00391A77"/>
    <w:rsid w:val="00393247"/>
    <w:rsid w:val="00393929"/>
    <w:rsid w:val="00395015"/>
    <w:rsid w:val="00395CAE"/>
    <w:rsid w:val="003A0BF6"/>
    <w:rsid w:val="003A2FD2"/>
    <w:rsid w:val="003A4D4F"/>
    <w:rsid w:val="003A5C51"/>
    <w:rsid w:val="003A664D"/>
    <w:rsid w:val="003A75CA"/>
    <w:rsid w:val="003B028A"/>
    <w:rsid w:val="003B6974"/>
    <w:rsid w:val="003B7DC2"/>
    <w:rsid w:val="003C1556"/>
    <w:rsid w:val="003C1C5D"/>
    <w:rsid w:val="003C6F57"/>
    <w:rsid w:val="003C7B3C"/>
    <w:rsid w:val="003D0058"/>
    <w:rsid w:val="003D09AA"/>
    <w:rsid w:val="003D1F3A"/>
    <w:rsid w:val="003D277C"/>
    <w:rsid w:val="003D2E67"/>
    <w:rsid w:val="003D322A"/>
    <w:rsid w:val="003D47AD"/>
    <w:rsid w:val="003D49F3"/>
    <w:rsid w:val="003D6045"/>
    <w:rsid w:val="003D63E9"/>
    <w:rsid w:val="003D6FC2"/>
    <w:rsid w:val="003D7733"/>
    <w:rsid w:val="003E0E3C"/>
    <w:rsid w:val="003E1441"/>
    <w:rsid w:val="003E2093"/>
    <w:rsid w:val="003E457B"/>
    <w:rsid w:val="003E78CA"/>
    <w:rsid w:val="003F1487"/>
    <w:rsid w:val="003F1522"/>
    <w:rsid w:val="003F191A"/>
    <w:rsid w:val="003F2284"/>
    <w:rsid w:val="003F24CA"/>
    <w:rsid w:val="003F26BA"/>
    <w:rsid w:val="003F2DD9"/>
    <w:rsid w:val="003F30D6"/>
    <w:rsid w:val="003F34E5"/>
    <w:rsid w:val="003F40DE"/>
    <w:rsid w:val="003F6220"/>
    <w:rsid w:val="003F697E"/>
    <w:rsid w:val="003F6B3F"/>
    <w:rsid w:val="003F7F9E"/>
    <w:rsid w:val="00400713"/>
    <w:rsid w:val="0040164A"/>
    <w:rsid w:val="004021E2"/>
    <w:rsid w:val="00403769"/>
    <w:rsid w:val="0040470E"/>
    <w:rsid w:val="00404877"/>
    <w:rsid w:val="004062CA"/>
    <w:rsid w:val="00406447"/>
    <w:rsid w:val="004074EE"/>
    <w:rsid w:val="004077CE"/>
    <w:rsid w:val="004079C4"/>
    <w:rsid w:val="00411F7D"/>
    <w:rsid w:val="004132AD"/>
    <w:rsid w:val="00413B0F"/>
    <w:rsid w:val="004163CF"/>
    <w:rsid w:val="00416612"/>
    <w:rsid w:val="004169B0"/>
    <w:rsid w:val="004174D9"/>
    <w:rsid w:val="0041785F"/>
    <w:rsid w:val="004216B1"/>
    <w:rsid w:val="004224C9"/>
    <w:rsid w:val="004226DB"/>
    <w:rsid w:val="00424565"/>
    <w:rsid w:val="004254E3"/>
    <w:rsid w:val="00426137"/>
    <w:rsid w:val="004261F1"/>
    <w:rsid w:val="004265BD"/>
    <w:rsid w:val="0043069E"/>
    <w:rsid w:val="00431E75"/>
    <w:rsid w:val="004320FB"/>
    <w:rsid w:val="00432A98"/>
    <w:rsid w:val="00432CCD"/>
    <w:rsid w:val="00432CE1"/>
    <w:rsid w:val="004331BE"/>
    <w:rsid w:val="0043322B"/>
    <w:rsid w:val="004349F9"/>
    <w:rsid w:val="00434E88"/>
    <w:rsid w:val="0043515D"/>
    <w:rsid w:val="00435779"/>
    <w:rsid w:val="00437062"/>
    <w:rsid w:val="0043788C"/>
    <w:rsid w:val="00440E05"/>
    <w:rsid w:val="00440EC5"/>
    <w:rsid w:val="0044122E"/>
    <w:rsid w:val="004416F6"/>
    <w:rsid w:val="00441F37"/>
    <w:rsid w:val="00442A7F"/>
    <w:rsid w:val="00443152"/>
    <w:rsid w:val="00444AF5"/>
    <w:rsid w:val="00445733"/>
    <w:rsid w:val="004457A6"/>
    <w:rsid w:val="00445A1F"/>
    <w:rsid w:val="00445D37"/>
    <w:rsid w:val="00445F25"/>
    <w:rsid w:val="00445FD8"/>
    <w:rsid w:val="00446BDF"/>
    <w:rsid w:val="004476A8"/>
    <w:rsid w:val="00447C05"/>
    <w:rsid w:val="00450FA7"/>
    <w:rsid w:val="00451134"/>
    <w:rsid w:val="00451932"/>
    <w:rsid w:val="00451A3A"/>
    <w:rsid w:val="00453826"/>
    <w:rsid w:val="00454279"/>
    <w:rsid w:val="00455C91"/>
    <w:rsid w:val="00456FE7"/>
    <w:rsid w:val="004603F4"/>
    <w:rsid w:val="00462E26"/>
    <w:rsid w:val="00463053"/>
    <w:rsid w:val="004661AB"/>
    <w:rsid w:val="00466CAA"/>
    <w:rsid w:val="00467DE7"/>
    <w:rsid w:val="004705FD"/>
    <w:rsid w:val="0047097D"/>
    <w:rsid w:val="00470C6C"/>
    <w:rsid w:val="00476EC2"/>
    <w:rsid w:val="004779D8"/>
    <w:rsid w:val="00480DCE"/>
    <w:rsid w:val="004818B4"/>
    <w:rsid w:val="00482878"/>
    <w:rsid w:val="0048287D"/>
    <w:rsid w:val="0048475F"/>
    <w:rsid w:val="00490BF6"/>
    <w:rsid w:val="0049162D"/>
    <w:rsid w:val="00491971"/>
    <w:rsid w:val="00491ACB"/>
    <w:rsid w:val="00496B0E"/>
    <w:rsid w:val="004976F2"/>
    <w:rsid w:val="004A1A5E"/>
    <w:rsid w:val="004A5608"/>
    <w:rsid w:val="004A5FD9"/>
    <w:rsid w:val="004A7071"/>
    <w:rsid w:val="004B0216"/>
    <w:rsid w:val="004B0D16"/>
    <w:rsid w:val="004B0D7C"/>
    <w:rsid w:val="004B10DE"/>
    <w:rsid w:val="004B1399"/>
    <w:rsid w:val="004B1A8A"/>
    <w:rsid w:val="004B4D17"/>
    <w:rsid w:val="004B6AA1"/>
    <w:rsid w:val="004C04C4"/>
    <w:rsid w:val="004C0BEE"/>
    <w:rsid w:val="004C1A43"/>
    <w:rsid w:val="004C38C3"/>
    <w:rsid w:val="004C3C0B"/>
    <w:rsid w:val="004C4CE5"/>
    <w:rsid w:val="004C563D"/>
    <w:rsid w:val="004C7383"/>
    <w:rsid w:val="004C74AF"/>
    <w:rsid w:val="004C7E85"/>
    <w:rsid w:val="004D0421"/>
    <w:rsid w:val="004D060A"/>
    <w:rsid w:val="004D0B42"/>
    <w:rsid w:val="004D1CEB"/>
    <w:rsid w:val="004D6646"/>
    <w:rsid w:val="004D76FE"/>
    <w:rsid w:val="004E002D"/>
    <w:rsid w:val="004E0D93"/>
    <w:rsid w:val="004E135B"/>
    <w:rsid w:val="004E2611"/>
    <w:rsid w:val="004E26A8"/>
    <w:rsid w:val="004E2910"/>
    <w:rsid w:val="004E4674"/>
    <w:rsid w:val="004E548A"/>
    <w:rsid w:val="004E68F9"/>
    <w:rsid w:val="004E7374"/>
    <w:rsid w:val="004F15C1"/>
    <w:rsid w:val="004F4854"/>
    <w:rsid w:val="004F6067"/>
    <w:rsid w:val="004F62E1"/>
    <w:rsid w:val="005008CB"/>
    <w:rsid w:val="0050109B"/>
    <w:rsid w:val="00501E42"/>
    <w:rsid w:val="0050273A"/>
    <w:rsid w:val="005039D8"/>
    <w:rsid w:val="0050508D"/>
    <w:rsid w:val="00505AC7"/>
    <w:rsid w:val="00505CA1"/>
    <w:rsid w:val="00506EAA"/>
    <w:rsid w:val="005073E2"/>
    <w:rsid w:val="00510DAC"/>
    <w:rsid w:val="00511E9D"/>
    <w:rsid w:val="00511FE0"/>
    <w:rsid w:val="00512565"/>
    <w:rsid w:val="00512D69"/>
    <w:rsid w:val="00513A0A"/>
    <w:rsid w:val="00514121"/>
    <w:rsid w:val="00514C2F"/>
    <w:rsid w:val="005161E5"/>
    <w:rsid w:val="00517B15"/>
    <w:rsid w:val="00521890"/>
    <w:rsid w:val="005219DC"/>
    <w:rsid w:val="0052219A"/>
    <w:rsid w:val="005225C3"/>
    <w:rsid w:val="0052279E"/>
    <w:rsid w:val="00522CAB"/>
    <w:rsid w:val="00523C5D"/>
    <w:rsid w:val="005241C8"/>
    <w:rsid w:val="005244BD"/>
    <w:rsid w:val="0052581A"/>
    <w:rsid w:val="0053021D"/>
    <w:rsid w:val="00531FC5"/>
    <w:rsid w:val="00534853"/>
    <w:rsid w:val="00534C78"/>
    <w:rsid w:val="00535D04"/>
    <w:rsid w:val="00536A8B"/>
    <w:rsid w:val="00542513"/>
    <w:rsid w:val="005430DA"/>
    <w:rsid w:val="005433FA"/>
    <w:rsid w:val="00543ADD"/>
    <w:rsid w:val="00544B02"/>
    <w:rsid w:val="00545B4A"/>
    <w:rsid w:val="00545B6C"/>
    <w:rsid w:val="00552732"/>
    <w:rsid w:val="00553D88"/>
    <w:rsid w:val="005550F4"/>
    <w:rsid w:val="00555E44"/>
    <w:rsid w:val="00557CF7"/>
    <w:rsid w:val="00560550"/>
    <w:rsid w:val="005628F6"/>
    <w:rsid w:val="00564CBB"/>
    <w:rsid w:val="005658CE"/>
    <w:rsid w:val="00565D63"/>
    <w:rsid w:val="00566CF0"/>
    <w:rsid w:val="005746CB"/>
    <w:rsid w:val="0057505D"/>
    <w:rsid w:val="00575BD7"/>
    <w:rsid w:val="00575E8D"/>
    <w:rsid w:val="00577154"/>
    <w:rsid w:val="00577E37"/>
    <w:rsid w:val="00583C42"/>
    <w:rsid w:val="00584AA8"/>
    <w:rsid w:val="00585607"/>
    <w:rsid w:val="00590DBA"/>
    <w:rsid w:val="00591D20"/>
    <w:rsid w:val="00593BA2"/>
    <w:rsid w:val="00594CE5"/>
    <w:rsid w:val="005950C4"/>
    <w:rsid w:val="005971EB"/>
    <w:rsid w:val="005A000D"/>
    <w:rsid w:val="005A10D4"/>
    <w:rsid w:val="005A1D56"/>
    <w:rsid w:val="005A2D4D"/>
    <w:rsid w:val="005A3105"/>
    <w:rsid w:val="005A372F"/>
    <w:rsid w:val="005A375A"/>
    <w:rsid w:val="005A4696"/>
    <w:rsid w:val="005B0E5B"/>
    <w:rsid w:val="005B4B64"/>
    <w:rsid w:val="005B7E9E"/>
    <w:rsid w:val="005C01A6"/>
    <w:rsid w:val="005C068D"/>
    <w:rsid w:val="005C1432"/>
    <w:rsid w:val="005C16E7"/>
    <w:rsid w:val="005C310A"/>
    <w:rsid w:val="005C4644"/>
    <w:rsid w:val="005C65A3"/>
    <w:rsid w:val="005C65AC"/>
    <w:rsid w:val="005D1894"/>
    <w:rsid w:val="005D2FD4"/>
    <w:rsid w:val="005D323A"/>
    <w:rsid w:val="005D4EEC"/>
    <w:rsid w:val="005D5B09"/>
    <w:rsid w:val="005D6EA6"/>
    <w:rsid w:val="005D799A"/>
    <w:rsid w:val="005E0137"/>
    <w:rsid w:val="005E02ED"/>
    <w:rsid w:val="005E0BFC"/>
    <w:rsid w:val="005E2992"/>
    <w:rsid w:val="005E2A92"/>
    <w:rsid w:val="005E3CBA"/>
    <w:rsid w:val="005E42AD"/>
    <w:rsid w:val="005E6CA0"/>
    <w:rsid w:val="005E6F22"/>
    <w:rsid w:val="005F0BF0"/>
    <w:rsid w:val="005F13E1"/>
    <w:rsid w:val="005F2971"/>
    <w:rsid w:val="005F464A"/>
    <w:rsid w:val="005F5018"/>
    <w:rsid w:val="005F7274"/>
    <w:rsid w:val="005F7968"/>
    <w:rsid w:val="005F7F92"/>
    <w:rsid w:val="0060026E"/>
    <w:rsid w:val="00602B94"/>
    <w:rsid w:val="00602F9F"/>
    <w:rsid w:val="00603CCA"/>
    <w:rsid w:val="0060543F"/>
    <w:rsid w:val="0060552A"/>
    <w:rsid w:val="00606EA7"/>
    <w:rsid w:val="00610534"/>
    <w:rsid w:val="00620158"/>
    <w:rsid w:val="00622C5C"/>
    <w:rsid w:val="00624794"/>
    <w:rsid w:val="00625E30"/>
    <w:rsid w:val="00627794"/>
    <w:rsid w:val="00630602"/>
    <w:rsid w:val="00630BF2"/>
    <w:rsid w:val="0063156C"/>
    <w:rsid w:val="006323DE"/>
    <w:rsid w:val="006326B2"/>
    <w:rsid w:val="0063292C"/>
    <w:rsid w:val="00632BFA"/>
    <w:rsid w:val="006339DA"/>
    <w:rsid w:val="00634B5D"/>
    <w:rsid w:val="00635212"/>
    <w:rsid w:val="0064058E"/>
    <w:rsid w:val="00641922"/>
    <w:rsid w:val="00643EF0"/>
    <w:rsid w:val="00643F10"/>
    <w:rsid w:val="006449C9"/>
    <w:rsid w:val="00647526"/>
    <w:rsid w:val="00651BCD"/>
    <w:rsid w:val="006521D6"/>
    <w:rsid w:val="00654B65"/>
    <w:rsid w:val="00655036"/>
    <w:rsid w:val="006551B7"/>
    <w:rsid w:val="0065698D"/>
    <w:rsid w:val="00657597"/>
    <w:rsid w:val="00657C7A"/>
    <w:rsid w:val="00660754"/>
    <w:rsid w:val="0066119A"/>
    <w:rsid w:val="006617EC"/>
    <w:rsid w:val="00664529"/>
    <w:rsid w:val="00665CE9"/>
    <w:rsid w:val="00665EED"/>
    <w:rsid w:val="00666EB6"/>
    <w:rsid w:val="006677BB"/>
    <w:rsid w:val="00672CA0"/>
    <w:rsid w:val="006731F3"/>
    <w:rsid w:val="00673F8E"/>
    <w:rsid w:val="00674E39"/>
    <w:rsid w:val="00674E83"/>
    <w:rsid w:val="00675F1D"/>
    <w:rsid w:val="006763E9"/>
    <w:rsid w:val="00681960"/>
    <w:rsid w:val="00681B51"/>
    <w:rsid w:val="00681E9B"/>
    <w:rsid w:val="00682662"/>
    <w:rsid w:val="00683A8F"/>
    <w:rsid w:val="00685CD7"/>
    <w:rsid w:val="00685EC0"/>
    <w:rsid w:val="00686E84"/>
    <w:rsid w:val="00690093"/>
    <w:rsid w:val="00690253"/>
    <w:rsid w:val="00690466"/>
    <w:rsid w:val="0069083E"/>
    <w:rsid w:val="00691624"/>
    <w:rsid w:val="00691975"/>
    <w:rsid w:val="00691AA7"/>
    <w:rsid w:val="00692E2F"/>
    <w:rsid w:val="006935FE"/>
    <w:rsid w:val="00694019"/>
    <w:rsid w:val="0069686E"/>
    <w:rsid w:val="006A08AB"/>
    <w:rsid w:val="006A3181"/>
    <w:rsid w:val="006A33E2"/>
    <w:rsid w:val="006A3990"/>
    <w:rsid w:val="006A3CD3"/>
    <w:rsid w:val="006A6639"/>
    <w:rsid w:val="006B1FEF"/>
    <w:rsid w:val="006B265D"/>
    <w:rsid w:val="006B3BA3"/>
    <w:rsid w:val="006B5B69"/>
    <w:rsid w:val="006B5BD4"/>
    <w:rsid w:val="006B6B15"/>
    <w:rsid w:val="006C1838"/>
    <w:rsid w:val="006C2B1D"/>
    <w:rsid w:val="006C574A"/>
    <w:rsid w:val="006C7441"/>
    <w:rsid w:val="006C78E1"/>
    <w:rsid w:val="006C7C34"/>
    <w:rsid w:val="006D0A67"/>
    <w:rsid w:val="006D4454"/>
    <w:rsid w:val="006D4E7E"/>
    <w:rsid w:val="006D5962"/>
    <w:rsid w:val="006D6D1C"/>
    <w:rsid w:val="006E27D1"/>
    <w:rsid w:val="006E31E7"/>
    <w:rsid w:val="006E566F"/>
    <w:rsid w:val="006E7D43"/>
    <w:rsid w:val="006F0C8E"/>
    <w:rsid w:val="006F10AA"/>
    <w:rsid w:val="006F3096"/>
    <w:rsid w:val="006F30A0"/>
    <w:rsid w:val="006F334A"/>
    <w:rsid w:val="007006DD"/>
    <w:rsid w:val="0070422F"/>
    <w:rsid w:val="00704408"/>
    <w:rsid w:val="007045BE"/>
    <w:rsid w:val="0070554F"/>
    <w:rsid w:val="00705FA0"/>
    <w:rsid w:val="0071047F"/>
    <w:rsid w:val="00711DCA"/>
    <w:rsid w:val="00712CDD"/>
    <w:rsid w:val="00712DC4"/>
    <w:rsid w:val="00712F7E"/>
    <w:rsid w:val="007134EF"/>
    <w:rsid w:val="007152D1"/>
    <w:rsid w:val="0071555E"/>
    <w:rsid w:val="00717D75"/>
    <w:rsid w:val="00720346"/>
    <w:rsid w:val="007215C8"/>
    <w:rsid w:val="00721B5E"/>
    <w:rsid w:val="00725A44"/>
    <w:rsid w:val="00725DAD"/>
    <w:rsid w:val="0072637B"/>
    <w:rsid w:val="007269ED"/>
    <w:rsid w:val="00730790"/>
    <w:rsid w:val="00732712"/>
    <w:rsid w:val="00732A21"/>
    <w:rsid w:val="0073304A"/>
    <w:rsid w:val="00735275"/>
    <w:rsid w:val="007366F5"/>
    <w:rsid w:val="00740114"/>
    <w:rsid w:val="0074061D"/>
    <w:rsid w:val="00740703"/>
    <w:rsid w:val="007408D3"/>
    <w:rsid w:val="00744E37"/>
    <w:rsid w:val="00745917"/>
    <w:rsid w:val="00750D3B"/>
    <w:rsid w:val="007521D7"/>
    <w:rsid w:val="00752A43"/>
    <w:rsid w:val="007530B8"/>
    <w:rsid w:val="00754033"/>
    <w:rsid w:val="00755199"/>
    <w:rsid w:val="00755AD9"/>
    <w:rsid w:val="0076113E"/>
    <w:rsid w:val="00763253"/>
    <w:rsid w:val="00764CCE"/>
    <w:rsid w:val="00767213"/>
    <w:rsid w:val="00767E91"/>
    <w:rsid w:val="007700C6"/>
    <w:rsid w:val="007703CF"/>
    <w:rsid w:val="00771657"/>
    <w:rsid w:val="00772F38"/>
    <w:rsid w:val="00773DC4"/>
    <w:rsid w:val="00774AEE"/>
    <w:rsid w:val="00776217"/>
    <w:rsid w:val="00776517"/>
    <w:rsid w:val="00776868"/>
    <w:rsid w:val="00776F25"/>
    <w:rsid w:val="00780417"/>
    <w:rsid w:val="007805E5"/>
    <w:rsid w:val="00782D8E"/>
    <w:rsid w:val="007837C7"/>
    <w:rsid w:val="007849C6"/>
    <w:rsid w:val="007862E2"/>
    <w:rsid w:val="0078783B"/>
    <w:rsid w:val="00787E14"/>
    <w:rsid w:val="00792770"/>
    <w:rsid w:val="007932AD"/>
    <w:rsid w:val="00793DFD"/>
    <w:rsid w:val="00794594"/>
    <w:rsid w:val="00794CAD"/>
    <w:rsid w:val="0079534C"/>
    <w:rsid w:val="00795AFB"/>
    <w:rsid w:val="00796F93"/>
    <w:rsid w:val="0079741B"/>
    <w:rsid w:val="00797CEE"/>
    <w:rsid w:val="00797E14"/>
    <w:rsid w:val="007A1392"/>
    <w:rsid w:val="007A183B"/>
    <w:rsid w:val="007A2BF8"/>
    <w:rsid w:val="007A34E2"/>
    <w:rsid w:val="007A6A64"/>
    <w:rsid w:val="007B149C"/>
    <w:rsid w:val="007B213A"/>
    <w:rsid w:val="007B3BC4"/>
    <w:rsid w:val="007C0A23"/>
    <w:rsid w:val="007C0B18"/>
    <w:rsid w:val="007C16E6"/>
    <w:rsid w:val="007C1D25"/>
    <w:rsid w:val="007C28E6"/>
    <w:rsid w:val="007C2EF2"/>
    <w:rsid w:val="007C3BC8"/>
    <w:rsid w:val="007C4779"/>
    <w:rsid w:val="007C4B21"/>
    <w:rsid w:val="007C51DD"/>
    <w:rsid w:val="007C52AF"/>
    <w:rsid w:val="007C571D"/>
    <w:rsid w:val="007C7941"/>
    <w:rsid w:val="007D1B33"/>
    <w:rsid w:val="007D228A"/>
    <w:rsid w:val="007D2574"/>
    <w:rsid w:val="007D366C"/>
    <w:rsid w:val="007D4BDE"/>
    <w:rsid w:val="007D65D6"/>
    <w:rsid w:val="007E0448"/>
    <w:rsid w:val="007E0620"/>
    <w:rsid w:val="007E0821"/>
    <w:rsid w:val="007E2107"/>
    <w:rsid w:val="007E264A"/>
    <w:rsid w:val="007E2E1A"/>
    <w:rsid w:val="007E4883"/>
    <w:rsid w:val="007F0140"/>
    <w:rsid w:val="007F0AA5"/>
    <w:rsid w:val="007F20CE"/>
    <w:rsid w:val="007F459B"/>
    <w:rsid w:val="007F4DC3"/>
    <w:rsid w:val="007F568E"/>
    <w:rsid w:val="007F72E1"/>
    <w:rsid w:val="008004D4"/>
    <w:rsid w:val="008016A0"/>
    <w:rsid w:val="00803DA3"/>
    <w:rsid w:val="008047E3"/>
    <w:rsid w:val="00805506"/>
    <w:rsid w:val="00805617"/>
    <w:rsid w:val="00805A8C"/>
    <w:rsid w:val="0081079F"/>
    <w:rsid w:val="00811F16"/>
    <w:rsid w:val="00815126"/>
    <w:rsid w:val="00815CA9"/>
    <w:rsid w:val="008165F9"/>
    <w:rsid w:val="008177D7"/>
    <w:rsid w:val="00817FB2"/>
    <w:rsid w:val="008254EC"/>
    <w:rsid w:val="00825DCB"/>
    <w:rsid w:val="00830043"/>
    <w:rsid w:val="00831D28"/>
    <w:rsid w:val="00834DE3"/>
    <w:rsid w:val="008426C5"/>
    <w:rsid w:val="00842FB5"/>
    <w:rsid w:val="00842FC0"/>
    <w:rsid w:val="008440E1"/>
    <w:rsid w:val="00845A19"/>
    <w:rsid w:val="008469AF"/>
    <w:rsid w:val="0085233D"/>
    <w:rsid w:val="00852E94"/>
    <w:rsid w:val="008543B6"/>
    <w:rsid w:val="008576A8"/>
    <w:rsid w:val="00857A61"/>
    <w:rsid w:val="008606BB"/>
    <w:rsid w:val="008609A4"/>
    <w:rsid w:val="00860D87"/>
    <w:rsid w:val="00864238"/>
    <w:rsid w:val="0087020D"/>
    <w:rsid w:val="008703ED"/>
    <w:rsid w:val="00870532"/>
    <w:rsid w:val="00873940"/>
    <w:rsid w:val="008751B4"/>
    <w:rsid w:val="00875895"/>
    <w:rsid w:val="00876ABB"/>
    <w:rsid w:val="008806B6"/>
    <w:rsid w:val="00886859"/>
    <w:rsid w:val="00886E42"/>
    <w:rsid w:val="00887CFE"/>
    <w:rsid w:val="0089177D"/>
    <w:rsid w:val="00891C41"/>
    <w:rsid w:val="00891F25"/>
    <w:rsid w:val="00892BE1"/>
    <w:rsid w:val="00892FED"/>
    <w:rsid w:val="0089369E"/>
    <w:rsid w:val="0089383E"/>
    <w:rsid w:val="00895B54"/>
    <w:rsid w:val="0089695F"/>
    <w:rsid w:val="00897E86"/>
    <w:rsid w:val="008A2838"/>
    <w:rsid w:val="008A4A82"/>
    <w:rsid w:val="008A4C7C"/>
    <w:rsid w:val="008B316C"/>
    <w:rsid w:val="008B36BD"/>
    <w:rsid w:val="008B4600"/>
    <w:rsid w:val="008B5770"/>
    <w:rsid w:val="008C1771"/>
    <w:rsid w:val="008C226A"/>
    <w:rsid w:val="008C3CEF"/>
    <w:rsid w:val="008C3DE9"/>
    <w:rsid w:val="008C48B7"/>
    <w:rsid w:val="008C5D0F"/>
    <w:rsid w:val="008C6084"/>
    <w:rsid w:val="008C68D2"/>
    <w:rsid w:val="008C7A82"/>
    <w:rsid w:val="008D1F5F"/>
    <w:rsid w:val="008D29D3"/>
    <w:rsid w:val="008D3369"/>
    <w:rsid w:val="008D511C"/>
    <w:rsid w:val="008D5373"/>
    <w:rsid w:val="008D6B87"/>
    <w:rsid w:val="008E0B00"/>
    <w:rsid w:val="008E1744"/>
    <w:rsid w:val="008E203F"/>
    <w:rsid w:val="008E5874"/>
    <w:rsid w:val="008E710C"/>
    <w:rsid w:val="008E78DC"/>
    <w:rsid w:val="008F307F"/>
    <w:rsid w:val="008F5B8E"/>
    <w:rsid w:val="008F7D64"/>
    <w:rsid w:val="0090043B"/>
    <w:rsid w:val="00902147"/>
    <w:rsid w:val="00902C3B"/>
    <w:rsid w:val="00904CF1"/>
    <w:rsid w:val="009122B4"/>
    <w:rsid w:val="00913C74"/>
    <w:rsid w:val="00914326"/>
    <w:rsid w:val="00920727"/>
    <w:rsid w:val="009216EB"/>
    <w:rsid w:val="00921877"/>
    <w:rsid w:val="00923092"/>
    <w:rsid w:val="00923355"/>
    <w:rsid w:val="00924454"/>
    <w:rsid w:val="0092594D"/>
    <w:rsid w:val="00926CC2"/>
    <w:rsid w:val="00927ACC"/>
    <w:rsid w:val="009300B3"/>
    <w:rsid w:val="00930436"/>
    <w:rsid w:val="00930460"/>
    <w:rsid w:val="0093074E"/>
    <w:rsid w:val="00930CA3"/>
    <w:rsid w:val="00930E30"/>
    <w:rsid w:val="0093141D"/>
    <w:rsid w:val="00931710"/>
    <w:rsid w:val="00932BC9"/>
    <w:rsid w:val="00933AE6"/>
    <w:rsid w:val="00933EDB"/>
    <w:rsid w:val="00934218"/>
    <w:rsid w:val="009350CE"/>
    <w:rsid w:val="009365B4"/>
    <w:rsid w:val="00937631"/>
    <w:rsid w:val="0093782E"/>
    <w:rsid w:val="00940E95"/>
    <w:rsid w:val="00943939"/>
    <w:rsid w:val="00943E2C"/>
    <w:rsid w:val="009447B4"/>
    <w:rsid w:val="009455A6"/>
    <w:rsid w:val="00946BC1"/>
    <w:rsid w:val="00946F33"/>
    <w:rsid w:val="009471C1"/>
    <w:rsid w:val="009505CC"/>
    <w:rsid w:val="00950C93"/>
    <w:rsid w:val="009518A0"/>
    <w:rsid w:val="00952060"/>
    <w:rsid w:val="0095458B"/>
    <w:rsid w:val="009548D5"/>
    <w:rsid w:val="00954AEC"/>
    <w:rsid w:val="00955B10"/>
    <w:rsid w:val="009576FB"/>
    <w:rsid w:val="00957936"/>
    <w:rsid w:val="00957B5A"/>
    <w:rsid w:val="00964709"/>
    <w:rsid w:val="009658EE"/>
    <w:rsid w:val="00965FE1"/>
    <w:rsid w:val="009661B0"/>
    <w:rsid w:val="00966569"/>
    <w:rsid w:val="0096677E"/>
    <w:rsid w:val="009669EC"/>
    <w:rsid w:val="00967CC9"/>
    <w:rsid w:val="00970BC7"/>
    <w:rsid w:val="00972AAC"/>
    <w:rsid w:val="00972B10"/>
    <w:rsid w:val="00975516"/>
    <w:rsid w:val="00977BBB"/>
    <w:rsid w:val="00980998"/>
    <w:rsid w:val="00980D78"/>
    <w:rsid w:val="00985061"/>
    <w:rsid w:val="009853F0"/>
    <w:rsid w:val="00985517"/>
    <w:rsid w:val="00985612"/>
    <w:rsid w:val="009868E2"/>
    <w:rsid w:val="00993647"/>
    <w:rsid w:val="009967A8"/>
    <w:rsid w:val="009A055B"/>
    <w:rsid w:val="009A0FD5"/>
    <w:rsid w:val="009A1E53"/>
    <w:rsid w:val="009A2381"/>
    <w:rsid w:val="009A60CC"/>
    <w:rsid w:val="009A689F"/>
    <w:rsid w:val="009B177E"/>
    <w:rsid w:val="009B1A79"/>
    <w:rsid w:val="009B1BBB"/>
    <w:rsid w:val="009B2C57"/>
    <w:rsid w:val="009B43C2"/>
    <w:rsid w:val="009B4D86"/>
    <w:rsid w:val="009B520D"/>
    <w:rsid w:val="009B6500"/>
    <w:rsid w:val="009B7330"/>
    <w:rsid w:val="009C0ACC"/>
    <w:rsid w:val="009C2237"/>
    <w:rsid w:val="009C2E6D"/>
    <w:rsid w:val="009C38E7"/>
    <w:rsid w:val="009C4D7C"/>
    <w:rsid w:val="009C60C5"/>
    <w:rsid w:val="009C6E39"/>
    <w:rsid w:val="009D0764"/>
    <w:rsid w:val="009D0B69"/>
    <w:rsid w:val="009D11CF"/>
    <w:rsid w:val="009D1695"/>
    <w:rsid w:val="009D5300"/>
    <w:rsid w:val="009D6008"/>
    <w:rsid w:val="009D6622"/>
    <w:rsid w:val="009D725A"/>
    <w:rsid w:val="009D7C39"/>
    <w:rsid w:val="009E1B43"/>
    <w:rsid w:val="009E2F25"/>
    <w:rsid w:val="009E4FC3"/>
    <w:rsid w:val="009E5B67"/>
    <w:rsid w:val="009E5F43"/>
    <w:rsid w:val="009E6F9C"/>
    <w:rsid w:val="009E76FD"/>
    <w:rsid w:val="009E7C72"/>
    <w:rsid w:val="009E7CEB"/>
    <w:rsid w:val="009E7DAD"/>
    <w:rsid w:val="009F139E"/>
    <w:rsid w:val="009F15E9"/>
    <w:rsid w:val="009F44DA"/>
    <w:rsid w:val="009F5192"/>
    <w:rsid w:val="009F520E"/>
    <w:rsid w:val="009F567F"/>
    <w:rsid w:val="009F698D"/>
    <w:rsid w:val="009F751D"/>
    <w:rsid w:val="00A02804"/>
    <w:rsid w:val="00A02839"/>
    <w:rsid w:val="00A04AFF"/>
    <w:rsid w:val="00A04BB7"/>
    <w:rsid w:val="00A0749A"/>
    <w:rsid w:val="00A07C41"/>
    <w:rsid w:val="00A10184"/>
    <w:rsid w:val="00A10B08"/>
    <w:rsid w:val="00A11091"/>
    <w:rsid w:val="00A116EB"/>
    <w:rsid w:val="00A12184"/>
    <w:rsid w:val="00A128F5"/>
    <w:rsid w:val="00A13E9F"/>
    <w:rsid w:val="00A15F9F"/>
    <w:rsid w:val="00A172D8"/>
    <w:rsid w:val="00A17CC7"/>
    <w:rsid w:val="00A20D6E"/>
    <w:rsid w:val="00A22DD2"/>
    <w:rsid w:val="00A22EF1"/>
    <w:rsid w:val="00A24190"/>
    <w:rsid w:val="00A27224"/>
    <w:rsid w:val="00A2790A"/>
    <w:rsid w:val="00A306EE"/>
    <w:rsid w:val="00A311CE"/>
    <w:rsid w:val="00A31F9D"/>
    <w:rsid w:val="00A32754"/>
    <w:rsid w:val="00A3289E"/>
    <w:rsid w:val="00A33480"/>
    <w:rsid w:val="00A33495"/>
    <w:rsid w:val="00A352A5"/>
    <w:rsid w:val="00A368FC"/>
    <w:rsid w:val="00A37AD3"/>
    <w:rsid w:val="00A37B3B"/>
    <w:rsid w:val="00A37E34"/>
    <w:rsid w:val="00A40F53"/>
    <w:rsid w:val="00A415F5"/>
    <w:rsid w:val="00A41D21"/>
    <w:rsid w:val="00A4234E"/>
    <w:rsid w:val="00A42B69"/>
    <w:rsid w:val="00A45940"/>
    <w:rsid w:val="00A46A1B"/>
    <w:rsid w:val="00A50137"/>
    <w:rsid w:val="00A50249"/>
    <w:rsid w:val="00A5029D"/>
    <w:rsid w:val="00A51688"/>
    <w:rsid w:val="00A51B8D"/>
    <w:rsid w:val="00A54A0E"/>
    <w:rsid w:val="00A5522A"/>
    <w:rsid w:val="00A557CB"/>
    <w:rsid w:val="00A578DF"/>
    <w:rsid w:val="00A57FD4"/>
    <w:rsid w:val="00A60281"/>
    <w:rsid w:val="00A605CC"/>
    <w:rsid w:val="00A60877"/>
    <w:rsid w:val="00A611FD"/>
    <w:rsid w:val="00A612B3"/>
    <w:rsid w:val="00A615A2"/>
    <w:rsid w:val="00A61A6E"/>
    <w:rsid w:val="00A61CB3"/>
    <w:rsid w:val="00A62738"/>
    <w:rsid w:val="00A64320"/>
    <w:rsid w:val="00A64957"/>
    <w:rsid w:val="00A67B53"/>
    <w:rsid w:val="00A700D2"/>
    <w:rsid w:val="00A70266"/>
    <w:rsid w:val="00A70362"/>
    <w:rsid w:val="00A72760"/>
    <w:rsid w:val="00A744FF"/>
    <w:rsid w:val="00A749C3"/>
    <w:rsid w:val="00A75AF6"/>
    <w:rsid w:val="00A7695D"/>
    <w:rsid w:val="00A769F6"/>
    <w:rsid w:val="00A83445"/>
    <w:rsid w:val="00A8485B"/>
    <w:rsid w:val="00A86F45"/>
    <w:rsid w:val="00A87C90"/>
    <w:rsid w:val="00A87D00"/>
    <w:rsid w:val="00A91674"/>
    <w:rsid w:val="00A92227"/>
    <w:rsid w:val="00A93AE9"/>
    <w:rsid w:val="00A965A7"/>
    <w:rsid w:val="00AA09B5"/>
    <w:rsid w:val="00AA1D2C"/>
    <w:rsid w:val="00AA36EE"/>
    <w:rsid w:val="00AA3A9B"/>
    <w:rsid w:val="00AA5786"/>
    <w:rsid w:val="00AA61B3"/>
    <w:rsid w:val="00AA6C9A"/>
    <w:rsid w:val="00AA7495"/>
    <w:rsid w:val="00AB17CF"/>
    <w:rsid w:val="00AB2702"/>
    <w:rsid w:val="00AB5F1A"/>
    <w:rsid w:val="00AB6F51"/>
    <w:rsid w:val="00AB701F"/>
    <w:rsid w:val="00AC1C31"/>
    <w:rsid w:val="00AC287A"/>
    <w:rsid w:val="00AC4A14"/>
    <w:rsid w:val="00AC4CDB"/>
    <w:rsid w:val="00AC5C0A"/>
    <w:rsid w:val="00AC644A"/>
    <w:rsid w:val="00AD1664"/>
    <w:rsid w:val="00AD1D33"/>
    <w:rsid w:val="00AD7357"/>
    <w:rsid w:val="00AD7F09"/>
    <w:rsid w:val="00AE052B"/>
    <w:rsid w:val="00AE26F4"/>
    <w:rsid w:val="00AE4484"/>
    <w:rsid w:val="00AE55BF"/>
    <w:rsid w:val="00AE57F7"/>
    <w:rsid w:val="00AE619C"/>
    <w:rsid w:val="00AE64DC"/>
    <w:rsid w:val="00AF188F"/>
    <w:rsid w:val="00AF1E1C"/>
    <w:rsid w:val="00AF1E3A"/>
    <w:rsid w:val="00AF2390"/>
    <w:rsid w:val="00AF403C"/>
    <w:rsid w:val="00AF4684"/>
    <w:rsid w:val="00AF525C"/>
    <w:rsid w:val="00AF5BC7"/>
    <w:rsid w:val="00AF5DA0"/>
    <w:rsid w:val="00AF5EB7"/>
    <w:rsid w:val="00AF6208"/>
    <w:rsid w:val="00AF70FE"/>
    <w:rsid w:val="00AF7744"/>
    <w:rsid w:val="00B007E9"/>
    <w:rsid w:val="00B03179"/>
    <w:rsid w:val="00B04F39"/>
    <w:rsid w:val="00B059F8"/>
    <w:rsid w:val="00B05C39"/>
    <w:rsid w:val="00B069D7"/>
    <w:rsid w:val="00B0749F"/>
    <w:rsid w:val="00B07D44"/>
    <w:rsid w:val="00B13940"/>
    <w:rsid w:val="00B13B51"/>
    <w:rsid w:val="00B14B82"/>
    <w:rsid w:val="00B16BFD"/>
    <w:rsid w:val="00B171BD"/>
    <w:rsid w:val="00B20AE2"/>
    <w:rsid w:val="00B211DD"/>
    <w:rsid w:val="00B250D5"/>
    <w:rsid w:val="00B26CFB"/>
    <w:rsid w:val="00B317D0"/>
    <w:rsid w:val="00B32D49"/>
    <w:rsid w:val="00B33E88"/>
    <w:rsid w:val="00B3415A"/>
    <w:rsid w:val="00B35060"/>
    <w:rsid w:val="00B358E9"/>
    <w:rsid w:val="00B35AE4"/>
    <w:rsid w:val="00B36685"/>
    <w:rsid w:val="00B37416"/>
    <w:rsid w:val="00B43802"/>
    <w:rsid w:val="00B4464E"/>
    <w:rsid w:val="00B44CFE"/>
    <w:rsid w:val="00B45003"/>
    <w:rsid w:val="00B45DD1"/>
    <w:rsid w:val="00B46189"/>
    <w:rsid w:val="00B50050"/>
    <w:rsid w:val="00B523B6"/>
    <w:rsid w:val="00B52E2A"/>
    <w:rsid w:val="00B53F51"/>
    <w:rsid w:val="00B54454"/>
    <w:rsid w:val="00B54DEB"/>
    <w:rsid w:val="00B555B3"/>
    <w:rsid w:val="00B57167"/>
    <w:rsid w:val="00B5774B"/>
    <w:rsid w:val="00B57B3A"/>
    <w:rsid w:val="00B60314"/>
    <w:rsid w:val="00B623C7"/>
    <w:rsid w:val="00B6314F"/>
    <w:rsid w:val="00B6392E"/>
    <w:rsid w:val="00B63FCB"/>
    <w:rsid w:val="00B6495E"/>
    <w:rsid w:val="00B64AC6"/>
    <w:rsid w:val="00B653C0"/>
    <w:rsid w:val="00B701C2"/>
    <w:rsid w:val="00B71D9F"/>
    <w:rsid w:val="00B73D08"/>
    <w:rsid w:val="00B74682"/>
    <w:rsid w:val="00B74CC9"/>
    <w:rsid w:val="00B7600E"/>
    <w:rsid w:val="00B762AC"/>
    <w:rsid w:val="00B77417"/>
    <w:rsid w:val="00B7795F"/>
    <w:rsid w:val="00B81265"/>
    <w:rsid w:val="00B843DF"/>
    <w:rsid w:val="00B875EA"/>
    <w:rsid w:val="00B903AC"/>
    <w:rsid w:val="00B91875"/>
    <w:rsid w:val="00B91C47"/>
    <w:rsid w:val="00B92FD5"/>
    <w:rsid w:val="00B94AB5"/>
    <w:rsid w:val="00B95CD3"/>
    <w:rsid w:val="00BA1E62"/>
    <w:rsid w:val="00BA3691"/>
    <w:rsid w:val="00BA4480"/>
    <w:rsid w:val="00BA633E"/>
    <w:rsid w:val="00BA6CEF"/>
    <w:rsid w:val="00BA7B32"/>
    <w:rsid w:val="00BB39E9"/>
    <w:rsid w:val="00BC0013"/>
    <w:rsid w:val="00BC02B0"/>
    <w:rsid w:val="00BC11E8"/>
    <w:rsid w:val="00BC1671"/>
    <w:rsid w:val="00BC1CD1"/>
    <w:rsid w:val="00BC740F"/>
    <w:rsid w:val="00BD0CC3"/>
    <w:rsid w:val="00BD12AC"/>
    <w:rsid w:val="00BD3448"/>
    <w:rsid w:val="00BD34F9"/>
    <w:rsid w:val="00BD4905"/>
    <w:rsid w:val="00BD57B1"/>
    <w:rsid w:val="00BD64D2"/>
    <w:rsid w:val="00BD7C57"/>
    <w:rsid w:val="00BE0789"/>
    <w:rsid w:val="00BE42F4"/>
    <w:rsid w:val="00BE4B38"/>
    <w:rsid w:val="00BE4D1B"/>
    <w:rsid w:val="00BE7528"/>
    <w:rsid w:val="00BF49CD"/>
    <w:rsid w:val="00BF7A96"/>
    <w:rsid w:val="00BF7D26"/>
    <w:rsid w:val="00C002D2"/>
    <w:rsid w:val="00C00C68"/>
    <w:rsid w:val="00C02D53"/>
    <w:rsid w:val="00C040DE"/>
    <w:rsid w:val="00C04BF5"/>
    <w:rsid w:val="00C04DC6"/>
    <w:rsid w:val="00C100C6"/>
    <w:rsid w:val="00C108E9"/>
    <w:rsid w:val="00C11DFA"/>
    <w:rsid w:val="00C126DD"/>
    <w:rsid w:val="00C13E4C"/>
    <w:rsid w:val="00C145B6"/>
    <w:rsid w:val="00C14A98"/>
    <w:rsid w:val="00C14F05"/>
    <w:rsid w:val="00C20CA4"/>
    <w:rsid w:val="00C217EA"/>
    <w:rsid w:val="00C226E5"/>
    <w:rsid w:val="00C237B5"/>
    <w:rsid w:val="00C26256"/>
    <w:rsid w:val="00C2687C"/>
    <w:rsid w:val="00C27811"/>
    <w:rsid w:val="00C30D82"/>
    <w:rsid w:val="00C35252"/>
    <w:rsid w:val="00C36420"/>
    <w:rsid w:val="00C36C06"/>
    <w:rsid w:val="00C41466"/>
    <w:rsid w:val="00C422C8"/>
    <w:rsid w:val="00C4241F"/>
    <w:rsid w:val="00C437F8"/>
    <w:rsid w:val="00C4384B"/>
    <w:rsid w:val="00C45330"/>
    <w:rsid w:val="00C479AB"/>
    <w:rsid w:val="00C503B0"/>
    <w:rsid w:val="00C51B6E"/>
    <w:rsid w:val="00C533D1"/>
    <w:rsid w:val="00C539AF"/>
    <w:rsid w:val="00C55325"/>
    <w:rsid w:val="00C5569B"/>
    <w:rsid w:val="00C55F00"/>
    <w:rsid w:val="00C57488"/>
    <w:rsid w:val="00C5788F"/>
    <w:rsid w:val="00C57AB0"/>
    <w:rsid w:val="00C603C4"/>
    <w:rsid w:val="00C609DD"/>
    <w:rsid w:val="00C626CA"/>
    <w:rsid w:val="00C62ABB"/>
    <w:rsid w:val="00C631E3"/>
    <w:rsid w:val="00C64B7B"/>
    <w:rsid w:val="00C652A7"/>
    <w:rsid w:val="00C65F84"/>
    <w:rsid w:val="00C65FFB"/>
    <w:rsid w:val="00C669E7"/>
    <w:rsid w:val="00C67066"/>
    <w:rsid w:val="00C70257"/>
    <w:rsid w:val="00C73834"/>
    <w:rsid w:val="00C7413F"/>
    <w:rsid w:val="00C74C29"/>
    <w:rsid w:val="00C75663"/>
    <w:rsid w:val="00C75705"/>
    <w:rsid w:val="00C767E5"/>
    <w:rsid w:val="00C767FD"/>
    <w:rsid w:val="00C7694B"/>
    <w:rsid w:val="00C77ECE"/>
    <w:rsid w:val="00C800BD"/>
    <w:rsid w:val="00C81E71"/>
    <w:rsid w:val="00C82355"/>
    <w:rsid w:val="00C827E0"/>
    <w:rsid w:val="00C82F0F"/>
    <w:rsid w:val="00C856B9"/>
    <w:rsid w:val="00C901B8"/>
    <w:rsid w:val="00C906C7"/>
    <w:rsid w:val="00C91550"/>
    <w:rsid w:val="00C95061"/>
    <w:rsid w:val="00C953B2"/>
    <w:rsid w:val="00C96A72"/>
    <w:rsid w:val="00C9729B"/>
    <w:rsid w:val="00CA097E"/>
    <w:rsid w:val="00CA1C76"/>
    <w:rsid w:val="00CA280A"/>
    <w:rsid w:val="00CA2D5F"/>
    <w:rsid w:val="00CA315B"/>
    <w:rsid w:val="00CA5347"/>
    <w:rsid w:val="00CA559C"/>
    <w:rsid w:val="00CA56A3"/>
    <w:rsid w:val="00CA6015"/>
    <w:rsid w:val="00CA66E4"/>
    <w:rsid w:val="00CA7D00"/>
    <w:rsid w:val="00CB0E2A"/>
    <w:rsid w:val="00CB1753"/>
    <w:rsid w:val="00CB2B87"/>
    <w:rsid w:val="00CB2DDA"/>
    <w:rsid w:val="00CB6FE6"/>
    <w:rsid w:val="00CC00D8"/>
    <w:rsid w:val="00CC1F1A"/>
    <w:rsid w:val="00CC2C63"/>
    <w:rsid w:val="00CC308A"/>
    <w:rsid w:val="00CC3366"/>
    <w:rsid w:val="00CC51F7"/>
    <w:rsid w:val="00CC5C27"/>
    <w:rsid w:val="00CC5ED5"/>
    <w:rsid w:val="00CC685B"/>
    <w:rsid w:val="00CC7F1B"/>
    <w:rsid w:val="00CD090D"/>
    <w:rsid w:val="00CD0D3A"/>
    <w:rsid w:val="00CD1329"/>
    <w:rsid w:val="00CD1F0A"/>
    <w:rsid w:val="00CD51AF"/>
    <w:rsid w:val="00CD67B3"/>
    <w:rsid w:val="00CD6F32"/>
    <w:rsid w:val="00CE3462"/>
    <w:rsid w:val="00CE373D"/>
    <w:rsid w:val="00CE40D1"/>
    <w:rsid w:val="00CE5845"/>
    <w:rsid w:val="00CF0562"/>
    <w:rsid w:val="00CF1B9A"/>
    <w:rsid w:val="00CF2221"/>
    <w:rsid w:val="00CF2943"/>
    <w:rsid w:val="00CF36F3"/>
    <w:rsid w:val="00CF52B2"/>
    <w:rsid w:val="00CF5FA5"/>
    <w:rsid w:val="00CF7D92"/>
    <w:rsid w:val="00D001DB"/>
    <w:rsid w:val="00D042F6"/>
    <w:rsid w:val="00D043A7"/>
    <w:rsid w:val="00D04BA9"/>
    <w:rsid w:val="00D05DA1"/>
    <w:rsid w:val="00D121A1"/>
    <w:rsid w:val="00D143D2"/>
    <w:rsid w:val="00D15489"/>
    <w:rsid w:val="00D1586F"/>
    <w:rsid w:val="00D15C2B"/>
    <w:rsid w:val="00D15D57"/>
    <w:rsid w:val="00D15E46"/>
    <w:rsid w:val="00D173C7"/>
    <w:rsid w:val="00D17AE2"/>
    <w:rsid w:val="00D205FF"/>
    <w:rsid w:val="00D2173E"/>
    <w:rsid w:val="00D22BA9"/>
    <w:rsid w:val="00D23618"/>
    <w:rsid w:val="00D25B7D"/>
    <w:rsid w:val="00D25F1C"/>
    <w:rsid w:val="00D26468"/>
    <w:rsid w:val="00D30DE9"/>
    <w:rsid w:val="00D32097"/>
    <w:rsid w:val="00D32BD0"/>
    <w:rsid w:val="00D32CB4"/>
    <w:rsid w:val="00D35DDE"/>
    <w:rsid w:val="00D35E98"/>
    <w:rsid w:val="00D3620C"/>
    <w:rsid w:val="00D37CC6"/>
    <w:rsid w:val="00D4005E"/>
    <w:rsid w:val="00D406FE"/>
    <w:rsid w:val="00D40B0B"/>
    <w:rsid w:val="00D40FCB"/>
    <w:rsid w:val="00D43434"/>
    <w:rsid w:val="00D441A9"/>
    <w:rsid w:val="00D47464"/>
    <w:rsid w:val="00D4768F"/>
    <w:rsid w:val="00D47D23"/>
    <w:rsid w:val="00D506E8"/>
    <w:rsid w:val="00D50863"/>
    <w:rsid w:val="00D51368"/>
    <w:rsid w:val="00D518CA"/>
    <w:rsid w:val="00D53223"/>
    <w:rsid w:val="00D53C43"/>
    <w:rsid w:val="00D55275"/>
    <w:rsid w:val="00D56465"/>
    <w:rsid w:val="00D56A5F"/>
    <w:rsid w:val="00D56F6F"/>
    <w:rsid w:val="00D57800"/>
    <w:rsid w:val="00D60A8B"/>
    <w:rsid w:val="00D629B9"/>
    <w:rsid w:val="00D62F43"/>
    <w:rsid w:val="00D63F57"/>
    <w:rsid w:val="00D64441"/>
    <w:rsid w:val="00D650C8"/>
    <w:rsid w:val="00D6575E"/>
    <w:rsid w:val="00D66653"/>
    <w:rsid w:val="00D673D9"/>
    <w:rsid w:val="00D74E12"/>
    <w:rsid w:val="00D752DB"/>
    <w:rsid w:val="00D76DDB"/>
    <w:rsid w:val="00D835E7"/>
    <w:rsid w:val="00D840BD"/>
    <w:rsid w:val="00D85EA8"/>
    <w:rsid w:val="00D8630D"/>
    <w:rsid w:val="00D87F0D"/>
    <w:rsid w:val="00D9033D"/>
    <w:rsid w:val="00D91DE6"/>
    <w:rsid w:val="00D91FA1"/>
    <w:rsid w:val="00D92185"/>
    <w:rsid w:val="00D92CEA"/>
    <w:rsid w:val="00D936ED"/>
    <w:rsid w:val="00D951CF"/>
    <w:rsid w:val="00D95D58"/>
    <w:rsid w:val="00D97D81"/>
    <w:rsid w:val="00D97FA5"/>
    <w:rsid w:val="00DA42FF"/>
    <w:rsid w:val="00DA4F95"/>
    <w:rsid w:val="00DA6280"/>
    <w:rsid w:val="00DA7169"/>
    <w:rsid w:val="00DA7304"/>
    <w:rsid w:val="00DB191A"/>
    <w:rsid w:val="00DB1B54"/>
    <w:rsid w:val="00DB1E5A"/>
    <w:rsid w:val="00DB1EAC"/>
    <w:rsid w:val="00DB4026"/>
    <w:rsid w:val="00DB4F7D"/>
    <w:rsid w:val="00DB5BC6"/>
    <w:rsid w:val="00DB66D3"/>
    <w:rsid w:val="00DB7881"/>
    <w:rsid w:val="00DC0724"/>
    <w:rsid w:val="00DC1216"/>
    <w:rsid w:val="00DC1553"/>
    <w:rsid w:val="00DC4B40"/>
    <w:rsid w:val="00DC767B"/>
    <w:rsid w:val="00DD2B63"/>
    <w:rsid w:val="00DD43B0"/>
    <w:rsid w:val="00DD45B4"/>
    <w:rsid w:val="00DD5520"/>
    <w:rsid w:val="00DD7378"/>
    <w:rsid w:val="00DE1291"/>
    <w:rsid w:val="00DE27BC"/>
    <w:rsid w:val="00DE42EC"/>
    <w:rsid w:val="00DE45BF"/>
    <w:rsid w:val="00DE4F69"/>
    <w:rsid w:val="00DE5650"/>
    <w:rsid w:val="00DE6127"/>
    <w:rsid w:val="00DF0630"/>
    <w:rsid w:val="00DF1FF8"/>
    <w:rsid w:val="00DF2ACA"/>
    <w:rsid w:val="00DF3AB5"/>
    <w:rsid w:val="00DF3B09"/>
    <w:rsid w:val="00DF3B3B"/>
    <w:rsid w:val="00DF457D"/>
    <w:rsid w:val="00DF745D"/>
    <w:rsid w:val="00E00325"/>
    <w:rsid w:val="00E005F2"/>
    <w:rsid w:val="00E014CF"/>
    <w:rsid w:val="00E043CB"/>
    <w:rsid w:val="00E045D3"/>
    <w:rsid w:val="00E05A5B"/>
    <w:rsid w:val="00E06888"/>
    <w:rsid w:val="00E06998"/>
    <w:rsid w:val="00E07629"/>
    <w:rsid w:val="00E104FB"/>
    <w:rsid w:val="00E10EA4"/>
    <w:rsid w:val="00E11FD1"/>
    <w:rsid w:val="00E1349E"/>
    <w:rsid w:val="00E1451D"/>
    <w:rsid w:val="00E16784"/>
    <w:rsid w:val="00E169FA"/>
    <w:rsid w:val="00E20796"/>
    <w:rsid w:val="00E20849"/>
    <w:rsid w:val="00E21216"/>
    <w:rsid w:val="00E23E16"/>
    <w:rsid w:val="00E2438D"/>
    <w:rsid w:val="00E247C5"/>
    <w:rsid w:val="00E24A3F"/>
    <w:rsid w:val="00E25627"/>
    <w:rsid w:val="00E304A7"/>
    <w:rsid w:val="00E331C0"/>
    <w:rsid w:val="00E33258"/>
    <w:rsid w:val="00E3386B"/>
    <w:rsid w:val="00E34134"/>
    <w:rsid w:val="00E34263"/>
    <w:rsid w:val="00E35880"/>
    <w:rsid w:val="00E35947"/>
    <w:rsid w:val="00E36CB2"/>
    <w:rsid w:val="00E40F04"/>
    <w:rsid w:val="00E4114E"/>
    <w:rsid w:val="00E41A3E"/>
    <w:rsid w:val="00E43130"/>
    <w:rsid w:val="00E440E3"/>
    <w:rsid w:val="00E466CA"/>
    <w:rsid w:val="00E46AF8"/>
    <w:rsid w:val="00E475EE"/>
    <w:rsid w:val="00E475F4"/>
    <w:rsid w:val="00E50B24"/>
    <w:rsid w:val="00E51A63"/>
    <w:rsid w:val="00E558C9"/>
    <w:rsid w:val="00E55B72"/>
    <w:rsid w:val="00E56E78"/>
    <w:rsid w:val="00E61422"/>
    <w:rsid w:val="00E63AF7"/>
    <w:rsid w:val="00E63B32"/>
    <w:rsid w:val="00E64E02"/>
    <w:rsid w:val="00E65F08"/>
    <w:rsid w:val="00E6616F"/>
    <w:rsid w:val="00E66BAC"/>
    <w:rsid w:val="00E671FD"/>
    <w:rsid w:val="00E67D5F"/>
    <w:rsid w:val="00E735C3"/>
    <w:rsid w:val="00E738C4"/>
    <w:rsid w:val="00E74ACC"/>
    <w:rsid w:val="00E76059"/>
    <w:rsid w:val="00E80809"/>
    <w:rsid w:val="00E83E20"/>
    <w:rsid w:val="00E84D8A"/>
    <w:rsid w:val="00E852A2"/>
    <w:rsid w:val="00E858C1"/>
    <w:rsid w:val="00E861C7"/>
    <w:rsid w:val="00E86223"/>
    <w:rsid w:val="00E864F8"/>
    <w:rsid w:val="00E871B8"/>
    <w:rsid w:val="00E87830"/>
    <w:rsid w:val="00E87FCE"/>
    <w:rsid w:val="00E90B41"/>
    <w:rsid w:val="00E92075"/>
    <w:rsid w:val="00E93554"/>
    <w:rsid w:val="00E94051"/>
    <w:rsid w:val="00E942A2"/>
    <w:rsid w:val="00E95697"/>
    <w:rsid w:val="00E95717"/>
    <w:rsid w:val="00E959A6"/>
    <w:rsid w:val="00E95D22"/>
    <w:rsid w:val="00EA242B"/>
    <w:rsid w:val="00EA2B3C"/>
    <w:rsid w:val="00EA33F2"/>
    <w:rsid w:val="00EA4FD3"/>
    <w:rsid w:val="00EA6552"/>
    <w:rsid w:val="00EA780F"/>
    <w:rsid w:val="00EB0DA4"/>
    <w:rsid w:val="00EB2C89"/>
    <w:rsid w:val="00EB3575"/>
    <w:rsid w:val="00EB4152"/>
    <w:rsid w:val="00EB63D8"/>
    <w:rsid w:val="00EB6504"/>
    <w:rsid w:val="00EB751E"/>
    <w:rsid w:val="00EB78EC"/>
    <w:rsid w:val="00EB79AA"/>
    <w:rsid w:val="00EC002E"/>
    <w:rsid w:val="00EC221C"/>
    <w:rsid w:val="00EC39E4"/>
    <w:rsid w:val="00EC5518"/>
    <w:rsid w:val="00EC5AE4"/>
    <w:rsid w:val="00EC76DA"/>
    <w:rsid w:val="00ED61F3"/>
    <w:rsid w:val="00ED6687"/>
    <w:rsid w:val="00ED679C"/>
    <w:rsid w:val="00ED715D"/>
    <w:rsid w:val="00ED774A"/>
    <w:rsid w:val="00EE126B"/>
    <w:rsid w:val="00EE27B5"/>
    <w:rsid w:val="00EE7973"/>
    <w:rsid w:val="00EF0AF6"/>
    <w:rsid w:val="00EF2136"/>
    <w:rsid w:val="00EF3564"/>
    <w:rsid w:val="00EF3F7D"/>
    <w:rsid w:val="00F02224"/>
    <w:rsid w:val="00F02A78"/>
    <w:rsid w:val="00F02F4D"/>
    <w:rsid w:val="00F02FE1"/>
    <w:rsid w:val="00F03B11"/>
    <w:rsid w:val="00F04C00"/>
    <w:rsid w:val="00F0507B"/>
    <w:rsid w:val="00F054A6"/>
    <w:rsid w:val="00F06A51"/>
    <w:rsid w:val="00F070E0"/>
    <w:rsid w:val="00F117AC"/>
    <w:rsid w:val="00F120D3"/>
    <w:rsid w:val="00F124D1"/>
    <w:rsid w:val="00F130F4"/>
    <w:rsid w:val="00F13A97"/>
    <w:rsid w:val="00F14166"/>
    <w:rsid w:val="00F151A0"/>
    <w:rsid w:val="00F169A2"/>
    <w:rsid w:val="00F22F38"/>
    <w:rsid w:val="00F234DB"/>
    <w:rsid w:val="00F2498D"/>
    <w:rsid w:val="00F24C71"/>
    <w:rsid w:val="00F2538D"/>
    <w:rsid w:val="00F2598F"/>
    <w:rsid w:val="00F259D8"/>
    <w:rsid w:val="00F26244"/>
    <w:rsid w:val="00F26D02"/>
    <w:rsid w:val="00F2770C"/>
    <w:rsid w:val="00F31368"/>
    <w:rsid w:val="00F317B6"/>
    <w:rsid w:val="00F32EF1"/>
    <w:rsid w:val="00F33BD6"/>
    <w:rsid w:val="00F342CC"/>
    <w:rsid w:val="00F40933"/>
    <w:rsid w:val="00F4189F"/>
    <w:rsid w:val="00F41EAD"/>
    <w:rsid w:val="00F42E1E"/>
    <w:rsid w:val="00F44518"/>
    <w:rsid w:val="00F509FF"/>
    <w:rsid w:val="00F52BE4"/>
    <w:rsid w:val="00F54A16"/>
    <w:rsid w:val="00F551AF"/>
    <w:rsid w:val="00F558B4"/>
    <w:rsid w:val="00F55A37"/>
    <w:rsid w:val="00F5645A"/>
    <w:rsid w:val="00F57840"/>
    <w:rsid w:val="00F604EE"/>
    <w:rsid w:val="00F60C55"/>
    <w:rsid w:val="00F60E2E"/>
    <w:rsid w:val="00F611EB"/>
    <w:rsid w:val="00F62558"/>
    <w:rsid w:val="00F629DD"/>
    <w:rsid w:val="00F64394"/>
    <w:rsid w:val="00F65CE6"/>
    <w:rsid w:val="00F726B8"/>
    <w:rsid w:val="00F75870"/>
    <w:rsid w:val="00F80D2B"/>
    <w:rsid w:val="00F81027"/>
    <w:rsid w:val="00F81B92"/>
    <w:rsid w:val="00F82FE5"/>
    <w:rsid w:val="00F84EF5"/>
    <w:rsid w:val="00F85DD1"/>
    <w:rsid w:val="00F87918"/>
    <w:rsid w:val="00F9288C"/>
    <w:rsid w:val="00F944EA"/>
    <w:rsid w:val="00F96788"/>
    <w:rsid w:val="00FA1742"/>
    <w:rsid w:val="00FA239A"/>
    <w:rsid w:val="00FA27C0"/>
    <w:rsid w:val="00FA2C2C"/>
    <w:rsid w:val="00FA4143"/>
    <w:rsid w:val="00FA532B"/>
    <w:rsid w:val="00FA62B9"/>
    <w:rsid w:val="00FA69D3"/>
    <w:rsid w:val="00FA7469"/>
    <w:rsid w:val="00FA7C74"/>
    <w:rsid w:val="00FB022C"/>
    <w:rsid w:val="00FB0328"/>
    <w:rsid w:val="00FB261E"/>
    <w:rsid w:val="00FB2F8F"/>
    <w:rsid w:val="00FB3892"/>
    <w:rsid w:val="00FB4C7C"/>
    <w:rsid w:val="00FB537F"/>
    <w:rsid w:val="00FB5C35"/>
    <w:rsid w:val="00FC0C3D"/>
    <w:rsid w:val="00FC0CD0"/>
    <w:rsid w:val="00FC118E"/>
    <w:rsid w:val="00FC1207"/>
    <w:rsid w:val="00FC2706"/>
    <w:rsid w:val="00FC4BB5"/>
    <w:rsid w:val="00FC5BDC"/>
    <w:rsid w:val="00FD11A9"/>
    <w:rsid w:val="00FD21BC"/>
    <w:rsid w:val="00FD304B"/>
    <w:rsid w:val="00FD468F"/>
    <w:rsid w:val="00FD6D29"/>
    <w:rsid w:val="00FE182D"/>
    <w:rsid w:val="00FE33DC"/>
    <w:rsid w:val="00FE4E1B"/>
    <w:rsid w:val="00FF34C3"/>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맑은 고딕"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rsid w:val="00120D47"/>
    <w:pPr>
      <w:numPr>
        <w:ilvl w:val="2"/>
      </w:numPr>
      <w:spacing w:before="120"/>
      <w:outlineLvl w:val="2"/>
    </w:pPr>
    <w:rPr>
      <w:sz w:val="22"/>
      <w:szCs w:val="28"/>
      <w:u w:val="single"/>
    </w:rPr>
  </w:style>
  <w:style w:type="paragraph" w:styleId="4">
    <w:name w:val="heading 4"/>
    <w:basedOn w:val="3"/>
    <w:next w:val="a"/>
    <w:link w:val="4Char"/>
    <w:qFormat/>
    <w:rsid w:val="00120D47"/>
    <w:pPr>
      <w:numPr>
        <w:ilvl w:val="3"/>
      </w:numPr>
      <w:outlineLvl w:val="3"/>
    </w:pPr>
    <w:rPr>
      <w:sz w:val="24"/>
      <w:szCs w:val="24"/>
    </w:rPr>
  </w:style>
  <w:style w:type="paragraph" w:styleId="5">
    <w:name w:val="heading 5"/>
    <w:basedOn w:val="4"/>
    <w:next w:val="a"/>
    <w:link w:val="5Char"/>
    <w:qFormat/>
    <w:rsid w:val="00120D47"/>
    <w:pPr>
      <w:numPr>
        <w:ilvl w:val="4"/>
      </w:numPr>
      <w:outlineLvl w:val="4"/>
    </w:pPr>
    <w:rPr>
      <w:sz w:val="22"/>
      <w:szCs w:val="22"/>
    </w:rPr>
  </w:style>
  <w:style w:type="paragraph" w:styleId="6">
    <w:name w:val="heading 6"/>
    <w:basedOn w:val="a"/>
    <w:next w:val="a"/>
    <w:link w:val="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rsid w:val="00120D47"/>
    <w:pPr>
      <w:numPr>
        <w:ilvl w:val="7"/>
      </w:numPr>
      <w:outlineLvl w:val="7"/>
    </w:pPr>
  </w:style>
  <w:style w:type="paragraph" w:styleId="9">
    <w:name w:val="heading 9"/>
    <w:basedOn w:val="8"/>
    <w:next w:val="a"/>
    <w:link w:val="9Char"/>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Char"/>
    <w:uiPriority w:val="99"/>
    <w:semiHidden/>
    <w:unhideWhenUsed/>
    <w:rsid w:val="000343D3"/>
    <w:pPr>
      <w:spacing w:after="0" w:line="240" w:lineRule="auto"/>
    </w:pPr>
    <w:rPr>
      <w:rFonts w:ascii="Tahoma" w:hAnsi="Tahoma" w:cs="Tahoma"/>
      <w:sz w:val="16"/>
      <w:szCs w:val="16"/>
    </w:rPr>
  </w:style>
  <w:style w:type="character" w:customStyle="1" w:styleId="Char">
    <w:name w:val="풍선 도움말 텍스트 Char"/>
    <w:link w:val="a4"/>
    <w:uiPriority w:val="99"/>
    <w:semiHidden/>
    <w:rsid w:val="000343D3"/>
    <w:rPr>
      <w:rFonts w:ascii="Tahoma" w:hAnsi="Tahoma" w:cs="Tahoma"/>
      <w:sz w:val="16"/>
      <w:szCs w:val="16"/>
    </w:rPr>
  </w:style>
  <w:style w:type="paragraph" w:styleId="a5">
    <w:name w:val="List Paragraph"/>
    <w:aliases w:val="- Bullets,リスト段落,?? ??,?????,????,Lista1"/>
    <w:basedOn w:val="a"/>
    <w:link w:val="Char0"/>
    <w:uiPriority w:val="34"/>
    <w:qFormat/>
    <w:rsid w:val="00A62738"/>
    <w:pPr>
      <w:ind w:left="720"/>
      <w:contextualSpacing/>
    </w:pPr>
  </w:style>
  <w:style w:type="paragraph" w:styleId="a6">
    <w:name w:val="Document Map"/>
    <w:basedOn w:val="a"/>
    <w:link w:val="Char1"/>
    <w:uiPriority w:val="99"/>
    <w:semiHidden/>
    <w:unhideWhenUsed/>
    <w:rsid w:val="00A62738"/>
    <w:pPr>
      <w:spacing w:after="0" w:line="240" w:lineRule="auto"/>
    </w:pPr>
    <w:rPr>
      <w:rFonts w:ascii="Tahoma" w:hAnsi="Tahoma" w:cs="Tahoma"/>
      <w:sz w:val="16"/>
      <w:szCs w:val="16"/>
    </w:rPr>
  </w:style>
  <w:style w:type="character" w:customStyle="1" w:styleId="Char1">
    <w:name w:val="문서 구조 Char"/>
    <w:link w:val="a6"/>
    <w:uiPriority w:val="99"/>
    <w:semiHidden/>
    <w:rsid w:val="00A62738"/>
    <w:rPr>
      <w:rFonts w:ascii="Tahoma" w:hAnsi="Tahoma" w:cs="Tahoma"/>
      <w:sz w:val="16"/>
      <w:szCs w:val="16"/>
    </w:rPr>
  </w:style>
  <w:style w:type="character" w:customStyle="1" w:styleId="1Char">
    <w:name w:val="제목 1 Char"/>
    <w:link w:val="1"/>
    <w:rsid w:val="00120D47"/>
    <w:rPr>
      <w:rFonts w:ascii="Arial" w:eastAsia="Times New Roman" w:hAnsi="Arial" w:cs="Arial"/>
      <w:sz w:val="28"/>
      <w:szCs w:val="36"/>
      <w:lang w:eastAsia="zh-CN"/>
    </w:rPr>
  </w:style>
  <w:style w:type="character" w:customStyle="1" w:styleId="2Char">
    <w:name w:val="제목 2 Char"/>
    <w:link w:val="2"/>
    <w:rsid w:val="00455C91"/>
    <w:rPr>
      <w:rFonts w:ascii="Arial" w:eastAsia="Times New Roman" w:hAnsi="Arial" w:cs="Arial"/>
      <w:sz w:val="24"/>
      <w:szCs w:val="32"/>
      <w:lang w:eastAsia="zh-CN"/>
    </w:rPr>
  </w:style>
  <w:style w:type="character" w:customStyle="1" w:styleId="3Char">
    <w:name w:val="제목 3 Char"/>
    <w:link w:val="3"/>
    <w:rsid w:val="00120D47"/>
    <w:rPr>
      <w:rFonts w:ascii="Arial" w:eastAsia="Times New Roman" w:hAnsi="Arial" w:cs="Arial"/>
      <w:sz w:val="22"/>
      <w:szCs w:val="28"/>
      <w:u w:val="single"/>
      <w:lang w:eastAsia="zh-CN"/>
    </w:rPr>
  </w:style>
  <w:style w:type="character" w:customStyle="1" w:styleId="4Char">
    <w:name w:val="제목 4 Char"/>
    <w:link w:val="4"/>
    <w:rsid w:val="00120D47"/>
    <w:rPr>
      <w:rFonts w:ascii="Arial" w:eastAsia="Times New Roman" w:hAnsi="Arial" w:cs="Arial"/>
      <w:sz w:val="24"/>
      <w:szCs w:val="24"/>
      <w:u w:val="single"/>
      <w:lang w:eastAsia="zh-CN"/>
    </w:rPr>
  </w:style>
  <w:style w:type="character" w:customStyle="1" w:styleId="5Char">
    <w:name w:val="제목 5 Char"/>
    <w:link w:val="5"/>
    <w:rsid w:val="00120D47"/>
    <w:rPr>
      <w:rFonts w:ascii="Arial" w:eastAsia="Times New Roman" w:hAnsi="Arial" w:cs="Arial"/>
      <w:sz w:val="22"/>
      <w:szCs w:val="22"/>
      <w:u w:val="single"/>
      <w:lang w:eastAsia="zh-CN"/>
    </w:rPr>
  </w:style>
  <w:style w:type="character" w:customStyle="1" w:styleId="6Char">
    <w:name w:val="제목 6 Char"/>
    <w:link w:val="6"/>
    <w:rsid w:val="00120D47"/>
    <w:rPr>
      <w:rFonts w:ascii="Arial" w:eastAsia="Times New Roman" w:hAnsi="Arial" w:cs="Arial"/>
      <w:lang w:eastAsia="zh-CN"/>
    </w:rPr>
  </w:style>
  <w:style w:type="character" w:customStyle="1" w:styleId="7Char">
    <w:name w:val="제목 7 Char"/>
    <w:link w:val="7"/>
    <w:rsid w:val="00120D47"/>
    <w:rPr>
      <w:rFonts w:ascii="Arial" w:eastAsia="Times New Roman" w:hAnsi="Arial" w:cs="Arial"/>
      <w:lang w:eastAsia="zh-CN"/>
    </w:rPr>
  </w:style>
  <w:style w:type="character" w:customStyle="1" w:styleId="8Char">
    <w:name w:val="제목 8 Char"/>
    <w:link w:val="8"/>
    <w:rsid w:val="00120D47"/>
    <w:rPr>
      <w:rFonts w:ascii="Arial" w:eastAsia="Times New Roman" w:hAnsi="Arial" w:cs="Arial"/>
      <w:lang w:eastAsia="zh-CN"/>
    </w:rPr>
  </w:style>
  <w:style w:type="character" w:customStyle="1" w:styleId="9Char">
    <w:name w:val="제목 9 Char"/>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7">
    <w:name w:val="Table Grid"/>
    <w:basedOn w:val="a1"/>
    <w:qFormat/>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CE3462"/>
    <w:rPr>
      <w:color w:val="800080"/>
      <w:u w:val="single"/>
    </w:rPr>
  </w:style>
  <w:style w:type="character" w:styleId="a9">
    <w:name w:val="annotation reference"/>
    <w:unhideWhenUsed/>
    <w:rsid w:val="00D26468"/>
    <w:rPr>
      <w:sz w:val="16"/>
      <w:szCs w:val="16"/>
    </w:rPr>
  </w:style>
  <w:style w:type="paragraph" w:styleId="aa">
    <w:name w:val="annotation text"/>
    <w:basedOn w:val="a"/>
    <w:link w:val="Char2"/>
    <w:unhideWhenUsed/>
    <w:rsid w:val="00D26468"/>
    <w:rPr>
      <w:szCs w:val="20"/>
    </w:rPr>
  </w:style>
  <w:style w:type="character" w:customStyle="1" w:styleId="Char2">
    <w:name w:val="메모 텍스트 Char"/>
    <w:basedOn w:val="a0"/>
    <w:link w:val="aa"/>
    <w:rsid w:val="00D26468"/>
  </w:style>
  <w:style w:type="paragraph" w:styleId="ab">
    <w:name w:val="annotation subject"/>
    <w:basedOn w:val="aa"/>
    <w:next w:val="aa"/>
    <w:link w:val="Char3"/>
    <w:uiPriority w:val="99"/>
    <w:semiHidden/>
    <w:unhideWhenUsed/>
    <w:rsid w:val="00D26468"/>
    <w:rPr>
      <w:b/>
      <w:bCs/>
    </w:rPr>
  </w:style>
  <w:style w:type="character" w:customStyle="1" w:styleId="Char3">
    <w:name w:val="메모 주제 Char"/>
    <w:link w:val="ab"/>
    <w:uiPriority w:val="99"/>
    <w:semiHidden/>
    <w:rsid w:val="00D26468"/>
    <w:rPr>
      <w:b/>
      <w:bCs/>
    </w:rPr>
  </w:style>
  <w:style w:type="paragraph" w:styleId="ac">
    <w:name w:val="Revision"/>
    <w:hidden/>
    <w:uiPriority w:val="99"/>
    <w:semiHidden/>
    <w:rsid w:val="00F117AC"/>
    <w:rPr>
      <w:sz w:val="22"/>
      <w:szCs w:val="22"/>
      <w:lang w:val="en-US" w:eastAsia="en-US"/>
    </w:rPr>
  </w:style>
  <w:style w:type="paragraph" w:customStyle="1" w:styleId="Doc-text2">
    <w:name w:val="Doc-text2"/>
    <w:basedOn w:val="a"/>
    <w:link w:val="Doc-text2Char"/>
    <w:qFormat/>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d">
    <w:name w:val="List"/>
    <w:basedOn w:val="a"/>
    <w:rsid w:val="000A7088"/>
    <w:pPr>
      <w:ind w:left="283" w:hanging="283"/>
    </w:pPr>
  </w:style>
  <w:style w:type="paragraph" w:styleId="ae">
    <w:name w:val="footnote text"/>
    <w:basedOn w:val="a"/>
    <w:semiHidden/>
    <w:rsid w:val="00730790"/>
    <w:rPr>
      <w:szCs w:val="20"/>
    </w:rPr>
  </w:style>
  <w:style w:type="character" w:styleId="af">
    <w:name w:val="footnote reference"/>
    <w:semiHidden/>
    <w:rsid w:val="00730790"/>
    <w:rPr>
      <w:vertAlign w:val="superscript"/>
    </w:rPr>
  </w:style>
  <w:style w:type="paragraph" w:styleId="af0">
    <w:name w:val="header"/>
    <w:basedOn w:val="a"/>
    <w:link w:val="Char4"/>
    <w:rsid w:val="00730790"/>
    <w:pPr>
      <w:tabs>
        <w:tab w:val="center" w:pos="4703"/>
        <w:tab w:val="right" w:pos="9406"/>
      </w:tabs>
    </w:pPr>
  </w:style>
  <w:style w:type="paragraph" w:styleId="af1">
    <w:name w:val="footer"/>
    <w:basedOn w:val="a"/>
    <w:rsid w:val="00730790"/>
    <w:pPr>
      <w:tabs>
        <w:tab w:val="center" w:pos="4703"/>
        <w:tab w:val="right" w:pos="9406"/>
      </w:tabs>
    </w:pPr>
  </w:style>
  <w:style w:type="character" w:styleId="af2">
    <w:name w:val="page number"/>
    <w:basedOn w:val="a0"/>
    <w:rsid w:val="00730790"/>
  </w:style>
  <w:style w:type="paragraph" w:styleId="10">
    <w:name w:val="toc 1"/>
    <w:basedOn w:val="a"/>
    <w:next w:val="a"/>
    <w:autoRedefine/>
    <w:semiHidden/>
    <w:rsid w:val="003C1556"/>
  </w:style>
  <w:style w:type="paragraph" w:styleId="20">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815126"/>
    <w:pPr>
      <w:numPr>
        <w:numId w:val="4"/>
      </w:numPr>
      <w:spacing w:before="40" w:after="0" w:line="240" w:lineRule="auto"/>
    </w:pPr>
    <w:rPr>
      <w:rFonts w:eastAsia="MS Mincho"/>
      <w:b/>
      <w:szCs w:val="24"/>
      <w:lang w:val="en-GB" w:eastAsia="en-GB"/>
    </w:rPr>
  </w:style>
  <w:style w:type="character" w:customStyle="1" w:styleId="EmailDiscussionChar">
    <w:name w:val="EmailDiscussion Char"/>
    <w:link w:val="EmailDiscussion"/>
    <w:rsid w:val="00815126"/>
    <w:rPr>
      <w:rFonts w:ascii="Arial" w:eastAsia="MS Mincho" w:hAnsi="Arial"/>
      <w:b/>
      <w:szCs w:val="24"/>
    </w:rPr>
  </w:style>
  <w:style w:type="paragraph" w:customStyle="1" w:styleId="EmailDiscussion2">
    <w:name w:val="EmailDiscussion2"/>
    <w:basedOn w:val="Doc-text2"/>
    <w:qFormat/>
    <w:rsid w:val="00815126"/>
    <w:pPr>
      <w:ind w:left="1710" w:firstLine="0"/>
    </w:pPr>
  </w:style>
  <w:style w:type="paragraph" w:customStyle="1" w:styleId="Agreement">
    <w:name w:val="Agreement"/>
    <w:basedOn w:val="a"/>
    <w:next w:val="Doc-text2"/>
    <w:qFormat/>
    <w:rsid w:val="00815CA9"/>
    <w:pPr>
      <w:numPr>
        <w:numId w:val="5"/>
      </w:numPr>
      <w:spacing w:before="60" w:after="0" w:line="240" w:lineRule="auto"/>
    </w:pPr>
    <w:rPr>
      <w:rFonts w:eastAsia="MS Mincho"/>
      <w:b/>
      <w:szCs w:val="24"/>
      <w:lang w:val="en-GB" w:eastAsia="en-GB"/>
    </w:rPr>
  </w:style>
  <w:style w:type="paragraph" w:styleId="af3">
    <w:name w:val="Body Text"/>
    <w:basedOn w:val="a"/>
    <w:link w:val="Char5"/>
    <w:qFormat/>
    <w:rsid w:val="0078783B"/>
    <w:pPr>
      <w:overflowPunct w:val="0"/>
      <w:autoSpaceDE w:val="0"/>
      <w:autoSpaceDN w:val="0"/>
      <w:adjustRightInd w:val="0"/>
      <w:spacing w:after="120" w:line="240" w:lineRule="auto"/>
      <w:jc w:val="both"/>
      <w:textAlignment w:val="baseline"/>
    </w:pPr>
    <w:rPr>
      <w:rFonts w:eastAsiaTheme="minorEastAsia"/>
      <w:szCs w:val="20"/>
      <w:lang w:val="en-GB" w:eastAsia="zh-CN"/>
    </w:rPr>
  </w:style>
  <w:style w:type="character" w:customStyle="1" w:styleId="Char5">
    <w:name w:val="본문 Char"/>
    <w:basedOn w:val="a0"/>
    <w:link w:val="af3"/>
    <w:qFormat/>
    <w:rsid w:val="0078783B"/>
    <w:rPr>
      <w:rFonts w:ascii="Arial" w:eastAsiaTheme="minorEastAsia" w:hAnsi="Arial"/>
      <w:lang w:eastAsia="zh-CN"/>
    </w:rPr>
  </w:style>
  <w:style w:type="character" w:customStyle="1" w:styleId="UnresolvedMention">
    <w:name w:val="Unresolved Mention"/>
    <w:basedOn w:val="a0"/>
    <w:uiPriority w:val="99"/>
    <w:semiHidden/>
    <w:unhideWhenUsed/>
    <w:rsid w:val="00BE42F4"/>
    <w:rPr>
      <w:color w:val="605E5C"/>
      <w:shd w:val="clear" w:color="auto" w:fill="E1DFDD"/>
    </w:rPr>
  </w:style>
  <w:style w:type="character" w:customStyle="1" w:styleId="Char4">
    <w:name w:val="머리글 Char"/>
    <w:basedOn w:val="a0"/>
    <w:link w:val="af0"/>
    <w:rsid w:val="00020320"/>
    <w:rPr>
      <w:rFonts w:ascii="Arial" w:hAnsi="Arial"/>
      <w:szCs w:val="22"/>
      <w:lang w:val="en-US" w:eastAsia="en-US"/>
    </w:rPr>
  </w:style>
  <w:style w:type="character" w:customStyle="1" w:styleId="Char0">
    <w:name w:val="목록 단락 Char"/>
    <w:aliases w:val="- Bullets Char,リスト段落 Char,?? ?? Char,????? Char,???? Char,Lista1 Char"/>
    <w:link w:val="a5"/>
    <w:uiPriority w:val="34"/>
    <w:qFormat/>
    <w:locked/>
    <w:rsid w:val="00F317B6"/>
    <w:rPr>
      <w:rFonts w:ascii="Arial" w:hAnsi="Arial"/>
      <w:szCs w:val="22"/>
      <w:lang w:val="en-US" w:eastAsia="en-US"/>
    </w:rPr>
  </w:style>
  <w:style w:type="paragraph" w:customStyle="1" w:styleId="TAL">
    <w:name w:val="TAL"/>
    <w:basedOn w:val="a"/>
    <w:link w:val="TALCar"/>
    <w:qFormat/>
    <w:rsid w:val="006A08AB"/>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6A08AB"/>
    <w:rPr>
      <w:rFonts w:ascii="Arial" w:eastAsia="Times New Roman" w:hAnsi="Arial"/>
      <w:sz w:val="18"/>
      <w:lang w:eastAsia="ja-JP"/>
    </w:rPr>
  </w:style>
  <w:style w:type="paragraph" w:styleId="af4">
    <w:name w:val="Normal (Web)"/>
    <w:basedOn w:val="a"/>
    <w:uiPriority w:val="99"/>
    <w:semiHidden/>
    <w:unhideWhenUsed/>
    <w:rsid w:val="001D1C65"/>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2">
    <w:name w:val="B2"/>
    <w:basedOn w:val="a"/>
    <w:link w:val="B2Char"/>
    <w:rsid w:val="009D6622"/>
    <w:pPr>
      <w:spacing w:after="180" w:line="240" w:lineRule="auto"/>
      <w:ind w:left="851" w:hanging="284"/>
    </w:pPr>
    <w:rPr>
      <w:rFonts w:ascii="Times New Roman" w:hAnsi="Times New Roman"/>
      <w:szCs w:val="20"/>
      <w:lang w:val="en-GB"/>
    </w:rPr>
  </w:style>
  <w:style w:type="character" w:customStyle="1" w:styleId="B2Char">
    <w:name w:val="B2 Char"/>
    <w:link w:val="B2"/>
    <w:rsid w:val="009D662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573852734">
      <w:bodyDiv w:val="1"/>
      <w:marLeft w:val="0"/>
      <w:marRight w:val="0"/>
      <w:marTop w:val="0"/>
      <w:marBottom w:val="0"/>
      <w:divBdr>
        <w:top w:val="none" w:sz="0" w:space="0" w:color="auto"/>
        <w:left w:val="none" w:sz="0" w:space="0" w:color="auto"/>
        <w:bottom w:val="none" w:sz="0" w:space="0" w:color="auto"/>
        <w:right w:val="none" w:sz="0" w:space="0" w:color="auto"/>
      </w:divBdr>
      <w:divsChild>
        <w:div w:id="763457786">
          <w:marLeft w:val="0"/>
          <w:marRight w:val="0"/>
          <w:marTop w:val="0"/>
          <w:marBottom w:val="0"/>
          <w:divBdr>
            <w:top w:val="none" w:sz="0" w:space="0" w:color="auto"/>
            <w:left w:val="none" w:sz="0" w:space="0" w:color="auto"/>
            <w:bottom w:val="none" w:sz="0" w:space="0" w:color="auto"/>
            <w:right w:val="none" w:sz="0" w:space="0" w:color="auto"/>
          </w:divBdr>
        </w:div>
      </w:divsChild>
    </w:div>
    <w:div w:id="1811941437">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gpp.org/ftp/tsg_ran/WG2_RL2//TSGR2_109bis-e/Docs/R2-2003285.zip" TargetMode="External"/><Relationship Id="rId18" Type="http://schemas.openxmlformats.org/officeDocument/2006/relationships/hyperlink" Target="https://www.3gpp.org/ftp/tsg_ran/WG2_RL2//TSGR2_109bis-e/Docs/R2-2002836.zip" TargetMode="External"/><Relationship Id="rId26" Type="http://schemas.openxmlformats.org/officeDocument/2006/relationships/hyperlink" Target="https://www.3gpp.org/ftp/tsg_ran/WG2_RL2//TSGR2_109bis-e/Docs/R2-2002836.zip" TargetMode="External"/><Relationship Id="rId3" Type="http://schemas.openxmlformats.org/officeDocument/2006/relationships/styles" Target="styles.xml"/><Relationship Id="rId21" Type="http://schemas.openxmlformats.org/officeDocument/2006/relationships/hyperlink" Target="https://www.3gpp.org/ftp/tsg_ran/WG2_RL2//TSGR2_109bis-e/Docs/R2-2003115.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2_RL2//TSGR2_109bis-e/Docs/R2-2003287.zip" TargetMode="External"/><Relationship Id="rId17" Type="http://schemas.openxmlformats.org/officeDocument/2006/relationships/hyperlink" Target="https://www.3gpp.org/ftp/tsg_ran/WG2_RL2//TSGR2_109bis-e/Docs/R2-2003284.zip" TargetMode="External"/><Relationship Id="rId25" Type="http://schemas.openxmlformats.org/officeDocument/2006/relationships/hyperlink" Target="https://www.3gpp.org/ftp/tsg_ran/WG2_RL2//TSGR2_109bis-e/Docs/R2-2003284.zi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4_Radio/TSGR4_94_eBis/Inbox/R4-2005296.zip" TargetMode="External"/><Relationship Id="rId20" Type="http://schemas.openxmlformats.org/officeDocument/2006/relationships/hyperlink" Target="https://www.3gpp.org/ftp/tsg_ran/WG2_RL2//TSGR2_109bis-e/Docs/R2-2003103.zip" TargetMode="External"/><Relationship Id="rId29" Type="http://schemas.openxmlformats.org/officeDocument/2006/relationships/hyperlink" Target="https://www.3gpp.org/ftp/tsg_ran/WG2_RL2//TSGR2_109bis-e/Docs/R2-200311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09bis-e/Docs/R2-2003286.zip" TargetMode="External"/><Relationship Id="rId24" Type="http://schemas.openxmlformats.org/officeDocument/2006/relationships/hyperlink" Target="https://www.3gpp.org/ftp/tsg_ran/WG2_RL2//TSGR2_109bis-e/Docs/R2-2003285.zip" TargetMode="External"/><Relationship Id="rId32" Type="http://schemas.openxmlformats.org/officeDocument/2006/relationships/hyperlink" Target="https://www.3gpp.org/ftp/tsg_ran/WG2_RL2//TSGR2_109bis-e/Docs/R2-2003285.zip" TargetMode="External"/><Relationship Id="rId5" Type="http://schemas.openxmlformats.org/officeDocument/2006/relationships/webSettings" Target="webSettings.xml"/><Relationship Id="rId15" Type="http://schemas.openxmlformats.org/officeDocument/2006/relationships/hyperlink" Target="https://www.3gpp.org/ftp/tsg_ran/WG1_RL1/TSGR1_100b_e/Docs/r1-2002961.zip" TargetMode="External"/><Relationship Id="rId23" Type="http://schemas.openxmlformats.org/officeDocument/2006/relationships/hyperlink" Target="https://www.3gpp.org/ftp/tsg_ran/WG2_RL2//TSGR2_109bis-e/Docs/R2-2003287.zip" TargetMode="External"/><Relationship Id="rId28" Type="http://schemas.openxmlformats.org/officeDocument/2006/relationships/hyperlink" Target="https://www.3gpp.org/ftp/tsg_ran/WG2_RL2//TSGR2_109bis-e/Docs/R2-2003103.zip" TargetMode="External"/><Relationship Id="rId10" Type="http://schemas.openxmlformats.org/officeDocument/2006/relationships/image" Target="media/image3.png"/><Relationship Id="rId19" Type="http://schemas.openxmlformats.org/officeDocument/2006/relationships/hyperlink" Target="https://www.3gpp.org/ftp/tsg_ran/WG2_RL2//TSGR2_109bis-e/Docs/R2-2002876.zip" TargetMode="External"/><Relationship Id="rId31" Type="http://schemas.openxmlformats.org/officeDocument/2006/relationships/hyperlink" Target="https://www.3gpp.org/ftp/tsg_ran/WG2_RL2//TSGR2_109bis-e/Docs/R2-2003287.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3gpp.org/ftp/tsg_ran/WG2_RL2//TSGR2_108/Docs/R2-1916597.zip" TargetMode="External"/><Relationship Id="rId22" Type="http://schemas.openxmlformats.org/officeDocument/2006/relationships/hyperlink" Target="https://www.3gpp.org/ftp/tsg_ran/WG2_RL2//TSGR2_109bis-e/Docs/R2-2003286.zip" TargetMode="External"/><Relationship Id="rId27" Type="http://schemas.openxmlformats.org/officeDocument/2006/relationships/hyperlink" Target="https://www.3gpp.org/ftp/tsg_ran/WG2_RL2//TSGR2_109bis-e/Docs/R2-2002876.zip" TargetMode="External"/><Relationship Id="rId30" Type="http://schemas.openxmlformats.org/officeDocument/2006/relationships/hyperlink" Target="https://www.3gpp.org/ftp/tsg_ran/WG2_RL2//TSGR2_109bis-e/Docs/R2-2003286.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4A154-3D92-4ECA-B635-06041D137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17</Pages>
  <Words>5739</Words>
  <Characters>32713</Characters>
  <Application>Microsoft Office Word</Application>
  <DocSecurity>0</DocSecurity>
  <Lines>272</Lines>
  <Paragraphs>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38376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Samsung (Sangbum Kim)</cp:lastModifiedBy>
  <cp:revision>3</cp:revision>
  <cp:lastPrinted>2009-10-21T14:47:00Z</cp:lastPrinted>
  <dcterms:created xsi:type="dcterms:W3CDTF">2020-05-13T04:36:00Z</dcterms:created>
  <dcterms:modified xsi:type="dcterms:W3CDTF">2020-05-13T05:25:00Z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D:\3GPP\Meetings\TSGR2_110e Online\email discussion\[RAN2#109bis-e]\[Post109bis-e][054][TEI16] Secondary DRX (Ericsson)\R2-200xxxx Email report of [PostAT109bis-e][054][TEI16] Secondary DRX v2_QCM.docx</vt:lpwstr>
  </property>
</Properties>
</file>