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EE1F" w14:textId="57D54BCA" w:rsidR="00A32E79" w:rsidRPr="00A32E79" w:rsidRDefault="00A32E79" w:rsidP="00A32E79">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x-none"/>
        </w:rPr>
      </w:pPr>
      <w:bookmarkStart w:id="0" w:name="OLE_LINK137"/>
      <w:bookmarkStart w:id="1" w:name="OLE_LINK138"/>
      <w:bookmarkStart w:id="2" w:name="_Toc20425633"/>
      <w:bookmarkStart w:id="3" w:name="_Toc29321029"/>
      <w:bookmarkStart w:id="4" w:name="_Toc36756613"/>
      <w:bookmarkStart w:id="5" w:name="_Toc36836154"/>
      <w:bookmarkStart w:id="6" w:name="_Toc36843131"/>
      <w:bookmarkStart w:id="7" w:name="_Toc37067420"/>
      <w:r w:rsidRPr="00A32E79">
        <w:rPr>
          <w:rFonts w:ascii="Arial" w:eastAsia="MS Mincho" w:hAnsi="Arial"/>
          <w:b/>
          <w:sz w:val="24"/>
          <w:szCs w:val="24"/>
          <w:lang w:eastAsia="x-none"/>
        </w:rPr>
        <w:t>3GPP TSG-R</w:t>
      </w:r>
      <w:r w:rsidR="00733538">
        <w:rPr>
          <w:rFonts w:ascii="Arial" w:eastAsia="MS Mincho" w:hAnsi="Arial"/>
          <w:b/>
          <w:sz w:val="24"/>
          <w:szCs w:val="24"/>
          <w:lang w:eastAsia="x-none"/>
        </w:rPr>
        <w:t>AN WG2</w:t>
      </w:r>
      <w:r w:rsidR="000862F0">
        <w:rPr>
          <w:rFonts w:ascii="Arial" w:eastAsia="MS Mincho" w:hAnsi="Arial"/>
          <w:b/>
          <w:sz w:val="24"/>
          <w:szCs w:val="24"/>
          <w:lang w:eastAsia="x-none"/>
        </w:rPr>
        <w:t>#1</w:t>
      </w:r>
      <w:r w:rsidR="003D0A03">
        <w:rPr>
          <w:rFonts w:ascii="Arial" w:eastAsia="MS Mincho" w:hAnsi="Arial"/>
          <w:b/>
          <w:sz w:val="24"/>
          <w:szCs w:val="24"/>
          <w:lang w:eastAsia="x-none"/>
        </w:rPr>
        <w:t>2</w:t>
      </w:r>
      <w:r w:rsidR="00F92893">
        <w:rPr>
          <w:rFonts w:ascii="Arial" w:eastAsia="MS Mincho" w:hAnsi="Arial"/>
          <w:b/>
          <w:sz w:val="24"/>
          <w:szCs w:val="24"/>
          <w:lang w:eastAsia="x-none"/>
        </w:rPr>
        <w:t>5</w:t>
      </w:r>
      <w:r w:rsidR="00733538">
        <w:rPr>
          <w:rFonts w:ascii="Arial" w:eastAsia="MS Mincho" w:hAnsi="Arial"/>
          <w:b/>
          <w:sz w:val="24"/>
          <w:szCs w:val="24"/>
          <w:lang w:eastAsia="x-none"/>
        </w:rPr>
        <w:tab/>
        <w:t>R2-2</w:t>
      </w:r>
      <w:r w:rsidR="00F92893">
        <w:rPr>
          <w:rFonts w:ascii="Arial" w:eastAsia="MS Mincho" w:hAnsi="Arial"/>
          <w:b/>
          <w:sz w:val="24"/>
          <w:szCs w:val="24"/>
          <w:lang w:eastAsia="x-none"/>
        </w:rPr>
        <w:t>4</w:t>
      </w:r>
      <w:r w:rsidR="00472F31">
        <w:rPr>
          <w:rFonts w:ascii="Arial" w:eastAsia="MS Mincho" w:hAnsi="Arial"/>
          <w:b/>
          <w:sz w:val="24"/>
          <w:szCs w:val="24"/>
          <w:lang w:eastAsia="x-none"/>
        </w:rPr>
        <w:t>xxxxx</w:t>
      </w:r>
    </w:p>
    <w:p w14:paraId="7791F180" w14:textId="37F4BED7" w:rsidR="00A32E79" w:rsidRPr="00A32E79" w:rsidRDefault="00F92893" w:rsidP="00A32E79">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x-none"/>
        </w:rPr>
      </w:pPr>
      <w:r>
        <w:rPr>
          <w:rFonts w:ascii="Arial" w:eastAsia="MS Mincho" w:hAnsi="Arial"/>
          <w:b/>
          <w:sz w:val="24"/>
          <w:szCs w:val="24"/>
          <w:lang w:eastAsia="x-none"/>
        </w:rPr>
        <w:t>Athens, Greece</w:t>
      </w:r>
      <w:r w:rsidR="00A32E79" w:rsidRPr="00A32E79">
        <w:rPr>
          <w:rFonts w:ascii="Arial" w:eastAsia="MS Mincho" w:hAnsi="Arial"/>
          <w:b/>
          <w:sz w:val="24"/>
          <w:szCs w:val="24"/>
          <w:lang w:eastAsia="x-none"/>
        </w:rPr>
        <w:t xml:space="preserve">, </w:t>
      </w:r>
      <w:r>
        <w:rPr>
          <w:rFonts w:ascii="Arial" w:eastAsia="MS Mincho" w:hAnsi="Arial"/>
          <w:b/>
          <w:sz w:val="24"/>
          <w:szCs w:val="24"/>
          <w:lang w:eastAsia="x-none"/>
        </w:rPr>
        <w:t>26 February</w:t>
      </w:r>
      <w:r w:rsidR="00F84150">
        <w:rPr>
          <w:rFonts w:ascii="Arial" w:eastAsia="MS Mincho" w:hAnsi="Arial"/>
          <w:b/>
          <w:sz w:val="24"/>
          <w:szCs w:val="24"/>
          <w:lang w:eastAsia="x-none"/>
        </w:rPr>
        <w:t>-</w:t>
      </w:r>
      <w:r w:rsidR="00472F31">
        <w:rPr>
          <w:rFonts w:ascii="Arial" w:eastAsia="MS Mincho" w:hAnsi="Arial"/>
          <w:b/>
          <w:sz w:val="24"/>
          <w:szCs w:val="24"/>
          <w:lang w:eastAsia="x-none"/>
        </w:rPr>
        <w:t>1</w:t>
      </w:r>
      <w:r>
        <w:rPr>
          <w:rFonts w:ascii="Arial" w:eastAsia="MS Mincho" w:hAnsi="Arial"/>
          <w:b/>
          <w:sz w:val="24"/>
          <w:szCs w:val="24"/>
          <w:lang w:eastAsia="x-none"/>
        </w:rPr>
        <w:t xml:space="preserve"> March</w:t>
      </w:r>
      <w:r w:rsidR="00733538">
        <w:rPr>
          <w:rFonts w:ascii="Arial" w:eastAsia="MS Mincho" w:hAnsi="Arial"/>
          <w:b/>
          <w:sz w:val="24"/>
          <w:szCs w:val="24"/>
          <w:lang w:eastAsia="x-none"/>
        </w:rPr>
        <w:t xml:space="preserve"> 202</w:t>
      </w:r>
      <w:r>
        <w:rPr>
          <w:rFonts w:ascii="Arial" w:eastAsia="MS Mincho" w:hAnsi="Arial"/>
          <w:b/>
          <w:sz w:val="24"/>
          <w:szCs w:val="24"/>
          <w:lang w:eastAsia="x-none"/>
        </w:rPr>
        <w:t>4</w:t>
      </w:r>
    </w:p>
    <w:p w14:paraId="34EABE53" w14:textId="77777777" w:rsidR="00A32E79" w:rsidRPr="00A32E79" w:rsidRDefault="00A32E79" w:rsidP="00A32E79">
      <w:pPr>
        <w:widowControl w:val="0"/>
        <w:tabs>
          <w:tab w:val="right" w:pos="8280"/>
          <w:tab w:val="right" w:pos="9781"/>
        </w:tabs>
        <w:spacing w:after="120"/>
        <w:ind w:right="-57"/>
        <w:rPr>
          <w:rFonts w:ascii="Arial" w:hAnsi="Arial" w:cs="Arial"/>
          <w:b/>
          <w:sz w:val="24"/>
          <w:szCs w:val="28"/>
          <w:lang w:eastAsia="x-none"/>
        </w:rPr>
      </w:pPr>
    </w:p>
    <w:p w14:paraId="2C9455B0" w14:textId="77777777" w:rsidR="00A32E79" w:rsidRPr="00A32E79" w:rsidRDefault="00A32E79" w:rsidP="00A32E79">
      <w:pPr>
        <w:tabs>
          <w:tab w:val="left" w:pos="1701"/>
          <w:tab w:val="right" w:pos="9639"/>
        </w:tabs>
        <w:spacing w:after="240"/>
        <w:jc w:val="both"/>
        <w:textAlignment w:val="auto"/>
        <w:rPr>
          <w:rFonts w:ascii="Arial" w:eastAsia="PMingLiU" w:hAnsi="Arial" w:cs="Arial"/>
          <w:b/>
          <w:color w:val="FF0000"/>
          <w:sz w:val="24"/>
          <w:szCs w:val="24"/>
          <w:lang w:eastAsia="zh-TW"/>
        </w:rPr>
      </w:pPr>
    </w:p>
    <w:p w14:paraId="51A80B1E" w14:textId="2E5A256D"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Agenda Item:</w:t>
      </w:r>
      <w:r w:rsidRPr="00A32E79">
        <w:rPr>
          <w:rFonts w:ascii="Arial" w:eastAsia="PMingLiU" w:hAnsi="Arial" w:cs="Arial"/>
          <w:b/>
          <w:sz w:val="24"/>
          <w:szCs w:val="24"/>
          <w:lang w:eastAsia="zh-CN"/>
        </w:rPr>
        <w:tab/>
      </w:r>
      <w:r w:rsidR="0070344B">
        <w:rPr>
          <w:rFonts w:ascii="Arial" w:eastAsia="PMingLiU" w:hAnsi="Arial" w:cs="Arial"/>
          <w:b/>
          <w:sz w:val="24"/>
          <w:szCs w:val="24"/>
          <w:lang w:eastAsia="zh-CN"/>
        </w:rPr>
        <w:t>7.2.4</w:t>
      </w:r>
    </w:p>
    <w:p w14:paraId="36BF50FF" w14:textId="79D508A2" w:rsidR="00A32E79" w:rsidRPr="00A32E79" w:rsidRDefault="00A32E79" w:rsidP="00012B9A">
      <w:pPr>
        <w:tabs>
          <w:tab w:val="left" w:pos="1701"/>
          <w:tab w:val="right" w:pos="9639"/>
        </w:tabs>
        <w:spacing w:after="240"/>
        <w:ind w:left="1699" w:hanging="1699"/>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 xml:space="preserve">Source: </w:t>
      </w:r>
      <w:r w:rsidRPr="00A32E79">
        <w:rPr>
          <w:rFonts w:ascii="Arial" w:eastAsia="PMingLiU" w:hAnsi="Arial" w:cs="Arial"/>
          <w:b/>
          <w:sz w:val="24"/>
          <w:szCs w:val="24"/>
          <w:lang w:eastAsia="zh-CN"/>
        </w:rPr>
        <w:tab/>
        <w:t>MediaTek Inc.</w:t>
      </w:r>
    </w:p>
    <w:p w14:paraId="64930AF8" w14:textId="7279F85A" w:rsidR="00A32E79" w:rsidRPr="00A32E79" w:rsidRDefault="00A32E79" w:rsidP="00540CBB">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sidRPr="00A32E79">
        <w:rPr>
          <w:rFonts w:ascii="Arial" w:eastAsia="PMingLiU" w:hAnsi="Arial" w:cs="Arial"/>
          <w:b/>
          <w:sz w:val="24"/>
          <w:szCs w:val="24"/>
          <w:lang w:eastAsia="zh-CN"/>
        </w:rPr>
        <w:t xml:space="preserve">Title:  </w:t>
      </w:r>
      <w:r w:rsidRPr="00A32E79">
        <w:rPr>
          <w:rFonts w:ascii="Arial" w:eastAsia="PMingLiU" w:hAnsi="Arial" w:cs="Arial"/>
          <w:b/>
          <w:sz w:val="24"/>
          <w:szCs w:val="24"/>
          <w:lang w:eastAsia="zh-CN"/>
        </w:rPr>
        <w:tab/>
      </w:r>
      <w:r w:rsidR="00F92893">
        <w:rPr>
          <w:rFonts w:ascii="Arial" w:eastAsia="PMingLiU" w:hAnsi="Arial" w:cs="Arial"/>
          <w:b/>
          <w:sz w:val="24"/>
          <w:szCs w:val="24"/>
          <w:lang w:eastAsia="zh-CN"/>
        </w:rPr>
        <w:t>[</w:t>
      </w:r>
      <w:r w:rsidR="00A01340">
        <w:rPr>
          <w:rFonts w:ascii="Arial" w:eastAsia="PMingLiU" w:hAnsi="Arial" w:cs="Arial"/>
          <w:b/>
          <w:sz w:val="24"/>
          <w:szCs w:val="24"/>
          <w:lang w:eastAsia="zh-CN"/>
        </w:rPr>
        <w:t>M</w:t>
      </w:r>
      <w:r w:rsidR="00D42ECB">
        <w:rPr>
          <w:rFonts w:ascii="Arial" w:eastAsia="PMingLiU" w:hAnsi="Arial" w:cs="Arial"/>
          <w:b/>
          <w:sz w:val="24"/>
          <w:szCs w:val="24"/>
          <w:lang w:eastAsia="zh-CN"/>
        </w:rPr>
        <w:t>001</w:t>
      </w:r>
      <w:r w:rsidR="00F92893">
        <w:rPr>
          <w:rFonts w:ascii="Arial" w:eastAsia="PMingLiU" w:hAnsi="Arial" w:cs="Arial"/>
          <w:b/>
          <w:sz w:val="24"/>
          <w:szCs w:val="24"/>
          <w:lang w:eastAsia="zh-CN"/>
        </w:rPr>
        <w:t xml:space="preserve">] </w:t>
      </w:r>
      <w:r w:rsidR="00D42ECB">
        <w:rPr>
          <w:rFonts w:ascii="Arial" w:eastAsia="PMingLiU" w:hAnsi="Arial" w:cs="Arial"/>
          <w:b/>
          <w:sz w:val="24"/>
          <w:szCs w:val="24"/>
          <w:lang w:eastAsia="zh-CN"/>
        </w:rPr>
        <w:t>PRU definition in TS 37.355</w:t>
      </w:r>
    </w:p>
    <w:p w14:paraId="7818BF1B" w14:textId="77777777" w:rsidR="00A32E79" w:rsidRPr="00A32E79" w:rsidRDefault="00A32E79" w:rsidP="00A32E79">
      <w:pPr>
        <w:tabs>
          <w:tab w:val="left" w:pos="1701"/>
        </w:tabs>
        <w:overflowPunct/>
        <w:autoSpaceDE/>
        <w:autoSpaceDN/>
        <w:adjustRightInd/>
        <w:spacing w:after="0"/>
        <w:textAlignment w:val="auto"/>
        <w:rPr>
          <w:rFonts w:ascii="Arial" w:eastAsia="PMingLiU" w:hAnsi="Arial" w:cs="Arial"/>
          <w:b/>
          <w:sz w:val="24"/>
          <w:szCs w:val="24"/>
          <w:lang w:eastAsia="zh-TW"/>
        </w:rPr>
      </w:pPr>
    </w:p>
    <w:p w14:paraId="6868680A" w14:textId="77777777"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Document for:</w:t>
      </w:r>
      <w:r w:rsidRPr="00A32E79">
        <w:rPr>
          <w:rFonts w:ascii="Arial" w:eastAsia="PMingLiU" w:hAnsi="Arial" w:cs="Arial"/>
          <w:b/>
          <w:sz w:val="24"/>
          <w:szCs w:val="24"/>
          <w:lang w:eastAsia="zh-CN"/>
        </w:rPr>
        <w:tab/>
        <w:t>Discussion, decision</w:t>
      </w:r>
    </w:p>
    <w:p w14:paraId="086C43F1" w14:textId="1ED206EC"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r>
      <w:r w:rsidR="00A32E79" w:rsidRPr="00A32E79">
        <w:rPr>
          <w:rFonts w:ascii="Arial" w:eastAsia="PMingLiU" w:hAnsi="Arial" w:cs="Arial"/>
          <w:sz w:val="36"/>
          <w:lang w:eastAsia="en-US"/>
        </w:rPr>
        <w:t>Introduction</w:t>
      </w:r>
      <w:bookmarkStart w:id="8" w:name="OLE_LINK39"/>
      <w:bookmarkStart w:id="9" w:name="OLE_LINK38"/>
      <w:bookmarkStart w:id="10" w:name="OLE_LINK37"/>
    </w:p>
    <w:p w14:paraId="736C1C80" w14:textId="556F45C3" w:rsidR="00A01340" w:rsidRDefault="00A01340" w:rsidP="00A01340">
      <w:pPr>
        <w:overflowPunct/>
        <w:autoSpaceDE/>
        <w:adjustRightInd/>
        <w:spacing w:after="240"/>
        <w:rPr>
          <w:rFonts w:ascii="Calibri" w:eastAsia="PMingLiU" w:hAnsi="Calibri"/>
          <w:sz w:val="22"/>
          <w:szCs w:val="22"/>
          <w:lang w:eastAsia="zh-TW"/>
        </w:rPr>
      </w:pPr>
      <w:bookmarkStart w:id="11" w:name="OLE_LINK41"/>
      <w:bookmarkStart w:id="12" w:name="OLE_LINK24"/>
      <w:bookmarkStart w:id="13" w:name="OLE_LINK17"/>
      <w:bookmarkStart w:id="14" w:name="OLE_LINK16"/>
      <w:bookmarkEnd w:id="8"/>
      <w:bookmarkEnd w:id="9"/>
      <w:bookmarkEnd w:id="10"/>
      <w:r>
        <w:rPr>
          <w:rFonts w:ascii="Calibri" w:eastAsia="PMingLiU" w:hAnsi="Calibri"/>
          <w:sz w:val="22"/>
          <w:szCs w:val="22"/>
          <w:lang w:eastAsia="zh-TW"/>
        </w:rPr>
        <w:t>There is no definition of a Positioning Reference Unit (PRU) in v18.0.0 of TS 37.355.  This document addresses the ASN.1 issue M001 that was raised on this point.</w:t>
      </w:r>
    </w:p>
    <w:p w14:paraId="443E6F95" w14:textId="055BD3D7"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2</w:t>
      </w:r>
      <w:r>
        <w:rPr>
          <w:rFonts w:ascii="Arial" w:eastAsia="PMingLiU" w:hAnsi="Arial" w:cs="Arial"/>
          <w:sz w:val="36"/>
          <w:lang w:eastAsia="en-US"/>
        </w:rPr>
        <w:tab/>
      </w:r>
      <w:r w:rsidR="005E0904">
        <w:rPr>
          <w:rFonts w:ascii="Arial" w:eastAsia="PMingLiU" w:hAnsi="Arial" w:cs="Arial"/>
          <w:sz w:val="36"/>
          <w:lang w:eastAsia="en-US"/>
        </w:rPr>
        <w:t>Discussion</w:t>
      </w:r>
    </w:p>
    <w:p w14:paraId="63609586" w14:textId="6FF4BC09" w:rsidR="008D2107" w:rsidRDefault="00A01340" w:rsidP="008D210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By construction, LPP is defined between a positioning server (LMF or SLP) and a target device (defined as “e.g., UE or SUPL SET”).  </w:t>
      </w:r>
      <w:r w:rsidR="008135B9">
        <w:rPr>
          <w:rFonts w:ascii="Calibri" w:eastAsia="PMingLiU" w:hAnsi="Calibri"/>
          <w:sz w:val="22"/>
          <w:szCs w:val="22"/>
          <w:lang w:eastAsia="zh-TW"/>
        </w:rPr>
        <w:t xml:space="preserve">A PRU is modelled as a UE with special behaviour, mainly the ability to report a “known” location and measurements at the same time, and LPP needs to </w:t>
      </w:r>
      <w:r w:rsidR="003E5F58">
        <w:rPr>
          <w:rFonts w:ascii="Calibri" w:eastAsia="PMingLiU" w:hAnsi="Calibri"/>
          <w:sz w:val="22"/>
          <w:szCs w:val="22"/>
          <w:lang w:eastAsia="zh-TW"/>
        </w:rPr>
        <w:t xml:space="preserve">be able to </w:t>
      </w:r>
      <w:r w:rsidR="008135B9">
        <w:rPr>
          <w:rFonts w:ascii="Calibri" w:eastAsia="PMingLiU" w:hAnsi="Calibri"/>
          <w:sz w:val="22"/>
          <w:szCs w:val="22"/>
          <w:lang w:eastAsia="zh-TW"/>
        </w:rPr>
        <w:t>terminate between a server and a PRU; it should thus be explicit that a PRU is a kind of target device.</w:t>
      </w:r>
    </w:p>
    <w:p w14:paraId="2F16724A" w14:textId="23893CF3" w:rsidR="008135B9" w:rsidRDefault="008135B9" w:rsidP="008D210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Throughout TS 37.355, we have used “target device” instead of “UE”, and we consider it expedient to give a clear definition of a PRU as a target device (rather than identifying it only as a UE).</w:t>
      </w:r>
    </w:p>
    <w:p w14:paraId="45FBD903" w14:textId="2D95D4CB" w:rsidR="008135B9" w:rsidRDefault="008135B9" w:rsidP="008D210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b/>
          <w:bCs/>
          <w:sz w:val="22"/>
          <w:szCs w:val="22"/>
          <w:lang w:eastAsia="zh-TW"/>
        </w:rPr>
        <w:t>Proposal 1:</w:t>
      </w:r>
      <w:r>
        <w:rPr>
          <w:rFonts w:ascii="Calibri" w:eastAsia="PMingLiU" w:hAnsi="Calibri"/>
          <w:sz w:val="22"/>
          <w:szCs w:val="22"/>
          <w:lang w:eastAsia="zh-TW"/>
        </w:rPr>
        <w:t xml:space="preserve"> Define a PRU as a target device in TS 37.355.</w:t>
      </w:r>
    </w:p>
    <w:p w14:paraId="7680BC5B" w14:textId="0C386134" w:rsidR="008135B9" w:rsidRDefault="00622E77" w:rsidP="008D210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The following definitions were suggested in</w:t>
      </w:r>
      <w:r w:rsidR="00313782">
        <w:rPr>
          <w:rFonts w:ascii="Calibri" w:eastAsia="PMingLiU" w:hAnsi="Calibri"/>
          <w:sz w:val="22"/>
          <w:szCs w:val="22"/>
          <w:lang w:eastAsia="zh-TW"/>
        </w:rPr>
        <w:t xml:space="preserve"> issue</w:t>
      </w:r>
      <w:r>
        <w:rPr>
          <w:rFonts w:ascii="Calibri" w:eastAsia="PMingLiU" w:hAnsi="Calibri"/>
          <w:sz w:val="22"/>
          <w:szCs w:val="22"/>
          <w:lang w:eastAsia="zh-TW"/>
        </w:rPr>
        <w:t xml:space="preserve"> M001 and the comments on it:</w:t>
      </w:r>
    </w:p>
    <w:p w14:paraId="16B7BA50" w14:textId="18A41424" w:rsidR="00622E77" w:rsidRDefault="00622E77" w:rsidP="008126F6">
      <w:pPr>
        <w:pStyle w:val="ListParagraph"/>
        <w:numPr>
          <w:ilvl w:val="0"/>
          <w:numId w:val="37"/>
        </w:numPr>
        <w:spacing w:after="240"/>
        <w:rPr>
          <w:rFonts w:ascii="Calibri" w:eastAsia="PMingLiU" w:hAnsi="Calibri"/>
          <w:sz w:val="22"/>
          <w:szCs w:val="22"/>
          <w:lang w:eastAsia="zh-TW"/>
        </w:rPr>
      </w:pPr>
      <w:r w:rsidRPr="00622E77">
        <w:rPr>
          <w:rFonts w:ascii="Calibri" w:eastAsia="PMingLiU" w:hAnsi="Calibri"/>
          <w:sz w:val="22"/>
          <w:szCs w:val="22"/>
          <w:lang w:eastAsia="zh-TW"/>
        </w:rPr>
        <w:t xml:space="preserve">A target device capable of reporting measurements and its known location </w:t>
      </w:r>
      <w:proofErr w:type="gramStart"/>
      <w:r w:rsidRPr="00622E77">
        <w:rPr>
          <w:rFonts w:ascii="Calibri" w:eastAsia="PMingLiU" w:hAnsi="Calibri"/>
          <w:sz w:val="22"/>
          <w:szCs w:val="22"/>
          <w:lang w:eastAsia="zh-TW"/>
        </w:rPr>
        <w:t>simultaneously, and</w:t>
      </w:r>
      <w:proofErr w:type="gramEnd"/>
      <w:r w:rsidRPr="00622E77">
        <w:rPr>
          <w:rFonts w:ascii="Calibri" w:eastAsia="PMingLiU" w:hAnsi="Calibri"/>
          <w:sz w:val="22"/>
          <w:szCs w:val="22"/>
          <w:lang w:eastAsia="zh-TW"/>
        </w:rPr>
        <w:t xml:space="preserve"> used as a reference location for positioning a target UE.</w:t>
      </w:r>
    </w:p>
    <w:p w14:paraId="4399A01F" w14:textId="6711B5A5" w:rsidR="00622E77" w:rsidRDefault="00A2593B" w:rsidP="008126F6">
      <w:pPr>
        <w:pStyle w:val="ListParagraph"/>
        <w:numPr>
          <w:ilvl w:val="0"/>
          <w:numId w:val="37"/>
        </w:numPr>
        <w:spacing w:after="240"/>
        <w:rPr>
          <w:rFonts w:ascii="Calibri" w:eastAsia="PMingLiU" w:hAnsi="Calibri"/>
          <w:sz w:val="22"/>
          <w:szCs w:val="22"/>
          <w:lang w:eastAsia="zh-TW"/>
        </w:rPr>
      </w:pPr>
      <w:r>
        <w:rPr>
          <w:rFonts w:ascii="Calibri" w:eastAsia="PMingLiU" w:hAnsi="Calibri"/>
          <w:sz w:val="22"/>
          <w:szCs w:val="22"/>
          <w:lang w:eastAsia="zh-TW"/>
        </w:rPr>
        <w:t>Refers to a Positioning Reference Unit realized by a UE as defined in clause 5.4.5 of TS 38.305 [40].</w:t>
      </w:r>
    </w:p>
    <w:p w14:paraId="1ADCD846" w14:textId="7D13D98B" w:rsidR="00A2593B" w:rsidRDefault="00A2593B" w:rsidP="008126F6">
      <w:pPr>
        <w:pStyle w:val="ListParagraph"/>
        <w:numPr>
          <w:ilvl w:val="0"/>
          <w:numId w:val="37"/>
        </w:numPr>
        <w:spacing w:after="240"/>
        <w:rPr>
          <w:rFonts w:ascii="Calibri" w:eastAsia="PMingLiU" w:hAnsi="Calibri"/>
          <w:sz w:val="22"/>
          <w:szCs w:val="22"/>
          <w:lang w:eastAsia="zh-TW"/>
        </w:rPr>
      </w:pPr>
      <w:r>
        <w:rPr>
          <w:rFonts w:ascii="Calibri" w:eastAsia="PMingLiU" w:hAnsi="Calibri"/>
          <w:sz w:val="22"/>
          <w:szCs w:val="22"/>
          <w:lang w:eastAsia="zh-TW"/>
        </w:rPr>
        <w:t xml:space="preserve">A target device capable of reporting measurements and its known location </w:t>
      </w:r>
      <w:proofErr w:type="gramStart"/>
      <w:r>
        <w:rPr>
          <w:rFonts w:ascii="Calibri" w:eastAsia="PMingLiU" w:hAnsi="Calibri"/>
          <w:sz w:val="22"/>
          <w:szCs w:val="22"/>
          <w:lang w:eastAsia="zh-TW"/>
        </w:rPr>
        <w:t>simultaneously, and</w:t>
      </w:r>
      <w:proofErr w:type="gramEnd"/>
      <w:r>
        <w:rPr>
          <w:rFonts w:ascii="Calibri" w:eastAsia="PMingLiU" w:hAnsi="Calibri"/>
          <w:sz w:val="22"/>
          <w:szCs w:val="22"/>
          <w:lang w:eastAsia="zh-TW"/>
        </w:rPr>
        <w:t xml:space="preserve"> used as a reference location for positioning a target UE, as defined in clause 5.4.5 of TS 38.305 [40].</w:t>
      </w:r>
    </w:p>
    <w:p w14:paraId="15D4D8ED" w14:textId="431B5E50" w:rsidR="008126F6" w:rsidRDefault="008126F6" w:rsidP="008126F6">
      <w:pPr>
        <w:pStyle w:val="ListParagraph"/>
        <w:numPr>
          <w:ilvl w:val="0"/>
          <w:numId w:val="37"/>
        </w:numPr>
        <w:spacing w:after="240"/>
        <w:rPr>
          <w:rFonts w:ascii="Calibri" w:eastAsia="PMingLiU" w:hAnsi="Calibri"/>
          <w:sz w:val="22"/>
          <w:szCs w:val="22"/>
          <w:lang w:eastAsia="zh-TW"/>
        </w:rPr>
      </w:pPr>
      <w:r>
        <w:rPr>
          <w:rFonts w:ascii="Calibri" w:eastAsia="PMingLiU" w:hAnsi="Calibri"/>
          <w:sz w:val="22"/>
          <w:szCs w:val="22"/>
          <w:lang w:eastAsia="zh-TW"/>
        </w:rPr>
        <w:t>A UE at a known location can perform positioning measurements (e.g., RSTD, RSRP, UE Rx-Tx Time Difference measurements, RSCP, RSCPD, etc.) and report these measurements to a location server, as defined in clause 5.4.5 of TS 38.305 [40].</w:t>
      </w:r>
    </w:p>
    <w:p w14:paraId="294C420F" w14:textId="7C5CDA7E" w:rsidR="008126F6" w:rsidRDefault="008126F6" w:rsidP="008126F6">
      <w:pPr>
        <w:spacing w:after="240"/>
        <w:rPr>
          <w:rFonts w:ascii="Calibri" w:eastAsia="PMingLiU" w:hAnsi="Calibri"/>
          <w:sz w:val="22"/>
          <w:szCs w:val="22"/>
          <w:lang w:eastAsia="zh-TW"/>
        </w:rPr>
      </w:pPr>
      <w:r>
        <w:rPr>
          <w:rFonts w:ascii="Calibri" w:eastAsia="PMingLiU" w:hAnsi="Calibri"/>
          <w:sz w:val="22"/>
          <w:szCs w:val="22"/>
          <w:lang w:eastAsia="zh-TW"/>
        </w:rPr>
        <w:t xml:space="preserve">Definitions 1 and 3 invoke the “target device” language, but the others could be adapted trivially to </w:t>
      </w:r>
      <w:proofErr w:type="gramStart"/>
      <w:r>
        <w:rPr>
          <w:rFonts w:ascii="Calibri" w:eastAsia="PMingLiU" w:hAnsi="Calibri"/>
          <w:sz w:val="22"/>
          <w:szCs w:val="22"/>
          <w:lang w:eastAsia="zh-TW"/>
        </w:rPr>
        <w:t>say</w:t>
      </w:r>
      <w:proofErr w:type="gramEnd"/>
      <w:r>
        <w:rPr>
          <w:rFonts w:ascii="Calibri" w:eastAsia="PMingLiU" w:hAnsi="Calibri"/>
          <w:sz w:val="22"/>
          <w:szCs w:val="22"/>
          <w:lang w:eastAsia="zh-TW"/>
        </w:rPr>
        <w:t xml:space="preserve"> “target device” instead of “UE”.  It was also observed in the comments that “known location” is a bit of a misnomer, and </w:t>
      </w:r>
      <w:r w:rsidR="005161AD">
        <w:rPr>
          <w:rFonts w:ascii="Calibri" w:eastAsia="PMingLiU" w:hAnsi="Calibri"/>
          <w:sz w:val="22"/>
          <w:szCs w:val="22"/>
          <w:lang w:eastAsia="zh-TW"/>
        </w:rPr>
        <w:t>clear</w:t>
      </w:r>
      <w:r>
        <w:rPr>
          <w:rFonts w:ascii="Calibri" w:eastAsia="PMingLiU" w:hAnsi="Calibri"/>
          <w:sz w:val="22"/>
          <w:szCs w:val="22"/>
          <w:lang w:eastAsia="zh-TW"/>
        </w:rPr>
        <w:t xml:space="preserve"> language should be considered to indicate that the location of a PRU is also an estimate, albeit not an estimate based on the simultaneously reported measurements.</w:t>
      </w:r>
    </w:p>
    <w:p w14:paraId="6EB0D5F9" w14:textId="38831314" w:rsidR="00DB777C" w:rsidRPr="00DB777C" w:rsidRDefault="00DB777C" w:rsidP="008126F6">
      <w:pPr>
        <w:spacing w:after="240"/>
        <w:rPr>
          <w:rFonts w:ascii="Calibri" w:eastAsia="PMingLiU" w:hAnsi="Calibri"/>
          <w:sz w:val="22"/>
          <w:szCs w:val="22"/>
          <w:lang w:eastAsia="zh-TW"/>
        </w:rPr>
      </w:pPr>
      <w:r>
        <w:rPr>
          <w:rFonts w:ascii="Calibri" w:eastAsia="PMingLiU" w:hAnsi="Calibri"/>
          <w:sz w:val="22"/>
          <w:szCs w:val="22"/>
          <w:lang w:eastAsia="zh-TW"/>
        </w:rPr>
        <w:t xml:space="preserve">It is worth noting that </w:t>
      </w:r>
      <w:r w:rsidR="00AC4F40">
        <w:rPr>
          <w:rFonts w:ascii="Calibri" w:eastAsia="PMingLiU" w:hAnsi="Calibri"/>
          <w:sz w:val="22"/>
          <w:szCs w:val="22"/>
          <w:lang w:eastAsia="zh-TW"/>
        </w:rPr>
        <w:t xml:space="preserve">the </w:t>
      </w:r>
      <w:r>
        <w:rPr>
          <w:rFonts w:ascii="Calibri" w:eastAsia="PMingLiU" w:hAnsi="Calibri"/>
          <w:sz w:val="22"/>
          <w:szCs w:val="22"/>
          <w:lang w:eastAsia="zh-TW"/>
        </w:rPr>
        <w:t xml:space="preserve">PRU is not actually </w:t>
      </w:r>
      <w:r>
        <w:rPr>
          <w:rFonts w:ascii="Calibri" w:eastAsia="PMingLiU" w:hAnsi="Calibri"/>
          <w:i/>
          <w:iCs/>
          <w:sz w:val="22"/>
          <w:szCs w:val="22"/>
          <w:lang w:eastAsia="zh-TW"/>
        </w:rPr>
        <w:t>defined</w:t>
      </w:r>
      <w:r>
        <w:rPr>
          <w:rFonts w:ascii="Calibri" w:eastAsia="PMingLiU" w:hAnsi="Calibri"/>
          <w:sz w:val="22"/>
          <w:szCs w:val="22"/>
          <w:lang w:eastAsia="zh-TW"/>
        </w:rPr>
        <w:t xml:space="preserve"> in TS 38.305.  Clause 5.4.5 describes the operation of a PRU (using the phrase “known location” several times), but it does not actually say that a PRU is a target device, which is a critical point since it is required for the PRU to be an LPP endpoint.</w:t>
      </w:r>
      <w:r w:rsidR="00AC4F40">
        <w:rPr>
          <w:rFonts w:ascii="Calibri" w:eastAsia="PMingLiU" w:hAnsi="Calibri"/>
          <w:sz w:val="22"/>
          <w:szCs w:val="22"/>
          <w:lang w:eastAsia="zh-TW"/>
        </w:rPr>
        <w:t xml:space="preserve">  (It does say “</w:t>
      </w:r>
      <w:r w:rsidR="00AC4F40" w:rsidRPr="00AC4F40">
        <w:rPr>
          <w:rFonts w:ascii="Calibri" w:eastAsia="PMingLiU" w:hAnsi="Calibri"/>
          <w:sz w:val="22"/>
          <w:szCs w:val="22"/>
          <w:lang w:eastAsia="zh-TW"/>
        </w:rPr>
        <w:t>From a location server perspective, the PRU functionality is realized by a UE with known location</w:t>
      </w:r>
      <w:r w:rsidR="00AC4F40">
        <w:rPr>
          <w:rFonts w:ascii="Calibri" w:eastAsia="PMingLiU" w:hAnsi="Calibri"/>
          <w:sz w:val="22"/>
          <w:szCs w:val="22"/>
          <w:lang w:eastAsia="zh-TW"/>
        </w:rPr>
        <w:t>”, which suggests that the PRU should be interpreted as a UE but does not speak clearly to the issue of protocol endpoints.)</w:t>
      </w:r>
      <w:r w:rsidR="001C1656">
        <w:rPr>
          <w:rFonts w:ascii="Calibri" w:eastAsia="PMingLiU" w:hAnsi="Calibri"/>
          <w:sz w:val="22"/>
          <w:szCs w:val="22"/>
          <w:lang w:eastAsia="zh-TW"/>
        </w:rPr>
        <w:t xml:space="preserve">  </w:t>
      </w:r>
      <w:r w:rsidR="001C1656">
        <w:rPr>
          <w:rFonts w:ascii="Calibri" w:eastAsia="PMingLiU" w:hAnsi="Calibri"/>
          <w:sz w:val="22"/>
          <w:szCs w:val="22"/>
          <w:lang w:eastAsia="zh-TW"/>
        </w:rPr>
        <w:lastRenderedPageBreak/>
        <w:t>This clause also does not specify that a PRU supports reporting of measurements and location together, which is more appropriately described in stage 3.</w:t>
      </w:r>
    </w:p>
    <w:p w14:paraId="61A25229" w14:textId="3707943F" w:rsidR="008126F6" w:rsidRDefault="008126F6" w:rsidP="008126F6">
      <w:pPr>
        <w:spacing w:after="240"/>
        <w:rPr>
          <w:rFonts w:ascii="Calibri" w:eastAsia="PMingLiU" w:hAnsi="Calibri"/>
          <w:sz w:val="22"/>
          <w:szCs w:val="22"/>
          <w:lang w:eastAsia="zh-TW"/>
        </w:rPr>
      </w:pPr>
      <w:r>
        <w:rPr>
          <w:rFonts w:ascii="Calibri" w:eastAsia="PMingLiU" w:hAnsi="Calibri"/>
          <w:sz w:val="22"/>
          <w:szCs w:val="22"/>
          <w:lang w:eastAsia="zh-TW"/>
        </w:rPr>
        <w:t>Considering all the inputs, we suggest the following language as a baseline:</w:t>
      </w:r>
    </w:p>
    <w:p w14:paraId="777B0983" w14:textId="0AC56068" w:rsidR="008126F6" w:rsidRDefault="008126F6" w:rsidP="008126F6">
      <w:pPr>
        <w:spacing w:after="240"/>
        <w:rPr>
          <w:rFonts w:ascii="Calibri" w:eastAsia="PMingLiU" w:hAnsi="Calibri"/>
          <w:sz w:val="22"/>
          <w:szCs w:val="22"/>
          <w:lang w:eastAsia="zh-TW"/>
        </w:rPr>
      </w:pPr>
      <w:r>
        <w:rPr>
          <w:rFonts w:ascii="Calibri" w:eastAsia="PMingLiU" w:hAnsi="Calibri"/>
          <w:b/>
          <w:bCs/>
          <w:sz w:val="22"/>
          <w:szCs w:val="22"/>
          <w:lang w:eastAsia="zh-TW"/>
        </w:rPr>
        <w:t>Proposal 2:</w:t>
      </w:r>
      <w:r>
        <w:rPr>
          <w:rFonts w:ascii="Calibri" w:eastAsia="PMingLiU" w:hAnsi="Calibri"/>
          <w:sz w:val="22"/>
          <w:szCs w:val="22"/>
          <w:lang w:eastAsia="zh-TW"/>
        </w:rPr>
        <w:t xml:space="preserve"> Define a Positioning Reference Unit in TS 37.355 as “A target device capable of reporting positioning measurements and its location simultaneously, with the location determined independently of the measurements, as de</w:t>
      </w:r>
      <w:r w:rsidR="005161AD">
        <w:rPr>
          <w:rFonts w:ascii="Calibri" w:eastAsia="PMingLiU" w:hAnsi="Calibri"/>
          <w:sz w:val="22"/>
          <w:szCs w:val="22"/>
          <w:lang w:eastAsia="zh-TW"/>
        </w:rPr>
        <w:t>scr</w:t>
      </w:r>
      <w:r>
        <w:rPr>
          <w:rFonts w:ascii="Calibri" w:eastAsia="PMingLiU" w:hAnsi="Calibri"/>
          <w:sz w:val="22"/>
          <w:szCs w:val="22"/>
          <w:lang w:eastAsia="zh-TW"/>
        </w:rPr>
        <w:t>i</w:t>
      </w:r>
      <w:r w:rsidR="005161AD">
        <w:rPr>
          <w:rFonts w:ascii="Calibri" w:eastAsia="PMingLiU" w:hAnsi="Calibri"/>
          <w:sz w:val="22"/>
          <w:szCs w:val="22"/>
          <w:lang w:eastAsia="zh-TW"/>
        </w:rPr>
        <w:t>b</w:t>
      </w:r>
      <w:r>
        <w:rPr>
          <w:rFonts w:ascii="Calibri" w:eastAsia="PMingLiU" w:hAnsi="Calibri"/>
          <w:sz w:val="22"/>
          <w:szCs w:val="22"/>
          <w:lang w:eastAsia="zh-TW"/>
        </w:rPr>
        <w:t>ed in clause 5.4.5 of TS 38.305 [40].</w:t>
      </w:r>
      <w:r w:rsidR="005161AD">
        <w:rPr>
          <w:rFonts w:ascii="Calibri" w:eastAsia="PMingLiU" w:hAnsi="Calibri"/>
          <w:sz w:val="22"/>
          <w:szCs w:val="22"/>
          <w:lang w:eastAsia="zh-TW"/>
        </w:rPr>
        <w:t>”</w:t>
      </w:r>
    </w:p>
    <w:p w14:paraId="29108FA3" w14:textId="0D6CC0DA" w:rsidR="00AC4F40" w:rsidRPr="008126F6" w:rsidRDefault="00AC4F40" w:rsidP="008126F6">
      <w:pPr>
        <w:spacing w:after="240"/>
        <w:rPr>
          <w:rFonts w:ascii="Calibri" w:eastAsia="PMingLiU" w:hAnsi="Calibri"/>
          <w:sz w:val="22"/>
          <w:szCs w:val="22"/>
          <w:lang w:eastAsia="zh-TW"/>
        </w:rPr>
      </w:pPr>
      <w:r>
        <w:rPr>
          <w:rFonts w:ascii="Calibri" w:eastAsia="PMingLiU" w:hAnsi="Calibri"/>
          <w:sz w:val="22"/>
          <w:szCs w:val="22"/>
          <w:lang w:eastAsia="zh-TW"/>
        </w:rPr>
        <w:t>The detailed wording can be further discussed, but we suggest that it should not be the focus of extensive meeting time and can be incorporated into a rapporteur CR.</w:t>
      </w:r>
    </w:p>
    <w:p w14:paraId="3A88A533" w14:textId="77777777"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r>
      <w:r w:rsidR="00A32E79" w:rsidRPr="00A32E79">
        <w:rPr>
          <w:rFonts w:ascii="Arial" w:eastAsia="PMingLiU" w:hAnsi="Arial" w:cs="Arial"/>
          <w:sz w:val="36"/>
          <w:lang w:eastAsia="en-US"/>
        </w:rPr>
        <w:t>Conclusion</w:t>
      </w:r>
      <w:bookmarkEnd w:id="11"/>
      <w:bookmarkEnd w:id="12"/>
      <w:bookmarkEnd w:id="13"/>
      <w:bookmarkEnd w:id="14"/>
    </w:p>
    <w:bookmarkEnd w:id="0"/>
    <w:bookmarkEnd w:id="1"/>
    <w:p w14:paraId="46250205" w14:textId="6D23105A" w:rsidR="00415728" w:rsidRDefault="003A10C0" w:rsidP="00415728">
      <w:pPr>
        <w:spacing w:after="240"/>
        <w:rPr>
          <w:rFonts w:ascii="Calibri" w:eastAsia="PMingLiU" w:hAnsi="Calibri"/>
          <w:sz w:val="22"/>
          <w:szCs w:val="22"/>
          <w:lang w:eastAsia="zh-TW"/>
        </w:rPr>
      </w:pPr>
      <w:r>
        <w:rPr>
          <w:rFonts w:ascii="Calibri" w:eastAsia="PMingLiU" w:hAnsi="Calibri"/>
          <w:sz w:val="22"/>
          <w:szCs w:val="22"/>
          <w:lang w:eastAsia="zh-TW"/>
        </w:rPr>
        <w:t>This document promulgated the following proposals:</w:t>
      </w:r>
    </w:p>
    <w:bookmarkEnd w:id="2"/>
    <w:bookmarkEnd w:id="3"/>
    <w:bookmarkEnd w:id="4"/>
    <w:bookmarkEnd w:id="5"/>
    <w:bookmarkEnd w:id="6"/>
    <w:bookmarkEnd w:id="7"/>
    <w:p w14:paraId="3D54CE7D" w14:textId="77777777" w:rsidR="003E5F58" w:rsidRDefault="003E5F58" w:rsidP="003E5F58">
      <w:pPr>
        <w:overflowPunct/>
        <w:autoSpaceDE/>
        <w:adjustRightInd/>
        <w:spacing w:after="240"/>
        <w:rPr>
          <w:rFonts w:ascii="Calibri" w:eastAsia="PMingLiU" w:hAnsi="Calibri"/>
          <w:sz w:val="22"/>
          <w:szCs w:val="22"/>
          <w:lang w:eastAsia="zh-TW"/>
        </w:rPr>
      </w:pPr>
      <w:r>
        <w:rPr>
          <w:rFonts w:ascii="Calibri" w:eastAsia="PMingLiU" w:hAnsi="Calibri"/>
          <w:b/>
          <w:bCs/>
          <w:sz w:val="22"/>
          <w:szCs w:val="22"/>
          <w:lang w:eastAsia="zh-TW"/>
        </w:rPr>
        <w:t>Proposal 1:</w:t>
      </w:r>
      <w:r>
        <w:rPr>
          <w:rFonts w:ascii="Calibri" w:eastAsia="PMingLiU" w:hAnsi="Calibri"/>
          <w:sz w:val="22"/>
          <w:szCs w:val="22"/>
          <w:lang w:eastAsia="zh-TW"/>
        </w:rPr>
        <w:t xml:space="preserve"> Define a PRU as a target device in TS 37.355.</w:t>
      </w:r>
    </w:p>
    <w:p w14:paraId="79826481" w14:textId="77777777" w:rsidR="003E5F58" w:rsidRDefault="003E5F58" w:rsidP="003E5F58">
      <w:pPr>
        <w:spacing w:after="240"/>
        <w:rPr>
          <w:rFonts w:ascii="Calibri" w:eastAsia="PMingLiU" w:hAnsi="Calibri"/>
          <w:sz w:val="22"/>
          <w:szCs w:val="22"/>
          <w:lang w:eastAsia="zh-TW"/>
        </w:rPr>
      </w:pPr>
      <w:r>
        <w:rPr>
          <w:rFonts w:ascii="Calibri" w:eastAsia="PMingLiU" w:hAnsi="Calibri"/>
          <w:b/>
          <w:bCs/>
          <w:sz w:val="22"/>
          <w:szCs w:val="22"/>
          <w:lang w:eastAsia="zh-TW"/>
        </w:rPr>
        <w:t>Proposal 2:</w:t>
      </w:r>
      <w:r>
        <w:rPr>
          <w:rFonts w:ascii="Calibri" w:eastAsia="PMingLiU" w:hAnsi="Calibri"/>
          <w:sz w:val="22"/>
          <w:szCs w:val="22"/>
          <w:lang w:eastAsia="zh-TW"/>
        </w:rPr>
        <w:t xml:space="preserve"> Define a Positioning Reference Unit in TS 37.355 as “A target device capable of reporting positioning measurements and its location simultaneously, with the location determined independently of the measurements, as described in clause 5.4.5 of TS 38.305 [40].”</w:t>
      </w:r>
    </w:p>
    <w:p w14:paraId="593947B3" w14:textId="77777777" w:rsidR="00F92893" w:rsidRDefault="00F92893" w:rsidP="003A10C0">
      <w:pPr>
        <w:spacing w:after="240"/>
        <w:rPr>
          <w:rFonts w:ascii="Calibri" w:eastAsia="PMingLiU" w:hAnsi="Calibri"/>
          <w:sz w:val="22"/>
          <w:szCs w:val="22"/>
          <w:lang w:eastAsia="zh-TW"/>
        </w:rPr>
      </w:pPr>
    </w:p>
    <w:sectPr w:rsidR="00F92893" w:rsidSect="00411BB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9AC9" w14:textId="77777777" w:rsidR="00EA60E9" w:rsidRDefault="00EA60E9">
      <w:pPr>
        <w:spacing w:after="0"/>
      </w:pPr>
      <w:r>
        <w:separator/>
      </w:r>
    </w:p>
  </w:endnote>
  <w:endnote w:type="continuationSeparator" w:id="0">
    <w:p w14:paraId="5A9CBE24" w14:textId="77777777" w:rsidR="00EA60E9" w:rsidRDefault="00EA60E9">
      <w:pPr>
        <w:spacing w:after="0"/>
      </w:pPr>
      <w:r>
        <w:continuationSeparator/>
      </w:r>
    </w:p>
  </w:endnote>
  <w:endnote w:type="continuationNotice" w:id="1">
    <w:p w14:paraId="4A0D46FC" w14:textId="77777777" w:rsidR="00EA60E9" w:rsidRDefault="00EA60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6976" w14:textId="77777777" w:rsidR="00EA60E9" w:rsidRDefault="00EA60E9">
      <w:pPr>
        <w:spacing w:after="0"/>
      </w:pPr>
      <w:r>
        <w:separator/>
      </w:r>
    </w:p>
  </w:footnote>
  <w:footnote w:type="continuationSeparator" w:id="0">
    <w:p w14:paraId="4015E239" w14:textId="77777777" w:rsidR="00EA60E9" w:rsidRDefault="00EA60E9">
      <w:pPr>
        <w:spacing w:after="0"/>
      </w:pPr>
      <w:r>
        <w:continuationSeparator/>
      </w:r>
    </w:p>
  </w:footnote>
  <w:footnote w:type="continuationNotice" w:id="1">
    <w:p w14:paraId="345D62D4" w14:textId="77777777" w:rsidR="00EA60E9" w:rsidRDefault="00EA60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064711BA"/>
    <w:multiLevelType w:val="hybridMultilevel"/>
    <w:tmpl w:val="88640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C9311A"/>
    <w:multiLevelType w:val="hybridMultilevel"/>
    <w:tmpl w:val="18DE5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A814AA"/>
    <w:multiLevelType w:val="hybridMultilevel"/>
    <w:tmpl w:val="E1E49526"/>
    <w:lvl w:ilvl="0" w:tplc="6E067BC6">
      <w:start w:val="2"/>
      <w:numFmt w:val="bullet"/>
      <w:lvlText w:val=""/>
      <w:lvlJc w:val="left"/>
      <w:pPr>
        <w:ind w:left="720" w:hanging="360"/>
      </w:pPr>
      <w:rPr>
        <w:rFonts w:ascii="Symbol" w:eastAsia="PMingLiU"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C14B16"/>
    <w:multiLevelType w:val="hybridMultilevel"/>
    <w:tmpl w:val="34806FB4"/>
    <w:lvl w:ilvl="0" w:tplc="F86AA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B2294B"/>
    <w:multiLevelType w:val="hybridMultilevel"/>
    <w:tmpl w:val="2BAE04AA"/>
    <w:lvl w:ilvl="0" w:tplc="595233DE">
      <w:start w:val="2"/>
      <w:numFmt w:val="bullet"/>
      <w:lvlText w:val=""/>
      <w:lvlJc w:val="left"/>
      <w:pPr>
        <w:ind w:left="720" w:hanging="360"/>
      </w:pPr>
      <w:rPr>
        <w:rFonts w:ascii="Symbol" w:eastAsiaTheme="minorEastAsia"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26879"/>
    <w:multiLevelType w:val="hybridMultilevel"/>
    <w:tmpl w:val="16949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7323A"/>
    <w:multiLevelType w:val="hybridMultilevel"/>
    <w:tmpl w:val="2C900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D7117"/>
    <w:multiLevelType w:val="hybridMultilevel"/>
    <w:tmpl w:val="AE7082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E1F53"/>
    <w:multiLevelType w:val="hybridMultilevel"/>
    <w:tmpl w:val="C012E93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918FE"/>
    <w:multiLevelType w:val="hybridMultilevel"/>
    <w:tmpl w:val="EB2C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54012"/>
    <w:multiLevelType w:val="hybridMultilevel"/>
    <w:tmpl w:val="84202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9F05017"/>
    <w:multiLevelType w:val="hybridMultilevel"/>
    <w:tmpl w:val="A3F81258"/>
    <w:lvl w:ilvl="0" w:tplc="B9EE6BEC">
      <w:start w:val="2"/>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0275C5"/>
    <w:multiLevelType w:val="hybridMultilevel"/>
    <w:tmpl w:val="8DAA1B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A339D1"/>
    <w:multiLevelType w:val="hybridMultilevel"/>
    <w:tmpl w:val="9196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E5AC9"/>
    <w:multiLevelType w:val="hybridMultilevel"/>
    <w:tmpl w:val="1BF00E5C"/>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8" w15:restartNumberingAfterBreak="0">
    <w:nsid w:val="62981F16"/>
    <w:multiLevelType w:val="hybridMultilevel"/>
    <w:tmpl w:val="AB905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BFF7322"/>
    <w:multiLevelType w:val="hybridMultilevel"/>
    <w:tmpl w:val="5CDE095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435469"/>
    <w:multiLevelType w:val="hybridMultilevel"/>
    <w:tmpl w:val="03308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E1230"/>
    <w:multiLevelType w:val="hybridMultilevel"/>
    <w:tmpl w:val="E51E6F7C"/>
    <w:lvl w:ilvl="0" w:tplc="676C1960">
      <w:start w:val="1"/>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945646">
    <w:abstractNumId w:val="0"/>
  </w:num>
  <w:num w:numId="2" w16cid:durableId="1876773270">
    <w:abstractNumId w:val="21"/>
  </w:num>
  <w:num w:numId="3" w16cid:durableId="405494934">
    <w:abstractNumId w:val="29"/>
  </w:num>
  <w:num w:numId="4" w16cid:durableId="2098673955">
    <w:abstractNumId w:val="23"/>
  </w:num>
  <w:num w:numId="5" w16cid:durableId="16597252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6152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80808">
    <w:abstractNumId w:val="7"/>
  </w:num>
  <w:num w:numId="8" w16cid:durableId="1926761672">
    <w:abstractNumId w:val="6"/>
  </w:num>
  <w:num w:numId="9" w16cid:durableId="1264074437">
    <w:abstractNumId w:val="5"/>
  </w:num>
  <w:num w:numId="10" w16cid:durableId="366874342">
    <w:abstractNumId w:val="4"/>
  </w:num>
  <w:num w:numId="11" w16cid:durableId="1196966741">
    <w:abstractNumId w:val="3"/>
  </w:num>
  <w:num w:numId="12" w16cid:durableId="889195906">
    <w:abstractNumId w:val="2"/>
  </w:num>
  <w:num w:numId="13" w16cid:durableId="770666696">
    <w:abstractNumId w:val="1"/>
  </w:num>
  <w:num w:numId="14" w16cid:durableId="26373368">
    <w:abstractNumId w:val="30"/>
  </w:num>
  <w:num w:numId="15" w16cid:durableId="1134911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7372322">
    <w:abstractNumId w:val="14"/>
  </w:num>
  <w:num w:numId="17" w16cid:durableId="319581574">
    <w:abstractNumId w:val="24"/>
  </w:num>
  <w:num w:numId="18" w16cid:durableId="671496083">
    <w:abstractNumId w:val="8"/>
  </w:num>
  <w:num w:numId="19" w16cid:durableId="91249721">
    <w:abstractNumId w:val="10"/>
  </w:num>
  <w:num w:numId="20" w16cid:durableId="265970387">
    <w:abstractNumId w:val="18"/>
  </w:num>
  <w:num w:numId="21" w16cid:durableId="1685325897">
    <w:abstractNumId w:val="20"/>
  </w:num>
  <w:num w:numId="22" w16cid:durableId="1616326705">
    <w:abstractNumId w:val="12"/>
  </w:num>
  <w:num w:numId="23" w16cid:durableId="2003845842">
    <w:abstractNumId w:val="15"/>
  </w:num>
  <w:num w:numId="24" w16cid:durableId="1758012337">
    <w:abstractNumId w:val="22"/>
  </w:num>
  <w:num w:numId="25" w16cid:durableId="61604864">
    <w:abstractNumId w:val="11"/>
  </w:num>
  <w:num w:numId="26" w16cid:durableId="1783725289">
    <w:abstractNumId w:val="28"/>
  </w:num>
  <w:num w:numId="27" w16cid:durableId="943154110">
    <w:abstractNumId w:val="19"/>
  </w:num>
  <w:num w:numId="28" w16cid:durableId="590508564">
    <w:abstractNumId w:val="33"/>
  </w:num>
  <w:num w:numId="29" w16cid:durableId="1333996154">
    <w:abstractNumId w:val="25"/>
  </w:num>
  <w:num w:numId="30" w16cid:durableId="1597665557">
    <w:abstractNumId w:val="13"/>
  </w:num>
  <w:num w:numId="31" w16cid:durableId="1206019505">
    <w:abstractNumId w:val="16"/>
  </w:num>
  <w:num w:numId="32" w16cid:durableId="68579267">
    <w:abstractNumId w:val="17"/>
  </w:num>
  <w:num w:numId="33" w16cid:durableId="871917870">
    <w:abstractNumId w:val="27"/>
  </w:num>
  <w:num w:numId="34" w16cid:durableId="1347367270">
    <w:abstractNumId w:val="9"/>
  </w:num>
  <w:num w:numId="35" w16cid:durableId="1509325865">
    <w:abstractNumId w:val="32"/>
  </w:num>
  <w:num w:numId="36" w16cid:durableId="1326663800">
    <w:abstractNumId w:val="26"/>
  </w:num>
  <w:num w:numId="37" w16cid:durableId="646518055">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1D2"/>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9A"/>
    <w:rsid w:val="00013757"/>
    <w:rsid w:val="000138A2"/>
    <w:rsid w:val="00013FCA"/>
    <w:rsid w:val="00014970"/>
    <w:rsid w:val="000149C7"/>
    <w:rsid w:val="00014E77"/>
    <w:rsid w:val="00015221"/>
    <w:rsid w:val="00015289"/>
    <w:rsid w:val="00015520"/>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8A"/>
    <w:rsid w:val="00041938"/>
    <w:rsid w:val="00041BCA"/>
    <w:rsid w:val="00041EE7"/>
    <w:rsid w:val="00042159"/>
    <w:rsid w:val="00042E7A"/>
    <w:rsid w:val="00043408"/>
    <w:rsid w:val="0004359B"/>
    <w:rsid w:val="00043744"/>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31F"/>
    <w:rsid w:val="000567AB"/>
    <w:rsid w:val="00056A4B"/>
    <w:rsid w:val="0005704D"/>
    <w:rsid w:val="00057356"/>
    <w:rsid w:val="00057574"/>
    <w:rsid w:val="00057659"/>
    <w:rsid w:val="000602A5"/>
    <w:rsid w:val="0006088A"/>
    <w:rsid w:val="000609B1"/>
    <w:rsid w:val="00060B35"/>
    <w:rsid w:val="00060C30"/>
    <w:rsid w:val="00061227"/>
    <w:rsid w:val="00061481"/>
    <w:rsid w:val="00061604"/>
    <w:rsid w:val="00061676"/>
    <w:rsid w:val="0006204C"/>
    <w:rsid w:val="000625B3"/>
    <w:rsid w:val="000627E3"/>
    <w:rsid w:val="00062E34"/>
    <w:rsid w:val="000631CB"/>
    <w:rsid w:val="00063756"/>
    <w:rsid w:val="00063DD5"/>
    <w:rsid w:val="00063DDE"/>
    <w:rsid w:val="00063E03"/>
    <w:rsid w:val="00064330"/>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EA"/>
    <w:rsid w:val="0008100A"/>
    <w:rsid w:val="00081258"/>
    <w:rsid w:val="00081493"/>
    <w:rsid w:val="000816B3"/>
    <w:rsid w:val="000817E3"/>
    <w:rsid w:val="0008265E"/>
    <w:rsid w:val="00082AE4"/>
    <w:rsid w:val="00082ECD"/>
    <w:rsid w:val="00082F94"/>
    <w:rsid w:val="00082FD9"/>
    <w:rsid w:val="000834D1"/>
    <w:rsid w:val="0008379B"/>
    <w:rsid w:val="00083A74"/>
    <w:rsid w:val="00083C4D"/>
    <w:rsid w:val="00083C59"/>
    <w:rsid w:val="00083D00"/>
    <w:rsid w:val="00083EA8"/>
    <w:rsid w:val="0008464B"/>
    <w:rsid w:val="00084829"/>
    <w:rsid w:val="000850E4"/>
    <w:rsid w:val="000854AE"/>
    <w:rsid w:val="0008552D"/>
    <w:rsid w:val="00085716"/>
    <w:rsid w:val="00085A33"/>
    <w:rsid w:val="00085AFB"/>
    <w:rsid w:val="00085C44"/>
    <w:rsid w:val="000862F0"/>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A7E"/>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890"/>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6A5"/>
    <w:rsid w:val="000A776B"/>
    <w:rsid w:val="000A77C3"/>
    <w:rsid w:val="000A7801"/>
    <w:rsid w:val="000A7887"/>
    <w:rsid w:val="000A7D9E"/>
    <w:rsid w:val="000A7E76"/>
    <w:rsid w:val="000B000E"/>
    <w:rsid w:val="000B0985"/>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A8E"/>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4A"/>
    <w:rsid w:val="000E4A1F"/>
    <w:rsid w:val="000E4C11"/>
    <w:rsid w:val="000E550B"/>
    <w:rsid w:val="000E5A30"/>
    <w:rsid w:val="000E630F"/>
    <w:rsid w:val="000E66B3"/>
    <w:rsid w:val="000E69FD"/>
    <w:rsid w:val="000E6B8F"/>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D86"/>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37F4A"/>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B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0F4D"/>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6F3"/>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497"/>
    <w:rsid w:val="0018468A"/>
    <w:rsid w:val="00184936"/>
    <w:rsid w:val="00184C9A"/>
    <w:rsid w:val="00185666"/>
    <w:rsid w:val="001856CE"/>
    <w:rsid w:val="0018594B"/>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C06"/>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C16"/>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6FFD"/>
    <w:rsid w:val="001B7262"/>
    <w:rsid w:val="001B7936"/>
    <w:rsid w:val="001B7A65"/>
    <w:rsid w:val="001B7E77"/>
    <w:rsid w:val="001C0012"/>
    <w:rsid w:val="001C0147"/>
    <w:rsid w:val="001C0202"/>
    <w:rsid w:val="001C025A"/>
    <w:rsid w:val="001C0404"/>
    <w:rsid w:val="001C106A"/>
    <w:rsid w:val="001C1200"/>
    <w:rsid w:val="001C1214"/>
    <w:rsid w:val="001C1591"/>
    <w:rsid w:val="001C1656"/>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E6"/>
    <w:rsid w:val="001C57B7"/>
    <w:rsid w:val="001C57DD"/>
    <w:rsid w:val="001C5825"/>
    <w:rsid w:val="001C5E53"/>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332"/>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977"/>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3E5E"/>
    <w:rsid w:val="001E41F3"/>
    <w:rsid w:val="001E442F"/>
    <w:rsid w:val="001E47B7"/>
    <w:rsid w:val="001E4859"/>
    <w:rsid w:val="001E4D07"/>
    <w:rsid w:val="001E527E"/>
    <w:rsid w:val="001E5295"/>
    <w:rsid w:val="001E55C9"/>
    <w:rsid w:val="001E5A18"/>
    <w:rsid w:val="001E5C28"/>
    <w:rsid w:val="001E6084"/>
    <w:rsid w:val="001E6324"/>
    <w:rsid w:val="001E633D"/>
    <w:rsid w:val="001E6434"/>
    <w:rsid w:val="001E644B"/>
    <w:rsid w:val="001E70EA"/>
    <w:rsid w:val="001E7440"/>
    <w:rsid w:val="001E7795"/>
    <w:rsid w:val="001F05B6"/>
    <w:rsid w:val="001F09AB"/>
    <w:rsid w:val="001F0A6D"/>
    <w:rsid w:val="001F0B86"/>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8B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4CF"/>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5FEE"/>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4CB"/>
    <w:rsid w:val="0022565C"/>
    <w:rsid w:val="00225B78"/>
    <w:rsid w:val="00225FDA"/>
    <w:rsid w:val="0022630A"/>
    <w:rsid w:val="00226591"/>
    <w:rsid w:val="0022742E"/>
    <w:rsid w:val="00227613"/>
    <w:rsid w:val="002278E4"/>
    <w:rsid w:val="002279A0"/>
    <w:rsid w:val="002300CB"/>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AC9"/>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A75"/>
    <w:rsid w:val="00247D0F"/>
    <w:rsid w:val="00247D84"/>
    <w:rsid w:val="00250068"/>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2EE"/>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472"/>
    <w:rsid w:val="00271BE5"/>
    <w:rsid w:val="00272A3D"/>
    <w:rsid w:val="00272BB6"/>
    <w:rsid w:val="00272D0C"/>
    <w:rsid w:val="00272DE5"/>
    <w:rsid w:val="002732A6"/>
    <w:rsid w:val="0027342A"/>
    <w:rsid w:val="00273633"/>
    <w:rsid w:val="0027376F"/>
    <w:rsid w:val="00273C57"/>
    <w:rsid w:val="00273C59"/>
    <w:rsid w:val="00273FD8"/>
    <w:rsid w:val="0027421D"/>
    <w:rsid w:val="00274800"/>
    <w:rsid w:val="002749A8"/>
    <w:rsid w:val="00274E37"/>
    <w:rsid w:val="002750B7"/>
    <w:rsid w:val="0027511C"/>
    <w:rsid w:val="0027515D"/>
    <w:rsid w:val="0027592F"/>
    <w:rsid w:val="00275B5F"/>
    <w:rsid w:val="00275D12"/>
    <w:rsid w:val="00276026"/>
    <w:rsid w:val="00276141"/>
    <w:rsid w:val="002761F9"/>
    <w:rsid w:val="00276330"/>
    <w:rsid w:val="002763D8"/>
    <w:rsid w:val="00276741"/>
    <w:rsid w:val="002767A5"/>
    <w:rsid w:val="002768D4"/>
    <w:rsid w:val="00277CFA"/>
    <w:rsid w:val="00277D20"/>
    <w:rsid w:val="00280012"/>
    <w:rsid w:val="002800EC"/>
    <w:rsid w:val="00280867"/>
    <w:rsid w:val="00280F34"/>
    <w:rsid w:val="00280F45"/>
    <w:rsid w:val="00281271"/>
    <w:rsid w:val="00281387"/>
    <w:rsid w:val="00281667"/>
    <w:rsid w:val="002816E6"/>
    <w:rsid w:val="00281ABF"/>
    <w:rsid w:val="00281F7D"/>
    <w:rsid w:val="00282341"/>
    <w:rsid w:val="002824FD"/>
    <w:rsid w:val="0028287C"/>
    <w:rsid w:val="002828C5"/>
    <w:rsid w:val="00282B0E"/>
    <w:rsid w:val="00282C94"/>
    <w:rsid w:val="00282EB0"/>
    <w:rsid w:val="00283008"/>
    <w:rsid w:val="002831C5"/>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684"/>
    <w:rsid w:val="00287A05"/>
    <w:rsid w:val="00287C49"/>
    <w:rsid w:val="00287F57"/>
    <w:rsid w:val="002903BF"/>
    <w:rsid w:val="00290E79"/>
    <w:rsid w:val="00290F35"/>
    <w:rsid w:val="00291883"/>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7A"/>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EF1"/>
    <w:rsid w:val="002E2F2C"/>
    <w:rsid w:val="002E35E1"/>
    <w:rsid w:val="002E36F4"/>
    <w:rsid w:val="002E3A0A"/>
    <w:rsid w:val="002E3A1D"/>
    <w:rsid w:val="002E3B46"/>
    <w:rsid w:val="002E3D14"/>
    <w:rsid w:val="002E3EAD"/>
    <w:rsid w:val="002E4F26"/>
    <w:rsid w:val="002E5173"/>
    <w:rsid w:val="002E530B"/>
    <w:rsid w:val="002E548B"/>
    <w:rsid w:val="002E58E4"/>
    <w:rsid w:val="002E596F"/>
    <w:rsid w:val="002E5B25"/>
    <w:rsid w:val="002E5C7B"/>
    <w:rsid w:val="002E5CA2"/>
    <w:rsid w:val="002E5E32"/>
    <w:rsid w:val="002E5E8F"/>
    <w:rsid w:val="002E6290"/>
    <w:rsid w:val="002E649D"/>
    <w:rsid w:val="002E6766"/>
    <w:rsid w:val="002E6A89"/>
    <w:rsid w:val="002E70B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BE4"/>
    <w:rsid w:val="002F25BA"/>
    <w:rsid w:val="002F330F"/>
    <w:rsid w:val="002F36EC"/>
    <w:rsid w:val="002F3778"/>
    <w:rsid w:val="002F38F4"/>
    <w:rsid w:val="002F3F90"/>
    <w:rsid w:val="002F46CB"/>
    <w:rsid w:val="002F4CEA"/>
    <w:rsid w:val="002F4F46"/>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782"/>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F2C"/>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21"/>
    <w:rsid w:val="00327175"/>
    <w:rsid w:val="00327724"/>
    <w:rsid w:val="00327742"/>
    <w:rsid w:val="003277C2"/>
    <w:rsid w:val="00327D89"/>
    <w:rsid w:val="00327FA6"/>
    <w:rsid w:val="00330646"/>
    <w:rsid w:val="0033086C"/>
    <w:rsid w:val="00330CF5"/>
    <w:rsid w:val="00331883"/>
    <w:rsid w:val="00331BBB"/>
    <w:rsid w:val="00332131"/>
    <w:rsid w:val="003321BB"/>
    <w:rsid w:val="003325EE"/>
    <w:rsid w:val="00332C1C"/>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364"/>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5E9"/>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1D1"/>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13F"/>
    <w:rsid w:val="003831C7"/>
    <w:rsid w:val="0038355C"/>
    <w:rsid w:val="00383661"/>
    <w:rsid w:val="00383EE6"/>
    <w:rsid w:val="00383F37"/>
    <w:rsid w:val="003844F0"/>
    <w:rsid w:val="00384632"/>
    <w:rsid w:val="003848F7"/>
    <w:rsid w:val="00384921"/>
    <w:rsid w:val="0038496C"/>
    <w:rsid w:val="00384FF7"/>
    <w:rsid w:val="003852D8"/>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5E10"/>
    <w:rsid w:val="0039604A"/>
    <w:rsid w:val="003960C8"/>
    <w:rsid w:val="0039637A"/>
    <w:rsid w:val="003964A2"/>
    <w:rsid w:val="003965E2"/>
    <w:rsid w:val="00396730"/>
    <w:rsid w:val="00396793"/>
    <w:rsid w:val="00396A88"/>
    <w:rsid w:val="00396D5C"/>
    <w:rsid w:val="003974FD"/>
    <w:rsid w:val="003976C6"/>
    <w:rsid w:val="00397DD9"/>
    <w:rsid w:val="00397E6B"/>
    <w:rsid w:val="00397F74"/>
    <w:rsid w:val="003A01F3"/>
    <w:rsid w:val="003A0240"/>
    <w:rsid w:val="003A0251"/>
    <w:rsid w:val="003A04EF"/>
    <w:rsid w:val="003A05DE"/>
    <w:rsid w:val="003A08CF"/>
    <w:rsid w:val="003A0FE5"/>
    <w:rsid w:val="003A10C0"/>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3CB"/>
    <w:rsid w:val="003B68BB"/>
    <w:rsid w:val="003B6CBA"/>
    <w:rsid w:val="003B7147"/>
    <w:rsid w:val="003B7771"/>
    <w:rsid w:val="003B7C72"/>
    <w:rsid w:val="003B7DA0"/>
    <w:rsid w:val="003B7F99"/>
    <w:rsid w:val="003C0103"/>
    <w:rsid w:val="003C0527"/>
    <w:rsid w:val="003C1064"/>
    <w:rsid w:val="003C1079"/>
    <w:rsid w:val="003C13F0"/>
    <w:rsid w:val="003C155D"/>
    <w:rsid w:val="003C18D0"/>
    <w:rsid w:val="003C1C65"/>
    <w:rsid w:val="003C2504"/>
    <w:rsid w:val="003C270A"/>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A03"/>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B1B"/>
    <w:rsid w:val="003D4F45"/>
    <w:rsid w:val="003D511D"/>
    <w:rsid w:val="003D51A3"/>
    <w:rsid w:val="003D5220"/>
    <w:rsid w:val="003D54B3"/>
    <w:rsid w:val="003D562D"/>
    <w:rsid w:val="003D59F8"/>
    <w:rsid w:val="003D5B15"/>
    <w:rsid w:val="003D65F9"/>
    <w:rsid w:val="003D6867"/>
    <w:rsid w:val="003D6EED"/>
    <w:rsid w:val="003D775D"/>
    <w:rsid w:val="003D7763"/>
    <w:rsid w:val="003D7832"/>
    <w:rsid w:val="003D7BA5"/>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5F58"/>
    <w:rsid w:val="003E6059"/>
    <w:rsid w:val="003E6953"/>
    <w:rsid w:val="003E6D78"/>
    <w:rsid w:val="003E6F61"/>
    <w:rsid w:val="003E713F"/>
    <w:rsid w:val="003E7913"/>
    <w:rsid w:val="003F03BD"/>
    <w:rsid w:val="003F0F9B"/>
    <w:rsid w:val="003F1288"/>
    <w:rsid w:val="003F128C"/>
    <w:rsid w:val="003F132A"/>
    <w:rsid w:val="003F138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CBC"/>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BBA"/>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5728"/>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D5B"/>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3D1"/>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0D4"/>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71"/>
    <w:rsid w:val="004576C2"/>
    <w:rsid w:val="00457755"/>
    <w:rsid w:val="00457BE4"/>
    <w:rsid w:val="00457C24"/>
    <w:rsid w:val="00457C6C"/>
    <w:rsid w:val="00457D20"/>
    <w:rsid w:val="00460047"/>
    <w:rsid w:val="004602FF"/>
    <w:rsid w:val="00460D58"/>
    <w:rsid w:val="004610DF"/>
    <w:rsid w:val="0046142F"/>
    <w:rsid w:val="004618AA"/>
    <w:rsid w:val="00461AAD"/>
    <w:rsid w:val="00461F89"/>
    <w:rsid w:val="00462FC2"/>
    <w:rsid w:val="00463575"/>
    <w:rsid w:val="0046366C"/>
    <w:rsid w:val="004647D3"/>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31"/>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0C7"/>
    <w:rsid w:val="00482312"/>
    <w:rsid w:val="00482460"/>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69DB"/>
    <w:rsid w:val="0048720C"/>
    <w:rsid w:val="0048738F"/>
    <w:rsid w:val="004879CC"/>
    <w:rsid w:val="00487BAA"/>
    <w:rsid w:val="00487E13"/>
    <w:rsid w:val="00487EB2"/>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A3F"/>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6FE9"/>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0BD"/>
    <w:rsid w:val="004B657C"/>
    <w:rsid w:val="004B6917"/>
    <w:rsid w:val="004B6B66"/>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F79"/>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08"/>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FBC"/>
    <w:rsid w:val="004D31F8"/>
    <w:rsid w:val="004D325C"/>
    <w:rsid w:val="004D3578"/>
    <w:rsid w:val="004D3F9B"/>
    <w:rsid w:val="004D41ED"/>
    <w:rsid w:val="004D452C"/>
    <w:rsid w:val="004D4629"/>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1F3B"/>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89C"/>
    <w:rsid w:val="004E5C46"/>
    <w:rsid w:val="004E6127"/>
    <w:rsid w:val="004E6415"/>
    <w:rsid w:val="004E682C"/>
    <w:rsid w:val="004E69F3"/>
    <w:rsid w:val="004E6AD5"/>
    <w:rsid w:val="004E6B12"/>
    <w:rsid w:val="004E7039"/>
    <w:rsid w:val="004E74CC"/>
    <w:rsid w:val="004E7DAF"/>
    <w:rsid w:val="004E7DC2"/>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9DA"/>
    <w:rsid w:val="004F6B9F"/>
    <w:rsid w:val="004F70D8"/>
    <w:rsid w:val="004F70FE"/>
    <w:rsid w:val="004F7535"/>
    <w:rsid w:val="004F789E"/>
    <w:rsid w:val="004F7B00"/>
    <w:rsid w:val="004F7D1A"/>
    <w:rsid w:val="004F7E94"/>
    <w:rsid w:val="0050035D"/>
    <w:rsid w:val="00500AB2"/>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919"/>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1AD"/>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D59"/>
    <w:rsid w:val="00526FA0"/>
    <w:rsid w:val="0052710F"/>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CB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CC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12D"/>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6C6"/>
    <w:rsid w:val="00563FD1"/>
    <w:rsid w:val="00564289"/>
    <w:rsid w:val="005643A0"/>
    <w:rsid w:val="005643DF"/>
    <w:rsid w:val="00564866"/>
    <w:rsid w:val="00565087"/>
    <w:rsid w:val="0056538C"/>
    <w:rsid w:val="0056558B"/>
    <w:rsid w:val="005655DB"/>
    <w:rsid w:val="00565684"/>
    <w:rsid w:val="005656FA"/>
    <w:rsid w:val="005658F1"/>
    <w:rsid w:val="005659DE"/>
    <w:rsid w:val="00565DF7"/>
    <w:rsid w:val="00566CBF"/>
    <w:rsid w:val="00566DE9"/>
    <w:rsid w:val="00566FC6"/>
    <w:rsid w:val="00567203"/>
    <w:rsid w:val="0056720D"/>
    <w:rsid w:val="005677B0"/>
    <w:rsid w:val="005679A9"/>
    <w:rsid w:val="005701B4"/>
    <w:rsid w:val="0057028F"/>
    <w:rsid w:val="005718FE"/>
    <w:rsid w:val="00572137"/>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4"/>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B0C"/>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04"/>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8D"/>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6E0"/>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E3E"/>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07EC4"/>
    <w:rsid w:val="006100BB"/>
    <w:rsid w:val="00610DCD"/>
    <w:rsid w:val="006113D3"/>
    <w:rsid w:val="00611465"/>
    <w:rsid w:val="006116CA"/>
    <w:rsid w:val="006116CF"/>
    <w:rsid w:val="006118FE"/>
    <w:rsid w:val="00611A17"/>
    <w:rsid w:val="00611A8E"/>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22E"/>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2E77"/>
    <w:rsid w:val="006230AA"/>
    <w:rsid w:val="00623110"/>
    <w:rsid w:val="006232D7"/>
    <w:rsid w:val="00623395"/>
    <w:rsid w:val="006235A1"/>
    <w:rsid w:val="006239B0"/>
    <w:rsid w:val="00623A24"/>
    <w:rsid w:val="00623A63"/>
    <w:rsid w:val="0062436E"/>
    <w:rsid w:val="0062452D"/>
    <w:rsid w:val="00624B5D"/>
    <w:rsid w:val="00624EA1"/>
    <w:rsid w:val="006252F3"/>
    <w:rsid w:val="006257ED"/>
    <w:rsid w:val="00625BC0"/>
    <w:rsid w:val="00625CF6"/>
    <w:rsid w:val="00626840"/>
    <w:rsid w:val="006269C7"/>
    <w:rsid w:val="00626C51"/>
    <w:rsid w:val="00627125"/>
    <w:rsid w:val="00627366"/>
    <w:rsid w:val="0062772A"/>
    <w:rsid w:val="00627C5C"/>
    <w:rsid w:val="00630422"/>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273"/>
    <w:rsid w:val="006553FB"/>
    <w:rsid w:val="00656134"/>
    <w:rsid w:val="006562C0"/>
    <w:rsid w:val="00656F4B"/>
    <w:rsid w:val="0065724E"/>
    <w:rsid w:val="00657409"/>
    <w:rsid w:val="006574C0"/>
    <w:rsid w:val="00657661"/>
    <w:rsid w:val="00660249"/>
    <w:rsid w:val="006604E9"/>
    <w:rsid w:val="0066094D"/>
    <w:rsid w:val="00660B3B"/>
    <w:rsid w:val="00660EE4"/>
    <w:rsid w:val="00660F39"/>
    <w:rsid w:val="006616E5"/>
    <w:rsid w:val="00662153"/>
    <w:rsid w:val="00662241"/>
    <w:rsid w:val="006624AD"/>
    <w:rsid w:val="00662549"/>
    <w:rsid w:val="0066272C"/>
    <w:rsid w:val="00662940"/>
    <w:rsid w:val="00662E4C"/>
    <w:rsid w:val="006637BB"/>
    <w:rsid w:val="00663A6F"/>
    <w:rsid w:val="00663C05"/>
    <w:rsid w:val="0066440E"/>
    <w:rsid w:val="00664DAB"/>
    <w:rsid w:val="00664F78"/>
    <w:rsid w:val="0066550C"/>
    <w:rsid w:val="0066550F"/>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69"/>
    <w:rsid w:val="006736A8"/>
    <w:rsid w:val="006738BD"/>
    <w:rsid w:val="006739E8"/>
    <w:rsid w:val="00673BED"/>
    <w:rsid w:val="00674808"/>
    <w:rsid w:val="006749B5"/>
    <w:rsid w:val="00674B4B"/>
    <w:rsid w:val="00674E9C"/>
    <w:rsid w:val="00674FA3"/>
    <w:rsid w:val="00675438"/>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DE4"/>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7EB"/>
    <w:rsid w:val="006B2AC3"/>
    <w:rsid w:val="006B2BF2"/>
    <w:rsid w:val="006B3213"/>
    <w:rsid w:val="006B365F"/>
    <w:rsid w:val="006B3DF2"/>
    <w:rsid w:val="006B3E95"/>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637"/>
    <w:rsid w:val="006C09B4"/>
    <w:rsid w:val="006C0D81"/>
    <w:rsid w:val="006C1079"/>
    <w:rsid w:val="006C12BE"/>
    <w:rsid w:val="006C208E"/>
    <w:rsid w:val="006C2372"/>
    <w:rsid w:val="006C3236"/>
    <w:rsid w:val="006C332A"/>
    <w:rsid w:val="006C3863"/>
    <w:rsid w:val="006C3B3A"/>
    <w:rsid w:val="006C3B4F"/>
    <w:rsid w:val="006C3B86"/>
    <w:rsid w:val="006C3E81"/>
    <w:rsid w:val="006C4090"/>
    <w:rsid w:val="006C431E"/>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2B0"/>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2FE4"/>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44B"/>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DE5"/>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C30"/>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538"/>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29C"/>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845"/>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EB7"/>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77CA3"/>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3E4E"/>
    <w:rsid w:val="0078421B"/>
    <w:rsid w:val="007849CF"/>
    <w:rsid w:val="00784C4B"/>
    <w:rsid w:val="00784D03"/>
    <w:rsid w:val="00785081"/>
    <w:rsid w:val="0078533B"/>
    <w:rsid w:val="007854F8"/>
    <w:rsid w:val="00785EDE"/>
    <w:rsid w:val="00785F2B"/>
    <w:rsid w:val="00785F3C"/>
    <w:rsid w:val="00787577"/>
    <w:rsid w:val="00787724"/>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AEE"/>
    <w:rsid w:val="00796884"/>
    <w:rsid w:val="007969C0"/>
    <w:rsid w:val="00796C29"/>
    <w:rsid w:val="00797346"/>
    <w:rsid w:val="00797614"/>
    <w:rsid w:val="007977A8"/>
    <w:rsid w:val="00797950"/>
    <w:rsid w:val="007979E9"/>
    <w:rsid w:val="00797AF6"/>
    <w:rsid w:val="00797E12"/>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9E0"/>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091"/>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A8"/>
    <w:rsid w:val="007B7030"/>
    <w:rsid w:val="007B7548"/>
    <w:rsid w:val="007B771D"/>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80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0A1"/>
    <w:rsid w:val="007F3120"/>
    <w:rsid w:val="007F4238"/>
    <w:rsid w:val="007F436E"/>
    <w:rsid w:val="007F4955"/>
    <w:rsid w:val="007F4D82"/>
    <w:rsid w:val="007F5636"/>
    <w:rsid w:val="007F576E"/>
    <w:rsid w:val="007F5A36"/>
    <w:rsid w:val="007F5DF4"/>
    <w:rsid w:val="007F6086"/>
    <w:rsid w:val="007F6112"/>
    <w:rsid w:val="007F61E7"/>
    <w:rsid w:val="007F6B36"/>
    <w:rsid w:val="007F6B6A"/>
    <w:rsid w:val="007F700D"/>
    <w:rsid w:val="007F7184"/>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A2D"/>
    <w:rsid w:val="00810C0E"/>
    <w:rsid w:val="00811345"/>
    <w:rsid w:val="00811538"/>
    <w:rsid w:val="008118E9"/>
    <w:rsid w:val="00811C61"/>
    <w:rsid w:val="008126F6"/>
    <w:rsid w:val="00812834"/>
    <w:rsid w:val="00812DFF"/>
    <w:rsid w:val="00812ED0"/>
    <w:rsid w:val="00813588"/>
    <w:rsid w:val="008135B9"/>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081"/>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D51"/>
    <w:rsid w:val="00840DB8"/>
    <w:rsid w:val="00840F94"/>
    <w:rsid w:val="008417D6"/>
    <w:rsid w:val="00841BCD"/>
    <w:rsid w:val="00841D95"/>
    <w:rsid w:val="00841F0F"/>
    <w:rsid w:val="00842203"/>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0B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886"/>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861"/>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12D"/>
    <w:rsid w:val="0089655A"/>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BAE"/>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6BA9"/>
    <w:rsid w:val="008A75C6"/>
    <w:rsid w:val="008A7684"/>
    <w:rsid w:val="008A7A3B"/>
    <w:rsid w:val="008A7F80"/>
    <w:rsid w:val="008B001C"/>
    <w:rsid w:val="008B0292"/>
    <w:rsid w:val="008B035A"/>
    <w:rsid w:val="008B0D9C"/>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78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67B"/>
    <w:rsid w:val="008C4771"/>
    <w:rsid w:val="008C4A2B"/>
    <w:rsid w:val="008C4B6B"/>
    <w:rsid w:val="008C4C9E"/>
    <w:rsid w:val="008C4D57"/>
    <w:rsid w:val="008C4E07"/>
    <w:rsid w:val="008C52E6"/>
    <w:rsid w:val="008C560B"/>
    <w:rsid w:val="008C57B4"/>
    <w:rsid w:val="008C5917"/>
    <w:rsid w:val="008C5B51"/>
    <w:rsid w:val="008C5D09"/>
    <w:rsid w:val="008C5D1F"/>
    <w:rsid w:val="008C709C"/>
    <w:rsid w:val="008C7D9C"/>
    <w:rsid w:val="008C7E72"/>
    <w:rsid w:val="008C7F5F"/>
    <w:rsid w:val="008D02F5"/>
    <w:rsid w:val="008D0C8F"/>
    <w:rsid w:val="008D0F94"/>
    <w:rsid w:val="008D102D"/>
    <w:rsid w:val="008D1525"/>
    <w:rsid w:val="008D196F"/>
    <w:rsid w:val="008D1BC6"/>
    <w:rsid w:val="008D1D07"/>
    <w:rsid w:val="008D1F9A"/>
    <w:rsid w:val="008D2107"/>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4B"/>
    <w:rsid w:val="008E14A8"/>
    <w:rsid w:val="008E1E5F"/>
    <w:rsid w:val="008E1EC3"/>
    <w:rsid w:val="008E20C9"/>
    <w:rsid w:val="008E237E"/>
    <w:rsid w:val="008E245C"/>
    <w:rsid w:val="008E28BF"/>
    <w:rsid w:val="008E28FA"/>
    <w:rsid w:val="008E2D36"/>
    <w:rsid w:val="008E2EC9"/>
    <w:rsid w:val="008E36BF"/>
    <w:rsid w:val="008E36F7"/>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3D7"/>
    <w:rsid w:val="008F15BB"/>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AD6"/>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881"/>
    <w:rsid w:val="00930C64"/>
    <w:rsid w:val="00930D7E"/>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8AD"/>
    <w:rsid w:val="009449E1"/>
    <w:rsid w:val="00944BB0"/>
    <w:rsid w:val="00944DF1"/>
    <w:rsid w:val="00944E2E"/>
    <w:rsid w:val="009452F3"/>
    <w:rsid w:val="00945613"/>
    <w:rsid w:val="00945C97"/>
    <w:rsid w:val="00945CC6"/>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05"/>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85"/>
    <w:rsid w:val="009567F3"/>
    <w:rsid w:val="0095697F"/>
    <w:rsid w:val="00956DAC"/>
    <w:rsid w:val="00956F6D"/>
    <w:rsid w:val="009571FD"/>
    <w:rsid w:val="00957561"/>
    <w:rsid w:val="00957711"/>
    <w:rsid w:val="00957F64"/>
    <w:rsid w:val="00960020"/>
    <w:rsid w:val="00960041"/>
    <w:rsid w:val="009601C7"/>
    <w:rsid w:val="00960229"/>
    <w:rsid w:val="00960D34"/>
    <w:rsid w:val="0096141A"/>
    <w:rsid w:val="0096148E"/>
    <w:rsid w:val="0096175C"/>
    <w:rsid w:val="0096177C"/>
    <w:rsid w:val="00961C14"/>
    <w:rsid w:val="00961FF8"/>
    <w:rsid w:val="009623B3"/>
    <w:rsid w:val="009625F8"/>
    <w:rsid w:val="00962711"/>
    <w:rsid w:val="00962B61"/>
    <w:rsid w:val="00963102"/>
    <w:rsid w:val="00963233"/>
    <w:rsid w:val="009632DB"/>
    <w:rsid w:val="0096338D"/>
    <w:rsid w:val="0096341C"/>
    <w:rsid w:val="009634A0"/>
    <w:rsid w:val="009635D9"/>
    <w:rsid w:val="00963E3C"/>
    <w:rsid w:val="0096427B"/>
    <w:rsid w:val="00964B29"/>
    <w:rsid w:val="00964E94"/>
    <w:rsid w:val="0096519C"/>
    <w:rsid w:val="009655BA"/>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96"/>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07F"/>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8FE"/>
    <w:rsid w:val="0099792E"/>
    <w:rsid w:val="00997B26"/>
    <w:rsid w:val="00997C32"/>
    <w:rsid w:val="00997CFE"/>
    <w:rsid w:val="00997EFD"/>
    <w:rsid w:val="009A011E"/>
    <w:rsid w:val="009A01D5"/>
    <w:rsid w:val="009A0322"/>
    <w:rsid w:val="009A0623"/>
    <w:rsid w:val="009A07EC"/>
    <w:rsid w:val="009A091F"/>
    <w:rsid w:val="009A0AC8"/>
    <w:rsid w:val="009A0AE9"/>
    <w:rsid w:val="009A13DD"/>
    <w:rsid w:val="009A189C"/>
    <w:rsid w:val="009A199D"/>
    <w:rsid w:val="009A1E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E15"/>
    <w:rsid w:val="009D12B9"/>
    <w:rsid w:val="009D13FF"/>
    <w:rsid w:val="009D152A"/>
    <w:rsid w:val="009D1754"/>
    <w:rsid w:val="009D2CC4"/>
    <w:rsid w:val="009D3A62"/>
    <w:rsid w:val="009D3D6B"/>
    <w:rsid w:val="009D3F5C"/>
    <w:rsid w:val="009D3FBF"/>
    <w:rsid w:val="009D4163"/>
    <w:rsid w:val="009D438E"/>
    <w:rsid w:val="009D43F4"/>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0B0E"/>
    <w:rsid w:val="009E10D6"/>
    <w:rsid w:val="009E1366"/>
    <w:rsid w:val="009E13EB"/>
    <w:rsid w:val="009E1CDC"/>
    <w:rsid w:val="009E29EE"/>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EEC"/>
    <w:rsid w:val="009F6FD2"/>
    <w:rsid w:val="009F71DE"/>
    <w:rsid w:val="009F7216"/>
    <w:rsid w:val="009F734F"/>
    <w:rsid w:val="009F78BC"/>
    <w:rsid w:val="009F7D46"/>
    <w:rsid w:val="009F7D76"/>
    <w:rsid w:val="009F7E99"/>
    <w:rsid w:val="00A0018D"/>
    <w:rsid w:val="00A00350"/>
    <w:rsid w:val="00A0050A"/>
    <w:rsid w:val="00A00704"/>
    <w:rsid w:val="00A01340"/>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6FB"/>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07AB0"/>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ED"/>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6E5"/>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0AE"/>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3B"/>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E7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7B0"/>
    <w:rsid w:val="00A40D98"/>
    <w:rsid w:val="00A40FB7"/>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C54"/>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B40"/>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666"/>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323"/>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87C29"/>
    <w:rsid w:val="00A9009C"/>
    <w:rsid w:val="00A90934"/>
    <w:rsid w:val="00A910B7"/>
    <w:rsid w:val="00A912CA"/>
    <w:rsid w:val="00A91316"/>
    <w:rsid w:val="00A913B4"/>
    <w:rsid w:val="00A91791"/>
    <w:rsid w:val="00A91A78"/>
    <w:rsid w:val="00A91E08"/>
    <w:rsid w:val="00A91E8C"/>
    <w:rsid w:val="00A9289F"/>
    <w:rsid w:val="00A92B3E"/>
    <w:rsid w:val="00A92BA2"/>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3C6"/>
    <w:rsid w:val="00AA1518"/>
    <w:rsid w:val="00AA179C"/>
    <w:rsid w:val="00AA1A2D"/>
    <w:rsid w:val="00AA20AF"/>
    <w:rsid w:val="00AA21C1"/>
    <w:rsid w:val="00AA26FD"/>
    <w:rsid w:val="00AA28AB"/>
    <w:rsid w:val="00AA2985"/>
    <w:rsid w:val="00AA2CBC"/>
    <w:rsid w:val="00AA31C1"/>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804"/>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7A7"/>
    <w:rsid w:val="00AC411A"/>
    <w:rsid w:val="00AC44BA"/>
    <w:rsid w:val="00AC48B1"/>
    <w:rsid w:val="00AC4CB6"/>
    <w:rsid w:val="00AC4F40"/>
    <w:rsid w:val="00AC56CB"/>
    <w:rsid w:val="00AC5820"/>
    <w:rsid w:val="00AC62A4"/>
    <w:rsid w:val="00AC6A3D"/>
    <w:rsid w:val="00AC6DB4"/>
    <w:rsid w:val="00AC79E9"/>
    <w:rsid w:val="00AC7AC5"/>
    <w:rsid w:val="00AD0B29"/>
    <w:rsid w:val="00AD1CD8"/>
    <w:rsid w:val="00AD213E"/>
    <w:rsid w:val="00AD304D"/>
    <w:rsid w:val="00AD30FA"/>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71"/>
    <w:rsid w:val="00AF313D"/>
    <w:rsid w:val="00AF346A"/>
    <w:rsid w:val="00AF393F"/>
    <w:rsid w:val="00AF4428"/>
    <w:rsid w:val="00AF4A2E"/>
    <w:rsid w:val="00AF4B03"/>
    <w:rsid w:val="00AF4DF1"/>
    <w:rsid w:val="00AF4E3D"/>
    <w:rsid w:val="00AF5083"/>
    <w:rsid w:val="00AF50CF"/>
    <w:rsid w:val="00AF5250"/>
    <w:rsid w:val="00AF53F5"/>
    <w:rsid w:val="00AF579F"/>
    <w:rsid w:val="00AF5A5C"/>
    <w:rsid w:val="00AF5AFA"/>
    <w:rsid w:val="00AF5F85"/>
    <w:rsid w:val="00AF68FB"/>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ADB"/>
    <w:rsid w:val="00B04F8D"/>
    <w:rsid w:val="00B05005"/>
    <w:rsid w:val="00B0561F"/>
    <w:rsid w:val="00B05643"/>
    <w:rsid w:val="00B0577B"/>
    <w:rsid w:val="00B05AE9"/>
    <w:rsid w:val="00B05B02"/>
    <w:rsid w:val="00B05BA8"/>
    <w:rsid w:val="00B05D12"/>
    <w:rsid w:val="00B05DCB"/>
    <w:rsid w:val="00B05EF8"/>
    <w:rsid w:val="00B05F21"/>
    <w:rsid w:val="00B0638A"/>
    <w:rsid w:val="00B06656"/>
    <w:rsid w:val="00B06713"/>
    <w:rsid w:val="00B069E4"/>
    <w:rsid w:val="00B06A6B"/>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C08"/>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404"/>
    <w:rsid w:val="00B320F6"/>
    <w:rsid w:val="00B32222"/>
    <w:rsid w:val="00B32259"/>
    <w:rsid w:val="00B3225E"/>
    <w:rsid w:val="00B325BA"/>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69"/>
    <w:rsid w:val="00B37DD1"/>
    <w:rsid w:val="00B37DDC"/>
    <w:rsid w:val="00B400E9"/>
    <w:rsid w:val="00B4028A"/>
    <w:rsid w:val="00B406FB"/>
    <w:rsid w:val="00B40F26"/>
    <w:rsid w:val="00B41062"/>
    <w:rsid w:val="00B41CC3"/>
    <w:rsid w:val="00B41FCD"/>
    <w:rsid w:val="00B423E0"/>
    <w:rsid w:val="00B425D1"/>
    <w:rsid w:val="00B42AD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D49"/>
    <w:rsid w:val="00B47FA8"/>
    <w:rsid w:val="00B50613"/>
    <w:rsid w:val="00B50957"/>
    <w:rsid w:val="00B50C48"/>
    <w:rsid w:val="00B51084"/>
    <w:rsid w:val="00B51453"/>
    <w:rsid w:val="00B51536"/>
    <w:rsid w:val="00B51570"/>
    <w:rsid w:val="00B51626"/>
    <w:rsid w:val="00B522D0"/>
    <w:rsid w:val="00B52388"/>
    <w:rsid w:val="00B52B15"/>
    <w:rsid w:val="00B52D36"/>
    <w:rsid w:val="00B52F88"/>
    <w:rsid w:val="00B5334A"/>
    <w:rsid w:val="00B53526"/>
    <w:rsid w:val="00B5358A"/>
    <w:rsid w:val="00B538F7"/>
    <w:rsid w:val="00B53CC1"/>
    <w:rsid w:val="00B53FB7"/>
    <w:rsid w:val="00B54018"/>
    <w:rsid w:val="00B546D5"/>
    <w:rsid w:val="00B549CD"/>
    <w:rsid w:val="00B54DC2"/>
    <w:rsid w:val="00B556F7"/>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6CF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B53"/>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B98"/>
    <w:rsid w:val="00BA0D7F"/>
    <w:rsid w:val="00BA0E52"/>
    <w:rsid w:val="00BA0FC3"/>
    <w:rsid w:val="00BA1506"/>
    <w:rsid w:val="00BA19A2"/>
    <w:rsid w:val="00BA2272"/>
    <w:rsid w:val="00BA24B5"/>
    <w:rsid w:val="00BA2F1E"/>
    <w:rsid w:val="00BA2F56"/>
    <w:rsid w:val="00BA30EB"/>
    <w:rsid w:val="00BA365E"/>
    <w:rsid w:val="00BA370E"/>
    <w:rsid w:val="00BA3EC5"/>
    <w:rsid w:val="00BA44EF"/>
    <w:rsid w:val="00BA4625"/>
    <w:rsid w:val="00BA48A6"/>
    <w:rsid w:val="00BA48F7"/>
    <w:rsid w:val="00BA4B5A"/>
    <w:rsid w:val="00BA4FEE"/>
    <w:rsid w:val="00BA51D9"/>
    <w:rsid w:val="00BA578E"/>
    <w:rsid w:val="00BA6143"/>
    <w:rsid w:val="00BA646C"/>
    <w:rsid w:val="00BA6E00"/>
    <w:rsid w:val="00BA7195"/>
    <w:rsid w:val="00BA7349"/>
    <w:rsid w:val="00BA75B6"/>
    <w:rsid w:val="00BA7640"/>
    <w:rsid w:val="00BA7DF9"/>
    <w:rsid w:val="00BB024A"/>
    <w:rsid w:val="00BB036C"/>
    <w:rsid w:val="00BB0405"/>
    <w:rsid w:val="00BB0756"/>
    <w:rsid w:val="00BB09BA"/>
    <w:rsid w:val="00BB0B72"/>
    <w:rsid w:val="00BB0CCC"/>
    <w:rsid w:val="00BB1335"/>
    <w:rsid w:val="00BB1D7F"/>
    <w:rsid w:val="00BB1ED0"/>
    <w:rsid w:val="00BB20BF"/>
    <w:rsid w:val="00BB2A5A"/>
    <w:rsid w:val="00BB37BB"/>
    <w:rsid w:val="00BB3E45"/>
    <w:rsid w:val="00BB3F90"/>
    <w:rsid w:val="00BB4D21"/>
    <w:rsid w:val="00BB518D"/>
    <w:rsid w:val="00BB5522"/>
    <w:rsid w:val="00BB55B8"/>
    <w:rsid w:val="00BB564E"/>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43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B91"/>
    <w:rsid w:val="00BE4094"/>
    <w:rsid w:val="00BE4264"/>
    <w:rsid w:val="00BE42F1"/>
    <w:rsid w:val="00BE44E1"/>
    <w:rsid w:val="00BE4700"/>
    <w:rsid w:val="00BE6361"/>
    <w:rsid w:val="00BE639C"/>
    <w:rsid w:val="00BE6907"/>
    <w:rsid w:val="00BE6B42"/>
    <w:rsid w:val="00BE7248"/>
    <w:rsid w:val="00BE731D"/>
    <w:rsid w:val="00BE73C2"/>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401"/>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01F"/>
    <w:rsid w:val="00C10ABD"/>
    <w:rsid w:val="00C10AF0"/>
    <w:rsid w:val="00C10C51"/>
    <w:rsid w:val="00C10E71"/>
    <w:rsid w:val="00C10F3F"/>
    <w:rsid w:val="00C1178E"/>
    <w:rsid w:val="00C11B59"/>
    <w:rsid w:val="00C11EA6"/>
    <w:rsid w:val="00C1268B"/>
    <w:rsid w:val="00C12D91"/>
    <w:rsid w:val="00C137E0"/>
    <w:rsid w:val="00C13C93"/>
    <w:rsid w:val="00C143A3"/>
    <w:rsid w:val="00C143B3"/>
    <w:rsid w:val="00C1479B"/>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288"/>
    <w:rsid w:val="00C203D0"/>
    <w:rsid w:val="00C206AA"/>
    <w:rsid w:val="00C2150C"/>
    <w:rsid w:val="00C21547"/>
    <w:rsid w:val="00C21922"/>
    <w:rsid w:val="00C219B0"/>
    <w:rsid w:val="00C2209C"/>
    <w:rsid w:val="00C22FFF"/>
    <w:rsid w:val="00C23095"/>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17"/>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6CA"/>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E76"/>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73"/>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F2C"/>
    <w:rsid w:val="00C6502C"/>
    <w:rsid w:val="00C65528"/>
    <w:rsid w:val="00C65681"/>
    <w:rsid w:val="00C6590D"/>
    <w:rsid w:val="00C65B10"/>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25"/>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306"/>
    <w:rsid w:val="00C935BB"/>
    <w:rsid w:val="00C93947"/>
    <w:rsid w:val="00C93F40"/>
    <w:rsid w:val="00C94252"/>
    <w:rsid w:val="00C945DB"/>
    <w:rsid w:val="00C94AF6"/>
    <w:rsid w:val="00C94B21"/>
    <w:rsid w:val="00C95567"/>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DEC"/>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EC0"/>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3953"/>
    <w:rsid w:val="00CE4211"/>
    <w:rsid w:val="00CE42E4"/>
    <w:rsid w:val="00CE4714"/>
    <w:rsid w:val="00CE489A"/>
    <w:rsid w:val="00CE5523"/>
    <w:rsid w:val="00CE5660"/>
    <w:rsid w:val="00CE59C2"/>
    <w:rsid w:val="00CE6070"/>
    <w:rsid w:val="00CE61A7"/>
    <w:rsid w:val="00CE68DF"/>
    <w:rsid w:val="00CE695E"/>
    <w:rsid w:val="00CE6A17"/>
    <w:rsid w:val="00CE6D64"/>
    <w:rsid w:val="00CE6E79"/>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0A2"/>
    <w:rsid w:val="00CF721A"/>
    <w:rsid w:val="00CF7516"/>
    <w:rsid w:val="00CF7633"/>
    <w:rsid w:val="00CF7724"/>
    <w:rsid w:val="00D000F3"/>
    <w:rsid w:val="00D00203"/>
    <w:rsid w:val="00D003F8"/>
    <w:rsid w:val="00D003FD"/>
    <w:rsid w:val="00D00726"/>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525"/>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2FFB"/>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DD"/>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4B9"/>
    <w:rsid w:val="00D335FC"/>
    <w:rsid w:val="00D33EE5"/>
    <w:rsid w:val="00D34170"/>
    <w:rsid w:val="00D346CB"/>
    <w:rsid w:val="00D34D23"/>
    <w:rsid w:val="00D34D5E"/>
    <w:rsid w:val="00D34DEC"/>
    <w:rsid w:val="00D3519E"/>
    <w:rsid w:val="00D353EE"/>
    <w:rsid w:val="00D354FF"/>
    <w:rsid w:val="00D35574"/>
    <w:rsid w:val="00D3565C"/>
    <w:rsid w:val="00D35699"/>
    <w:rsid w:val="00D35946"/>
    <w:rsid w:val="00D35C2C"/>
    <w:rsid w:val="00D35CA3"/>
    <w:rsid w:val="00D35E69"/>
    <w:rsid w:val="00D3622A"/>
    <w:rsid w:val="00D36825"/>
    <w:rsid w:val="00D36A10"/>
    <w:rsid w:val="00D36A12"/>
    <w:rsid w:val="00D36A2F"/>
    <w:rsid w:val="00D37AA6"/>
    <w:rsid w:val="00D37E00"/>
    <w:rsid w:val="00D402FB"/>
    <w:rsid w:val="00D40389"/>
    <w:rsid w:val="00D40589"/>
    <w:rsid w:val="00D40774"/>
    <w:rsid w:val="00D40B2D"/>
    <w:rsid w:val="00D40F8B"/>
    <w:rsid w:val="00D415A2"/>
    <w:rsid w:val="00D41C4E"/>
    <w:rsid w:val="00D42ECB"/>
    <w:rsid w:val="00D4309D"/>
    <w:rsid w:val="00D43131"/>
    <w:rsid w:val="00D43F83"/>
    <w:rsid w:val="00D43F84"/>
    <w:rsid w:val="00D43F9C"/>
    <w:rsid w:val="00D441B3"/>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09C"/>
    <w:rsid w:val="00D66729"/>
    <w:rsid w:val="00D66916"/>
    <w:rsid w:val="00D66B4B"/>
    <w:rsid w:val="00D66C11"/>
    <w:rsid w:val="00D66C8D"/>
    <w:rsid w:val="00D67202"/>
    <w:rsid w:val="00D6776F"/>
    <w:rsid w:val="00D67A0B"/>
    <w:rsid w:val="00D70148"/>
    <w:rsid w:val="00D70239"/>
    <w:rsid w:val="00D7058C"/>
    <w:rsid w:val="00D71350"/>
    <w:rsid w:val="00D7150F"/>
    <w:rsid w:val="00D71AAD"/>
    <w:rsid w:val="00D7298D"/>
    <w:rsid w:val="00D732A9"/>
    <w:rsid w:val="00D738D6"/>
    <w:rsid w:val="00D73A37"/>
    <w:rsid w:val="00D74250"/>
    <w:rsid w:val="00D74479"/>
    <w:rsid w:val="00D74962"/>
    <w:rsid w:val="00D749A0"/>
    <w:rsid w:val="00D74A5B"/>
    <w:rsid w:val="00D74D5C"/>
    <w:rsid w:val="00D74E22"/>
    <w:rsid w:val="00D74E5B"/>
    <w:rsid w:val="00D74F91"/>
    <w:rsid w:val="00D7547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9E1"/>
    <w:rsid w:val="00D84504"/>
    <w:rsid w:val="00D848B3"/>
    <w:rsid w:val="00D84AFD"/>
    <w:rsid w:val="00D855CA"/>
    <w:rsid w:val="00D856EC"/>
    <w:rsid w:val="00D85E69"/>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26C"/>
    <w:rsid w:val="00DA0308"/>
    <w:rsid w:val="00DA0503"/>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5DF"/>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77C"/>
    <w:rsid w:val="00DB7913"/>
    <w:rsid w:val="00DB7B37"/>
    <w:rsid w:val="00DB7BB2"/>
    <w:rsid w:val="00DB7C8C"/>
    <w:rsid w:val="00DB7EB4"/>
    <w:rsid w:val="00DC02CD"/>
    <w:rsid w:val="00DC053B"/>
    <w:rsid w:val="00DC08B6"/>
    <w:rsid w:val="00DC0AA9"/>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596"/>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DD7"/>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765"/>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6F18"/>
    <w:rsid w:val="00DF712D"/>
    <w:rsid w:val="00DF7178"/>
    <w:rsid w:val="00DF76BA"/>
    <w:rsid w:val="00DF76F8"/>
    <w:rsid w:val="00DF7A1B"/>
    <w:rsid w:val="00DF7B28"/>
    <w:rsid w:val="00DF7D96"/>
    <w:rsid w:val="00DF7F41"/>
    <w:rsid w:val="00E0012E"/>
    <w:rsid w:val="00E002BF"/>
    <w:rsid w:val="00E0051C"/>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24"/>
    <w:rsid w:val="00E171AE"/>
    <w:rsid w:val="00E173D2"/>
    <w:rsid w:val="00E1744A"/>
    <w:rsid w:val="00E17B81"/>
    <w:rsid w:val="00E17DDB"/>
    <w:rsid w:val="00E2020E"/>
    <w:rsid w:val="00E204FB"/>
    <w:rsid w:val="00E2051B"/>
    <w:rsid w:val="00E20559"/>
    <w:rsid w:val="00E20DC1"/>
    <w:rsid w:val="00E20DF4"/>
    <w:rsid w:val="00E2160A"/>
    <w:rsid w:val="00E21AE9"/>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BBF"/>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EC0"/>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48"/>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038"/>
    <w:rsid w:val="00E7417A"/>
    <w:rsid w:val="00E742B8"/>
    <w:rsid w:val="00E74589"/>
    <w:rsid w:val="00E75205"/>
    <w:rsid w:val="00E7553F"/>
    <w:rsid w:val="00E75A4B"/>
    <w:rsid w:val="00E75D79"/>
    <w:rsid w:val="00E7611C"/>
    <w:rsid w:val="00E761D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2DAE"/>
    <w:rsid w:val="00E83224"/>
    <w:rsid w:val="00E8388A"/>
    <w:rsid w:val="00E83B06"/>
    <w:rsid w:val="00E83B87"/>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0F"/>
    <w:rsid w:val="00E91134"/>
    <w:rsid w:val="00E9141D"/>
    <w:rsid w:val="00E91626"/>
    <w:rsid w:val="00E91A71"/>
    <w:rsid w:val="00E92222"/>
    <w:rsid w:val="00E9232A"/>
    <w:rsid w:val="00E923BB"/>
    <w:rsid w:val="00E928AF"/>
    <w:rsid w:val="00E92B30"/>
    <w:rsid w:val="00E92BF7"/>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C54"/>
    <w:rsid w:val="00EA4DAF"/>
    <w:rsid w:val="00EA4E51"/>
    <w:rsid w:val="00EA4FCE"/>
    <w:rsid w:val="00EA60E9"/>
    <w:rsid w:val="00EA6AE2"/>
    <w:rsid w:val="00EA6DE4"/>
    <w:rsid w:val="00EA7610"/>
    <w:rsid w:val="00EA799A"/>
    <w:rsid w:val="00EB0348"/>
    <w:rsid w:val="00EB035B"/>
    <w:rsid w:val="00EB0564"/>
    <w:rsid w:val="00EB09B7"/>
    <w:rsid w:val="00EB09C0"/>
    <w:rsid w:val="00EB15A6"/>
    <w:rsid w:val="00EB166C"/>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955"/>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7A5"/>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C7DB8"/>
    <w:rsid w:val="00ED01BD"/>
    <w:rsid w:val="00ED0236"/>
    <w:rsid w:val="00ED0AAC"/>
    <w:rsid w:val="00ED0CBC"/>
    <w:rsid w:val="00ED0E0F"/>
    <w:rsid w:val="00ED0E22"/>
    <w:rsid w:val="00ED0EDF"/>
    <w:rsid w:val="00ED1110"/>
    <w:rsid w:val="00ED1351"/>
    <w:rsid w:val="00ED147B"/>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5E"/>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90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CE7"/>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41"/>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AE3"/>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AAB"/>
    <w:rsid w:val="00F543B5"/>
    <w:rsid w:val="00F54431"/>
    <w:rsid w:val="00F54480"/>
    <w:rsid w:val="00F545A1"/>
    <w:rsid w:val="00F54DA7"/>
    <w:rsid w:val="00F54F25"/>
    <w:rsid w:val="00F5585F"/>
    <w:rsid w:val="00F558BD"/>
    <w:rsid w:val="00F55985"/>
    <w:rsid w:val="00F559F9"/>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46"/>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150"/>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93"/>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BA9"/>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F19"/>
    <w:rsid w:val="00FB7156"/>
    <w:rsid w:val="00FB7D53"/>
    <w:rsid w:val="00FB7E9A"/>
    <w:rsid w:val="00FB7F03"/>
    <w:rsid w:val="00FC08AB"/>
    <w:rsid w:val="00FC0A4E"/>
    <w:rsid w:val="00FC0D52"/>
    <w:rsid w:val="00FC0E0C"/>
    <w:rsid w:val="00FC1192"/>
    <w:rsid w:val="00FC11FF"/>
    <w:rsid w:val="00FC1755"/>
    <w:rsid w:val="00FC1DCB"/>
    <w:rsid w:val="00FC2000"/>
    <w:rsid w:val="00FC2807"/>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C8C"/>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9C0"/>
    <w:rsid w:val="00FD4D1D"/>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D57"/>
    <w:rsid w:val="00FE4074"/>
    <w:rsid w:val="00FE43CD"/>
    <w:rsid w:val="00FE44AD"/>
    <w:rsid w:val="00FE4869"/>
    <w:rsid w:val="00FE5334"/>
    <w:rsid w:val="00FE5675"/>
    <w:rsid w:val="00FE57F7"/>
    <w:rsid w:val="00FE6560"/>
    <w:rsid w:val="00FE6582"/>
    <w:rsid w:val="00FE6D6A"/>
    <w:rsid w:val="00FE795C"/>
    <w:rsid w:val="00FF00F4"/>
    <w:rsid w:val="00FF01A1"/>
    <w:rsid w:val="00FF0461"/>
    <w:rsid w:val="00FF057C"/>
    <w:rsid w:val="00FF0922"/>
    <w:rsid w:val="00FF0CE5"/>
    <w:rsid w:val="00FF0CF1"/>
    <w:rsid w:val="00FF153F"/>
    <w:rsid w:val="00FF190C"/>
    <w:rsid w:val="00FF1AD0"/>
    <w:rsid w:val="00FF20B7"/>
    <w:rsid w:val="00FF257D"/>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40FB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odyText">
    <w:name w:val="Body Text"/>
    <w:basedOn w:val="Normal"/>
    <w:link w:val="BodyTextChar"/>
    <w:unhideWhenUsed/>
    <w:qFormat/>
    <w:rsid w:val="002228C0"/>
    <w:pPr>
      <w:spacing w:after="120"/>
      <w:textAlignment w:val="auto"/>
    </w:pPr>
    <w:rPr>
      <w:rFonts w:eastAsia="SimSun"/>
    </w:rPr>
  </w:style>
  <w:style w:type="character" w:customStyle="1" w:styleId="BodyTextChar">
    <w:name w:val="Body Text Char"/>
    <w:basedOn w:val="DefaultParagraphFont"/>
    <w:link w:val="BodyText"/>
    <w:rsid w:val="002228C0"/>
    <w:rPr>
      <w:rFonts w:eastAsia="SimSun"/>
      <w:lang w:val="en-GB" w:eastAsia="ja-JP"/>
    </w:rPr>
  </w:style>
  <w:style w:type="table" w:customStyle="1" w:styleId="TableGrid1">
    <w:name w:val="Table Grid1"/>
    <w:basedOn w:val="TableNormal"/>
    <w:next w:val="TableGrid"/>
    <w:uiPriority w:val="59"/>
    <w:rsid w:val="00A32E79"/>
    <w:pPr>
      <w:spacing w:after="180"/>
    </w:pPr>
    <w:rPr>
      <w:rFonts w:eastAsia="MS Mincho"/>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rsid w:val="005E0904"/>
    <w:pPr>
      <w:numPr>
        <w:numId w:val="1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E0904"/>
    <w:rPr>
      <w:rFonts w:ascii="Arial" w:eastAsia="MS Mincho" w:hAnsi="Arial"/>
      <w:b/>
      <w:szCs w:val="24"/>
      <w:lang w:val="en-GB" w:eastAsia="en-GB"/>
    </w:rPr>
  </w:style>
  <w:style w:type="paragraph" w:customStyle="1" w:styleId="EmailDiscussion2">
    <w:name w:val="EmailDiscussion2"/>
    <w:basedOn w:val="Doc-text2"/>
    <w:qFormat/>
    <w:rsid w:val="005E0904"/>
  </w:style>
  <w:style w:type="paragraph" w:styleId="Caption">
    <w:name w:val="caption"/>
    <w:basedOn w:val="Normal"/>
    <w:next w:val="Normal"/>
    <w:unhideWhenUsed/>
    <w:qFormat/>
    <w:rsid w:val="005E090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49769511">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3493662">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395763">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1290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0833501">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507069">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015525">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1857156">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474415">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143073">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1702731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3595298">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011665">
      <w:bodyDiv w:val="1"/>
      <w:marLeft w:val="0"/>
      <w:marRight w:val="0"/>
      <w:marTop w:val="0"/>
      <w:marBottom w:val="0"/>
      <w:divBdr>
        <w:top w:val="none" w:sz="0" w:space="0" w:color="auto"/>
        <w:left w:val="none" w:sz="0" w:space="0" w:color="auto"/>
        <w:bottom w:val="none" w:sz="0" w:space="0" w:color="auto"/>
        <w:right w:val="none" w:sz="0" w:space="0" w:color="auto"/>
      </w:divBdr>
    </w:div>
    <w:div w:id="1366059384">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463213">
      <w:bodyDiv w:val="1"/>
      <w:marLeft w:val="0"/>
      <w:marRight w:val="0"/>
      <w:marTop w:val="0"/>
      <w:marBottom w:val="0"/>
      <w:divBdr>
        <w:top w:val="none" w:sz="0" w:space="0" w:color="auto"/>
        <w:left w:val="none" w:sz="0" w:space="0" w:color="auto"/>
        <w:bottom w:val="none" w:sz="0" w:space="0" w:color="auto"/>
        <w:right w:val="none" w:sz="0" w:space="0" w:color="auto"/>
      </w:divBdr>
    </w:div>
    <w:div w:id="1447429691">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425519">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6088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5923061">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8973584">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49576657">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92414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272880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4524196">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EE106-9366-4216-950D-38D68CC1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569</Words>
  <Characters>3245</Characters>
  <Application>Microsoft Office Word</Application>
  <DocSecurity>0</DocSecurity>
  <Lines>27</Lines>
  <Paragraphs>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(Nathan Tenny)</cp:lastModifiedBy>
  <cp:revision>2</cp:revision>
  <cp:lastPrinted>2017-05-08T10:55:00Z</cp:lastPrinted>
  <dcterms:created xsi:type="dcterms:W3CDTF">2024-02-12T18:25:00Z</dcterms:created>
  <dcterms:modified xsi:type="dcterms:W3CDTF">2024-02-12T18:25:00Z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SIP_Label_83bcef13-7cac-433f-ba1d-47a323951816_Enabled">
    <vt:lpwstr>true</vt:lpwstr>
  </property>
  <property fmtid="{D5CDD505-2E9C-101B-9397-08002B2CF9AE}" pid="64" name="MSIP_Label_83bcef13-7cac-433f-ba1d-47a323951816_SetDate">
    <vt:lpwstr>2023-01-13T16:35:57Z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81375998-b284-47ce-a79b-94ec56c71a0e</vt:lpwstr>
  </property>
  <property fmtid="{D5CDD505-2E9C-101B-9397-08002B2CF9AE}" pid="69" name="MSIP_Label_83bcef13-7cac-433f-ba1d-47a323951816_ContentBits">
    <vt:lpwstr>0</vt:lpwstr>
  </property>
</Properties>
</file>