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8"/>
        <w:gridCol w:w="4616"/>
        <w:gridCol w:w="3255"/>
        <w:gridCol w:w="750"/>
      </w:tblGrid>
      <w:tr w:rsidR="00AB2EC4" w14:paraId="047DD42C" w14:textId="323E3C5F" w:rsidTr="00AB2EC4">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B2EC4">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B2EC4">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0D0DB4" w:rsidRPr="00A45CF7" w14:paraId="14BED285" w14:textId="77777777" w:rsidTr="00AB2EC4">
        <w:trPr>
          <w:tblHeader/>
        </w:trPr>
        <w:tc>
          <w:tcPr>
            <w:tcW w:w="5000" w:type="pct"/>
            <w:gridSpan w:val="5"/>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AB2EC4">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553" w:type="pct"/>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95"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B2EC4">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4C14E8ED" w:rsidR="009629E6" w:rsidRPr="006F29E7" w:rsidRDefault="00095205" w:rsidP="00095205">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553" w:type="pct"/>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95"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B2EC4">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553" w:type="pct"/>
          </w:tcPr>
          <w:p w14:paraId="7876F2C2" w14:textId="77777777" w:rsidR="00BE3493" w:rsidRDefault="00C725A0" w:rsidP="00BE3493">
            <w:pPr>
              <w:spacing w:after="0" w:line="276" w:lineRule="auto"/>
              <w:rPr>
                <w:rFonts w:eastAsia="SimSun"/>
              </w:rPr>
            </w:pPr>
            <w:r>
              <w:rPr>
                <w:rFonts w:eastAsia="SimSun"/>
              </w:rPr>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SimSun"/>
              </w:rPr>
            </w:pPr>
          </w:p>
        </w:tc>
        <w:tc>
          <w:tcPr>
            <w:tcW w:w="1095" w:type="pct"/>
          </w:tcPr>
          <w:p w14:paraId="2F3EA718" w14:textId="307F7816" w:rsidR="00BE3493" w:rsidRPr="006F29E7" w:rsidRDefault="00BE3493" w:rsidP="00BE3493">
            <w:pPr>
              <w:spacing w:after="0" w:line="276" w:lineRule="auto"/>
              <w:rPr>
                <w:rFonts w:eastAsia="SimSun"/>
                <w:lang w:eastAsia="zh-CN"/>
              </w:rPr>
            </w:pP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B2EC4">
        <w:trPr>
          <w:tblHeader/>
        </w:trPr>
        <w:tc>
          <w:tcPr>
            <w:tcW w:w="301" w:type="pct"/>
          </w:tcPr>
          <w:p w14:paraId="4E3FD329" w14:textId="5DDE18BD" w:rsidR="001E5E52" w:rsidRPr="006F29E7" w:rsidRDefault="001E5E52" w:rsidP="001E5E52">
            <w:pPr>
              <w:spacing w:after="0" w:line="276" w:lineRule="auto"/>
              <w:jc w:val="center"/>
              <w:rPr>
                <w:rFonts w:eastAsia="SimSun"/>
              </w:rPr>
            </w:pPr>
            <w:r>
              <w:rPr>
                <w:rFonts w:eastAsia="SimSun"/>
              </w:rPr>
              <w:t>4</w:t>
            </w:r>
          </w:p>
        </w:tc>
        <w:tc>
          <w:tcPr>
            <w:tcW w:w="1799"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553" w:type="pct"/>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95" w:type="pct"/>
          </w:tcPr>
          <w:p w14:paraId="1E8E7184" w14:textId="46CC293D" w:rsidR="001E5E52" w:rsidRPr="006F29E7" w:rsidRDefault="001E5E52" w:rsidP="001E5E52">
            <w:pPr>
              <w:spacing w:after="0" w:line="276" w:lineRule="auto"/>
              <w:rPr>
                <w:rFonts w:eastAsia="SimSun"/>
                <w:lang w:eastAsia="zh-CN"/>
              </w:rPr>
            </w:pP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B2EC4">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t>5</w:t>
            </w:r>
          </w:p>
        </w:tc>
        <w:tc>
          <w:tcPr>
            <w:tcW w:w="1799"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95" w:type="pct"/>
          </w:tcPr>
          <w:p w14:paraId="75AC245D" w14:textId="1C04B78C" w:rsidR="00D35925" w:rsidRPr="001A4A16" w:rsidRDefault="00D35925" w:rsidP="00D35925">
            <w:pPr>
              <w:spacing w:after="0" w:line="276" w:lineRule="auto"/>
              <w:rPr>
                <w:rFonts w:eastAsia="SimSun"/>
                <w:lang w:val="en-US" w:eastAsia="zh-CN"/>
              </w:rPr>
            </w:pP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B2EC4">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9"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553" w:type="pct"/>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95" w:type="pct"/>
          </w:tcPr>
          <w:p w14:paraId="416A2399" w14:textId="7BEFA347" w:rsidR="005C0224" w:rsidRPr="006F29E7" w:rsidRDefault="005C0224" w:rsidP="005C0224">
            <w:pPr>
              <w:spacing w:after="0" w:line="276" w:lineRule="auto"/>
              <w:rPr>
                <w:rFonts w:eastAsia="SimSun"/>
                <w:lang w:eastAsia="zh-CN"/>
              </w:rPr>
            </w:pP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B2EC4">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t>7</w:t>
            </w:r>
          </w:p>
        </w:tc>
        <w:tc>
          <w:tcPr>
            <w:tcW w:w="1799"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1014D673"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0A73AE28"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12ECE6BC"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553" w:type="pct"/>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95" w:type="pct"/>
          </w:tcPr>
          <w:p w14:paraId="52570C77" w14:textId="4D92EDB6" w:rsidR="00712A88" w:rsidRPr="00AA0688" w:rsidRDefault="00712A88" w:rsidP="00712A88">
            <w:pPr>
              <w:spacing w:after="0" w:line="276" w:lineRule="auto"/>
              <w:rPr>
                <w:rFonts w:eastAsia="SimSun"/>
                <w:lang w:eastAsia="zh-CN"/>
              </w:rPr>
            </w:pP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B2EC4">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553" w:type="pct"/>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1095" w:type="pct"/>
          </w:tcPr>
          <w:p w14:paraId="6C0385AD" w14:textId="1FA5D858" w:rsidR="00712A88" w:rsidRDefault="00712A88" w:rsidP="00712A88">
            <w:pPr>
              <w:spacing w:after="0" w:line="276" w:lineRule="auto"/>
              <w:rPr>
                <w:rFonts w:eastAsia="SimSun"/>
                <w:lang w:eastAsia="zh-CN"/>
              </w:rPr>
            </w:pP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B2EC4">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9"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553" w:type="pct"/>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95" w:type="pct"/>
          </w:tcPr>
          <w:p w14:paraId="6C98DA6E" w14:textId="409D6B48" w:rsidR="002C724A" w:rsidRDefault="002C724A" w:rsidP="002C724A">
            <w:pPr>
              <w:spacing w:after="0" w:line="276" w:lineRule="auto"/>
              <w:rPr>
                <w:rFonts w:eastAsia="SimSun"/>
                <w:lang w:eastAsia="zh-CN"/>
              </w:rPr>
            </w:pP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B2EC4">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9"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553" w:type="pct"/>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95" w:type="pct"/>
          </w:tcPr>
          <w:p w14:paraId="18A21365" w14:textId="3A4EC7F1" w:rsidR="000D6E2B" w:rsidRDefault="000D6E2B" w:rsidP="000D6E2B">
            <w:pPr>
              <w:spacing w:after="0" w:line="276" w:lineRule="auto"/>
              <w:rPr>
                <w:rFonts w:eastAsia="SimSun"/>
                <w:lang w:eastAsia="zh-CN"/>
              </w:rPr>
            </w:pP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B2EC4">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553" w:type="pct"/>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95" w:type="pct"/>
          </w:tcPr>
          <w:p w14:paraId="3532C32B" w14:textId="2BC4B773" w:rsidR="00253C43" w:rsidRDefault="00253C43" w:rsidP="00253C43">
            <w:pPr>
              <w:spacing w:after="0" w:line="276" w:lineRule="auto"/>
              <w:rPr>
                <w:rFonts w:eastAsia="SimSun"/>
                <w:lang w:eastAsia="zh-CN"/>
              </w:rPr>
            </w:pP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B2EC4">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9"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553" w:type="pct"/>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95" w:type="pct"/>
          </w:tcPr>
          <w:p w14:paraId="46AF9314" w14:textId="095DC183" w:rsidR="00445FFC" w:rsidRDefault="00445FFC" w:rsidP="00445FFC">
            <w:pPr>
              <w:spacing w:after="0" w:line="276" w:lineRule="auto"/>
              <w:rPr>
                <w:rFonts w:eastAsia="SimSun"/>
                <w:lang w:eastAsia="zh-CN"/>
              </w:rPr>
            </w:pP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B2EC4">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553" w:type="pct"/>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95" w:type="pct"/>
          </w:tcPr>
          <w:p w14:paraId="4ACE3E82" w14:textId="52D94F9B" w:rsidR="00445FFC" w:rsidRDefault="00445FFC" w:rsidP="00445FFC">
            <w:pPr>
              <w:spacing w:after="0" w:line="276" w:lineRule="auto"/>
              <w:rPr>
                <w:rFonts w:eastAsia="SimSun"/>
                <w:lang w:eastAsia="zh-CN"/>
              </w:rPr>
            </w:pP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B2EC4">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553" w:type="pct"/>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95" w:type="pct"/>
          </w:tcPr>
          <w:p w14:paraId="270B2E13" w14:textId="4195F1C4" w:rsidR="00850BED" w:rsidRDefault="00850BED" w:rsidP="00850BED">
            <w:pPr>
              <w:spacing w:after="0" w:line="276" w:lineRule="auto"/>
              <w:rPr>
                <w:rFonts w:eastAsia="SimSun"/>
                <w:lang w:eastAsia="zh-CN"/>
              </w:rPr>
            </w:pP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B2EC4">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1799"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553" w:type="pct"/>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95" w:type="pct"/>
          </w:tcPr>
          <w:p w14:paraId="37F669AE" w14:textId="3F515C5B" w:rsidR="00850BED" w:rsidRDefault="00850BED" w:rsidP="00850BED">
            <w:pPr>
              <w:spacing w:after="0" w:line="276" w:lineRule="auto"/>
              <w:rPr>
                <w:rFonts w:eastAsia="SimSun"/>
                <w:lang w:eastAsia="zh-CN"/>
              </w:rPr>
            </w:pPr>
          </w:p>
        </w:tc>
        <w:tc>
          <w:tcPr>
            <w:tcW w:w="252" w:type="pct"/>
          </w:tcPr>
          <w:p w14:paraId="0341040B" w14:textId="77777777" w:rsidR="00850BED" w:rsidRDefault="00850BED" w:rsidP="00850BED">
            <w:pPr>
              <w:spacing w:after="0" w:line="276" w:lineRule="auto"/>
              <w:rPr>
                <w:rFonts w:eastAsia="SimSun"/>
                <w:lang w:eastAsia="zh-CN"/>
              </w:rPr>
            </w:pPr>
          </w:p>
        </w:tc>
      </w:tr>
      <w:tr w:rsidR="00936547" w:rsidRPr="00A45CF7" w14:paraId="60C8C876" w14:textId="77777777" w:rsidTr="00AB2EC4">
        <w:trPr>
          <w:tblHeader/>
        </w:trPr>
        <w:tc>
          <w:tcPr>
            <w:tcW w:w="301"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553" w:type="pct"/>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95" w:type="pct"/>
          </w:tcPr>
          <w:p w14:paraId="25881156" w14:textId="4F79406A" w:rsidR="00936547" w:rsidRDefault="00936547" w:rsidP="00936547">
            <w:pPr>
              <w:spacing w:after="0" w:line="276" w:lineRule="auto"/>
              <w:rPr>
                <w:rFonts w:eastAsia="SimSun"/>
                <w:lang w:eastAsia="zh-CN"/>
              </w:rPr>
            </w:pPr>
          </w:p>
        </w:tc>
        <w:tc>
          <w:tcPr>
            <w:tcW w:w="252" w:type="pct"/>
          </w:tcPr>
          <w:p w14:paraId="700DE9A1" w14:textId="77777777" w:rsidR="00936547" w:rsidRDefault="00936547" w:rsidP="00936547">
            <w:pPr>
              <w:spacing w:after="0" w:line="276" w:lineRule="auto"/>
              <w:rPr>
                <w:rFonts w:eastAsia="SimSun"/>
                <w:lang w:eastAsia="zh-CN"/>
              </w:rPr>
            </w:pPr>
          </w:p>
        </w:tc>
      </w:tr>
      <w:tr w:rsidR="00936547" w:rsidRPr="00A45CF7" w14:paraId="08F82699" w14:textId="77777777" w:rsidTr="00AB2EC4">
        <w:trPr>
          <w:tblHeader/>
        </w:trPr>
        <w:tc>
          <w:tcPr>
            <w:tcW w:w="301"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9"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553" w:type="pct"/>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95" w:type="pct"/>
          </w:tcPr>
          <w:p w14:paraId="490DC499" w14:textId="63083273" w:rsidR="00936547" w:rsidRDefault="00936547" w:rsidP="00936547">
            <w:pPr>
              <w:spacing w:after="0" w:line="276" w:lineRule="auto"/>
              <w:rPr>
                <w:rFonts w:eastAsia="SimSun"/>
                <w:lang w:eastAsia="zh-CN"/>
              </w:rPr>
            </w:pPr>
          </w:p>
        </w:tc>
        <w:tc>
          <w:tcPr>
            <w:tcW w:w="252" w:type="pct"/>
          </w:tcPr>
          <w:p w14:paraId="303C00D1" w14:textId="77777777" w:rsidR="00936547" w:rsidRDefault="00936547" w:rsidP="00936547">
            <w:pPr>
              <w:spacing w:after="0" w:line="276" w:lineRule="auto"/>
              <w:rPr>
                <w:rFonts w:eastAsia="SimSun"/>
                <w:lang w:eastAsia="zh-CN"/>
              </w:rPr>
            </w:pPr>
          </w:p>
        </w:tc>
      </w:tr>
      <w:tr w:rsidR="00936547" w:rsidRPr="00A45CF7" w14:paraId="35B897FE" w14:textId="77777777" w:rsidTr="00AB2EC4">
        <w:trPr>
          <w:tblHeader/>
        </w:trPr>
        <w:tc>
          <w:tcPr>
            <w:tcW w:w="301"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553" w:type="pct"/>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95" w:type="pct"/>
          </w:tcPr>
          <w:p w14:paraId="1778D673" w14:textId="0C8E73C6" w:rsidR="00936547" w:rsidRDefault="00936547" w:rsidP="00936547">
            <w:pPr>
              <w:spacing w:after="0" w:line="276" w:lineRule="auto"/>
              <w:rPr>
                <w:rFonts w:eastAsia="SimSun"/>
                <w:lang w:eastAsia="zh-CN"/>
              </w:rPr>
            </w:pPr>
          </w:p>
        </w:tc>
        <w:tc>
          <w:tcPr>
            <w:tcW w:w="252" w:type="pct"/>
          </w:tcPr>
          <w:p w14:paraId="11C7B6B2" w14:textId="77777777" w:rsidR="00936547" w:rsidRDefault="00936547" w:rsidP="00936547">
            <w:pPr>
              <w:spacing w:after="0" w:line="276" w:lineRule="auto"/>
              <w:rPr>
                <w:rFonts w:eastAsia="SimSun"/>
                <w:lang w:eastAsia="zh-CN"/>
              </w:rPr>
            </w:pPr>
          </w:p>
        </w:tc>
      </w:tr>
      <w:tr w:rsidR="00936547" w:rsidRPr="00A45CF7" w14:paraId="204330E2" w14:textId="77777777" w:rsidTr="00AB2EC4">
        <w:trPr>
          <w:tblHeader/>
        </w:trPr>
        <w:tc>
          <w:tcPr>
            <w:tcW w:w="301"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553" w:type="pct"/>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95" w:type="pct"/>
          </w:tcPr>
          <w:p w14:paraId="51DBDC45" w14:textId="1A681247" w:rsidR="00936547" w:rsidRDefault="00936547" w:rsidP="00936547">
            <w:pPr>
              <w:spacing w:after="0" w:line="276" w:lineRule="auto"/>
              <w:rPr>
                <w:rFonts w:eastAsia="SimSun"/>
                <w:lang w:eastAsia="zh-CN"/>
              </w:rPr>
            </w:pPr>
          </w:p>
        </w:tc>
        <w:tc>
          <w:tcPr>
            <w:tcW w:w="252" w:type="pct"/>
          </w:tcPr>
          <w:p w14:paraId="7A9E26CB" w14:textId="77777777" w:rsidR="00936547" w:rsidRDefault="00936547" w:rsidP="00936547">
            <w:pPr>
              <w:spacing w:after="0" w:line="276" w:lineRule="auto"/>
              <w:rPr>
                <w:rFonts w:eastAsia="SimSun"/>
                <w:lang w:eastAsia="zh-CN"/>
              </w:rPr>
            </w:pPr>
          </w:p>
        </w:tc>
      </w:tr>
      <w:tr w:rsidR="00936547" w:rsidRPr="00A45CF7" w14:paraId="79830F17" w14:textId="77777777" w:rsidTr="00AB2EC4">
        <w:trPr>
          <w:tblHeader/>
        </w:trPr>
        <w:tc>
          <w:tcPr>
            <w:tcW w:w="301"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553" w:type="pct"/>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95" w:type="pct"/>
          </w:tcPr>
          <w:p w14:paraId="25E10E67" w14:textId="6CE872C8" w:rsidR="00936547" w:rsidRDefault="00936547" w:rsidP="00936547">
            <w:pPr>
              <w:spacing w:after="0" w:line="276" w:lineRule="auto"/>
              <w:rPr>
                <w:rFonts w:eastAsia="SimSun"/>
                <w:lang w:eastAsia="zh-CN"/>
              </w:rPr>
            </w:pPr>
          </w:p>
        </w:tc>
        <w:tc>
          <w:tcPr>
            <w:tcW w:w="252" w:type="pct"/>
          </w:tcPr>
          <w:p w14:paraId="45F23FB6" w14:textId="77777777" w:rsidR="00936547" w:rsidRDefault="00936547" w:rsidP="00936547">
            <w:pPr>
              <w:spacing w:after="0" w:line="276" w:lineRule="auto"/>
              <w:rPr>
                <w:rFonts w:eastAsia="SimSun"/>
                <w:lang w:eastAsia="zh-CN"/>
              </w:rPr>
            </w:pPr>
          </w:p>
        </w:tc>
      </w:tr>
      <w:tr w:rsidR="00803CFF" w:rsidRPr="00A45CF7" w14:paraId="77498A83" w14:textId="77777777" w:rsidTr="00AB2EC4">
        <w:trPr>
          <w:tblHeader/>
        </w:trPr>
        <w:tc>
          <w:tcPr>
            <w:tcW w:w="301"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21</w:t>
            </w:r>
          </w:p>
        </w:tc>
        <w:tc>
          <w:tcPr>
            <w:tcW w:w="1799"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553" w:type="pct"/>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95" w:type="pct"/>
          </w:tcPr>
          <w:p w14:paraId="6336A365" w14:textId="0556F9EB" w:rsidR="00803CFF" w:rsidRDefault="00803CFF" w:rsidP="00803CFF">
            <w:pPr>
              <w:spacing w:after="0" w:line="276" w:lineRule="auto"/>
              <w:rPr>
                <w:rFonts w:eastAsia="SimSun"/>
                <w:lang w:eastAsia="zh-CN"/>
              </w:rPr>
            </w:pPr>
          </w:p>
        </w:tc>
        <w:tc>
          <w:tcPr>
            <w:tcW w:w="252" w:type="pct"/>
          </w:tcPr>
          <w:p w14:paraId="42274331" w14:textId="77777777" w:rsidR="00803CFF" w:rsidRDefault="00803CFF" w:rsidP="00803CFF">
            <w:pPr>
              <w:spacing w:after="0" w:line="276" w:lineRule="auto"/>
              <w:rPr>
                <w:rFonts w:eastAsia="SimSun"/>
                <w:lang w:eastAsia="zh-CN"/>
              </w:rPr>
            </w:pPr>
          </w:p>
        </w:tc>
      </w:tr>
      <w:tr w:rsidR="00803CFF" w:rsidRPr="00A45CF7" w14:paraId="293C7C76" w14:textId="77777777" w:rsidTr="00AB2EC4">
        <w:trPr>
          <w:tblHeader/>
        </w:trPr>
        <w:tc>
          <w:tcPr>
            <w:tcW w:w="301"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553" w:type="pct"/>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95" w:type="pct"/>
          </w:tcPr>
          <w:p w14:paraId="3FBA1190" w14:textId="74BE5248" w:rsidR="00803CFF" w:rsidRDefault="00803CFF" w:rsidP="00803CFF">
            <w:pPr>
              <w:spacing w:after="0" w:line="276" w:lineRule="auto"/>
              <w:rPr>
                <w:rFonts w:eastAsia="SimSun"/>
                <w:lang w:eastAsia="zh-CN"/>
              </w:rPr>
            </w:pPr>
          </w:p>
        </w:tc>
        <w:tc>
          <w:tcPr>
            <w:tcW w:w="252" w:type="pct"/>
          </w:tcPr>
          <w:p w14:paraId="6040990D" w14:textId="77777777" w:rsidR="00803CFF" w:rsidRDefault="00803CFF" w:rsidP="00803CFF">
            <w:pPr>
              <w:spacing w:after="0" w:line="276" w:lineRule="auto"/>
              <w:rPr>
                <w:rFonts w:eastAsia="SimSun"/>
                <w:lang w:eastAsia="zh-CN"/>
              </w:rPr>
            </w:pPr>
          </w:p>
        </w:tc>
      </w:tr>
      <w:tr w:rsidR="009307B9" w:rsidRPr="00A45CF7" w14:paraId="77BD39D7" w14:textId="77777777" w:rsidTr="00AB2EC4">
        <w:trPr>
          <w:tblHeader/>
        </w:trPr>
        <w:tc>
          <w:tcPr>
            <w:tcW w:w="301"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553" w:type="pct"/>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Better to align with eMTC: noWUSr15</w:t>
            </w:r>
          </w:p>
        </w:tc>
        <w:tc>
          <w:tcPr>
            <w:tcW w:w="1095" w:type="pct"/>
          </w:tcPr>
          <w:p w14:paraId="60F336CF" w14:textId="446790E9" w:rsidR="009307B9" w:rsidRDefault="009307B9" w:rsidP="009307B9">
            <w:pPr>
              <w:spacing w:after="0" w:line="276" w:lineRule="auto"/>
              <w:rPr>
                <w:rFonts w:eastAsia="SimSun"/>
                <w:lang w:eastAsia="zh-CN"/>
              </w:rPr>
            </w:pPr>
          </w:p>
        </w:tc>
        <w:tc>
          <w:tcPr>
            <w:tcW w:w="252" w:type="pct"/>
          </w:tcPr>
          <w:p w14:paraId="6D8A8FD8" w14:textId="77777777" w:rsidR="009307B9" w:rsidRDefault="009307B9" w:rsidP="009307B9">
            <w:pPr>
              <w:spacing w:after="0" w:line="276" w:lineRule="auto"/>
              <w:rPr>
                <w:rFonts w:eastAsia="SimSun"/>
                <w:lang w:eastAsia="zh-CN"/>
              </w:rPr>
            </w:pPr>
          </w:p>
        </w:tc>
      </w:tr>
      <w:tr w:rsidR="009307B9" w:rsidRPr="00A45CF7" w14:paraId="59BF09DF" w14:textId="77777777" w:rsidTr="00AB2EC4">
        <w:trPr>
          <w:tblHeader/>
        </w:trPr>
        <w:tc>
          <w:tcPr>
            <w:tcW w:w="301"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18pt" o:ole="">
                  <v:imagedata r:id="rId13" o:title=""/>
                </v:shape>
                <o:OLEObject Type="Embed" ProgID="Word.Picture.8" ShapeID="_x0000_i1025" DrawAspect="Content" ObjectID="_1647875251" r:id="rId14"/>
              </w:object>
            </w:r>
            <w:r w:rsidRPr="000E4E7F">
              <w:t>. See TS 36.213 [23], clause 16.2.1.1, unit dB.</w:t>
            </w:r>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553" w:type="pct"/>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95" w:type="pct"/>
          </w:tcPr>
          <w:p w14:paraId="7C6E899B" w14:textId="067F01F7" w:rsidR="009307B9" w:rsidRDefault="009307B9" w:rsidP="009307B9">
            <w:pPr>
              <w:spacing w:after="0" w:line="276" w:lineRule="auto"/>
              <w:rPr>
                <w:rFonts w:eastAsia="SimSun"/>
                <w:lang w:eastAsia="zh-CN"/>
              </w:rPr>
            </w:pPr>
          </w:p>
        </w:tc>
        <w:tc>
          <w:tcPr>
            <w:tcW w:w="252" w:type="pct"/>
          </w:tcPr>
          <w:p w14:paraId="37A1EAF2" w14:textId="77777777" w:rsidR="009307B9" w:rsidRDefault="009307B9" w:rsidP="009307B9">
            <w:pPr>
              <w:spacing w:after="0" w:line="276" w:lineRule="auto"/>
              <w:rPr>
                <w:rFonts w:eastAsia="SimSun"/>
                <w:lang w:eastAsia="zh-CN"/>
              </w:rPr>
            </w:pPr>
          </w:p>
        </w:tc>
      </w:tr>
      <w:tr w:rsidR="009307B9" w:rsidRPr="00A45CF7" w14:paraId="42F1EC9A" w14:textId="77777777" w:rsidTr="00AB2EC4">
        <w:trPr>
          <w:tblHeader/>
        </w:trPr>
        <w:tc>
          <w:tcPr>
            <w:tcW w:w="301"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9"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553" w:type="pct"/>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95" w:type="pct"/>
          </w:tcPr>
          <w:p w14:paraId="3BA13318" w14:textId="78FCAFD9" w:rsidR="009307B9" w:rsidRDefault="009307B9" w:rsidP="009307B9">
            <w:pPr>
              <w:spacing w:after="0" w:line="276" w:lineRule="auto"/>
              <w:rPr>
                <w:rFonts w:eastAsia="SimSun"/>
                <w:lang w:eastAsia="zh-CN"/>
              </w:rPr>
            </w:pPr>
          </w:p>
        </w:tc>
        <w:tc>
          <w:tcPr>
            <w:tcW w:w="252" w:type="pct"/>
          </w:tcPr>
          <w:p w14:paraId="3231FE34" w14:textId="77777777" w:rsidR="009307B9" w:rsidRDefault="009307B9" w:rsidP="009307B9">
            <w:pPr>
              <w:spacing w:after="0" w:line="276" w:lineRule="auto"/>
              <w:rPr>
                <w:rFonts w:eastAsia="SimSun"/>
                <w:lang w:eastAsia="zh-CN"/>
              </w:rPr>
            </w:pPr>
          </w:p>
        </w:tc>
      </w:tr>
      <w:tr w:rsidR="009307B9" w:rsidRPr="00A45CF7" w14:paraId="14416538" w14:textId="77777777" w:rsidTr="00AB2EC4">
        <w:trPr>
          <w:tblHeader/>
        </w:trPr>
        <w:tc>
          <w:tcPr>
            <w:tcW w:w="301"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553" w:type="pct"/>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95" w:type="pct"/>
          </w:tcPr>
          <w:p w14:paraId="4AA94212" w14:textId="557B6AA5" w:rsidR="009307B9" w:rsidRDefault="009307B9" w:rsidP="009307B9">
            <w:pPr>
              <w:spacing w:after="0" w:line="276" w:lineRule="auto"/>
              <w:rPr>
                <w:rFonts w:eastAsia="SimSun"/>
                <w:lang w:eastAsia="zh-CN"/>
              </w:rPr>
            </w:pPr>
          </w:p>
        </w:tc>
        <w:tc>
          <w:tcPr>
            <w:tcW w:w="252" w:type="pct"/>
          </w:tcPr>
          <w:p w14:paraId="5A589B0F" w14:textId="77777777" w:rsidR="009307B9" w:rsidRDefault="009307B9" w:rsidP="009307B9">
            <w:pPr>
              <w:spacing w:after="0" w:line="276" w:lineRule="auto"/>
              <w:rPr>
                <w:rFonts w:eastAsia="SimSun"/>
                <w:lang w:eastAsia="zh-CN"/>
              </w:rPr>
            </w:pPr>
          </w:p>
        </w:tc>
      </w:tr>
      <w:tr w:rsidR="009307B9" w:rsidRPr="00A45CF7" w14:paraId="511F7E0A" w14:textId="77777777" w:rsidTr="00AB2EC4">
        <w:trPr>
          <w:tblHeader/>
        </w:trPr>
        <w:tc>
          <w:tcPr>
            <w:tcW w:w="301"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27</w:t>
            </w:r>
          </w:p>
        </w:tc>
        <w:tc>
          <w:tcPr>
            <w:tcW w:w="1799" w:type="pct"/>
          </w:tcPr>
          <w:p w14:paraId="1F1C4988" w14:textId="727CF1A2" w:rsidR="00AB2EC4" w:rsidRDefault="00AB2EC4" w:rsidP="00AB2EC4">
            <w:pPr>
              <w:overflowPunct/>
              <w:autoSpaceDE/>
              <w:autoSpaceDN/>
              <w:adjustRightInd/>
              <w:spacing w:after="0"/>
              <w:textAlignment w:val="auto"/>
            </w:pPr>
            <w:r>
              <w:t>Section 5.3.12, there seems to be redundancy</w:t>
            </w:r>
            <w:r>
              <w:t xml:space="preserve">. </w:t>
            </w:r>
            <w:r>
              <w:rPr>
                <w:rFonts w:eastAsia="Malgun Gothic"/>
                <w:lang w:eastAsia="ko-KR"/>
              </w:rPr>
              <w:t>Also</w:t>
            </w:r>
            <w:r>
              <w:rPr>
                <w:rFonts w:eastAsia="Malgun Gothic"/>
                <w:lang w:eastAsia="ko-KR"/>
              </w:rPr>
              <w:t>,</w:t>
            </w:r>
            <w:r>
              <w:rPr>
                <w:rFonts w:eastAsia="Malgun Gothic"/>
                <w:lang w:eastAsia="ko-KR"/>
              </w:rPr>
              <w:t xml:space="preserve"> if the UE is “leaving RRC_INACTIVE”, then “if configured” does not make sense </w:t>
            </w:r>
            <w:r>
              <w:rPr>
                <w:rFonts w:eastAsia="Malgun Gothic"/>
                <w:lang w:eastAsia="ko-KR"/>
              </w:rPr>
              <w:t xml:space="preserve">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553" w:type="pct"/>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95" w:type="pct"/>
          </w:tcPr>
          <w:p w14:paraId="56747151" w14:textId="18EAB7E9" w:rsidR="009307B9" w:rsidRDefault="00AB2EC4" w:rsidP="009307B9">
            <w:pPr>
              <w:spacing w:after="0" w:line="276" w:lineRule="auto"/>
              <w:rPr>
                <w:rFonts w:eastAsia="SimSun"/>
                <w:lang w:eastAsia="zh-CN"/>
              </w:rPr>
            </w:pPr>
            <w:r>
              <w:rPr>
                <w:rFonts w:eastAsia="SimSun"/>
                <w:lang w:eastAsia="zh-CN"/>
              </w:rPr>
              <w:t>uphuyal@qti.qualcomm.com</w:t>
            </w:r>
          </w:p>
        </w:tc>
        <w:tc>
          <w:tcPr>
            <w:tcW w:w="252" w:type="pct"/>
          </w:tcPr>
          <w:p w14:paraId="4C2C0DF0" w14:textId="77777777" w:rsidR="009307B9" w:rsidRDefault="009307B9" w:rsidP="009307B9">
            <w:pPr>
              <w:spacing w:after="0" w:line="276" w:lineRule="auto"/>
              <w:rPr>
                <w:rFonts w:eastAsia="SimSun"/>
                <w:lang w:eastAsia="zh-CN"/>
              </w:rPr>
            </w:pPr>
          </w:p>
        </w:tc>
      </w:tr>
      <w:tr w:rsidR="009307B9" w:rsidRPr="00A45CF7" w14:paraId="69ED7804" w14:textId="77777777" w:rsidTr="00AB2EC4">
        <w:trPr>
          <w:tblHeader/>
        </w:trPr>
        <w:tc>
          <w:tcPr>
            <w:tcW w:w="301"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553" w:type="pct"/>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95" w:type="pct"/>
          </w:tcPr>
          <w:p w14:paraId="10885C50" w14:textId="4A68A049" w:rsidR="009307B9" w:rsidRDefault="00AB2EC4" w:rsidP="009307B9">
            <w:pPr>
              <w:spacing w:after="0" w:line="276" w:lineRule="auto"/>
              <w:rPr>
                <w:rFonts w:eastAsia="SimSun"/>
                <w:lang w:eastAsia="zh-CN"/>
              </w:rPr>
            </w:pPr>
            <w:r>
              <w:rPr>
                <w:rFonts w:eastAsia="SimSun"/>
                <w:lang w:eastAsia="zh-CN"/>
              </w:rPr>
              <w:t>uphuyal@qti.qualcomm.com</w:t>
            </w:r>
            <w:bookmarkStart w:id="12" w:name="_GoBack"/>
            <w:bookmarkEnd w:id="12"/>
          </w:p>
        </w:tc>
        <w:tc>
          <w:tcPr>
            <w:tcW w:w="252" w:type="pct"/>
          </w:tcPr>
          <w:p w14:paraId="5A4A2800" w14:textId="77777777" w:rsidR="009307B9" w:rsidRDefault="009307B9" w:rsidP="009307B9">
            <w:pPr>
              <w:spacing w:after="0" w:line="276" w:lineRule="auto"/>
              <w:rPr>
                <w:rFonts w:eastAsia="SimSun"/>
                <w:lang w:eastAsia="zh-CN"/>
              </w:rPr>
            </w:pPr>
          </w:p>
        </w:tc>
      </w:tr>
      <w:tr w:rsidR="009307B9" w:rsidRPr="00A45CF7" w14:paraId="16E3EC3B" w14:textId="77777777" w:rsidTr="00AB2EC4">
        <w:trPr>
          <w:tblHeader/>
        </w:trPr>
        <w:tc>
          <w:tcPr>
            <w:tcW w:w="301" w:type="pct"/>
            <w:vAlign w:val="bottom"/>
          </w:tcPr>
          <w:p w14:paraId="5C3173F6" w14:textId="659716EF"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29</w:t>
            </w:r>
          </w:p>
        </w:tc>
        <w:tc>
          <w:tcPr>
            <w:tcW w:w="1799" w:type="pct"/>
          </w:tcPr>
          <w:p w14:paraId="703A7E47" w14:textId="77777777" w:rsidR="009307B9" w:rsidRDefault="009307B9" w:rsidP="009307B9">
            <w:pPr>
              <w:spacing w:after="0" w:line="276" w:lineRule="auto"/>
              <w:rPr>
                <w:rFonts w:eastAsia="Malgun Gothic"/>
                <w:lang w:eastAsia="ko-KR"/>
              </w:rPr>
            </w:pPr>
          </w:p>
        </w:tc>
        <w:tc>
          <w:tcPr>
            <w:tcW w:w="1553" w:type="pct"/>
          </w:tcPr>
          <w:p w14:paraId="0F0B68CD" w14:textId="748EBD84" w:rsidR="009307B9" w:rsidRDefault="009307B9" w:rsidP="009307B9">
            <w:pPr>
              <w:spacing w:after="0" w:line="276" w:lineRule="auto"/>
              <w:rPr>
                <w:rFonts w:eastAsia="Malgun Gothic"/>
                <w:lang w:eastAsia="ko-KR"/>
              </w:rPr>
            </w:pPr>
          </w:p>
        </w:tc>
        <w:tc>
          <w:tcPr>
            <w:tcW w:w="1095" w:type="pct"/>
          </w:tcPr>
          <w:p w14:paraId="43C02F74" w14:textId="374BDDF4" w:rsidR="009307B9" w:rsidRDefault="009307B9" w:rsidP="009307B9">
            <w:pPr>
              <w:spacing w:after="0" w:line="276" w:lineRule="auto"/>
              <w:rPr>
                <w:rFonts w:eastAsia="SimSun"/>
                <w:lang w:eastAsia="zh-CN"/>
              </w:rPr>
            </w:pPr>
          </w:p>
        </w:tc>
        <w:tc>
          <w:tcPr>
            <w:tcW w:w="252" w:type="pct"/>
          </w:tcPr>
          <w:p w14:paraId="3EE94AB6" w14:textId="77777777" w:rsidR="009307B9" w:rsidRDefault="009307B9" w:rsidP="009307B9">
            <w:pPr>
              <w:spacing w:after="0" w:line="276" w:lineRule="auto"/>
              <w:rPr>
                <w:rFonts w:eastAsia="SimSun"/>
                <w:lang w:eastAsia="zh-CN"/>
              </w:rPr>
            </w:pPr>
          </w:p>
        </w:tc>
      </w:tr>
      <w:tr w:rsidR="009307B9" w:rsidRPr="00A45CF7" w14:paraId="57EFCD9A" w14:textId="77777777" w:rsidTr="00AB2EC4">
        <w:trPr>
          <w:tblHeader/>
        </w:trPr>
        <w:tc>
          <w:tcPr>
            <w:tcW w:w="301" w:type="pct"/>
            <w:vAlign w:val="bottom"/>
          </w:tcPr>
          <w:p w14:paraId="59027029" w14:textId="7057BB18"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4D95AE35" w14:textId="77777777" w:rsidR="009307B9" w:rsidRPr="007D1543" w:rsidRDefault="009307B9" w:rsidP="009307B9">
            <w:pPr>
              <w:spacing w:after="0" w:line="276" w:lineRule="auto"/>
              <w:rPr>
                <w:rFonts w:eastAsia="Malgun Gothic"/>
                <w:lang w:val="en-US" w:eastAsia="ko-KR"/>
              </w:rPr>
            </w:pPr>
          </w:p>
        </w:tc>
        <w:tc>
          <w:tcPr>
            <w:tcW w:w="1553" w:type="pct"/>
          </w:tcPr>
          <w:p w14:paraId="024914E1" w14:textId="3D01B4CC" w:rsidR="009307B9" w:rsidRDefault="009307B9" w:rsidP="009307B9">
            <w:pPr>
              <w:spacing w:after="0" w:line="276" w:lineRule="auto"/>
              <w:rPr>
                <w:rFonts w:eastAsia="Malgun Gothic"/>
                <w:lang w:eastAsia="ko-KR"/>
              </w:rPr>
            </w:pPr>
          </w:p>
        </w:tc>
        <w:tc>
          <w:tcPr>
            <w:tcW w:w="1095" w:type="pct"/>
          </w:tcPr>
          <w:p w14:paraId="48B2A540" w14:textId="23097607" w:rsidR="009307B9" w:rsidRDefault="009307B9" w:rsidP="009307B9">
            <w:pPr>
              <w:spacing w:after="0" w:line="276" w:lineRule="auto"/>
              <w:rPr>
                <w:rFonts w:eastAsia="SimSun"/>
                <w:lang w:eastAsia="zh-CN"/>
              </w:rPr>
            </w:pPr>
          </w:p>
        </w:tc>
        <w:tc>
          <w:tcPr>
            <w:tcW w:w="252" w:type="pct"/>
          </w:tcPr>
          <w:p w14:paraId="087A53DC" w14:textId="77777777" w:rsidR="009307B9" w:rsidRDefault="009307B9" w:rsidP="009307B9">
            <w:pPr>
              <w:spacing w:after="0" w:line="276" w:lineRule="auto"/>
              <w:rPr>
                <w:rFonts w:eastAsia="SimSun"/>
                <w:lang w:eastAsia="zh-CN"/>
              </w:rPr>
            </w:pPr>
          </w:p>
        </w:tc>
      </w:tr>
      <w:tr w:rsidR="009307B9" w:rsidRPr="00A45CF7" w14:paraId="3C28D988" w14:textId="77777777" w:rsidTr="00AB2EC4">
        <w:trPr>
          <w:tblHeader/>
        </w:trPr>
        <w:tc>
          <w:tcPr>
            <w:tcW w:w="301" w:type="pct"/>
            <w:vAlign w:val="bottom"/>
          </w:tcPr>
          <w:p w14:paraId="6EFF6A52" w14:textId="70B1739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579EAEB1" w14:textId="2F677757" w:rsidR="009307B9" w:rsidRDefault="009307B9" w:rsidP="009307B9">
            <w:pPr>
              <w:spacing w:after="0" w:line="276" w:lineRule="auto"/>
              <w:rPr>
                <w:rFonts w:eastAsia="Malgun Gothic"/>
                <w:lang w:eastAsia="ko-KR"/>
              </w:rPr>
            </w:pPr>
          </w:p>
        </w:tc>
        <w:tc>
          <w:tcPr>
            <w:tcW w:w="1553" w:type="pct"/>
          </w:tcPr>
          <w:p w14:paraId="7DA0B382" w14:textId="601C0E8F" w:rsidR="009307B9" w:rsidRDefault="009307B9" w:rsidP="009307B9">
            <w:pPr>
              <w:spacing w:after="0" w:line="276" w:lineRule="auto"/>
              <w:rPr>
                <w:rFonts w:eastAsia="Malgun Gothic"/>
                <w:lang w:eastAsia="ko-KR"/>
              </w:rPr>
            </w:pPr>
          </w:p>
        </w:tc>
        <w:tc>
          <w:tcPr>
            <w:tcW w:w="1095" w:type="pct"/>
          </w:tcPr>
          <w:p w14:paraId="1913820F" w14:textId="0581D02D" w:rsidR="009307B9" w:rsidRDefault="009307B9" w:rsidP="009307B9">
            <w:pPr>
              <w:spacing w:after="0" w:line="276" w:lineRule="auto"/>
              <w:rPr>
                <w:rFonts w:eastAsia="SimSun"/>
                <w:lang w:eastAsia="zh-CN"/>
              </w:rPr>
            </w:pPr>
          </w:p>
        </w:tc>
        <w:tc>
          <w:tcPr>
            <w:tcW w:w="252" w:type="pct"/>
          </w:tcPr>
          <w:p w14:paraId="1C71286F" w14:textId="77777777" w:rsidR="009307B9" w:rsidRDefault="009307B9" w:rsidP="009307B9">
            <w:pPr>
              <w:spacing w:after="0" w:line="276" w:lineRule="auto"/>
              <w:rPr>
                <w:rFonts w:eastAsia="SimSun"/>
                <w:lang w:eastAsia="zh-CN"/>
              </w:rPr>
            </w:pPr>
          </w:p>
        </w:tc>
      </w:tr>
      <w:tr w:rsidR="009307B9" w:rsidRPr="00A45CF7" w14:paraId="687D3E19" w14:textId="77777777" w:rsidTr="00AB2EC4">
        <w:trPr>
          <w:tblHeader/>
        </w:trPr>
        <w:tc>
          <w:tcPr>
            <w:tcW w:w="301" w:type="pct"/>
            <w:vAlign w:val="bottom"/>
          </w:tcPr>
          <w:p w14:paraId="6FE97875" w14:textId="62AD3D74"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6ABF219A" w14:textId="2E9CB5B1" w:rsidR="009307B9" w:rsidRDefault="009307B9" w:rsidP="009307B9">
            <w:pPr>
              <w:spacing w:after="0" w:line="276" w:lineRule="auto"/>
              <w:rPr>
                <w:rFonts w:eastAsia="Malgun Gothic"/>
                <w:lang w:eastAsia="ko-KR"/>
              </w:rPr>
            </w:pPr>
          </w:p>
        </w:tc>
        <w:tc>
          <w:tcPr>
            <w:tcW w:w="1553" w:type="pct"/>
          </w:tcPr>
          <w:p w14:paraId="41790FF3" w14:textId="2DBC5F31" w:rsidR="009307B9" w:rsidRDefault="009307B9" w:rsidP="009307B9">
            <w:pPr>
              <w:spacing w:after="0" w:line="276" w:lineRule="auto"/>
              <w:rPr>
                <w:rFonts w:eastAsia="Malgun Gothic"/>
                <w:lang w:eastAsia="ko-KR"/>
              </w:rPr>
            </w:pPr>
          </w:p>
        </w:tc>
        <w:tc>
          <w:tcPr>
            <w:tcW w:w="1095" w:type="pct"/>
          </w:tcPr>
          <w:p w14:paraId="5C65B28B" w14:textId="2F5A13F5" w:rsidR="009307B9" w:rsidRDefault="009307B9" w:rsidP="009307B9">
            <w:pPr>
              <w:spacing w:after="0" w:line="276" w:lineRule="auto"/>
              <w:rPr>
                <w:rFonts w:eastAsia="SimSun"/>
                <w:lang w:eastAsia="zh-CN"/>
              </w:rPr>
            </w:pPr>
          </w:p>
        </w:tc>
        <w:tc>
          <w:tcPr>
            <w:tcW w:w="252" w:type="pct"/>
          </w:tcPr>
          <w:p w14:paraId="447F7376" w14:textId="77777777" w:rsidR="009307B9" w:rsidRDefault="009307B9" w:rsidP="009307B9">
            <w:pPr>
              <w:spacing w:after="0" w:line="276" w:lineRule="auto"/>
              <w:rPr>
                <w:rFonts w:eastAsia="SimSun"/>
                <w:lang w:eastAsia="zh-CN"/>
              </w:rPr>
            </w:pPr>
          </w:p>
        </w:tc>
      </w:tr>
      <w:tr w:rsidR="009307B9" w:rsidRPr="00A45CF7" w14:paraId="5BFC11F4" w14:textId="77777777" w:rsidTr="00AB2EC4">
        <w:trPr>
          <w:tblHeader/>
        </w:trPr>
        <w:tc>
          <w:tcPr>
            <w:tcW w:w="301" w:type="pct"/>
            <w:vAlign w:val="bottom"/>
          </w:tcPr>
          <w:p w14:paraId="59CF7C9F" w14:textId="2B1B68E1"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07ECD554" w14:textId="77777777" w:rsidR="009307B9" w:rsidRPr="0011472E" w:rsidRDefault="009307B9" w:rsidP="009307B9">
            <w:pPr>
              <w:spacing w:after="0" w:line="276" w:lineRule="auto"/>
              <w:rPr>
                <w:rFonts w:eastAsia="Malgun Gothic"/>
                <w:lang w:val="en-US" w:eastAsia="ko-KR"/>
              </w:rPr>
            </w:pPr>
          </w:p>
        </w:tc>
        <w:tc>
          <w:tcPr>
            <w:tcW w:w="1553" w:type="pct"/>
          </w:tcPr>
          <w:p w14:paraId="23C0AAC5" w14:textId="2271401C" w:rsidR="009307B9" w:rsidRDefault="009307B9" w:rsidP="009307B9">
            <w:pPr>
              <w:spacing w:after="0" w:line="276" w:lineRule="auto"/>
              <w:rPr>
                <w:rFonts w:eastAsia="Malgun Gothic"/>
                <w:lang w:eastAsia="ko-KR"/>
              </w:rPr>
            </w:pPr>
          </w:p>
        </w:tc>
        <w:tc>
          <w:tcPr>
            <w:tcW w:w="1095" w:type="pct"/>
          </w:tcPr>
          <w:p w14:paraId="31640456" w14:textId="4CF30770" w:rsidR="009307B9" w:rsidRDefault="009307B9" w:rsidP="009307B9">
            <w:pPr>
              <w:spacing w:after="0" w:line="276" w:lineRule="auto"/>
              <w:rPr>
                <w:rFonts w:eastAsia="SimSun"/>
                <w:lang w:eastAsia="zh-CN"/>
              </w:rPr>
            </w:pPr>
          </w:p>
        </w:tc>
        <w:tc>
          <w:tcPr>
            <w:tcW w:w="252" w:type="pct"/>
          </w:tcPr>
          <w:p w14:paraId="650716A1" w14:textId="77777777" w:rsidR="009307B9" w:rsidRDefault="009307B9" w:rsidP="009307B9">
            <w:pPr>
              <w:spacing w:after="0" w:line="276" w:lineRule="auto"/>
              <w:rPr>
                <w:rFonts w:eastAsia="SimSun"/>
                <w:lang w:eastAsia="zh-CN"/>
              </w:rPr>
            </w:pPr>
          </w:p>
        </w:tc>
      </w:tr>
      <w:tr w:rsidR="009307B9" w:rsidRPr="00A45CF7" w14:paraId="6F946E3F" w14:textId="77777777" w:rsidTr="00AB2EC4">
        <w:trPr>
          <w:tblHeader/>
        </w:trPr>
        <w:tc>
          <w:tcPr>
            <w:tcW w:w="301" w:type="pct"/>
            <w:vAlign w:val="bottom"/>
          </w:tcPr>
          <w:p w14:paraId="45DB98FA" w14:textId="55933C21"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14888F7B" w14:textId="7A274998" w:rsidR="009307B9" w:rsidRDefault="009307B9" w:rsidP="009307B9">
            <w:pPr>
              <w:spacing w:after="0" w:line="276" w:lineRule="auto"/>
              <w:rPr>
                <w:rFonts w:eastAsia="Malgun Gothic"/>
                <w:lang w:eastAsia="ko-KR"/>
              </w:rPr>
            </w:pPr>
          </w:p>
        </w:tc>
        <w:tc>
          <w:tcPr>
            <w:tcW w:w="1553" w:type="pct"/>
          </w:tcPr>
          <w:p w14:paraId="55F5214C" w14:textId="5E3D8BC1" w:rsidR="009307B9" w:rsidRDefault="009307B9" w:rsidP="009307B9">
            <w:pPr>
              <w:spacing w:after="0" w:line="276" w:lineRule="auto"/>
              <w:rPr>
                <w:rFonts w:eastAsia="Malgun Gothic"/>
                <w:lang w:eastAsia="ko-KR"/>
              </w:rPr>
            </w:pPr>
          </w:p>
        </w:tc>
        <w:tc>
          <w:tcPr>
            <w:tcW w:w="1095" w:type="pct"/>
          </w:tcPr>
          <w:p w14:paraId="380B429E" w14:textId="6DB545A4" w:rsidR="009307B9" w:rsidRDefault="009307B9" w:rsidP="009307B9">
            <w:pPr>
              <w:spacing w:after="0" w:line="276" w:lineRule="auto"/>
              <w:rPr>
                <w:rFonts w:eastAsia="SimSun"/>
                <w:lang w:eastAsia="zh-CN"/>
              </w:rPr>
            </w:pPr>
          </w:p>
        </w:tc>
        <w:tc>
          <w:tcPr>
            <w:tcW w:w="252" w:type="pct"/>
          </w:tcPr>
          <w:p w14:paraId="2307715B" w14:textId="77777777" w:rsidR="009307B9" w:rsidRDefault="009307B9" w:rsidP="009307B9">
            <w:pPr>
              <w:spacing w:after="0" w:line="276" w:lineRule="auto"/>
              <w:rPr>
                <w:rFonts w:eastAsia="SimSun"/>
                <w:lang w:eastAsia="zh-CN"/>
              </w:rPr>
            </w:pPr>
          </w:p>
        </w:tc>
      </w:tr>
      <w:tr w:rsidR="009307B9" w:rsidRPr="00A45CF7" w14:paraId="2BF9C9FF" w14:textId="77777777" w:rsidTr="00AB2EC4">
        <w:trPr>
          <w:tblHeader/>
        </w:trPr>
        <w:tc>
          <w:tcPr>
            <w:tcW w:w="301" w:type="pct"/>
            <w:vAlign w:val="bottom"/>
          </w:tcPr>
          <w:p w14:paraId="4B953E15" w14:textId="0C76A744"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35</w:t>
            </w:r>
          </w:p>
        </w:tc>
        <w:tc>
          <w:tcPr>
            <w:tcW w:w="1799" w:type="pct"/>
          </w:tcPr>
          <w:p w14:paraId="377B798E" w14:textId="77777777" w:rsidR="009307B9" w:rsidRPr="00A07742" w:rsidRDefault="009307B9" w:rsidP="009307B9">
            <w:pPr>
              <w:spacing w:after="0" w:line="276" w:lineRule="auto"/>
              <w:rPr>
                <w:rFonts w:eastAsia="Malgun Gothic"/>
                <w:lang w:val="en-US" w:eastAsia="ko-KR"/>
              </w:rPr>
            </w:pPr>
          </w:p>
        </w:tc>
        <w:tc>
          <w:tcPr>
            <w:tcW w:w="1553" w:type="pct"/>
          </w:tcPr>
          <w:p w14:paraId="16F312D5" w14:textId="27AB79AD" w:rsidR="009307B9" w:rsidRDefault="009307B9" w:rsidP="009307B9">
            <w:pPr>
              <w:spacing w:after="0" w:line="276" w:lineRule="auto"/>
              <w:rPr>
                <w:rFonts w:eastAsia="Malgun Gothic"/>
                <w:lang w:eastAsia="ko-KR"/>
              </w:rPr>
            </w:pPr>
          </w:p>
        </w:tc>
        <w:tc>
          <w:tcPr>
            <w:tcW w:w="1095" w:type="pct"/>
          </w:tcPr>
          <w:p w14:paraId="06262B7B" w14:textId="503F4E4B" w:rsidR="009307B9" w:rsidRDefault="009307B9" w:rsidP="009307B9">
            <w:pPr>
              <w:spacing w:after="0" w:line="276" w:lineRule="auto"/>
              <w:rPr>
                <w:rFonts w:eastAsia="SimSun"/>
                <w:lang w:eastAsia="zh-CN"/>
              </w:rPr>
            </w:pPr>
          </w:p>
        </w:tc>
        <w:tc>
          <w:tcPr>
            <w:tcW w:w="252" w:type="pct"/>
          </w:tcPr>
          <w:p w14:paraId="015EC6B5" w14:textId="77777777" w:rsidR="009307B9" w:rsidRDefault="009307B9" w:rsidP="009307B9">
            <w:pPr>
              <w:spacing w:after="0" w:line="276" w:lineRule="auto"/>
              <w:rPr>
                <w:rFonts w:eastAsia="SimSun"/>
                <w:lang w:eastAsia="zh-CN"/>
              </w:rPr>
            </w:pPr>
          </w:p>
        </w:tc>
      </w:tr>
      <w:tr w:rsidR="009307B9" w:rsidRPr="00A45CF7" w14:paraId="17D0002D" w14:textId="77777777" w:rsidTr="00AB2EC4">
        <w:trPr>
          <w:tblHeader/>
        </w:trPr>
        <w:tc>
          <w:tcPr>
            <w:tcW w:w="301" w:type="pct"/>
            <w:vAlign w:val="bottom"/>
          </w:tcPr>
          <w:p w14:paraId="2B346B35" w14:textId="3EFB970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15019A70" w14:textId="77777777" w:rsidR="009307B9" w:rsidRDefault="009307B9" w:rsidP="009307B9">
            <w:pPr>
              <w:spacing w:after="0" w:line="276" w:lineRule="auto"/>
              <w:rPr>
                <w:rFonts w:eastAsia="Malgun Gothic"/>
                <w:lang w:eastAsia="ko-KR"/>
              </w:rPr>
            </w:pPr>
          </w:p>
        </w:tc>
        <w:tc>
          <w:tcPr>
            <w:tcW w:w="1553" w:type="pct"/>
          </w:tcPr>
          <w:p w14:paraId="798E676B" w14:textId="3A95EEC8" w:rsidR="009307B9" w:rsidRDefault="009307B9" w:rsidP="009307B9">
            <w:pPr>
              <w:spacing w:after="0" w:line="276" w:lineRule="auto"/>
              <w:rPr>
                <w:rFonts w:eastAsia="Malgun Gothic"/>
                <w:lang w:eastAsia="ko-KR"/>
              </w:rPr>
            </w:pPr>
          </w:p>
        </w:tc>
        <w:tc>
          <w:tcPr>
            <w:tcW w:w="1095" w:type="pct"/>
          </w:tcPr>
          <w:p w14:paraId="67225E91" w14:textId="7867A0EF" w:rsidR="009307B9" w:rsidRDefault="009307B9" w:rsidP="009307B9">
            <w:pPr>
              <w:spacing w:after="0" w:line="276" w:lineRule="auto"/>
              <w:rPr>
                <w:rFonts w:eastAsia="SimSun"/>
                <w:lang w:eastAsia="zh-CN"/>
              </w:rPr>
            </w:pPr>
          </w:p>
        </w:tc>
        <w:tc>
          <w:tcPr>
            <w:tcW w:w="252" w:type="pct"/>
          </w:tcPr>
          <w:p w14:paraId="2C92D3B1" w14:textId="77777777" w:rsidR="009307B9" w:rsidRDefault="009307B9" w:rsidP="009307B9">
            <w:pPr>
              <w:spacing w:after="0" w:line="276" w:lineRule="auto"/>
              <w:rPr>
                <w:rFonts w:eastAsia="SimSun"/>
                <w:lang w:eastAsia="zh-CN"/>
              </w:rPr>
            </w:pPr>
          </w:p>
        </w:tc>
      </w:tr>
      <w:tr w:rsidR="009307B9" w:rsidRPr="00A45CF7" w14:paraId="732E5CFE" w14:textId="77777777" w:rsidTr="00AB2EC4">
        <w:trPr>
          <w:tblHeader/>
        </w:trPr>
        <w:tc>
          <w:tcPr>
            <w:tcW w:w="301" w:type="pct"/>
            <w:vAlign w:val="bottom"/>
          </w:tcPr>
          <w:p w14:paraId="341B2C66" w14:textId="54DE7BC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1830D83" w14:textId="77777777" w:rsidR="009307B9" w:rsidRDefault="009307B9" w:rsidP="009307B9">
            <w:pPr>
              <w:spacing w:after="0" w:line="276" w:lineRule="auto"/>
              <w:rPr>
                <w:rFonts w:eastAsia="Malgun Gothic"/>
                <w:lang w:eastAsia="ko-KR"/>
              </w:rPr>
            </w:pPr>
          </w:p>
        </w:tc>
        <w:tc>
          <w:tcPr>
            <w:tcW w:w="1553" w:type="pct"/>
          </w:tcPr>
          <w:p w14:paraId="6BAA26DD" w14:textId="137C6D86" w:rsidR="009307B9" w:rsidRDefault="009307B9" w:rsidP="009307B9">
            <w:pPr>
              <w:spacing w:after="0" w:line="276" w:lineRule="auto"/>
              <w:rPr>
                <w:rFonts w:eastAsia="Malgun Gothic"/>
                <w:lang w:eastAsia="ko-KR"/>
              </w:rPr>
            </w:pPr>
          </w:p>
        </w:tc>
        <w:tc>
          <w:tcPr>
            <w:tcW w:w="1095" w:type="pct"/>
          </w:tcPr>
          <w:p w14:paraId="79A1E90A" w14:textId="24F62F2C" w:rsidR="009307B9" w:rsidRDefault="009307B9" w:rsidP="009307B9">
            <w:pPr>
              <w:spacing w:after="0" w:line="276" w:lineRule="auto"/>
              <w:rPr>
                <w:rFonts w:eastAsia="SimSun"/>
                <w:lang w:eastAsia="zh-CN"/>
              </w:rPr>
            </w:pPr>
          </w:p>
        </w:tc>
        <w:tc>
          <w:tcPr>
            <w:tcW w:w="252" w:type="pct"/>
          </w:tcPr>
          <w:p w14:paraId="53760F1B" w14:textId="77777777" w:rsidR="009307B9" w:rsidRDefault="009307B9" w:rsidP="009307B9">
            <w:pPr>
              <w:spacing w:after="0" w:line="276" w:lineRule="auto"/>
              <w:rPr>
                <w:rFonts w:eastAsia="SimSun"/>
                <w:lang w:eastAsia="zh-CN"/>
              </w:rPr>
            </w:pPr>
          </w:p>
        </w:tc>
      </w:tr>
      <w:tr w:rsidR="009307B9" w:rsidRPr="00A45CF7" w14:paraId="01D681C0" w14:textId="77777777" w:rsidTr="00AB2EC4">
        <w:trPr>
          <w:tblHeader/>
        </w:trPr>
        <w:tc>
          <w:tcPr>
            <w:tcW w:w="301" w:type="pct"/>
            <w:vAlign w:val="bottom"/>
          </w:tcPr>
          <w:p w14:paraId="4C52196A" w14:textId="76405C82"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04A5DA91" w14:textId="5B943CA9" w:rsidR="009307B9" w:rsidRPr="00B807E6" w:rsidRDefault="009307B9" w:rsidP="009307B9">
            <w:pPr>
              <w:spacing w:after="0" w:line="276" w:lineRule="auto"/>
              <w:rPr>
                <w:rFonts w:eastAsia="Malgun Gothic"/>
                <w:lang w:eastAsia="ko-KR"/>
              </w:rPr>
            </w:pPr>
          </w:p>
        </w:tc>
        <w:tc>
          <w:tcPr>
            <w:tcW w:w="1553" w:type="pct"/>
          </w:tcPr>
          <w:p w14:paraId="69BEA518" w14:textId="518AF98B" w:rsidR="009307B9" w:rsidRDefault="009307B9" w:rsidP="009307B9">
            <w:pPr>
              <w:spacing w:after="0" w:line="276" w:lineRule="auto"/>
              <w:rPr>
                <w:rFonts w:eastAsia="Malgun Gothic"/>
                <w:lang w:eastAsia="ko-KR"/>
              </w:rPr>
            </w:pPr>
          </w:p>
        </w:tc>
        <w:tc>
          <w:tcPr>
            <w:tcW w:w="1095" w:type="pct"/>
          </w:tcPr>
          <w:p w14:paraId="51D0814E" w14:textId="27826C8C" w:rsidR="009307B9" w:rsidRDefault="009307B9" w:rsidP="009307B9">
            <w:pPr>
              <w:spacing w:after="0" w:line="276" w:lineRule="auto"/>
              <w:rPr>
                <w:rFonts w:eastAsia="SimSun"/>
                <w:lang w:eastAsia="zh-CN"/>
              </w:rPr>
            </w:pPr>
          </w:p>
        </w:tc>
        <w:tc>
          <w:tcPr>
            <w:tcW w:w="252" w:type="pct"/>
          </w:tcPr>
          <w:p w14:paraId="46FD6347" w14:textId="77777777" w:rsidR="009307B9" w:rsidRDefault="009307B9" w:rsidP="009307B9">
            <w:pPr>
              <w:spacing w:after="0" w:line="276" w:lineRule="auto"/>
              <w:rPr>
                <w:rFonts w:eastAsia="SimSun"/>
                <w:lang w:eastAsia="zh-CN"/>
              </w:rPr>
            </w:pPr>
          </w:p>
        </w:tc>
      </w:tr>
      <w:tr w:rsidR="009307B9" w:rsidRPr="00A45CF7" w14:paraId="1E597F39" w14:textId="77777777" w:rsidTr="00AB2EC4">
        <w:trPr>
          <w:tblHeader/>
        </w:trPr>
        <w:tc>
          <w:tcPr>
            <w:tcW w:w="301" w:type="pct"/>
            <w:vAlign w:val="bottom"/>
          </w:tcPr>
          <w:p w14:paraId="60659558" w14:textId="1E29DCCB"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39</w:t>
            </w:r>
          </w:p>
        </w:tc>
        <w:tc>
          <w:tcPr>
            <w:tcW w:w="1799" w:type="pct"/>
          </w:tcPr>
          <w:p w14:paraId="341F3885" w14:textId="77777777" w:rsidR="009307B9" w:rsidRDefault="009307B9" w:rsidP="009307B9">
            <w:pPr>
              <w:spacing w:after="0" w:line="276" w:lineRule="auto"/>
              <w:rPr>
                <w:rFonts w:eastAsia="Malgun Gothic"/>
                <w:lang w:eastAsia="ko-KR"/>
              </w:rPr>
            </w:pPr>
          </w:p>
        </w:tc>
        <w:tc>
          <w:tcPr>
            <w:tcW w:w="1553" w:type="pct"/>
          </w:tcPr>
          <w:p w14:paraId="2CC82135" w14:textId="3F5C9871" w:rsidR="009307B9" w:rsidRDefault="009307B9" w:rsidP="009307B9">
            <w:pPr>
              <w:spacing w:after="0" w:line="276" w:lineRule="auto"/>
              <w:rPr>
                <w:rFonts w:eastAsia="Malgun Gothic"/>
                <w:lang w:eastAsia="ko-KR"/>
              </w:rPr>
            </w:pPr>
          </w:p>
        </w:tc>
        <w:tc>
          <w:tcPr>
            <w:tcW w:w="1095" w:type="pct"/>
          </w:tcPr>
          <w:p w14:paraId="14AEAE65" w14:textId="60E80033" w:rsidR="009307B9" w:rsidRDefault="009307B9" w:rsidP="009307B9">
            <w:pPr>
              <w:spacing w:after="0" w:line="276" w:lineRule="auto"/>
              <w:rPr>
                <w:rFonts w:eastAsia="SimSun"/>
                <w:lang w:eastAsia="zh-CN"/>
              </w:rPr>
            </w:pPr>
          </w:p>
        </w:tc>
        <w:tc>
          <w:tcPr>
            <w:tcW w:w="252" w:type="pct"/>
          </w:tcPr>
          <w:p w14:paraId="0C651EC1" w14:textId="77777777" w:rsidR="009307B9" w:rsidRDefault="009307B9" w:rsidP="009307B9">
            <w:pPr>
              <w:spacing w:after="0" w:line="276" w:lineRule="auto"/>
              <w:rPr>
                <w:rFonts w:eastAsia="SimSun"/>
                <w:lang w:eastAsia="zh-CN"/>
              </w:rPr>
            </w:pPr>
          </w:p>
        </w:tc>
      </w:tr>
      <w:tr w:rsidR="009307B9" w:rsidRPr="00A45CF7" w14:paraId="1C922785" w14:textId="77777777" w:rsidTr="00AB2EC4">
        <w:trPr>
          <w:tblHeader/>
        </w:trPr>
        <w:tc>
          <w:tcPr>
            <w:tcW w:w="301" w:type="pct"/>
            <w:vAlign w:val="bottom"/>
          </w:tcPr>
          <w:p w14:paraId="3CB0B69B" w14:textId="47080B12"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625A251C" w14:textId="77777777" w:rsidR="009307B9" w:rsidRDefault="009307B9" w:rsidP="009307B9">
            <w:pPr>
              <w:spacing w:after="0" w:line="276" w:lineRule="auto"/>
              <w:rPr>
                <w:rFonts w:eastAsia="Malgun Gothic"/>
                <w:lang w:eastAsia="ko-KR"/>
              </w:rPr>
            </w:pPr>
          </w:p>
        </w:tc>
        <w:tc>
          <w:tcPr>
            <w:tcW w:w="1553" w:type="pct"/>
          </w:tcPr>
          <w:p w14:paraId="374E83FB" w14:textId="64991CA1" w:rsidR="009307B9" w:rsidRDefault="009307B9" w:rsidP="009307B9">
            <w:pPr>
              <w:spacing w:after="0" w:line="276" w:lineRule="auto"/>
              <w:rPr>
                <w:rFonts w:eastAsia="Malgun Gothic"/>
                <w:lang w:eastAsia="ko-KR"/>
              </w:rPr>
            </w:pPr>
          </w:p>
        </w:tc>
        <w:tc>
          <w:tcPr>
            <w:tcW w:w="1095" w:type="pct"/>
          </w:tcPr>
          <w:p w14:paraId="5A2A01BC" w14:textId="5E5100D0" w:rsidR="009307B9" w:rsidRDefault="009307B9" w:rsidP="009307B9">
            <w:pPr>
              <w:spacing w:after="0" w:line="276" w:lineRule="auto"/>
              <w:rPr>
                <w:rFonts w:eastAsia="SimSun"/>
                <w:lang w:eastAsia="zh-CN"/>
              </w:rPr>
            </w:pPr>
          </w:p>
        </w:tc>
        <w:tc>
          <w:tcPr>
            <w:tcW w:w="252" w:type="pct"/>
          </w:tcPr>
          <w:p w14:paraId="18916310" w14:textId="77777777" w:rsidR="009307B9" w:rsidRDefault="009307B9" w:rsidP="009307B9">
            <w:pPr>
              <w:spacing w:after="0" w:line="276" w:lineRule="auto"/>
              <w:rPr>
                <w:rFonts w:eastAsia="SimSun"/>
                <w:lang w:eastAsia="zh-CN"/>
              </w:rPr>
            </w:pPr>
          </w:p>
        </w:tc>
      </w:tr>
      <w:tr w:rsidR="009307B9" w:rsidRPr="00A45CF7" w14:paraId="1A8A0467" w14:textId="77777777" w:rsidTr="00AB2EC4">
        <w:trPr>
          <w:tblHeader/>
        </w:trPr>
        <w:tc>
          <w:tcPr>
            <w:tcW w:w="301" w:type="pct"/>
            <w:vAlign w:val="bottom"/>
          </w:tcPr>
          <w:p w14:paraId="1CE56F5B" w14:textId="1A9D9BA4"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28EDBFA4" w14:textId="77777777" w:rsidR="009307B9" w:rsidRDefault="009307B9" w:rsidP="009307B9">
            <w:pPr>
              <w:spacing w:after="0" w:line="276" w:lineRule="auto"/>
              <w:rPr>
                <w:rFonts w:eastAsia="Malgun Gothic"/>
                <w:lang w:eastAsia="ko-KR"/>
              </w:rPr>
            </w:pPr>
          </w:p>
        </w:tc>
        <w:tc>
          <w:tcPr>
            <w:tcW w:w="1553" w:type="pct"/>
          </w:tcPr>
          <w:p w14:paraId="43DDB84A" w14:textId="5F140FD9" w:rsidR="009307B9" w:rsidRDefault="009307B9" w:rsidP="009307B9">
            <w:pPr>
              <w:spacing w:after="0" w:line="276" w:lineRule="auto"/>
              <w:rPr>
                <w:rFonts w:eastAsia="Malgun Gothic"/>
                <w:lang w:eastAsia="ko-KR"/>
              </w:rPr>
            </w:pPr>
          </w:p>
        </w:tc>
        <w:tc>
          <w:tcPr>
            <w:tcW w:w="1095" w:type="pct"/>
          </w:tcPr>
          <w:p w14:paraId="2BF3D430" w14:textId="60EC29FF" w:rsidR="009307B9" w:rsidRDefault="009307B9" w:rsidP="009307B9">
            <w:pPr>
              <w:spacing w:after="0" w:line="276" w:lineRule="auto"/>
              <w:rPr>
                <w:rFonts w:eastAsia="SimSun"/>
                <w:lang w:eastAsia="zh-CN"/>
              </w:rPr>
            </w:pPr>
          </w:p>
        </w:tc>
        <w:tc>
          <w:tcPr>
            <w:tcW w:w="252" w:type="pct"/>
          </w:tcPr>
          <w:p w14:paraId="441FFF18" w14:textId="77777777" w:rsidR="009307B9" w:rsidRDefault="009307B9" w:rsidP="009307B9">
            <w:pPr>
              <w:spacing w:after="0" w:line="276" w:lineRule="auto"/>
              <w:rPr>
                <w:rFonts w:eastAsia="SimSun"/>
                <w:lang w:eastAsia="zh-CN"/>
              </w:rPr>
            </w:pPr>
          </w:p>
        </w:tc>
      </w:tr>
      <w:tr w:rsidR="009307B9" w:rsidRPr="00A45CF7" w14:paraId="175C9CE0" w14:textId="77777777" w:rsidTr="00AB2EC4">
        <w:trPr>
          <w:tblHeader/>
        </w:trPr>
        <w:tc>
          <w:tcPr>
            <w:tcW w:w="301" w:type="pct"/>
            <w:vAlign w:val="bottom"/>
          </w:tcPr>
          <w:p w14:paraId="028E6FD8" w14:textId="2B689DD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42</w:t>
            </w:r>
          </w:p>
        </w:tc>
        <w:tc>
          <w:tcPr>
            <w:tcW w:w="1799" w:type="pct"/>
          </w:tcPr>
          <w:p w14:paraId="2D6563BF" w14:textId="6192F52D" w:rsidR="009307B9" w:rsidRDefault="009307B9" w:rsidP="009307B9">
            <w:pPr>
              <w:spacing w:after="0" w:line="276" w:lineRule="auto"/>
              <w:rPr>
                <w:rFonts w:eastAsia="Malgun Gothic"/>
                <w:lang w:eastAsia="ko-KR"/>
              </w:rPr>
            </w:pPr>
          </w:p>
        </w:tc>
        <w:tc>
          <w:tcPr>
            <w:tcW w:w="1553" w:type="pct"/>
          </w:tcPr>
          <w:p w14:paraId="25B06BA9" w14:textId="77777777" w:rsidR="009307B9" w:rsidRDefault="009307B9" w:rsidP="009307B9">
            <w:pPr>
              <w:spacing w:after="0" w:line="276" w:lineRule="auto"/>
              <w:rPr>
                <w:rFonts w:eastAsia="Malgun Gothic"/>
                <w:lang w:eastAsia="ko-KR"/>
              </w:rPr>
            </w:pPr>
          </w:p>
        </w:tc>
        <w:tc>
          <w:tcPr>
            <w:tcW w:w="1095" w:type="pct"/>
          </w:tcPr>
          <w:p w14:paraId="7C1EF1A1" w14:textId="1FB0ED79" w:rsidR="009307B9" w:rsidRDefault="009307B9" w:rsidP="009307B9">
            <w:pPr>
              <w:spacing w:after="0" w:line="276" w:lineRule="auto"/>
              <w:rPr>
                <w:rFonts w:eastAsia="SimSun"/>
                <w:lang w:eastAsia="zh-CN"/>
              </w:rPr>
            </w:pPr>
          </w:p>
        </w:tc>
        <w:tc>
          <w:tcPr>
            <w:tcW w:w="252" w:type="pct"/>
          </w:tcPr>
          <w:p w14:paraId="4A28B961" w14:textId="77777777" w:rsidR="009307B9" w:rsidRDefault="009307B9" w:rsidP="009307B9">
            <w:pPr>
              <w:spacing w:after="0" w:line="276" w:lineRule="auto"/>
              <w:rPr>
                <w:rFonts w:eastAsia="SimSun"/>
                <w:lang w:eastAsia="zh-CN"/>
              </w:rPr>
            </w:pPr>
          </w:p>
        </w:tc>
      </w:tr>
      <w:tr w:rsidR="009307B9" w:rsidRPr="00A45CF7" w14:paraId="62F15E8B" w14:textId="77777777" w:rsidTr="00AB2EC4">
        <w:trPr>
          <w:tblHeader/>
        </w:trPr>
        <w:tc>
          <w:tcPr>
            <w:tcW w:w="301" w:type="pct"/>
            <w:vAlign w:val="bottom"/>
          </w:tcPr>
          <w:p w14:paraId="67022C15" w14:textId="677C5B4E"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59620E20" w14:textId="40CBEF30" w:rsidR="009307B9" w:rsidRDefault="009307B9" w:rsidP="009307B9">
            <w:pPr>
              <w:spacing w:after="0" w:line="276" w:lineRule="auto"/>
              <w:rPr>
                <w:rFonts w:eastAsia="Malgun Gothic"/>
                <w:lang w:eastAsia="ko-KR"/>
              </w:rPr>
            </w:pPr>
          </w:p>
        </w:tc>
        <w:tc>
          <w:tcPr>
            <w:tcW w:w="1553" w:type="pct"/>
          </w:tcPr>
          <w:p w14:paraId="21C4BC11" w14:textId="77777777" w:rsidR="009307B9" w:rsidRDefault="009307B9" w:rsidP="009307B9">
            <w:pPr>
              <w:spacing w:after="0" w:line="276" w:lineRule="auto"/>
              <w:rPr>
                <w:rFonts w:eastAsia="Malgun Gothic"/>
                <w:lang w:eastAsia="ko-KR"/>
              </w:rPr>
            </w:pPr>
          </w:p>
        </w:tc>
        <w:tc>
          <w:tcPr>
            <w:tcW w:w="1095" w:type="pct"/>
          </w:tcPr>
          <w:p w14:paraId="136F94DF" w14:textId="5DD49E5B" w:rsidR="009307B9" w:rsidRDefault="009307B9" w:rsidP="009307B9">
            <w:pPr>
              <w:spacing w:after="0" w:line="276" w:lineRule="auto"/>
              <w:rPr>
                <w:rFonts w:eastAsia="SimSun"/>
                <w:lang w:eastAsia="zh-CN"/>
              </w:rPr>
            </w:pPr>
          </w:p>
        </w:tc>
        <w:tc>
          <w:tcPr>
            <w:tcW w:w="252" w:type="pct"/>
          </w:tcPr>
          <w:p w14:paraId="3AAEE76F" w14:textId="77777777" w:rsidR="009307B9" w:rsidRDefault="009307B9" w:rsidP="009307B9">
            <w:pPr>
              <w:spacing w:after="0" w:line="276" w:lineRule="auto"/>
              <w:rPr>
                <w:rFonts w:eastAsia="SimSun"/>
                <w:lang w:eastAsia="zh-CN"/>
              </w:rPr>
            </w:pPr>
          </w:p>
        </w:tc>
      </w:tr>
      <w:tr w:rsidR="009307B9" w:rsidRPr="00A45CF7" w14:paraId="6590470C" w14:textId="77777777" w:rsidTr="00AB2EC4">
        <w:trPr>
          <w:tblHeader/>
        </w:trPr>
        <w:tc>
          <w:tcPr>
            <w:tcW w:w="301" w:type="pct"/>
            <w:vAlign w:val="bottom"/>
          </w:tcPr>
          <w:p w14:paraId="2DFE537A" w14:textId="5EBA65EE" w:rsidR="009307B9" w:rsidRDefault="009307B9" w:rsidP="009307B9">
            <w:pPr>
              <w:spacing w:after="0" w:line="276" w:lineRule="auto"/>
              <w:jc w:val="center"/>
              <w:rPr>
                <w:rFonts w:eastAsia="Malgun Gothic"/>
                <w:lang w:eastAsia="ko-KR"/>
              </w:rPr>
            </w:pPr>
            <w:r>
              <w:rPr>
                <w:rFonts w:eastAsia="Malgun Gothic"/>
                <w:lang w:eastAsia="ko-KR"/>
              </w:rPr>
              <w:t>44</w:t>
            </w:r>
          </w:p>
        </w:tc>
        <w:tc>
          <w:tcPr>
            <w:tcW w:w="1799" w:type="pct"/>
          </w:tcPr>
          <w:p w14:paraId="10D53BE7" w14:textId="77777777" w:rsidR="009307B9" w:rsidRDefault="009307B9" w:rsidP="009307B9">
            <w:pPr>
              <w:spacing w:after="0" w:line="276" w:lineRule="auto"/>
              <w:rPr>
                <w:rFonts w:eastAsia="Malgun Gothic"/>
                <w:lang w:eastAsia="ko-KR"/>
              </w:rPr>
            </w:pPr>
          </w:p>
        </w:tc>
        <w:tc>
          <w:tcPr>
            <w:tcW w:w="1553" w:type="pct"/>
          </w:tcPr>
          <w:p w14:paraId="5F67BDF5" w14:textId="77777777" w:rsidR="009307B9" w:rsidRDefault="009307B9" w:rsidP="009307B9">
            <w:pPr>
              <w:spacing w:after="0" w:line="276" w:lineRule="auto"/>
              <w:rPr>
                <w:rFonts w:eastAsia="Malgun Gothic"/>
                <w:lang w:eastAsia="ko-KR"/>
              </w:rPr>
            </w:pPr>
          </w:p>
        </w:tc>
        <w:tc>
          <w:tcPr>
            <w:tcW w:w="1095" w:type="pct"/>
          </w:tcPr>
          <w:p w14:paraId="29EF4891" w14:textId="30A84001" w:rsidR="009307B9" w:rsidRDefault="009307B9" w:rsidP="009307B9">
            <w:pPr>
              <w:spacing w:after="0" w:line="276" w:lineRule="auto"/>
              <w:rPr>
                <w:rFonts w:eastAsia="SimSun"/>
                <w:lang w:eastAsia="zh-CN"/>
              </w:rPr>
            </w:pPr>
          </w:p>
        </w:tc>
        <w:tc>
          <w:tcPr>
            <w:tcW w:w="252" w:type="pct"/>
          </w:tcPr>
          <w:p w14:paraId="5BBFBBB0" w14:textId="77777777" w:rsidR="009307B9" w:rsidRDefault="009307B9" w:rsidP="009307B9">
            <w:pPr>
              <w:spacing w:after="0" w:line="276" w:lineRule="auto"/>
              <w:rPr>
                <w:rFonts w:eastAsia="SimSun"/>
                <w:lang w:eastAsia="zh-CN"/>
              </w:rPr>
            </w:pPr>
          </w:p>
        </w:tc>
      </w:tr>
      <w:tr w:rsidR="009307B9" w:rsidRPr="00A45CF7" w14:paraId="142DA37F" w14:textId="77777777" w:rsidTr="00AB2EC4">
        <w:trPr>
          <w:tblHeader/>
        </w:trPr>
        <w:tc>
          <w:tcPr>
            <w:tcW w:w="301" w:type="pct"/>
            <w:vAlign w:val="bottom"/>
          </w:tcPr>
          <w:p w14:paraId="0F97785A" w14:textId="177CA7E5"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9" w:type="pct"/>
          </w:tcPr>
          <w:p w14:paraId="40F0C1E1" w14:textId="77777777" w:rsidR="009307B9" w:rsidRDefault="009307B9" w:rsidP="009307B9">
            <w:pPr>
              <w:spacing w:after="0" w:line="276" w:lineRule="auto"/>
              <w:rPr>
                <w:rFonts w:eastAsia="Malgun Gothic"/>
                <w:lang w:eastAsia="ko-KR"/>
              </w:rPr>
            </w:pPr>
          </w:p>
        </w:tc>
        <w:tc>
          <w:tcPr>
            <w:tcW w:w="1553" w:type="pct"/>
          </w:tcPr>
          <w:p w14:paraId="6F4A9C84" w14:textId="77777777" w:rsidR="009307B9" w:rsidRDefault="009307B9" w:rsidP="009307B9">
            <w:pPr>
              <w:spacing w:after="0" w:line="276" w:lineRule="auto"/>
              <w:rPr>
                <w:rFonts w:eastAsia="Malgun Gothic"/>
                <w:lang w:eastAsia="ko-KR"/>
              </w:rPr>
            </w:pPr>
          </w:p>
        </w:tc>
        <w:tc>
          <w:tcPr>
            <w:tcW w:w="1095" w:type="pct"/>
          </w:tcPr>
          <w:p w14:paraId="1C63749C" w14:textId="77777777" w:rsidR="009307B9" w:rsidRDefault="009307B9" w:rsidP="009307B9">
            <w:pPr>
              <w:spacing w:after="0" w:line="276" w:lineRule="auto"/>
              <w:rPr>
                <w:rFonts w:eastAsia="SimSun"/>
                <w:lang w:eastAsia="zh-CN"/>
              </w:rPr>
            </w:pPr>
          </w:p>
        </w:tc>
        <w:tc>
          <w:tcPr>
            <w:tcW w:w="252" w:type="pct"/>
          </w:tcPr>
          <w:p w14:paraId="2E7D3381" w14:textId="77777777" w:rsidR="009307B9" w:rsidRDefault="009307B9" w:rsidP="009307B9">
            <w:pPr>
              <w:spacing w:after="0" w:line="276" w:lineRule="auto"/>
              <w:rPr>
                <w:rFonts w:eastAsia="SimSun"/>
                <w:lang w:eastAsia="zh-CN"/>
              </w:rPr>
            </w:pPr>
          </w:p>
        </w:tc>
      </w:tr>
      <w:tr w:rsidR="009307B9" w:rsidRPr="00A45CF7" w14:paraId="2EB07E8C" w14:textId="77777777" w:rsidTr="00AB2EC4">
        <w:trPr>
          <w:tblHeader/>
        </w:trPr>
        <w:tc>
          <w:tcPr>
            <w:tcW w:w="301" w:type="pct"/>
            <w:vAlign w:val="bottom"/>
          </w:tcPr>
          <w:p w14:paraId="49BDB84B" w14:textId="2441C087"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0E53F528" w14:textId="77777777" w:rsidR="009307B9" w:rsidRDefault="009307B9" w:rsidP="009307B9">
            <w:pPr>
              <w:spacing w:after="0" w:line="276" w:lineRule="auto"/>
              <w:rPr>
                <w:rFonts w:eastAsia="Malgun Gothic"/>
                <w:lang w:eastAsia="ko-KR"/>
              </w:rPr>
            </w:pPr>
          </w:p>
        </w:tc>
        <w:tc>
          <w:tcPr>
            <w:tcW w:w="1553" w:type="pct"/>
          </w:tcPr>
          <w:p w14:paraId="45F0C630" w14:textId="77777777" w:rsidR="009307B9" w:rsidRDefault="009307B9" w:rsidP="009307B9">
            <w:pPr>
              <w:spacing w:after="0" w:line="276" w:lineRule="auto"/>
              <w:rPr>
                <w:rFonts w:eastAsia="Malgun Gothic"/>
                <w:lang w:eastAsia="ko-KR"/>
              </w:rPr>
            </w:pPr>
          </w:p>
        </w:tc>
        <w:tc>
          <w:tcPr>
            <w:tcW w:w="1095" w:type="pct"/>
          </w:tcPr>
          <w:p w14:paraId="40F0044B" w14:textId="77777777" w:rsidR="009307B9" w:rsidRDefault="009307B9" w:rsidP="009307B9">
            <w:pPr>
              <w:spacing w:after="0" w:line="276" w:lineRule="auto"/>
              <w:rPr>
                <w:rFonts w:eastAsia="SimSun"/>
                <w:lang w:eastAsia="zh-CN"/>
              </w:rPr>
            </w:pPr>
          </w:p>
        </w:tc>
        <w:tc>
          <w:tcPr>
            <w:tcW w:w="252" w:type="pct"/>
          </w:tcPr>
          <w:p w14:paraId="52E17774" w14:textId="77777777" w:rsidR="009307B9" w:rsidRDefault="009307B9" w:rsidP="009307B9">
            <w:pPr>
              <w:spacing w:after="0" w:line="276" w:lineRule="auto"/>
              <w:rPr>
                <w:rFonts w:eastAsia="SimSun"/>
                <w:lang w:eastAsia="zh-CN"/>
              </w:rPr>
            </w:pPr>
          </w:p>
        </w:tc>
      </w:tr>
      <w:tr w:rsidR="009307B9" w:rsidRPr="00A45CF7" w14:paraId="7040030A" w14:textId="77777777" w:rsidTr="00AB2EC4">
        <w:trPr>
          <w:tblHeader/>
        </w:trPr>
        <w:tc>
          <w:tcPr>
            <w:tcW w:w="301" w:type="pct"/>
            <w:vAlign w:val="bottom"/>
          </w:tcPr>
          <w:p w14:paraId="6D97D03F" w14:textId="0983C7B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741CEE6E" w14:textId="77777777" w:rsidR="009307B9" w:rsidRDefault="009307B9" w:rsidP="009307B9">
            <w:pPr>
              <w:spacing w:after="0" w:line="276" w:lineRule="auto"/>
              <w:rPr>
                <w:rFonts w:eastAsia="Malgun Gothic"/>
                <w:lang w:eastAsia="ko-KR"/>
              </w:rPr>
            </w:pPr>
          </w:p>
        </w:tc>
        <w:tc>
          <w:tcPr>
            <w:tcW w:w="1553" w:type="pct"/>
          </w:tcPr>
          <w:p w14:paraId="14F3E162" w14:textId="77777777" w:rsidR="009307B9" w:rsidRDefault="009307B9" w:rsidP="009307B9">
            <w:pPr>
              <w:spacing w:after="0" w:line="276" w:lineRule="auto"/>
              <w:rPr>
                <w:rFonts w:eastAsia="Malgun Gothic"/>
                <w:lang w:eastAsia="ko-KR"/>
              </w:rPr>
            </w:pPr>
          </w:p>
        </w:tc>
        <w:tc>
          <w:tcPr>
            <w:tcW w:w="1095" w:type="pct"/>
          </w:tcPr>
          <w:p w14:paraId="6B1A23F9" w14:textId="77777777" w:rsidR="009307B9" w:rsidRDefault="009307B9" w:rsidP="009307B9">
            <w:pPr>
              <w:spacing w:after="0" w:line="276" w:lineRule="auto"/>
              <w:rPr>
                <w:rFonts w:eastAsia="SimSun"/>
                <w:lang w:eastAsia="zh-CN"/>
              </w:rPr>
            </w:pPr>
          </w:p>
        </w:tc>
        <w:tc>
          <w:tcPr>
            <w:tcW w:w="252" w:type="pct"/>
          </w:tcPr>
          <w:p w14:paraId="64E2EA36" w14:textId="77777777" w:rsidR="009307B9" w:rsidRDefault="009307B9" w:rsidP="009307B9">
            <w:pPr>
              <w:spacing w:after="0" w:line="276" w:lineRule="auto"/>
              <w:rPr>
                <w:rFonts w:eastAsia="SimSun"/>
                <w:lang w:eastAsia="zh-CN"/>
              </w:rPr>
            </w:pPr>
          </w:p>
        </w:tc>
      </w:tr>
      <w:tr w:rsidR="009307B9" w:rsidRPr="00A45CF7" w14:paraId="19AB0D35" w14:textId="77777777" w:rsidTr="00AB2EC4">
        <w:trPr>
          <w:tblHeader/>
        </w:trPr>
        <w:tc>
          <w:tcPr>
            <w:tcW w:w="301" w:type="pct"/>
            <w:vAlign w:val="bottom"/>
          </w:tcPr>
          <w:p w14:paraId="5DC7AD89" w14:textId="1F90CA8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05946D2" w14:textId="77777777" w:rsidR="009307B9" w:rsidRDefault="009307B9" w:rsidP="009307B9">
            <w:pPr>
              <w:spacing w:after="0" w:line="276" w:lineRule="auto"/>
              <w:rPr>
                <w:rFonts w:eastAsia="Malgun Gothic"/>
                <w:lang w:eastAsia="ko-KR"/>
              </w:rPr>
            </w:pPr>
          </w:p>
        </w:tc>
        <w:tc>
          <w:tcPr>
            <w:tcW w:w="1553" w:type="pct"/>
          </w:tcPr>
          <w:p w14:paraId="0BFECF44" w14:textId="77777777" w:rsidR="009307B9" w:rsidRDefault="009307B9" w:rsidP="009307B9">
            <w:pPr>
              <w:spacing w:after="0" w:line="276" w:lineRule="auto"/>
              <w:rPr>
                <w:rFonts w:eastAsia="Malgun Gothic"/>
                <w:lang w:eastAsia="ko-KR"/>
              </w:rPr>
            </w:pPr>
          </w:p>
        </w:tc>
        <w:tc>
          <w:tcPr>
            <w:tcW w:w="1095" w:type="pct"/>
          </w:tcPr>
          <w:p w14:paraId="49622989" w14:textId="77777777" w:rsidR="009307B9" w:rsidRDefault="009307B9" w:rsidP="009307B9">
            <w:pPr>
              <w:spacing w:after="0" w:line="276" w:lineRule="auto"/>
              <w:rPr>
                <w:rFonts w:eastAsia="SimSun"/>
                <w:lang w:eastAsia="zh-CN"/>
              </w:rPr>
            </w:pPr>
          </w:p>
        </w:tc>
        <w:tc>
          <w:tcPr>
            <w:tcW w:w="252" w:type="pct"/>
          </w:tcPr>
          <w:p w14:paraId="55E051B2" w14:textId="77777777" w:rsidR="009307B9" w:rsidRDefault="009307B9" w:rsidP="009307B9">
            <w:pPr>
              <w:spacing w:after="0" w:line="276" w:lineRule="auto"/>
              <w:rPr>
                <w:rFonts w:eastAsia="SimSun"/>
                <w:lang w:eastAsia="zh-CN"/>
              </w:rPr>
            </w:pPr>
          </w:p>
        </w:tc>
      </w:tr>
      <w:tr w:rsidR="009307B9" w:rsidRPr="00A45CF7" w14:paraId="589A3BD1" w14:textId="77777777" w:rsidTr="00AB2EC4">
        <w:trPr>
          <w:tblHeader/>
        </w:trPr>
        <w:tc>
          <w:tcPr>
            <w:tcW w:w="301" w:type="pct"/>
            <w:vAlign w:val="bottom"/>
          </w:tcPr>
          <w:p w14:paraId="4A3014D2" w14:textId="10B6BF91"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9" w:type="pct"/>
          </w:tcPr>
          <w:p w14:paraId="319BA69D" w14:textId="77777777" w:rsidR="009307B9" w:rsidRDefault="009307B9" w:rsidP="009307B9">
            <w:pPr>
              <w:spacing w:after="0" w:line="276" w:lineRule="auto"/>
              <w:rPr>
                <w:rFonts w:eastAsia="Malgun Gothic"/>
                <w:lang w:eastAsia="ko-KR"/>
              </w:rPr>
            </w:pPr>
          </w:p>
        </w:tc>
        <w:tc>
          <w:tcPr>
            <w:tcW w:w="1553" w:type="pct"/>
          </w:tcPr>
          <w:p w14:paraId="3B53A536" w14:textId="77777777" w:rsidR="009307B9" w:rsidRDefault="009307B9" w:rsidP="009307B9">
            <w:pPr>
              <w:spacing w:after="0" w:line="276" w:lineRule="auto"/>
              <w:rPr>
                <w:rFonts w:eastAsia="Malgun Gothic"/>
                <w:lang w:eastAsia="ko-KR"/>
              </w:rPr>
            </w:pPr>
          </w:p>
        </w:tc>
        <w:tc>
          <w:tcPr>
            <w:tcW w:w="1095" w:type="pct"/>
          </w:tcPr>
          <w:p w14:paraId="12F5C9BC" w14:textId="77777777" w:rsidR="009307B9" w:rsidRDefault="009307B9" w:rsidP="009307B9">
            <w:pPr>
              <w:spacing w:after="0" w:line="276" w:lineRule="auto"/>
              <w:rPr>
                <w:rFonts w:eastAsia="SimSun"/>
                <w:lang w:eastAsia="zh-CN"/>
              </w:rPr>
            </w:pPr>
          </w:p>
        </w:tc>
        <w:tc>
          <w:tcPr>
            <w:tcW w:w="252" w:type="pct"/>
          </w:tcPr>
          <w:p w14:paraId="7A48DEDA" w14:textId="77777777" w:rsidR="009307B9" w:rsidRDefault="009307B9" w:rsidP="009307B9">
            <w:pPr>
              <w:spacing w:after="0" w:line="276" w:lineRule="auto"/>
              <w:rPr>
                <w:rFonts w:eastAsia="SimSun"/>
                <w:lang w:eastAsia="zh-CN"/>
              </w:rPr>
            </w:pPr>
          </w:p>
        </w:tc>
      </w:tr>
      <w:tr w:rsidR="009307B9" w:rsidRPr="00A45CF7" w14:paraId="52A853A6" w14:textId="77777777" w:rsidTr="00AB2EC4">
        <w:trPr>
          <w:tblHeader/>
        </w:trPr>
        <w:tc>
          <w:tcPr>
            <w:tcW w:w="301" w:type="pct"/>
            <w:vAlign w:val="bottom"/>
          </w:tcPr>
          <w:p w14:paraId="065A5B86" w14:textId="4DDFD05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375DB47" w14:textId="77777777" w:rsidR="009307B9" w:rsidRDefault="009307B9" w:rsidP="009307B9">
            <w:pPr>
              <w:spacing w:after="0" w:line="276" w:lineRule="auto"/>
              <w:rPr>
                <w:rFonts w:eastAsia="Malgun Gothic"/>
                <w:lang w:eastAsia="ko-KR"/>
              </w:rPr>
            </w:pPr>
          </w:p>
        </w:tc>
        <w:tc>
          <w:tcPr>
            <w:tcW w:w="1553" w:type="pct"/>
          </w:tcPr>
          <w:p w14:paraId="6B6A0416" w14:textId="77777777" w:rsidR="009307B9" w:rsidRDefault="009307B9" w:rsidP="009307B9">
            <w:pPr>
              <w:spacing w:after="0" w:line="276" w:lineRule="auto"/>
              <w:rPr>
                <w:rFonts w:eastAsia="Malgun Gothic"/>
                <w:lang w:eastAsia="ko-KR"/>
              </w:rPr>
            </w:pPr>
          </w:p>
        </w:tc>
        <w:tc>
          <w:tcPr>
            <w:tcW w:w="1095" w:type="pct"/>
          </w:tcPr>
          <w:p w14:paraId="5D2BC344" w14:textId="77777777" w:rsidR="009307B9" w:rsidRDefault="009307B9" w:rsidP="009307B9">
            <w:pPr>
              <w:spacing w:after="0" w:line="276" w:lineRule="auto"/>
              <w:rPr>
                <w:rFonts w:eastAsia="SimSun"/>
                <w:lang w:eastAsia="zh-CN"/>
              </w:rPr>
            </w:pPr>
          </w:p>
        </w:tc>
        <w:tc>
          <w:tcPr>
            <w:tcW w:w="252" w:type="pct"/>
          </w:tcPr>
          <w:p w14:paraId="72EEEA88" w14:textId="77777777" w:rsidR="009307B9" w:rsidRDefault="009307B9" w:rsidP="009307B9">
            <w:pPr>
              <w:spacing w:after="0" w:line="276" w:lineRule="auto"/>
              <w:rPr>
                <w:rFonts w:eastAsia="SimSun"/>
                <w:lang w:eastAsia="zh-CN"/>
              </w:rPr>
            </w:pPr>
          </w:p>
        </w:tc>
      </w:tr>
      <w:tr w:rsidR="009307B9" w:rsidRPr="00A45CF7" w14:paraId="5F80D655" w14:textId="77777777" w:rsidTr="00AB2EC4">
        <w:trPr>
          <w:tblHeader/>
        </w:trPr>
        <w:tc>
          <w:tcPr>
            <w:tcW w:w="301" w:type="pct"/>
            <w:vAlign w:val="bottom"/>
          </w:tcPr>
          <w:p w14:paraId="47C82765" w14:textId="1E47F84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649C1CE4" w14:textId="77777777" w:rsidR="009307B9" w:rsidRDefault="009307B9" w:rsidP="009307B9">
            <w:pPr>
              <w:spacing w:after="0" w:line="276" w:lineRule="auto"/>
              <w:rPr>
                <w:rFonts w:eastAsia="Malgun Gothic"/>
                <w:lang w:eastAsia="ko-KR"/>
              </w:rPr>
            </w:pPr>
          </w:p>
        </w:tc>
        <w:tc>
          <w:tcPr>
            <w:tcW w:w="1553" w:type="pct"/>
          </w:tcPr>
          <w:p w14:paraId="540D3071" w14:textId="77777777" w:rsidR="009307B9" w:rsidRDefault="009307B9" w:rsidP="009307B9">
            <w:pPr>
              <w:spacing w:after="0" w:line="276" w:lineRule="auto"/>
              <w:rPr>
                <w:rFonts w:eastAsia="Malgun Gothic"/>
                <w:lang w:eastAsia="ko-KR"/>
              </w:rPr>
            </w:pPr>
          </w:p>
        </w:tc>
        <w:tc>
          <w:tcPr>
            <w:tcW w:w="1095" w:type="pct"/>
          </w:tcPr>
          <w:p w14:paraId="1908422F" w14:textId="77777777" w:rsidR="009307B9" w:rsidRDefault="009307B9" w:rsidP="009307B9">
            <w:pPr>
              <w:spacing w:after="0" w:line="276" w:lineRule="auto"/>
              <w:rPr>
                <w:rFonts w:eastAsia="SimSun"/>
                <w:lang w:eastAsia="zh-CN"/>
              </w:rPr>
            </w:pPr>
          </w:p>
        </w:tc>
        <w:tc>
          <w:tcPr>
            <w:tcW w:w="252" w:type="pct"/>
          </w:tcPr>
          <w:p w14:paraId="6CDFC476" w14:textId="77777777" w:rsidR="009307B9" w:rsidRDefault="009307B9" w:rsidP="009307B9">
            <w:pPr>
              <w:spacing w:after="0" w:line="276" w:lineRule="auto"/>
              <w:rPr>
                <w:rFonts w:eastAsia="SimSun"/>
                <w:lang w:eastAsia="zh-CN"/>
              </w:rPr>
            </w:pPr>
          </w:p>
        </w:tc>
      </w:tr>
      <w:tr w:rsidR="009307B9" w:rsidRPr="00A45CF7" w14:paraId="5DCC2C51" w14:textId="77777777" w:rsidTr="00AB2EC4">
        <w:trPr>
          <w:tblHeader/>
        </w:trPr>
        <w:tc>
          <w:tcPr>
            <w:tcW w:w="301" w:type="pct"/>
            <w:vAlign w:val="bottom"/>
          </w:tcPr>
          <w:p w14:paraId="14E07DA8" w14:textId="4A0C02B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0341471D" w14:textId="77777777" w:rsidR="009307B9" w:rsidRDefault="009307B9" w:rsidP="009307B9">
            <w:pPr>
              <w:spacing w:after="0" w:line="276" w:lineRule="auto"/>
              <w:rPr>
                <w:rFonts w:eastAsia="Malgun Gothic"/>
                <w:lang w:eastAsia="ko-KR"/>
              </w:rPr>
            </w:pPr>
          </w:p>
        </w:tc>
        <w:tc>
          <w:tcPr>
            <w:tcW w:w="1553" w:type="pct"/>
          </w:tcPr>
          <w:p w14:paraId="7A51D609" w14:textId="77777777" w:rsidR="009307B9" w:rsidRDefault="009307B9" w:rsidP="009307B9">
            <w:pPr>
              <w:spacing w:after="0" w:line="276" w:lineRule="auto"/>
              <w:rPr>
                <w:rFonts w:eastAsia="Malgun Gothic"/>
                <w:lang w:eastAsia="ko-KR"/>
              </w:rPr>
            </w:pPr>
          </w:p>
        </w:tc>
        <w:tc>
          <w:tcPr>
            <w:tcW w:w="1095" w:type="pct"/>
          </w:tcPr>
          <w:p w14:paraId="308D0172" w14:textId="77777777" w:rsidR="009307B9" w:rsidRDefault="009307B9" w:rsidP="009307B9">
            <w:pPr>
              <w:spacing w:after="0" w:line="276" w:lineRule="auto"/>
              <w:rPr>
                <w:rFonts w:eastAsia="SimSun"/>
                <w:lang w:eastAsia="zh-CN"/>
              </w:rPr>
            </w:pPr>
          </w:p>
        </w:tc>
        <w:tc>
          <w:tcPr>
            <w:tcW w:w="252" w:type="pct"/>
          </w:tcPr>
          <w:p w14:paraId="2C7D4BA8" w14:textId="77777777" w:rsidR="009307B9" w:rsidRDefault="009307B9" w:rsidP="009307B9">
            <w:pPr>
              <w:spacing w:after="0" w:line="276" w:lineRule="auto"/>
              <w:rPr>
                <w:rFonts w:eastAsia="SimSun"/>
                <w:lang w:eastAsia="zh-CN"/>
              </w:rPr>
            </w:pPr>
          </w:p>
        </w:tc>
      </w:tr>
      <w:tr w:rsidR="009307B9" w:rsidRPr="00A45CF7" w14:paraId="2EBDF865" w14:textId="77777777" w:rsidTr="00AB2EC4">
        <w:trPr>
          <w:tblHeader/>
        </w:trPr>
        <w:tc>
          <w:tcPr>
            <w:tcW w:w="301" w:type="pct"/>
            <w:vAlign w:val="bottom"/>
          </w:tcPr>
          <w:p w14:paraId="5BC2165A" w14:textId="49D0572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799" w:type="pct"/>
          </w:tcPr>
          <w:p w14:paraId="3FE062EC" w14:textId="77777777" w:rsidR="009307B9" w:rsidRDefault="009307B9" w:rsidP="009307B9">
            <w:pPr>
              <w:spacing w:after="0" w:line="276" w:lineRule="auto"/>
              <w:rPr>
                <w:rFonts w:eastAsia="Malgun Gothic"/>
                <w:lang w:eastAsia="ko-KR"/>
              </w:rPr>
            </w:pPr>
          </w:p>
        </w:tc>
        <w:tc>
          <w:tcPr>
            <w:tcW w:w="1553" w:type="pct"/>
          </w:tcPr>
          <w:p w14:paraId="1E3FC49D" w14:textId="77777777" w:rsidR="009307B9" w:rsidRDefault="009307B9" w:rsidP="009307B9">
            <w:pPr>
              <w:spacing w:after="0" w:line="276" w:lineRule="auto"/>
              <w:rPr>
                <w:rFonts w:eastAsia="Malgun Gothic"/>
                <w:lang w:eastAsia="ko-KR"/>
              </w:rPr>
            </w:pPr>
          </w:p>
        </w:tc>
        <w:tc>
          <w:tcPr>
            <w:tcW w:w="1095" w:type="pct"/>
          </w:tcPr>
          <w:p w14:paraId="0F667C73" w14:textId="77777777" w:rsidR="009307B9" w:rsidRDefault="009307B9" w:rsidP="009307B9">
            <w:pPr>
              <w:spacing w:after="0" w:line="276" w:lineRule="auto"/>
              <w:rPr>
                <w:rFonts w:eastAsia="SimSun"/>
                <w:lang w:eastAsia="zh-CN"/>
              </w:rPr>
            </w:pPr>
          </w:p>
        </w:tc>
        <w:tc>
          <w:tcPr>
            <w:tcW w:w="252" w:type="pct"/>
          </w:tcPr>
          <w:p w14:paraId="69C11134" w14:textId="77777777" w:rsidR="009307B9" w:rsidRDefault="009307B9" w:rsidP="009307B9">
            <w:pPr>
              <w:spacing w:after="0" w:line="276" w:lineRule="auto"/>
              <w:rPr>
                <w:rFonts w:eastAsia="SimSun"/>
                <w:lang w:eastAsia="zh-CN"/>
              </w:rPr>
            </w:pPr>
          </w:p>
        </w:tc>
      </w:tr>
      <w:tr w:rsidR="009307B9" w:rsidRPr="00A45CF7" w14:paraId="059F1376" w14:textId="77777777" w:rsidTr="00AB2EC4">
        <w:trPr>
          <w:tblHeader/>
        </w:trPr>
        <w:tc>
          <w:tcPr>
            <w:tcW w:w="301" w:type="pct"/>
            <w:vAlign w:val="bottom"/>
          </w:tcPr>
          <w:p w14:paraId="06BEC336" w14:textId="58AB7F7A"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5F53A324" w14:textId="77777777" w:rsidR="009307B9" w:rsidRDefault="009307B9" w:rsidP="009307B9">
            <w:pPr>
              <w:spacing w:after="0" w:line="276" w:lineRule="auto"/>
              <w:rPr>
                <w:rFonts w:eastAsia="Malgun Gothic"/>
                <w:lang w:eastAsia="ko-KR"/>
              </w:rPr>
            </w:pPr>
          </w:p>
        </w:tc>
        <w:tc>
          <w:tcPr>
            <w:tcW w:w="1553" w:type="pct"/>
          </w:tcPr>
          <w:p w14:paraId="26A68295" w14:textId="77777777" w:rsidR="009307B9" w:rsidRDefault="009307B9" w:rsidP="009307B9">
            <w:pPr>
              <w:spacing w:after="0" w:line="276" w:lineRule="auto"/>
              <w:rPr>
                <w:rFonts w:eastAsia="Malgun Gothic"/>
                <w:lang w:eastAsia="ko-KR"/>
              </w:rPr>
            </w:pPr>
          </w:p>
        </w:tc>
        <w:tc>
          <w:tcPr>
            <w:tcW w:w="1095" w:type="pct"/>
          </w:tcPr>
          <w:p w14:paraId="5CEC542F" w14:textId="77777777" w:rsidR="009307B9" w:rsidRDefault="009307B9" w:rsidP="009307B9">
            <w:pPr>
              <w:spacing w:after="0" w:line="276" w:lineRule="auto"/>
              <w:rPr>
                <w:rFonts w:eastAsia="SimSun"/>
                <w:lang w:eastAsia="zh-CN"/>
              </w:rPr>
            </w:pPr>
          </w:p>
        </w:tc>
        <w:tc>
          <w:tcPr>
            <w:tcW w:w="252" w:type="pct"/>
          </w:tcPr>
          <w:p w14:paraId="716688E8" w14:textId="77777777" w:rsidR="009307B9" w:rsidRDefault="009307B9" w:rsidP="009307B9">
            <w:pPr>
              <w:spacing w:after="0" w:line="276" w:lineRule="auto"/>
              <w:rPr>
                <w:rFonts w:eastAsia="SimSun"/>
                <w:lang w:eastAsia="zh-CN"/>
              </w:rPr>
            </w:pPr>
          </w:p>
        </w:tc>
      </w:tr>
      <w:tr w:rsidR="009307B9" w:rsidRPr="00A45CF7" w14:paraId="50E993F7" w14:textId="77777777" w:rsidTr="00AB2EC4">
        <w:trPr>
          <w:tblHeader/>
        </w:trPr>
        <w:tc>
          <w:tcPr>
            <w:tcW w:w="301" w:type="pct"/>
            <w:vAlign w:val="bottom"/>
          </w:tcPr>
          <w:p w14:paraId="2E6A96D8" w14:textId="46465A2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9307B9" w:rsidRDefault="009307B9" w:rsidP="009307B9">
            <w:pPr>
              <w:spacing w:after="0" w:line="276" w:lineRule="auto"/>
              <w:rPr>
                <w:rFonts w:eastAsia="Malgun Gothic"/>
                <w:lang w:eastAsia="ko-KR"/>
              </w:rPr>
            </w:pPr>
          </w:p>
        </w:tc>
        <w:tc>
          <w:tcPr>
            <w:tcW w:w="1553" w:type="pct"/>
          </w:tcPr>
          <w:p w14:paraId="3AE261CA" w14:textId="77777777" w:rsidR="009307B9" w:rsidRDefault="009307B9" w:rsidP="009307B9">
            <w:pPr>
              <w:spacing w:after="0" w:line="276" w:lineRule="auto"/>
              <w:rPr>
                <w:rFonts w:eastAsia="Malgun Gothic"/>
                <w:lang w:eastAsia="ko-KR"/>
              </w:rPr>
            </w:pPr>
          </w:p>
        </w:tc>
        <w:tc>
          <w:tcPr>
            <w:tcW w:w="1095" w:type="pct"/>
          </w:tcPr>
          <w:p w14:paraId="19CE5315" w14:textId="77777777" w:rsidR="009307B9" w:rsidRDefault="009307B9" w:rsidP="009307B9">
            <w:pPr>
              <w:spacing w:after="0" w:line="276" w:lineRule="auto"/>
              <w:rPr>
                <w:rFonts w:eastAsia="SimSun"/>
                <w:lang w:eastAsia="zh-CN"/>
              </w:rPr>
            </w:pPr>
          </w:p>
        </w:tc>
        <w:tc>
          <w:tcPr>
            <w:tcW w:w="252" w:type="pct"/>
          </w:tcPr>
          <w:p w14:paraId="1B561829" w14:textId="77777777" w:rsidR="009307B9" w:rsidRDefault="009307B9" w:rsidP="009307B9">
            <w:pPr>
              <w:spacing w:after="0" w:line="276" w:lineRule="auto"/>
              <w:rPr>
                <w:rFonts w:eastAsia="SimSun"/>
                <w:lang w:eastAsia="zh-CN"/>
              </w:rPr>
            </w:pPr>
          </w:p>
        </w:tc>
      </w:tr>
      <w:tr w:rsidR="009307B9" w:rsidRPr="00A45CF7" w14:paraId="0E9BCD78" w14:textId="77777777" w:rsidTr="00AB2EC4">
        <w:trPr>
          <w:tblHeader/>
        </w:trPr>
        <w:tc>
          <w:tcPr>
            <w:tcW w:w="301" w:type="pct"/>
            <w:vAlign w:val="bottom"/>
          </w:tcPr>
          <w:p w14:paraId="213138CF" w14:textId="13FCE35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9307B9" w:rsidRDefault="009307B9" w:rsidP="009307B9">
            <w:pPr>
              <w:spacing w:after="0" w:line="276" w:lineRule="auto"/>
              <w:rPr>
                <w:rFonts w:eastAsia="Malgun Gothic"/>
                <w:lang w:eastAsia="ko-KR"/>
              </w:rPr>
            </w:pPr>
          </w:p>
        </w:tc>
        <w:tc>
          <w:tcPr>
            <w:tcW w:w="1553" w:type="pct"/>
          </w:tcPr>
          <w:p w14:paraId="297D1EAC" w14:textId="77777777" w:rsidR="009307B9" w:rsidRDefault="009307B9" w:rsidP="009307B9">
            <w:pPr>
              <w:spacing w:after="0" w:line="276" w:lineRule="auto"/>
              <w:rPr>
                <w:rFonts w:eastAsia="Malgun Gothic"/>
                <w:lang w:eastAsia="ko-KR"/>
              </w:rPr>
            </w:pPr>
          </w:p>
        </w:tc>
        <w:tc>
          <w:tcPr>
            <w:tcW w:w="1095" w:type="pct"/>
          </w:tcPr>
          <w:p w14:paraId="400E6940" w14:textId="77777777" w:rsidR="009307B9" w:rsidRDefault="009307B9" w:rsidP="009307B9">
            <w:pPr>
              <w:spacing w:after="0" w:line="276" w:lineRule="auto"/>
              <w:rPr>
                <w:rFonts w:eastAsia="SimSun"/>
                <w:lang w:eastAsia="zh-CN"/>
              </w:rPr>
            </w:pPr>
          </w:p>
        </w:tc>
        <w:tc>
          <w:tcPr>
            <w:tcW w:w="252" w:type="pct"/>
          </w:tcPr>
          <w:p w14:paraId="03E8A202" w14:textId="77777777" w:rsidR="009307B9" w:rsidRDefault="009307B9" w:rsidP="009307B9">
            <w:pPr>
              <w:spacing w:after="0" w:line="276" w:lineRule="auto"/>
              <w:rPr>
                <w:rFonts w:eastAsia="SimSun"/>
                <w:lang w:eastAsia="zh-CN"/>
              </w:rPr>
            </w:pPr>
          </w:p>
        </w:tc>
      </w:tr>
      <w:tr w:rsidR="009307B9" w:rsidRPr="00A45CF7" w14:paraId="45C992EE" w14:textId="77777777" w:rsidTr="00AB2EC4">
        <w:trPr>
          <w:tblHeader/>
        </w:trPr>
        <w:tc>
          <w:tcPr>
            <w:tcW w:w="301" w:type="pct"/>
            <w:vAlign w:val="bottom"/>
          </w:tcPr>
          <w:p w14:paraId="2821B0B8" w14:textId="67AAF07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9307B9" w:rsidRDefault="009307B9" w:rsidP="009307B9">
            <w:pPr>
              <w:spacing w:after="0" w:line="276" w:lineRule="auto"/>
              <w:rPr>
                <w:rFonts w:eastAsia="Malgun Gothic"/>
                <w:lang w:eastAsia="ko-KR"/>
              </w:rPr>
            </w:pPr>
          </w:p>
        </w:tc>
        <w:tc>
          <w:tcPr>
            <w:tcW w:w="1553" w:type="pct"/>
          </w:tcPr>
          <w:p w14:paraId="291C4470" w14:textId="77777777" w:rsidR="009307B9" w:rsidRDefault="009307B9" w:rsidP="009307B9">
            <w:pPr>
              <w:spacing w:after="0" w:line="276" w:lineRule="auto"/>
              <w:rPr>
                <w:rFonts w:eastAsia="Malgun Gothic"/>
                <w:lang w:eastAsia="ko-KR"/>
              </w:rPr>
            </w:pPr>
          </w:p>
        </w:tc>
        <w:tc>
          <w:tcPr>
            <w:tcW w:w="1095" w:type="pct"/>
          </w:tcPr>
          <w:p w14:paraId="3C7A546E" w14:textId="77777777" w:rsidR="009307B9" w:rsidRDefault="009307B9" w:rsidP="009307B9">
            <w:pPr>
              <w:spacing w:after="0" w:line="276" w:lineRule="auto"/>
              <w:rPr>
                <w:rFonts w:eastAsia="SimSun"/>
                <w:lang w:eastAsia="zh-CN"/>
              </w:rPr>
            </w:pPr>
          </w:p>
        </w:tc>
        <w:tc>
          <w:tcPr>
            <w:tcW w:w="252" w:type="pct"/>
          </w:tcPr>
          <w:p w14:paraId="3C05CE56" w14:textId="77777777" w:rsidR="009307B9" w:rsidRDefault="009307B9" w:rsidP="009307B9">
            <w:pPr>
              <w:spacing w:after="0" w:line="276" w:lineRule="auto"/>
              <w:rPr>
                <w:rFonts w:eastAsia="SimSun"/>
                <w:lang w:eastAsia="zh-CN"/>
              </w:rPr>
            </w:pPr>
          </w:p>
        </w:tc>
      </w:tr>
      <w:tr w:rsidR="009307B9" w:rsidRPr="00A45CF7" w14:paraId="61CDD23B" w14:textId="77777777" w:rsidTr="00AB2EC4">
        <w:trPr>
          <w:tblHeader/>
        </w:trPr>
        <w:tc>
          <w:tcPr>
            <w:tcW w:w="301" w:type="pct"/>
            <w:vAlign w:val="bottom"/>
          </w:tcPr>
          <w:p w14:paraId="73C2F4FC" w14:textId="23D7562D"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9307B9" w:rsidRDefault="009307B9" w:rsidP="009307B9">
            <w:pPr>
              <w:spacing w:after="0" w:line="276" w:lineRule="auto"/>
              <w:rPr>
                <w:rFonts w:eastAsia="Malgun Gothic"/>
                <w:lang w:eastAsia="ko-KR"/>
              </w:rPr>
            </w:pPr>
          </w:p>
        </w:tc>
        <w:tc>
          <w:tcPr>
            <w:tcW w:w="1553" w:type="pct"/>
          </w:tcPr>
          <w:p w14:paraId="627D312F" w14:textId="77777777" w:rsidR="009307B9" w:rsidRDefault="009307B9" w:rsidP="009307B9">
            <w:pPr>
              <w:spacing w:after="0" w:line="276" w:lineRule="auto"/>
              <w:rPr>
                <w:rFonts w:eastAsia="Malgun Gothic"/>
                <w:lang w:eastAsia="ko-KR"/>
              </w:rPr>
            </w:pPr>
          </w:p>
        </w:tc>
        <w:tc>
          <w:tcPr>
            <w:tcW w:w="1095" w:type="pct"/>
          </w:tcPr>
          <w:p w14:paraId="77D4C4B8" w14:textId="77777777" w:rsidR="009307B9" w:rsidRDefault="009307B9" w:rsidP="009307B9">
            <w:pPr>
              <w:spacing w:after="0" w:line="276" w:lineRule="auto"/>
              <w:rPr>
                <w:rFonts w:eastAsia="SimSun"/>
                <w:lang w:eastAsia="zh-CN"/>
              </w:rPr>
            </w:pPr>
          </w:p>
        </w:tc>
        <w:tc>
          <w:tcPr>
            <w:tcW w:w="252" w:type="pct"/>
          </w:tcPr>
          <w:p w14:paraId="388BAF38" w14:textId="77777777" w:rsidR="009307B9" w:rsidRDefault="009307B9" w:rsidP="009307B9">
            <w:pPr>
              <w:spacing w:after="0" w:line="276" w:lineRule="auto"/>
              <w:rPr>
                <w:rFonts w:eastAsia="SimSun"/>
                <w:lang w:eastAsia="zh-CN"/>
              </w:rPr>
            </w:pPr>
          </w:p>
        </w:tc>
      </w:tr>
      <w:tr w:rsidR="009307B9" w:rsidRPr="00A45CF7" w14:paraId="4C798EA9" w14:textId="77777777" w:rsidTr="00AB2EC4">
        <w:trPr>
          <w:tblHeader/>
        </w:trPr>
        <w:tc>
          <w:tcPr>
            <w:tcW w:w="301" w:type="pct"/>
            <w:vAlign w:val="bottom"/>
          </w:tcPr>
          <w:p w14:paraId="4F7027FF" w14:textId="1711D37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9307B9" w:rsidRDefault="009307B9" w:rsidP="009307B9">
            <w:pPr>
              <w:spacing w:after="0" w:line="276" w:lineRule="auto"/>
              <w:rPr>
                <w:rFonts w:eastAsia="Malgun Gothic"/>
                <w:lang w:eastAsia="ko-KR"/>
              </w:rPr>
            </w:pPr>
          </w:p>
        </w:tc>
        <w:tc>
          <w:tcPr>
            <w:tcW w:w="1553" w:type="pct"/>
          </w:tcPr>
          <w:p w14:paraId="58668C27" w14:textId="77777777" w:rsidR="009307B9" w:rsidRDefault="009307B9" w:rsidP="009307B9">
            <w:pPr>
              <w:spacing w:after="0" w:line="276" w:lineRule="auto"/>
              <w:rPr>
                <w:rFonts w:eastAsia="Malgun Gothic"/>
                <w:lang w:eastAsia="ko-KR"/>
              </w:rPr>
            </w:pPr>
          </w:p>
        </w:tc>
        <w:tc>
          <w:tcPr>
            <w:tcW w:w="1095" w:type="pct"/>
          </w:tcPr>
          <w:p w14:paraId="711B8F47" w14:textId="77777777" w:rsidR="009307B9" w:rsidRDefault="009307B9" w:rsidP="009307B9">
            <w:pPr>
              <w:spacing w:after="0" w:line="276" w:lineRule="auto"/>
              <w:rPr>
                <w:rFonts w:eastAsia="SimSun"/>
                <w:lang w:eastAsia="zh-CN"/>
              </w:rPr>
            </w:pPr>
          </w:p>
        </w:tc>
        <w:tc>
          <w:tcPr>
            <w:tcW w:w="252" w:type="pct"/>
          </w:tcPr>
          <w:p w14:paraId="49549233" w14:textId="77777777" w:rsidR="009307B9" w:rsidRDefault="009307B9" w:rsidP="009307B9">
            <w:pPr>
              <w:spacing w:after="0" w:line="276" w:lineRule="auto"/>
              <w:rPr>
                <w:rFonts w:eastAsia="SimSun"/>
                <w:lang w:eastAsia="zh-CN"/>
              </w:rPr>
            </w:pPr>
          </w:p>
        </w:tc>
      </w:tr>
      <w:tr w:rsidR="009307B9" w:rsidRPr="00A45CF7" w14:paraId="50113789" w14:textId="77777777" w:rsidTr="00AB2EC4">
        <w:trPr>
          <w:tblHeader/>
        </w:trPr>
        <w:tc>
          <w:tcPr>
            <w:tcW w:w="301" w:type="pct"/>
            <w:vAlign w:val="bottom"/>
          </w:tcPr>
          <w:p w14:paraId="096F169B" w14:textId="21EB45C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9307B9" w:rsidRDefault="009307B9" w:rsidP="009307B9">
            <w:pPr>
              <w:spacing w:after="0" w:line="276" w:lineRule="auto"/>
              <w:rPr>
                <w:rFonts w:eastAsia="Malgun Gothic"/>
                <w:lang w:eastAsia="ko-KR"/>
              </w:rPr>
            </w:pPr>
          </w:p>
        </w:tc>
        <w:tc>
          <w:tcPr>
            <w:tcW w:w="1553" w:type="pct"/>
          </w:tcPr>
          <w:p w14:paraId="23188178" w14:textId="77777777" w:rsidR="009307B9" w:rsidRDefault="009307B9" w:rsidP="009307B9">
            <w:pPr>
              <w:spacing w:after="0" w:line="276" w:lineRule="auto"/>
              <w:rPr>
                <w:rFonts w:eastAsia="Malgun Gothic"/>
                <w:lang w:eastAsia="ko-KR"/>
              </w:rPr>
            </w:pPr>
          </w:p>
        </w:tc>
        <w:tc>
          <w:tcPr>
            <w:tcW w:w="1095" w:type="pct"/>
          </w:tcPr>
          <w:p w14:paraId="7E2B92A9" w14:textId="77777777" w:rsidR="009307B9" w:rsidRDefault="009307B9" w:rsidP="009307B9">
            <w:pPr>
              <w:spacing w:after="0" w:line="276" w:lineRule="auto"/>
              <w:rPr>
                <w:rFonts w:eastAsia="SimSun"/>
                <w:lang w:eastAsia="zh-CN"/>
              </w:rPr>
            </w:pPr>
          </w:p>
        </w:tc>
        <w:tc>
          <w:tcPr>
            <w:tcW w:w="252" w:type="pct"/>
          </w:tcPr>
          <w:p w14:paraId="68A654D4" w14:textId="77777777" w:rsidR="009307B9" w:rsidRDefault="009307B9" w:rsidP="009307B9">
            <w:pPr>
              <w:spacing w:after="0" w:line="276" w:lineRule="auto"/>
              <w:rPr>
                <w:rFonts w:eastAsia="SimSun"/>
                <w:lang w:eastAsia="zh-CN"/>
              </w:rPr>
            </w:pPr>
          </w:p>
        </w:tc>
      </w:tr>
      <w:tr w:rsidR="009307B9" w:rsidRPr="00A45CF7" w14:paraId="6924F116" w14:textId="77777777" w:rsidTr="00AB2EC4">
        <w:trPr>
          <w:tblHeader/>
        </w:trPr>
        <w:tc>
          <w:tcPr>
            <w:tcW w:w="301" w:type="pct"/>
            <w:vAlign w:val="bottom"/>
          </w:tcPr>
          <w:p w14:paraId="3BF78A43" w14:textId="59E0447F"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9307B9" w:rsidRDefault="009307B9" w:rsidP="009307B9">
            <w:pPr>
              <w:spacing w:after="0" w:line="276" w:lineRule="auto"/>
              <w:rPr>
                <w:rFonts w:eastAsia="Malgun Gothic"/>
                <w:lang w:eastAsia="ko-KR"/>
              </w:rPr>
            </w:pPr>
          </w:p>
        </w:tc>
        <w:tc>
          <w:tcPr>
            <w:tcW w:w="1553" w:type="pct"/>
          </w:tcPr>
          <w:p w14:paraId="2588183A" w14:textId="77777777" w:rsidR="009307B9" w:rsidRDefault="009307B9" w:rsidP="009307B9">
            <w:pPr>
              <w:spacing w:after="0" w:line="276" w:lineRule="auto"/>
              <w:rPr>
                <w:rFonts w:eastAsia="Malgun Gothic"/>
                <w:lang w:eastAsia="ko-KR"/>
              </w:rPr>
            </w:pPr>
          </w:p>
        </w:tc>
        <w:tc>
          <w:tcPr>
            <w:tcW w:w="1095" w:type="pct"/>
          </w:tcPr>
          <w:p w14:paraId="71163EB6" w14:textId="77777777" w:rsidR="009307B9" w:rsidRDefault="009307B9" w:rsidP="009307B9">
            <w:pPr>
              <w:spacing w:after="0" w:line="276" w:lineRule="auto"/>
              <w:rPr>
                <w:rFonts w:eastAsia="SimSun"/>
                <w:lang w:eastAsia="zh-CN"/>
              </w:rPr>
            </w:pPr>
          </w:p>
        </w:tc>
        <w:tc>
          <w:tcPr>
            <w:tcW w:w="252" w:type="pct"/>
          </w:tcPr>
          <w:p w14:paraId="7D70BD8E" w14:textId="77777777" w:rsidR="009307B9" w:rsidRDefault="009307B9" w:rsidP="009307B9">
            <w:pPr>
              <w:spacing w:after="0" w:line="276" w:lineRule="auto"/>
              <w:rPr>
                <w:rFonts w:eastAsia="SimSun"/>
                <w:lang w:eastAsia="zh-CN"/>
              </w:rPr>
            </w:pPr>
          </w:p>
        </w:tc>
      </w:tr>
      <w:tr w:rsidR="009307B9" w:rsidRPr="00A45CF7" w14:paraId="7572211C" w14:textId="77777777" w:rsidTr="00AB2EC4">
        <w:trPr>
          <w:tblHeader/>
        </w:trPr>
        <w:tc>
          <w:tcPr>
            <w:tcW w:w="301" w:type="pct"/>
            <w:vAlign w:val="bottom"/>
          </w:tcPr>
          <w:p w14:paraId="28045964" w14:textId="0BB0A33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9307B9" w:rsidRDefault="009307B9" w:rsidP="009307B9">
            <w:pPr>
              <w:spacing w:after="0" w:line="276" w:lineRule="auto"/>
              <w:rPr>
                <w:rFonts w:eastAsia="Malgun Gothic"/>
                <w:lang w:eastAsia="ko-KR"/>
              </w:rPr>
            </w:pPr>
          </w:p>
        </w:tc>
        <w:tc>
          <w:tcPr>
            <w:tcW w:w="1553" w:type="pct"/>
          </w:tcPr>
          <w:p w14:paraId="18D19ED2" w14:textId="77777777" w:rsidR="009307B9" w:rsidRDefault="009307B9" w:rsidP="009307B9">
            <w:pPr>
              <w:spacing w:after="0" w:line="276" w:lineRule="auto"/>
              <w:rPr>
                <w:rFonts w:eastAsia="Malgun Gothic"/>
                <w:lang w:eastAsia="ko-KR"/>
              </w:rPr>
            </w:pPr>
          </w:p>
        </w:tc>
        <w:tc>
          <w:tcPr>
            <w:tcW w:w="1095" w:type="pct"/>
          </w:tcPr>
          <w:p w14:paraId="3CC69BCE" w14:textId="77777777" w:rsidR="009307B9" w:rsidRDefault="009307B9" w:rsidP="009307B9">
            <w:pPr>
              <w:spacing w:after="0" w:line="276" w:lineRule="auto"/>
              <w:rPr>
                <w:rFonts w:eastAsia="SimSun"/>
                <w:lang w:eastAsia="zh-CN"/>
              </w:rPr>
            </w:pPr>
          </w:p>
        </w:tc>
        <w:tc>
          <w:tcPr>
            <w:tcW w:w="252" w:type="pct"/>
          </w:tcPr>
          <w:p w14:paraId="2A540C8C" w14:textId="77777777" w:rsidR="009307B9" w:rsidRDefault="009307B9" w:rsidP="009307B9">
            <w:pPr>
              <w:spacing w:after="0" w:line="276" w:lineRule="auto"/>
              <w:rPr>
                <w:rFonts w:eastAsia="SimSun"/>
                <w:lang w:eastAsia="zh-CN"/>
              </w:rPr>
            </w:pPr>
          </w:p>
        </w:tc>
      </w:tr>
      <w:tr w:rsidR="009307B9" w:rsidRPr="00A45CF7" w14:paraId="51B57D2E" w14:textId="77777777" w:rsidTr="00AB2EC4">
        <w:trPr>
          <w:tblHeader/>
        </w:trPr>
        <w:tc>
          <w:tcPr>
            <w:tcW w:w="301" w:type="pct"/>
            <w:vAlign w:val="bottom"/>
          </w:tcPr>
          <w:p w14:paraId="68EFC856" w14:textId="1273329B"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9307B9" w:rsidRDefault="009307B9" w:rsidP="009307B9">
            <w:pPr>
              <w:spacing w:after="0" w:line="276" w:lineRule="auto"/>
              <w:rPr>
                <w:rFonts w:eastAsia="Malgun Gothic"/>
                <w:lang w:eastAsia="ko-KR"/>
              </w:rPr>
            </w:pPr>
          </w:p>
        </w:tc>
        <w:tc>
          <w:tcPr>
            <w:tcW w:w="1553" w:type="pct"/>
          </w:tcPr>
          <w:p w14:paraId="69DC375B" w14:textId="77777777" w:rsidR="009307B9" w:rsidRDefault="009307B9" w:rsidP="009307B9">
            <w:pPr>
              <w:spacing w:after="0" w:line="276" w:lineRule="auto"/>
              <w:rPr>
                <w:rFonts w:eastAsia="Malgun Gothic"/>
                <w:lang w:eastAsia="ko-KR"/>
              </w:rPr>
            </w:pPr>
          </w:p>
        </w:tc>
        <w:tc>
          <w:tcPr>
            <w:tcW w:w="1095" w:type="pct"/>
          </w:tcPr>
          <w:p w14:paraId="40449B0A" w14:textId="77777777" w:rsidR="009307B9" w:rsidRDefault="009307B9" w:rsidP="009307B9">
            <w:pPr>
              <w:spacing w:after="0" w:line="276" w:lineRule="auto"/>
              <w:rPr>
                <w:rFonts w:eastAsia="SimSun"/>
                <w:lang w:eastAsia="zh-CN"/>
              </w:rPr>
            </w:pPr>
          </w:p>
        </w:tc>
        <w:tc>
          <w:tcPr>
            <w:tcW w:w="252" w:type="pct"/>
          </w:tcPr>
          <w:p w14:paraId="22FCA793" w14:textId="77777777" w:rsidR="009307B9" w:rsidRDefault="009307B9" w:rsidP="009307B9">
            <w:pPr>
              <w:spacing w:after="0" w:line="276" w:lineRule="auto"/>
              <w:rPr>
                <w:rFonts w:eastAsia="SimSun"/>
                <w:lang w:eastAsia="zh-CN"/>
              </w:rPr>
            </w:pPr>
          </w:p>
        </w:tc>
      </w:tr>
      <w:tr w:rsidR="009307B9" w:rsidRPr="00A45CF7" w14:paraId="3C81B98B" w14:textId="77777777" w:rsidTr="00AB2EC4">
        <w:trPr>
          <w:tblHeader/>
        </w:trPr>
        <w:tc>
          <w:tcPr>
            <w:tcW w:w="301" w:type="pct"/>
            <w:vAlign w:val="bottom"/>
          </w:tcPr>
          <w:p w14:paraId="496B3B41" w14:textId="686916CF"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9307B9" w:rsidRDefault="009307B9" w:rsidP="009307B9">
            <w:pPr>
              <w:spacing w:after="0" w:line="276" w:lineRule="auto"/>
              <w:rPr>
                <w:rFonts w:eastAsia="Malgun Gothic"/>
                <w:lang w:eastAsia="ko-KR"/>
              </w:rPr>
            </w:pPr>
          </w:p>
        </w:tc>
        <w:tc>
          <w:tcPr>
            <w:tcW w:w="1553" w:type="pct"/>
          </w:tcPr>
          <w:p w14:paraId="2229DA0E" w14:textId="77777777" w:rsidR="009307B9" w:rsidRDefault="009307B9" w:rsidP="009307B9">
            <w:pPr>
              <w:spacing w:after="0" w:line="276" w:lineRule="auto"/>
              <w:rPr>
                <w:rFonts w:eastAsia="Malgun Gothic"/>
                <w:lang w:eastAsia="ko-KR"/>
              </w:rPr>
            </w:pPr>
          </w:p>
        </w:tc>
        <w:tc>
          <w:tcPr>
            <w:tcW w:w="1095" w:type="pct"/>
          </w:tcPr>
          <w:p w14:paraId="3A9F1364" w14:textId="77777777" w:rsidR="009307B9" w:rsidRDefault="009307B9" w:rsidP="009307B9">
            <w:pPr>
              <w:spacing w:after="0" w:line="276" w:lineRule="auto"/>
              <w:rPr>
                <w:rFonts w:eastAsia="SimSun"/>
                <w:lang w:eastAsia="zh-CN"/>
              </w:rPr>
            </w:pPr>
          </w:p>
        </w:tc>
        <w:tc>
          <w:tcPr>
            <w:tcW w:w="252" w:type="pct"/>
          </w:tcPr>
          <w:p w14:paraId="03B7C809" w14:textId="77777777" w:rsidR="009307B9" w:rsidRDefault="009307B9" w:rsidP="009307B9">
            <w:pPr>
              <w:spacing w:after="0" w:line="276" w:lineRule="auto"/>
              <w:rPr>
                <w:rFonts w:eastAsia="SimSun"/>
                <w:lang w:eastAsia="zh-CN"/>
              </w:rPr>
            </w:pPr>
          </w:p>
        </w:tc>
      </w:tr>
      <w:tr w:rsidR="009307B9" w:rsidRPr="00A45CF7" w14:paraId="41904401" w14:textId="77777777" w:rsidTr="00AB2EC4">
        <w:trPr>
          <w:tblHeader/>
        </w:trPr>
        <w:tc>
          <w:tcPr>
            <w:tcW w:w="301" w:type="pct"/>
            <w:vAlign w:val="bottom"/>
          </w:tcPr>
          <w:p w14:paraId="57C3E8C8" w14:textId="229CED60"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9307B9" w:rsidRDefault="009307B9" w:rsidP="009307B9">
            <w:pPr>
              <w:spacing w:after="0" w:line="276" w:lineRule="auto"/>
              <w:rPr>
                <w:rFonts w:eastAsia="Malgun Gothic"/>
                <w:lang w:eastAsia="ko-KR"/>
              </w:rPr>
            </w:pPr>
          </w:p>
        </w:tc>
        <w:tc>
          <w:tcPr>
            <w:tcW w:w="1553" w:type="pct"/>
          </w:tcPr>
          <w:p w14:paraId="7ABF0B9A" w14:textId="77777777" w:rsidR="009307B9" w:rsidRDefault="009307B9" w:rsidP="009307B9">
            <w:pPr>
              <w:spacing w:after="0" w:line="276" w:lineRule="auto"/>
              <w:rPr>
                <w:rFonts w:eastAsia="Malgun Gothic"/>
                <w:lang w:eastAsia="ko-KR"/>
              </w:rPr>
            </w:pPr>
          </w:p>
        </w:tc>
        <w:tc>
          <w:tcPr>
            <w:tcW w:w="1095" w:type="pct"/>
          </w:tcPr>
          <w:p w14:paraId="0E2D1C5E" w14:textId="77777777" w:rsidR="009307B9" w:rsidRDefault="009307B9" w:rsidP="009307B9">
            <w:pPr>
              <w:spacing w:after="0" w:line="276" w:lineRule="auto"/>
              <w:rPr>
                <w:rFonts w:eastAsia="SimSun"/>
                <w:lang w:eastAsia="zh-CN"/>
              </w:rPr>
            </w:pPr>
          </w:p>
        </w:tc>
        <w:tc>
          <w:tcPr>
            <w:tcW w:w="252" w:type="pct"/>
          </w:tcPr>
          <w:p w14:paraId="73A5FAB7" w14:textId="77777777" w:rsidR="009307B9" w:rsidRDefault="009307B9" w:rsidP="009307B9">
            <w:pPr>
              <w:spacing w:after="0" w:line="276" w:lineRule="auto"/>
              <w:rPr>
                <w:rFonts w:eastAsia="SimSun"/>
                <w:lang w:eastAsia="zh-CN"/>
              </w:rPr>
            </w:pPr>
          </w:p>
        </w:tc>
      </w:tr>
      <w:tr w:rsidR="009307B9" w:rsidRPr="00A45CF7" w14:paraId="0CE43F63" w14:textId="77777777" w:rsidTr="00AB2EC4">
        <w:trPr>
          <w:tblHeader/>
        </w:trPr>
        <w:tc>
          <w:tcPr>
            <w:tcW w:w="301" w:type="pct"/>
            <w:vAlign w:val="bottom"/>
          </w:tcPr>
          <w:p w14:paraId="7E50281C" w14:textId="794B3E1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99" w:type="pct"/>
          </w:tcPr>
          <w:p w14:paraId="641FC89C" w14:textId="77777777" w:rsidR="009307B9" w:rsidRDefault="009307B9" w:rsidP="009307B9">
            <w:pPr>
              <w:spacing w:after="0" w:line="276" w:lineRule="auto"/>
              <w:rPr>
                <w:rFonts w:eastAsia="Malgun Gothic"/>
                <w:lang w:eastAsia="ko-KR"/>
              </w:rPr>
            </w:pPr>
          </w:p>
        </w:tc>
        <w:tc>
          <w:tcPr>
            <w:tcW w:w="1553" w:type="pct"/>
          </w:tcPr>
          <w:p w14:paraId="325FEE0D" w14:textId="77777777" w:rsidR="009307B9" w:rsidRDefault="009307B9" w:rsidP="009307B9">
            <w:pPr>
              <w:spacing w:after="0" w:line="276" w:lineRule="auto"/>
              <w:rPr>
                <w:rFonts w:eastAsia="Malgun Gothic"/>
                <w:lang w:eastAsia="ko-KR"/>
              </w:rPr>
            </w:pPr>
          </w:p>
        </w:tc>
        <w:tc>
          <w:tcPr>
            <w:tcW w:w="1095" w:type="pct"/>
          </w:tcPr>
          <w:p w14:paraId="253C3959" w14:textId="77777777" w:rsidR="009307B9" w:rsidRDefault="009307B9" w:rsidP="009307B9">
            <w:pPr>
              <w:spacing w:after="0" w:line="276" w:lineRule="auto"/>
              <w:rPr>
                <w:rFonts w:eastAsia="SimSun"/>
                <w:lang w:eastAsia="zh-CN"/>
              </w:rPr>
            </w:pPr>
          </w:p>
        </w:tc>
        <w:tc>
          <w:tcPr>
            <w:tcW w:w="252" w:type="pct"/>
          </w:tcPr>
          <w:p w14:paraId="1270CFE5" w14:textId="77777777" w:rsidR="009307B9" w:rsidRDefault="009307B9" w:rsidP="009307B9">
            <w:pPr>
              <w:spacing w:after="0" w:line="276" w:lineRule="auto"/>
              <w:rPr>
                <w:rFonts w:eastAsia="SimSun"/>
                <w:lang w:eastAsia="zh-CN"/>
              </w:rPr>
            </w:pPr>
          </w:p>
        </w:tc>
      </w:tr>
      <w:tr w:rsidR="009307B9" w:rsidRPr="00A45CF7" w14:paraId="058F9AA8" w14:textId="77777777" w:rsidTr="00AB2EC4">
        <w:trPr>
          <w:tblHeader/>
        </w:trPr>
        <w:tc>
          <w:tcPr>
            <w:tcW w:w="301" w:type="pct"/>
            <w:vAlign w:val="bottom"/>
          </w:tcPr>
          <w:p w14:paraId="1087B7EF" w14:textId="569AA7E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9307B9" w:rsidRDefault="009307B9" w:rsidP="009307B9">
            <w:pPr>
              <w:spacing w:after="0" w:line="276" w:lineRule="auto"/>
              <w:rPr>
                <w:rFonts w:eastAsia="Malgun Gothic"/>
                <w:lang w:eastAsia="ko-KR"/>
              </w:rPr>
            </w:pPr>
          </w:p>
        </w:tc>
        <w:tc>
          <w:tcPr>
            <w:tcW w:w="1553" w:type="pct"/>
          </w:tcPr>
          <w:p w14:paraId="63A3EE08" w14:textId="77777777" w:rsidR="009307B9" w:rsidRDefault="009307B9" w:rsidP="009307B9">
            <w:pPr>
              <w:spacing w:after="0" w:line="276" w:lineRule="auto"/>
              <w:rPr>
                <w:rFonts w:eastAsia="Malgun Gothic"/>
                <w:lang w:eastAsia="ko-KR"/>
              </w:rPr>
            </w:pPr>
          </w:p>
        </w:tc>
        <w:tc>
          <w:tcPr>
            <w:tcW w:w="1095" w:type="pct"/>
          </w:tcPr>
          <w:p w14:paraId="22EFA058" w14:textId="77777777" w:rsidR="009307B9" w:rsidRDefault="009307B9" w:rsidP="009307B9">
            <w:pPr>
              <w:spacing w:after="0" w:line="276" w:lineRule="auto"/>
              <w:rPr>
                <w:rFonts w:eastAsia="SimSun"/>
                <w:lang w:eastAsia="zh-CN"/>
              </w:rPr>
            </w:pPr>
          </w:p>
        </w:tc>
        <w:tc>
          <w:tcPr>
            <w:tcW w:w="252" w:type="pct"/>
          </w:tcPr>
          <w:p w14:paraId="5DE717F9" w14:textId="77777777" w:rsidR="009307B9" w:rsidRDefault="009307B9" w:rsidP="009307B9">
            <w:pPr>
              <w:spacing w:after="0" w:line="276" w:lineRule="auto"/>
              <w:rPr>
                <w:rFonts w:eastAsia="SimSun"/>
                <w:lang w:eastAsia="zh-CN"/>
              </w:rPr>
            </w:pPr>
          </w:p>
        </w:tc>
      </w:tr>
      <w:tr w:rsidR="009307B9" w:rsidRPr="00A45CF7" w14:paraId="06058E5B" w14:textId="77777777" w:rsidTr="00AB2EC4">
        <w:trPr>
          <w:tblHeader/>
        </w:trPr>
        <w:tc>
          <w:tcPr>
            <w:tcW w:w="301" w:type="pct"/>
            <w:vAlign w:val="bottom"/>
          </w:tcPr>
          <w:p w14:paraId="30535918" w14:textId="0627A91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9307B9" w:rsidRDefault="009307B9" w:rsidP="009307B9">
            <w:pPr>
              <w:spacing w:after="0" w:line="276" w:lineRule="auto"/>
              <w:rPr>
                <w:rFonts w:eastAsia="Malgun Gothic"/>
                <w:lang w:eastAsia="ko-KR"/>
              </w:rPr>
            </w:pPr>
          </w:p>
        </w:tc>
        <w:tc>
          <w:tcPr>
            <w:tcW w:w="1553" w:type="pct"/>
          </w:tcPr>
          <w:p w14:paraId="416A136A" w14:textId="77777777" w:rsidR="009307B9" w:rsidRDefault="009307B9" w:rsidP="009307B9">
            <w:pPr>
              <w:spacing w:after="0" w:line="276" w:lineRule="auto"/>
              <w:rPr>
                <w:rFonts w:eastAsia="Malgun Gothic"/>
                <w:lang w:eastAsia="ko-KR"/>
              </w:rPr>
            </w:pPr>
          </w:p>
        </w:tc>
        <w:tc>
          <w:tcPr>
            <w:tcW w:w="1095" w:type="pct"/>
          </w:tcPr>
          <w:p w14:paraId="1D77AE97" w14:textId="77777777" w:rsidR="009307B9" w:rsidRDefault="009307B9" w:rsidP="009307B9">
            <w:pPr>
              <w:spacing w:after="0" w:line="276" w:lineRule="auto"/>
              <w:rPr>
                <w:rFonts w:eastAsia="SimSun"/>
                <w:lang w:eastAsia="zh-CN"/>
              </w:rPr>
            </w:pPr>
          </w:p>
        </w:tc>
        <w:tc>
          <w:tcPr>
            <w:tcW w:w="252" w:type="pct"/>
          </w:tcPr>
          <w:p w14:paraId="13718B9C" w14:textId="77777777" w:rsidR="009307B9" w:rsidRDefault="009307B9" w:rsidP="009307B9">
            <w:pPr>
              <w:spacing w:after="0" w:line="276" w:lineRule="auto"/>
              <w:rPr>
                <w:rFonts w:eastAsia="SimSun"/>
                <w:lang w:eastAsia="zh-CN"/>
              </w:rPr>
            </w:pPr>
          </w:p>
        </w:tc>
      </w:tr>
      <w:tr w:rsidR="009307B9" w:rsidRPr="00A45CF7" w14:paraId="1A509F6E" w14:textId="77777777" w:rsidTr="00AB2EC4">
        <w:trPr>
          <w:tblHeader/>
        </w:trPr>
        <w:tc>
          <w:tcPr>
            <w:tcW w:w="301" w:type="pct"/>
            <w:vAlign w:val="bottom"/>
          </w:tcPr>
          <w:p w14:paraId="3F7B3D12" w14:textId="3A8E102D"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9307B9" w:rsidRDefault="009307B9" w:rsidP="009307B9">
            <w:pPr>
              <w:spacing w:after="0" w:line="276" w:lineRule="auto"/>
              <w:rPr>
                <w:rFonts w:eastAsia="Malgun Gothic"/>
                <w:lang w:eastAsia="ko-KR"/>
              </w:rPr>
            </w:pPr>
          </w:p>
        </w:tc>
        <w:tc>
          <w:tcPr>
            <w:tcW w:w="1553" w:type="pct"/>
          </w:tcPr>
          <w:p w14:paraId="16B0EC44" w14:textId="77777777" w:rsidR="009307B9" w:rsidRDefault="009307B9" w:rsidP="009307B9">
            <w:pPr>
              <w:spacing w:after="0" w:line="276" w:lineRule="auto"/>
              <w:rPr>
                <w:rFonts w:eastAsia="Malgun Gothic"/>
                <w:lang w:eastAsia="ko-KR"/>
              </w:rPr>
            </w:pPr>
          </w:p>
        </w:tc>
        <w:tc>
          <w:tcPr>
            <w:tcW w:w="1095" w:type="pct"/>
          </w:tcPr>
          <w:p w14:paraId="1C649FE2" w14:textId="77777777" w:rsidR="009307B9" w:rsidRDefault="009307B9" w:rsidP="009307B9">
            <w:pPr>
              <w:spacing w:after="0" w:line="276" w:lineRule="auto"/>
              <w:rPr>
                <w:rFonts w:eastAsia="SimSun"/>
                <w:lang w:eastAsia="zh-CN"/>
              </w:rPr>
            </w:pPr>
          </w:p>
        </w:tc>
        <w:tc>
          <w:tcPr>
            <w:tcW w:w="252" w:type="pct"/>
          </w:tcPr>
          <w:p w14:paraId="5B5656E6" w14:textId="77777777" w:rsidR="009307B9" w:rsidRDefault="009307B9" w:rsidP="009307B9">
            <w:pPr>
              <w:spacing w:after="0" w:line="276" w:lineRule="auto"/>
              <w:rPr>
                <w:rFonts w:eastAsia="SimSun"/>
                <w:lang w:eastAsia="zh-CN"/>
              </w:rPr>
            </w:pPr>
          </w:p>
        </w:tc>
      </w:tr>
      <w:tr w:rsidR="009307B9" w:rsidRPr="00A45CF7" w14:paraId="29E0C9C8" w14:textId="77777777" w:rsidTr="00AB2EC4">
        <w:trPr>
          <w:tblHeader/>
        </w:trPr>
        <w:tc>
          <w:tcPr>
            <w:tcW w:w="301" w:type="pct"/>
            <w:vAlign w:val="bottom"/>
          </w:tcPr>
          <w:p w14:paraId="11079A09" w14:textId="770F52C1"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9307B9" w:rsidRDefault="009307B9" w:rsidP="009307B9">
            <w:pPr>
              <w:spacing w:after="0" w:line="276" w:lineRule="auto"/>
              <w:rPr>
                <w:rFonts w:eastAsia="Malgun Gothic"/>
                <w:lang w:eastAsia="ko-KR"/>
              </w:rPr>
            </w:pPr>
          </w:p>
        </w:tc>
        <w:tc>
          <w:tcPr>
            <w:tcW w:w="1553" w:type="pct"/>
          </w:tcPr>
          <w:p w14:paraId="69C393E1" w14:textId="77777777" w:rsidR="009307B9" w:rsidRDefault="009307B9" w:rsidP="009307B9">
            <w:pPr>
              <w:spacing w:after="0" w:line="276" w:lineRule="auto"/>
              <w:rPr>
                <w:rFonts w:eastAsia="Malgun Gothic"/>
                <w:lang w:eastAsia="ko-KR"/>
              </w:rPr>
            </w:pPr>
          </w:p>
        </w:tc>
        <w:tc>
          <w:tcPr>
            <w:tcW w:w="1095" w:type="pct"/>
          </w:tcPr>
          <w:p w14:paraId="0F0D1641" w14:textId="77777777" w:rsidR="009307B9" w:rsidRDefault="009307B9" w:rsidP="009307B9">
            <w:pPr>
              <w:spacing w:after="0" w:line="276" w:lineRule="auto"/>
              <w:rPr>
                <w:rFonts w:eastAsia="SimSun"/>
                <w:lang w:eastAsia="zh-CN"/>
              </w:rPr>
            </w:pPr>
          </w:p>
        </w:tc>
        <w:tc>
          <w:tcPr>
            <w:tcW w:w="252" w:type="pct"/>
          </w:tcPr>
          <w:p w14:paraId="041B643A" w14:textId="77777777" w:rsidR="009307B9" w:rsidRDefault="009307B9" w:rsidP="009307B9">
            <w:pPr>
              <w:spacing w:after="0" w:line="276" w:lineRule="auto"/>
              <w:rPr>
                <w:rFonts w:eastAsia="SimSun"/>
                <w:lang w:eastAsia="zh-CN"/>
              </w:rPr>
            </w:pPr>
          </w:p>
        </w:tc>
      </w:tr>
      <w:tr w:rsidR="009307B9" w:rsidRPr="00A45CF7" w14:paraId="3787B28F" w14:textId="77777777" w:rsidTr="00AB2EC4">
        <w:trPr>
          <w:tblHeader/>
        </w:trPr>
        <w:tc>
          <w:tcPr>
            <w:tcW w:w="301" w:type="pct"/>
            <w:vAlign w:val="bottom"/>
          </w:tcPr>
          <w:p w14:paraId="5E177171" w14:textId="21E6B01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9307B9" w:rsidRDefault="009307B9" w:rsidP="009307B9">
            <w:pPr>
              <w:spacing w:after="0" w:line="276" w:lineRule="auto"/>
              <w:rPr>
                <w:rFonts w:eastAsia="Malgun Gothic"/>
                <w:lang w:eastAsia="ko-KR"/>
              </w:rPr>
            </w:pPr>
          </w:p>
        </w:tc>
        <w:tc>
          <w:tcPr>
            <w:tcW w:w="1553" w:type="pct"/>
          </w:tcPr>
          <w:p w14:paraId="603769F8" w14:textId="77777777" w:rsidR="009307B9" w:rsidRDefault="009307B9" w:rsidP="009307B9">
            <w:pPr>
              <w:spacing w:after="0" w:line="276" w:lineRule="auto"/>
              <w:rPr>
                <w:rFonts w:eastAsia="Malgun Gothic"/>
                <w:lang w:eastAsia="ko-KR"/>
              </w:rPr>
            </w:pPr>
          </w:p>
        </w:tc>
        <w:tc>
          <w:tcPr>
            <w:tcW w:w="1095" w:type="pct"/>
          </w:tcPr>
          <w:p w14:paraId="48E94661" w14:textId="77777777" w:rsidR="009307B9" w:rsidRDefault="009307B9" w:rsidP="009307B9">
            <w:pPr>
              <w:spacing w:after="0" w:line="276" w:lineRule="auto"/>
              <w:rPr>
                <w:rFonts w:eastAsia="SimSun"/>
                <w:lang w:eastAsia="zh-CN"/>
              </w:rPr>
            </w:pPr>
          </w:p>
        </w:tc>
        <w:tc>
          <w:tcPr>
            <w:tcW w:w="252" w:type="pct"/>
          </w:tcPr>
          <w:p w14:paraId="383DD7AC" w14:textId="77777777" w:rsidR="009307B9" w:rsidRDefault="009307B9" w:rsidP="009307B9">
            <w:pPr>
              <w:spacing w:after="0" w:line="276" w:lineRule="auto"/>
              <w:rPr>
                <w:rFonts w:eastAsia="SimSun"/>
                <w:lang w:eastAsia="zh-CN"/>
              </w:rPr>
            </w:pPr>
          </w:p>
        </w:tc>
      </w:tr>
      <w:tr w:rsidR="009307B9" w:rsidRPr="00A45CF7" w14:paraId="5A4D28E1" w14:textId="77777777" w:rsidTr="00AB2EC4">
        <w:trPr>
          <w:tblHeader/>
        </w:trPr>
        <w:tc>
          <w:tcPr>
            <w:tcW w:w="301" w:type="pct"/>
            <w:vAlign w:val="bottom"/>
          </w:tcPr>
          <w:p w14:paraId="15EAF148" w14:textId="29FE7DD5"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9307B9" w:rsidRDefault="009307B9" w:rsidP="009307B9">
            <w:pPr>
              <w:spacing w:after="0" w:line="276" w:lineRule="auto"/>
              <w:rPr>
                <w:rFonts w:eastAsia="Malgun Gothic"/>
                <w:lang w:eastAsia="ko-KR"/>
              </w:rPr>
            </w:pPr>
          </w:p>
        </w:tc>
        <w:tc>
          <w:tcPr>
            <w:tcW w:w="1553" w:type="pct"/>
          </w:tcPr>
          <w:p w14:paraId="6ADB9546" w14:textId="77777777" w:rsidR="009307B9" w:rsidRDefault="009307B9" w:rsidP="009307B9">
            <w:pPr>
              <w:spacing w:after="0" w:line="276" w:lineRule="auto"/>
              <w:rPr>
                <w:rFonts w:eastAsia="Malgun Gothic"/>
                <w:lang w:eastAsia="ko-KR"/>
              </w:rPr>
            </w:pPr>
          </w:p>
        </w:tc>
        <w:tc>
          <w:tcPr>
            <w:tcW w:w="1095" w:type="pct"/>
          </w:tcPr>
          <w:p w14:paraId="04FAA0BC" w14:textId="77777777" w:rsidR="009307B9" w:rsidRDefault="009307B9" w:rsidP="009307B9">
            <w:pPr>
              <w:spacing w:after="0" w:line="276" w:lineRule="auto"/>
              <w:rPr>
                <w:rFonts w:eastAsia="SimSun"/>
                <w:lang w:eastAsia="zh-CN"/>
              </w:rPr>
            </w:pPr>
          </w:p>
        </w:tc>
        <w:tc>
          <w:tcPr>
            <w:tcW w:w="252" w:type="pct"/>
          </w:tcPr>
          <w:p w14:paraId="1DF4FAFB" w14:textId="77777777" w:rsidR="009307B9" w:rsidRDefault="009307B9" w:rsidP="009307B9">
            <w:pPr>
              <w:spacing w:after="0" w:line="276" w:lineRule="auto"/>
              <w:rPr>
                <w:rFonts w:eastAsia="SimSun"/>
                <w:lang w:eastAsia="zh-CN"/>
              </w:rPr>
            </w:pPr>
          </w:p>
        </w:tc>
      </w:tr>
      <w:tr w:rsidR="009307B9" w:rsidRPr="00A45CF7" w14:paraId="758A6E6A" w14:textId="77777777" w:rsidTr="00AB2EC4">
        <w:trPr>
          <w:tblHeader/>
        </w:trPr>
        <w:tc>
          <w:tcPr>
            <w:tcW w:w="301" w:type="pct"/>
            <w:vAlign w:val="bottom"/>
          </w:tcPr>
          <w:p w14:paraId="3F11C750" w14:textId="232E2A8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9307B9" w:rsidRDefault="009307B9" w:rsidP="009307B9">
            <w:pPr>
              <w:spacing w:after="0" w:line="276" w:lineRule="auto"/>
              <w:rPr>
                <w:rFonts w:eastAsia="Malgun Gothic"/>
                <w:lang w:eastAsia="ko-KR"/>
              </w:rPr>
            </w:pPr>
          </w:p>
        </w:tc>
        <w:tc>
          <w:tcPr>
            <w:tcW w:w="1553" w:type="pct"/>
          </w:tcPr>
          <w:p w14:paraId="3E444A56" w14:textId="77777777" w:rsidR="009307B9" w:rsidRDefault="009307B9" w:rsidP="009307B9">
            <w:pPr>
              <w:spacing w:after="0" w:line="276" w:lineRule="auto"/>
              <w:rPr>
                <w:rFonts w:eastAsia="Malgun Gothic"/>
                <w:lang w:eastAsia="ko-KR"/>
              </w:rPr>
            </w:pPr>
          </w:p>
        </w:tc>
        <w:tc>
          <w:tcPr>
            <w:tcW w:w="1095" w:type="pct"/>
          </w:tcPr>
          <w:p w14:paraId="5CE49364" w14:textId="77777777" w:rsidR="009307B9" w:rsidRDefault="009307B9" w:rsidP="009307B9">
            <w:pPr>
              <w:spacing w:after="0" w:line="276" w:lineRule="auto"/>
              <w:rPr>
                <w:rFonts w:eastAsia="SimSun"/>
                <w:lang w:eastAsia="zh-CN"/>
              </w:rPr>
            </w:pPr>
          </w:p>
        </w:tc>
        <w:tc>
          <w:tcPr>
            <w:tcW w:w="252" w:type="pct"/>
          </w:tcPr>
          <w:p w14:paraId="47F74E7A" w14:textId="77777777" w:rsidR="009307B9" w:rsidRDefault="009307B9" w:rsidP="009307B9">
            <w:pPr>
              <w:spacing w:after="0" w:line="276" w:lineRule="auto"/>
              <w:rPr>
                <w:rFonts w:eastAsia="SimSun"/>
                <w:lang w:eastAsia="zh-CN"/>
              </w:rPr>
            </w:pPr>
          </w:p>
        </w:tc>
      </w:tr>
      <w:tr w:rsidR="009307B9" w:rsidRPr="00A45CF7" w14:paraId="55E4E11B" w14:textId="77777777" w:rsidTr="00AB2EC4">
        <w:trPr>
          <w:tblHeader/>
        </w:trPr>
        <w:tc>
          <w:tcPr>
            <w:tcW w:w="301" w:type="pct"/>
            <w:vAlign w:val="bottom"/>
          </w:tcPr>
          <w:p w14:paraId="40BD802C" w14:textId="3D23125A"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9307B9" w:rsidRDefault="009307B9" w:rsidP="009307B9">
            <w:pPr>
              <w:spacing w:after="0" w:line="276" w:lineRule="auto"/>
              <w:rPr>
                <w:rFonts w:eastAsia="Malgun Gothic"/>
                <w:lang w:eastAsia="ko-KR"/>
              </w:rPr>
            </w:pPr>
          </w:p>
        </w:tc>
        <w:tc>
          <w:tcPr>
            <w:tcW w:w="1553" w:type="pct"/>
          </w:tcPr>
          <w:p w14:paraId="0D973C7F" w14:textId="77777777" w:rsidR="009307B9" w:rsidRDefault="009307B9" w:rsidP="009307B9">
            <w:pPr>
              <w:spacing w:after="0" w:line="276" w:lineRule="auto"/>
              <w:rPr>
                <w:rFonts w:eastAsia="Malgun Gothic"/>
                <w:lang w:eastAsia="ko-KR"/>
              </w:rPr>
            </w:pPr>
          </w:p>
        </w:tc>
        <w:tc>
          <w:tcPr>
            <w:tcW w:w="1095" w:type="pct"/>
          </w:tcPr>
          <w:p w14:paraId="7DF882E3" w14:textId="77777777" w:rsidR="009307B9" w:rsidRDefault="009307B9" w:rsidP="009307B9">
            <w:pPr>
              <w:spacing w:after="0" w:line="276" w:lineRule="auto"/>
              <w:rPr>
                <w:rFonts w:eastAsia="SimSun"/>
                <w:lang w:eastAsia="zh-CN"/>
              </w:rPr>
            </w:pPr>
          </w:p>
        </w:tc>
        <w:tc>
          <w:tcPr>
            <w:tcW w:w="252" w:type="pct"/>
          </w:tcPr>
          <w:p w14:paraId="41C24BDB" w14:textId="77777777" w:rsidR="009307B9" w:rsidRDefault="009307B9" w:rsidP="009307B9">
            <w:pPr>
              <w:spacing w:after="0" w:line="276" w:lineRule="auto"/>
              <w:rPr>
                <w:rFonts w:eastAsia="SimSun"/>
                <w:lang w:eastAsia="zh-CN"/>
              </w:rPr>
            </w:pPr>
          </w:p>
        </w:tc>
      </w:tr>
      <w:tr w:rsidR="009307B9" w:rsidRPr="00A45CF7" w14:paraId="3BE982C1" w14:textId="77777777" w:rsidTr="00AB2EC4">
        <w:trPr>
          <w:tblHeader/>
        </w:trPr>
        <w:tc>
          <w:tcPr>
            <w:tcW w:w="301" w:type="pct"/>
            <w:vAlign w:val="bottom"/>
          </w:tcPr>
          <w:p w14:paraId="7E91B90D" w14:textId="0583EA3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9307B9" w:rsidRDefault="009307B9" w:rsidP="009307B9">
            <w:pPr>
              <w:spacing w:after="0" w:line="276" w:lineRule="auto"/>
              <w:rPr>
                <w:rFonts w:eastAsia="Malgun Gothic"/>
                <w:lang w:eastAsia="ko-KR"/>
              </w:rPr>
            </w:pPr>
          </w:p>
        </w:tc>
        <w:tc>
          <w:tcPr>
            <w:tcW w:w="1553" w:type="pct"/>
          </w:tcPr>
          <w:p w14:paraId="233EEFA5" w14:textId="77777777" w:rsidR="009307B9" w:rsidRDefault="009307B9" w:rsidP="009307B9">
            <w:pPr>
              <w:spacing w:after="0" w:line="276" w:lineRule="auto"/>
              <w:rPr>
                <w:rFonts w:eastAsia="Malgun Gothic"/>
                <w:lang w:eastAsia="ko-KR"/>
              </w:rPr>
            </w:pPr>
          </w:p>
        </w:tc>
        <w:tc>
          <w:tcPr>
            <w:tcW w:w="1095" w:type="pct"/>
          </w:tcPr>
          <w:p w14:paraId="407C4D88" w14:textId="77777777" w:rsidR="009307B9" w:rsidRDefault="009307B9" w:rsidP="009307B9">
            <w:pPr>
              <w:spacing w:after="0" w:line="276" w:lineRule="auto"/>
              <w:rPr>
                <w:rFonts w:eastAsia="SimSun"/>
                <w:lang w:eastAsia="zh-CN"/>
              </w:rPr>
            </w:pPr>
          </w:p>
        </w:tc>
        <w:tc>
          <w:tcPr>
            <w:tcW w:w="252" w:type="pct"/>
          </w:tcPr>
          <w:p w14:paraId="7BB723E8" w14:textId="77777777" w:rsidR="009307B9" w:rsidRDefault="009307B9" w:rsidP="009307B9">
            <w:pPr>
              <w:spacing w:after="0" w:line="276" w:lineRule="auto"/>
              <w:rPr>
                <w:rFonts w:eastAsia="SimSun"/>
                <w:lang w:eastAsia="zh-CN"/>
              </w:rPr>
            </w:pPr>
          </w:p>
        </w:tc>
      </w:tr>
      <w:tr w:rsidR="009307B9" w:rsidRPr="00A45CF7" w14:paraId="58D8300C" w14:textId="77777777" w:rsidTr="00AB2EC4">
        <w:trPr>
          <w:tblHeader/>
        </w:trPr>
        <w:tc>
          <w:tcPr>
            <w:tcW w:w="301" w:type="pct"/>
            <w:vAlign w:val="bottom"/>
          </w:tcPr>
          <w:p w14:paraId="543DA656" w14:textId="30BC88C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9307B9" w:rsidRDefault="009307B9" w:rsidP="009307B9">
            <w:pPr>
              <w:spacing w:after="0" w:line="276" w:lineRule="auto"/>
              <w:rPr>
                <w:rFonts w:eastAsia="Malgun Gothic"/>
                <w:lang w:eastAsia="ko-KR"/>
              </w:rPr>
            </w:pPr>
          </w:p>
        </w:tc>
        <w:tc>
          <w:tcPr>
            <w:tcW w:w="1553" w:type="pct"/>
          </w:tcPr>
          <w:p w14:paraId="49611FCC" w14:textId="77777777" w:rsidR="009307B9" w:rsidRDefault="009307B9" w:rsidP="009307B9">
            <w:pPr>
              <w:spacing w:after="0" w:line="276" w:lineRule="auto"/>
              <w:rPr>
                <w:rFonts w:eastAsia="Malgun Gothic"/>
                <w:lang w:eastAsia="ko-KR"/>
              </w:rPr>
            </w:pPr>
          </w:p>
        </w:tc>
        <w:tc>
          <w:tcPr>
            <w:tcW w:w="1095" w:type="pct"/>
          </w:tcPr>
          <w:p w14:paraId="2E0DBA57" w14:textId="77777777" w:rsidR="009307B9" w:rsidRDefault="009307B9" w:rsidP="009307B9">
            <w:pPr>
              <w:spacing w:after="0" w:line="276" w:lineRule="auto"/>
              <w:rPr>
                <w:rFonts w:eastAsia="SimSun"/>
                <w:lang w:eastAsia="zh-CN"/>
              </w:rPr>
            </w:pPr>
          </w:p>
        </w:tc>
        <w:tc>
          <w:tcPr>
            <w:tcW w:w="252" w:type="pct"/>
          </w:tcPr>
          <w:p w14:paraId="5FB25E4A" w14:textId="77777777" w:rsidR="009307B9" w:rsidRDefault="009307B9" w:rsidP="009307B9">
            <w:pPr>
              <w:spacing w:after="0" w:line="276" w:lineRule="auto"/>
              <w:rPr>
                <w:rFonts w:eastAsia="SimSun"/>
                <w:lang w:eastAsia="zh-CN"/>
              </w:rPr>
            </w:pPr>
          </w:p>
        </w:tc>
      </w:tr>
      <w:tr w:rsidR="009307B9" w:rsidRPr="00A45CF7" w14:paraId="730FDDE7" w14:textId="77777777" w:rsidTr="00AB2EC4">
        <w:trPr>
          <w:tblHeader/>
        </w:trPr>
        <w:tc>
          <w:tcPr>
            <w:tcW w:w="301" w:type="pct"/>
            <w:vAlign w:val="bottom"/>
          </w:tcPr>
          <w:p w14:paraId="2A3294B9" w14:textId="4BD7595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9307B9" w:rsidRDefault="009307B9" w:rsidP="009307B9">
            <w:pPr>
              <w:spacing w:after="0" w:line="276" w:lineRule="auto"/>
              <w:rPr>
                <w:rFonts w:eastAsia="Malgun Gothic"/>
                <w:lang w:eastAsia="ko-KR"/>
              </w:rPr>
            </w:pPr>
          </w:p>
        </w:tc>
        <w:tc>
          <w:tcPr>
            <w:tcW w:w="1553" w:type="pct"/>
          </w:tcPr>
          <w:p w14:paraId="617BD158" w14:textId="77777777" w:rsidR="009307B9" w:rsidRDefault="009307B9" w:rsidP="009307B9">
            <w:pPr>
              <w:spacing w:after="0" w:line="276" w:lineRule="auto"/>
              <w:rPr>
                <w:rFonts w:eastAsia="Malgun Gothic"/>
                <w:lang w:eastAsia="ko-KR"/>
              </w:rPr>
            </w:pPr>
          </w:p>
        </w:tc>
        <w:tc>
          <w:tcPr>
            <w:tcW w:w="1095" w:type="pct"/>
          </w:tcPr>
          <w:p w14:paraId="661AFE00" w14:textId="77777777" w:rsidR="009307B9" w:rsidRDefault="009307B9" w:rsidP="009307B9">
            <w:pPr>
              <w:spacing w:after="0" w:line="276" w:lineRule="auto"/>
              <w:rPr>
                <w:rFonts w:eastAsia="SimSun"/>
                <w:lang w:eastAsia="zh-CN"/>
              </w:rPr>
            </w:pPr>
          </w:p>
        </w:tc>
        <w:tc>
          <w:tcPr>
            <w:tcW w:w="252" w:type="pct"/>
          </w:tcPr>
          <w:p w14:paraId="348F2875" w14:textId="77777777" w:rsidR="009307B9" w:rsidRDefault="009307B9" w:rsidP="009307B9">
            <w:pPr>
              <w:spacing w:after="0" w:line="276" w:lineRule="auto"/>
              <w:rPr>
                <w:rFonts w:eastAsia="SimSun"/>
                <w:lang w:eastAsia="zh-CN"/>
              </w:rPr>
            </w:pPr>
          </w:p>
        </w:tc>
      </w:tr>
      <w:tr w:rsidR="009307B9" w:rsidRPr="00A45CF7" w14:paraId="3029D940" w14:textId="77777777" w:rsidTr="00AB2EC4">
        <w:trPr>
          <w:tblHeader/>
        </w:trPr>
        <w:tc>
          <w:tcPr>
            <w:tcW w:w="301" w:type="pct"/>
            <w:vAlign w:val="bottom"/>
          </w:tcPr>
          <w:p w14:paraId="4398A4FB" w14:textId="1F8B106F"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9307B9" w:rsidRDefault="009307B9" w:rsidP="009307B9">
            <w:pPr>
              <w:spacing w:after="0" w:line="276" w:lineRule="auto"/>
              <w:rPr>
                <w:rFonts w:eastAsia="Malgun Gothic"/>
                <w:lang w:eastAsia="ko-KR"/>
              </w:rPr>
            </w:pPr>
          </w:p>
        </w:tc>
        <w:tc>
          <w:tcPr>
            <w:tcW w:w="1553" w:type="pct"/>
          </w:tcPr>
          <w:p w14:paraId="1A641212" w14:textId="77777777" w:rsidR="009307B9" w:rsidRDefault="009307B9" w:rsidP="009307B9">
            <w:pPr>
              <w:spacing w:after="0" w:line="276" w:lineRule="auto"/>
              <w:rPr>
                <w:rFonts w:eastAsia="Malgun Gothic"/>
                <w:lang w:eastAsia="ko-KR"/>
              </w:rPr>
            </w:pPr>
          </w:p>
        </w:tc>
        <w:tc>
          <w:tcPr>
            <w:tcW w:w="1095" w:type="pct"/>
          </w:tcPr>
          <w:p w14:paraId="0C15F08B" w14:textId="77777777" w:rsidR="009307B9" w:rsidRDefault="009307B9" w:rsidP="009307B9">
            <w:pPr>
              <w:spacing w:after="0" w:line="276" w:lineRule="auto"/>
              <w:rPr>
                <w:rFonts w:eastAsia="SimSun"/>
                <w:lang w:eastAsia="zh-CN"/>
              </w:rPr>
            </w:pPr>
          </w:p>
        </w:tc>
        <w:tc>
          <w:tcPr>
            <w:tcW w:w="252" w:type="pct"/>
          </w:tcPr>
          <w:p w14:paraId="40B9BA38" w14:textId="77777777" w:rsidR="009307B9" w:rsidRDefault="009307B9" w:rsidP="009307B9">
            <w:pPr>
              <w:spacing w:after="0" w:line="276" w:lineRule="auto"/>
              <w:rPr>
                <w:rFonts w:eastAsia="SimSun"/>
                <w:lang w:eastAsia="zh-CN"/>
              </w:rPr>
            </w:pPr>
          </w:p>
        </w:tc>
      </w:tr>
      <w:tr w:rsidR="009307B9" w:rsidRPr="00A45CF7" w14:paraId="1AC46971" w14:textId="77777777" w:rsidTr="00AB2EC4">
        <w:trPr>
          <w:tblHeader/>
        </w:trPr>
        <w:tc>
          <w:tcPr>
            <w:tcW w:w="301" w:type="pct"/>
            <w:vAlign w:val="bottom"/>
          </w:tcPr>
          <w:p w14:paraId="22485F9A" w14:textId="3502442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9307B9" w:rsidRDefault="009307B9" w:rsidP="009307B9">
            <w:pPr>
              <w:spacing w:after="0" w:line="276" w:lineRule="auto"/>
              <w:rPr>
                <w:rFonts w:eastAsia="Malgun Gothic"/>
                <w:lang w:eastAsia="ko-KR"/>
              </w:rPr>
            </w:pPr>
          </w:p>
        </w:tc>
        <w:tc>
          <w:tcPr>
            <w:tcW w:w="1553" w:type="pct"/>
          </w:tcPr>
          <w:p w14:paraId="0384616A" w14:textId="77777777" w:rsidR="009307B9" w:rsidRDefault="009307B9" w:rsidP="009307B9">
            <w:pPr>
              <w:spacing w:after="0" w:line="276" w:lineRule="auto"/>
              <w:rPr>
                <w:rFonts w:eastAsia="Malgun Gothic"/>
                <w:lang w:eastAsia="ko-KR"/>
              </w:rPr>
            </w:pPr>
          </w:p>
        </w:tc>
        <w:tc>
          <w:tcPr>
            <w:tcW w:w="1095" w:type="pct"/>
          </w:tcPr>
          <w:p w14:paraId="0899D95B" w14:textId="77777777" w:rsidR="009307B9" w:rsidRDefault="009307B9" w:rsidP="009307B9">
            <w:pPr>
              <w:spacing w:after="0" w:line="276" w:lineRule="auto"/>
              <w:rPr>
                <w:rFonts w:eastAsia="SimSun"/>
                <w:lang w:eastAsia="zh-CN"/>
              </w:rPr>
            </w:pPr>
          </w:p>
        </w:tc>
        <w:tc>
          <w:tcPr>
            <w:tcW w:w="252" w:type="pct"/>
          </w:tcPr>
          <w:p w14:paraId="1134343B" w14:textId="77777777" w:rsidR="009307B9" w:rsidRDefault="009307B9" w:rsidP="009307B9">
            <w:pPr>
              <w:spacing w:after="0" w:line="276" w:lineRule="auto"/>
              <w:rPr>
                <w:rFonts w:eastAsia="SimSun"/>
                <w:lang w:eastAsia="zh-CN"/>
              </w:rPr>
            </w:pPr>
          </w:p>
        </w:tc>
      </w:tr>
      <w:tr w:rsidR="009307B9" w:rsidRPr="00A45CF7" w14:paraId="23FF25DE" w14:textId="77777777" w:rsidTr="00AB2EC4">
        <w:trPr>
          <w:tblHeader/>
        </w:trPr>
        <w:tc>
          <w:tcPr>
            <w:tcW w:w="301" w:type="pct"/>
            <w:vAlign w:val="bottom"/>
          </w:tcPr>
          <w:p w14:paraId="154161BA" w14:textId="32FD26C5"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9307B9" w:rsidRDefault="009307B9" w:rsidP="009307B9">
            <w:pPr>
              <w:spacing w:after="0" w:line="276" w:lineRule="auto"/>
              <w:rPr>
                <w:rFonts w:eastAsia="Malgun Gothic"/>
                <w:lang w:eastAsia="ko-KR"/>
              </w:rPr>
            </w:pPr>
          </w:p>
        </w:tc>
        <w:tc>
          <w:tcPr>
            <w:tcW w:w="1553" w:type="pct"/>
          </w:tcPr>
          <w:p w14:paraId="54AC95B8" w14:textId="77777777" w:rsidR="009307B9" w:rsidRDefault="009307B9" w:rsidP="009307B9">
            <w:pPr>
              <w:spacing w:after="0" w:line="276" w:lineRule="auto"/>
              <w:rPr>
                <w:rFonts w:eastAsia="Malgun Gothic"/>
                <w:lang w:eastAsia="ko-KR"/>
              </w:rPr>
            </w:pPr>
          </w:p>
        </w:tc>
        <w:tc>
          <w:tcPr>
            <w:tcW w:w="1095" w:type="pct"/>
          </w:tcPr>
          <w:p w14:paraId="7BF885BD" w14:textId="77777777" w:rsidR="009307B9" w:rsidRDefault="009307B9" w:rsidP="009307B9">
            <w:pPr>
              <w:spacing w:after="0" w:line="276" w:lineRule="auto"/>
              <w:rPr>
                <w:rFonts w:eastAsia="SimSun"/>
                <w:lang w:eastAsia="zh-CN"/>
              </w:rPr>
            </w:pPr>
          </w:p>
        </w:tc>
        <w:tc>
          <w:tcPr>
            <w:tcW w:w="252" w:type="pct"/>
          </w:tcPr>
          <w:p w14:paraId="082F91F5" w14:textId="77777777" w:rsidR="009307B9" w:rsidRDefault="009307B9" w:rsidP="009307B9">
            <w:pPr>
              <w:spacing w:after="0" w:line="276" w:lineRule="auto"/>
              <w:rPr>
                <w:rFonts w:eastAsia="SimSun"/>
                <w:lang w:eastAsia="zh-CN"/>
              </w:rPr>
            </w:pPr>
          </w:p>
        </w:tc>
      </w:tr>
      <w:tr w:rsidR="009307B9" w:rsidRPr="00A45CF7" w14:paraId="1BEB9473" w14:textId="77777777" w:rsidTr="00AB2EC4">
        <w:trPr>
          <w:tblHeader/>
        </w:trPr>
        <w:tc>
          <w:tcPr>
            <w:tcW w:w="301" w:type="pct"/>
            <w:vAlign w:val="bottom"/>
          </w:tcPr>
          <w:p w14:paraId="794A40C8" w14:textId="34C5198D"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9307B9" w:rsidRDefault="009307B9" w:rsidP="009307B9">
            <w:pPr>
              <w:spacing w:after="0" w:line="276" w:lineRule="auto"/>
              <w:rPr>
                <w:rFonts w:eastAsia="Malgun Gothic"/>
                <w:lang w:eastAsia="ko-KR"/>
              </w:rPr>
            </w:pPr>
          </w:p>
        </w:tc>
        <w:tc>
          <w:tcPr>
            <w:tcW w:w="1553" w:type="pct"/>
          </w:tcPr>
          <w:p w14:paraId="2504112C" w14:textId="77777777" w:rsidR="009307B9" w:rsidRDefault="009307B9" w:rsidP="009307B9">
            <w:pPr>
              <w:spacing w:after="0" w:line="276" w:lineRule="auto"/>
              <w:rPr>
                <w:rFonts w:eastAsia="Malgun Gothic"/>
                <w:lang w:eastAsia="ko-KR"/>
              </w:rPr>
            </w:pPr>
          </w:p>
        </w:tc>
        <w:tc>
          <w:tcPr>
            <w:tcW w:w="1095" w:type="pct"/>
          </w:tcPr>
          <w:p w14:paraId="28137EAE" w14:textId="77777777" w:rsidR="009307B9" w:rsidRDefault="009307B9" w:rsidP="009307B9">
            <w:pPr>
              <w:spacing w:after="0" w:line="276" w:lineRule="auto"/>
              <w:rPr>
                <w:rFonts w:eastAsia="SimSun"/>
                <w:lang w:eastAsia="zh-CN"/>
              </w:rPr>
            </w:pPr>
          </w:p>
        </w:tc>
        <w:tc>
          <w:tcPr>
            <w:tcW w:w="252" w:type="pct"/>
          </w:tcPr>
          <w:p w14:paraId="0EEFADCF" w14:textId="77777777" w:rsidR="009307B9" w:rsidRDefault="009307B9" w:rsidP="009307B9">
            <w:pPr>
              <w:spacing w:after="0" w:line="276" w:lineRule="auto"/>
              <w:rPr>
                <w:rFonts w:eastAsia="SimSun"/>
                <w:lang w:eastAsia="zh-CN"/>
              </w:rPr>
            </w:pPr>
          </w:p>
        </w:tc>
      </w:tr>
      <w:tr w:rsidR="009307B9" w:rsidRPr="00A45CF7" w14:paraId="37F22C00" w14:textId="77777777" w:rsidTr="00AB2EC4">
        <w:trPr>
          <w:tblHeader/>
        </w:trPr>
        <w:tc>
          <w:tcPr>
            <w:tcW w:w="301" w:type="pct"/>
            <w:vAlign w:val="bottom"/>
          </w:tcPr>
          <w:p w14:paraId="211197EF" w14:textId="087202BA"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9307B9" w:rsidRDefault="009307B9" w:rsidP="009307B9">
            <w:pPr>
              <w:spacing w:after="0" w:line="276" w:lineRule="auto"/>
              <w:rPr>
                <w:rFonts w:eastAsia="Malgun Gothic"/>
                <w:lang w:eastAsia="ko-KR"/>
              </w:rPr>
            </w:pPr>
          </w:p>
        </w:tc>
        <w:tc>
          <w:tcPr>
            <w:tcW w:w="1553" w:type="pct"/>
          </w:tcPr>
          <w:p w14:paraId="4BF3FAA3" w14:textId="77777777" w:rsidR="009307B9" w:rsidRDefault="009307B9" w:rsidP="009307B9">
            <w:pPr>
              <w:spacing w:after="0" w:line="276" w:lineRule="auto"/>
              <w:rPr>
                <w:rFonts w:eastAsia="Malgun Gothic"/>
                <w:lang w:eastAsia="ko-KR"/>
              </w:rPr>
            </w:pPr>
          </w:p>
        </w:tc>
        <w:tc>
          <w:tcPr>
            <w:tcW w:w="1095" w:type="pct"/>
          </w:tcPr>
          <w:p w14:paraId="69E30BF0" w14:textId="77777777" w:rsidR="009307B9" w:rsidRDefault="009307B9" w:rsidP="009307B9">
            <w:pPr>
              <w:spacing w:after="0" w:line="276" w:lineRule="auto"/>
              <w:rPr>
                <w:rFonts w:eastAsia="SimSun"/>
                <w:lang w:eastAsia="zh-CN"/>
              </w:rPr>
            </w:pPr>
          </w:p>
        </w:tc>
        <w:tc>
          <w:tcPr>
            <w:tcW w:w="252" w:type="pct"/>
          </w:tcPr>
          <w:p w14:paraId="464DF664" w14:textId="77777777" w:rsidR="009307B9" w:rsidRDefault="009307B9" w:rsidP="009307B9">
            <w:pPr>
              <w:spacing w:after="0" w:line="276" w:lineRule="auto"/>
              <w:rPr>
                <w:rFonts w:eastAsia="SimSun"/>
                <w:lang w:eastAsia="zh-CN"/>
              </w:rPr>
            </w:pPr>
          </w:p>
        </w:tc>
      </w:tr>
      <w:tr w:rsidR="009307B9" w:rsidRPr="00A45CF7" w14:paraId="49AADEEE" w14:textId="77777777" w:rsidTr="00AB2EC4">
        <w:trPr>
          <w:tblHeader/>
        </w:trPr>
        <w:tc>
          <w:tcPr>
            <w:tcW w:w="301" w:type="pct"/>
            <w:vAlign w:val="bottom"/>
          </w:tcPr>
          <w:p w14:paraId="635E3F9B" w14:textId="18DF5E8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9307B9" w:rsidRDefault="009307B9" w:rsidP="009307B9">
            <w:pPr>
              <w:spacing w:after="0" w:line="276" w:lineRule="auto"/>
              <w:rPr>
                <w:rFonts w:eastAsia="Malgun Gothic"/>
                <w:lang w:eastAsia="ko-KR"/>
              </w:rPr>
            </w:pPr>
          </w:p>
        </w:tc>
        <w:tc>
          <w:tcPr>
            <w:tcW w:w="1553" w:type="pct"/>
          </w:tcPr>
          <w:p w14:paraId="71C70380" w14:textId="77777777" w:rsidR="009307B9" w:rsidRDefault="009307B9" w:rsidP="009307B9">
            <w:pPr>
              <w:spacing w:after="0" w:line="276" w:lineRule="auto"/>
              <w:rPr>
                <w:rFonts w:eastAsia="Malgun Gothic"/>
                <w:lang w:eastAsia="ko-KR"/>
              </w:rPr>
            </w:pPr>
          </w:p>
        </w:tc>
        <w:tc>
          <w:tcPr>
            <w:tcW w:w="1095" w:type="pct"/>
          </w:tcPr>
          <w:p w14:paraId="7ADE45D9" w14:textId="77777777" w:rsidR="009307B9" w:rsidRDefault="009307B9" w:rsidP="009307B9">
            <w:pPr>
              <w:spacing w:after="0" w:line="276" w:lineRule="auto"/>
              <w:rPr>
                <w:rFonts w:eastAsia="SimSun"/>
                <w:lang w:eastAsia="zh-CN"/>
              </w:rPr>
            </w:pPr>
          </w:p>
        </w:tc>
        <w:tc>
          <w:tcPr>
            <w:tcW w:w="252" w:type="pct"/>
          </w:tcPr>
          <w:p w14:paraId="3C2A9BE1" w14:textId="77777777" w:rsidR="009307B9" w:rsidRDefault="009307B9" w:rsidP="009307B9">
            <w:pPr>
              <w:spacing w:after="0" w:line="276" w:lineRule="auto"/>
              <w:rPr>
                <w:rFonts w:eastAsia="SimSun"/>
                <w:lang w:eastAsia="zh-CN"/>
              </w:rPr>
            </w:pPr>
          </w:p>
        </w:tc>
      </w:tr>
      <w:tr w:rsidR="009307B9" w:rsidRPr="00A45CF7" w14:paraId="49AC87C3" w14:textId="77777777" w:rsidTr="00AB2EC4">
        <w:trPr>
          <w:tblHeader/>
        </w:trPr>
        <w:tc>
          <w:tcPr>
            <w:tcW w:w="301" w:type="pct"/>
            <w:vAlign w:val="bottom"/>
          </w:tcPr>
          <w:p w14:paraId="3D16B34D" w14:textId="4C3958E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9307B9" w:rsidRDefault="009307B9" w:rsidP="009307B9">
            <w:pPr>
              <w:spacing w:after="0" w:line="276" w:lineRule="auto"/>
              <w:rPr>
                <w:rFonts w:eastAsia="Malgun Gothic"/>
                <w:lang w:eastAsia="ko-KR"/>
              </w:rPr>
            </w:pPr>
          </w:p>
        </w:tc>
        <w:tc>
          <w:tcPr>
            <w:tcW w:w="1553" w:type="pct"/>
          </w:tcPr>
          <w:p w14:paraId="577721F3" w14:textId="77777777" w:rsidR="009307B9" w:rsidRDefault="009307B9" w:rsidP="009307B9">
            <w:pPr>
              <w:spacing w:after="0" w:line="276" w:lineRule="auto"/>
              <w:rPr>
                <w:rFonts w:eastAsia="Malgun Gothic"/>
                <w:lang w:eastAsia="ko-KR"/>
              </w:rPr>
            </w:pPr>
          </w:p>
        </w:tc>
        <w:tc>
          <w:tcPr>
            <w:tcW w:w="1095" w:type="pct"/>
          </w:tcPr>
          <w:p w14:paraId="105E4A7C" w14:textId="77777777" w:rsidR="009307B9" w:rsidRDefault="009307B9" w:rsidP="009307B9">
            <w:pPr>
              <w:spacing w:after="0" w:line="276" w:lineRule="auto"/>
              <w:rPr>
                <w:rFonts w:eastAsia="SimSun"/>
                <w:lang w:eastAsia="zh-CN"/>
              </w:rPr>
            </w:pPr>
          </w:p>
        </w:tc>
        <w:tc>
          <w:tcPr>
            <w:tcW w:w="252" w:type="pct"/>
          </w:tcPr>
          <w:p w14:paraId="0C5C3D68" w14:textId="77777777" w:rsidR="009307B9" w:rsidRDefault="009307B9" w:rsidP="009307B9">
            <w:pPr>
              <w:spacing w:after="0" w:line="276" w:lineRule="auto"/>
              <w:rPr>
                <w:rFonts w:eastAsia="SimSun"/>
                <w:lang w:eastAsia="zh-CN"/>
              </w:rPr>
            </w:pPr>
          </w:p>
        </w:tc>
      </w:tr>
      <w:tr w:rsidR="009307B9" w:rsidRPr="00A45CF7" w14:paraId="7E7DD774" w14:textId="77777777" w:rsidTr="00AB2EC4">
        <w:trPr>
          <w:tblHeader/>
        </w:trPr>
        <w:tc>
          <w:tcPr>
            <w:tcW w:w="301" w:type="pct"/>
            <w:vAlign w:val="bottom"/>
          </w:tcPr>
          <w:p w14:paraId="6B12FCC2" w14:textId="4F1447D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9307B9" w:rsidRDefault="009307B9" w:rsidP="009307B9">
            <w:pPr>
              <w:spacing w:after="0" w:line="276" w:lineRule="auto"/>
              <w:rPr>
                <w:rFonts w:eastAsia="Malgun Gothic"/>
                <w:lang w:eastAsia="ko-KR"/>
              </w:rPr>
            </w:pPr>
          </w:p>
        </w:tc>
        <w:tc>
          <w:tcPr>
            <w:tcW w:w="1553" w:type="pct"/>
          </w:tcPr>
          <w:p w14:paraId="51969063" w14:textId="77777777" w:rsidR="009307B9" w:rsidRDefault="009307B9" w:rsidP="009307B9">
            <w:pPr>
              <w:spacing w:after="0" w:line="276" w:lineRule="auto"/>
              <w:rPr>
                <w:rFonts w:eastAsia="Malgun Gothic"/>
                <w:lang w:eastAsia="ko-KR"/>
              </w:rPr>
            </w:pPr>
          </w:p>
        </w:tc>
        <w:tc>
          <w:tcPr>
            <w:tcW w:w="1095" w:type="pct"/>
          </w:tcPr>
          <w:p w14:paraId="182E19F5" w14:textId="77777777" w:rsidR="009307B9" w:rsidRDefault="009307B9" w:rsidP="009307B9">
            <w:pPr>
              <w:spacing w:after="0" w:line="276" w:lineRule="auto"/>
              <w:rPr>
                <w:rFonts w:eastAsia="SimSun"/>
                <w:lang w:eastAsia="zh-CN"/>
              </w:rPr>
            </w:pPr>
          </w:p>
        </w:tc>
        <w:tc>
          <w:tcPr>
            <w:tcW w:w="252" w:type="pct"/>
          </w:tcPr>
          <w:p w14:paraId="3BA68660" w14:textId="77777777" w:rsidR="009307B9" w:rsidRDefault="009307B9" w:rsidP="009307B9">
            <w:pPr>
              <w:spacing w:after="0" w:line="276" w:lineRule="auto"/>
              <w:rPr>
                <w:rFonts w:eastAsia="SimSun"/>
                <w:lang w:eastAsia="zh-CN"/>
              </w:rPr>
            </w:pPr>
          </w:p>
        </w:tc>
      </w:tr>
      <w:tr w:rsidR="009307B9" w:rsidRPr="00A45CF7" w14:paraId="4818E5BD" w14:textId="77777777" w:rsidTr="00AB2EC4">
        <w:trPr>
          <w:tblHeader/>
        </w:trPr>
        <w:tc>
          <w:tcPr>
            <w:tcW w:w="301" w:type="pct"/>
            <w:vAlign w:val="bottom"/>
          </w:tcPr>
          <w:p w14:paraId="10B293CB" w14:textId="58141C1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9307B9" w:rsidRDefault="009307B9" w:rsidP="009307B9">
            <w:pPr>
              <w:spacing w:after="0" w:line="276" w:lineRule="auto"/>
              <w:rPr>
                <w:rFonts w:eastAsia="Malgun Gothic"/>
                <w:lang w:eastAsia="ko-KR"/>
              </w:rPr>
            </w:pPr>
          </w:p>
        </w:tc>
        <w:tc>
          <w:tcPr>
            <w:tcW w:w="1553" w:type="pct"/>
          </w:tcPr>
          <w:p w14:paraId="01B6D7A1" w14:textId="77777777" w:rsidR="009307B9" w:rsidRDefault="009307B9" w:rsidP="009307B9">
            <w:pPr>
              <w:spacing w:after="0" w:line="276" w:lineRule="auto"/>
              <w:rPr>
                <w:rFonts w:eastAsia="Malgun Gothic"/>
                <w:lang w:eastAsia="ko-KR"/>
              </w:rPr>
            </w:pPr>
          </w:p>
        </w:tc>
        <w:tc>
          <w:tcPr>
            <w:tcW w:w="1095" w:type="pct"/>
          </w:tcPr>
          <w:p w14:paraId="5E7AFEC6" w14:textId="77777777" w:rsidR="009307B9" w:rsidRDefault="009307B9" w:rsidP="009307B9">
            <w:pPr>
              <w:spacing w:after="0" w:line="276" w:lineRule="auto"/>
              <w:rPr>
                <w:rFonts w:eastAsia="SimSun"/>
                <w:lang w:eastAsia="zh-CN"/>
              </w:rPr>
            </w:pPr>
          </w:p>
        </w:tc>
        <w:tc>
          <w:tcPr>
            <w:tcW w:w="252" w:type="pct"/>
          </w:tcPr>
          <w:p w14:paraId="2F8CD01E" w14:textId="77777777" w:rsidR="009307B9" w:rsidRDefault="009307B9" w:rsidP="009307B9">
            <w:pPr>
              <w:spacing w:after="0" w:line="276" w:lineRule="auto"/>
              <w:rPr>
                <w:rFonts w:eastAsia="SimSun"/>
                <w:lang w:eastAsia="zh-CN"/>
              </w:rPr>
            </w:pPr>
          </w:p>
        </w:tc>
      </w:tr>
      <w:tr w:rsidR="009307B9" w:rsidRPr="00A45CF7" w14:paraId="38068BC6" w14:textId="77777777" w:rsidTr="00AB2EC4">
        <w:trPr>
          <w:tblHeader/>
        </w:trPr>
        <w:tc>
          <w:tcPr>
            <w:tcW w:w="301" w:type="pct"/>
            <w:vAlign w:val="bottom"/>
          </w:tcPr>
          <w:p w14:paraId="2FE1069E" w14:textId="16860E7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9307B9" w:rsidRDefault="009307B9" w:rsidP="009307B9">
            <w:pPr>
              <w:spacing w:after="0" w:line="276" w:lineRule="auto"/>
              <w:rPr>
                <w:rFonts w:eastAsia="Malgun Gothic"/>
                <w:lang w:eastAsia="ko-KR"/>
              </w:rPr>
            </w:pPr>
          </w:p>
        </w:tc>
        <w:tc>
          <w:tcPr>
            <w:tcW w:w="1553" w:type="pct"/>
          </w:tcPr>
          <w:p w14:paraId="174CCDA7" w14:textId="77777777" w:rsidR="009307B9" w:rsidRDefault="009307B9" w:rsidP="009307B9">
            <w:pPr>
              <w:spacing w:after="0" w:line="276" w:lineRule="auto"/>
              <w:rPr>
                <w:rFonts w:eastAsia="Malgun Gothic"/>
                <w:lang w:eastAsia="ko-KR"/>
              </w:rPr>
            </w:pPr>
          </w:p>
        </w:tc>
        <w:tc>
          <w:tcPr>
            <w:tcW w:w="1095" w:type="pct"/>
          </w:tcPr>
          <w:p w14:paraId="787A4101" w14:textId="77777777" w:rsidR="009307B9" w:rsidRDefault="009307B9" w:rsidP="009307B9">
            <w:pPr>
              <w:spacing w:after="0" w:line="276" w:lineRule="auto"/>
              <w:rPr>
                <w:rFonts w:eastAsia="SimSun"/>
                <w:lang w:eastAsia="zh-CN"/>
              </w:rPr>
            </w:pPr>
          </w:p>
        </w:tc>
        <w:tc>
          <w:tcPr>
            <w:tcW w:w="252" w:type="pct"/>
          </w:tcPr>
          <w:p w14:paraId="051CAC31" w14:textId="77777777" w:rsidR="009307B9" w:rsidRDefault="009307B9" w:rsidP="009307B9">
            <w:pPr>
              <w:spacing w:after="0" w:line="276" w:lineRule="auto"/>
              <w:rPr>
                <w:rFonts w:eastAsia="SimSun"/>
                <w:lang w:eastAsia="zh-CN"/>
              </w:rPr>
            </w:pPr>
          </w:p>
        </w:tc>
      </w:tr>
      <w:tr w:rsidR="009307B9" w:rsidRPr="00A45CF7" w14:paraId="61AB2A72" w14:textId="77777777" w:rsidTr="00AB2EC4">
        <w:trPr>
          <w:tblHeader/>
        </w:trPr>
        <w:tc>
          <w:tcPr>
            <w:tcW w:w="301" w:type="pct"/>
            <w:vAlign w:val="bottom"/>
          </w:tcPr>
          <w:p w14:paraId="2A6C47A7" w14:textId="2FE5FE51"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9307B9" w:rsidRDefault="009307B9" w:rsidP="009307B9">
            <w:pPr>
              <w:spacing w:after="0" w:line="276" w:lineRule="auto"/>
              <w:rPr>
                <w:rFonts w:eastAsia="Malgun Gothic"/>
                <w:lang w:eastAsia="ko-KR"/>
              </w:rPr>
            </w:pPr>
          </w:p>
        </w:tc>
        <w:tc>
          <w:tcPr>
            <w:tcW w:w="1553" w:type="pct"/>
          </w:tcPr>
          <w:p w14:paraId="4B24DEDA" w14:textId="77777777" w:rsidR="009307B9" w:rsidRDefault="009307B9" w:rsidP="009307B9">
            <w:pPr>
              <w:spacing w:after="0" w:line="276" w:lineRule="auto"/>
              <w:rPr>
                <w:rFonts w:eastAsia="Malgun Gothic"/>
                <w:lang w:eastAsia="ko-KR"/>
              </w:rPr>
            </w:pPr>
          </w:p>
        </w:tc>
        <w:tc>
          <w:tcPr>
            <w:tcW w:w="1095" w:type="pct"/>
          </w:tcPr>
          <w:p w14:paraId="60863705" w14:textId="77777777" w:rsidR="009307B9" w:rsidRDefault="009307B9" w:rsidP="009307B9">
            <w:pPr>
              <w:spacing w:after="0" w:line="276" w:lineRule="auto"/>
              <w:rPr>
                <w:rFonts w:eastAsia="SimSun"/>
                <w:lang w:eastAsia="zh-CN"/>
              </w:rPr>
            </w:pPr>
          </w:p>
        </w:tc>
        <w:tc>
          <w:tcPr>
            <w:tcW w:w="252" w:type="pct"/>
          </w:tcPr>
          <w:p w14:paraId="17F9B541" w14:textId="77777777" w:rsidR="009307B9" w:rsidRDefault="009307B9" w:rsidP="009307B9">
            <w:pPr>
              <w:spacing w:after="0" w:line="276" w:lineRule="auto"/>
              <w:rPr>
                <w:rFonts w:eastAsia="SimSun"/>
                <w:lang w:eastAsia="zh-CN"/>
              </w:rPr>
            </w:pPr>
          </w:p>
        </w:tc>
      </w:tr>
      <w:tr w:rsidR="009307B9" w:rsidRPr="00A45CF7" w14:paraId="34E2551D" w14:textId="77777777" w:rsidTr="00AB2EC4">
        <w:trPr>
          <w:tblHeader/>
        </w:trPr>
        <w:tc>
          <w:tcPr>
            <w:tcW w:w="301" w:type="pct"/>
            <w:vAlign w:val="bottom"/>
          </w:tcPr>
          <w:p w14:paraId="21385CF1" w14:textId="68989DF8"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9307B9" w:rsidRDefault="009307B9" w:rsidP="009307B9">
            <w:pPr>
              <w:spacing w:after="0" w:line="276" w:lineRule="auto"/>
              <w:rPr>
                <w:rFonts w:eastAsia="Malgun Gothic"/>
                <w:lang w:eastAsia="ko-KR"/>
              </w:rPr>
            </w:pPr>
          </w:p>
        </w:tc>
        <w:tc>
          <w:tcPr>
            <w:tcW w:w="1553" w:type="pct"/>
          </w:tcPr>
          <w:p w14:paraId="135A606C" w14:textId="77777777" w:rsidR="009307B9" w:rsidRDefault="009307B9" w:rsidP="009307B9">
            <w:pPr>
              <w:spacing w:after="0" w:line="276" w:lineRule="auto"/>
              <w:rPr>
                <w:rFonts w:eastAsia="Malgun Gothic"/>
                <w:lang w:eastAsia="ko-KR"/>
              </w:rPr>
            </w:pPr>
          </w:p>
        </w:tc>
        <w:tc>
          <w:tcPr>
            <w:tcW w:w="1095" w:type="pct"/>
          </w:tcPr>
          <w:p w14:paraId="0D31B993" w14:textId="77777777" w:rsidR="009307B9" w:rsidRDefault="009307B9" w:rsidP="009307B9">
            <w:pPr>
              <w:spacing w:after="0" w:line="276" w:lineRule="auto"/>
              <w:rPr>
                <w:rFonts w:eastAsia="SimSun"/>
                <w:lang w:eastAsia="zh-CN"/>
              </w:rPr>
            </w:pPr>
          </w:p>
        </w:tc>
        <w:tc>
          <w:tcPr>
            <w:tcW w:w="252" w:type="pct"/>
          </w:tcPr>
          <w:p w14:paraId="47A8E191" w14:textId="77777777" w:rsidR="009307B9" w:rsidRDefault="009307B9" w:rsidP="009307B9">
            <w:pPr>
              <w:spacing w:after="0" w:line="276" w:lineRule="auto"/>
              <w:rPr>
                <w:rFonts w:eastAsia="SimSun"/>
                <w:lang w:eastAsia="zh-CN"/>
              </w:rPr>
            </w:pPr>
          </w:p>
        </w:tc>
      </w:tr>
      <w:tr w:rsidR="009307B9" w:rsidRPr="00A45CF7" w14:paraId="0CFCB8B0" w14:textId="77777777" w:rsidTr="00AB2EC4">
        <w:trPr>
          <w:tblHeader/>
        </w:trPr>
        <w:tc>
          <w:tcPr>
            <w:tcW w:w="301" w:type="pct"/>
            <w:vAlign w:val="bottom"/>
          </w:tcPr>
          <w:p w14:paraId="55A045B3" w14:textId="41F12C67"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9307B9" w:rsidRDefault="009307B9" w:rsidP="009307B9">
            <w:pPr>
              <w:spacing w:after="0" w:line="276" w:lineRule="auto"/>
              <w:rPr>
                <w:rFonts w:eastAsia="Malgun Gothic"/>
                <w:lang w:eastAsia="ko-KR"/>
              </w:rPr>
            </w:pPr>
          </w:p>
        </w:tc>
        <w:tc>
          <w:tcPr>
            <w:tcW w:w="1553" w:type="pct"/>
          </w:tcPr>
          <w:p w14:paraId="66035284" w14:textId="77777777" w:rsidR="009307B9" w:rsidRDefault="009307B9" w:rsidP="009307B9">
            <w:pPr>
              <w:spacing w:after="0" w:line="276" w:lineRule="auto"/>
              <w:rPr>
                <w:rFonts w:eastAsia="Malgun Gothic"/>
                <w:lang w:eastAsia="ko-KR"/>
              </w:rPr>
            </w:pPr>
          </w:p>
        </w:tc>
        <w:tc>
          <w:tcPr>
            <w:tcW w:w="1095" w:type="pct"/>
          </w:tcPr>
          <w:p w14:paraId="2881795B" w14:textId="77777777" w:rsidR="009307B9" w:rsidRDefault="009307B9" w:rsidP="009307B9">
            <w:pPr>
              <w:spacing w:after="0" w:line="276" w:lineRule="auto"/>
              <w:rPr>
                <w:rFonts w:eastAsia="SimSun"/>
                <w:lang w:eastAsia="zh-CN"/>
              </w:rPr>
            </w:pPr>
          </w:p>
        </w:tc>
        <w:tc>
          <w:tcPr>
            <w:tcW w:w="252" w:type="pct"/>
          </w:tcPr>
          <w:p w14:paraId="0A19707A" w14:textId="77777777" w:rsidR="009307B9" w:rsidRDefault="009307B9" w:rsidP="009307B9">
            <w:pPr>
              <w:spacing w:after="0" w:line="276" w:lineRule="auto"/>
              <w:rPr>
                <w:rFonts w:eastAsia="SimSun"/>
                <w:lang w:eastAsia="zh-CN"/>
              </w:rPr>
            </w:pPr>
          </w:p>
        </w:tc>
      </w:tr>
      <w:tr w:rsidR="009307B9" w:rsidRPr="00A45CF7" w14:paraId="76B8AE67" w14:textId="77777777" w:rsidTr="00AB2EC4">
        <w:trPr>
          <w:tblHeader/>
        </w:trPr>
        <w:tc>
          <w:tcPr>
            <w:tcW w:w="301" w:type="pct"/>
            <w:vAlign w:val="bottom"/>
          </w:tcPr>
          <w:p w14:paraId="3F02A9BC" w14:textId="5C41482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9307B9" w:rsidRDefault="009307B9" w:rsidP="009307B9">
            <w:pPr>
              <w:spacing w:after="0" w:line="276" w:lineRule="auto"/>
              <w:rPr>
                <w:rFonts w:eastAsia="Malgun Gothic"/>
                <w:lang w:eastAsia="ko-KR"/>
              </w:rPr>
            </w:pPr>
          </w:p>
        </w:tc>
        <w:tc>
          <w:tcPr>
            <w:tcW w:w="1553" w:type="pct"/>
          </w:tcPr>
          <w:p w14:paraId="163D54F3" w14:textId="77777777" w:rsidR="009307B9" w:rsidRDefault="009307B9" w:rsidP="009307B9">
            <w:pPr>
              <w:spacing w:after="0" w:line="276" w:lineRule="auto"/>
              <w:rPr>
                <w:rFonts w:eastAsia="Malgun Gothic"/>
                <w:lang w:eastAsia="ko-KR"/>
              </w:rPr>
            </w:pPr>
          </w:p>
        </w:tc>
        <w:tc>
          <w:tcPr>
            <w:tcW w:w="1095" w:type="pct"/>
          </w:tcPr>
          <w:p w14:paraId="49F0B90E" w14:textId="77777777" w:rsidR="009307B9" w:rsidRDefault="009307B9" w:rsidP="009307B9">
            <w:pPr>
              <w:spacing w:after="0" w:line="276" w:lineRule="auto"/>
              <w:rPr>
                <w:rFonts w:eastAsia="SimSun"/>
                <w:lang w:eastAsia="zh-CN"/>
              </w:rPr>
            </w:pPr>
          </w:p>
        </w:tc>
        <w:tc>
          <w:tcPr>
            <w:tcW w:w="252" w:type="pct"/>
          </w:tcPr>
          <w:p w14:paraId="32F83291" w14:textId="77777777" w:rsidR="009307B9" w:rsidRDefault="009307B9" w:rsidP="009307B9">
            <w:pPr>
              <w:spacing w:after="0" w:line="276" w:lineRule="auto"/>
              <w:rPr>
                <w:rFonts w:eastAsia="SimSun"/>
                <w:lang w:eastAsia="zh-CN"/>
              </w:rPr>
            </w:pPr>
          </w:p>
        </w:tc>
      </w:tr>
      <w:tr w:rsidR="009307B9" w:rsidRPr="00A45CF7" w14:paraId="030D69DA" w14:textId="77777777" w:rsidTr="00AB2EC4">
        <w:trPr>
          <w:tblHeader/>
        </w:trPr>
        <w:tc>
          <w:tcPr>
            <w:tcW w:w="301" w:type="pct"/>
            <w:vAlign w:val="bottom"/>
          </w:tcPr>
          <w:p w14:paraId="3173392B" w14:textId="4F7AE19B"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9307B9" w:rsidRDefault="009307B9" w:rsidP="009307B9">
            <w:pPr>
              <w:spacing w:after="0" w:line="276" w:lineRule="auto"/>
              <w:rPr>
                <w:rFonts w:eastAsia="Malgun Gothic"/>
                <w:lang w:eastAsia="ko-KR"/>
              </w:rPr>
            </w:pPr>
          </w:p>
        </w:tc>
        <w:tc>
          <w:tcPr>
            <w:tcW w:w="1553" w:type="pct"/>
          </w:tcPr>
          <w:p w14:paraId="393A0744" w14:textId="77777777" w:rsidR="009307B9" w:rsidRDefault="009307B9" w:rsidP="009307B9">
            <w:pPr>
              <w:spacing w:after="0" w:line="276" w:lineRule="auto"/>
              <w:rPr>
                <w:rFonts w:eastAsia="Malgun Gothic"/>
                <w:lang w:eastAsia="ko-KR"/>
              </w:rPr>
            </w:pPr>
          </w:p>
        </w:tc>
        <w:tc>
          <w:tcPr>
            <w:tcW w:w="1095" w:type="pct"/>
          </w:tcPr>
          <w:p w14:paraId="02358536" w14:textId="77777777" w:rsidR="009307B9" w:rsidRDefault="009307B9" w:rsidP="009307B9">
            <w:pPr>
              <w:spacing w:after="0" w:line="276" w:lineRule="auto"/>
              <w:rPr>
                <w:rFonts w:eastAsia="SimSun"/>
                <w:lang w:eastAsia="zh-CN"/>
              </w:rPr>
            </w:pPr>
          </w:p>
        </w:tc>
        <w:tc>
          <w:tcPr>
            <w:tcW w:w="252" w:type="pct"/>
          </w:tcPr>
          <w:p w14:paraId="5A44235C" w14:textId="77777777" w:rsidR="009307B9" w:rsidRDefault="009307B9" w:rsidP="009307B9">
            <w:pPr>
              <w:spacing w:after="0" w:line="276" w:lineRule="auto"/>
              <w:rPr>
                <w:rFonts w:eastAsia="SimSun"/>
                <w:lang w:eastAsia="zh-CN"/>
              </w:rPr>
            </w:pPr>
          </w:p>
        </w:tc>
      </w:tr>
      <w:tr w:rsidR="009307B9" w:rsidRPr="00A45CF7" w14:paraId="3B0F0AD8" w14:textId="77777777" w:rsidTr="00AB2EC4">
        <w:trPr>
          <w:tblHeader/>
        </w:trPr>
        <w:tc>
          <w:tcPr>
            <w:tcW w:w="301" w:type="pct"/>
            <w:vAlign w:val="bottom"/>
          </w:tcPr>
          <w:p w14:paraId="6248D371" w14:textId="382DC96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9307B9" w:rsidRDefault="009307B9" w:rsidP="009307B9">
            <w:pPr>
              <w:spacing w:after="0" w:line="276" w:lineRule="auto"/>
              <w:rPr>
                <w:rFonts w:eastAsia="Malgun Gothic"/>
                <w:lang w:eastAsia="ko-KR"/>
              </w:rPr>
            </w:pPr>
          </w:p>
        </w:tc>
        <w:tc>
          <w:tcPr>
            <w:tcW w:w="1553" w:type="pct"/>
          </w:tcPr>
          <w:p w14:paraId="3DCD622E" w14:textId="77777777" w:rsidR="009307B9" w:rsidRDefault="009307B9" w:rsidP="009307B9">
            <w:pPr>
              <w:spacing w:after="0" w:line="276" w:lineRule="auto"/>
              <w:rPr>
                <w:rFonts w:eastAsia="Malgun Gothic"/>
                <w:lang w:eastAsia="ko-KR"/>
              </w:rPr>
            </w:pPr>
          </w:p>
        </w:tc>
        <w:tc>
          <w:tcPr>
            <w:tcW w:w="1095" w:type="pct"/>
          </w:tcPr>
          <w:p w14:paraId="0B3C55A2" w14:textId="77777777" w:rsidR="009307B9" w:rsidRDefault="009307B9" w:rsidP="009307B9">
            <w:pPr>
              <w:spacing w:after="0" w:line="276" w:lineRule="auto"/>
              <w:rPr>
                <w:rFonts w:eastAsia="SimSun"/>
                <w:lang w:eastAsia="zh-CN"/>
              </w:rPr>
            </w:pPr>
          </w:p>
        </w:tc>
        <w:tc>
          <w:tcPr>
            <w:tcW w:w="252" w:type="pct"/>
          </w:tcPr>
          <w:p w14:paraId="24ADCFF1" w14:textId="77777777" w:rsidR="009307B9" w:rsidRDefault="009307B9" w:rsidP="009307B9">
            <w:pPr>
              <w:spacing w:after="0" w:line="276" w:lineRule="auto"/>
              <w:rPr>
                <w:rFonts w:eastAsia="SimSun"/>
                <w:lang w:eastAsia="zh-CN"/>
              </w:rPr>
            </w:pPr>
          </w:p>
        </w:tc>
      </w:tr>
      <w:tr w:rsidR="009307B9" w:rsidRPr="00A45CF7" w14:paraId="4F53253C" w14:textId="77777777" w:rsidTr="00AB2EC4">
        <w:trPr>
          <w:tblHeader/>
        </w:trPr>
        <w:tc>
          <w:tcPr>
            <w:tcW w:w="301" w:type="pct"/>
            <w:vAlign w:val="bottom"/>
          </w:tcPr>
          <w:p w14:paraId="0F936AFD" w14:textId="4F955DC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9307B9" w:rsidRDefault="009307B9" w:rsidP="009307B9">
            <w:pPr>
              <w:spacing w:after="0" w:line="276" w:lineRule="auto"/>
              <w:rPr>
                <w:rFonts w:eastAsia="Malgun Gothic"/>
                <w:lang w:eastAsia="ko-KR"/>
              </w:rPr>
            </w:pPr>
          </w:p>
        </w:tc>
        <w:tc>
          <w:tcPr>
            <w:tcW w:w="1553" w:type="pct"/>
          </w:tcPr>
          <w:p w14:paraId="2656E46E" w14:textId="77777777" w:rsidR="009307B9" w:rsidRDefault="009307B9" w:rsidP="009307B9">
            <w:pPr>
              <w:spacing w:after="0" w:line="276" w:lineRule="auto"/>
              <w:rPr>
                <w:rFonts w:eastAsia="Malgun Gothic"/>
                <w:lang w:eastAsia="ko-KR"/>
              </w:rPr>
            </w:pPr>
          </w:p>
        </w:tc>
        <w:tc>
          <w:tcPr>
            <w:tcW w:w="1095" w:type="pct"/>
          </w:tcPr>
          <w:p w14:paraId="6E86235B" w14:textId="77777777" w:rsidR="009307B9" w:rsidRDefault="009307B9" w:rsidP="009307B9">
            <w:pPr>
              <w:spacing w:after="0" w:line="276" w:lineRule="auto"/>
              <w:rPr>
                <w:rFonts w:eastAsia="SimSun"/>
                <w:lang w:eastAsia="zh-CN"/>
              </w:rPr>
            </w:pPr>
          </w:p>
        </w:tc>
        <w:tc>
          <w:tcPr>
            <w:tcW w:w="252" w:type="pct"/>
          </w:tcPr>
          <w:p w14:paraId="2B073A45" w14:textId="77777777" w:rsidR="009307B9" w:rsidRDefault="009307B9" w:rsidP="009307B9">
            <w:pPr>
              <w:spacing w:after="0" w:line="276" w:lineRule="auto"/>
              <w:rPr>
                <w:rFonts w:eastAsia="SimSun"/>
                <w:lang w:eastAsia="zh-CN"/>
              </w:rPr>
            </w:pPr>
          </w:p>
        </w:tc>
      </w:tr>
      <w:tr w:rsidR="009307B9" w:rsidRPr="00A45CF7" w14:paraId="3EDF6D3E" w14:textId="77777777" w:rsidTr="00AB2EC4">
        <w:trPr>
          <w:tblHeader/>
        </w:trPr>
        <w:tc>
          <w:tcPr>
            <w:tcW w:w="301" w:type="pct"/>
            <w:vAlign w:val="bottom"/>
          </w:tcPr>
          <w:p w14:paraId="4FBFD3BC" w14:textId="303C36F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9" w:type="pct"/>
          </w:tcPr>
          <w:p w14:paraId="0D2AC4E4" w14:textId="77777777" w:rsidR="009307B9" w:rsidRDefault="009307B9" w:rsidP="009307B9">
            <w:pPr>
              <w:spacing w:after="0" w:line="276" w:lineRule="auto"/>
              <w:rPr>
                <w:rFonts w:eastAsia="Malgun Gothic"/>
                <w:lang w:eastAsia="ko-KR"/>
              </w:rPr>
            </w:pPr>
          </w:p>
        </w:tc>
        <w:tc>
          <w:tcPr>
            <w:tcW w:w="1553" w:type="pct"/>
          </w:tcPr>
          <w:p w14:paraId="3CD02064" w14:textId="77777777" w:rsidR="009307B9" w:rsidRDefault="009307B9" w:rsidP="009307B9">
            <w:pPr>
              <w:spacing w:after="0" w:line="276" w:lineRule="auto"/>
              <w:rPr>
                <w:rFonts w:eastAsia="Malgun Gothic"/>
                <w:lang w:eastAsia="ko-KR"/>
              </w:rPr>
            </w:pPr>
          </w:p>
        </w:tc>
        <w:tc>
          <w:tcPr>
            <w:tcW w:w="1095" w:type="pct"/>
          </w:tcPr>
          <w:p w14:paraId="177773B3" w14:textId="77777777" w:rsidR="009307B9" w:rsidRDefault="009307B9" w:rsidP="009307B9">
            <w:pPr>
              <w:spacing w:after="0" w:line="276" w:lineRule="auto"/>
              <w:rPr>
                <w:rFonts w:eastAsia="SimSun"/>
                <w:lang w:eastAsia="zh-CN"/>
              </w:rPr>
            </w:pPr>
          </w:p>
        </w:tc>
        <w:tc>
          <w:tcPr>
            <w:tcW w:w="252" w:type="pct"/>
          </w:tcPr>
          <w:p w14:paraId="5C9E458F" w14:textId="77777777" w:rsidR="009307B9" w:rsidRDefault="009307B9" w:rsidP="009307B9">
            <w:pPr>
              <w:spacing w:after="0" w:line="276" w:lineRule="auto"/>
              <w:rPr>
                <w:rFonts w:eastAsia="SimSun"/>
                <w:lang w:eastAsia="zh-CN"/>
              </w:rPr>
            </w:pPr>
          </w:p>
        </w:tc>
      </w:tr>
      <w:tr w:rsidR="009307B9" w:rsidRPr="00A45CF7" w14:paraId="01CAACE7" w14:textId="77777777" w:rsidTr="00AB2EC4">
        <w:trPr>
          <w:tblHeader/>
        </w:trPr>
        <w:tc>
          <w:tcPr>
            <w:tcW w:w="301" w:type="pct"/>
            <w:vAlign w:val="bottom"/>
          </w:tcPr>
          <w:p w14:paraId="21D9BE24" w14:textId="1115BC7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9307B9" w:rsidRDefault="009307B9" w:rsidP="009307B9">
            <w:pPr>
              <w:spacing w:after="0" w:line="276" w:lineRule="auto"/>
              <w:rPr>
                <w:rFonts w:eastAsia="Malgun Gothic"/>
                <w:lang w:eastAsia="ko-KR"/>
              </w:rPr>
            </w:pPr>
          </w:p>
        </w:tc>
        <w:tc>
          <w:tcPr>
            <w:tcW w:w="1553" w:type="pct"/>
          </w:tcPr>
          <w:p w14:paraId="3ABCDA03" w14:textId="77777777" w:rsidR="009307B9" w:rsidRDefault="009307B9" w:rsidP="009307B9">
            <w:pPr>
              <w:spacing w:after="0" w:line="276" w:lineRule="auto"/>
              <w:rPr>
                <w:rFonts w:eastAsia="Malgun Gothic"/>
                <w:lang w:eastAsia="ko-KR"/>
              </w:rPr>
            </w:pPr>
          </w:p>
        </w:tc>
        <w:tc>
          <w:tcPr>
            <w:tcW w:w="1095" w:type="pct"/>
          </w:tcPr>
          <w:p w14:paraId="7A0480E0" w14:textId="77777777" w:rsidR="009307B9" w:rsidRDefault="009307B9" w:rsidP="009307B9">
            <w:pPr>
              <w:spacing w:after="0" w:line="276" w:lineRule="auto"/>
              <w:rPr>
                <w:rFonts w:eastAsia="SimSun"/>
                <w:lang w:eastAsia="zh-CN"/>
              </w:rPr>
            </w:pPr>
          </w:p>
        </w:tc>
        <w:tc>
          <w:tcPr>
            <w:tcW w:w="252" w:type="pct"/>
          </w:tcPr>
          <w:p w14:paraId="19D0FEC6" w14:textId="77777777" w:rsidR="009307B9" w:rsidRDefault="009307B9" w:rsidP="009307B9">
            <w:pPr>
              <w:spacing w:after="0" w:line="276" w:lineRule="auto"/>
              <w:rPr>
                <w:rFonts w:eastAsia="SimSun"/>
                <w:lang w:eastAsia="zh-CN"/>
              </w:rPr>
            </w:pPr>
          </w:p>
        </w:tc>
      </w:tr>
      <w:tr w:rsidR="009307B9" w:rsidRPr="00A45CF7" w14:paraId="11FC2AEA" w14:textId="77777777" w:rsidTr="00AB2EC4">
        <w:trPr>
          <w:tblHeader/>
        </w:trPr>
        <w:tc>
          <w:tcPr>
            <w:tcW w:w="301" w:type="pct"/>
            <w:vAlign w:val="bottom"/>
          </w:tcPr>
          <w:p w14:paraId="56A8ED19" w14:textId="09EBB1B8"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9307B9" w:rsidRDefault="009307B9" w:rsidP="009307B9">
            <w:pPr>
              <w:spacing w:after="0" w:line="276" w:lineRule="auto"/>
              <w:rPr>
                <w:rFonts w:eastAsia="Malgun Gothic"/>
                <w:lang w:eastAsia="ko-KR"/>
              </w:rPr>
            </w:pPr>
          </w:p>
        </w:tc>
        <w:tc>
          <w:tcPr>
            <w:tcW w:w="1553" w:type="pct"/>
          </w:tcPr>
          <w:p w14:paraId="7A208AE3" w14:textId="77777777" w:rsidR="009307B9" w:rsidRDefault="009307B9" w:rsidP="009307B9">
            <w:pPr>
              <w:spacing w:after="0" w:line="276" w:lineRule="auto"/>
              <w:rPr>
                <w:rFonts w:eastAsia="Malgun Gothic"/>
                <w:lang w:eastAsia="ko-KR"/>
              </w:rPr>
            </w:pPr>
          </w:p>
        </w:tc>
        <w:tc>
          <w:tcPr>
            <w:tcW w:w="1095" w:type="pct"/>
          </w:tcPr>
          <w:p w14:paraId="4D7D276A" w14:textId="77777777" w:rsidR="009307B9" w:rsidRDefault="009307B9" w:rsidP="009307B9">
            <w:pPr>
              <w:spacing w:after="0" w:line="276" w:lineRule="auto"/>
              <w:rPr>
                <w:rFonts w:eastAsia="SimSun"/>
                <w:lang w:eastAsia="zh-CN"/>
              </w:rPr>
            </w:pPr>
          </w:p>
        </w:tc>
        <w:tc>
          <w:tcPr>
            <w:tcW w:w="252" w:type="pct"/>
          </w:tcPr>
          <w:p w14:paraId="555DFE93" w14:textId="77777777" w:rsidR="009307B9" w:rsidRDefault="009307B9" w:rsidP="009307B9">
            <w:pPr>
              <w:spacing w:after="0" w:line="276" w:lineRule="auto"/>
              <w:rPr>
                <w:rFonts w:eastAsia="SimSun"/>
                <w:lang w:eastAsia="zh-CN"/>
              </w:rPr>
            </w:pPr>
          </w:p>
        </w:tc>
      </w:tr>
      <w:tr w:rsidR="009307B9" w:rsidRPr="00A45CF7" w14:paraId="5E28B898" w14:textId="77777777" w:rsidTr="00AB2EC4">
        <w:trPr>
          <w:tblHeader/>
        </w:trPr>
        <w:tc>
          <w:tcPr>
            <w:tcW w:w="301" w:type="pct"/>
            <w:vAlign w:val="bottom"/>
          </w:tcPr>
          <w:p w14:paraId="278404DF" w14:textId="320D91D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9307B9" w:rsidRDefault="009307B9" w:rsidP="009307B9">
            <w:pPr>
              <w:spacing w:after="0" w:line="276" w:lineRule="auto"/>
              <w:rPr>
                <w:rFonts w:eastAsia="Malgun Gothic"/>
                <w:lang w:eastAsia="ko-KR"/>
              </w:rPr>
            </w:pPr>
          </w:p>
        </w:tc>
        <w:tc>
          <w:tcPr>
            <w:tcW w:w="1553" w:type="pct"/>
          </w:tcPr>
          <w:p w14:paraId="4F177E40" w14:textId="77777777" w:rsidR="009307B9" w:rsidRDefault="009307B9" w:rsidP="009307B9">
            <w:pPr>
              <w:spacing w:after="0" w:line="276" w:lineRule="auto"/>
              <w:rPr>
                <w:rFonts w:eastAsia="Malgun Gothic"/>
                <w:lang w:eastAsia="ko-KR"/>
              </w:rPr>
            </w:pPr>
          </w:p>
        </w:tc>
        <w:tc>
          <w:tcPr>
            <w:tcW w:w="1095" w:type="pct"/>
          </w:tcPr>
          <w:p w14:paraId="53534506" w14:textId="77777777" w:rsidR="009307B9" w:rsidRDefault="009307B9" w:rsidP="009307B9">
            <w:pPr>
              <w:spacing w:after="0" w:line="276" w:lineRule="auto"/>
              <w:rPr>
                <w:rFonts w:eastAsia="SimSun"/>
                <w:lang w:eastAsia="zh-CN"/>
              </w:rPr>
            </w:pPr>
          </w:p>
        </w:tc>
        <w:tc>
          <w:tcPr>
            <w:tcW w:w="252" w:type="pct"/>
          </w:tcPr>
          <w:p w14:paraId="3C8BE6F9" w14:textId="77777777" w:rsidR="009307B9" w:rsidRDefault="009307B9" w:rsidP="009307B9">
            <w:pPr>
              <w:spacing w:after="0" w:line="276" w:lineRule="auto"/>
              <w:rPr>
                <w:rFonts w:eastAsia="SimSun"/>
                <w:lang w:eastAsia="zh-CN"/>
              </w:rPr>
            </w:pPr>
          </w:p>
        </w:tc>
      </w:tr>
      <w:tr w:rsidR="009307B9" w:rsidRPr="00A45CF7" w14:paraId="3AF29C71" w14:textId="77777777" w:rsidTr="00AB2EC4">
        <w:trPr>
          <w:tblHeader/>
        </w:trPr>
        <w:tc>
          <w:tcPr>
            <w:tcW w:w="301" w:type="pct"/>
            <w:vAlign w:val="bottom"/>
          </w:tcPr>
          <w:p w14:paraId="2F59D3C0" w14:textId="4DA0050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9307B9" w:rsidRDefault="009307B9" w:rsidP="009307B9">
            <w:pPr>
              <w:spacing w:after="0" w:line="276" w:lineRule="auto"/>
              <w:rPr>
                <w:rFonts w:eastAsia="Malgun Gothic"/>
                <w:lang w:eastAsia="ko-KR"/>
              </w:rPr>
            </w:pPr>
          </w:p>
        </w:tc>
        <w:tc>
          <w:tcPr>
            <w:tcW w:w="1553" w:type="pct"/>
          </w:tcPr>
          <w:p w14:paraId="111BACB0" w14:textId="77777777" w:rsidR="009307B9" w:rsidRDefault="009307B9" w:rsidP="009307B9">
            <w:pPr>
              <w:spacing w:after="0" w:line="276" w:lineRule="auto"/>
              <w:rPr>
                <w:rFonts w:eastAsia="Malgun Gothic"/>
                <w:lang w:eastAsia="ko-KR"/>
              </w:rPr>
            </w:pPr>
          </w:p>
        </w:tc>
        <w:tc>
          <w:tcPr>
            <w:tcW w:w="1095" w:type="pct"/>
          </w:tcPr>
          <w:p w14:paraId="6DBC92B5" w14:textId="77777777" w:rsidR="009307B9" w:rsidRDefault="009307B9" w:rsidP="009307B9">
            <w:pPr>
              <w:spacing w:after="0" w:line="276" w:lineRule="auto"/>
              <w:rPr>
                <w:rFonts w:eastAsia="SimSun"/>
                <w:lang w:eastAsia="zh-CN"/>
              </w:rPr>
            </w:pPr>
          </w:p>
        </w:tc>
        <w:tc>
          <w:tcPr>
            <w:tcW w:w="252" w:type="pct"/>
          </w:tcPr>
          <w:p w14:paraId="7655217D" w14:textId="77777777" w:rsidR="009307B9" w:rsidRDefault="009307B9" w:rsidP="009307B9">
            <w:pPr>
              <w:spacing w:after="0" w:line="276" w:lineRule="auto"/>
              <w:rPr>
                <w:rFonts w:eastAsia="SimSun"/>
                <w:lang w:eastAsia="zh-CN"/>
              </w:rPr>
            </w:pPr>
          </w:p>
        </w:tc>
      </w:tr>
      <w:tr w:rsidR="009307B9" w:rsidRPr="00A45CF7" w14:paraId="09A94E39" w14:textId="77777777" w:rsidTr="00AB2EC4">
        <w:trPr>
          <w:tblHeader/>
        </w:trPr>
        <w:tc>
          <w:tcPr>
            <w:tcW w:w="301" w:type="pct"/>
            <w:vAlign w:val="bottom"/>
          </w:tcPr>
          <w:p w14:paraId="2B03A869" w14:textId="0EEE7C7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9307B9" w:rsidRDefault="009307B9" w:rsidP="009307B9">
            <w:pPr>
              <w:spacing w:after="0" w:line="276" w:lineRule="auto"/>
              <w:rPr>
                <w:rFonts w:eastAsia="Malgun Gothic"/>
                <w:lang w:eastAsia="ko-KR"/>
              </w:rPr>
            </w:pPr>
          </w:p>
        </w:tc>
        <w:tc>
          <w:tcPr>
            <w:tcW w:w="1553" w:type="pct"/>
          </w:tcPr>
          <w:p w14:paraId="00A8801B" w14:textId="77777777" w:rsidR="009307B9" w:rsidRDefault="009307B9" w:rsidP="009307B9">
            <w:pPr>
              <w:spacing w:after="0" w:line="276" w:lineRule="auto"/>
              <w:rPr>
                <w:rFonts w:eastAsia="Malgun Gothic"/>
                <w:lang w:eastAsia="ko-KR"/>
              </w:rPr>
            </w:pPr>
          </w:p>
        </w:tc>
        <w:tc>
          <w:tcPr>
            <w:tcW w:w="1095" w:type="pct"/>
          </w:tcPr>
          <w:p w14:paraId="5B474461" w14:textId="77777777" w:rsidR="009307B9" w:rsidRDefault="009307B9" w:rsidP="009307B9">
            <w:pPr>
              <w:spacing w:after="0" w:line="276" w:lineRule="auto"/>
              <w:rPr>
                <w:rFonts w:eastAsia="SimSun"/>
                <w:lang w:eastAsia="zh-CN"/>
              </w:rPr>
            </w:pPr>
          </w:p>
        </w:tc>
        <w:tc>
          <w:tcPr>
            <w:tcW w:w="252" w:type="pct"/>
          </w:tcPr>
          <w:p w14:paraId="58171C66" w14:textId="77777777" w:rsidR="009307B9" w:rsidRDefault="009307B9" w:rsidP="009307B9">
            <w:pPr>
              <w:spacing w:after="0" w:line="276" w:lineRule="auto"/>
              <w:rPr>
                <w:rFonts w:eastAsia="SimSun"/>
                <w:lang w:eastAsia="zh-CN"/>
              </w:rPr>
            </w:pPr>
          </w:p>
        </w:tc>
      </w:tr>
      <w:tr w:rsidR="009307B9" w:rsidRPr="00A45CF7" w14:paraId="2C794DE7" w14:textId="77777777" w:rsidTr="00AB2EC4">
        <w:trPr>
          <w:tblHeader/>
        </w:trPr>
        <w:tc>
          <w:tcPr>
            <w:tcW w:w="301" w:type="pct"/>
            <w:vAlign w:val="bottom"/>
          </w:tcPr>
          <w:p w14:paraId="52B9CAF6" w14:textId="6E28E825"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9307B9" w:rsidRDefault="009307B9" w:rsidP="009307B9">
            <w:pPr>
              <w:spacing w:after="0" w:line="276" w:lineRule="auto"/>
              <w:rPr>
                <w:rFonts w:eastAsia="Malgun Gothic"/>
                <w:lang w:eastAsia="ko-KR"/>
              </w:rPr>
            </w:pPr>
          </w:p>
        </w:tc>
        <w:tc>
          <w:tcPr>
            <w:tcW w:w="1553" w:type="pct"/>
          </w:tcPr>
          <w:p w14:paraId="300826AC" w14:textId="77777777" w:rsidR="009307B9" w:rsidRDefault="009307B9" w:rsidP="009307B9">
            <w:pPr>
              <w:spacing w:after="0" w:line="276" w:lineRule="auto"/>
              <w:rPr>
                <w:rFonts w:eastAsia="Malgun Gothic"/>
                <w:lang w:eastAsia="ko-KR"/>
              </w:rPr>
            </w:pPr>
          </w:p>
        </w:tc>
        <w:tc>
          <w:tcPr>
            <w:tcW w:w="1095" w:type="pct"/>
          </w:tcPr>
          <w:p w14:paraId="43C050F4" w14:textId="77777777" w:rsidR="009307B9" w:rsidRDefault="009307B9" w:rsidP="009307B9">
            <w:pPr>
              <w:spacing w:after="0" w:line="276" w:lineRule="auto"/>
              <w:rPr>
                <w:rFonts w:eastAsia="SimSun"/>
                <w:lang w:eastAsia="zh-CN"/>
              </w:rPr>
            </w:pPr>
          </w:p>
        </w:tc>
        <w:tc>
          <w:tcPr>
            <w:tcW w:w="252" w:type="pct"/>
          </w:tcPr>
          <w:p w14:paraId="43EE6A85" w14:textId="77777777" w:rsidR="009307B9" w:rsidRDefault="009307B9" w:rsidP="009307B9">
            <w:pPr>
              <w:spacing w:after="0" w:line="276" w:lineRule="auto"/>
              <w:rPr>
                <w:rFonts w:eastAsia="SimSun"/>
                <w:lang w:eastAsia="zh-CN"/>
              </w:rPr>
            </w:pPr>
          </w:p>
        </w:tc>
      </w:tr>
      <w:tr w:rsidR="009307B9" w:rsidRPr="00A45CF7" w14:paraId="1216BED8" w14:textId="77777777" w:rsidTr="00AB2EC4">
        <w:trPr>
          <w:tblHeader/>
        </w:trPr>
        <w:tc>
          <w:tcPr>
            <w:tcW w:w="301" w:type="pct"/>
            <w:vAlign w:val="bottom"/>
          </w:tcPr>
          <w:p w14:paraId="5D4E21A8" w14:textId="325EBF4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9307B9" w:rsidRDefault="009307B9" w:rsidP="009307B9">
            <w:pPr>
              <w:spacing w:after="0" w:line="276" w:lineRule="auto"/>
              <w:rPr>
                <w:rFonts w:eastAsia="Malgun Gothic"/>
                <w:lang w:eastAsia="ko-KR"/>
              </w:rPr>
            </w:pPr>
          </w:p>
        </w:tc>
        <w:tc>
          <w:tcPr>
            <w:tcW w:w="1553" w:type="pct"/>
          </w:tcPr>
          <w:p w14:paraId="2C32B836" w14:textId="77777777" w:rsidR="009307B9" w:rsidRDefault="009307B9" w:rsidP="009307B9">
            <w:pPr>
              <w:spacing w:after="0" w:line="276" w:lineRule="auto"/>
              <w:rPr>
                <w:rFonts w:eastAsia="Malgun Gothic"/>
                <w:lang w:eastAsia="ko-KR"/>
              </w:rPr>
            </w:pPr>
          </w:p>
        </w:tc>
        <w:tc>
          <w:tcPr>
            <w:tcW w:w="1095" w:type="pct"/>
          </w:tcPr>
          <w:p w14:paraId="30D1BFCB" w14:textId="77777777" w:rsidR="009307B9" w:rsidRDefault="009307B9" w:rsidP="009307B9">
            <w:pPr>
              <w:spacing w:after="0" w:line="276" w:lineRule="auto"/>
              <w:rPr>
                <w:rFonts w:eastAsia="SimSun"/>
                <w:lang w:eastAsia="zh-CN"/>
              </w:rPr>
            </w:pPr>
          </w:p>
        </w:tc>
        <w:tc>
          <w:tcPr>
            <w:tcW w:w="252" w:type="pct"/>
          </w:tcPr>
          <w:p w14:paraId="79B78FDB" w14:textId="77777777" w:rsidR="009307B9" w:rsidRDefault="009307B9" w:rsidP="009307B9">
            <w:pPr>
              <w:spacing w:after="0" w:line="276" w:lineRule="auto"/>
              <w:rPr>
                <w:rFonts w:eastAsia="SimSun"/>
                <w:lang w:eastAsia="zh-CN"/>
              </w:rPr>
            </w:pPr>
          </w:p>
        </w:tc>
      </w:tr>
      <w:tr w:rsidR="009307B9" w:rsidRPr="00A45CF7" w14:paraId="6B68A97E" w14:textId="77777777" w:rsidTr="00AB2EC4">
        <w:trPr>
          <w:tblHeader/>
        </w:trPr>
        <w:tc>
          <w:tcPr>
            <w:tcW w:w="301" w:type="pct"/>
            <w:vAlign w:val="bottom"/>
          </w:tcPr>
          <w:p w14:paraId="0018CCFB" w14:textId="77DC55DD"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9307B9" w:rsidRDefault="009307B9" w:rsidP="009307B9">
            <w:pPr>
              <w:spacing w:after="0" w:line="276" w:lineRule="auto"/>
              <w:rPr>
                <w:rFonts w:eastAsia="Malgun Gothic"/>
                <w:lang w:eastAsia="ko-KR"/>
              </w:rPr>
            </w:pPr>
          </w:p>
        </w:tc>
        <w:tc>
          <w:tcPr>
            <w:tcW w:w="1553" w:type="pct"/>
          </w:tcPr>
          <w:p w14:paraId="0B21F868" w14:textId="77777777" w:rsidR="009307B9" w:rsidRDefault="009307B9" w:rsidP="009307B9">
            <w:pPr>
              <w:spacing w:after="0" w:line="276" w:lineRule="auto"/>
              <w:rPr>
                <w:rFonts w:eastAsia="Malgun Gothic"/>
                <w:lang w:eastAsia="ko-KR"/>
              </w:rPr>
            </w:pPr>
          </w:p>
        </w:tc>
        <w:tc>
          <w:tcPr>
            <w:tcW w:w="1095" w:type="pct"/>
          </w:tcPr>
          <w:p w14:paraId="314366E1" w14:textId="77777777" w:rsidR="009307B9" w:rsidRDefault="009307B9" w:rsidP="009307B9">
            <w:pPr>
              <w:spacing w:after="0" w:line="276" w:lineRule="auto"/>
              <w:rPr>
                <w:rFonts w:eastAsia="SimSun"/>
                <w:lang w:eastAsia="zh-CN"/>
              </w:rPr>
            </w:pPr>
          </w:p>
        </w:tc>
        <w:tc>
          <w:tcPr>
            <w:tcW w:w="252" w:type="pct"/>
          </w:tcPr>
          <w:p w14:paraId="01CE88F4" w14:textId="77777777" w:rsidR="009307B9" w:rsidRDefault="009307B9" w:rsidP="009307B9">
            <w:pPr>
              <w:spacing w:after="0" w:line="276" w:lineRule="auto"/>
              <w:rPr>
                <w:rFonts w:eastAsia="SimSun"/>
                <w:lang w:eastAsia="zh-CN"/>
              </w:rPr>
            </w:pPr>
          </w:p>
        </w:tc>
      </w:tr>
      <w:tr w:rsidR="009307B9" w:rsidRPr="00A45CF7" w14:paraId="2EC76589" w14:textId="77777777" w:rsidTr="00AB2EC4">
        <w:trPr>
          <w:tblHeader/>
        </w:trPr>
        <w:tc>
          <w:tcPr>
            <w:tcW w:w="301" w:type="pct"/>
            <w:vAlign w:val="bottom"/>
          </w:tcPr>
          <w:p w14:paraId="2786380E" w14:textId="5AD6E80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9307B9" w:rsidRDefault="009307B9" w:rsidP="009307B9">
            <w:pPr>
              <w:spacing w:after="0" w:line="276" w:lineRule="auto"/>
              <w:rPr>
                <w:rFonts w:eastAsia="Malgun Gothic"/>
                <w:lang w:eastAsia="ko-KR"/>
              </w:rPr>
            </w:pPr>
          </w:p>
        </w:tc>
        <w:tc>
          <w:tcPr>
            <w:tcW w:w="1553" w:type="pct"/>
          </w:tcPr>
          <w:p w14:paraId="09B557CA" w14:textId="77777777" w:rsidR="009307B9" w:rsidRDefault="009307B9" w:rsidP="009307B9">
            <w:pPr>
              <w:spacing w:after="0" w:line="276" w:lineRule="auto"/>
              <w:rPr>
                <w:rFonts w:eastAsia="Malgun Gothic"/>
                <w:lang w:eastAsia="ko-KR"/>
              </w:rPr>
            </w:pPr>
          </w:p>
        </w:tc>
        <w:tc>
          <w:tcPr>
            <w:tcW w:w="1095" w:type="pct"/>
          </w:tcPr>
          <w:p w14:paraId="0CF59A15" w14:textId="77777777" w:rsidR="009307B9" w:rsidRDefault="009307B9" w:rsidP="009307B9">
            <w:pPr>
              <w:spacing w:after="0" w:line="276" w:lineRule="auto"/>
              <w:rPr>
                <w:rFonts w:eastAsia="SimSun"/>
                <w:lang w:eastAsia="zh-CN"/>
              </w:rPr>
            </w:pPr>
          </w:p>
        </w:tc>
        <w:tc>
          <w:tcPr>
            <w:tcW w:w="252" w:type="pct"/>
          </w:tcPr>
          <w:p w14:paraId="4524C5DC" w14:textId="77777777" w:rsidR="009307B9" w:rsidRDefault="009307B9" w:rsidP="009307B9">
            <w:pPr>
              <w:spacing w:after="0" w:line="276" w:lineRule="auto"/>
              <w:rPr>
                <w:rFonts w:eastAsia="SimSun"/>
                <w:lang w:eastAsia="zh-CN"/>
              </w:rPr>
            </w:pPr>
          </w:p>
        </w:tc>
      </w:tr>
      <w:tr w:rsidR="009307B9" w:rsidRPr="00A45CF7" w14:paraId="1D27AEAB" w14:textId="77777777" w:rsidTr="00AB2EC4">
        <w:trPr>
          <w:tblHeader/>
        </w:trPr>
        <w:tc>
          <w:tcPr>
            <w:tcW w:w="301" w:type="pct"/>
            <w:vAlign w:val="bottom"/>
          </w:tcPr>
          <w:p w14:paraId="3AD8E301" w14:textId="019078B7"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9307B9" w:rsidRDefault="009307B9" w:rsidP="009307B9">
            <w:pPr>
              <w:spacing w:after="0" w:line="276" w:lineRule="auto"/>
              <w:rPr>
                <w:rFonts w:eastAsia="Malgun Gothic"/>
                <w:lang w:eastAsia="ko-KR"/>
              </w:rPr>
            </w:pPr>
          </w:p>
        </w:tc>
        <w:tc>
          <w:tcPr>
            <w:tcW w:w="1553" w:type="pct"/>
          </w:tcPr>
          <w:p w14:paraId="0EB5DBC5" w14:textId="77777777" w:rsidR="009307B9" w:rsidRDefault="009307B9" w:rsidP="009307B9">
            <w:pPr>
              <w:spacing w:after="0" w:line="276" w:lineRule="auto"/>
              <w:rPr>
                <w:rFonts w:eastAsia="Malgun Gothic"/>
                <w:lang w:eastAsia="ko-KR"/>
              </w:rPr>
            </w:pPr>
          </w:p>
        </w:tc>
        <w:tc>
          <w:tcPr>
            <w:tcW w:w="1095" w:type="pct"/>
          </w:tcPr>
          <w:p w14:paraId="71BCD1A1" w14:textId="77777777" w:rsidR="009307B9" w:rsidRDefault="009307B9" w:rsidP="009307B9">
            <w:pPr>
              <w:spacing w:after="0" w:line="276" w:lineRule="auto"/>
              <w:rPr>
                <w:rFonts w:eastAsia="SimSun"/>
                <w:lang w:eastAsia="zh-CN"/>
              </w:rPr>
            </w:pPr>
          </w:p>
        </w:tc>
        <w:tc>
          <w:tcPr>
            <w:tcW w:w="252" w:type="pct"/>
          </w:tcPr>
          <w:p w14:paraId="73C30F1D" w14:textId="77777777" w:rsidR="009307B9" w:rsidRDefault="009307B9" w:rsidP="009307B9">
            <w:pPr>
              <w:spacing w:after="0" w:line="276" w:lineRule="auto"/>
              <w:rPr>
                <w:rFonts w:eastAsia="SimSun"/>
                <w:lang w:eastAsia="zh-CN"/>
              </w:rPr>
            </w:pPr>
          </w:p>
        </w:tc>
      </w:tr>
      <w:tr w:rsidR="009307B9" w:rsidRPr="00A45CF7" w14:paraId="54D1D98E" w14:textId="77777777" w:rsidTr="00AB2EC4">
        <w:trPr>
          <w:tblHeader/>
        </w:trPr>
        <w:tc>
          <w:tcPr>
            <w:tcW w:w="301" w:type="pct"/>
            <w:vAlign w:val="bottom"/>
          </w:tcPr>
          <w:p w14:paraId="0C6384C2" w14:textId="1E73B6F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9307B9" w:rsidRDefault="009307B9" w:rsidP="009307B9">
            <w:pPr>
              <w:spacing w:after="0" w:line="276" w:lineRule="auto"/>
              <w:rPr>
                <w:rFonts w:eastAsia="Malgun Gothic"/>
                <w:lang w:eastAsia="ko-KR"/>
              </w:rPr>
            </w:pPr>
          </w:p>
        </w:tc>
        <w:tc>
          <w:tcPr>
            <w:tcW w:w="1553" w:type="pct"/>
          </w:tcPr>
          <w:p w14:paraId="5C382B8B" w14:textId="77777777" w:rsidR="009307B9" w:rsidRDefault="009307B9" w:rsidP="009307B9">
            <w:pPr>
              <w:spacing w:after="0" w:line="276" w:lineRule="auto"/>
              <w:rPr>
                <w:rFonts w:eastAsia="Malgun Gothic"/>
                <w:lang w:eastAsia="ko-KR"/>
              </w:rPr>
            </w:pPr>
          </w:p>
        </w:tc>
        <w:tc>
          <w:tcPr>
            <w:tcW w:w="1095" w:type="pct"/>
          </w:tcPr>
          <w:p w14:paraId="71EB5580" w14:textId="77777777" w:rsidR="009307B9" w:rsidRDefault="009307B9" w:rsidP="009307B9">
            <w:pPr>
              <w:spacing w:after="0" w:line="276" w:lineRule="auto"/>
              <w:rPr>
                <w:rFonts w:eastAsia="SimSun"/>
                <w:lang w:eastAsia="zh-CN"/>
              </w:rPr>
            </w:pPr>
          </w:p>
        </w:tc>
        <w:tc>
          <w:tcPr>
            <w:tcW w:w="252" w:type="pct"/>
          </w:tcPr>
          <w:p w14:paraId="6C3BFFD1" w14:textId="77777777" w:rsidR="009307B9" w:rsidRDefault="009307B9" w:rsidP="009307B9">
            <w:pPr>
              <w:spacing w:after="0" w:line="276" w:lineRule="auto"/>
              <w:rPr>
                <w:rFonts w:eastAsia="SimSun"/>
                <w:lang w:eastAsia="zh-CN"/>
              </w:rPr>
            </w:pPr>
          </w:p>
        </w:tc>
      </w:tr>
      <w:tr w:rsidR="009307B9" w:rsidRPr="00A45CF7" w14:paraId="49052571" w14:textId="77777777" w:rsidTr="00AB2EC4">
        <w:trPr>
          <w:tblHeader/>
        </w:trPr>
        <w:tc>
          <w:tcPr>
            <w:tcW w:w="301" w:type="pct"/>
            <w:vAlign w:val="bottom"/>
          </w:tcPr>
          <w:p w14:paraId="7A7C3C6C" w14:textId="583FA55B"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9307B9" w:rsidRDefault="009307B9" w:rsidP="009307B9">
            <w:pPr>
              <w:spacing w:after="0" w:line="276" w:lineRule="auto"/>
              <w:rPr>
                <w:rFonts w:eastAsia="Malgun Gothic"/>
                <w:lang w:eastAsia="ko-KR"/>
              </w:rPr>
            </w:pPr>
          </w:p>
        </w:tc>
        <w:tc>
          <w:tcPr>
            <w:tcW w:w="1553" w:type="pct"/>
          </w:tcPr>
          <w:p w14:paraId="7088F504" w14:textId="77777777" w:rsidR="009307B9" w:rsidRDefault="009307B9" w:rsidP="009307B9">
            <w:pPr>
              <w:spacing w:after="0" w:line="276" w:lineRule="auto"/>
              <w:rPr>
                <w:rFonts w:eastAsia="Malgun Gothic"/>
                <w:lang w:eastAsia="ko-KR"/>
              </w:rPr>
            </w:pPr>
          </w:p>
        </w:tc>
        <w:tc>
          <w:tcPr>
            <w:tcW w:w="1095" w:type="pct"/>
          </w:tcPr>
          <w:p w14:paraId="512C9748" w14:textId="77777777" w:rsidR="009307B9" w:rsidRDefault="009307B9" w:rsidP="009307B9">
            <w:pPr>
              <w:spacing w:after="0" w:line="276" w:lineRule="auto"/>
              <w:rPr>
                <w:rFonts w:eastAsia="SimSun"/>
                <w:lang w:eastAsia="zh-CN"/>
              </w:rPr>
            </w:pPr>
          </w:p>
        </w:tc>
        <w:tc>
          <w:tcPr>
            <w:tcW w:w="252" w:type="pct"/>
          </w:tcPr>
          <w:p w14:paraId="36B496AC" w14:textId="77777777" w:rsidR="009307B9" w:rsidRDefault="009307B9" w:rsidP="009307B9">
            <w:pPr>
              <w:spacing w:after="0" w:line="276" w:lineRule="auto"/>
              <w:rPr>
                <w:rFonts w:eastAsia="SimSun"/>
                <w:lang w:eastAsia="zh-CN"/>
              </w:rPr>
            </w:pPr>
          </w:p>
        </w:tc>
      </w:tr>
      <w:tr w:rsidR="009307B9" w:rsidRPr="00A45CF7" w14:paraId="02E85E66" w14:textId="77777777" w:rsidTr="00AB2EC4">
        <w:trPr>
          <w:tblHeader/>
        </w:trPr>
        <w:tc>
          <w:tcPr>
            <w:tcW w:w="301" w:type="pct"/>
            <w:vAlign w:val="bottom"/>
          </w:tcPr>
          <w:p w14:paraId="07C8BD1A" w14:textId="1CB7882A"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9307B9" w:rsidRDefault="009307B9" w:rsidP="009307B9">
            <w:pPr>
              <w:spacing w:after="0" w:line="276" w:lineRule="auto"/>
              <w:rPr>
                <w:rFonts w:eastAsia="Malgun Gothic"/>
                <w:lang w:eastAsia="ko-KR"/>
              </w:rPr>
            </w:pPr>
          </w:p>
        </w:tc>
        <w:tc>
          <w:tcPr>
            <w:tcW w:w="1553" w:type="pct"/>
          </w:tcPr>
          <w:p w14:paraId="3C738F4F" w14:textId="77777777" w:rsidR="009307B9" w:rsidRDefault="009307B9" w:rsidP="009307B9">
            <w:pPr>
              <w:spacing w:after="0" w:line="276" w:lineRule="auto"/>
              <w:rPr>
                <w:rFonts w:eastAsia="Malgun Gothic"/>
                <w:lang w:eastAsia="ko-KR"/>
              </w:rPr>
            </w:pPr>
          </w:p>
        </w:tc>
        <w:tc>
          <w:tcPr>
            <w:tcW w:w="1095" w:type="pct"/>
          </w:tcPr>
          <w:p w14:paraId="384D9C92" w14:textId="77777777" w:rsidR="009307B9" w:rsidRDefault="009307B9" w:rsidP="009307B9">
            <w:pPr>
              <w:spacing w:after="0" w:line="276" w:lineRule="auto"/>
              <w:rPr>
                <w:rFonts w:eastAsia="SimSun"/>
                <w:lang w:eastAsia="zh-CN"/>
              </w:rPr>
            </w:pPr>
          </w:p>
        </w:tc>
        <w:tc>
          <w:tcPr>
            <w:tcW w:w="252" w:type="pct"/>
          </w:tcPr>
          <w:p w14:paraId="147C62D6" w14:textId="77777777" w:rsidR="009307B9" w:rsidRDefault="009307B9" w:rsidP="009307B9">
            <w:pPr>
              <w:spacing w:after="0" w:line="276" w:lineRule="auto"/>
              <w:rPr>
                <w:rFonts w:eastAsia="SimSun"/>
                <w:lang w:eastAsia="zh-CN"/>
              </w:rPr>
            </w:pPr>
          </w:p>
        </w:tc>
      </w:tr>
      <w:tr w:rsidR="009307B9" w:rsidRPr="00A45CF7" w14:paraId="73CD19B3" w14:textId="77777777" w:rsidTr="00AB2EC4">
        <w:trPr>
          <w:tblHeader/>
        </w:trPr>
        <w:tc>
          <w:tcPr>
            <w:tcW w:w="301" w:type="pct"/>
            <w:vAlign w:val="bottom"/>
          </w:tcPr>
          <w:p w14:paraId="0499C16B" w14:textId="47EF64D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9307B9" w:rsidRDefault="009307B9" w:rsidP="009307B9">
            <w:pPr>
              <w:spacing w:after="0" w:line="276" w:lineRule="auto"/>
              <w:rPr>
                <w:rFonts w:eastAsia="Malgun Gothic"/>
                <w:lang w:eastAsia="ko-KR"/>
              </w:rPr>
            </w:pPr>
          </w:p>
        </w:tc>
        <w:tc>
          <w:tcPr>
            <w:tcW w:w="1553" w:type="pct"/>
          </w:tcPr>
          <w:p w14:paraId="582F16ED" w14:textId="77777777" w:rsidR="009307B9" w:rsidRDefault="009307B9" w:rsidP="009307B9">
            <w:pPr>
              <w:spacing w:after="0" w:line="276" w:lineRule="auto"/>
              <w:rPr>
                <w:rFonts w:eastAsia="Malgun Gothic"/>
                <w:lang w:eastAsia="ko-KR"/>
              </w:rPr>
            </w:pPr>
          </w:p>
        </w:tc>
        <w:tc>
          <w:tcPr>
            <w:tcW w:w="1095" w:type="pct"/>
          </w:tcPr>
          <w:p w14:paraId="218F599E" w14:textId="77777777" w:rsidR="009307B9" w:rsidRDefault="009307B9" w:rsidP="009307B9">
            <w:pPr>
              <w:spacing w:after="0" w:line="276" w:lineRule="auto"/>
              <w:rPr>
                <w:rFonts w:eastAsia="SimSun"/>
                <w:lang w:eastAsia="zh-CN"/>
              </w:rPr>
            </w:pPr>
          </w:p>
        </w:tc>
        <w:tc>
          <w:tcPr>
            <w:tcW w:w="252" w:type="pct"/>
          </w:tcPr>
          <w:p w14:paraId="136DBBDF" w14:textId="77777777" w:rsidR="009307B9" w:rsidRDefault="009307B9" w:rsidP="009307B9">
            <w:pPr>
              <w:spacing w:after="0" w:line="276" w:lineRule="auto"/>
              <w:rPr>
                <w:rFonts w:eastAsia="SimSun"/>
                <w:lang w:eastAsia="zh-CN"/>
              </w:rPr>
            </w:pPr>
          </w:p>
        </w:tc>
      </w:tr>
      <w:tr w:rsidR="009307B9" w:rsidRPr="00A45CF7" w14:paraId="1635602F" w14:textId="77777777" w:rsidTr="00AB2EC4">
        <w:trPr>
          <w:tblHeader/>
        </w:trPr>
        <w:tc>
          <w:tcPr>
            <w:tcW w:w="301" w:type="pct"/>
            <w:vAlign w:val="bottom"/>
          </w:tcPr>
          <w:p w14:paraId="18971A27" w14:textId="45FD2F3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9307B9" w:rsidRDefault="009307B9" w:rsidP="009307B9">
            <w:pPr>
              <w:spacing w:after="0" w:line="276" w:lineRule="auto"/>
              <w:rPr>
                <w:rFonts w:eastAsia="Malgun Gothic"/>
                <w:lang w:eastAsia="ko-KR"/>
              </w:rPr>
            </w:pPr>
          </w:p>
        </w:tc>
        <w:tc>
          <w:tcPr>
            <w:tcW w:w="1553" w:type="pct"/>
          </w:tcPr>
          <w:p w14:paraId="739E9D04" w14:textId="77777777" w:rsidR="009307B9" w:rsidRDefault="009307B9" w:rsidP="009307B9">
            <w:pPr>
              <w:spacing w:after="0" w:line="276" w:lineRule="auto"/>
              <w:rPr>
                <w:rFonts w:eastAsia="Malgun Gothic"/>
                <w:lang w:eastAsia="ko-KR"/>
              </w:rPr>
            </w:pPr>
          </w:p>
        </w:tc>
        <w:tc>
          <w:tcPr>
            <w:tcW w:w="1095" w:type="pct"/>
          </w:tcPr>
          <w:p w14:paraId="26FAA19C" w14:textId="77777777" w:rsidR="009307B9" w:rsidRDefault="009307B9" w:rsidP="009307B9">
            <w:pPr>
              <w:spacing w:after="0" w:line="276" w:lineRule="auto"/>
              <w:rPr>
                <w:rFonts w:eastAsia="SimSun"/>
                <w:lang w:eastAsia="zh-CN"/>
              </w:rPr>
            </w:pPr>
          </w:p>
        </w:tc>
        <w:tc>
          <w:tcPr>
            <w:tcW w:w="252" w:type="pct"/>
          </w:tcPr>
          <w:p w14:paraId="78169A96" w14:textId="77777777" w:rsidR="009307B9" w:rsidRDefault="009307B9" w:rsidP="009307B9">
            <w:pPr>
              <w:spacing w:after="0" w:line="276" w:lineRule="auto"/>
              <w:rPr>
                <w:rFonts w:eastAsia="SimSun"/>
                <w:lang w:eastAsia="zh-CN"/>
              </w:rPr>
            </w:pPr>
          </w:p>
        </w:tc>
      </w:tr>
      <w:tr w:rsidR="009307B9" w:rsidRPr="00A45CF7" w14:paraId="394FC21E" w14:textId="77777777" w:rsidTr="00AB2EC4">
        <w:trPr>
          <w:tblHeader/>
        </w:trPr>
        <w:tc>
          <w:tcPr>
            <w:tcW w:w="301" w:type="pct"/>
            <w:vAlign w:val="bottom"/>
          </w:tcPr>
          <w:p w14:paraId="454BEBD6" w14:textId="1D08AB38"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9307B9" w:rsidRDefault="009307B9" w:rsidP="009307B9">
            <w:pPr>
              <w:spacing w:after="0" w:line="276" w:lineRule="auto"/>
              <w:rPr>
                <w:rFonts w:eastAsia="Malgun Gothic"/>
                <w:lang w:eastAsia="ko-KR"/>
              </w:rPr>
            </w:pPr>
          </w:p>
        </w:tc>
        <w:tc>
          <w:tcPr>
            <w:tcW w:w="1553" w:type="pct"/>
          </w:tcPr>
          <w:p w14:paraId="6CA27398" w14:textId="77777777" w:rsidR="009307B9" w:rsidRDefault="009307B9" w:rsidP="009307B9">
            <w:pPr>
              <w:spacing w:after="0" w:line="276" w:lineRule="auto"/>
              <w:rPr>
                <w:rFonts w:eastAsia="Malgun Gothic"/>
                <w:lang w:eastAsia="ko-KR"/>
              </w:rPr>
            </w:pPr>
          </w:p>
        </w:tc>
        <w:tc>
          <w:tcPr>
            <w:tcW w:w="1095" w:type="pct"/>
          </w:tcPr>
          <w:p w14:paraId="2F398069" w14:textId="77777777" w:rsidR="009307B9" w:rsidRDefault="009307B9" w:rsidP="009307B9">
            <w:pPr>
              <w:spacing w:after="0" w:line="276" w:lineRule="auto"/>
              <w:rPr>
                <w:rFonts w:eastAsia="SimSun"/>
                <w:lang w:eastAsia="zh-CN"/>
              </w:rPr>
            </w:pPr>
          </w:p>
        </w:tc>
        <w:tc>
          <w:tcPr>
            <w:tcW w:w="252" w:type="pct"/>
          </w:tcPr>
          <w:p w14:paraId="4C000F17" w14:textId="77777777" w:rsidR="009307B9" w:rsidRDefault="009307B9" w:rsidP="009307B9">
            <w:pPr>
              <w:spacing w:after="0" w:line="276" w:lineRule="auto"/>
              <w:rPr>
                <w:rFonts w:eastAsia="SimSun"/>
                <w:lang w:eastAsia="zh-CN"/>
              </w:rPr>
            </w:pPr>
          </w:p>
        </w:tc>
      </w:tr>
      <w:tr w:rsidR="009307B9" w:rsidRPr="00A45CF7" w14:paraId="3D163EE5" w14:textId="77777777" w:rsidTr="00AB2EC4">
        <w:trPr>
          <w:tblHeader/>
        </w:trPr>
        <w:tc>
          <w:tcPr>
            <w:tcW w:w="301" w:type="pct"/>
            <w:vAlign w:val="bottom"/>
          </w:tcPr>
          <w:p w14:paraId="7D189A26" w14:textId="709D483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9307B9" w:rsidRDefault="009307B9" w:rsidP="009307B9">
            <w:pPr>
              <w:spacing w:after="0" w:line="276" w:lineRule="auto"/>
              <w:rPr>
                <w:rFonts w:eastAsia="Malgun Gothic"/>
                <w:lang w:eastAsia="ko-KR"/>
              </w:rPr>
            </w:pPr>
          </w:p>
        </w:tc>
        <w:tc>
          <w:tcPr>
            <w:tcW w:w="1553" w:type="pct"/>
          </w:tcPr>
          <w:p w14:paraId="7F0D350E" w14:textId="77777777" w:rsidR="009307B9" w:rsidRDefault="009307B9" w:rsidP="009307B9">
            <w:pPr>
              <w:spacing w:after="0" w:line="276" w:lineRule="auto"/>
              <w:rPr>
                <w:rFonts w:eastAsia="Malgun Gothic"/>
                <w:lang w:eastAsia="ko-KR"/>
              </w:rPr>
            </w:pPr>
          </w:p>
        </w:tc>
        <w:tc>
          <w:tcPr>
            <w:tcW w:w="1095" w:type="pct"/>
          </w:tcPr>
          <w:p w14:paraId="38B96681" w14:textId="77777777" w:rsidR="009307B9" w:rsidRDefault="009307B9" w:rsidP="009307B9">
            <w:pPr>
              <w:spacing w:after="0" w:line="276" w:lineRule="auto"/>
              <w:rPr>
                <w:rFonts w:eastAsia="SimSun"/>
                <w:lang w:eastAsia="zh-CN"/>
              </w:rPr>
            </w:pPr>
          </w:p>
        </w:tc>
        <w:tc>
          <w:tcPr>
            <w:tcW w:w="252" w:type="pct"/>
          </w:tcPr>
          <w:p w14:paraId="3B9E25A0" w14:textId="77777777" w:rsidR="009307B9" w:rsidRDefault="009307B9" w:rsidP="009307B9">
            <w:pPr>
              <w:spacing w:after="0" w:line="276" w:lineRule="auto"/>
              <w:rPr>
                <w:rFonts w:eastAsia="SimSun"/>
                <w:lang w:eastAsia="zh-CN"/>
              </w:rPr>
            </w:pPr>
          </w:p>
        </w:tc>
      </w:tr>
      <w:tr w:rsidR="009307B9" w:rsidRPr="00A45CF7" w14:paraId="1571058F" w14:textId="77777777" w:rsidTr="00AB2EC4">
        <w:trPr>
          <w:tblHeader/>
        </w:trPr>
        <w:tc>
          <w:tcPr>
            <w:tcW w:w="301" w:type="pct"/>
            <w:vAlign w:val="bottom"/>
          </w:tcPr>
          <w:p w14:paraId="71CAA7DA" w14:textId="5CE7C9F5"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9307B9" w:rsidRDefault="009307B9" w:rsidP="009307B9">
            <w:pPr>
              <w:spacing w:after="0" w:line="276" w:lineRule="auto"/>
              <w:rPr>
                <w:rFonts w:eastAsia="Malgun Gothic"/>
                <w:lang w:eastAsia="ko-KR"/>
              </w:rPr>
            </w:pPr>
          </w:p>
        </w:tc>
        <w:tc>
          <w:tcPr>
            <w:tcW w:w="1553" w:type="pct"/>
          </w:tcPr>
          <w:p w14:paraId="50B6D637" w14:textId="77777777" w:rsidR="009307B9" w:rsidRDefault="009307B9" w:rsidP="009307B9">
            <w:pPr>
              <w:spacing w:after="0" w:line="276" w:lineRule="auto"/>
              <w:rPr>
                <w:rFonts w:eastAsia="Malgun Gothic"/>
                <w:lang w:eastAsia="ko-KR"/>
              </w:rPr>
            </w:pPr>
          </w:p>
        </w:tc>
        <w:tc>
          <w:tcPr>
            <w:tcW w:w="1095" w:type="pct"/>
          </w:tcPr>
          <w:p w14:paraId="1144D6A6" w14:textId="77777777" w:rsidR="009307B9" w:rsidRDefault="009307B9" w:rsidP="009307B9">
            <w:pPr>
              <w:spacing w:after="0" w:line="276" w:lineRule="auto"/>
              <w:rPr>
                <w:rFonts w:eastAsia="SimSun"/>
                <w:lang w:eastAsia="zh-CN"/>
              </w:rPr>
            </w:pPr>
          </w:p>
        </w:tc>
        <w:tc>
          <w:tcPr>
            <w:tcW w:w="252" w:type="pct"/>
          </w:tcPr>
          <w:p w14:paraId="18EB498B" w14:textId="77777777" w:rsidR="009307B9" w:rsidRDefault="009307B9" w:rsidP="009307B9">
            <w:pPr>
              <w:spacing w:after="0" w:line="276" w:lineRule="auto"/>
              <w:rPr>
                <w:rFonts w:eastAsia="SimSun"/>
                <w:lang w:eastAsia="zh-CN"/>
              </w:rPr>
            </w:pPr>
          </w:p>
        </w:tc>
      </w:tr>
      <w:tr w:rsidR="009307B9" w:rsidRPr="00A45CF7" w14:paraId="338C2363" w14:textId="77777777" w:rsidTr="00AB2EC4">
        <w:trPr>
          <w:tblHeader/>
        </w:trPr>
        <w:tc>
          <w:tcPr>
            <w:tcW w:w="301" w:type="pct"/>
            <w:vAlign w:val="bottom"/>
          </w:tcPr>
          <w:p w14:paraId="2EBE4D46" w14:textId="433B988A"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9307B9" w:rsidRDefault="009307B9" w:rsidP="009307B9">
            <w:pPr>
              <w:spacing w:after="0" w:line="276" w:lineRule="auto"/>
              <w:rPr>
                <w:rFonts w:eastAsia="Malgun Gothic"/>
                <w:lang w:eastAsia="ko-KR"/>
              </w:rPr>
            </w:pPr>
          </w:p>
        </w:tc>
        <w:tc>
          <w:tcPr>
            <w:tcW w:w="1553" w:type="pct"/>
          </w:tcPr>
          <w:p w14:paraId="0C71F341" w14:textId="77777777" w:rsidR="009307B9" w:rsidRDefault="009307B9" w:rsidP="009307B9">
            <w:pPr>
              <w:spacing w:after="0" w:line="276" w:lineRule="auto"/>
              <w:rPr>
                <w:rFonts w:eastAsia="Malgun Gothic"/>
                <w:lang w:eastAsia="ko-KR"/>
              </w:rPr>
            </w:pPr>
          </w:p>
        </w:tc>
        <w:tc>
          <w:tcPr>
            <w:tcW w:w="1095" w:type="pct"/>
          </w:tcPr>
          <w:p w14:paraId="0A8DB878" w14:textId="77777777" w:rsidR="009307B9" w:rsidRDefault="009307B9" w:rsidP="009307B9">
            <w:pPr>
              <w:spacing w:after="0" w:line="276" w:lineRule="auto"/>
              <w:rPr>
                <w:rFonts w:eastAsia="SimSun"/>
                <w:lang w:eastAsia="zh-CN"/>
              </w:rPr>
            </w:pPr>
          </w:p>
        </w:tc>
        <w:tc>
          <w:tcPr>
            <w:tcW w:w="252" w:type="pct"/>
          </w:tcPr>
          <w:p w14:paraId="79EA7B61" w14:textId="77777777" w:rsidR="009307B9" w:rsidRDefault="009307B9" w:rsidP="009307B9">
            <w:pPr>
              <w:spacing w:after="0" w:line="276" w:lineRule="auto"/>
              <w:rPr>
                <w:rFonts w:eastAsia="SimSun"/>
                <w:lang w:eastAsia="zh-CN"/>
              </w:rPr>
            </w:pPr>
          </w:p>
        </w:tc>
      </w:tr>
      <w:tr w:rsidR="009307B9" w:rsidRPr="00A45CF7" w14:paraId="3E78CEBF" w14:textId="77777777" w:rsidTr="00AB2EC4">
        <w:trPr>
          <w:tblHeader/>
        </w:trPr>
        <w:tc>
          <w:tcPr>
            <w:tcW w:w="301" w:type="pct"/>
            <w:vAlign w:val="bottom"/>
          </w:tcPr>
          <w:p w14:paraId="781AF5B0" w14:textId="6057CC7C"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9307B9" w:rsidRDefault="009307B9" w:rsidP="009307B9">
            <w:pPr>
              <w:spacing w:after="0" w:line="276" w:lineRule="auto"/>
              <w:rPr>
                <w:rFonts w:eastAsia="Malgun Gothic"/>
                <w:lang w:eastAsia="ko-KR"/>
              </w:rPr>
            </w:pPr>
          </w:p>
        </w:tc>
        <w:tc>
          <w:tcPr>
            <w:tcW w:w="1553" w:type="pct"/>
          </w:tcPr>
          <w:p w14:paraId="4F49B839" w14:textId="77777777" w:rsidR="009307B9" w:rsidRDefault="009307B9" w:rsidP="009307B9">
            <w:pPr>
              <w:spacing w:after="0" w:line="276" w:lineRule="auto"/>
              <w:rPr>
                <w:rFonts w:eastAsia="Malgun Gothic"/>
                <w:lang w:eastAsia="ko-KR"/>
              </w:rPr>
            </w:pPr>
          </w:p>
        </w:tc>
        <w:tc>
          <w:tcPr>
            <w:tcW w:w="1095" w:type="pct"/>
          </w:tcPr>
          <w:p w14:paraId="5A2D35BA" w14:textId="77777777" w:rsidR="009307B9" w:rsidRDefault="009307B9" w:rsidP="009307B9">
            <w:pPr>
              <w:spacing w:after="0" w:line="276" w:lineRule="auto"/>
              <w:rPr>
                <w:rFonts w:eastAsia="SimSun"/>
                <w:lang w:eastAsia="zh-CN"/>
              </w:rPr>
            </w:pPr>
          </w:p>
        </w:tc>
        <w:tc>
          <w:tcPr>
            <w:tcW w:w="252" w:type="pct"/>
          </w:tcPr>
          <w:p w14:paraId="1373044E" w14:textId="77777777" w:rsidR="009307B9" w:rsidRDefault="009307B9" w:rsidP="009307B9">
            <w:pPr>
              <w:spacing w:after="0" w:line="276" w:lineRule="auto"/>
              <w:rPr>
                <w:rFonts w:eastAsia="SimSun"/>
                <w:lang w:eastAsia="zh-CN"/>
              </w:rPr>
            </w:pPr>
          </w:p>
        </w:tc>
      </w:tr>
      <w:tr w:rsidR="009307B9" w:rsidRPr="00A45CF7" w14:paraId="4738803A" w14:textId="77777777" w:rsidTr="00AB2EC4">
        <w:trPr>
          <w:tblHeader/>
        </w:trPr>
        <w:tc>
          <w:tcPr>
            <w:tcW w:w="301" w:type="pct"/>
            <w:vAlign w:val="bottom"/>
          </w:tcPr>
          <w:p w14:paraId="273A48F2" w14:textId="234C8F89"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9307B9" w:rsidRDefault="009307B9" w:rsidP="009307B9">
            <w:pPr>
              <w:spacing w:after="0" w:line="276" w:lineRule="auto"/>
              <w:rPr>
                <w:rFonts w:eastAsia="Malgun Gothic"/>
                <w:lang w:eastAsia="ko-KR"/>
              </w:rPr>
            </w:pPr>
          </w:p>
        </w:tc>
        <w:tc>
          <w:tcPr>
            <w:tcW w:w="1553" w:type="pct"/>
          </w:tcPr>
          <w:p w14:paraId="4FCFCA97" w14:textId="77777777" w:rsidR="009307B9" w:rsidRDefault="009307B9" w:rsidP="009307B9">
            <w:pPr>
              <w:spacing w:after="0" w:line="276" w:lineRule="auto"/>
              <w:rPr>
                <w:rFonts w:eastAsia="Malgun Gothic"/>
                <w:lang w:eastAsia="ko-KR"/>
              </w:rPr>
            </w:pPr>
          </w:p>
        </w:tc>
        <w:tc>
          <w:tcPr>
            <w:tcW w:w="1095" w:type="pct"/>
          </w:tcPr>
          <w:p w14:paraId="719BDFEB" w14:textId="77777777" w:rsidR="009307B9" w:rsidRDefault="009307B9" w:rsidP="009307B9">
            <w:pPr>
              <w:spacing w:after="0" w:line="276" w:lineRule="auto"/>
              <w:rPr>
                <w:rFonts w:eastAsia="SimSun"/>
                <w:lang w:eastAsia="zh-CN"/>
              </w:rPr>
            </w:pPr>
          </w:p>
        </w:tc>
        <w:tc>
          <w:tcPr>
            <w:tcW w:w="252" w:type="pct"/>
          </w:tcPr>
          <w:p w14:paraId="03EA1BC8" w14:textId="77777777" w:rsidR="009307B9" w:rsidRDefault="009307B9" w:rsidP="009307B9">
            <w:pPr>
              <w:spacing w:after="0" w:line="276" w:lineRule="auto"/>
              <w:rPr>
                <w:rFonts w:eastAsia="SimSun"/>
                <w:lang w:eastAsia="zh-CN"/>
              </w:rPr>
            </w:pPr>
          </w:p>
        </w:tc>
      </w:tr>
      <w:tr w:rsidR="009307B9" w:rsidRPr="00A45CF7" w14:paraId="48949ED7" w14:textId="77777777" w:rsidTr="00AB2EC4">
        <w:trPr>
          <w:tblHeader/>
        </w:trPr>
        <w:tc>
          <w:tcPr>
            <w:tcW w:w="301" w:type="pct"/>
            <w:vAlign w:val="bottom"/>
          </w:tcPr>
          <w:p w14:paraId="468FB912" w14:textId="4B2B301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9307B9" w:rsidRDefault="009307B9" w:rsidP="009307B9">
            <w:pPr>
              <w:spacing w:after="0" w:line="276" w:lineRule="auto"/>
              <w:rPr>
                <w:rFonts w:eastAsia="Malgun Gothic"/>
                <w:lang w:eastAsia="ko-KR"/>
              </w:rPr>
            </w:pPr>
          </w:p>
        </w:tc>
        <w:tc>
          <w:tcPr>
            <w:tcW w:w="1553" w:type="pct"/>
          </w:tcPr>
          <w:p w14:paraId="45F3EF0F" w14:textId="77777777" w:rsidR="009307B9" w:rsidRDefault="009307B9" w:rsidP="009307B9">
            <w:pPr>
              <w:spacing w:after="0" w:line="276" w:lineRule="auto"/>
              <w:rPr>
                <w:rFonts w:eastAsia="Malgun Gothic"/>
                <w:lang w:eastAsia="ko-KR"/>
              </w:rPr>
            </w:pPr>
          </w:p>
        </w:tc>
        <w:tc>
          <w:tcPr>
            <w:tcW w:w="1095" w:type="pct"/>
          </w:tcPr>
          <w:p w14:paraId="3A26F49B" w14:textId="77777777" w:rsidR="009307B9" w:rsidRDefault="009307B9" w:rsidP="009307B9">
            <w:pPr>
              <w:spacing w:after="0" w:line="276" w:lineRule="auto"/>
              <w:rPr>
                <w:rFonts w:eastAsia="SimSun"/>
                <w:lang w:eastAsia="zh-CN"/>
              </w:rPr>
            </w:pPr>
          </w:p>
        </w:tc>
        <w:tc>
          <w:tcPr>
            <w:tcW w:w="252" w:type="pct"/>
          </w:tcPr>
          <w:p w14:paraId="0382B634" w14:textId="77777777" w:rsidR="009307B9" w:rsidRDefault="009307B9" w:rsidP="009307B9">
            <w:pPr>
              <w:spacing w:after="0" w:line="276" w:lineRule="auto"/>
              <w:rPr>
                <w:rFonts w:eastAsia="SimSun"/>
                <w:lang w:eastAsia="zh-CN"/>
              </w:rPr>
            </w:pPr>
          </w:p>
        </w:tc>
      </w:tr>
      <w:tr w:rsidR="009307B9" w:rsidRPr="00A45CF7" w14:paraId="60B64268" w14:textId="77777777" w:rsidTr="00AB2EC4">
        <w:trPr>
          <w:tblHeader/>
        </w:trPr>
        <w:tc>
          <w:tcPr>
            <w:tcW w:w="301" w:type="pct"/>
            <w:vAlign w:val="bottom"/>
          </w:tcPr>
          <w:p w14:paraId="03E57287" w14:textId="52E1D55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9307B9" w:rsidRDefault="009307B9" w:rsidP="009307B9">
            <w:pPr>
              <w:spacing w:after="0" w:line="276" w:lineRule="auto"/>
              <w:rPr>
                <w:rFonts w:eastAsia="Malgun Gothic"/>
                <w:lang w:eastAsia="ko-KR"/>
              </w:rPr>
            </w:pPr>
          </w:p>
        </w:tc>
        <w:tc>
          <w:tcPr>
            <w:tcW w:w="1553" w:type="pct"/>
          </w:tcPr>
          <w:p w14:paraId="5A180ADE" w14:textId="77777777" w:rsidR="009307B9" w:rsidRDefault="009307B9" w:rsidP="009307B9">
            <w:pPr>
              <w:spacing w:after="0" w:line="276" w:lineRule="auto"/>
              <w:rPr>
                <w:rFonts w:eastAsia="Malgun Gothic"/>
                <w:lang w:eastAsia="ko-KR"/>
              </w:rPr>
            </w:pPr>
          </w:p>
        </w:tc>
        <w:tc>
          <w:tcPr>
            <w:tcW w:w="1095" w:type="pct"/>
          </w:tcPr>
          <w:p w14:paraId="6765DA43" w14:textId="77777777" w:rsidR="009307B9" w:rsidRDefault="009307B9" w:rsidP="009307B9">
            <w:pPr>
              <w:spacing w:after="0" w:line="276" w:lineRule="auto"/>
              <w:rPr>
                <w:rFonts w:eastAsia="SimSun"/>
                <w:lang w:eastAsia="zh-CN"/>
              </w:rPr>
            </w:pPr>
          </w:p>
        </w:tc>
        <w:tc>
          <w:tcPr>
            <w:tcW w:w="252" w:type="pct"/>
          </w:tcPr>
          <w:p w14:paraId="49732098" w14:textId="77777777" w:rsidR="009307B9" w:rsidRDefault="009307B9" w:rsidP="009307B9">
            <w:pPr>
              <w:spacing w:after="0" w:line="276" w:lineRule="auto"/>
              <w:rPr>
                <w:rFonts w:eastAsia="SimSun"/>
                <w:lang w:eastAsia="zh-CN"/>
              </w:rPr>
            </w:pPr>
          </w:p>
        </w:tc>
      </w:tr>
      <w:tr w:rsidR="009307B9" w:rsidRPr="00A45CF7" w14:paraId="5A979F3A" w14:textId="77777777" w:rsidTr="00AB2EC4">
        <w:trPr>
          <w:tblHeader/>
        </w:trPr>
        <w:tc>
          <w:tcPr>
            <w:tcW w:w="301" w:type="pct"/>
            <w:vAlign w:val="bottom"/>
          </w:tcPr>
          <w:p w14:paraId="1ABC157E" w14:textId="3CC1B69B"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9307B9" w:rsidRDefault="009307B9" w:rsidP="009307B9">
            <w:pPr>
              <w:spacing w:after="0" w:line="276" w:lineRule="auto"/>
              <w:rPr>
                <w:rFonts w:eastAsia="Malgun Gothic"/>
                <w:lang w:eastAsia="ko-KR"/>
              </w:rPr>
            </w:pPr>
          </w:p>
        </w:tc>
        <w:tc>
          <w:tcPr>
            <w:tcW w:w="1553" w:type="pct"/>
          </w:tcPr>
          <w:p w14:paraId="2D4D7F38" w14:textId="77777777" w:rsidR="009307B9" w:rsidRDefault="009307B9" w:rsidP="009307B9">
            <w:pPr>
              <w:spacing w:after="0" w:line="276" w:lineRule="auto"/>
              <w:rPr>
                <w:rFonts w:eastAsia="Malgun Gothic"/>
                <w:lang w:eastAsia="ko-KR"/>
              </w:rPr>
            </w:pPr>
          </w:p>
        </w:tc>
        <w:tc>
          <w:tcPr>
            <w:tcW w:w="1095" w:type="pct"/>
          </w:tcPr>
          <w:p w14:paraId="11166190" w14:textId="77777777" w:rsidR="009307B9" w:rsidRDefault="009307B9" w:rsidP="009307B9">
            <w:pPr>
              <w:spacing w:after="0" w:line="276" w:lineRule="auto"/>
              <w:rPr>
                <w:rFonts w:eastAsia="SimSun"/>
                <w:lang w:eastAsia="zh-CN"/>
              </w:rPr>
            </w:pPr>
          </w:p>
        </w:tc>
        <w:tc>
          <w:tcPr>
            <w:tcW w:w="252" w:type="pct"/>
          </w:tcPr>
          <w:p w14:paraId="22A9791A" w14:textId="77777777" w:rsidR="009307B9" w:rsidRDefault="009307B9" w:rsidP="009307B9">
            <w:pPr>
              <w:spacing w:after="0" w:line="276" w:lineRule="auto"/>
              <w:rPr>
                <w:rFonts w:eastAsia="SimSun"/>
                <w:lang w:eastAsia="zh-CN"/>
              </w:rPr>
            </w:pPr>
          </w:p>
        </w:tc>
      </w:tr>
      <w:tr w:rsidR="009307B9" w:rsidRPr="00A45CF7" w14:paraId="10BAC5E5" w14:textId="77777777" w:rsidTr="00AB2EC4">
        <w:trPr>
          <w:tblHeader/>
        </w:trPr>
        <w:tc>
          <w:tcPr>
            <w:tcW w:w="301" w:type="pct"/>
            <w:vAlign w:val="bottom"/>
          </w:tcPr>
          <w:p w14:paraId="034507FA" w14:textId="6E872FE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9307B9" w:rsidRDefault="009307B9" w:rsidP="009307B9">
            <w:pPr>
              <w:spacing w:after="0" w:line="276" w:lineRule="auto"/>
              <w:rPr>
                <w:rFonts w:eastAsia="Malgun Gothic"/>
                <w:lang w:eastAsia="ko-KR"/>
              </w:rPr>
            </w:pPr>
          </w:p>
        </w:tc>
        <w:tc>
          <w:tcPr>
            <w:tcW w:w="1553" w:type="pct"/>
          </w:tcPr>
          <w:p w14:paraId="2DF98126" w14:textId="77777777" w:rsidR="009307B9" w:rsidRDefault="009307B9" w:rsidP="009307B9">
            <w:pPr>
              <w:spacing w:after="0" w:line="276" w:lineRule="auto"/>
              <w:rPr>
                <w:rFonts w:eastAsia="Malgun Gothic"/>
                <w:lang w:eastAsia="ko-KR"/>
              </w:rPr>
            </w:pPr>
          </w:p>
        </w:tc>
        <w:tc>
          <w:tcPr>
            <w:tcW w:w="1095" w:type="pct"/>
          </w:tcPr>
          <w:p w14:paraId="57DC59B9" w14:textId="77777777" w:rsidR="009307B9" w:rsidRDefault="009307B9" w:rsidP="009307B9">
            <w:pPr>
              <w:spacing w:after="0" w:line="276" w:lineRule="auto"/>
              <w:rPr>
                <w:rFonts w:eastAsia="SimSun"/>
                <w:lang w:eastAsia="zh-CN"/>
              </w:rPr>
            </w:pPr>
          </w:p>
        </w:tc>
        <w:tc>
          <w:tcPr>
            <w:tcW w:w="252" w:type="pct"/>
          </w:tcPr>
          <w:p w14:paraId="3B6AF160" w14:textId="77777777" w:rsidR="009307B9" w:rsidRDefault="009307B9" w:rsidP="009307B9">
            <w:pPr>
              <w:spacing w:after="0" w:line="276" w:lineRule="auto"/>
              <w:rPr>
                <w:rFonts w:eastAsia="SimSun"/>
                <w:lang w:eastAsia="zh-CN"/>
              </w:rPr>
            </w:pPr>
          </w:p>
        </w:tc>
      </w:tr>
      <w:tr w:rsidR="009307B9" w:rsidRPr="00A45CF7" w14:paraId="1100D98C" w14:textId="77777777" w:rsidTr="00AB2EC4">
        <w:trPr>
          <w:tblHeader/>
        </w:trPr>
        <w:tc>
          <w:tcPr>
            <w:tcW w:w="301" w:type="pct"/>
            <w:vAlign w:val="bottom"/>
          </w:tcPr>
          <w:p w14:paraId="1B2C8D22" w14:textId="5345715B"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9307B9" w:rsidRDefault="009307B9" w:rsidP="009307B9">
            <w:pPr>
              <w:spacing w:after="0" w:line="276" w:lineRule="auto"/>
              <w:rPr>
                <w:rFonts w:eastAsia="Malgun Gothic"/>
                <w:lang w:eastAsia="ko-KR"/>
              </w:rPr>
            </w:pPr>
          </w:p>
        </w:tc>
        <w:tc>
          <w:tcPr>
            <w:tcW w:w="1553" w:type="pct"/>
          </w:tcPr>
          <w:p w14:paraId="03741833" w14:textId="77777777" w:rsidR="009307B9" w:rsidRDefault="009307B9" w:rsidP="009307B9">
            <w:pPr>
              <w:spacing w:after="0" w:line="276" w:lineRule="auto"/>
              <w:rPr>
                <w:rFonts w:eastAsia="Malgun Gothic"/>
                <w:lang w:eastAsia="ko-KR"/>
              </w:rPr>
            </w:pPr>
          </w:p>
        </w:tc>
        <w:tc>
          <w:tcPr>
            <w:tcW w:w="1095" w:type="pct"/>
          </w:tcPr>
          <w:p w14:paraId="17D101B2" w14:textId="77777777" w:rsidR="009307B9" w:rsidRDefault="009307B9" w:rsidP="009307B9">
            <w:pPr>
              <w:spacing w:after="0" w:line="276" w:lineRule="auto"/>
              <w:rPr>
                <w:rFonts w:eastAsia="SimSun"/>
                <w:lang w:eastAsia="zh-CN"/>
              </w:rPr>
            </w:pPr>
          </w:p>
        </w:tc>
        <w:tc>
          <w:tcPr>
            <w:tcW w:w="252" w:type="pct"/>
          </w:tcPr>
          <w:p w14:paraId="483AC0BC" w14:textId="77777777" w:rsidR="009307B9" w:rsidRDefault="009307B9" w:rsidP="009307B9">
            <w:pPr>
              <w:spacing w:after="0" w:line="276" w:lineRule="auto"/>
              <w:rPr>
                <w:rFonts w:eastAsia="SimSun"/>
                <w:lang w:eastAsia="zh-CN"/>
              </w:rPr>
            </w:pPr>
          </w:p>
        </w:tc>
      </w:tr>
      <w:tr w:rsidR="009307B9" w:rsidRPr="00A45CF7" w14:paraId="2169E495" w14:textId="77777777" w:rsidTr="00AB2EC4">
        <w:trPr>
          <w:tblHeader/>
        </w:trPr>
        <w:tc>
          <w:tcPr>
            <w:tcW w:w="301" w:type="pct"/>
            <w:vAlign w:val="bottom"/>
          </w:tcPr>
          <w:p w14:paraId="501039AB" w14:textId="2A1A91F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9307B9" w:rsidRDefault="009307B9" w:rsidP="009307B9">
            <w:pPr>
              <w:spacing w:after="0" w:line="276" w:lineRule="auto"/>
              <w:rPr>
                <w:rFonts w:eastAsia="Malgun Gothic"/>
                <w:lang w:eastAsia="ko-KR"/>
              </w:rPr>
            </w:pPr>
          </w:p>
        </w:tc>
        <w:tc>
          <w:tcPr>
            <w:tcW w:w="1553" w:type="pct"/>
          </w:tcPr>
          <w:p w14:paraId="0BDC6614" w14:textId="77777777" w:rsidR="009307B9" w:rsidRDefault="009307B9" w:rsidP="009307B9">
            <w:pPr>
              <w:spacing w:after="0" w:line="276" w:lineRule="auto"/>
              <w:rPr>
                <w:rFonts w:eastAsia="Malgun Gothic"/>
                <w:lang w:eastAsia="ko-KR"/>
              </w:rPr>
            </w:pPr>
          </w:p>
        </w:tc>
        <w:tc>
          <w:tcPr>
            <w:tcW w:w="1095" w:type="pct"/>
          </w:tcPr>
          <w:p w14:paraId="2144BAE6" w14:textId="77777777" w:rsidR="009307B9" w:rsidRDefault="009307B9" w:rsidP="009307B9">
            <w:pPr>
              <w:spacing w:after="0" w:line="276" w:lineRule="auto"/>
              <w:rPr>
                <w:rFonts w:eastAsia="SimSun"/>
                <w:lang w:eastAsia="zh-CN"/>
              </w:rPr>
            </w:pPr>
          </w:p>
        </w:tc>
        <w:tc>
          <w:tcPr>
            <w:tcW w:w="252" w:type="pct"/>
          </w:tcPr>
          <w:p w14:paraId="64C2D4C8" w14:textId="77777777" w:rsidR="009307B9" w:rsidRDefault="009307B9" w:rsidP="009307B9">
            <w:pPr>
              <w:spacing w:after="0" w:line="276" w:lineRule="auto"/>
              <w:rPr>
                <w:rFonts w:eastAsia="SimSun"/>
                <w:lang w:eastAsia="zh-CN"/>
              </w:rPr>
            </w:pPr>
          </w:p>
        </w:tc>
      </w:tr>
      <w:tr w:rsidR="009307B9" w:rsidRPr="00A45CF7" w14:paraId="0C3EA83F" w14:textId="77777777" w:rsidTr="00AB2EC4">
        <w:trPr>
          <w:tblHeader/>
        </w:trPr>
        <w:tc>
          <w:tcPr>
            <w:tcW w:w="301" w:type="pct"/>
            <w:vAlign w:val="bottom"/>
          </w:tcPr>
          <w:p w14:paraId="77F497E3" w14:textId="585F8042"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9307B9" w:rsidRDefault="009307B9" w:rsidP="009307B9">
            <w:pPr>
              <w:spacing w:after="0" w:line="276" w:lineRule="auto"/>
              <w:rPr>
                <w:rFonts w:eastAsia="Malgun Gothic"/>
                <w:lang w:eastAsia="ko-KR"/>
              </w:rPr>
            </w:pPr>
          </w:p>
        </w:tc>
        <w:tc>
          <w:tcPr>
            <w:tcW w:w="1553" w:type="pct"/>
          </w:tcPr>
          <w:p w14:paraId="5E5BD744" w14:textId="77777777" w:rsidR="009307B9" w:rsidRDefault="009307B9" w:rsidP="009307B9">
            <w:pPr>
              <w:spacing w:after="0" w:line="276" w:lineRule="auto"/>
              <w:rPr>
                <w:rFonts w:eastAsia="Malgun Gothic"/>
                <w:lang w:eastAsia="ko-KR"/>
              </w:rPr>
            </w:pPr>
          </w:p>
        </w:tc>
        <w:tc>
          <w:tcPr>
            <w:tcW w:w="1095" w:type="pct"/>
          </w:tcPr>
          <w:p w14:paraId="045E422B" w14:textId="77777777" w:rsidR="009307B9" w:rsidRDefault="009307B9" w:rsidP="009307B9">
            <w:pPr>
              <w:spacing w:after="0" w:line="276" w:lineRule="auto"/>
              <w:rPr>
                <w:rFonts w:eastAsia="SimSun"/>
                <w:lang w:eastAsia="zh-CN"/>
              </w:rPr>
            </w:pPr>
          </w:p>
        </w:tc>
        <w:tc>
          <w:tcPr>
            <w:tcW w:w="252" w:type="pct"/>
          </w:tcPr>
          <w:p w14:paraId="2F1D25C4" w14:textId="77777777" w:rsidR="009307B9" w:rsidRDefault="009307B9" w:rsidP="009307B9">
            <w:pPr>
              <w:spacing w:after="0" w:line="276" w:lineRule="auto"/>
              <w:rPr>
                <w:rFonts w:eastAsia="SimSun"/>
                <w:lang w:eastAsia="zh-CN"/>
              </w:rPr>
            </w:pPr>
          </w:p>
        </w:tc>
      </w:tr>
      <w:tr w:rsidR="009307B9" w:rsidRPr="00A45CF7" w14:paraId="57AE5237" w14:textId="77777777" w:rsidTr="00AB2EC4">
        <w:trPr>
          <w:tblHeader/>
        </w:trPr>
        <w:tc>
          <w:tcPr>
            <w:tcW w:w="301" w:type="pct"/>
            <w:vAlign w:val="bottom"/>
          </w:tcPr>
          <w:p w14:paraId="59DF8F9D" w14:textId="62C84CA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9" w:type="pct"/>
          </w:tcPr>
          <w:p w14:paraId="70954F27" w14:textId="77777777" w:rsidR="009307B9" w:rsidRDefault="009307B9" w:rsidP="009307B9">
            <w:pPr>
              <w:spacing w:after="0" w:line="276" w:lineRule="auto"/>
              <w:rPr>
                <w:rFonts w:eastAsia="Malgun Gothic"/>
                <w:lang w:eastAsia="ko-KR"/>
              </w:rPr>
            </w:pPr>
          </w:p>
        </w:tc>
        <w:tc>
          <w:tcPr>
            <w:tcW w:w="1553" w:type="pct"/>
          </w:tcPr>
          <w:p w14:paraId="2B0A7232" w14:textId="77777777" w:rsidR="009307B9" w:rsidRDefault="009307B9" w:rsidP="009307B9">
            <w:pPr>
              <w:spacing w:after="0" w:line="276" w:lineRule="auto"/>
              <w:rPr>
                <w:rFonts w:eastAsia="Malgun Gothic"/>
                <w:lang w:eastAsia="ko-KR"/>
              </w:rPr>
            </w:pPr>
          </w:p>
        </w:tc>
        <w:tc>
          <w:tcPr>
            <w:tcW w:w="1095" w:type="pct"/>
          </w:tcPr>
          <w:p w14:paraId="4ACBB8B6" w14:textId="77777777" w:rsidR="009307B9" w:rsidRDefault="009307B9" w:rsidP="009307B9">
            <w:pPr>
              <w:spacing w:after="0" w:line="276" w:lineRule="auto"/>
              <w:rPr>
                <w:rFonts w:eastAsia="SimSun"/>
                <w:lang w:eastAsia="zh-CN"/>
              </w:rPr>
            </w:pPr>
          </w:p>
        </w:tc>
        <w:tc>
          <w:tcPr>
            <w:tcW w:w="252" w:type="pct"/>
          </w:tcPr>
          <w:p w14:paraId="047A0213" w14:textId="77777777" w:rsidR="009307B9" w:rsidRDefault="009307B9" w:rsidP="009307B9">
            <w:pPr>
              <w:spacing w:after="0" w:line="276" w:lineRule="auto"/>
              <w:rPr>
                <w:rFonts w:eastAsia="SimSun"/>
                <w:lang w:eastAsia="zh-CN"/>
              </w:rPr>
            </w:pPr>
          </w:p>
        </w:tc>
      </w:tr>
      <w:tr w:rsidR="009307B9" w:rsidRPr="00A45CF7" w14:paraId="1CAFD281" w14:textId="77777777" w:rsidTr="00AB2EC4">
        <w:trPr>
          <w:tblHeader/>
        </w:trPr>
        <w:tc>
          <w:tcPr>
            <w:tcW w:w="301" w:type="pct"/>
            <w:vAlign w:val="bottom"/>
          </w:tcPr>
          <w:p w14:paraId="283A5020" w14:textId="393172FE"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9307B9" w:rsidRDefault="009307B9" w:rsidP="009307B9">
            <w:pPr>
              <w:spacing w:after="0" w:line="276" w:lineRule="auto"/>
              <w:rPr>
                <w:rFonts w:eastAsia="Malgun Gothic"/>
                <w:lang w:eastAsia="ko-KR"/>
              </w:rPr>
            </w:pPr>
          </w:p>
        </w:tc>
        <w:tc>
          <w:tcPr>
            <w:tcW w:w="1553" w:type="pct"/>
          </w:tcPr>
          <w:p w14:paraId="5E15B37C" w14:textId="77777777" w:rsidR="009307B9" w:rsidRDefault="009307B9" w:rsidP="009307B9">
            <w:pPr>
              <w:spacing w:after="0" w:line="276" w:lineRule="auto"/>
              <w:rPr>
                <w:rFonts w:eastAsia="Malgun Gothic"/>
                <w:lang w:eastAsia="ko-KR"/>
              </w:rPr>
            </w:pPr>
          </w:p>
        </w:tc>
        <w:tc>
          <w:tcPr>
            <w:tcW w:w="1095" w:type="pct"/>
          </w:tcPr>
          <w:p w14:paraId="01937D28" w14:textId="77777777" w:rsidR="009307B9" w:rsidRDefault="009307B9" w:rsidP="009307B9">
            <w:pPr>
              <w:spacing w:after="0" w:line="276" w:lineRule="auto"/>
              <w:rPr>
                <w:rFonts w:eastAsia="SimSun"/>
                <w:lang w:eastAsia="zh-CN"/>
              </w:rPr>
            </w:pPr>
          </w:p>
        </w:tc>
        <w:tc>
          <w:tcPr>
            <w:tcW w:w="252" w:type="pct"/>
          </w:tcPr>
          <w:p w14:paraId="12352A98" w14:textId="77777777" w:rsidR="009307B9" w:rsidRDefault="009307B9" w:rsidP="009307B9">
            <w:pPr>
              <w:spacing w:after="0" w:line="276" w:lineRule="auto"/>
              <w:rPr>
                <w:rFonts w:eastAsia="SimSun"/>
                <w:lang w:eastAsia="zh-CN"/>
              </w:rPr>
            </w:pPr>
          </w:p>
        </w:tc>
      </w:tr>
      <w:tr w:rsidR="009307B9" w:rsidRPr="00A45CF7" w14:paraId="40B2939E" w14:textId="77777777" w:rsidTr="00AB2EC4">
        <w:trPr>
          <w:tblHeader/>
        </w:trPr>
        <w:tc>
          <w:tcPr>
            <w:tcW w:w="301" w:type="pct"/>
            <w:vAlign w:val="bottom"/>
          </w:tcPr>
          <w:p w14:paraId="2BD79567" w14:textId="39154953"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9307B9" w:rsidRDefault="009307B9" w:rsidP="009307B9">
            <w:pPr>
              <w:spacing w:after="0" w:line="276" w:lineRule="auto"/>
              <w:rPr>
                <w:rFonts w:eastAsia="Malgun Gothic"/>
                <w:lang w:eastAsia="ko-KR"/>
              </w:rPr>
            </w:pPr>
          </w:p>
        </w:tc>
        <w:tc>
          <w:tcPr>
            <w:tcW w:w="1553" w:type="pct"/>
          </w:tcPr>
          <w:p w14:paraId="65111352" w14:textId="77777777" w:rsidR="009307B9" w:rsidRDefault="009307B9" w:rsidP="009307B9">
            <w:pPr>
              <w:spacing w:after="0" w:line="276" w:lineRule="auto"/>
              <w:rPr>
                <w:rFonts w:eastAsia="Malgun Gothic"/>
                <w:lang w:eastAsia="ko-KR"/>
              </w:rPr>
            </w:pPr>
          </w:p>
        </w:tc>
        <w:tc>
          <w:tcPr>
            <w:tcW w:w="1095" w:type="pct"/>
          </w:tcPr>
          <w:p w14:paraId="5B1F3017" w14:textId="77777777" w:rsidR="009307B9" w:rsidRDefault="009307B9" w:rsidP="009307B9">
            <w:pPr>
              <w:spacing w:after="0" w:line="276" w:lineRule="auto"/>
              <w:rPr>
                <w:rFonts w:eastAsia="SimSun"/>
                <w:lang w:eastAsia="zh-CN"/>
              </w:rPr>
            </w:pPr>
          </w:p>
        </w:tc>
        <w:tc>
          <w:tcPr>
            <w:tcW w:w="252" w:type="pct"/>
          </w:tcPr>
          <w:p w14:paraId="5684D37F" w14:textId="77777777" w:rsidR="009307B9" w:rsidRDefault="009307B9" w:rsidP="009307B9">
            <w:pPr>
              <w:spacing w:after="0" w:line="276" w:lineRule="auto"/>
              <w:rPr>
                <w:rFonts w:eastAsia="SimSun"/>
                <w:lang w:eastAsia="zh-CN"/>
              </w:rPr>
            </w:pPr>
          </w:p>
        </w:tc>
      </w:tr>
      <w:tr w:rsidR="009307B9" w:rsidRPr="00A45CF7" w14:paraId="7E32809E" w14:textId="77777777" w:rsidTr="00AB2EC4">
        <w:trPr>
          <w:tblHeader/>
        </w:trPr>
        <w:tc>
          <w:tcPr>
            <w:tcW w:w="301" w:type="pct"/>
            <w:vAlign w:val="bottom"/>
          </w:tcPr>
          <w:p w14:paraId="33F21E98" w14:textId="00AAC0D6"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9307B9" w:rsidRDefault="009307B9" w:rsidP="009307B9">
            <w:pPr>
              <w:spacing w:after="0" w:line="276" w:lineRule="auto"/>
              <w:rPr>
                <w:rFonts w:eastAsia="Malgun Gothic"/>
                <w:lang w:eastAsia="ko-KR"/>
              </w:rPr>
            </w:pPr>
          </w:p>
        </w:tc>
        <w:tc>
          <w:tcPr>
            <w:tcW w:w="1553" w:type="pct"/>
          </w:tcPr>
          <w:p w14:paraId="2C108D18" w14:textId="77777777" w:rsidR="009307B9" w:rsidRDefault="009307B9" w:rsidP="009307B9">
            <w:pPr>
              <w:spacing w:after="0" w:line="276" w:lineRule="auto"/>
              <w:rPr>
                <w:rFonts w:eastAsia="Malgun Gothic"/>
                <w:lang w:eastAsia="ko-KR"/>
              </w:rPr>
            </w:pPr>
          </w:p>
        </w:tc>
        <w:tc>
          <w:tcPr>
            <w:tcW w:w="1095" w:type="pct"/>
          </w:tcPr>
          <w:p w14:paraId="12019083" w14:textId="77777777" w:rsidR="009307B9" w:rsidRDefault="009307B9" w:rsidP="009307B9">
            <w:pPr>
              <w:spacing w:after="0" w:line="276" w:lineRule="auto"/>
              <w:rPr>
                <w:rFonts w:eastAsia="SimSun"/>
                <w:lang w:eastAsia="zh-CN"/>
              </w:rPr>
            </w:pPr>
          </w:p>
        </w:tc>
        <w:tc>
          <w:tcPr>
            <w:tcW w:w="252" w:type="pct"/>
          </w:tcPr>
          <w:p w14:paraId="6111AD4E" w14:textId="77777777" w:rsidR="009307B9" w:rsidRDefault="009307B9" w:rsidP="009307B9">
            <w:pPr>
              <w:spacing w:after="0" w:line="276" w:lineRule="auto"/>
              <w:rPr>
                <w:rFonts w:eastAsia="SimSun"/>
                <w:lang w:eastAsia="zh-CN"/>
              </w:rPr>
            </w:pPr>
          </w:p>
        </w:tc>
      </w:tr>
      <w:tr w:rsidR="009307B9" w:rsidRPr="00A45CF7" w14:paraId="039377D1" w14:textId="77777777" w:rsidTr="00AB2EC4">
        <w:trPr>
          <w:tblHeader/>
        </w:trPr>
        <w:tc>
          <w:tcPr>
            <w:tcW w:w="301" w:type="pct"/>
            <w:vAlign w:val="bottom"/>
          </w:tcPr>
          <w:p w14:paraId="4E7C6BEA" w14:textId="31B47064"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9307B9" w:rsidRDefault="009307B9" w:rsidP="009307B9">
            <w:pPr>
              <w:spacing w:after="0" w:line="276" w:lineRule="auto"/>
              <w:rPr>
                <w:rFonts w:eastAsia="Malgun Gothic"/>
                <w:lang w:eastAsia="ko-KR"/>
              </w:rPr>
            </w:pPr>
          </w:p>
        </w:tc>
        <w:tc>
          <w:tcPr>
            <w:tcW w:w="1553" w:type="pct"/>
          </w:tcPr>
          <w:p w14:paraId="6725E555" w14:textId="77777777" w:rsidR="009307B9" w:rsidRDefault="009307B9" w:rsidP="009307B9">
            <w:pPr>
              <w:spacing w:after="0" w:line="276" w:lineRule="auto"/>
              <w:rPr>
                <w:rFonts w:eastAsia="Malgun Gothic"/>
                <w:lang w:eastAsia="ko-KR"/>
              </w:rPr>
            </w:pPr>
          </w:p>
        </w:tc>
        <w:tc>
          <w:tcPr>
            <w:tcW w:w="1095" w:type="pct"/>
          </w:tcPr>
          <w:p w14:paraId="33DBCD90" w14:textId="77777777" w:rsidR="009307B9" w:rsidRDefault="009307B9" w:rsidP="009307B9">
            <w:pPr>
              <w:spacing w:after="0" w:line="276" w:lineRule="auto"/>
              <w:rPr>
                <w:rFonts w:eastAsia="SimSun"/>
                <w:lang w:eastAsia="zh-CN"/>
              </w:rPr>
            </w:pPr>
          </w:p>
        </w:tc>
        <w:tc>
          <w:tcPr>
            <w:tcW w:w="252" w:type="pct"/>
          </w:tcPr>
          <w:p w14:paraId="1269E56E" w14:textId="77777777" w:rsidR="009307B9" w:rsidRDefault="009307B9" w:rsidP="009307B9">
            <w:pPr>
              <w:spacing w:after="0" w:line="276" w:lineRule="auto"/>
              <w:rPr>
                <w:rFonts w:eastAsia="SimSun"/>
                <w:lang w:eastAsia="zh-CN"/>
              </w:rPr>
            </w:pPr>
          </w:p>
        </w:tc>
      </w:tr>
      <w:tr w:rsidR="009307B9" w:rsidRPr="00A45CF7" w14:paraId="19D22E87" w14:textId="77777777" w:rsidTr="00AB2EC4">
        <w:trPr>
          <w:tblHeader/>
        </w:trPr>
        <w:tc>
          <w:tcPr>
            <w:tcW w:w="301" w:type="pct"/>
            <w:vAlign w:val="bottom"/>
          </w:tcPr>
          <w:p w14:paraId="1F0CA360" w14:textId="72486AF7"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9307B9" w:rsidRDefault="009307B9" w:rsidP="009307B9">
            <w:pPr>
              <w:spacing w:after="0" w:line="276" w:lineRule="auto"/>
              <w:rPr>
                <w:rFonts w:eastAsia="Malgun Gothic"/>
                <w:lang w:eastAsia="ko-KR"/>
              </w:rPr>
            </w:pPr>
          </w:p>
        </w:tc>
        <w:tc>
          <w:tcPr>
            <w:tcW w:w="1553" w:type="pct"/>
          </w:tcPr>
          <w:p w14:paraId="4F40FBC9" w14:textId="77777777" w:rsidR="009307B9" w:rsidRDefault="009307B9" w:rsidP="009307B9">
            <w:pPr>
              <w:spacing w:after="0" w:line="276" w:lineRule="auto"/>
              <w:rPr>
                <w:rFonts w:eastAsia="Malgun Gothic"/>
                <w:lang w:eastAsia="ko-KR"/>
              </w:rPr>
            </w:pPr>
          </w:p>
        </w:tc>
        <w:tc>
          <w:tcPr>
            <w:tcW w:w="1095" w:type="pct"/>
          </w:tcPr>
          <w:p w14:paraId="0B081FB2" w14:textId="77777777" w:rsidR="009307B9" w:rsidRDefault="009307B9" w:rsidP="009307B9">
            <w:pPr>
              <w:spacing w:after="0" w:line="276" w:lineRule="auto"/>
              <w:rPr>
                <w:rFonts w:eastAsia="SimSun"/>
                <w:lang w:eastAsia="zh-CN"/>
              </w:rPr>
            </w:pPr>
          </w:p>
        </w:tc>
        <w:tc>
          <w:tcPr>
            <w:tcW w:w="252" w:type="pct"/>
          </w:tcPr>
          <w:p w14:paraId="51B4A2B1" w14:textId="77777777" w:rsidR="009307B9" w:rsidRDefault="009307B9" w:rsidP="009307B9">
            <w:pPr>
              <w:spacing w:after="0" w:line="276" w:lineRule="auto"/>
              <w:rPr>
                <w:rFonts w:eastAsia="SimSun"/>
                <w:lang w:eastAsia="zh-CN"/>
              </w:rPr>
            </w:pPr>
          </w:p>
        </w:tc>
      </w:tr>
      <w:tr w:rsidR="009307B9" w:rsidRPr="00A45CF7" w14:paraId="0B73C4A8" w14:textId="77777777" w:rsidTr="00AB2EC4">
        <w:trPr>
          <w:tblHeader/>
        </w:trPr>
        <w:tc>
          <w:tcPr>
            <w:tcW w:w="301" w:type="pct"/>
            <w:vAlign w:val="bottom"/>
          </w:tcPr>
          <w:p w14:paraId="5FBB9DE5" w14:textId="5F3C8BBD" w:rsidR="009307B9" w:rsidRDefault="009307B9" w:rsidP="009307B9">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9307B9" w:rsidRDefault="009307B9" w:rsidP="009307B9">
            <w:pPr>
              <w:spacing w:after="0" w:line="276" w:lineRule="auto"/>
              <w:rPr>
                <w:rFonts w:eastAsia="Malgun Gothic"/>
                <w:lang w:eastAsia="ko-KR"/>
              </w:rPr>
            </w:pPr>
          </w:p>
        </w:tc>
        <w:tc>
          <w:tcPr>
            <w:tcW w:w="1553" w:type="pct"/>
          </w:tcPr>
          <w:p w14:paraId="4CDDDC2A" w14:textId="77777777" w:rsidR="009307B9" w:rsidRDefault="009307B9" w:rsidP="009307B9">
            <w:pPr>
              <w:spacing w:after="0" w:line="276" w:lineRule="auto"/>
              <w:rPr>
                <w:rFonts w:eastAsia="Malgun Gothic"/>
                <w:lang w:eastAsia="ko-KR"/>
              </w:rPr>
            </w:pPr>
          </w:p>
        </w:tc>
        <w:tc>
          <w:tcPr>
            <w:tcW w:w="1095" w:type="pct"/>
          </w:tcPr>
          <w:p w14:paraId="765404A8" w14:textId="77777777" w:rsidR="009307B9" w:rsidRDefault="009307B9" w:rsidP="009307B9">
            <w:pPr>
              <w:spacing w:after="0" w:line="276" w:lineRule="auto"/>
              <w:rPr>
                <w:rFonts w:eastAsia="SimSun"/>
                <w:lang w:eastAsia="zh-CN"/>
              </w:rPr>
            </w:pPr>
          </w:p>
        </w:tc>
        <w:tc>
          <w:tcPr>
            <w:tcW w:w="252" w:type="pct"/>
          </w:tcPr>
          <w:p w14:paraId="1043933A" w14:textId="77777777" w:rsidR="009307B9" w:rsidRDefault="009307B9" w:rsidP="009307B9">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E2A8F" w14:textId="77777777" w:rsidR="00B261A5" w:rsidRDefault="00B261A5">
      <w:r>
        <w:separator/>
      </w:r>
    </w:p>
  </w:endnote>
  <w:endnote w:type="continuationSeparator" w:id="0">
    <w:p w14:paraId="65DEE380" w14:textId="77777777" w:rsidR="00B261A5" w:rsidRDefault="00B261A5">
      <w:r>
        <w:continuationSeparator/>
      </w:r>
    </w:p>
  </w:endnote>
  <w:endnote w:type="continuationNotice" w:id="1">
    <w:p w14:paraId="224F670F" w14:textId="77777777" w:rsidR="00B261A5" w:rsidRDefault="00B26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803CFF" w:rsidRDefault="00803C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184B7" w14:textId="77777777" w:rsidR="00B261A5" w:rsidRDefault="00B261A5">
      <w:r>
        <w:separator/>
      </w:r>
    </w:p>
  </w:footnote>
  <w:footnote w:type="continuationSeparator" w:id="0">
    <w:p w14:paraId="10B0E4EE" w14:textId="77777777" w:rsidR="00B261A5" w:rsidRDefault="00B261A5">
      <w:r>
        <w:continuationSeparator/>
      </w:r>
    </w:p>
  </w:footnote>
  <w:footnote w:type="continuationNotice" w:id="1">
    <w:p w14:paraId="78321C95" w14:textId="77777777" w:rsidR="00B261A5" w:rsidRDefault="00B261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803CFF" w:rsidRDefault="00803CFF">
    <w:pPr>
      <w:pStyle w:val="Header"/>
      <w:framePr w:wrap="auto" w:vAnchor="text" w:hAnchor="margin" w:xAlign="center" w:y="1"/>
      <w:widowControl/>
    </w:pPr>
    <w:r>
      <w:fldChar w:fldCharType="begin"/>
    </w:r>
    <w:r>
      <w:instrText xml:space="preserve"> PAGE </w:instrText>
    </w:r>
    <w:r>
      <w:fldChar w:fldCharType="separate"/>
    </w:r>
    <w:r w:rsidR="00DA5664">
      <w:t>16</w:t>
    </w:r>
    <w:r>
      <w:fldChar w:fldCharType="end"/>
    </w:r>
  </w:p>
  <w:p w14:paraId="2FFF0AB5" w14:textId="77777777" w:rsidR="00803CFF" w:rsidRDefault="00803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8"/>
  </w:num>
  <w:num w:numId="4">
    <w:abstractNumId w:val="12"/>
  </w:num>
  <w:num w:numId="5">
    <w:abstractNumId w:val="13"/>
  </w:num>
  <w:num w:numId="6">
    <w:abstractNumId w:val="2"/>
  </w:num>
  <w:num w:numId="7">
    <w:abstractNumId w:val="23"/>
  </w:num>
  <w:num w:numId="8">
    <w:abstractNumId w:val="5"/>
  </w:num>
  <w:num w:numId="9">
    <w:abstractNumId w:val="4"/>
  </w:num>
  <w:num w:numId="10">
    <w:abstractNumId w:val="21"/>
  </w:num>
  <w:num w:numId="11">
    <w:abstractNumId w:val="9"/>
  </w:num>
  <w:num w:numId="12">
    <w:abstractNumId w:val="6"/>
  </w:num>
  <w:num w:numId="13">
    <w:abstractNumId w:val="9"/>
  </w:num>
  <w:num w:numId="14">
    <w:abstractNumId w:val="9"/>
  </w:num>
  <w:num w:numId="15">
    <w:abstractNumId w:val="20"/>
  </w:num>
  <w:num w:numId="16">
    <w:abstractNumId w:val="8"/>
  </w:num>
  <w:num w:numId="17">
    <w:abstractNumId w:val="22"/>
  </w:num>
  <w:num w:numId="18">
    <w:abstractNumId w:val="16"/>
  </w:num>
  <w:num w:numId="19">
    <w:abstractNumId w:val="7"/>
  </w:num>
  <w:num w:numId="20">
    <w:abstractNumId w:val="9"/>
  </w:num>
  <w:num w:numId="21">
    <w:abstractNumId w:val="9"/>
  </w:num>
  <w:num w:numId="22">
    <w:abstractNumId w:val="25"/>
  </w:num>
  <w:num w:numId="23">
    <w:abstractNumId w:val="14"/>
  </w:num>
  <w:num w:numId="24">
    <w:abstractNumId w:val="0"/>
  </w:num>
  <w:num w:numId="25">
    <w:abstractNumId w:val="27"/>
  </w:num>
  <w:num w:numId="26">
    <w:abstractNumId w:val="24"/>
  </w:num>
  <w:num w:numId="27">
    <w:abstractNumId w:val="9"/>
  </w:num>
  <w:num w:numId="28">
    <w:abstractNumId w:val="9"/>
  </w:num>
  <w:num w:numId="29">
    <w:abstractNumId w:val="26"/>
  </w:num>
  <w:num w:numId="30">
    <w:abstractNumId w:val="26"/>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11"/>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B8F9507E-95D6-4435-BD34-A7121713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50DED-356C-4FA1-84D8-A759D17B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1</Pages>
  <Words>2719</Words>
  <Characters>15501</Characters>
  <Application>Microsoft Office Word</Application>
  <DocSecurity>0</DocSecurity>
  <Lines>129</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4</cp:revision>
  <cp:lastPrinted>2010-01-07T10:23:00Z</cp:lastPrinted>
  <dcterms:created xsi:type="dcterms:W3CDTF">2020-04-07T17:17:00Z</dcterms:created>
  <dcterms:modified xsi:type="dcterms:W3CDTF">2020-04-09T00:59:00Z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