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B97158E"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r w:rsidR="0001326B">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01326B">
              <w:rPr>
                <w:rFonts w:hint="eastAsia"/>
                <w:sz w:val="32"/>
                <w:lang w:eastAsia="zh-CN"/>
              </w:rPr>
              <w:t>9</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818340336"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95pt;height:75.05pt" o:ole="">
                  <v:imagedata r:id="rId11" o:title=""/>
                </v:shape>
                <o:OLEObject Type="Embed" ProgID="Word.Picture.8" ShapeID="_x0000_i1026" DrawAspect="Content" ObjectID="_18183403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19949731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19949731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19949732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1" w:name="definitions"/>
      <w:bookmarkStart w:id="32" w:name="_Toc192100453"/>
      <w:bookmarkStart w:id="33" w:name="_Toc199497321"/>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92100454"/>
      <w:bookmarkStart w:id="35" w:name="_Toc19949732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92100455"/>
      <w:bookmarkStart w:id="37" w:name="_Toc19949732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92100456"/>
      <w:bookmarkStart w:id="39" w:name="_Toc199497324"/>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1"/>
      </w:pPr>
      <w:bookmarkStart w:id="41" w:name="clause4"/>
      <w:bookmarkStart w:id="42" w:name="_Toc192100457"/>
      <w:bookmarkStart w:id="43" w:name="_Toc199497325"/>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21"/>
      </w:pPr>
      <w:bookmarkStart w:id="44" w:name="_Toc192100458"/>
      <w:bookmarkStart w:id="45"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9pt;height:79.5pt" o:ole="">
            <v:imagedata r:id="rId13" o:title=""/>
          </v:shape>
          <o:OLEObject Type="Embed" ProgID="Visio.Drawing.15" ShapeID="_x0000_i1027" DrawAspect="Content" ObjectID="_1818340338" r:id="rId14"/>
        </w:object>
      </w:r>
    </w:p>
    <w:p w14:paraId="2E5310E1" w14:textId="77777777" w:rsidR="00B314F3" w:rsidRPr="001A2C89" w:rsidRDefault="00B314F3" w:rsidP="00B314F3">
      <w:pPr>
        <w:pStyle w:val="TF"/>
        <w:rPr>
          <w:lang w:val="fr-FR" w:eastAsia="zh-CN"/>
        </w:rPr>
      </w:pPr>
      <w:r w:rsidRPr="001A2C89">
        <w:rPr>
          <w:lang w:val="fr-FR"/>
        </w:rPr>
        <w:t>Figure 4.1-</w:t>
      </w:r>
      <w:proofErr w:type="gramStart"/>
      <w:r w:rsidRPr="001A2C89">
        <w:rPr>
          <w:lang w:val="fr-FR"/>
        </w:rPr>
        <w:t>1:</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9pt;height:79.5pt" o:ole="">
            <v:imagedata r:id="rId15" o:title=""/>
          </v:shape>
          <o:OLEObject Type="Embed" ProgID="Visio.Drawing.15" ShapeID="_x0000_i1028" DrawAspect="Content" ObjectID="_1818340339" r:id="rId16"/>
        </w:object>
      </w:r>
    </w:p>
    <w:p w14:paraId="363F697C"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2</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9pt;height:77.8pt" o:ole="">
            <v:imagedata r:id="rId17" o:title=""/>
          </v:shape>
          <o:OLEObject Type="Embed" ProgID="Visio.Drawing.15" ShapeID="_x0000_i1029" DrawAspect="Content" ObjectID="_1818340340" r:id="rId18"/>
        </w:object>
      </w:r>
    </w:p>
    <w:p w14:paraId="6C26D3C1" w14:textId="77777777" w:rsidR="00B314F3" w:rsidRPr="001A2C89" w:rsidRDefault="00B314F3" w:rsidP="00B314F3">
      <w:pPr>
        <w:pStyle w:val="TF"/>
        <w:rPr>
          <w:lang w:val="fr-FR" w:eastAsia="zh-CN"/>
        </w:rPr>
      </w:pPr>
      <w:r w:rsidRPr="001A2C89">
        <w:rPr>
          <w:lang w:val="fr-FR"/>
        </w:rPr>
        <w:t>Figure 4.1-</w:t>
      </w:r>
      <w:proofErr w:type="gramStart"/>
      <w:r w:rsidRPr="001A2C89">
        <w:rPr>
          <w:rFonts w:hint="eastAsia"/>
          <w:lang w:val="fr-FR" w:eastAsia="zh-CN"/>
        </w:rPr>
        <w:t>3</w:t>
      </w:r>
      <w:r w:rsidRPr="001A2C89">
        <w:rPr>
          <w:lang w:val="fr-FR"/>
        </w:rPr>
        <w:t>:</w:t>
      </w:r>
      <w:proofErr w:type="gramEnd"/>
      <w:r w:rsidRPr="001A2C89">
        <w:rPr>
          <w:lang w:val="fr-FR"/>
        </w:rPr>
        <w:t xml:space="preserve"> </w:t>
      </w:r>
      <w:r w:rsidRPr="001A2C89">
        <w:rPr>
          <w:rFonts w:hint="eastAsia"/>
          <w:lang w:val="fr-FR" w:eastAsia="zh-CN"/>
        </w:rPr>
        <w:t xml:space="preserve">UPF </w:t>
      </w:r>
      <w:proofErr w:type="spellStart"/>
      <w:r w:rsidRPr="001A2C89">
        <w:rPr>
          <w:rFonts w:hint="eastAsia"/>
          <w:lang w:val="fr-FR" w:eastAsia="zh-CN"/>
        </w:rPr>
        <w:t>event</w:t>
      </w:r>
      <w:proofErr w:type="spellEnd"/>
      <w:r w:rsidRPr="001A2C89">
        <w:rPr>
          <w:rFonts w:hint="eastAsia"/>
          <w:lang w:val="fr-FR" w:eastAsia="zh-CN"/>
        </w:rPr>
        <w:t xml:space="preserve"> </w:t>
      </w:r>
      <w:proofErr w:type="spellStart"/>
      <w:r w:rsidRPr="001A2C89">
        <w:rPr>
          <w:rFonts w:hint="eastAsia"/>
          <w:lang w:val="fr-FR" w:eastAsia="zh-CN"/>
        </w:rPr>
        <w:t>subscription</w:t>
      </w:r>
      <w:proofErr w:type="spellEnd"/>
      <w:r w:rsidRPr="001A2C89">
        <w:rPr>
          <w:rFonts w:hint="eastAsia"/>
          <w:lang w:val="fr-FR" w:eastAsia="zh-CN"/>
        </w:rPr>
        <w:t>/notification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proofErr w:type="spellStart"/>
      <w:r w:rsidR="00466ED3">
        <w:rPr>
          <w:lang w:eastAsia="zh-CN"/>
        </w:rPr>
        <w:t>six</w:t>
      </w:r>
      <w:r w:rsidR="00B314F3">
        <w:rPr>
          <w:rFonts w:hint="eastAsia"/>
          <w:lang w:eastAsia="zh-CN"/>
        </w:rPr>
        <w:t>types</w:t>
      </w:r>
      <w:proofErr w:type="spellEnd"/>
      <w:r w:rsidR="00B314F3">
        <w:rPr>
          <w:rFonts w:hint="eastAsia"/>
          <w:lang w:eastAsia="zh-CN"/>
        </w:rPr>
        <w:t xml:space="preserve">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 xml:space="preserve">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proofErr w:type="spellStart"/>
            <w:r>
              <w:t>AoI</w:t>
            </w:r>
            <w:proofErr w:type="spellEnd"/>
            <w:r>
              <w:t xml:space="preserve">,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宋体"/>
              </w:rPr>
              <w:t>UE NAT Mapping</w:t>
            </w:r>
            <w:bookmarkEnd w:id="47"/>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w:t>
      </w:r>
      <w:proofErr w:type="spellStart"/>
      <w:r>
        <w:rPr>
          <w:lang w:eastAsia="zh-CN"/>
        </w:rPr>
        <w:t>signaling</w:t>
      </w:r>
      <w:proofErr w:type="spellEnd"/>
      <w:r>
        <w:rPr>
          <w:lang w:eastAsia="zh-CN"/>
        </w:rPr>
        <w:t xml:space="preserve"> from the UPF (NF service producer): </w:t>
      </w:r>
    </w:p>
    <w:p w14:paraId="7F0322CA" w14:textId="77777777" w:rsidR="00332B1C" w:rsidRDefault="00332B1C" w:rsidP="00332B1C">
      <w:pPr>
        <w:pStyle w:val="B2"/>
        <w:rPr>
          <w:lang w:eastAsia="zh-CN"/>
        </w:rPr>
      </w:pPr>
      <w:r>
        <w:rPr>
          <w:lang w:eastAsia="zh-CN"/>
        </w:rPr>
        <w:t>a)</w:t>
      </w:r>
      <w:r>
        <w:rPr>
          <w:lang w:eastAsia="zh-CN"/>
        </w:rPr>
        <w:tab/>
        <w:t xml:space="preserve">An NF service consumer may reduce the amount of data collected from the UPF to reduce the </w:t>
      </w:r>
      <w:proofErr w:type="spellStart"/>
      <w:r>
        <w:rPr>
          <w:lang w:eastAsia="zh-CN"/>
        </w:rPr>
        <w:t>signaling</w:t>
      </w:r>
      <w:proofErr w:type="spellEnd"/>
      <w:r>
        <w:rPr>
          <w:lang w:eastAsia="zh-CN"/>
        </w:rPr>
        <w:t xml:space="preserve">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8" w:name="_Toc192100459"/>
      <w:bookmarkStart w:id="49" w:name="_Toc199497327"/>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0" w:name="_Toc177553743"/>
      <w:bookmarkStart w:id="51" w:name="_Toc192100460"/>
      <w:bookmarkStart w:id="52" w:name="_Toc199497328"/>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21"/>
        <w:rPr>
          <w:lang w:eastAsia="zh-CN"/>
        </w:rPr>
      </w:pPr>
      <w:bookmarkStart w:id="53" w:name="_Toc192100461"/>
      <w:bookmarkStart w:id="54" w:name="_Toc199497329"/>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w:t>
      </w:r>
      <w:proofErr w:type="spellStart"/>
      <w:r>
        <w:t>Nupf_EventExposure</w:t>
      </w:r>
      <w:proofErr w:type="spellEnd"/>
      <w:r>
        <w:t xml:space="preserv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5" w:name="_Toc192100462"/>
      <w:bookmarkStart w:id="56"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7" w:name="_Toc192100463"/>
      <w:bookmarkStart w:id="58"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41"/>
        <w:rPr>
          <w:lang w:eastAsia="zh-CN"/>
        </w:rPr>
      </w:pPr>
      <w:bookmarkStart w:id="59" w:name="_Toc192100464"/>
      <w:bookmarkStart w:id="60" w:name="_Toc199497332"/>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1" w:name="_Toc192100465"/>
      <w:bookmarkStart w:id="62" w:name="_Toc199497333"/>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3" w:name="_Toc192100466"/>
      <w:bookmarkStart w:id="64" w:name="_Toc199497334"/>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21"/>
        <w:rPr>
          <w:lang w:eastAsia="zh-CN"/>
        </w:rPr>
      </w:pPr>
      <w:bookmarkStart w:id="65" w:name="_Toc192100467"/>
      <w:bookmarkStart w:id="66"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31"/>
        <w:rPr>
          <w:lang w:eastAsia="zh-CN"/>
        </w:rPr>
      </w:pPr>
      <w:bookmarkStart w:id="67" w:name="_Toc192100468"/>
      <w:bookmarkStart w:id="68" w:name="_Toc199497336"/>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proofErr w:type="gramStart"/>
      <w:r>
        <w:rPr>
          <w:lang w:eastAsia="zh-CN"/>
        </w:rPr>
        <w:t>Therefore</w:t>
      </w:r>
      <w:proofErr w:type="gramEnd"/>
      <w:r>
        <w:rPr>
          <w:lang w:eastAsia="zh-CN"/>
        </w:rPr>
        <w:t xml:space="preserve"> it is proposed to study potential optimisations of the </w:t>
      </w:r>
      <w:proofErr w:type="spellStart"/>
      <w:r>
        <w:rPr>
          <w:lang w:eastAsia="zh-CN"/>
        </w:rPr>
        <w:t>Nupf_EventExposure</w:t>
      </w:r>
      <w:proofErr w:type="spellEnd"/>
      <w:r>
        <w:rPr>
          <w:lang w:eastAsia="zh-CN"/>
        </w:rPr>
        <w:t xml:space="preserv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9" w:name="_Toc192100469"/>
      <w:bookmarkStart w:id="70" w:name="_Toc199497337"/>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w:t>
      </w:r>
      <w:proofErr w:type="spellStart"/>
      <w:r w:rsidRPr="00B83C59">
        <w:rPr>
          <w:lang w:eastAsia="zh-CN"/>
        </w:rPr>
        <w:t>signaling</w:t>
      </w:r>
      <w:proofErr w:type="spellEnd"/>
      <w:r w:rsidRPr="00B83C59">
        <w:rPr>
          <w:lang w:eastAsia="zh-CN"/>
        </w:rPr>
        <w:t xml:space="preserve">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 xml:space="preserve">ere very frequent event reports with a large volume will be generated </w:t>
      </w:r>
      <w:proofErr w:type="spellStart"/>
      <w:r>
        <w:rPr>
          <w:lang w:eastAsia="zh-CN"/>
        </w:rPr>
        <w:t>which</w:t>
      </w:r>
      <w:r w:rsidR="0021694B">
        <w:rPr>
          <w:rFonts w:hint="eastAsia"/>
          <w:lang w:eastAsia="zh-CN"/>
        </w:rPr>
        <w:t>s</w:t>
      </w:r>
      <w:r w:rsidRPr="00D04F05">
        <w:rPr>
          <w:lang w:eastAsia="zh-CN"/>
        </w:rPr>
        <w:t>ignificantly</w:t>
      </w:r>
      <w:proofErr w:type="spellEnd"/>
      <w:r w:rsidRPr="00D04F05">
        <w:rPr>
          <w:lang w:eastAsia="zh-CN"/>
        </w:rPr>
        <w:t xml:space="preserve">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1" w:name="_Toc192100470"/>
      <w:bookmarkStart w:id="72"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31"/>
        <w:rPr>
          <w:lang w:eastAsia="zh-CN"/>
        </w:rPr>
      </w:pPr>
      <w:bookmarkStart w:id="73" w:name="_Toc192100471"/>
      <w:bookmarkStart w:id="74" w:name="_Toc199497339"/>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w:t>
      </w:r>
      <w:proofErr w:type="spellStart"/>
      <w:r>
        <w:rPr>
          <w:lang w:eastAsia="zh-CN"/>
        </w:rPr>
        <w:t>Nupf_EventExposure</w:t>
      </w:r>
      <w:proofErr w:type="spellEnd"/>
      <w:r>
        <w:rPr>
          <w:lang w:eastAsia="zh-CN"/>
        </w:rPr>
        <w:t xml:space="preserv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proofErr w:type="spellStart"/>
      <w:r w:rsidRPr="00120605">
        <w:rPr>
          <w:lang w:eastAsia="zh-CN"/>
        </w:rPr>
        <w:t>NotificationData</w:t>
      </w:r>
      <w:proofErr w:type="spellEnd"/>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w:t>
      </w:r>
      <w:proofErr w:type="spellStart"/>
      <w:r w:rsidRPr="00FC6DD8">
        <w:rPr>
          <w:lang w:val="en-US"/>
        </w:rPr>
        <w:t>eventNotifyUri</w:t>
      </w:r>
      <w:proofErr w:type="spellEnd"/>
      <w:r w:rsidRPr="00FC6DD8">
        <w:rPr>
          <w:lang w:val="en-US"/>
        </w:rPr>
        <w:t xml:space="preserve"> URI together with a </w:t>
      </w:r>
      <w:proofErr w:type="spellStart"/>
      <w:r w:rsidRPr="00FC6DD8">
        <w:rPr>
          <w:lang w:val="en-US"/>
        </w:rPr>
        <w:t>notifyCorrelationId</w:t>
      </w:r>
      <w:proofErr w:type="spellEnd"/>
      <w:r>
        <w:rPr>
          <w:lang w:val="en-US"/>
        </w:rPr>
        <w:t xml:space="preserve"> to receive the event reports;</w:t>
      </w:r>
      <w:r w:rsidRPr="00FC6DD8">
        <w:rPr>
          <w:lang w:val="en-US"/>
        </w:rPr>
        <w:t xml:space="preserve"> and the UPF, as the </w:t>
      </w:r>
      <w:r>
        <w:rPr>
          <w:lang w:val="en-US"/>
        </w:rPr>
        <w:t xml:space="preserve">NF </w:t>
      </w:r>
      <w:r w:rsidRPr="00FC6DD8">
        <w:rPr>
          <w:lang w:val="en-US"/>
        </w:rPr>
        <w:t xml:space="preserve">service producer can only send the report to this Uri together with the </w:t>
      </w:r>
      <w:proofErr w:type="spellStart"/>
      <w:r w:rsidRPr="00FC6DD8">
        <w:rPr>
          <w:lang w:val="en-US"/>
        </w:rPr>
        <w:t>correlationId</w:t>
      </w:r>
      <w:proofErr w:type="spellEnd"/>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5" w:name="_Toc192100472"/>
      <w:bookmarkStart w:id="76" w:name="_Toc199497340"/>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 xml:space="preserve">between the NF service consumer (of </w:t>
      </w:r>
      <w:proofErr w:type="spellStart"/>
      <w:r w:rsidRPr="00FC6DD8">
        <w:rPr>
          <w:lang w:val="en-US"/>
        </w:rPr>
        <w:t>Nupf_EventExposure</w:t>
      </w:r>
      <w:proofErr w:type="spellEnd"/>
      <w:r w:rsidRPr="00FC6DD8">
        <w:rPr>
          <w:lang w:val="en-US"/>
        </w:rPr>
        <w:t xml:space="preserv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7" w:name="_Toc192100473"/>
      <w:bookmarkStart w:id="78" w:name="_Toc199497341"/>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21"/>
        <w:rPr>
          <w:lang w:eastAsia="zh-CN"/>
        </w:rPr>
      </w:pPr>
      <w:bookmarkStart w:id="79" w:name="_Toc192100474"/>
      <w:bookmarkStart w:id="80" w:name="_Toc199497342"/>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1" w:name="OLE_LINK6"/>
            <w:r>
              <w:rPr>
                <w:rFonts w:eastAsia="宋体"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2" w:name="_Toc192100475"/>
      <w:bookmarkStart w:id="83"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31"/>
        <w:rPr>
          <w:lang w:eastAsia="zh-CN"/>
        </w:rPr>
      </w:pPr>
      <w:bookmarkStart w:id="84" w:name="_Toc192100476"/>
      <w:bookmarkStart w:id="85" w:name="_Toc199497344"/>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w:t>
      </w:r>
      <w:proofErr w:type="spellStart"/>
      <w:r>
        <w:rPr>
          <w:lang w:eastAsia="zh-CN"/>
        </w:rPr>
        <w:t>signaling</w:t>
      </w:r>
      <w:proofErr w:type="spellEnd"/>
      <w:r>
        <w:rPr>
          <w:lang w:eastAsia="zh-CN"/>
        </w:rPr>
        <w:t xml:space="preserve">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w:t>
      </w:r>
      <w:proofErr w:type="spellStart"/>
      <w:r>
        <w:rPr>
          <w:lang w:eastAsia="zh-CN"/>
        </w:rPr>
        <w:t>signaling</w:t>
      </w:r>
      <w:proofErr w:type="spellEnd"/>
      <w:r>
        <w:rPr>
          <w:lang w:eastAsia="zh-CN"/>
        </w:rPr>
        <w:t xml:space="preserve">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w:t>
      </w:r>
      <w:proofErr w:type="spellStart"/>
      <w:r>
        <w:rPr>
          <w:lang w:val="en-US" w:eastAsia="zh-CN"/>
        </w:rPr>
        <w:t>Nupf_EventExposure</w:t>
      </w:r>
      <w:proofErr w:type="spellEnd"/>
      <w:r>
        <w:rPr>
          <w:lang w:val="en-US" w:eastAsia="zh-CN"/>
        </w:rPr>
        <w:t xml:space="preserv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6" w:name="_Toc192100477"/>
      <w:bookmarkStart w:id="87" w:name="_Toc199497345"/>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pt;height:192.1pt" o:ole="">
            <v:imagedata r:id="rId19" o:title=""/>
          </v:shape>
          <o:OLEObject Type="Embed" ProgID="Visio.Drawing.11" ShapeID="_x0000_i1030" DrawAspect="Content" ObjectID="_1818340341"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8" w:name="_Toc192100478"/>
      <w:bookmarkStart w:id="89" w:name="_Toc199497346"/>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proofErr w:type="spellStart"/>
      <w:r>
        <w:rPr>
          <w:lang w:val="en-US"/>
        </w:rPr>
        <w:t>Nupf_EventExposure</w:t>
      </w:r>
      <w:proofErr w:type="spellEnd"/>
      <w:r>
        <w:rPr>
          <w:lang w:val="en-US"/>
        </w:rPr>
        <w:t xml:space="preserv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proofErr w:type="spellStart"/>
      <w:r>
        <w:rPr>
          <w:lang w:val="en-US"/>
        </w:rPr>
        <w:t>Nsmf_EventExposure</w:t>
      </w:r>
      <w:proofErr w:type="spellEnd"/>
      <w:r>
        <w:rPr>
          <w:lang w:val="en-US"/>
        </w:rPr>
        <w:t xml:space="preserv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proofErr w:type="spellStart"/>
      <w:r>
        <w:t>Nupf_EventExposure</w:t>
      </w:r>
      <w:proofErr w:type="spellEnd"/>
      <w:r>
        <w:t xml:space="preserv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0" w:name="_Toc192100479"/>
      <w:bookmarkStart w:id="91" w:name="_Toc199497347"/>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w:t>
      </w:r>
      <w:proofErr w:type="spellStart"/>
      <w:r>
        <w:t>Nupf_EventExposure</w:t>
      </w:r>
      <w:proofErr w:type="spellEnd"/>
      <w:r>
        <w:t xml:space="preserv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 xml:space="preserve">xtra or unnecessary network </w:t>
      </w:r>
      <w:proofErr w:type="spellStart"/>
      <w:r w:rsidR="00EE01DE" w:rsidRPr="00871165">
        <w:t>signaling</w:t>
      </w:r>
      <w:proofErr w:type="spellEnd"/>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 xml:space="preserve">The solution enables to support UPF event exposure subscriptions with temporal conditions (indicating the time period when the measurements should be performed), saving processing and </w:t>
      </w:r>
      <w:proofErr w:type="spellStart"/>
      <w:r>
        <w:t>signaling</w:t>
      </w:r>
      <w:proofErr w:type="spellEnd"/>
      <w:r>
        <w:t xml:space="preserve"> to create and delete subscriptions in the UPF based on temporal conditions.</w:t>
      </w:r>
    </w:p>
    <w:p w14:paraId="639B6C51" w14:textId="1A3DCA9B" w:rsidR="004A228C" w:rsidRDefault="004163E4" w:rsidP="009145FE">
      <w:pPr>
        <w:pStyle w:val="31"/>
        <w:rPr>
          <w:lang w:eastAsia="zh-CN"/>
        </w:rPr>
      </w:pPr>
      <w:bookmarkStart w:id="92" w:name="_Toc192100480"/>
      <w:bookmarkStart w:id="93" w:name="_Toc199497348"/>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21"/>
        <w:rPr>
          <w:lang w:eastAsia="zh-CN"/>
        </w:rPr>
      </w:pPr>
      <w:bookmarkStart w:id="96" w:name="_Toc192100481"/>
      <w:bookmarkStart w:id="97"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31"/>
        <w:rPr>
          <w:lang w:val="en-US" w:eastAsia="zh-CN"/>
        </w:rPr>
      </w:pPr>
      <w:bookmarkStart w:id="98" w:name="_Toc192100482"/>
      <w:bookmarkStart w:id="99" w:name="_Toc199497350"/>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 xml:space="preserve">The solution relies on enhancing the </w:t>
      </w:r>
      <w:proofErr w:type="spellStart"/>
      <w:r>
        <w:rPr>
          <w:lang w:val="en-US"/>
        </w:rPr>
        <w:t>Nupf_EventExposure</w:t>
      </w:r>
      <w:proofErr w:type="spellEnd"/>
      <w:r>
        <w:rPr>
          <w:lang w:val="en-US"/>
        </w:rPr>
        <w:t xml:space="preserv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 xml:space="preserve">The solution relies on the existing SBI protocol for the </w:t>
      </w:r>
      <w:proofErr w:type="spellStart"/>
      <w:r>
        <w:rPr>
          <w:lang w:val="en-US"/>
        </w:rPr>
        <w:t>Nupf_EventExposure</w:t>
      </w:r>
      <w:proofErr w:type="spellEnd"/>
      <w:r>
        <w:rPr>
          <w:lang w:val="en-US"/>
        </w:rPr>
        <w:t>.</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1" w:name="_Toc192100483"/>
      <w:bookmarkStart w:id="102"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85pt;height:267.2pt" o:ole="">
            <v:imagedata r:id="rId21" o:title=""/>
          </v:shape>
          <o:OLEObject Type="Embed" ProgID="Visio.Drawing.15" ShapeID="_x0000_i1031" DrawAspect="Content" ObjectID="_1818340342"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proofErr w:type="spellStart"/>
      <w:r w:rsidRPr="005D2CF1">
        <w:t>Nnwdaf_AnalyticsInfo</w:t>
      </w:r>
      <w:proofErr w:type="spellEnd"/>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3" w:name="_Toc192100484"/>
      <w:bookmarkStart w:id="104"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proofErr w:type="spellStart"/>
      <w:r w:rsidRPr="0034545A">
        <w:t>Npcf_SMPolicyControl</w:t>
      </w:r>
      <w:proofErr w:type="spellEnd"/>
      <w:r w:rsidRPr="0034545A">
        <w:t xml:space="preserve"> </w:t>
      </w:r>
      <w:r>
        <w:t>s</w:t>
      </w:r>
      <w:r w:rsidRPr="0034545A">
        <w:t>ervice</w:t>
      </w:r>
      <w:r>
        <w:t xml:space="preserve"> and the </w:t>
      </w:r>
      <w:proofErr w:type="spellStart"/>
      <w:r w:rsidRPr="0034545A">
        <w:t>Nudr_DataRepository</w:t>
      </w:r>
      <w:proofErr w:type="spellEnd"/>
      <w:r w:rsidRPr="0034545A">
        <w:t xml:space="preserve">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5" w:name="_Toc192100485"/>
      <w:bookmarkStart w:id="106"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7" w:name="_Toc192100486"/>
      <w:bookmarkStart w:id="108"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w:t>
      </w:r>
      <w:proofErr w:type="spellStart"/>
      <w:r w:rsidR="00970DB5" w:rsidRPr="00012F9A">
        <w:t>Nnwdaf_AnalyticsInfo_Request</w:t>
      </w:r>
      <w:proofErr w:type="spellEnd"/>
      <w:r w:rsidR="00970DB5" w:rsidRPr="00012F9A">
        <w:t xml:space="preserve">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0" w:name="_Toc192100487"/>
      <w:bookmarkStart w:id="111"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31"/>
      </w:pPr>
      <w:bookmarkStart w:id="112" w:name="_Hlk174000463"/>
      <w:bookmarkStart w:id="113" w:name="_Toc192100488"/>
      <w:bookmarkStart w:id="114" w:name="_Toc199497356"/>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w:t>
      </w:r>
      <w:proofErr w:type="spellStart"/>
      <w:r w:rsidRPr="000B4B49">
        <w:rPr>
          <w:lang w:eastAsia="zh-CN"/>
        </w:rPr>
        <w:t>Nupf_EventExposure</w:t>
      </w:r>
      <w:proofErr w:type="spellEnd"/>
      <w:r w:rsidRPr="000B4B49">
        <w:rPr>
          <w:lang w:eastAsia="zh-CN"/>
        </w:rPr>
        <w:t xml:space="preserv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 xml:space="preserve">send the report to </w:t>
      </w:r>
      <w:proofErr w:type="spellStart"/>
      <w:r w:rsidRPr="00FC6DD8">
        <w:rPr>
          <w:lang w:val="en-US"/>
        </w:rPr>
        <w:t>eventNotifyUri</w:t>
      </w:r>
      <w:proofErr w:type="spellEnd"/>
      <w:r w:rsidRPr="00FC6DD8">
        <w:rPr>
          <w:lang w:val="en-US"/>
        </w:rPr>
        <w:t xml:space="preserve"> URI together with </w:t>
      </w:r>
      <w:proofErr w:type="gramStart"/>
      <w:r w:rsidRPr="00FC6DD8">
        <w:rPr>
          <w:lang w:val="en-US"/>
        </w:rPr>
        <w:t>an</w:t>
      </w:r>
      <w:proofErr w:type="gramEnd"/>
      <w:r w:rsidRPr="00FC6DD8">
        <w:rPr>
          <w:lang w:val="en-US"/>
        </w:rPr>
        <w:t xml:space="preserve"> </w:t>
      </w:r>
      <w:proofErr w:type="spellStart"/>
      <w:r w:rsidRPr="00FC6DD8">
        <w:rPr>
          <w:lang w:val="en-US"/>
        </w:rPr>
        <w:t>notifyCorrelationId</w:t>
      </w:r>
      <w:proofErr w:type="spellEnd"/>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w:t>
      </w:r>
      <w:proofErr w:type="spellStart"/>
      <w:r w:rsidRPr="00B0093A">
        <w:rPr>
          <w:lang w:val="en-US" w:eastAsia="zh-CN"/>
        </w:rPr>
        <w:t>Nupf_EventExposure</w:t>
      </w:r>
      <w:proofErr w:type="spellEnd"/>
      <w:r w:rsidRPr="00B0093A">
        <w:rPr>
          <w:lang w:val="en-US" w:eastAsia="zh-CN"/>
        </w:rPr>
        <w:t xml:space="preserv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6" w:name="_Toc192100489"/>
      <w:bookmarkStart w:id="117" w:name="_Toc199497357"/>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proofErr w:type="spellStart"/>
      <w:r w:rsidRPr="00B0093A">
        <w:rPr>
          <w:lang w:val="en-US" w:eastAsia="zh-CN"/>
        </w:rPr>
        <w:t>ReportDeliveryMethod</w:t>
      </w:r>
      <w:r>
        <w:rPr>
          <w:lang w:val="en-US" w:eastAsia="zh-CN"/>
        </w:rPr>
        <w:t>s</w:t>
      </w:r>
      <w:proofErr w:type="spellEnd"/>
      <w:r>
        <w:t xml:space="preserve">" in the </w:t>
      </w:r>
      <w:proofErr w:type="spellStart"/>
      <w:r>
        <w:t>upfInfo</w:t>
      </w:r>
      <w:proofErr w:type="spellEnd"/>
      <w:r>
        <w:t xml:space="preserve">.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w:t>
      </w:r>
      <w:proofErr w:type="spellStart"/>
      <w:r w:rsidRPr="00B0093A">
        <w:rPr>
          <w:lang w:val="en-US" w:eastAsia="zh-CN"/>
        </w:rPr>
        <w:t>Nupf_</w:t>
      </w:r>
      <w:r>
        <w:rPr>
          <w:lang w:val="en-US" w:eastAsia="zh-CN"/>
        </w:rPr>
        <w:t>E</w:t>
      </w:r>
      <w:r w:rsidRPr="00B0093A">
        <w:rPr>
          <w:lang w:val="en-US" w:eastAsia="zh-CN"/>
        </w:rPr>
        <w:t>vent</w:t>
      </w:r>
      <w:r>
        <w:rPr>
          <w:lang w:val="en-US" w:eastAsia="zh-CN"/>
        </w:rPr>
        <w:t>E</w:t>
      </w:r>
      <w:r w:rsidRPr="00B0093A">
        <w:rPr>
          <w:lang w:val="en-US" w:eastAsia="zh-CN"/>
        </w:rPr>
        <w:t>xposure</w:t>
      </w:r>
      <w:proofErr w:type="spellEnd"/>
      <w:r w:rsidRPr="00B0093A">
        <w:rPr>
          <w:lang w:val="en-US" w:eastAsia="zh-CN"/>
        </w:rPr>
        <w:t xml:space="preserv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based on the UPF's </w:t>
      </w:r>
      <w:r>
        <w:t>supported</w:t>
      </w:r>
      <w:proofErr w:type="spellStart"/>
      <w:r w:rsidRPr="00B0093A">
        <w:rPr>
          <w:lang w:val="en-US" w:eastAsia="zh-CN"/>
        </w:rPr>
        <w:t>ReportDeliveryMethod</w:t>
      </w:r>
      <w:r>
        <w:rPr>
          <w:lang w:val="en-US" w:eastAsia="zh-CN"/>
        </w:rPr>
        <w:t>s</w:t>
      </w:r>
      <w:proofErr w:type="spellEnd"/>
      <w:r>
        <w:rPr>
          <w:lang w:val="en-US" w:eastAsia="zh-CN"/>
        </w:rPr>
        <w:t xml:space="preserve"> and includes the same</w:t>
      </w:r>
      <w:r w:rsidRPr="00B0093A">
        <w:rPr>
          <w:lang w:val="en-US" w:eastAsia="zh-CN"/>
        </w:rPr>
        <w:t xml:space="preserve"> in the service request message</w:t>
      </w:r>
      <w:r>
        <w:rPr>
          <w:lang w:val="en-US" w:eastAsia="zh-CN"/>
        </w:rPr>
        <w:t xml:space="preserve"> sent to the UPF, together with the corresponding </w:t>
      </w:r>
      <w:proofErr w:type="spellStart"/>
      <w:r>
        <w:rPr>
          <w:lang w:val="en-US" w:eastAsia="zh-CN"/>
        </w:rPr>
        <w:t>protocolSupportInformation</w:t>
      </w:r>
      <w:proofErr w:type="spellEnd"/>
      <w:r>
        <w:rPr>
          <w:lang w:val="en-US" w:eastAsia="zh-CN"/>
        </w:rPr>
        <w:t xml:space="preserve"> to enable this alternative from the consumer side</w:t>
      </w:r>
      <w:r w:rsidRPr="00B0093A">
        <w:rPr>
          <w:lang w:val="en-US" w:eastAsia="zh-CN"/>
        </w:rPr>
        <w:t xml:space="preserve">. </w:t>
      </w:r>
      <w:r>
        <w:rPr>
          <w:lang w:val="en-US" w:eastAsia="zh-CN"/>
        </w:rPr>
        <w:t>If the NF service consumer doesn't get the "</w:t>
      </w:r>
      <w:r>
        <w:t>supported</w:t>
      </w:r>
      <w:proofErr w:type="spellStart"/>
      <w:r w:rsidRPr="00B0093A">
        <w:rPr>
          <w:lang w:val="en-US" w:eastAsia="zh-CN"/>
        </w:rPr>
        <w:t>ReportDeliveryMethod</w:t>
      </w:r>
      <w:r>
        <w:rPr>
          <w:lang w:val="en-US" w:eastAsia="zh-CN"/>
        </w:rPr>
        <w:t>s</w:t>
      </w:r>
      <w:proofErr w:type="spellEnd"/>
      <w:r>
        <w:rPr>
          <w:lang w:val="en-US" w:eastAsia="zh-CN"/>
        </w:rPr>
        <w:t>" for the UPF, the NF service consumer determines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based on the local configuration. The intermediate NF, e.g. the SMF, transparently forwards the </w:t>
      </w:r>
      <w:proofErr w:type="spellStart"/>
      <w:r w:rsidRPr="00CB6D67">
        <w:rPr>
          <w:lang w:val="en-US" w:eastAsia="zh-CN"/>
        </w:rPr>
        <w:t>preferredReportDeliveryMethods</w:t>
      </w:r>
      <w:proofErr w:type="spellEnd"/>
      <w:r w:rsidRPr="00CB6D67">
        <w:rPr>
          <w:lang w:val="en-US" w:eastAsia="zh-CN"/>
        </w:rPr>
        <w:t xml:space="preserve"> </w:t>
      </w:r>
      <w:r>
        <w:rPr>
          <w:lang w:val="en-US" w:eastAsia="zh-CN"/>
        </w:rPr>
        <w:t xml:space="preserve">and relevant </w:t>
      </w:r>
      <w:proofErr w:type="spellStart"/>
      <w:r>
        <w:rPr>
          <w:lang w:val="en-US" w:eastAsia="zh-CN"/>
        </w:rPr>
        <w:t>protocolSupportInformation</w:t>
      </w:r>
      <w:proofErr w:type="spellEnd"/>
      <w:r>
        <w:rPr>
          <w:lang w:val="en-US" w:eastAsia="zh-CN"/>
        </w:rPr>
        <w:t xml:space="preserve">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proofErr w:type="spellStart"/>
      <w:r w:rsidRPr="00B0093A">
        <w:rPr>
          <w:lang w:val="en-US" w:eastAsia="zh-CN"/>
        </w:rPr>
        <w:t>selectedReportDeliveryMethod</w:t>
      </w:r>
      <w:proofErr w:type="spellEnd"/>
      <w:r>
        <w:rPr>
          <w:lang w:val="en-US" w:eastAsia="zh-CN"/>
        </w:rPr>
        <w:t>" together with the</w:t>
      </w:r>
      <w:r w:rsidRPr="00B0093A">
        <w:rPr>
          <w:lang w:val="en-US" w:eastAsia="zh-CN"/>
        </w:rPr>
        <w:t xml:space="preserve"> </w:t>
      </w:r>
      <w:r>
        <w:rPr>
          <w:lang w:val="en-US" w:eastAsia="zh-CN"/>
        </w:rPr>
        <w:t xml:space="preserve">corresponding </w:t>
      </w:r>
      <w:proofErr w:type="spellStart"/>
      <w:r>
        <w:rPr>
          <w:lang w:val="en-US" w:eastAsia="zh-CN"/>
        </w:rPr>
        <w:t>protocolSupportInformation</w:t>
      </w:r>
      <w:proofErr w:type="spellEnd"/>
      <w:r>
        <w:rPr>
          <w:lang w:val="en-US" w:eastAsia="zh-CN"/>
        </w:rPr>
        <w:t xml:space="preserve"> to enable this alternative from the UPF side. If the delivery method included in the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is not part of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the UPF selects a delivery method based on the local configuration and the UPF includes in addition its </w:t>
      </w:r>
      <w:r>
        <w:t>supported</w:t>
      </w:r>
      <w:proofErr w:type="spellStart"/>
      <w:r w:rsidRPr="00B0093A">
        <w:rPr>
          <w:lang w:val="en-US" w:eastAsia="zh-CN"/>
        </w:rPr>
        <w:t>ReportDeliveryMethod</w:t>
      </w:r>
      <w:r>
        <w:rPr>
          <w:lang w:val="en-US" w:eastAsia="zh-CN"/>
        </w:rPr>
        <w:t>s</w:t>
      </w:r>
      <w:proofErr w:type="spellEnd"/>
      <w:r>
        <w:rPr>
          <w:lang w:val="en-US" w:eastAsia="zh-CN"/>
        </w:rPr>
        <w:t xml:space="preserve"> in the service response. The intermediate NF, e.g. the SMF, transparently forwards the </w:t>
      </w:r>
      <w:proofErr w:type="spellStart"/>
      <w:r>
        <w:rPr>
          <w:lang w:val="en-US" w:eastAsia="zh-CN"/>
        </w:rPr>
        <w:t>select</w:t>
      </w:r>
      <w:r w:rsidRPr="00CB6D67">
        <w:rPr>
          <w:lang w:val="en-US" w:eastAsia="zh-CN"/>
        </w:rPr>
        <w:t>edReportDeliveryMethods</w:t>
      </w:r>
      <w:proofErr w:type="spellEnd"/>
      <w:r>
        <w:rPr>
          <w:lang w:val="en-US" w:eastAsia="zh-CN"/>
        </w:rPr>
        <w:t xml:space="preserve">, the relevant </w:t>
      </w:r>
      <w:proofErr w:type="spellStart"/>
      <w:r>
        <w:rPr>
          <w:lang w:val="en-US" w:eastAsia="zh-CN"/>
        </w:rPr>
        <w:t>protocolSupportInformation</w:t>
      </w:r>
      <w:proofErr w:type="spellEnd"/>
      <w:r>
        <w:rPr>
          <w:lang w:val="en-US" w:eastAsia="zh-CN"/>
        </w:rPr>
        <w:t xml:space="preserve">, and </w:t>
      </w:r>
      <w:r>
        <w:t>supported</w:t>
      </w:r>
      <w:proofErr w:type="spellStart"/>
      <w:r w:rsidRPr="00B0093A">
        <w:rPr>
          <w:lang w:val="en-US" w:eastAsia="zh-CN"/>
        </w:rPr>
        <w:t>ReportDeliveryMethod</w:t>
      </w:r>
      <w:r>
        <w:rPr>
          <w:lang w:val="en-US" w:eastAsia="zh-CN"/>
        </w:rPr>
        <w:t>s</w:t>
      </w:r>
      <w:proofErr w:type="spellEnd"/>
      <w:r>
        <w:rPr>
          <w:lang w:val="en-US" w:eastAsia="zh-CN"/>
        </w:rPr>
        <w:t xml:space="preserve">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proofErr w:type="spellStart"/>
      <w:r>
        <w:rPr>
          <w:lang w:val="en-US" w:eastAsia="zh-CN"/>
        </w:rPr>
        <w:t>preferred</w:t>
      </w:r>
      <w:r w:rsidRPr="00B0093A">
        <w:rPr>
          <w:lang w:val="en-US" w:eastAsia="zh-CN"/>
        </w:rPr>
        <w:t>ReportDeliveryMethod</w:t>
      </w:r>
      <w:r>
        <w:rPr>
          <w:lang w:val="en-US" w:eastAsia="zh-CN"/>
        </w:rPr>
        <w:t>s</w:t>
      </w:r>
      <w:proofErr w:type="spellEnd"/>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proofErr w:type="spellStart"/>
      <w:r w:rsidRPr="00B0093A">
        <w:rPr>
          <w:lang w:val="en-US" w:eastAsia="zh-CN"/>
        </w:rPr>
        <w:t>ReportDeliveryMethod</w:t>
      </w:r>
      <w:r>
        <w:rPr>
          <w:lang w:val="en-US" w:eastAsia="zh-CN"/>
        </w:rPr>
        <w:t>s</w:t>
      </w:r>
      <w:proofErr w:type="spellEnd"/>
      <w:r>
        <w:rPr>
          <w:lang w:val="en-US" w:eastAsia="zh-CN"/>
        </w:rPr>
        <w:t xml:space="preserve">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w:t>
      </w:r>
      <w:proofErr w:type="spellStart"/>
      <w:r>
        <w:rPr>
          <w:lang w:val="en-US" w:eastAsia="zh-CN"/>
        </w:rPr>
        <w:t>eventNotifyUri</w:t>
      </w:r>
      <w:proofErr w:type="spellEnd"/>
      <w:r>
        <w:rPr>
          <w:lang w:val="en-US" w:eastAsia="zh-CN"/>
        </w:rPr>
        <w:t xml:space="preserve">,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 xml:space="preserve">the existing data type </w:t>
      </w:r>
      <w:proofErr w:type="spellStart"/>
      <w:r w:rsidRPr="00B0093A">
        <w:rPr>
          <w:lang w:val="en-US" w:eastAsia="zh-CN"/>
        </w:rPr>
        <w:t>NotificationData</w:t>
      </w:r>
      <w:proofErr w:type="spellEnd"/>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w:t>
      </w:r>
      <w:proofErr w:type="spellStart"/>
      <w:r w:rsidRPr="00B0093A">
        <w:rPr>
          <w:lang w:val="en-US" w:eastAsia="zh-CN"/>
        </w:rPr>
        <w:t>NotificationData</w:t>
      </w:r>
      <w:proofErr w:type="spellEnd"/>
      <w:r w:rsidRPr="00B0093A">
        <w:rPr>
          <w:lang w:val="en-US" w:eastAsia="zh-CN"/>
        </w:rPr>
        <w:t xml:space="preserve">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proofErr w:type="spellStart"/>
      <w:r w:rsidRPr="00B0093A">
        <w:rPr>
          <w:lang w:val="en-US" w:eastAsia="zh-CN"/>
        </w:rPr>
        <w:t>eventNotifyUri</w:t>
      </w:r>
      <w:proofErr w:type="spellEnd"/>
      <w:r w:rsidRPr="00B0093A">
        <w:rPr>
          <w:lang w:val="en-US" w:eastAsia="zh-CN"/>
        </w:rPr>
        <w:t xml:space="preserve">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w:t>
      </w:r>
      <w:proofErr w:type="spellStart"/>
      <w:r>
        <w:rPr>
          <w:lang w:val="en-US" w:eastAsia="zh-CN"/>
        </w:rPr>
        <w:t>protocolSupportInformation</w:t>
      </w:r>
      <w:proofErr w:type="spellEnd"/>
      <w:r>
        <w:rPr>
          <w:lang w:val="en-US" w:eastAsia="zh-CN"/>
        </w:rPr>
        <w:t xml:space="preserve">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w:t>
      </w:r>
      <w:proofErr w:type="gramStart"/>
      <w:r>
        <w:rPr>
          <w:lang w:val="en-US" w:eastAsia="zh-CN"/>
        </w:rPr>
        <w:t>a</w:t>
      </w:r>
      <w:proofErr w:type="gramEnd"/>
      <w:r>
        <w:rPr>
          <w:lang w:val="en-US" w:eastAsia="zh-CN"/>
        </w:rPr>
        <w:t xml:space="preserve"> FTP server, it will include it as its "</w:t>
      </w:r>
      <w:proofErr w:type="spellStart"/>
      <w:r>
        <w:rPr>
          <w:lang w:val="en-US" w:eastAsia="zh-CN"/>
        </w:rPr>
        <w:t>preferred</w:t>
      </w:r>
      <w:r w:rsidRPr="00B0093A">
        <w:rPr>
          <w:lang w:val="en-US" w:eastAsia="zh-CN"/>
        </w:rPr>
        <w:t>ReportDeliveryMethod</w:t>
      </w:r>
      <w:r>
        <w:rPr>
          <w:lang w:val="en-US" w:eastAsia="zh-CN"/>
        </w:rPr>
        <w:t>s</w:t>
      </w:r>
      <w:proofErr w:type="spellEnd"/>
      <w:r>
        <w:rPr>
          <w:lang w:val="en-US" w:eastAsia="zh-CN"/>
        </w:rPr>
        <w:t xml:space="preserve">" and provide the ftp IP address and port in the </w:t>
      </w:r>
      <w:proofErr w:type="spellStart"/>
      <w:r>
        <w:rPr>
          <w:lang w:val="en-US" w:eastAsia="zh-CN"/>
        </w:rPr>
        <w:t>protocolSupportInformation</w:t>
      </w:r>
      <w:proofErr w:type="spellEnd"/>
      <w:r>
        <w:rPr>
          <w:lang w:val="en-US" w:eastAsia="zh-CN"/>
        </w:rPr>
        <w:t xml:space="preserve">; </w:t>
      </w:r>
      <w:proofErr w:type="gramStart"/>
      <w:r>
        <w:rPr>
          <w:lang w:val="en-US" w:eastAsia="zh-CN"/>
        </w:rPr>
        <w:t>otherwise</w:t>
      </w:r>
      <w:proofErr w:type="gramEnd"/>
      <w:r>
        <w:rPr>
          <w:lang w:val="en-US" w:eastAsia="zh-CN"/>
        </w:rPr>
        <w:t xml:space="preserv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pt;height:424.15pt" o:ole="">
            <v:imagedata r:id="rId23" o:title="" croptop="2871f" cropright="1481f"/>
          </v:shape>
          <o:OLEObject Type="Embed" ProgID="Visio.Drawing.15" ShapeID="_x0000_i1032" DrawAspect="Content" ObjectID="_1818340343"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8" w:name="_Toc192100490"/>
      <w:bookmarkStart w:id="119"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 xml:space="preserve">This solution has impacts on the UPF, NF service consumer (of </w:t>
      </w:r>
      <w:proofErr w:type="spellStart"/>
      <w:r>
        <w:t>Nupf_EventExposure</w:t>
      </w:r>
      <w:proofErr w:type="spellEnd"/>
      <w:r>
        <w:t xml:space="preserve"> service), e.g. the SMF and NWDAF, NEF and the NRF.</w:t>
      </w:r>
    </w:p>
    <w:p w14:paraId="08787C23" w14:textId="77777777" w:rsidR="00133161" w:rsidRDefault="00133161" w:rsidP="00133161">
      <w:pPr>
        <w:pStyle w:val="B1"/>
      </w:pPr>
      <w:r w:rsidRPr="0008745B">
        <w:t>UPF:</w:t>
      </w:r>
      <w:r w:rsidRPr="0008745B">
        <w:tab/>
      </w:r>
      <w:proofErr w:type="spellStart"/>
      <w:r w:rsidRPr="0008745B">
        <w:t>Nupf_EventExposure</w:t>
      </w:r>
      <w:proofErr w:type="spellEnd"/>
      <w:r w:rsidRPr="0008745B">
        <w:t xml:space="preserve"> service to handle preferred/selected </w:t>
      </w:r>
      <w:proofErr w:type="spellStart"/>
      <w:r w:rsidRPr="0008745B">
        <w:t>ReportDeliveryMethods</w:t>
      </w:r>
      <w:proofErr w:type="spellEnd"/>
      <w:r w:rsidRPr="0008745B">
        <w:t xml:space="preserve"> and relevant protocol support information</w:t>
      </w:r>
      <w:r>
        <w:t>;</w:t>
      </w:r>
    </w:p>
    <w:p w14:paraId="113F0D1B" w14:textId="77777777" w:rsidR="00133161" w:rsidRPr="0008745B" w:rsidRDefault="00133161" w:rsidP="00133161">
      <w:pPr>
        <w:pStyle w:val="B1"/>
      </w:pPr>
      <w:r>
        <w:t>SMF:</w:t>
      </w:r>
      <w:r>
        <w:tab/>
      </w:r>
      <w:proofErr w:type="spellStart"/>
      <w:r>
        <w:t>Nsmf_EventExposure</w:t>
      </w:r>
      <w:proofErr w:type="spellEnd"/>
      <w:r>
        <w:t xml:space="preserve"> service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AE675BD" w14:textId="77777777" w:rsidR="00133161" w:rsidRDefault="00133161" w:rsidP="00133161">
      <w:pPr>
        <w:pStyle w:val="B1"/>
      </w:pPr>
      <w:r>
        <w:t>NEF:</w:t>
      </w:r>
      <w:r>
        <w:tab/>
      </w:r>
      <w:proofErr w:type="spellStart"/>
      <w:r>
        <w:t>NorthBound</w:t>
      </w:r>
      <w:proofErr w:type="spellEnd"/>
      <w:r>
        <w:t xml:space="preserve"> services that supports subscribing UPF events to transfer </w:t>
      </w:r>
      <w:r w:rsidRPr="0008745B">
        <w:t xml:space="preserve">preferred/selected </w:t>
      </w:r>
      <w:proofErr w:type="spellStart"/>
      <w:r w:rsidRPr="0008745B">
        <w:t>ReportDeliveryMethods</w:t>
      </w:r>
      <w:proofErr w:type="spellEnd"/>
      <w:r w:rsidRPr="0008745B">
        <w:t xml:space="preserve"> and relevant protocol support information</w:t>
      </w:r>
      <w:r>
        <w:t xml:space="preserve"> if received;</w:t>
      </w:r>
    </w:p>
    <w:p w14:paraId="363F9E97" w14:textId="77777777" w:rsidR="00133161" w:rsidRPr="003149D0" w:rsidRDefault="00133161" w:rsidP="00133161">
      <w:pPr>
        <w:pStyle w:val="B1"/>
      </w:pPr>
      <w:r>
        <w:t>NRF:</w:t>
      </w:r>
      <w:r>
        <w:tab/>
      </w:r>
      <w:proofErr w:type="spellStart"/>
      <w:r>
        <w:t>Nnrf_NFManagement</w:t>
      </w:r>
      <w:proofErr w:type="spellEnd"/>
      <w:r>
        <w:t xml:space="preserve"> and </w:t>
      </w:r>
      <w:proofErr w:type="spellStart"/>
      <w:r>
        <w:t>Nnrf_NFDiscovery</w:t>
      </w:r>
      <w:proofErr w:type="spellEnd"/>
      <w:r>
        <w:t xml:space="preserve"> services where a new attribute "</w:t>
      </w:r>
      <w:proofErr w:type="spellStart"/>
      <w:r>
        <w:t>supported</w:t>
      </w:r>
      <w:r w:rsidRPr="0008745B">
        <w:t>ReportDeliveryMethods</w:t>
      </w:r>
      <w:proofErr w:type="spellEnd"/>
      <w:r>
        <w:t xml:space="preserve">" is added in </w:t>
      </w:r>
      <w:proofErr w:type="spellStart"/>
      <w:r>
        <w:t>UpfInfo</w:t>
      </w:r>
      <w:proofErr w:type="spellEnd"/>
      <w:r>
        <w:t>.</w:t>
      </w:r>
    </w:p>
    <w:p w14:paraId="41B3D2E8" w14:textId="74F69114" w:rsidR="00133161" w:rsidRDefault="00133161" w:rsidP="00133161">
      <w:pPr>
        <w:pStyle w:val="31"/>
      </w:pPr>
      <w:bookmarkStart w:id="120" w:name="_Toc192100491"/>
      <w:bookmarkStart w:id="121"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proofErr w:type="spellStart"/>
      <w:r w:rsidR="00133161">
        <w:t>Nupf_EventExposure</w:t>
      </w:r>
      <w:proofErr w:type="spellEnd"/>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2" w:name="_Toc192100492"/>
      <w:bookmarkStart w:id="123"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4" w:name="_Toc192100493"/>
      <w:bookmarkStart w:id="125"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31"/>
        <w:rPr>
          <w:lang w:val="en-US" w:eastAsia="zh-CN"/>
        </w:rPr>
      </w:pPr>
      <w:bookmarkStart w:id="126" w:name="_Toc192100494"/>
      <w:bookmarkStart w:id="127" w:name="_Toc199497362"/>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proofErr w:type="spellStart"/>
      <w:r>
        <w:rPr>
          <w:lang w:val="en-US"/>
        </w:rPr>
        <w:t>Nupf_EventExposure</w:t>
      </w:r>
      <w:proofErr w:type="spellEnd"/>
      <w:r>
        <w:rPr>
          <w:lang w:val="en-US"/>
        </w:rPr>
        <w:t xml:space="preserv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 xml:space="preserve">enhancing the </w:t>
      </w:r>
      <w:proofErr w:type="spellStart"/>
      <w:r>
        <w:rPr>
          <w:lang w:val="en-US"/>
        </w:rPr>
        <w:t>Nupf_EventExposure</w:t>
      </w:r>
      <w:proofErr w:type="spellEnd"/>
      <w:r>
        <w:rPr>
          <w:lang w:val="en-US"/>
        </w:rPr>
        <w:t xml:space="preserv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B06F7A">
        <w:t>Nudm_SubscriberDataManagement</w:t>
      </w:r>
      <w:proofErr w:type="spellEnd"/>
      <w:r w:rsidRPr="00B06F7A">
        <w:t xml:space="preserve">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proofErr w:type="spellStart"/>
      <w:r w:rsidRPr="00333FBB">
        <w:rPr>
          <w:lang w:eastAsia="zh-CN"/>
        </w:rPr>
        <w:t>Nudm_ParameterProvision</w:t>
      </w:r>
      <w:proofErr w:type="spellEnd"/>
      <w:r w:rsidRPr="00333FBB">
        <w:rPr>
          <w:lang w:eastAsia="zh-CN"/>
        </w:rPr>
        <w:t xml:space="preserve">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9" w:name="_Toc192100495"/>
      <w:bookmarkStart w:id="130"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 xml:space="preserve">the </w:t>
      </w:r>
      <w:proofErr w:type="spellStart"/>
      <w:r>
        <w:t>N</w:t>
      </w:r>
      <w:r>
        <w:rPr>
          <w:lang w:eastAsia="zh-CN"/>
        </w:rPr>
        <w:t>smf</w:t>
      </w:r>
      <w:r>
        <w:t>_EventExposure</w:t>
      </w:r>
      <w:proofErr w:type="spellEnd"/>
      <w:r>
        <w:rPr>
          <w:rFonts w:hint="eastAsia"/>
          <w:lang w:eastAsia="zh-CN"/>
        </w:rPr>
        <w:t xml:space="preserve"> </w:t>
      </w:r>
      <w:r>
        <w:t xml:space="preserve">Subscription request to the SMF to subscribe to UE data, including the </w:t>
      </w:r>
      <w:proofErr w:type="spellStart"/>
      <w:r>
        <w:t>groupId</w:t>
      </w:r>
      <w:proofErr w:type="spellEnd"/>
      <w:r>
        <w:t xml:space="preserve"> set to the </w:t>
      </w:r>
      <w:proofErr w:type="spellStart"/>
      <w:r>
        <w:t>internalGroup</w:t>
      </w:r>
      <w:proofErr w:type="spellEnd"/>
      <w:r>
        <w:t xml:space="preserve">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lastRenderedPageBreak/>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proofErr w:type="spellStart"/>
      <w:r>
        <w:t>Nsmf_EventExposure_Subscribe</w:t>
      </w:r>
      <w:proofErr w:type="spellEnd"/>
      <w:r>
        <w:t xml:space="preserve"> service operation for collecting the </w:t>
      </w:r>
      <w:r>
        <w:rPr>
          <w:rFonts w:hint="eastAsia"/>
          <w:lang w:eastAsia="zh-CN"/>
        </w:rPr>
        <w:t xml:space="preserve">related </w:t>
      </w:r>
      <w:r>
        <w:t>data</w:t>
      </w:r>
      <w:r>
        <w:rPr>
          <w:rFonts w:hint="eastAsia"/>
          <w:lang w:eastAsia="zh-CN"/>
        </w:rPr>
        <w:t>.</w:t>
      </w:r>
    </w:p>
    <w:p w14:paraId="19EEDC43" w14:textId="458096EA"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w:t>
      </w:r>
      <w:proofErr w:type="spellStart"/>
      <w:r>
        <w:rPr>
          <w:rFonts w:hint="eastAsia"/>
          <w:lang w:eastAsia="zh-CN"/>
        </w:rPr>
        <w:t>groupId</w:t>
      </w:r>
      <w:proofErr w:type="spellEnd"/>
      <w:r>
        <w:rPr>
          <w:rFonts w:hint="eastAsia"/>
          <w:lang w:eastAsia="zh-CN"/>
        </w:rPr>
        <w:t xml:space="preserve"> is already supported in </w:t>
      </w:r>
      <w:proofErr w:type="spellStart"/>
      <w:r>
        <w:t>Nsmf_EventExposure_Subscribe</w:t>
      </w:r>
      <w:proofErr w:type="spellEnd"/>
      <w:r>
        <w:t xml:space="preserv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Pr>
          <w:rFonts w:hint="eastAsia"/>
          <w:highlight w:val="yellow"/>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712A57B0"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w:t>
      </w:r>
      <w:proofErr w:type="spellStart"/>
      <w:r>
        <w:rPr>
          <w:lang w:eastAsia="zh-CN"/>
        </w:rPr>
        <w:t>internalGroupID</w:t>
      </w:r>
      <w:proofErr w:type="spellEnd"/>
      <w:r>
        <w:rPr>
          <w:lang w:eastAsia="zh-CN"/>
        </w:rPr>
        <w:t xml:space="preserve">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 xml:space="preserve">the </w:t>
      </w:r>
      <w:proofErr w:type="spellStart"/>
      <w:r w:rsidR="008E2246">
        <w:t>N</w:t>
      </w:r>
      <w:r w:rsidR="008E2246">
        <w:rPr>
          <w:rFonts w:hint="eastAsia"/>
          <w:lang w:eastAsia="zh-CN"/>
        </w:rPr>
        <w:t>upf</w:t>
      </w:r>
      <w:r w:rsidR="008E2246">
        <w:t>_EventExposure</w:t>
      </w:r>
      <w:proofErr w:type="spellEnd"/>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proofErr w:type="spellStart"/>
      <w:r w:rsidR="00DE573F">
        <w:rPr>
          <w:lang w:eastAsia="zh-CN"/>
        </w:rPr>
        <w:t>internalGroupID</w:t>
      </w:r>
      <w:proofErr w:type="spellEnd"/>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宋体"/>
        </w:rPr>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w:t>
      </w:r>
      <w:bookmarkEnd w:id="132"/>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proofErr w:type="spellStart"/>
      <w:r>
        <w:rPr>
          <w:lang w:eastAsia="zh-CN"/>
        </w:rPr>
        <w:t>AccessAndMobilitySubscriptionData</w:t>
      </w:r>
      <w:proofErr w:type="spellEnd"/>
      <w:r>
        <w:rPr>
          <w:lang w:eastAsia="zh-CN"/>
        </w:rPr>
        <w:t xml:space="preserve"> and </w:t>
      </w:r>
      <w:proofErr w:type="spellStart"/>
      <w:r>
        <w:rPr>
          <w:lang w:eastAsia="zh-CN"/>
        </w:rPr>
        <w:t>SessionManagementSubscriptionData</w:t>
      </w:r>
      <w:proofErr w:type="spellEnd"/>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3EB5F27E"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6524A383"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proofErr w:type="spellStart"/>
      <w:r w:rsidR="008E2246">
        <w:rPr>
          <w:rFonts w:hint="eastAsia"/>
          <w:lang w:eastAsia="zh-CN"/>
        </w:rPr>
        <w:t>Nupf_EventExposure_Notify</w:t>
      </w:r>
      <w:proofErr w:type="spellEnd"/>
      <w:r w:rsidR="008E2246">
        <w:rPr>
          <w:rFonts w:hint="eastAsia"/>
          <w:lang w:eastAsia="zh-CN"/>
        </w:rPr>
        <w:t xml:space="preserve">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5F4EE934"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w:t>
      </w:r>
      <w:proofErr w:type="spellStart"/>
      <w:r w:rsidRPr="00E63130">
        <w:t>signaling</w:t>
      </w:r>
      <w:proofErr w:type="spellEnd"/>
      <w:r w:rsidRPr="00E63130">
        <w:t>.</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2.95pt;height:175.05pt" o:ole="">
            <v:imagedata r:id="rId25" o:title=""/>
          </v:shape>
          <o:OLEObject Type="Embed" ProgID="Visio.Drawing.15" ShapeID="_x0000_i1033" DrawAspect="Content" ObjectID="_1818340344"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715559FD"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386CCB">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0345A034" w:rsidR="00386CCB" w:rsidRPr="00163A27" w:rsidRDefault="008A20CA" w:rsidP="00386CCB">
      <w:pPr>
        <w:pStyle w:val="B1"/>
        <w:numPr>
          <w:ilvl w:val="0"/>
          <w:numId w:val="26"/>
        </w:numPr>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and including the </w:t>
      </w:r>
      <w:bookmarkStart w:id="133" w:name="OLE_LINK13"/>
      <w:proofErr w:type="spellStart"/>
      <w:r w:rsidR="00386CCB" w:rsidRPr="00024DF4">
        <w:t>inclRatType</w:t>
      </w:r>
      <w:proofErr w:type="spellEnd"/>
      <w:r w:rsidR="00386CCB">
        <w:rPr>
          <w:rFonts w:hint="eastAsia"/>
          <w:lang w:eastAsia="zh-CN"/>
        </w:rPr>
        <w:t xml:space="preserve"> IE </w:t>
      </w:r>
      <w:bookmarkEnd w:id="133"/>
      <w:r w:rsidR="00386CCB">
        <w:rPr>
          <w:rFonts w:hint="eastAsia"/>
          <w:lang w:eastAsia="zh-CN"/>
        </w:rPr>
        <w:t xml:space="preserve">and </w:t>
      </w:r>
      <w:proofErr w:type="spellStart"/>
      <w:r w:rsidR="00386CCB">
        <w:rPr>
          <w:rFonts w:hint="eastAsia"/>
          <w:lang w:eastAsia="zh-CN"/>
        </w:rPr>
        <w:t>RatType</w:t>
      </w:r>
      <w:proofErr w:type="spellEnd"/>
      <w:r w:rsidR="00386CCB">
        <w:rPr>
          <w:rFonts w:hint="eastAsia"/>
          <w:lang w:eastAsia="zh-CN"/>
        </w:rPr>
        <w:t xml:space="preserv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proofErr w:type="spellStart"/>
      <w:r w:rsidRPr="007A519F">
        <w:rPr>
          <w:lang w:val="en-US" w:eastAsia="zh-CN"/>
        </w:rPr>
        <w:t>inclRatType</w:t>
      </w:r>
      <w:proofErr w:type="spellEnd"/>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w:t>
      </w:r>
      <w:proofErr w:type="spellStart"/>
      <w:r w:rsidRPr="007A519F">
        <w:rPr>
          <w:lang w:val="en-US" w:eastAsia="zh-CN"/>
        </w:rPr>
        <w:t>RatType</w:t>
      </w:r>
      <w:proofErr w:type="spellEnd"/>
      <w:r w:rsidRPr="007A519F">
        <w:rPr>
          <w:lang w:val="en-US" w:eastAsia="zh-CN"/>
        </w:rPr>
        <w:t xml:space="preserv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33EC2ACC" w:rsidR="008A20CA" w:rsidRDefault="00386CCB" w:rsidP="008A20CA">
      <w:pPr>
        <w:pStyle w:val="B1"/>
        <w:rPr>
          <w:lang w:val="en-US" w:eastAsia="zh-CN"/>
        </w:rPr>
      </w:pPr>
      <w:r>
        <w:rPr>
          <w:lang w:eastAsia="zh-CN"/>
        </w:rPr>
        <w:t>The</w:t>
      </w:r>
      <w:r>
        <w:rPr>
          <w:rFonts w:hint="eastAsia"/>
          <w:lang w:eastAsia="zh-CN"/>
        </w:rPr>
        <w:t xml:space="preserve"> </w:t>
      </w:r>
      <w:proofErr w:type="spellStart"/>
      <w:r>
        <w:rPr>
          <w:rFonts w:hint="eastAsia"/>
          <w:lang w:eastAsia="zh-CN"/>
        </w:rPr>
        <w:t>RatType</w:t>
      </w:r>
      <w:proofErr w:type="spellEnd"/>
      <w:r>
        <w:rPr>
          <w:rFonts w:hint="eastAsia"/>
          <w:lang w:eastAsia="zh-CN"/>
        </w:rPr>
        <w:t xml:space="preserv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063294A0"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292B1CAB"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he UPF shall monitor all PDU sessions and include the RAT type information per subscribed event in the collected Notification data (</w:t>
      </w:r>
      <w:proofErr w:type="spellStart"/>
      <w:r w:rsidRPr="002F6387">
        <w:rPr>
          <w:lang w:val="en-US" w:eastAsia="zh-CN"/>
        </w:rPr>
        <w:t>NotificationItems</w:t>
      </w:r>
      <w:proofErr w:type="spellEnd"/>
      <w:r w:rsidRPr="002F6387">
        <w:rPr>
          <w:lang w:val="en-US" w:eastAsia="zh-CN"/>
        </w:rPr>
        <w:t xml:space="preserve">). If the RAT type changed during a reporting period, multiple </w:t>
      </w:r>
      <w:proofErr w:type="spellStart"/>
      <w:r w:rsidRPr="002F6387">
        <w:rPr>
          <w:lang w:val="en-US" w:eastAsia="zh-CN"/>
        </w:rPr>
        <w:t>NotificationItems</w:t>
      </w:r>
      <w:proofErr w:type="spellEnd"/>
      <w:r w:rsidRPr="002F6387">
        <w:rPr>
          <w:lang w:val="en-US" w:eastAsia="zh-CN"/>
        </w:rPr>
        <w:t xml:space="preserve">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w:t>
      </w:r>
      <w:proofErr w:type="spellStart"/>
      <w:r w:rsidRPr="002F6387">
        <w:rPr>
          <w:lang w:val="en-US" w:eastAsia="zh-CN"/>
        </w:rPr>
        <w:t>RatType</w:t>
      </w:r>
      <w:proofErr w:type="spellEnd"/>
      <w:r w:rsidRPr="002F6387">
        <w:rPr>
          <w:lang w:val="en-US" w:eastAsia="zh-CN"/>
        </w:rPr>
        <w:t xml:space="preserve"> IE and send the remaining ones.</w:t>
      </w:r>
    </w:p>
    <w:p w14:paraId="1FC6798E" w14:textId="05464AE2"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proofErr w:type="spellStart"/>
      <w:r w:rsidR="00DD21D6">
        <w:rPr>
          <w:rFonts w:hint="eastAsia"/>
          <w:lang w:eastAsia="zh-CN"/>
        </w:rPr>
        <w:t>Nupf_EventExposure_Notify</w:t>
      </w:r>
      <w:proofErr w:type="spellEnd"/>
      <w:r w:rsidR="00DD21D6">
        <w:rPr>
          <w:rFonts w:hint="eastAsia"/>
          <w:lang w:eastAsia="zh-CN"/>
        </w:rPr>
        <w:t xml:space="preserve">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xml:space="preserve">. All the event </w:t>
      </w:r>
      <w:r w:rsidR="00DD21D6">
        <w:rPr>
          <w:rFonts w:hint="eastAsia"/>
          <w:lang w:eastAsia="zh-CN"/>
        </w:rPr>
        <w:lastRenderedPageBreak/>
        <w:t>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proofErr w:type="spellStart"/>
      <w:r w:rsidRPr="00707A30">
        <w:rPr>
          <w:lang w:val="en-US" w:eastAsia="zh-CN"/>
        </w:rPr>
        <w:t>inclRatType</w:t>
      </w:r>
      <w:proofErr w:type="spellEnd"/>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proofErr w:type="spellStart"/>
      <w:r w:rsidRPr="001E306F">
        <w:rPr>
          <w:lang w:val="en-US" w:eastAsia="zh-CN"/>
        </w:rPr>
        <w:t>NotificationItems</w:t>
      </w:r>
      <w:proofErr w:type="spellEnd"/>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 xml:space="preserve">multiple </w:t>
      </w:r>
      <w:proofErr w:type="spellStart"/>
      <w:r w:rsidRPr="001E306F">
        <w:rPr>
          <w:lang w:val="en-US" w:eastAsia="zh-CN"/>
        </w:rPr>
        <w:t>NotificationItems</w:t>
      </w:r>
      <w:proofErr w:type="spellEnd"/>
      <w:r w:rsidRPr="001E306F">
        <w:rPr>
          <w:lang w:val="en-US" w:eastAsia="zh-CN"/>
        </w:rPr>
        <w:t xml:space="preserve">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proofErr w:type="spellStart"/>
      <w:r w:rsidRPr="00707A30">
        <w:rPr>
          <w:rFonts w:hint="eastAsia"/>
          <w:lang w:val="en-US" w:eastAsia="zh-CN"/>
        </w:rPr>
        <w:t>RatType</w:t>
      </w:r>
      <w:proofErr w:type="spellEnd"/>
      <w:r w:rsidRPr="00707A30">
        <w:rPr>
          <w:rFonts w:hint="eastAsia"/>
          <w:lang w:val="en-US" w:eastAsia="zh-CN"/>
        </w:rPr>
        <w:t xml:space="preserve"> IE and send the remaining ones</w:t>
      </w:r>
      <w:r>
        <w:rPr>
          <w:rFonts w:hint="eastAsia"/>
          <w:lang w:val="en-US" w:eastAsia="zh-CN"/>
        </w:rPr>
        <w:t>.</w:t>
      </w:r>
    </w:p>
    <w:p w14:paraId="0A674558" w14:textId="48A8B8A5"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 xml:space="preserve">the </w:t>
      </w:r>
      <w:proofErr w:type="spellStart"/>
      <w:r w:rsidR="00A33FA5">
        <w:rPr>
          <w:rFonts w:hint="eastAsia"/>
          <w:lang w:val="en-US" w:eastAsia="zh-CN"/>
        </w:rPr>
        <w:t>same</w:t>
      </w:r>
      <w:r>
        <w:rPr>
          <w:lang w:val="en-US"/>
        </w:rPr>
        <w:t>RAT</w:t>
      </w:r>
      <w:proofErr w:type="spellEnd"/>
      <w:r>
        <w:rPr>
          <w:lang w:val="en-US"/>
        </w:rPr>
        <w:t xml:space="preserve"> type.</w:t>
      </w:r>
    </w:p>
    <w:p w14:paraId="7A95AF0A" w14:textId="0BC064F7" w:rsidR="008A20CA" w:rsidRDefault="0031724D" w:rsidP="008A20CA">
      <w:pPr>
        <w:pStyle w:val="TH"/>
        <w:rPr>
          <w:lang w:eastAsia="zh-CN"/>
        </w:rPr>
      </w:pPr>
      <w:r>
        <w:rPr>
          <w:lang w:eastAsia="zh-CN"/>
        </w:rPr>
        <w:object w:dxaOrig="9435" w:dyaOrig="3547" w14:anchorId="4DE5032F">
          <v:shape id="_x0000_i1034" type="#_x0000_t75" style="width:473.3pt;height:175.05pt" o:ole="">
            <v:imagedata r:id="rId27" o:title=""/>
          </v:shape>
          <o:OLEObject Type="Embed" ProgID="Visio.Drawing.15" ShapeID="_x0000_i1034" DrawAspect="Content" ObjectID="_1818340345" r:id="rId28"/>
        </w:object>
      </w:r>
    </w:p>
    <w:p w14:paraId="5B690C2A" w14:textId="6EEE1518"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bookmarkStart w:id="135" w:name="_Toc199497364"/>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 xml:space="preserve">the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proofErr w:type="spellStart"/>
      <w:r>
        <w:t>N</w:t>
      </w:r>
      <w:r>
        <w:rPr>
          <w:rFonts w:hint="eastAsia"/>
          <w:lang w:eastAsia="zh-CN"/>
        </w:rPr>
        <w:t>upf</w:t>
      </w:r>
      <w:r>
        <w:t>_EventExposure</w:t>
      </w:r>
      <w:proofErr w:type="spellEnd"/>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lastRenderedPageBreak/>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6" type="#_x0000_t75" style="width:473.3pt;height:175.05pt" o:ole="">
            <v:imagedata r:id="rId29" o:title=""/>
          </v:shape>
          <o:OLEObject Type="Embed" ProgID="Visio.Drawing.15" ShapeID="_x0000_i1036" DrawAspect="Content" ObjectID="_1818340346"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w:t>
      </w:r>
      <w:proofErr w:type="spellStart"/>
      <w:r>
        <w:rPr>
          <w:lang w:val="en-US"/>
        </w:rPr>
        <w:t>Nupf_EventExposure</w:t>
      </w:r>
      <w:proofErr w:type="spellEnd"/>
      <w:r>
        <w:rPr>
          <w:lang w:val="en-US"/>
        </w:rPr>
        <w:t xml:space="preserv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36" w:name="_Toc192100497"/>
      <w:bookmarkStart w:id="137"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w:t>
      </w:r>
      <w:proofErr w:type="spellStart"/>
      <w:r w:rsidRPr="00595756">
        <w:rPr>
          <w:lang w:eastAsia="zh-CN"/>
        </w:rPr>
        <w:t>targetting</w:t>
      </w:r>
      <w:proofErr w:type="spellEnd"/>
      <w:r w:rsidRPr="00595756">
        <w:rPr>
          <w:lang w:eastAsia="zh-CN"/>
        </w:rPr>
        <w:t xml:space="preserve">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lastRenderedPageBreak/>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xml:space="preserve">, for subscriptions </w:t>
      </w:r>
      <w:proofErr w:type="spellStart"/>
      <w:r w:rsidRPr="00595756">
        <w:t>targetting</w:t>
      </w:r>
      <w:proofErr w:type="spellEnd"/>
      <w:r w:rsidRPr="00595756">
        <w:t xml:space="preserve">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8" w:name="_Toc192100498"/>
      <w:bookmarkStart w:id="139"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0" w:name="_Toc192100499"/>
      <w:bookmarkStart w:id="141"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31"/>
        <w:rPr>
          <w:lang w:val="en-US" w:eastAsia="zh-CN"/>
        </w:rPr>
      </w:pPr>
      <w:bookmarkStart w:id="142" w:name="_Toc192100500"/>
      <w:bookmarkStart w:id="143" w:name="_Toc199497368"/>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 xml:space="preserve">The NEF provides a new </w:t>
      </w:r>
      <w:proofErr w:type="spellStart"/>
      <w:r>
        <w:rPr>
          <w:lang w:eastAsia="zh-CN"/>
        </w:rPr>
        <w:t>Nnef_MarkerManagement</w:t>
      </w:r>
      <w:proofErr w:type="spellEnd"/>
      <w:r>
        <w:rPr>
          <w:lang w:eastAsia="zh-CN"/>
        </w:rPr>
        <w:t xml:space="preserve">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 xml:space="preserve">The NEF further provides a new </w:t>
      </w:r>
      <w:proofErr w:type="spellStart"/>
      <w:r>
        <w:rPr>
          <w:lang w:eastAsia="zh-CN"/>
        </w:rPr>
        <w:t>Nnef_MarkerManagement</w:t>
      </w:r>
      <w:proofErr w:type="spellEnd"/>
      <w:r>
        <w:rPr>
          <w:lang w:eastAsia="zh-CN"/>
        </w:rPr>
        <w:t xml:space="preserve">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4" w:name="_Toc177553754"/>
      <w:bookmarkStart w:id="145" w:name="_Toc192100501"/>
      <w:bookmarkStart w:id="146" w:name="_Toc199497369"/>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7" type="#_x0000_t75" alt="" style="width:483.2pt;height:280.5pt" o:ole="">
            <v:imagedata r:id="rId31" o:title=""/>
          </v:shape>
          <o:OLEObject Type="Embed" ProgID="Visio.Drawing.15" ShapeID="_x0000_i1037" DrawAspect="Content" ObjectID="_1818340347"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proofErr w:type="spellStart"/>
      <w:r w:rsidR="00331024" w:rsidRPr="00AD1896">
        <w:rPr>
          <w:lang w:val="en-US" w:eastAsia="zh-CN"/>
        </w:rPr>
        <w:t>Nnef_MarkerManagement_Create</w:t>
      </w:r>
      <w:proofErr w:type="spellEnd"/>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 xml:space="preserve">markers are associated with PDU sessions. Application identifiers or traffic filtering information may be included in the </w:t>
            </w:r>
            <w:proofErr w:type="spellStart"/>
            <w:r>
              <w:rPr>
                <w:lang w:eastAsia="zh-CN"/>
              </w:rPr>
              <w:t>Nupf_EventExposure</w:t>
            </w:r>
            <w:proofErr w:type="spellEnd"/>
            <w:r>
              <w:rPr>
                <w:lang w:eastAsia="zh-CN"/>
              </w:rPr>
              <w:t xml:space="preserv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w:t>
            </w:r>
            <w:proofErr w:type="spellStart"/>
            <w:r>
              <w:rPr>
                <w:lang w:eastAsia="zh-CN"/>
              </w:rPr>
              <w:t>Nupf_EventExposure</w:t>
            </w:r>
            <w:proofErr w:type="spellEnd"/>
            <w:r>
              <w:rPr>
                <w:lang w:eastAsia="zh-CN"/>
              </w:rPr>
              <w:t xml:space="preserve"> Subscribe request already supports including the DNN/S-NSSAI, the Traffic Description filter is useful in combination with other filters to limit the set of PDU sessions to be marked to only those of interest for the NF service consumer. This avoids unnecessary </w:t>
            </w:r>
            <w:proofErr w:type="spellStart"/>
            <w:r>
              <w:rPr>
                <w:lang w:eastAsia="zh-CN"/>
              </w:rPr>
              <w:t>signaling</w:t>
            </w:r>
            <w:proofErr w:type="spellEnd"/>
            <w:r>
              <w:rPr>
                <w:lang w:eastAsia="zh-CN"/>
              </w:rPr>
              <w:t xml:space="preserve">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w:t>
      </w:r>
      <w:proofErr w:type="spellStart"/>
      <w:r w:rsidRPr="00AD1896">
        <w:rPr>
          <w:lang w:val="en-US" w:eastAsia="zh-CN"/>
        </w:rPr>
        <w:t>Nnef_MarkerManagement_Update</w:t>
      </w:r>
      <w:proofErr w:type="spellEnd"/>
      <w:r w:rsidRPr="00AD1896">
        <w:rPr>
          <w:lang w:val="en-US" w:eastAsia="zh-CN"/>
        </w:rPr>
        <w:t xml:space="preserve"> or </w:t>
      </w:r>
      <w:proofErr w:type="spellStart"/>
      <w:r w:rsidRPr="00AD1896">
        <w:rPr>
          <w:lang w:val="en-US" w:eastAsia="zh-CN"/>
        </w:rPr>
        <w:t>Nnef_MarkerManagement_Delete</w:t>
      </w:r>
      <w:proofErr w:type="spellEnd"/>
      <w:r w:rsidRPr="00AD1896">
        <w:rPr>
          <w:lang w:val="en-US" w:eastAsia="zh-CN"/>
        </w:rPr>
        <w:t xml:space="preserv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w:t>
      </w:r>
      <w:proofErr w:type="spellStart"/>
      <w:r w:rsidRPr="00C26446">
        <w:rPr>
          <w:lang w:val="en-US" w:eastAsia="zh-CN"/>
        </w:rPr>
        <w:t>Nnwdaf_AnalyticsInfo</w:t>
      </w:r>
      <w:proofErr w:type="spellEnd"/>
      <w:r w:rsidRPr="00C26446">
        <w:rPr>
          <w:lang w:val="en-US" w:eastAsia="zh-CN"/>
        </w:rPr>
        <w:t xml:space="preserve">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w:t>
      </w:r>
      <w:proofErr w:type="spellStart"/>
      <w:r w:rsidRPr="00811694">
        <w:t>Nnef_MarkerDiscovery_Get</w:t>
      </w:r>
      <w:proofErr w:type="spellEnd"/>
      <w:r w:rsidRPr="00811694">
        <w:t xml:space="preserve">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w:t>
      </w:r>
      <w:proofErr w:type="spellStart"/>
      <w:r w:rsidRPr="00811694">
        <w:t>Nnef_MarkerDiscovery_Get</w:t>
      </w:r>
      <w:proofErr w:type="spellEnd"/>
      <w:r w:rsidRPr="00811694">
        <w:t xml:space="preserve">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w:t>
      </w:r>
      <w:proofErr w:type="spellStart"/>
      <w:r w:rsidRPr="00826F43">
        <w:rPr>
          <w:lang w:val="en-US" w:eastAsia="zh-CN"/>
        </w:rPr>
        <w:t>Nnef_MarkerManagement</w:t>
      </w:r>
      <w:proofErr w:type="spellEnd"/>
      <w:r w:rsidRPr="00826F43">
        <w:rPr>
          <w:lang w:val="en-US" w:eastAsia="zh-CN"/>
        </w:rPr>
        <w:t xml:space="preserve"> service</w:t>
      </w:r>
      <w:r>
        <w:rPr>
          <w:lang w:val="en-US" w:eastAsia="zh-CN"/>
        </w:rPr>
        <w:t xml:space="preserve"> distinct from the </w:t>
      </w:r>
      <w:proofErr w:type="spellStart"/>
      <w:r w:rsidRPr="00826F43">
        <w:rPr>
          <w:lang w:eastAsia="zh-CN"/>
        </w:rPr>
        <w:t>Nnef_TrafficInfluence</w:t>
      </w:r>
      <w:proofErr w:type="spellEnd"/>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w:t>
      </w:r>
      <w:proofErr w:type="spellStart"/>
      <w:r w:rsidR="00331024" w:rsidRPr="00AD1896">
        <w:rPr>
          <w:lang w:val="en-US" w:eastAsia="zh-CN"/>
        </w:rPr>
        <w:t>Nnef_MarkerManagement_Create</w:t>
      </w:r>
      <w:proofErr w:type="spellEnd"/>
      <w:r w:rsidR="00331024" w:rsidRPr="00AD1896">
        <w:rPr>
          <w:lang w:val="en-US" w:eastAsia="zh-CN"/>
        </w:rPr>
        <w:t xml:space="preserv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proofErr w:type="spellStart"/>
      <w:r w:rsidR="00331024" w:rsidRPr="00AD1896">
        <w:rPr>
          <w:lang w:val="en-US" w:eastAsia="zh-CN"/>
        </w:rPr>
        <w:t>Nnef_MarkerManagement_Delete</w:t>
      </w:r>
      <w:proofErr w:type="spellEnd"/>
      <w:r w:rsidR="00331024" w:rsidRPr="00AD1896">
        <w:rPr>
          <w:lang w:val="en-US" w:eastAsia="zh-CN"/>
        </w:rPr>
        <w:t xml:space="preserv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 xml:space="preserve">The PCF(s) that have subscribed to modifications of AF requests (Data Set = Application Data; Data Subset = AF Marker information, Data Key = S-NSSAI and DNN and/or Internal Group Identifier) receive(s) an </w:t>
      </w:r>
      <w:proofErr w:type="spellStart"/>
      <w:r w:rsidR="00331024" w:rsidRPr="00AD1896">
        <w:rPr>
          <w:lang w:val="en-US" w:eastAsia="zh-CN"/>
        </w:rPr>
        <w:t>Nudr_DM_Notify</w:t>
      </w:r>
      <w:proofErr w:type="spellEnd"/>
      <w:r w:rsidR="00331024" w:rsidRPr="00AD1896">
        <w:rPr>
          <w:lang w:val="en-US" w:eastAsia="zh-CN"/>
        </w:rPr>
        <w:t xml:space="preserve">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w:t>
      </w:r>
      <w:proofErr w:type="spellStart"/>
      <w:r w:rsidR="00331024" w:rsidRPr="00AD1896">
        <w:rPr>
          <w:lang w:val="en-US" w:eastAsia="zh-CN"/>
        </w:rPr>
        <w:t>Npcf_SMPolicyControl_UpdateNotify</w:t>
      </w:r>
      <w:proofErr w:type="spellEnd"/>
      <w:r w:rsidR="00331024" w:rsidRPr="00AD1896">
        <w:rPr>
          <w:lang w:val="en-US" w:eastAsia="zh-CN"/>
        </w:rPr>
        <w:t xml:space="preserve">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8" type="#_x0000_t75" alt="" style="width:273.35pt;height:208.5pt" o:ole="">
            <v:imagedata r:id="rId33" o:title=""/>
          </v:shape>
          <o:OLEObject Type="Embed" ProgID="Visio.Drawing.15" ShapeID="_x0000_i1038" DrawAspect="Content" ObjectID="_1818340348"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proofErr w:type="spellStart"/>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proofErr w:type="spellEnd"/>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8" w:name="_Toc192100502"/>
      <w:bookmarkStart w:id="149"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proofErr w:type="spellStart"/>
      <w:r w:rsidRPr="00C25F0F">
        <w:rPr>
          <w:lang w:val="en-US" w:eastAsia="zh-CN"/>
        </w:rPr>
        <w:t>Nnef_MarkerManagement</w:t>
      </w:r>
      <w:proofErr w:type="spellEnd"/>
      <w:r w:rsidR="00702686">
        <w:rPr>
          <w:lang w:val="en-US" w:eastAsia="zh-CN"/>
        </w:rPr>
        <w:t xml:space="preserve"> and</w:t>
      </w:r>
      <w:r>
        <w:t xml:space="preserve"> </w:t>
      </w:r>
      <w:proofErr w:type="spellStart"/>
      <w:r w:rsidRPr="00C25F0F">
        <w:rPr>
          <w:lang w:val="en-US" w:eastAsia="zh-CN"/>
        </w:rPr>
        <w:t>Nnef_MarkerDiscovery</w:t>
      </w:r>
      <w:proofErr w:type="spellEnd"/>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proofErr w:type="spellStart"/>
      <w:r w:rsidRPr="005671D1">
        <w:t>Npcf_SMPolicyControl</w:t>
      </w:r>
      <w:proofErr w:type="spellEnd"/>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proofErr w:type="spellStart"/>
      <w:r w:rsidRPr="00C26446">
        <w:rPr>
          <w:lang w:val="en-US" w:eastAsia="zh-CN"/>
        </w:rPr>
        <w:t>Nnwdaf_AnalyticsInfo</w:t>
      </w:r>
      <w:proofErr w:type="spellEnd"/>
      <w:r w:rsidRPr="00C26446">
        <w:rPr>
          <w:lang w:val="en-US" w:eastAsia="zh-CN"/>
        </w:rPr>
        <w:t xml:space="preserve"> service</w:t>
      </w:r>
      <w:r>
        <w:rPr>
          <w:lang w:val="en-US" w:eastAsia="zh-CN"/>
        </w:rPr>
        <w:t>.</w:t>
      </w:r>
    </w:p>
    <w:p w14:paraId="74229AA0" w14:textId="05111F39" w:rsidR="00331024" w:rsidRDefault="00331024" w:rsidP="00331024">
      <w:pPr>
        <w:pStyle w:val="31"/>
        <w:rPr>
          <w:lang w:eastAsia="zh-CN"/>
        </w:rPr>
      </w:pPr>
      <w:bookmarkStart w:id="150" w:name="_Toc177553756"/>
      <w:bookmarkStart w:id="151" w:name="_Toc192100503"/>
      <w:bookmarkStart w:id="152" w:name="_Toc199497371"/>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4" w:name="_Toc192100504"/>
      <w:bookmarkStart w:id="155" w:name="_Toc199497372"/>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 xml:space="preserve">Solution #2 and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21"/>
        <w:rPr>
          <w:lang w:eastAsia="zh-CN"/>
        </w:rPr>
      </w:pPr>
      <w:bookmarkStart w:id="157" w:name="_Toc192100505"/>
      <w:bookmarkStart w:id="158"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31"/>
        <w:rPr>
          <w:lang w:val="en-US" w:eastAsia="zh-CN"/>
        </w:rPr>
      </w:pPr>
      <w:bookmarkStart w:id="159" w:name="_Toc177553759"/>
      <w:bookmarkStart w:id="160" w:name="_Toc192100506"/>
      <w:bookmarkStart w:id="161" w:name="_Toc199497374"/>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proofErr w:type="spellStart"/>
      <w:r w:rsidRPr="0043486F">
        <w:rPr>
          <w:rFonts w:cs="Calibri"/>
        </w:rPr>
        <w:t>Nupf_EventExposure</w:t>
      </w:r>
      <w:proofErr w:type="spellEnd"/>
      <w:r w:rsidRPr="0043486F">
        <w:rPr>
          <w:rFonts w:cs="Calibri"/>
        </w:rPr>
        <w:t xml:space="preserv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9" type="#_x0000_t75" style="width:115pt;height:119.75pt" o:ole="">
            <v:imagedata r:id="rId35" o:title=""/>
          </v:shape>
          <o:OLEObject Type="Embed" ProgID="Visio.Drawing.15" ShapeID="_x0000_i1039" DrawAspect="Content" ObjectID="_1818340349"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40" type="#_x0000_t75" style="width:196.9pt;height:132.05pt" o:ole="">
            <v:imagedata r:id="rId37" o:title=""/>
          </v:shape>
          <o:OLEObject Type="Embed" ProgID="Visio.Drawing.15" ShapeID="_x0000_i1040" DrawAspect="Content" ObjectID="_1818340350"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proofErr w:type="spellStart"/>
      <w:r w:rsidRPr="00F72B5D">
        <w:t>NotificationData</w:t>
      </w:r>
      <w:proofErr w:type="spellEnd"/>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w:t>
      </w:r>
      <w:proofErr w:type="spellStart"/>
      <w:r>
        <w:t>O</w:t>
      </w:r>
      <w:r>
        <w:rPr>
          <w:rFonts w:hint="eastAsia"/>
          <w:lang w:eastAsia="zh-CN"/>
        </w:rPr>
        <w:t>ctet</w:t>
      </w:r>
      <w:r>
        <w:t>s</w:t>
      </w:r>
      <w:r>
        <w:rPr>
          <w:rFonts w:hint="eastAsia"/>
          <w:lang w:eastAsia="zh-CN"/>
        </w:rPr>
        <w:t>tring</w:t>
      </w:r>
      <w:proofErr w:type="spellEnd"/>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3" w:name="_Toc177553760"/>
      <w:bookmarkStart w:id="164" w:name="_Toc192100507"/>
      <w:bookmarkStart w:id="165"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6" w:name="_Toc177553761"/>
      <w:bookmarkStart w:id="167" w:name="_Toc192100508"/>
      <w:bookmarkStart w:id="168"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9" w:name="_Toc177553762"/>
      <w:bookmarkStart w:id="170" w:name="_Toc192100509"/>
      <w:bookmarkStart w:id="171"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2" w:name="_Toc192100510"/>
      <w:bookmarkStart w:id="173"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31"/>
        <w:rPr>
          <w:lang w:eastAsia="zh-CN"/>
        </w:rPr>
      </w:pPr>
      <w:bookmarkStart w:id="174" w:name="_Toc192100511"/>
      <w:bookmarkStart w:id="175" w:name="_Toc199497379"/>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w:t>
      </w:r>
      <w:proofErr w:type="spellStart"/>
      <w:r>
        <w:rPr>
          <w:lang w:eastAsia="zh-CN"/>
        </w:rPr>
        <w:t>NotificationData</w:t>
      </w:r>
      <w:proofErr w:type="spellEnd"/>
      <w:r>
        <w:rPr>
          <w:lang w:eastAsia="zh-CN"/>
        </w:rPr>
        <w:t xml:space="preserve">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w:t>
      </w:r>
      <w:proofErr w:type="spellStart"/>
      <w:r>
        <w:rPr>
          <w:lang w:eastAsia="zh-CN"/>
        </w:rPr>
        <w:t>NotificationData</w:t>
      </w:r>
      <w:proofErr w:type="spellEnd"/>
      <w:r>
        <w:rPr>
          <w:lang w:eastAsia="zh-CN"/>
        </w:rPr>
        <w:t xml:space="preserve"> from different subscriptions in a same </w:t>
      </w:r>
      <w:proofErr w:type="spellStart"/>
      <w:r>
        <w:rPr>
          <w:lang w:eastAsia="zh-CN"/>
        </w:rPr>
        <w:t>Nupf_EventExposure_Notify</w:t>
      </w:r>
      <w:proofErr w:type="spellEnd"/>
      <w:r>
        <w:rPr>
          <w:lang w:eastAsia="zh-CN"/>
        </w:rPr>
        <w:t xml:space="preserve"> request message. </w:t>
      </w:r>
    </w:p>
    <w:p w14:paraId="4FD11821" w14:textId="77777777" w:rsidR="00B660EE" w:rsidRDefault="00B660EE" w:rsidP="00B660EE">
      <w:pPr>
        <w:pStyle w:val="31"/>
        <w:rPr>
          <w:lang w:eastAsia="zh-CN"/>
        </w:rPr>
      </w:pPr>
      <w:bookmarkStart w:id="176" w:name="_Toc192100512"/>
      <w:bookmarkStart w:id="177" w:name="_Toc199497380"/>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 xml:space="preserve">creating a UPF event exposure subscription allowing the UPF to bundle notification data from multiple subscriptions in a same </w:t>
      </w:r>
      <w:proofErr w:type="spellStart"/>
      <w:r>
        <w:rPr>
          <w:lang w:eastAsia="zh-CN"/>
        </w:rPr>
        <w:t>Nupf_EventExposure_Notify</w:t>
      </w:r>
      <w:proofErr w:type="spellEnd"/>
      <w:r>
        <w:rPr>
          <w:lang w:eastAsia="zh-CN"/>
        </w:rPr>
        <w:t xml:space="preserve"> request message.</w:t>
      </w:r>
      <w:r w:rsidR="000F2ACE" w:rsidRPr="0071062E">
        <w:rPr>
          <w:lang w:val="en-US"/>
        </w:rPr>
        <w:t xml:space="preserve"> </w:t>
      </w:r>
      <w:r w:rsidR="000F2ACE">
        <w:rPr>
          <w:lang w:val="en-US"/>
        </w:rPr>
        <w:t>In this example, the NF service consumer provides a common event notification URI (</w:t>
      </w:r>
      <w:proofErr w:type="spellStart"/>
      <w:r w:rsidR="000F2ACE" w:rsidRPr="00F22FD0">
        <w:t>eventNotifyUri</w:t>
      </w:r>
      <w:proofErr w:type="spellEnd"/>
      <w:r w:rsidR="000F2ACE">
        <w:rPr>
          <w:lang w:val="en-US"/>
        </w:rPr>
        <w:t>) for different subscriptions, with a distinct notification Correlation ID (</w:t>
      </w:r>
      <w:proofErr w:type="spellStart"/>
      <w:r w:rsidR="000F2ACE" w:rsidRPr="00F22FD0">
        <w:t>notifyCorrelationId</w:t>
      </w:r>
      <w:proofErr w:type="spellEnd"/>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1" type="#_x0000_t75" style="width:507.4pt;height:196.2pt" o:ole="">
            <v:imagedata r:id="rId39" o:title=""/>
          </v:shape>
          <o:OLEObject Type="Embed" ProgID="Visio.Drawing.15" ShapeID="_x0000_i1041" DrawAspect="Content" ObjectID="_1818340351"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w:t>
      </w:r>
      <w:r w:rsidR="000F2ACE">
        <w:rPr>
          <w:lang w:eastAsia="zh-CN"/>
        </w:rPr>
        <w:t xml:space="preserve"> (using a common </w:t>
      </w:r>
      <w:proofErr w:type="spellStart"/>
      <w:r w:rsidR="000F2ACE" w:rsidRPr="00F22FD0">
        <w:t>eventNotifyUri</w:t>
      </w:r>
      <w:proofErr w:type="spellEnd"/>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proofErr w:type="spellStart"/>
      <w:r w:rsidR="000F2ACE">
        <w:rPr>
          <w:lang w:eastAsia="zh-CN"/>
        </w:rPr>
        <w:t>bundledAllowed</w:t>
      </w:r>
      <w:proofErr w:type="spellEnd"/>
      <w:r w:rsidR="000F2ACE">
        <w:rPr>
          <w:lang w:eastAsia="zh-CN"/>
        </w:rPr>
        <w:t xml:space="preserve">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sidRPr="00B84B6A">
        <w:rPr>
          <w:lang w:eastAsia="zh-CN"/>
        </w:rPr>
        <w:t>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proofErr w:type="spellStart"/>
      <w:r w:rsidR="000F2ACE">
        <w:rPr>
          <w:rFonts w:cs="Calibri"/>
          <w:szCs w:val="22"/>
          <w:lang w:eastAsia="zh-CN"/>
        </w:rPr>
        <w:t>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 xml:space="preserve">bundles multiple </w:t>
      </w:r>
      <w:proofErr w:type="spellStart"/>
      <w:r>
        <w:rPr>
          <w:lang w:eastAsia="zh-CN"/>
        </w:rPr>
        <w:t>NotificationData</w:t>
      </w:r>
      <w:proofErr w:type="spellEnd"/>
      <w:r>
        <w:rPr>
          <w:lang w:eastAsia="zh-CN"/>
        </w:rPr>
        <w:t xml:space="preserve"> generated for different UPF event exposure subscriptions with a same </w:t>
      </w:r>
      <w:proofErr w:type="spellStart"/>
      <w:r>
        <w:rPr>
          <w:lang w:eastAsia="zh-CN"/>
        </w:rPr>
        <w:t>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2" type="#_x0000_t75" style="width:476pt;height:184.25pt" o:ole="">
            <v:imagedata r:id="rId41" o:title=""/>
          </v:shape>
          <o:OLEObject Type="Embed" ProgID="Visio.Drawing.15" ShapeID="_x0000_i1042" DrawAspect="Content" ObjectID="_1818340352"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w:t>
      </w:r>
      <w:proofErr w:type="spellStart"/>
      <w:r>
        <w:rPr>
          <w:lang w:eastAsia="zh-CN"/>
        </w:rPr>
        <w:t>Nupf_EventExposure_Notify</w:t>
      </w:r>
      <w:proofErr w:type="spellEnd"/>
      <w:r>
        <w:rPr>
          <w:lang w:eastAsia="zh-CN"/>
        </w:rPr>
        <w:t xml:space="preserve"> request (using a distinct </w:t>
      </w:r>
      <w:proofErr w:type="spellStart"/>
      <w:r w:rsidRPr="00F22FD0">
        <w:t>eventNotifyUri</w:t>
      </w:r>
      <w:proofErr w:type="spellEnd"/>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 xml:space="preserve">a </w:t>
      </w:r>
      <w:proofErr w:type="spellStart"/>
      <w:r>
        <w:t>N</w:t>
      </w:r>
      <w:r>
        <w:rPr>
          <w:rFonts w:hint="eastAsia"/>
          <w:lang w:eastAsia="zh-CN"/>
        </w:rPr>
        <w:t>upf</w:t>
      </w:r>
      <w:r>
        <w:t>_EventExposure</w:t>
      </w:r>
      <w:r>
        <w:rPr>
          <w:lang w:eastAsia="zh-CN"/>
        </w:rPr>
        <w:t>_Suscribe</w:t>
      </w:r>
      <w:proofErr w:type="spellEnd"/>
      <w:r>
        <w:rPr>
          <w:lang w:eastAsia="zh-CN"/>
        </w:rPr>
        <w:t xml:space="preserv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w:t>
      </w:r>
      <w:proofErr w:type="spellStart"/>
      <w:r>
        <w:rPr>
          <w:lang w:eastAsia="zh-CN"/>
        </w:rPr>
        <w:t>bundledAllowed</w:t>
      </w:r>
      <w:proofErr w:type="spellEnd"/>
      <w:r>
        <w:rPr>
          <w:lang w:eastAsia="zh-CN"/>
        </w:rPr>
        <w:t xml:space="preserve"> IE indicating whether event reports generated for this subscription are allowed (not allowed by default) to be bundled </w:t>
      </w:r>
      <w:r>
        <w:rPr>
          <w:rFonts w:cs="Calibri"/>
          <w:szCs w:val="22"/>
          <w:lang w:eastAsia="zh-CN"/>
        </w:rPr>
        <w:t xml:space="preserve">with event reports generated for other subscriptions with a same </w:t>
      </w:r>
      <w:proofErr w:type="spellStart"/>
      <w:r>
        <w:rPr>
          <w:rFonts w:cs="Calibri"/>
          <w:szCs w:val="22"/>
          <w:lang w:eastAsia="zh-CN"/>
        </w:rPr>
        <w:t>bundledEventNotifyUri</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 xml:space="preserve">a </w:t>
      </w:r>
      <w:proofErr w:type="spellStart"/>
      <w:r>
        <w:rPr>
          <w:lang w:eastAsia="zh-CN"/>
        </w:rPr>
        <w:t>bundledEventNotifyUri</w:t>
      </w:r>
      <w:proofErr w:type="spellEnd"/>
      <w:r>
        <w:rPr>
          <w:lang w:eastAsia="zh-CN"/>
        </w:rPr>
        <w:t xml:space="preserve">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w:t>
      </w:r>
      <w:proofErr w:type="spellStart"/>
      <w:r>
        <w:rPr>
          <w:rFonts w:cs="Calibri"/>
          <w:szCs w:val="22"/>
          <w:lang w:eastAsia="zh-CN"/>
        </w:rPr>
        <w:t>bundledEventNotifyUri</w:t>
      </w:r>
      <w:proofErr w:type="spellEnd"/>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 xml:space="preserve">bundles multiple </w:t>
      </w:r>
      <w:proofErr w:type="spellStart"/>
      <w:r w:rsidRPr="000F2ACE">
        <w:t>NotificationData</w:t>
      </w:r>
      <w:proofErr w:type="spellEnd"/>
      <w:r w:rsidRPr="000F2ACE">
        <w:t xml:space="preserve"> generated for different UPF event exposure subscriptions with a same</w:t>
      </w:r>
      <w:r>
        <w:rPr>
          <w:lang w:eastAsia="zh-CN"/>
        </w:rPr>
        <w:t xml:space="preserve"> </w:t>
      </w:r>
      <w:proofErr w:type="spellStart"/>
      <w:r>
        <w:rPr>
          <w:lang w:eastAsia="zh-CN"/>
        </w:rPr>
        <w:t>bundledEventNotifyUri</w:t>
      </w:r>
      <w:proofErr w:type="spellEnd"/>
      <w:r>
        <w:rPr>
          <w:lang w:eastAsia="zh-CN"/>
        </w:rPr>
        <w:t xml:space="preserve"> and, with a same Bundle ID if a Bundle ID was provided in the subscriptions, in a same </w:t>
      </w:r>
      <w:proofErr w:type="spellStart"/>
      <w:r>
        <w:rPr>
          <w:lang w:eastAsia="zh-CN"/>
        </w:rPr>
        <w:t>Nupf_EventExposure_Notify</w:t>
      </w:r>
      <w:proofErr w:type="spellEnd"/>
      <w:r>
        <w:rPr>
          <w:lang w:eastAsia="zh-CN"/>
        </w:rPr>
        <w:t xml:space="preserve"> Request message.</w:t>
      </w:r>
      <w:r>
        <w:rPr>
          <w:lang w:eastAsia="zh-CN"/>
        </w:rPr>
        <w:br/>
      </w:r>
      <w:r>
        <w:rPr>
          <w:lang w:eastAsia="zh-CN"/>
        </w:rPr>
        <w:br/>
      </w:r>
      <w:r>
        <w:rPr>
          <w:rFonts w:cs="Calibri"/>
          <w:szCs w:val="22"/>
          <w:lang w:eastAsia="zh-CN"/>
        </w:rPr>
        <w:t xml:space="preserve">For subscriptions with a </w:t>
      </w:r>
      <w:proofErr w:type="spellStart"/>
      <w:r>
        <w:rPr>
          <w:rFonts w:cs="Calibri"/>
          <w:szCs w:val="22"/>
          <w:lang w:eastAsia="zh-CN"/>
        </w:rPr>
        <w:t>bundledEventNotifyUri</w:t>
      </w:r>
      <w:proofErr w:type="spellEnd"/>
      <w:r>
        <w:rPr>
          <w:rFonts w:cs="Calibri"/>
          <w:szCs w:val="22"/>
          <w:lang w:eastAsia="zh-CN"/>
        </w:rPr>
        <w:t>,</w:t>
      </w:r>
      <w:r>
        <w:rPr>
          <w:lang w:eastAsia="zh-CN"/>
        </w:rPr>
        <w:t xml:space="preserve"> the Request URI of the </w:t>
      </w:r>
      <w:proofErr w:type="spellStart"/>
      <w:r>
        <w:rPr>
          <w:lang w:eastAsia="zh-CN"/>
        </w:rPr>
        <w:t>Nupf_EventExposure_Notify</w:t>
      </w:r>
      <w:proofErr w:type="spellEnd"/>
      <w:r>
        <w:rPr>
          <w:lang w:eastAsia="zh-CN"/>
        </w:rPr>
        <w:t xml:space="preserve"> Request is set to the </w:t>
      </w:r>
      <w:proofErr w:type="spellStart"/>
      <w:r>
        <w:rPr>
          <w:rFonts w:cs="Calibri"/>
          <w:szCs w:val="22"/>
          <w:lang w:eastAsia="zh-CN"/>
        </w:rPr>
        <w:t>bundledEventNotifyUri</w:t>
      </w:r>
      <w:proofErr w:type="spellEnd"/>
      <w:r>
        <w:rPr>
          <w:rFonts w:cs="Calibri"/>
          <w:szCs w:val="22"/>
          <w:lang w:eastAsia="zh-CN"/>
        </w:rPr>
        <w:t xml:space="preserve"> when sending bundled event reports, and may be set to the </w:t>
      </w:r>
      <w:proofErr w:type="spellStart"/>
      <w:r>
        <w:rPr>
          <w:rFonts w:cs="Calibri"/>
          <w:szCs w:val="22"/>
          <w:lang w:eastAsia="zh-CN"/>
        </w:rPr>
        <w:t>eventNotifyUri</w:t>
      </w:r>
      <w:proofErr w:type="spellEnd"/>
      <w:r>
        <w:rPr>
          <w:rFonts w:cs="Calibri"/>
          <w:szCs w:val="22"/>
          <w:lang w:eastAsia="zh-CN"/>
        </w:rPr>
        <w:t xml:space="preserve"> or to the </w:t>
      </w:r>
      <w:proofErr w:type="spellStart"/>
      <w:r>
        <w:rPr>
          <w:rFonts w:cs="Calibri"/>
          <w:szCs w:val="22"/>
          <w:lang w:eastAsia="zh-CN"/>
        </w:rPr>
        <w:t>bundledEventNotifyUri</w:t>
      </w:r>
      <w:proofErr w:type="spellEnd"/>
      <w:r>
        <w:rPr>
          <w:rFonts w:cs="Calibri"/>
          <w:szCs w:val="22"/>
          <w:lang w:eastAsia="zh-CN"/>
        </w:rPr>
        <w:t xml:space="preserve">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w:t>
      </w:r>
      <w:proofErr w:type="spellStart"/>
      <w:r>
        <w:rPr>
          <w:rFonts w:cs="Calibri"/>
          <w:szCs w:val="22"/>
          <w:lang w:eastAsia="zh-CN"/>
        </w:rPr>
        <w:t>NotificationData</w:t>
      </w:r>
      <w:proofErr w:type="spellEnd"/>
      <w:r>
        <w:rPr>
          <w:rFonts w:cs="Calibri"/>
          <w:szCs w:val="22"/>
          <w:lang w:eastAsia="zh-CN"/>
        </w:rPr>
        <w:t xml:space="preserve"> in a same </w:t>
      </w:r>
      <w:proofErr w:type="spellStart"/>
      <w:r>
        <w:rPr>
          <w:rFonts w:cs="Calibri"/>
          <w:szCs w:val="22"/>
          <w:lang w:eastAsia="zh-CN"/>
        </w:rPr>
        <w:t>Nupf_EventExposure_Notify</w:t>
      </w:r>
      <w:proofErr w:type="spellEnd"/>
      <w:r>
        <w:rPr>
          <w:rFonts w:cs="Calibri"/>
          <w:szCs w:val="22"/>
          <w:lang w:eastAsia="zh-CN"/>
        </w:rPr>
        <w:t xml:space="preserve"> request may be defined e.g. by defining an </w:t>
      </w:r>
      <w:proofErr w:type="spellStart"/>
      <w:r>
        <w:rPr>
          <w:rFonts w:cs="Calibri"/>
          <w:szCs w:val="22"/>
          <w:lang w:eastAsia="zh-CN"/>
        </w:rPr>
        <w:t>ExtNotificationData</w:t>
      </w:r>
      <w:proofErr w:type="spellEnd"/>
      <w:r>
        <w:rPr>
          <w:rFonts w:cs="Calibri"/>
          <w:szCs w:val="22"/>
          <w:lang w:eastAsia="zh-CN"/>
        </w:rPr>
        <w:t xml:space="preserve"> (Extended </w:t>
      </w:r>
      <w:proofErr w:type="spellStart"/>
      <w:r>
        <w:rPr>
          <w:rFonts w:cs="Calibri"/>
          <w:szCs w:val="22"/>
          <w:lang w:eastAsia="zh-CN"/>
        </w:rPr>
        <w:t>NotificationData</w:t>
      </w:r>
      <w:proofErr w:type="spellEnd"/>
      <w:r>
        <w:rPr>
          <w:rFonts w:cs="Calibri"/>
          <w:szCs w:val="22"/>
          <w:lang w:eastAsia="zh-CN"/>
        </w:rPr>
        <w:t xml:space="preserve">) data type and by defining the HTTP POST request (of the </w:t>
      </w:r>
      <w:proofErr w:type="spellStart"/>
      <w:r w:rsidRPr="00257E39">
        <w:rPr>
          <w:rFonts w:cs="Calibri"/>
          <w:szCs w:val="22"/>
          <w:lang w:eastAsia="zh-CN"/>
        </w:rPr>
        <w:t>Nupf_EventExposure_Notify</w:t>
      </w:r>
      <w:proofErr w:type="spellEnd"/>
      <w:r w:rsidRPr="00257E39">
        <w:rPr>
          <w:rFonts w:cs="Calibri"/>
          <w:szCs w:val="22"/>
          <w:lang w:eastAsia="zh-CN"/>
        </w:rPr>
        <w:t xml:space="preserve">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proofErr w:type="spellStart"/>
      <w:r>
        <w:rPr>
          <w:lang w:eastAsia="zh-CN"/>
        </w:rPr>
        <w:t>ExtNotificationData</w:t>
      </w:r>
      <w:proofErr w:type="spellEnd"/>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proofErr w:type="spellStart"/>
            <w:r>
              <w:rPr>
                <w:rFonts w:cs="Calibri"/>
                <w:szCs w:val="22"/>
                <w:lang w:eastAsia="zh-CN"/>
              </w:rPr>
              <w:t>NotificationData</w:t>
            </w:r>
            <w:proofErr w:type="spellEnd"/>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proofErr w:type="gramStart"/>
            <w:r>
              <w:rPr>
                <w:rFonts w:cs="Calibri"/>
                <w:szCs w:val="22"/>
                <w:lang w:eastAsia="zh-CN"/>
              </w:rPr>
              <w:t>array(</w:t>
            </w:r>
            <w:proofErr w:type="spellStart"/>
            <w:proofErr w:type="gramEnd"/>
            <w:r>
              <w:rPr>
                <w:rFonts w:cs="Calibri"/>
                <w:szCs w:val="22"/>
                <w:lang w:eastAsia="zh-CN"/>
              </w:rPr>
              <w:t>NotificationData</w:t>
            </w:r>
            <w:proofErr w:type="spellEnd"/>
            <w:r>
              <w:rPr>
                <w:rFonts w:cs="Calibri"/>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proofErr w:type="gramStart"/>
            <w:r>
              <w:rPr>
                <w:rFonts w:cs="Calibri"/>
                <w:szCs w:val="22"/>
                <w:lang w:eastAsia="zh-CN"/>
              </w:rPr>
              <w:t>2..N</w:t>
            </w:r>
            <w:proofErr w:type="gramEnd"/>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w:t>
      </w:r>
      <w:proofErr w:type="spellStart"/>
      <w:r>
        <w:rPr>
          <w:lang w:eastAsia="zh-CN"/>
        </w:rPr>
        <w:t>Nupf_EventExposure_Notify</w:t>
      </w:r>
      <w:proofErr w:type="spellEnd"/>
      <w:r>
        <w:rPr>
          <w:lang w:eastAsia="zh-CN"/>
        </w:rPr>
        <w:t xml:space="preserve">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proofErr w:type="spellStart"/>
            <w:r>
              <w:t>Ext</w:t>
            </w:r>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w:t>
      </w:r>
      <w:proofErr w:type="spellStart"/>
      <w:r>
        <w:rPr>
          <w:rFonts w:cs="Calibri"/>
          <w:szCs w:val="22"/>
          <w:lang w:eastAsia="zh-CN"/>
        </w:rPr>
        <w:t>NotificationData</w:t>
      </w:r>
      <w:proofErr w:type="spellEnd"/>
      <w:r>
        <w:rPr>
          <w:rFonts w:cs="Calibri"/>
          <w:szCs w:val="22"/>
          <w:lang w:eastAsia="zh-CN"/>
        </w:rPr>
        <w:t xml:space="preserve"> additionally includes a new </w:t>
      </w:r>
      <w:proofErr w:type="spellStart"/>
      <w:r w:rsidRPr="00B84B6A">
        <w:rPr>
          <w:lang w:eastAsia="zh-CN"/>
        </w:rPr>
        <w:t>eventNotifyUri</w:t>
      </w:r>
      <w:proofErr w:type="spellEnd"/>
      <w:r>
        <w:rPr>
          <w:lang w:eastAsia="zh-CN"/>
        </w:rPr>
        <w:t xml:space="preserve"> IE, when bundling events of a subscription for which </w:t>
      </w:r>
      <w:r>
        <w:rPr>
          <w:rFonts w:cs="Calibri"/>
          <w:szCs w:val="22"/>
          <w:lang w:eastAsia="zh-CN"/>
        </w:rPr>
        <w:t xml:space="preserve">a </w:t>
      </w:r>
      <w:proofErr w:type="spellStart"/>
      <w:r>
        <w:rPr>
          <w:lang w:eastAsia="zh-CN"/>
        </w:rPr>
        <w:t>bundledEventNotifyUri</w:t>
      </w:r>
      <w:proofErr w:type="spellEnd"/>
      <w:r>
        <w:rPr>
          <w:lang w:eastAsia="zh-CN"/>
        </w:rPr>
        <w:t xml:space="preserve">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 xml:space="preserve">modify the </w:t>
      </w:r>
      <w:proofErr w:type="spellStart"/>
      <w:r>
        <w:rPr>
          <w:rFonts w:cs="Calibri"/>
          <w:szCs w:val="22"/>
          <w:lang w:eastAsia="zh-CN"/>
        </w:rPr>
        <w:t>NotificationData</w:t>
      </w:r>
      <w:proofErr w:type="spellEnd"/>
      <w:r>
        <w:rPr>
          <w:rFonts w:cs="Calibri"/>
          <w:szCs w:val="22"/>
          <w:lang w:eastAsia="zh-CN"/>
        </w:rPr>
        <w:t xml:space="preserve"> information, i.e. the same </w:t>
      </w:r>
      <w:proofErr w:type="spellStart"/>
      <w:r>
        <w:rPr>
          <w:rFonts w:cs="Calibri"/>
          <w:szCs w:val="22"/>
          <w:lang w:eastAsia="zh-CN"/>
        </w:rPr>
        <w:t>NotificationData</w:t>
      </w:r>
      <w:proofErr w:type="spellEnd"/>
      <w:r>
        <w:rPr>
          <w:rFonts w:cs="Calibri"/>
          <w:szCs w:val="22"/>
          <w:lang w:eastAsia="zh-CN"/>
        </w:rPr>
        <w:t xml:space="preserve"> content is sent towards the NF service consumer regardless of whether the </w:t>
      </w:r>
      <w:proofErr w:type="spellStart"/>
      <w:r>
        <w:rPr>
          <w:rFonts w:cs="Calibri"/>
          <w:szCs w:val="22"/>
          <w:lang w:eastAsia="zh-CN"/>
        </w:rPr>
        <w:t>NotificationData</w:t>
      </w:r>
      <w:proofErr w:type="spellEnd"/>
      <w:r>
        <w:rPr>
          <w:rFonts w:cs="Calibri"/>
          <w:szCs w:val="22"/>
          <w:lang w:eastAsia="zh-CN"/>
        </w:rPr>
        <w:t xml:space="preserve"> is sent alone, or bundled with other </w:t>
      </w:r>
      <w:proofErr w:type="spellStart"/>
      <w:r>
        <w:rPr>
          <w:rFonts w:cs="Calibri"/>
          <w:szCs w:val="22"/>
          <w:lang w:eastAsia="zh-CN"/>
        </w:rPr>
        <w:t>NotificationData</w:t>
      </w:r>
      <w:proofErr w:type="spellEnd"/>
      <w:r>
        <w:rPr>
          <w:rFonts w:cs="Calibri"/>
          <w:szCs w:val="22"/>
          <w:lang w:eastAsia="zh-CN"/>
        </w:rPr>
        <w:t xml:space="preserve">, in a </w:t>
      </w:r>
      <w:proofErr w:type="spellStart"/>
      <w:r>
        <w:rPr>
          <w:rFonts w:cs="Calibri"/>
          <w:szCs w:val="22"/>
          <w:lang w:eastAsia="zh-CN"/>
        </w:rPr>
        <w:t>Nupf_EventExposure_Notify</w:t>
      </w:r>
      <w:proofErr w:type="spellEnd"/>
      <w:r>
        <w:rPr>
          <w:rFonts w:cs="Calibri"/>
          <w:szCs w:val="22"/>
          <w:lang w:eastAsia="zh-CN"/>
        </w:rPr>
        <w:t xml:space="preserve">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proofErr w:type="spellStart"/>
      <w:r w:rsidR="00B660EE" w:rsidRPr="007E553E">
        <w:rPr>
          <w:lang w:eastAsia="zh-CN"/>
        </w:rPr>
        <w:t>reportingTimeInfo</w:t>
      </w:r>
      <w:proofErr w:type="spellEnd"/>
      <w:r w:rsidR="00B660EE" w:rsidRPr="007E553E">
        <w:rPr>
          <w:lang w:eastAsia="zh-CN"/>
        </w:rPr>
        <w:t xml:space="preserve"> </w:t>
      </w:r>
      <w:r w:rsidR="00B660EE">
        <w:rPr>
          <w:lang w:eastAsia="zh-CN"/>
        </w:rPr>
        <w:t>IE).</w:t>
      </w:r>
    </w:p>
    <w:p w14:paraId="7FF546D7" w14:textId="3F96F730" w:rsidR="00B660EE" w:rsidRDefault="00B660EE" w:rsidP="00B660EE">
      <w:pPr>
        <w:rPr>
          <w:lang w:eastAsia="zh-CN"/>
        </w:rPr>
      </w:pPr>
      <w:r>
        <w:rPr>
          <w:lang w:eastAsia="zh-CN"/>
        </w:rPr>
        <w:t xml:space="preserve">The </w:t>
      </w:r>
      <w:proofErr w:type="spellStart"/>
      <w:r>
        <w:rPr>
          <w:lang w:eastAsia="zh-CN"/>
        </w:rPr>
        <w:t>Nsmf_EventExposure_Subscribe</w:t>
      </w:r>
      <w:proofErr w:type="spellEnd"/>
      <w:r>
        <w:rPr>
          <w:lang w:eastAsia="zh-CN"/>
        </w:rPr>
        <w:t xml:space="preserve"> request is enhanced with the same new parameters, to support bundling UPF event reports for subscriptions performed via the SMF, e.g. for NWDAF subscriptions to UPF event exposure for UEs in a certain Area of Interest. The SMF forwards the </w:t>
      </w:r>
      <w:proofErr w:type="spellStart"/>
      <w:r>
        <w:rPr>
          <w:lang w:eastAsia="zh-CN"/>
        </w:rPr>
        <w:t>bundlingAllowed</w:t>
      </w:r>
      <w:proofErr w:type="spellEnd"/>
      <w:r>
        <w:rPr>
          <w:lang w:eastAsia="zh-CN"/>
        </w:rPr>
        <w:t xml:space="preserve"> indication and if provided, the </w:t>
      </w:r>
      <w:proofErr w:type="spellStart"/>
      <w:r w:rsidR="000F2ACE">
        <w:rPr>
          <w:lang w:eastAsia="zh-CN"/>
        </w:rPr>
        <w:t>bundledEventNotifyUri</w:t>
      </w:r>
      <w:proofErr w:type="spellEnd"/>
      <w:r w:rsidR="000F2ACE">
        <w:rPr>
          <w:lang w:eastAsia="zh-CN"/>
        </w:rPr>
        <w:t xml:space="preserve"> and/or </w:t>
      </w:r>
      <w:r>
        <w:rPr>
          <w:lang w:eastAsia="zh-CN"/>
        </w:rPr>
        <w:t>Bundle ID, to the UPF when subscribing to the UPF event exposure.</w:t>
      </w:r>
    </w:p>
    <w:p w14:paraId="7FABA734" w14:textId="77777777" w:rsidR="00B660EE" w:rsidRDefault="00B660EE" w:rsidP="00B660EE">
      <w:pPr>
        <w:pStyle w:val="31"/>
      </w:pPr>
      <w:bookmarkStart w:id="178" w:name="_Toc192100513"/>
      <w:bookmarkStart w:id="179"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w:t>
      </w:r>
      <w:proofErr w:type="spellStart"/>
      <w:r>
        <w:t>Nupf_EventExposure</w:t>
      </w:r>
      <w:proofErr w:type="spellEnd"/>
      <w:r>
        <w:t xml:space="preserv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w:t>
      </w:r>
      <w:proofErr w:type="spellStart"/>
      <w:r>
        <w:t>Nsmf_EventExposure_Subscribe</w:t>
      </w:r>
      <w:proofErr w:type="spellEnd"/>
      <w:r>
        <w:t xml:space="preserv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 xml:space="preserve">Consumer of </w:t>
      </w:r>
      <w:proofErr w:type="spellStart"/>
      <w:r>
        <w:t>Nupf_EventExposure</w:t>
      </w:r>
      <w:proofErr w:type="spellEnd"/>
      <w:r>
        <w:t xml:space="preserv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0" w:name="_Toc192100514"/>
      <w:bookmarkStart w:id="181" w:name="_Toc199497382"/>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 xml:space="preserve">/decompressed (e.g. </w:t>
      </w:r>
      <w:proofErr w:type="spellStart"/>
      <w:r>
        <w:t>gzip</w:t>
      </w:r>
      <w:proofErr w:type="spellEnd"/>
      <w:r>
        <w:t>)</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2" w:name="_Toc192100515"/>
      <w:bookmarkStart w:id="183" w:name="_Toc199497383"/>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4" w:name="_Toc192100516"/>
      <w:bookmarkStart w:id="185" w:name="_Toc199497384"/>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21"/>
        <w:rPr>
          <w:lang w:eastAsia="zh-CN"/>
        </w:rPr>
      </w:pPr>
      <w:bookmarkStart w:id="186" w:name="_Toc199497385"/>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88" w:name="_Toc199497386"/>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89" w:name="_Toc199497387"/>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21"/>
        <w:rPr>
          <w:lang w:eastAsia="zh-CN"/>
        </w:rPr>
      </w:pPr>
      <w:bookmarkStart w:id="190" w:name="_Toc192100518"/>
      <w:bookmarkStart w:id="191"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w:t>
      </w:r>
      <w:proofErr w:type="spellStart"/>
      <w:r w:rsidRPr="007C02C2">
        <w:rPr>
          <w:lang w:eastAsia="zh-CN"/>
        </w:rPr>
        <w:t>signaling</w:t>
      </w:r>
      <w:proofErr w:type="spellEnd"/>
      <w:r w:rsidRPr="007C02C2">
        <w:rPr>
          <w:lang w:eastAsia="zh-CN"/>
        </w:rPr>
        <w:t xml:space="preserve">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034993F9"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 xml:space="preserve">UPF event exposure subscription to PDU sessions with the same RAT </w:t>
      </w:r>
      <w:proofErr w:type="gramStart"/>
      <w:r w:rsidRPr="00BF1BCD">
        <w:rPr>
          <w:lang w:val="en-US" w:eastAsia="zh-CN"/>
        </w:rPr>
        <w:t>Type(</w:t>
      </w:r>
      <w:proofErr w:type="gramEnd"/>
      <w:r w:rsidRPr="00BF1BCD">
        <w:rPr>
          <w:lang w:val="en-US" w:eastAsia="zh-CN"/>
        </w:rPr>
        <w:t>s</w:t>
      </w:r>
      <w:proofErr w:type="gramStart"/>
      <w:r w:rsidRPr="00BF1BCD">
        <w:rPr>
          <w:lang w:val="en-US" w:eastAsia="zh-CN"/>
        </w:rPr>
        <w:t>)</w:t>
      </w:r>
      <w:r>
        <w:rPr>
          <w:rFonts w:hint="eastAsia"/>
          <w:lang w:val="en-US" w:eastAsia="zh-CN"/>
        </w:rPr>
        <w:t>.</w:t>
      </w:r>
      <w:r w:rsidR="001E1377">
        <w:rPr>
          <w:lang w:eastAsia="zh-CN"/>
        </w:rPr>
        <w:t>.</w:t>
      </w:r>
      <w:proofErr w:type="gramEnd"/>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21"/>
        <w:rPr>
          <w:lang w:eastAsia="zh-CN"/>
        </w:rPr>
      </w:pPr>
      <w:bookmarkStart w:id="192"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93" w:name="_Toc192100519"/>
      <w:bookmarkStart w:id="194"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1"/>
        <w:rPr>
          <w:lang w:eastAsia="zh-CN"/>
        </w:rPr>
      </w:pPr>
      <w:bookmarkStart w:id="195" w:name="_Toc192100520"/>
      <w:bookmarkStart w:id="196" w:name="_Toc199497391"/>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w:t>
      </w:r>
      <w:proofErr w:type="spellStart"/>
      <w:r w:rsidRPr="00825BD8">
        <w:t>NotificationData</w:t>
      </w:r>
      <w:proofErr w:type="spellEnd"/>
      <w:r w:rsidRPr="00825BD8">
        <w:t xml:space="preserve"> </w:t>
      </w:r>
      <w:r>
        <w:t xml:space="preserve">objects </w:t>
      </w:r>
      <w:r w:rsidRPr="00825BD8">
        <w:t xml:space="preserve">as desired for the test and generates </w:t>
      </w:r>
      <w:proofErr w:type="spellStart"/>
      <w:r w:rsidRPr="00825BD8">
        <w:t>NotificationData</w:t>
      </w:r>
      <w:proofErr w:type="spellEnd"/>
      <w:r w:rsidRPr="00825BD8">
        <w:t xml:space="preserve">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w:t>
      </w:r>
      <w:proofErr w:type="spellStart"/>
      <w:r>
        <w:rPr>
          <w:lang w:eastAsia="zh-CN"/>
        </w:rPr>
        <w:t>i</w:t>
      </w:r>
      <w:proofErr w:type="spellEnd"/>
      <w:r>
        <w:rPr>
          <w:lang w:eastAsia="zh-CN"/>
        </w:rPr>
        <w:t xml:space="preserve">) for TLS: </w:t>
      </w:r>
      <w:r w:rsidRPr="00493257">
        <w:rPr>
          <w:lang w:eastAsia="zh-CN"/>
        </w:rPr>
        <w:t>"</w:t>
      </w:r>
      <w:r>
        <w:rPr>
          <w:lang w:eastAsia="zh-CN"/>
        </w:rPr>
        <w:t>crypto/</w:t>
      </w:r>
      <w:proofErr w:type="spellStart"/>
      <w:r>
        <w:rPr>
          <w:lang w:eastAsia="zh-CN"/>
        </w:rPr>
        <w:t>tls</w:t>
      </w:r>
      <w:proofErr w:type="spellEnd"/>
      <w:r w:rsidRPr="00493257">
        <w:rPr>
          <w:lang w:eastAsia="zh-CN"/>
        </w:rPr>
        <w:t>"</w:t>
      </w:r>
      <w:r>
        <w:rPr>
          <w:lang w:eastAsia="zh-CN"/>
        </w:rPr>
        <w:t xml:space="preserve">, ii) for JSON: </w:t>
      </w:r>
      <w:r w:rsidRPr="001D5605">
        <w:rPr>
          <w:lang w:eastAsia="zh-CN"/>
        </w:rPr>
        <w:t>"encoding/</w:t>
      </w:r>
      <w:proofErr w:type="spellStart"/>
      <w:r w:rsidRPr="001D5605">
        <w:rPr>
          <w:lang w:eastAsia="zh-CN"/>
        </w:rPr>
        <w:t>json</w:t>
      </w:r>
      <w:proofErr w:type="spellEnd"/>
      <w:r w:rsidRPr="001D5605">
        <w:rPr>
          <w:lang w:eastAsia="zh-CN"/>
        </w:rPr>
        <w:t>"</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w:t>
      </w:r>
      <w:proofErr w:type="spellStart"/>
      <w:r w:rsidR="0094608C" w:rsidRPr="00AD7A72">
        <w:rPr>
          <w:lang w:eastAsia="zh-CN"/>
        </w:rPr>
        <w:t>NotificationData</w:t>
      </w:r>
      <w:proofErr w:type="spellEnd"/>
      <w:r w:rsidR="0094608C" w:rsidRPr="00AD7A72">
        <w:rPr>
          <w:lang w:eastAsia="zh-CN"/>
        </w:rPr>
        <w:t xml:space="preserve">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 xml:space="preserve">2x </w:t>
      </w:r>
      <w:proofErr w:type="spellStart"/>
      <w:r w:rsidR="0094608C" w:rsidRPr="00420982">
        <w:rPr>
          <w:lang w:eastAsia="zh-CN"/>
        </w:rPr>
        <w:t>HPe</w:t>
      </w:r>
      <w:proofErr w:type="spellEnd"/>
      <w:r w:rsidR="0094608C" w:rsidRPr="00420982">
        <w:rPr>
          <w:lang w:eastAsia="zh-CN"/>
        </w:rPr>
        <w:t xml:space="preserve"> </w:t>
      </w:r>
      <w:proofErr w:type="spellStart"/>
      <w:r w:rsidR="0094608C" w:rsidRPr="00420982">
        <w:rPr>
          <w:lang w:eastAsia="zh-CN"/>
        </w:rPr>
        <w:t>Proliant</w:t>
      </w:r>
      <w:proofErr w:type="spellEnd"/>
      <w:r w:rsidR="0094608C" w:rsidRPr="00420982">
        <w:rPr>
          <w:lang w:eastAsia="zh-CN"/>
        </w:rPr>
        <w:t xml:space="preserve">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w:t>
      </w:r>
      <w:proofErr w:type="spellStart"/>
      <w:r>
        <w:rPr>
          <w:lang w:eastAsia="zh-CN"/>
        </w:rPr>
        <w:t>NotificationData</w:t>
      </w:r>
      <w:proofErr w:type="spellEnd"/>
      <w:r>
        <w:rPr>
          <w:lang w:eastAsia="zh-CN"/>
        </w:rPr>
        <w:t xml:space="preserve">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proofErr w:type="spellStart"/>
      <w:r w:rsidRPr="00467BD6">
        <w:rPr>
          <w:lang w:eastAsia="zh-CN"/>
        </w:rPr>
        <w:t>Openapi</w:t>
      </w:r>
      <w:proofErr w:type="spellEnd"/>
      <w:r w:rsidRPr="00467BD6">
        <w:rPr>
          <w:lang w:eastAsia="zh-CN"/>
        </w:rPr>
        <w:t>-generator-cli v7.9.0 [https://hub.docker.com/r/openapitools/openapi-generator-cli/] was used to generate Golang code.</w:t>
      </w:r>
    </w:p>
    <w:p w14:paraId="423EA5BC" w14:textId="77777777" w:rsidR="0094608C" w:rsidRDefault="0094608C" w:rsidP="0094608C">
      <w:pPr>
        <w:rPr>
          <w:lang w:eastAsia="zh-CN"/>
        </w:rPr>
      </w:pPr>
      <w:r>
        <w:rPr>
          <w:lang w:eastAsia="zh-CN"/>
        </w:rPr>
        <w:t xml:space="preserve">The used structure of </w:t>
      </w:r>
      <w:proofErr w:type="spellStart"/>
      <w:r>
        <w:rPr>
          <w:lang w:eastAsia="zh-CN"/>
        </w:rPr>
        <w:t>NotificationData</w:t>
      </w:r>
      <w:proofErr w:type="spellEnd"/>
      <w:r>
        <w:rPr>
          <w:lang w:eastAsia="zh-CN"/>
        </w:rPr>
        <w:t xml:space="preserve"> object was as follows:</w:t>
      </w:r>
    </w:p>
    <w:p w14:paraId="7868FB07" w14:textId="77777777" w:rsidR="0094608C" w:rsidRPr="00676F14" w:rsidRDefault="0094608C" w:rsidP="0094608C">
      <w:pPr>
        <w:pStyle w:val="B1"/>
        <w:rPr>
          <w:lang w:eastAsia="zh-CN"/>
        </w:rPr>
      </w:pPr>
      <w:r>
        <w:rPr>
          <w:lang w:eastAsia="zh-CN"/>
        </w:rPr>
        <w:t>-</w:t>
      </w:r>
      <w:r>
        <w:rPr>
          <w:lang w:eastAsia="zh-CN"/>
        </w:rPr>
        <w:tab/>
      </w:r>
      <w:proofErr w:type="spellStart"/>
      <w:r w:rsidRPr="00676F14">
        <w:rPr>
          <w:lang w:eastAsia="zh-CN"/>
        </w:rPr>
        <w:t>NotificationData</w:t>
      </w:r>
      <w:proofErr w:type="spellEnd"/>
      <w:r w:rsidRPr="00676F14">
        <w:rPr>
          <w:lang w:eastAsia="zh-CN"/>
        </w:rPr>
        <w:t>:</w:t>
      </w:r>
    </w:p>
    <w:p w14:paraId="6E7344A9"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NotificationItem</w:t>
      </w:r>
      <w:proofErr w:type="spellEnd"/>
      <w:r w:rsidRPr="00676F14">
        <w:rPr>
          <w:lang w:eastAsia="zh-CN"/>
        </w:rPr>
        <w:t>:</w:t>
      </w:r>
    </w:p>
    <w:p w14:paraId="571DF0D1" w14:textId="77777777" w:rsidR="0094608C" w:rsidRPr="00676F14" w:rsidRDefault="0094608C" w:rsidP="0094608C">
      <w:pPr>
        <w:pStyle w:val="B2"/>
        <w:rPr>
          <w:lang w:eastAsia="zh-CN"/>
        </w:rPr>
      </w:pPr>
      <w:r>
        <w:rPr>
          <w:lang w:eastAsia="zh-CN"/>
        </w:rPr>
        <w:t>-</w:t>
      </w:r>
      <w:r>
        <w:rPr>
          <w:lang w:eastAsia="zh-CN"/>
        </w:rPr>
        <w:tab/>
      </w:r>
      <w:proofErr w:type="spellStart"/>
      <w:r w:rsidRPr="00676F14">
        <w:rPr>
          <w:lang w:eastAsia="zh-CN"/>
        </w:rPr>
        <w:t>UserDataUsageMeasurements</w:t>
      </w:r>
      <w:proofErr w:type="spellEnd"/>
      <w:r w:rsidRPr="00676F14">
        <w:rPr>
          <w:lang w:eastAsia="zh-CN"/>
        </w:rPr>
        <w:t>:</w:t>
      </w:r>
    </w:p>
    <w:p w14:paraId="32AC71A5"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FlowInformation</w:t>
      </w:r>
      <w:proofErr w:type="spellEnd"/>
    </w:p>
    <w:p w14:paraId="1C909A1D" w14:textId="77777777" w:rsidR="0094608C" w:rsidRPr="00676F14" w:rsidRDefault="0094608C" w:rsidP="0094608C">
      <w:pPr>
        <w:pStyle w:val="B4"/>
        <w:rPr>
          <w:lang w:eastAsia="zh-CN"/>
        </w:rPr>
      </w:pPr>
      <w:r>
        <w:rPr>
          <w:lang w:eastAsia="zh-CN"/>
        </w:rPr>
        <w:t>-</w:t>
      </w:r>
      <w:r>
        <w:rPr>
          <w:lang w:eastAsia="zh-CN"/>
        </w:rPr>
        <w:tab/>
      </w:r>
      <w:proofErr w:type="spellStart"/>
      <w:r w:rsidRPr="00676F14">
        <w:rPr>
          <w:lang w:eastAsia="zh-CN"/>
        </w:rPr>
        <w:t>EthFlowDescription</w:t>
      </w:r>
      <w:proofErr w:type="spellEnd"/>
    </w:p>
    <w:p w14:paraId="727515D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VolumeMeasurement</w:t>
      </w:r>
      <w:proofErr w:type="spellEnd"/>
    </w:p>
    <w:p w14:paraId="10D3A1A4"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ThroughputMeasurement</w:t>
      </w:r>
      <w:proofErr w:type="spellEnd"/>
    </w:p>
    <w:p w14:paraId="21ECBD76" w14:textId="77777777" w:rsidR="0094608C" w:rsidRPr="00676F14" w:rsidRDefault="0094608C" w:rsidP="0094608C">
      <w:pPr>
        <w:pStyle w:val="B3"/>
        <w:rPr>
          <w:lang w:eastAsia="zh-CN"/>
        </w:rPr>
      </w:pPr>
      <w:r>
        <w:rPr>
          <w:lang w:eastAsia="zh-CN"/>
        </w:rPr>
        <w:t>-</w:t>
      </w:r>
      <w:r>
        <w:rPr>
          <w:lang w:eastAsia="zh-CN"/>
        </w:rPr>
        <w:tab/>
      </w:r>
      <w:proofErr w:type="spellStart"/>
      <w:r w:rsidRPr="00676F14">
        <w:rPr>
          <w:lang w:eastAsia="zh-CN"/>
        </w:rPr>
        <w:t>ApplicationRelatedInformation</w:t>
      </w:r>
      <w:proofErr w:type="spellEnd"/>
      <w:r w:rsidRPr="00676F14">
        <w:rPr>
          <w:lang w:eastAsia="zh-CN"/>
        </w:rPr>
        <w:t xml:space="preserve"> (with a single </w:t>
      </w:r>
      <w:proofErr w:type="spellStart"/>
      <w:r w:rsidRPr="00676F14">
        <w:rPr>
          <w:lang w:eastAsia="zh-CN"/>
        </w:rPr>
        <w:t>url</w:t>
      </w:r>
      <w:proofErr w:type="spellEnd"/>
      <w:r w:rsidRPr="00676F14">
        <w:rPr>
          <w:lang w:eastAsia="zh-CN"/>
        </w:rPr>
        <w:t xml:space="preserve"> and </w:t>
      </w:r>
      <w:proofErr w:type="spellStart"/>
      <w:r w:rsidRPr="00676F14">
        <w:rPr>
          <w:lang w:eastAsia="zh-CN"/>
        </w:rPr>
        <w:t>DomainInformation</w:t>
      </w:r>
      <w:proofErr w:type="spellEnd"/>
      <w:r w:rsidRPr="00676F14">
        <w:rPr>
          <w:lang w:eastAsia="zh-CN"/>
        </w:rPr>
        <w:t>)</w:t>
      </w:r>
    </w:p>
    <w:p w14:paraId="122D2A24" w14:textId="77777777" w:rsidR="0094608C" w:rsidRPr="008869C9" w:rsidRDefault="0094608C" w:rsidP="0094608C">
      <w:pPr>
        <w:pStyle w:val="B3"/>
        <w:rPr>
          <w:lang w:eastAsia="zh-CN"/>
        </w:rPr>
      </w:pPr>
      <w:r>
        <w:rPr>
          <w:lang w:eastAsia="zh-CN"/>
        </w:rPr>
        <w:t>-</w:t>
      </w:r>
      <w:r>
        <w:rPr>
          <w:lang w:eastAsia="zh-CN"/>
        </w:rPr>
        <w:tab/>
      </w:r>
      <w:proofErr w:type="spellStart"/>
      <w:r w:rsidRPr="00676F14">
        <w:rPr>
          <w:lang w:eastAsia="zh-CN"/>
        </w:rPr>
        <w:t>ThroughputStatisticsMeasurement</w:t>
      </w:r>
      <w:proofErr w:type="spellEnd"/>
    </w:p>
    <w:p w14:paraId="69B66B7C" w14:textId="77777777" w:rsidR="0094608C" w:rsidRDefault="0094608C" w:rsidP="0094608C">
      <w:pPr>
        <w:rPr>
          <w:lang w:eastAsia="zh-CN"/>
        </w:rPr>
      </w:pPr>
      <w:r>
        <w:rPr>
          <w:lang w:eastAsia="zh-CN"/>
        </w:rPr>
        <w:lastRenderedPageBreak/>
        <w:t xml:space="preserve">Each </w:t>
      </w:r>
      <w:proofErr w:type="spellStart"/>
      <w:r>
        <w:rPr>
          <w:lang w:eastAsia="zh-CN"/>
        </w:rPr>
        <w:t>NotificationData</w:t>
      </w:r>
      <w:proofErr w:type="spellEnd"/>
      <w:r>
        <w:rPr>
          <w:lang w:eastAsia="zh-CN"/>
        </w:rPr>
        <w:t xml:space="preserve">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7" w:name="_Toc192100521"/>
      <w:bookmarkStart w:id="198" w:name="_Toc199497392"/>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w:t>
      </w:r>
      <w:proofErr w:type="spellStart"/>
      <w:r>
        <w:rPr>
          <w:lang w:eastAsia="zh-CN"/>
        </w:rPr>
        <w:t>NotificationData</w:t>
      </w:r>
      <w:proofErr w:type="spellEnd"/>
      <w:r>
        <w:rPr>
          <w:lang w:eastAsia="zh-CN"/>
        </w:rPr>
        <w:t xml:space="preserve">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3" type="#_x0000_t75" style="width:267.65pt;height:160.6pt" o:ole="">
            <v:imagedata r:id="rId44" o:title=""/>
          </v:shape>
          <o:OLEObject Type="Embed" ProgID="Visio.Drawing.15" ShapeID="_x0000_i1043" DrawAspect="Content" ObjectID="_1818340353"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9" w:name="_Toc192100522"/>
      <w:bookmarkStart w:id="200"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37D2BE4B" w:rsidR="00E079DE" w:rsidRDefault="00E079DE" w:rsidP="00514783">
            <w:pPr>
              <w:pStyle w:val="TAC"/>
              <w:rPr>
                <w:sz w:val="16"/>
                <w:szCs w:val="16"/>
                <w:lang w:eastAsia="zh-CN"/>
              </w:rPr>
            </w:pPr>
            <w:r>
              <w:rPr>
                <w:sz w:val="16"/>
                <w:szCs w:val="16"/>
                <w:lang w:eastAsia="zh-CN"/>
              </w:rPr>
              <w:t>2025+06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7F312053" w:rsidR="00D64594" w:rsidRDefault="00D64594" w:rsidP="00514783">
            <w:pPr>
              <w:pStyle w:val="TAC"/>
              <w:rPr>
                <w:sz w:val="16"/>
                <w:szCs w:val="16"/>
                <w:lang w:eastAsia="zh-CN"/>
              </w:rPr>
            </w:pPr>
            <w:r>
              <w:rPr>
                <w:rFonts w:hint="eastAsia"/>
                <w:sz w:val="16"/>
                <w:szCs w:val="16"/>
                <w:lang w:eastAsia="zh-CN"/>
              </w:rPr>
              <w:t>2025-09</w:t>
            </w:r>
          </w:p>
        </w:tc>
        <w:tc>
          <w:tcPr>
            <w:tcW w:w="901" w:type="dxa"/>
            <w:shd w:val="solid" w:color="FFFFFF" w:fill="auto"/>
          </w:tcPr>
          <w:p w14:paraId="4745BC1C" w14:textId="1397E453" w:rsidR="00D64594" w:rsidRDefault="00D64594" w:rsidP="00514783">
            <w:pPr>
              <w:pStyle w:val="TAC"/>
              <w:rPr>
                <w:sz w:val="16"/>
                <w:szCs w:val="16"/>
                <w:lang w:eastAsia="zh-CN"/>
              </w:rPr>
            </w:pPr>
            <w:r>
              <w:rPr>
                <w:rFonts w:hint="eastAsia"/>
                <w:sz w:val="16"/>
                <w:szCs w:val="16"/>
                <w:lang w:eastAsia="zh-CN"/>
              </w:rPr>
              <w:t>CT#109</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0E9E2FFE" w:rsidR="00D64594" w:rsidRDefault="00D64594" w:rsidP="00514783">
            <w:pPr>
              <w:pStyle w:val="TAL"/>
              <w:rPr>
                <w:sz w:val="16"/>
                <w:szCs w:val="16"/>
                <w:lang w:eastAsia="zh-CN"/>
              </w:rPr>
            </w:pPr>
            <w:r>
              <w:rPr>
                <w:rFonts w:hint="eastAsia"/>
                <w:sz w:val="16"/>
                <w:szCs w:val="16"/>
                <w:lang w:eastAsia="zh-CN"/>
              </w:rPr>
              <w:t xml:space="preserve">Inclusion of </w:t>
            </w:r>
            <w:proofErr w:type="spellStart"/>
            <w:r>
              <w:rPr>
                <w:rFonts w:hint="eastAsia"/>
                <w:sz w:val="16"/>
                <w:szCs w:val="16"/>
                <w:lang w:eastAsia="zh-CN"/>
              </w:rPr>
              <w:t>pCRs</w:t>
            </w:r>
            <w:proofErr w:type="spellEnd"/>
            <w:r>
              <w:rPr>
                <w:rFonts w:hint="eastAsia"/>
                <w:sz w:val="16"/>
                <w:szCs w:val="16"/>
                <w:lang w:eastAsia="zh-CN"/>
              </w:rPr>
              <w:t xml:space="preserve"> agreed at CT4#120,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FF54" w14:textId="77777777" w:rsidR="00BB3083" w:rsidRDefault="00BB3083">
      <w:r>
        <w:separator/>
      </w:r>
    </w:p>
  </w:endnote>
  <w:endnote w:type="continuationSeparator" w:id="0">
    <w:p w14:paraId="059B326D" w14:textId="77777777" w:rsidR="00BB3083" w:rsidRDefault="00BB3083">
      <w:r>
        <w:continuationSeparator/>
      </w:r>
    </w:p>
  </w:endnote>
  <w:endnote w:type="continuationNotice" w:id="1">
    <w:p w14:paraId="0B885F28" w14:textId="77777777" w:rsidR="00BB3083" w:rsidRDefault="00BB3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95766" w14:textId="77777777" w:rsidR="00BB3083" w:rsidRDefault="00BB3083">
      <w:r>
        <w:separator/>
      </w:r>
    </w:p>
  </w:footnote>
  <w:footnote w:type="continuationSeparator" w:id="0">
    <w:p w14:paraId="0A538567" w14:textId="77777777" w:rsidR="00BB3083" w:rsidRDefault="00BB3083">
      <w:r>
        <w:continuationSeparator/>
      </w:r>
    </w:p>
  </w:footnote>
  <w:footnote w:type="continuationNotice" w:id="1">
    <w:p w14:paraId="1F048337" w14:textId="77777777" w:rsidR="00BB3083" w:rsidRDefault="00BB3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B72F4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213">
      <w:rPr>
        <w:rFonts w:ascii="Arial" w:hAnsi="Arial" w:cs="Arial"/>
        <w:b/>
        <w:noProof/>
        <w:sz w:val="18"/>
        <w:szCs w:val="18"/>
      </w:rPr>
      <w:t>3GPP TR 29.889 V1.10.0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C76B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21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4D"/>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4213"/>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B3083"/>
    <w:rsid w:val="00BC0F7D"/>
    <w:rsid w:val="00BD2C69"/>
    <w:rsid w:val="00BD7D31"/>
    <w:rsid w:val="00BE3255"/>
    <w:rsid w:val="00BE5ACF"/>
    <w:rsid w:val="00BF072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73F"/>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44</Pages>
  <Words>16671</Words>
  <Characters>90358</Characters>
  <Application>Microsoft Office Word</Application>
  <DocSecurity>0</DocSecurity>
  <Lines>1844</Lines>
  <Paragraphs>1081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2019-02-25T08:05:00Z</cp:lastPrinted>
  <dcterms:created xsi:type="dcterms:W3CDTF">2025-05-30T09:37:00Z</dcterms:created>
  <dcterms:modified xsi:type="dcterms:W3CDTF">2025-09-02T09:40:00Z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